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F7C" w:rsidRPr="0044445F" w:rsidRDefault="002B5804" w:rsidP="000A2FB2">
      <w:pPr>
        <w:spacing w:after="0" w:line="240" w:lineRule="auto"/>
        <w:jc w:val="center"/>
        <w:rPr>
          <w:rFonts w:ascii="Times New Roman" w:hAnsi="Times New Roman" w:cs="Times New Roman"/>
          <w:b/>
          <w:color w:val="000000" w:themeColor="text1"/>
          <w:sz w:val="24"/>
          <w:szCs w:val="24"/>
          <w:shd w:val="clear" w:color="auto" w:fill="FFFFFF"/>
        </w:rPr>
      </w:pPr>
      <w:r w:rsidRPr="0044445F">
        <w:rPr>
          <w:rFonts w:ascii="Times New Roman" w:hAnsi="Times New Roman" w:cs="Times New Roman"/>
          <w:b/>
          <w:color w:val="000000" w:themeColor="text1"/>
          <w:sz w:val="24"/>
          <w:szCs w:val="24"/>
          <w:shd w:val="clear" w:color="auto" w:fill="FFFFFF"/>
        </w:rPr>
        <w:t xml:space="preserve">A CORRUPÇÃO BUROCRÁTICA </w:t>
      </w:r>
      <w:r w:rsidR="000572DC" w:rsidRPr="0044445F">
        <w:rPr>
          <w:rFonts w:ascii="Times New Roman" w:hAnsi="Times New Roman" w:cs="Times New Roman"/>
          <w:b/>
          <w:color w:val="000000" w:themeColor="text1"/>
          <w:sz w:val="24"/>
          <w:szCs w:val="24"/>
          <w:shd w:val="clear" w:color="auto" w:fill="FFFFFF"/>
        </w:rPr>
        <w:t>INIBE O EMPREENDEDORISMO?</w:t>
      </w:r>
      <w:r w:rsidRPr="0044445F">
        <w:rPr>
          <w:rFonts w:ascii="Times New Roman" w:hAnsi="Times New Roman" w:cs="Times New Roman"/>
          <w:b/>
          <w:color w:val="000000" w:themeColor="text1"/>
          <w:sz w:val="24"/>
          <w:szCs w:val="24"/>
          <w:shd w:val="clear" w:color="auto" w:fill="FFFFFF"/>
        </w:rPr>
        <w:t xml:space="preserve"> UMA A</w:t>
      </w:r>
      <w:r w:rsidR="00BD1CBD" w:rsidRPr="0044445F">
        <w:rPr>
          <w:rFonts w:ascii="Times New Roman" w:hAnsi="Times New Roman" w:cs="Times New Roman"/>
          <w:b/>
          <w:color w:val="000000" w:themeColor="text1"/>
          <w:sz w:val="24"/>
          <w:szCs w:val="24"/>
          <w:shd w:val="clear" w:color="auto" w:fill="FFFFFF"/>
        </w:rPr>
        <w:t xml:space="preserve">NÁLISE </w:t>
      </w:r>
      <w:r w:rsidR="00165C14" w:rsidRPr="0044445F">
        <w:rPr>
          <w:rFonts w:ascii="Times New Roman" w:hAnsi="Times New Roman" w:cs="Times New Roman"/>
          <w:b/>
          <w:color w:val="000000" w:themeColor="text1"/>
          <w:sz w:val="24"/>
          <w:szCs w:val="24"/>
          <w:shd w:val="clear" w:color="auto" w:fill="FFFFFF"/>
        </w:rPr>
        <w:t>COM DADOS EM</w:t>
      </w:r>
      <w:r w:rsidR="00BD1CBD" w:rsidRPr="0044445F">
        <w:rPr>
          <w:rFonts w:ascii="Times New Roman" w:hAnsi="Times New Roman" w:cs="Times New Roman"/>
          <w:b/>
          <w:color w:val="000000" w:themeColor="text1"/>
          <w:sz w:val="24"/>
          <w:szCs w:val="24"/>
          <w:shd w:val="clear" w:color="auto" w:fill="FFFFFF"/>
        </w:rPr>
        <w:t xml:space="preserve"> PAINEL PARA </w:t>
      </w:r>
      <w:r w:rsidRPr="0044445F">
        <w:rPr>
          <w:rFonts w:ascii="Times New Roman" w:hAnsi="Times New Roman" w:cs="Times New Roman"/>
          <w:b/>
          <w:color w:val="000000" w:themeColor="text1"/>
          <w:sz w:val="24"/>
          <w:szCs w:val="24"/>
          <w:shd w:val="clear" w:color="auto" w:fill="FFFFFF"/>
        </w:rPr>
        <w:t>OS ESTADOS BRASILEIROS DE 2000 A 2008</w:t>
      </w:r>
    </w:p>
    <w:p w:rsidR="002B5804" w:rsidRPr="002B5804" w:rsidRDefault="002B5804" w:rsidP="00BD6F7C">
      <w:pPr>
        <w:spacing w:after="0"/>
        <w:jc w:val="center"/>
        <w:rPr>
          <w:rFonts w:ascii="Times New Roman" w:hAnsi="Times New Roman" w:cs="Times New Roman"/>
          <w:b/>
          <w:color w:val="FF0000"/>
          <w:sz w:val="24"/>
          <w:szCs w:val="24"/>
        </w:rPr>
      </w:pPr>
    </w:p>
    <w:p w:rsidR="00DC6F8A" w:rsidRPr="00F407EA" w:rsidRDefault="00DC6F8A" w:rsidP="00D34B34">
      <w:pPr>
        <w:spacing w:after="0"/>
        <w:jc w:val="center"/>
        <w:rPr>
          <w:rFonts w:ascii="Times New Roman" w:hAnsi="Times New Roman" w:cs="Times New Roman"/>
          <w:sz w:val="24"/>
          <w:szCs w:val="24"/>
        </w:rPr>
      </w:pPr>
    </w:p>
    <w:p w:rsidR="001B5161" w:rsidRPr="000A68BD" w:rsidRDefault="001B5161" w:rsidP="001B5161">
      <w:pPr>
        <w:jc w:val="center"/>
        <w:rPr>
          <w:rFonts w:ascii="Times New Roman" w:hAnsi="Times New Roman" w:cs="Times New Roman"/>
          <w:b/>
          <w:sz w:val="24"/>
          <w:szCs w:val="24"/>
        </w:rPr>
      </w:pPr>
      <w:r w:rsidRPr="000A68BD">
        <w:rPr>
          <w:rFonts w:ascii="Times New Roman" w:hAnsi="Times New Roman" w:cs="Times New Roman"/>
          <w:b/>
          <w:sz w:val="24"/>
          <w:szCs w:val="24"/>
        </w:rPr>
        <w:t>RESUMO</w:t>
      </w:r>
    </w:p>
    <w:p w:rsidR="00894DC3" w:rsidRPr="008C05EB" w:rsidRDefault="003B4FE5" w:rsidP="00DE6B0D">
      <w:pPr>
        <w:spacing w:after="0" w:line="240" w:lineRule="auto"/>
        <w:jc w:val="both"/>
        <w:rPr>
          <w:rFonts w:ascii="Times New Roman" w:hAnsi="Times New Roman" w:cs="Times New Roman"/>
          <w:sz w:val="24"/>
          <w:szCs w:val="24"/>
        </w:rPr>
      </w:pPr>
      <w:r w:rsidRPr="000A68BD">
        <w:rPr>
          <w:rFonts w:ascii="Times New Roman" w:hAnsi="Times New Roman" w:cs="Times New Roman"/>
          <w:sz w:val="24"/>
        </w:rPr>
        <w:t>O presente estudo</w:t>
      </w:r>
      <w:r w:rsidR="008B3AD3" w:rsidRPr="000A68BD">
        <w:rPr>
          <w:rFonts w:ascii="Times New Roman" w:hAnsi="Times New Roman" w:cs="Times New Roman"/>
          <w:sz w:val="24"/>
        </w:rPr>
        <w:t xml:space="preserve"> tem por objetivo verificar a relação entre </w:t>
      </w:r>
      <w:r w:rsidR="00A8487E" w:rsidRPr="000A68BD">
        <w:rPr>
          <w:rFonts w:ascii="Times New Roman" w:hAnsi="Times New Roman" w:cs="Times New Roman"/>
          <w:sz w:val="24"/>
        </w:rPr>
        <w:t>empreendedorismo</w:t>
      </w:r>
      <w:r w:rsidR="000D2B5F" w:rsidRPr="000A68BD">
        <w:rPr>
          <w:rFonts w:ascii="Times New Roman" w:hAnsi="Times New Roman" w:cs="Times New Roman"/>
          <w:sz w:val="24"/>
        </w:rPr>
        <w:t xml:space="preserve"> e </w:t>
      </w:r>
      <w:r w:rsidR="00C102EC" w:rsidRPr="000A68BD">
        <w:rPr>
          <w:rFonts w:ascii="Times New Roman" w:hAnsi="Times New Roman" w:cs="Times New Roman"/>
          <w:sz w:val="24"/>
        </w:rPr>
        <w:t>incidência da</w:t>
      </w:r>
      <w:r w:rsidR="008B3AD3" w:rsidRPr="000A68BD">
        <w:rPr>
          <w:rFonts w:ascii="Times New Roman" w:hAnsi="Times New Roman" w:cs="Times New Roman"/>
          <w:sz w:val="24"/>
        </w:rPr>
        <w:t xml:space="preserve"> corrupção</w:t>
      </w:r>
      <w:r w:rsidR="00C102EC" w:rsidRPr="000A68BD">
        <w:rPr>
          <w:rFonts w:ascii="Times New Roman" w:hAnsi="Times New Roman" w:cs="Times New Roman"/>
          <w:sz w:val="24"/>
        </w:rPr>
        <w:t xml:space="preserve"> burocrática</w:t>
      </w:r>
      <w:r w:rsidR="0033177D" w:rsidRPr="000A68BD">
        <w:rPr>
          <w:rFonts w:ascii="Times New Roman" w:hAnsi="Times New Roman" w:cs="Times New Roman"/>
          <w:sz w:val="24"/>
        </w:rPr>
        <w:t xml:space="preserve"> nos estados brasileiros e Distrito Federal</w:t>
      </w:r>
      <w:r w:rsidR="008B3AD3" w:rsidRPr="000A68BD">
        <w:rPr>
          <w:rFonts w:ascii="Times New Roman" w:hAnsi="Times New Roman" w:cs="Times New Roman"/>
          <w:sz w:val="24"/>
        </w:rPr>
        <w:t>.</w:t>
      </w:r>
      <w:r w:rsidR="00E36EDB" w:rsidRPr="000A68BD">
        <w:rPr>
          <w:rFonts w:ascii="Times New Roman" w:hAnsi="Times New Roman" w:cs="Times New Roman"/>
          <w:sz w:val="24"/>
          <w:szCs w:val="24"/>
        </w:rPr>
        <w:t xml:space="preserve"> A principal hipótese do estudo é que a abertura de empresas nos es</w:t>
      </w:r>
      <w:r w:rsidR="004D0FC1" w:rsidRPr="000A68BD">
        <w:rPr>
          <w:rFonts w:ascii="Times New Roman" w:hAnsi="Times New Roman" w:cs="Times New Roman"/>
          <w:sz w:val="24"/>
          <w:szCs w:val="24"/>
        </w:rPr>
        <w:t>tados brasileiros é afetada negativamente</w:t>
      </w:r>
      <w:r w:rsidR="00044E63" w:rsidRPr="000A68BD">
        <w:rPr>
          <w:rFonts w:ascii="Times New Roman" w:hAnsi="Times New Roman" w:cs="Times New Roman"/>
          <w:sz w:val="24"/>
          <w:szCs w:val="24"/>
        </w:rPr>
        <w:t xml:space="preserve"> pela</w:t>
      </w:r>
      <w:r w:rsidR="00E36EDB" w:rsidRPr="000A68BD">
        <w:rPr>
          <w:rFonts w:ascii="Times New Roman" w:hAnsi="Times New Roman" w:cs="Times New Roman"/>
          <w:sz w:val="24"/>
          <w:szCs w:val="24"/>
        </w:rPr>
        <w:t xml:space="preserve"> incidência da corrupção. </w:t>
      </w:r>
      <w:r w:rsidR="00505C1B" w:rsidRPr="008C05EB">
        <w:rPr>
          <w:rFonts w:ascii="Times New Roman" w:hAnsi="Times New Roman" w:cs="Times New Roman"/>
          <w:sz w:val="24"/>
          <w:szCs w:val="24"/>
        </w:rPr>
        <w:t>O re</w:t>
      </w:r>
      <w:r w:rsidR="00204444" w:rsidRPr="008C05EB">
        <w:rPr>
          <w:rFonts w:ascii="Times New Roman" w:hAnsi="Times New Roman" w:cs="Times New Roman"/>
          <w:sz w:val="24"/>
          <w:szCs w:val="24"/>
        </w:rPr>
        <w:t>ferencial teórico é dividido em</w:t>
      </w:r>
      <w:r w:rsidR="00505C1B" w:rsidRPr="008C05EB">
        <w:rPr>
          <w:rFonts w:ascii="Times New Roman" w:hAnsi="Times New Roman" w:cs="Times New Roman"/>
          <w:sz w:val="24"/>
          <w:szCs w:val="24"/>
        </w:rPr>
        <w:t xml:space="preserve"> Empreendedorismo</w:t>
      </w:r>
      <w:r w:rsidR="00871543" w:rsidRPr="008C05EB">
        <w:rPr>
          <w:rFonts w:ascii="Times New Roman" w:hAnsi="Times New Roman" w:cs="Times New Roman"/>
          <w:sz w:val="24"/>
          <w:szCs w:val="24"/>
        </w:rPr>
        <w:t xml:space="preserve"> e Corrupção</w:t>
      </w:r>
      <w:r w:rsidR="004959F7" w:rsidRPr="008C05EB">
        <w:rPr>
          <w:rFonts w:ascii="Times New Roman" w:hAnsi="Times New Roman" w:cs="Times New Roman"/>
          <w:sz w:val="24"/>
          <w:szCs w:val="24"/>
        </w:rPr>
        <w:t xml:space="preserve"> burocrática</w:t>
      </w:r>
      <w:r w:rsidR="009A56B2" w:rsidRPr="008C05EB">
        <w:rPr>
          <w:rFonts w:ascii="Times New Roman" w:hAnsi="Times New Roman" w:cs="Times New Roman"/>
          <w:sz w:val="24"/>
          <w:szCs w:val="24"/>
        </w:rPr>
        <w:t xml:space="preserve">, com ênfase na </w:t>
      </w:r>
      <w:r w:rsidR="00A451D8" w:rsidRPr="008C05EB">
        <w:rPr>
          <w:rFonts w:ascii="Times New Roman" w:hAnsi="Times New Roman" w:cs="Times New Roman"/>
          <w:sz w:val="24"/>
          <w:szCs w:val="24"/>
        </w:rPr>
        <w:t>perspectiva materialista (</w:t>
      </w:r>
      <w:proofErr w:type="spellStart"/>
      <w:r w:rsidR="00A451D8" w:rsidRPr="008C05EB">
        <w:rPr>
          <w:rFonts w:ascii="Times New Roman" w:hAnsi="Times New Roman" w:cs="Times New Roman"/>
          <w:sz w:val="24"/>
          <w:szCs w:val="24"/>
        </w:rPr>
        <w:t>objetivista</w:t>
      </w:r>
      <w:proofErr w:type="spellEnd"/>
      <w:r w:rsidR="00A451D8" w:rsidRPr="008C05EB">
        <w:rPr>
          <w:rFonts w:ascii="Times New Roman" w:hAnsi="Times New Roman" w:cs="Times New Roman"/>
          <w:sz w:val="24"/>
          <w:szCs w:val="24"/>
        </w:rPr>
        <w:t>)</w:t>
      </w:r>
      <w:r w:rsidR="009A56B2" w:rsidRPr="008C05EB">
        <w:rPr>
          <w:rFonts w:ascii="Times New Roman" w:hAnsi="Times New Roman" w:cs="Times New Roman"/>
          <w:sz w:val="24"/>
          <w:szCs w:val="24"/>
        </w:rPr>
        <w:t xml:space="preserve"> do empreendedorismo e nos </w:t>
      </w:r>
      <w:r w:rsidR="009C6E4B" w:rsidRPr="008C05EB">
        <w:rPr>
          <w:rFonts w:ascii="Times New Roman" w:hAnsi="Times New Roman" w:cs="Times New Roman"/>
          <w:sz w:val="24"/>
          <w:szCs w:val="24"/>
        </w:rPr>
        <w:t xml:space="preserve">efeitos da corrupção burocrática sobre a </w:t>
      </w:r>
      <w:r w:rsidR="006642F0" w:rsidRPr="008C05EB">
        <w:rPr>
          <w:rFonts w:ascii="Times New Roman" w:hAnsi="Times New Roman" w:cs="Times New Roman"/>
          <w:sz w:val="24"/>
          <w:szCs w:val="24"/>
        </w:rPr>
        <w:t xml:space="preserve">atividade empreendedora. </w:t>
      </w:r>
      <w:r w:rsidR="009A56B2" w:rsidRPr="008C05EB">
        <w:rPr>
          <w:rFonts w:ascii="Times New Roman" w:hAnsi="Times New Roman" w:cs="Times New Roman"/>
          <w:sz w:val="24"/>
          <w:szCs w:val="24"/>
        </w:rPr>
        <w:t xml:space="preserve">Através do </w:t>
      </w:r>
      <w:r w:rsidR="00227588" w:rsidRPr="008C05EB">
        <w:rPr>
          <w:rFonts w:ascii="Times New Roman" w:hAnsi="Times New Roman" w:cs="Times New Roman"/>
          <w:sz w:val="24"/>
          <w:szCs w:val="24"/>
        </w:rPr>
        <w:t>método de</w:t>
      </w:r>
      <w:r w:rsidR="009A56B2" w:rsidRPr="008C05EB">
        <w:rPr>
          <w:rFonts w:ascii="Times New Roman" w:hAnsi="Times New Roman" w:cs="Times New Roman"/>
          <w:sz w:val="24"/>
          <w:szCs w:val="24"/>
        </w:rPr>
        <w:t xml:space="preserve"> regressão com</w:t>
      </w:r>
      <w:r w:rsidR="00227588" w:rsidRPr="008C05EB">
        <w:rPr>
          <w:rFonts w:ascii="Times New Roman" w:hAnsi="Times New Roman" w:cs="Times New Roman"/>
          <w:sz w:val="24"/>
          <w:szCs w:val="24"/>
        </w:rPr>
        <w:t xml:space="preserve"> dados em painel</w:t>
      </w:r>
      <w:r w:rsidR="009A56B2" w:rsidRPr="008C05EB">
        <w:rPr>
          <w:rFonts w:ascii="Times New Roman" w:hAnsi="Times New Roman" w:cs="Times New Roman"/>
          <w:sz w:val="24"/>
          <w:szCs w:val="24"/>
        </w:rPr>
        <w:t>, foram</w:t>
      </w:r>
      <w:r w:rsidR="00227588" w:rsidRPr="008C05EB">
        <w:rPr>
          <w:rFonts w:ascii="Times New Roman" w:hAnsi="Times New Roman" w:cs="Times New Roman"/>
          <w:sz w:val="24"/>
          <w:szCs w:val="24"/>
        </w:rPr>
        <w:t xml:space="preserve"> </w:t>
      </w:r>
      <w:r w:rsidR="009A56B2" w:rsidRPr="008C05EB">
        <w:rPr>
          <w:rFonts w:ascii="Times New Roman" w:hAnsi="Times New Roman" w:cs="Times New Roman"/>
          <w:sz w:val="24"/>
          <w:szCs w:val="24"/>
        </w:rPr>
        <w:t>estima</w:t>
      </w:r>
      <w:r w:rsidR="00227588" w:rsidRPr="008C05EB">
        <w:rPr>
          <w:rFonts w:ascii="Times New Roman" w:hAnsi="Times New Roman" w:cs="Times New Roman"/>
          <w:sz w:val="24"/>
          <w:szCs w:val="24"/>
        </w:rPr>
        <w:t>do</w:t>
      </w:r>
      <w:r w:rsidR="009A56B2" w:rsidRPr="008C05EB">
        <w:rPr>
          <w:rFonts w:ascii="Times New Roman" w:hAnsi="Times New Roman" w:cs="Times New Roman"/>
          <w:sz w:val="24"/>
          <w:szCs w:val="24"/>
        </w:rPr>
        <w:t xml:space="preserve">s os modelos com dados agrupados e com efeitos </w:t>
      </w:r>
      <w:r w:rsidR="00227588" w:rsidRPr="008C05EB">
        <w:rPr>
          <w:rFonts w:ascii="Times New Roman" w:hAnsi="Times New Roman" w:cs="Times New Roman"/>
          <w:sz w:val="24"/>
          <w:szCs w:val="24"/>
        </w:rPr>
        <w:t>fixos e</w:t>
      </w:r>
      <w:r w:rsidR="009A56B2" w:rsidRPr="008C05EB">
        <w:rPr>
          <w:rFonts w:ascii="Times New Roman" w:hAnsi="Times New Roman" w:cs="Times New Roman"/>
          <w:sz w:val="24"/>
          <w:szCs w:val="24"/>
        </w:rPr>
        <w:t xml:space="preserve"> </w:t>
      </w:r>
      <w:r w:rsidR="00227588" w:rsidRPr="008C05EB">
        <w:rPr>
          <w:rFonts w:ascii="Times New Roman" w:hAnsi="Times New Roman" w:cs="Times New Roman"/>
          <w:sz w:val="24"/>
          <w:szCs w:val="24"/>
        </w:rPr>
        <w:t>aleatórios.</w:t>
      </w:r>
      <w:r w:rsidR="00F803D8" w:rsidRPr="008C05EB">
        <w:rPr>
          <w:rFonts w:ascii="Times New Roman" w:hAnsi="Times New Roman" w:cs="Times New Roman"/>
          <w:sz w:val="24"/>
          <w:szCs w:val="24"/>
        </w:rPr>
        <w:t xml:space="preserve"> Para </w:t>
      </w:r>
      <w:proofErr w:type="gramStart"/>
      <w:r w:rsidR="00F803D8" w:rsidRPr="008C05EB">
        <w:rPr>
          <w:rFonts w:ascii="Times New Roman" w:hAnsi="Times New Roman" w:cs="Times New Roman"/>
          <w:sz w:val="24"/>
          <w:szCs w:val="24"/>
        </w:rPr>
        <w:t>mensurar</w:t>
      </w:r>
      <w:proofErr w:type="gramEnd"/>
      <w:r w:rsidR="00F803D8" w:rsidRPr="008C05EB">
        <w:rPr>
          <w:rFonts w:ascii="Times New Roman" w:hAnsi="Times New Roman" w:cs="Times New Roman"/>
          <w:sz w:val="24"/>
          <w:szCs w:val="24"/>
        </w:rPr>
        <w:t xml:space="preserve"> a corrupção</w:t>
      </w:r>
      <w:r w:rsidR="00C52538" w:rsidRPr="008C05EB">
        <w:rPr>
          <w:rFonts w:ascii="Times New Roman" w:hAnsi="Times New Roman" w:cs="Times New Roman"/>
          <w:sz w:val="24"/>
          <w:szCs w:val="24"/>
        </w:rPr>
        <w:t>,</w:t>
      </w:r>
      <w:r w:rsidR="00410EC6" w:rsidRPr="008C05EB">
        <w:rPr>
          <w:rFonts w:ascii="Times New Roman" w:hAnsi="Times New Roman" w:cs="Times New Roman"/>
          <w:sz w:val="24"/>
          <w:szCs w:val="24"/>
        </w:rPr>
        <w:t xml:space="preserve"> </w:t>
      </w:r>
      <w:r w:rsidR="00C52538" w:rsidRPr="008C05EB">
        <w:rPr>
          <w:rFonts w:ascii="Times New Roman" w:hAnsi="Times New Roman" w:cs="Times New Roman"/>
          <w:sz w:val="24"/>
          <w:szCs w:val="24"/>
        </w:rPr>
        <w:t>u</w:t>
      </w:r>
      <w:r w:rsidR="00FB65F2" w:rsidRPr="008C05EB">
        <w:rPr>
          <w:rFonts w:ascii="Times New Roman" w:hAnsi="Times New Roman" w:cs="Times New Roman"/>
          <w:sz w:val="24"/>
          <w:szCs w:val="24"/>
        </w:rPr>
        <w:t>tilizou-se</w:t>
      </w:r>
      <w:r w:rsidR="00410EC6" w:rsidRPr="008C05EB">
        <w:rPr>
          <w:rFonts w:ascii="Times New Roman" w:hAnsi="Times New Roman" w:cs="Times New Roman"/>
          <w:sz w:val="24"/>
          <w:szCs w:val="24"/>
        </w:rPr>
        <w:t xml:space="preserve"> </w:t>
      </w:r>
      <w:r w:rsidR="00C56AE7" w:rsidRPr="008C05EB">
        <w:rPr>
          <w:rFonts w:ascii="Times New Roman" w:hAnsi="Times New Roman" w:cs="Times New Roman"/>
          <w:sz w:val="24"/>
          <w:szCs w:val="24"/>
        </w:rPr>
        <w:t>o Í</w:t>
      </w:r>
      <w:r w:rsidR="009A34C0" w:rsidRPr="008C05EB">
        <w:rPr>
          <w:rFonts w:ascii="Times New Roman" w:hAnsi="Times New Roman" w:cs="Times New Roman"/>
          <w:sz w:val="24"/>
          <w:szCs w:val="24"/>
        </w:rPr>
        <w:t>ndice Geral da Corrup</w:t>
      </w:r>
      <w:r w:rsidR="00FF44D4" w:rsidRPr="008C05EB">
        <w:rPr>
          <w:rFonts w:ascii="Times New Roman" w:hAnsi="Times New Roman" w:cs="Times New Roman"/>
          <w:sz w:val="24"/>
          <w:szCs w:val="24"/>
        </w:rPr>
        <w:t>ção para os estados brasileiros</w:t>
      </w:r>
      <w:r w:rsidR="001633C3" w:rsidRPr="008C05EB">
        <w:rPr>
          <w:rFonts w:ascii="Times New Roman" w:hAnsi="Times New Roman" w:cs="Times New Roman"/>
          <w:sz w:val="24"/>
          <w:szCs w:val="24"/>
        </w:rPr>
        <w:t xml:space="preserve"> </w:t>
      </w:r>
      <w:r w:rsidR="008D4189" w:rsidRPr="008C05EB">
        <w:rPr>
          <w:rFonts w:ascii="Times New Roman" w:hAnsi="Times New Roman" w:cs="Times New Roman"/>
          <w:sz w:val="24"/>
          <w:szCs w:val="24"/>
        </w:rPr>
        <w:t xml:space="preserve">(BOLL, </w:t>
      </w:r>
      <w:r w:rsidR="001633C3" w:rsidRPr="008C05EB">
        <w:rPr>
          <w:rFonts w:ascii="Times New Roman" w:hAnsi="Times New Roman" w:cs="Times New Roman"/>
          <w:sz w:val="24"/>
          <w:szCs w:val="24"/>
        </w:rPr>
        <w:t>2010)</w:t>
      </w:r>
      <w:r w:rsidR="009A56B2" w:rsidRPr="008C05EB">
        <w:rPr>
          <w:rFonts w:ascii="Times New Roman" w:hAnsi="Times New Roman" w:cs="Times New Roman"/>
          <w:sz w:val="24"/>
          <w:szCs w:val="24"/>
        </w:rPr>
        <w:t>,</w:t>
      </w:r>
      <w:r w:rsidR="00FF44D4" w:rsidRPr="008C05EB">
        <w:rPr>
          <w:rFonts w:ascii="Times New Roman" w:hAnsi="Times New Roman" w:cs="Times New Roman"/>
          <w:sz w:val="24"/>
          <w:szCs w:val="24"/>
        </w:rPr>
        <w:t xml:space="preserve"> e para representar o empreendedorismo, </w:t>
      </w:r>
      <w:r w:rsidR="005B1674" w:rsidRPr="008C05EB">
        <w:rPr>
          <w:rFonts w:ascii="Times New Roman" w:hAnsi="Times New Roman" w:cs="Times New Roman"/>
          <w:sz w:val="24"/>
          <w:szCs w:val="24"/>
        </w:rPr>
        <w:t>a abertura de empresas per capita por estado.</w:t>
      </w:r>
      <w:r w:rsidR="009A34C0" w:rsidRPr="008C05EB">
        <w:rPr>
          <w:rFonts w:ascii="Times New Roman" w:hAnsi="Times New Roman" w:cs="Times New Roman"/>
          <w:sz w:val="24"/>
          <w:szCs w:val="24"/>
        </w:rPr>
        <w:t xml:space="preserve"> </w:t>
      </w:r>
      <w:r w:rsidR="00894DC3" w:rsidRPr="008C05EB">
        <w:rPr>
          <w:rFonts w:ascii="Times New Roman" w:hAnsi="Times New Roman" w:cs="Times New Roman"/>
          <w:sz w:val="24"/>
          <w:szCs w:val="24"/>
        </w:rPr>
        <w:t xml:space="preserve">Os </w:t>
      </w:r>
      <w:r w:rsidR="00FC178E" w:rsidRPr="008C05EB">
        <w:rPr>
          <w:rFonts w:ascii="Times New Roman" w:hAnsi="Times New Roman" w:cs="Times New Roman"/>
          <w:sz w:val="24"/>
          <w:szCs w:val="24"/>
        </w:rPr>
        <w:t xml:space="preserve">testes (de </w:t>
      </w:r>
      <w:proofErr w:type="spellStart"/>
      <w:r w:rsidR="00FC178E" w:rsidRPr="008C05EB">
        <w:rPr>
          <w:rFonts w:ascii="Times New Roman" w:hAnsi="Times New Roman" w:cs="Times New Roman"/>
          <w:sz w:val="24"/>
          <w:szCs w:val="24"/>
        </w:rPr>
        <w:t>Chow</w:t>
      </w:r>
      <w:proofErr w:type="spellEnd"/>
      <w:r w:rsidR="00FC178E" w:rsidRPr="008C05EB">
        <w:rPr>
          <w:rFonts w:ascii="Times New Roman" w:hAnsi="Times New Roman" w:cs="Times New Roman"/>
          <w:sz w:val="24"/>
          <w:szCs w:val="24"/>
        </w:rPr>
        <w:t xml:space="preserve">, </w:t>
      </w:r>
      <w:proofErr w:type="spellStart"/>
      <w:r w:rsidR="00FC178E" w:rsidRPr="008C05EB">
        <w:rPr>
          <w:rFonts w:ascii="Times New Roman" w:hAnsi="Times New Roman" w:cs="Times New Roman"/>
          <w:sz w:val="24"/>
          <w:szCs w:val="24"/>
        </w:rPr>
        <w:t>Hausman</w:t>
      </w:r>
      <w:proofErr w:type="spellEnd"/>
      <w:r w:rsidR="00FC178E" w:rsidRPr="008C05EB">
        <w:rPr>
          <w:rFonts w:ascii="Times New Roman" w:hAnsi="Times New Roman" w:cs="Times New Roman"/>
          <w:sz w:val="24"/>
          <w:szCs w:val="24"/>
        </w:rPr>
        <w:t xml:space="preserve"> e </w:t>
      </w:r>
      <w:proofErr w:type="spellStart"/>
      <w:r w:rsidR="00FC178E" w:rsidRPr="008C05EB">
        <w:rPr>
          <w:rFonts w:ascii="Times New Roman" w:hAnsi="Times New Roman" w:cs="Times New Roman"/>
          <w:sz w:val="24"/>
          <w:szCs w:val="24"/>
        </w:rPr>
        <w:t>Breusch-Pagan</w:t>
      </w:r>
      <w:proofErr w:type="spellEnd"/>
      <w:r w:rsidR="00FC178E" w:rsidRPr="008C05EB">
        <w:rPr>
          <w:rFonts w:ascii="Times New Roman" w:hAnsi="Times New Roman" w:cs="Times New Roman"/>
          <w:sz w:val="24"/>
          <w:szCs w:val="24"/>
        </w:rPr>
        <w:t xml:space="preserve">) </w:t>
      </w:r>
      <w:r w:rsidR="00894DC3" w:rsidRPr="008C05EB">
        <w:rPr>
          <w:rFonts w:ascii="Times New Roman" w:hAnsi="Times New Roman" w:cs="Times New Roman"/>
          <w:sz w:val="24"/>
          <w:szCs w:val="24"/>
        </w:rPr>
        <w:t xml:space="preserve">apontam que o modelo de efeitos aleatórios é o mais apropriado, </w:t>
      </w:r>
      <w:r w:rsidR="00FC178E" w:rsidRPr="008C05EB">
        <w:rPr>
          <w:rFonts w:ascii="Times New Roman" w:hAnsi="Times New Roman" w:cs="Times New Roman"/>
          <w:sz w:val="24"/>
          <w:szCs w:val="24"/>
        </w:rPr>
        <w:t xml:space="preserve">e seus resultados </w:t>
      </w:r>
      <w:r w:rsidR="007249C5" w:rsidRPr="008C05EB">
        <w:rPr>
          <w:rFonts w:ascii="Times New Roman" w:hAnsi="Times New Roman" w:cs="Times New Roman"/>
          <w:sz w:val="24"/>
          <w:szCs w:val="24"/>
        </w:rPr>
        <w:t>indica</w:t>
      </w:r>
      <w:r w:rsidR="00FC178E" w:rsidRPr="008C05EB">
        <w:rPr>
          <w:rFonts w:ascii="Times New Roman" w:hAnsi="Times New Roman" w:cs="Times New Roman"/>
          <w:sz w:val="24"/>
          <w:szCs w:val="24"/>
        </w:rPr>
        <w:t>m</w:t>
      </w:r>
      <w:r w:rsidR="007249C5" w:rsidRPr="008C05EB">
        <w:rPr>
          <w:rFonts w:ascii="Times New Roman" w:hAnsi="Times New Roman" w:cs="Times New Roman"/>
          <w:sz w:val="24"/>
          <w:szCs w:val="24"/>
        </w:rPr>
        <w:t xml:space="preserve"> </w:t>
      </w:r>
      <w:r w:rsidR="00FC178E" w:rsidRPr="008C05EB">
        <w:rPr>
          <w:rFonts w:ascii="Times New Roman" w:hAnsi="Times New Roman" w:cs="Times New Roman"/>
          <w:sz w:val="24"/>
          <w:szCs w:val="24"/>
        </w:rPr>
        <w:t xml:space="preserve">um </w:t>
      </w:r>
      <w:r w:rsidR="007249C5" w:rsidRPr="008C05EB">
        <w:rPr>
          <w:rFonts w:ascii="Times New Roman" w:hAnsi="Times New Roman" w:cs="Times New Roman"/>
          <w:sz w:val="24"/>
          <w:szCs w:val="24"/>
        </w:rPr>
        <w:t>impacto</w:t>
      </w:r>
      <w:r w:rsidR="00894DC3" w:rsidRPr="008C05EB">
        <w:rPr>
          <w:rFonts w:ascii="Times New Roman" w:hAnsi="Times New Roman" w:cs="Times New Roman"/>
          <w:sz w:val="24"/>
          <w:szCs w:val="24"/>
        </w:rPr>
        <w:t xml:space="preserve"> positivo da corrupção burocrática sobre a atividade empreendedora, contrariando a hipótese esperada </w:t>
      </w:r>
      <w:r w:rsidR="00FC178E" w:rsidRPr="008C05EB">
        <w:rPr>
          <w:rFonts w:ascii="Times New Roman" w:hAnsi="Times New Roman" w:cs="Times New Roman"/>
          <w:sz w:val="24"/>
          <w:szCs w:val="24"/>
        </w:rPr>
        <w:t xml:space="preserve">e encontrada em trabalhos anteriores, para o Brasil, </w:t>
      </w:r>
      <w:r w:rsidR="00894DC3" w:rsidRPr="008C05EB">
        <w:rPr>
          <w:rFonts w:ascii="Times New Roman" w:hAnsi="Times New Roman" w:cs="Times New Roman"/>
          <w:sz w:val="24"/>
          <w:szCs w:val="24"/>
        </w:rPr>
        <w:t xml:space="preserve">e corroborando a </w:t>
      </w:r>
      <w:r w:rsidR="003079E3" w:rsidRPr="008C05EB">
        <w:rPr>
          <w:rFonts w:ascii="Times New Roman" w:hAnsi="Times New Roman" w:cs="Times New Roman"/>
          <w:sz w:val="24"/>
          <w:szCs w:val="24"/>
        </w:rPr>
        <w:t>proposição</w:t>
      </w:r>
      <w:r w:rsidR="00AC2CDD">
        <w:rPr>
          <w:rFonts w:ascii="Times New Roman" w:hAnsi="Times New Roman" w:cs="Times New Roman"/>
          <w:sz w:val="24"/>
          <w:szCs w:val="24"/>
        </w:rPr>
        <w:t xml:space="preserve"> de </w:t>
      </w:r>
      <w:proofErr w:type="spellStart"/>
      <w:r w:rsidR="00AC2CDD">
        <w:rPr>
          <w:rFonts w:ascii="Times New Roman" w:hAnsi="Times New Roman" w:cs="Times New Roman"/>
          <w:sz w:val="24"/>
          <w:szCs w:val="24"/>
        </w:rPr>
        <w:t>Dreher</w:t>
      </w:r>
      <w:proofErr w:type="spellEnd"/>
      <w:r w:rsidR="00AC2CDD">
        <w:rPr>
          <w:rFonts w:ascii="Times New Roman" w:hAnsi="Times New Roman" w:cs="Times New Roman"/>
          <w:sz w:val="24"/>
          <w:szCs w:val="24"/>
        </w:rPr>
        <w:t xml:space="preserve"> e </w:t>
      </w:r>
      <w:proofErr w:type="spellStart"/>
      <w:r w:rsidR="00AC2CDD">
        <w:rPr>
          <w:rFonts w:ascii="Times New Roman" w:hAnsi="Times New Roman" w:cs="Times New Roman"/>
          <w:sz w:val="24"/>
          <w:szCs w:val="24"/>
        </w:rPr>
        <w:t>Gassebner</w:t>
      </w:r>
      <w:proofErr w:type="spellEnd"/>
      <w:r w:rsidR="00AC2CDD">
        <w:rPr>
          <w:rFonts w:ascii="Times New Roman" w:hAnsi="Times New Roman" w:cs="Times New Roman"/>
          <w:sz w:val="24"/>
          <w:szCs w:val="24"/>
        </w:rPr>
        <w:t xml:space="preserve"> (2011</w:t>
      </w:r>
      <w:r w:rsidR="00894DC3" w:rsidRPr="008C05EB">
        <w:rPr>
          <w:rFonts w:ascii="Times New Roman" w:hAnsi="Times New Roman" w:cs="Times New Roman"/>
          <w:sz w:val="24"/>
          <w:szCs w:val="24"/>
        </w:rPr>
        <w:t>)</w:t>
      </w:r>
      <w:r w:rsidR="00DE24A9" w:rsidRPr="008C05EB">
        <w:rPr>
          <w:rFonts w:ascii="Times New Roman" w:hAnsi="Times New Roman" w:cs="Times New Roman"/>
          <w:sz w:val="24"/>
          <w:szCs w:val="24"/>
        </w:rPr>
        <w:t xml:space="preserve"> de que</w:t>
      </w:r>
      <w:r w:rsidR="00FC178E" w:rsidRPr="008C05EB">
        <w:rPr>
          <w:rFonts w:ascii="Times New Roman" w:hAnsi="Times New Roman" w:cs="Times New Roman"/>
          <w:sz w:val="24"/>
          <w:szCs w:val="24"/>
        </w:rPr>
        <w:t>,</w:t>
      </w:r>
      <w:r w:rsidR="00DE24A9" w:rsidRPr="008C05EB">
        <w:rPr>
          <w:rFonts w:ascii="Times New Roman" w:hAnsi="Times New Roman" w:cs="Times New Roman"/>
          <w:sz w:val="24"/>
          <w:szCs w:val="24"/>
        </w:rPr>
        <w:t xml:space="preserve"> em países com alta regulamentação</w:t>
      </w:r>
      <w:r w:rsidR="00FC178E" w:rsidRPr="008C05EB">
        <w:rPr>
          <w:rFonts w:ascii="Times New Roman" w:hAnsi="Times New Roman" w:cs="Times New Roman"/>
          <w:sz w:val="24"/>
          <w:szCs w:val="24"/>
        </w:rPr>
        <w:t>,</w:t>
      </w:r>
      <w:r w:rsidR="00DE24A9" w:rsidRPr="008C05EB">
        <w:rPr>
          <w:rFonts w:ascii="Times New Roman" w:hAnsi="Times New Roman" w:cs="Times New Roman"/>
          <w:sz w:val="24"/>
          <w:szCs w:val="24"/>
        </w:rPr>
        <w:t xml:space="preserve"> a corrupção burocrática pode ser um </w:t>
      </w:r>
      <w:r w:rsidR="004A1F2E" w:rsidRPr="008C05EB">
        <w:rPr>
          <w:rFonts w:ascii="Times New Roman" w:hAnsi="Times New Roman" w:cs="Times New Roman"/>
          <w:sz w:val="24"/>
          <w:szCs w:val="24"/>
        </w:rPr>
        <w:t>“</w:t>
      </w:r>
      <w:r w:rsidR="00DE24A9" w:rsidRPr="008C05EB">
        <w:rPr>
          <w:rFonts w:ascii="Times New Roman" w:hAnsi="Times New Roman" w:cs="Times New Roman"/>
          <w:sz w:val="24"/>
          <w:szCs w:val="24"/>
        </w:rPr>
        <w:t>lubrificante</w:t>
      </w:r>
      <w:r w:rsidR="004A1F2E" w:rsidRPr="008C05EB">
        <w:rPr>
          <w:rFonts w:ascii="Times New Roman" w:hAnsi="Times New Roman" w:cs="Times New Roman"/>
          <w:sz w:val="24"/>
          <w:szCs w:val="24"/>
        </w:rPr>
        <w:t>”</w:t>
      </w:r>
      <w:r w:rsidR="002A6D7F" w:rsidRPr="008C05EB">
        <w:rPr>
          <w:rFonts w:ascii="Times New Roman" w:hAnsi="Times New Roman" w:cs="Times New Roman"/>
          <w:sz w:val="24"/>
          <w:szCs w:val="24"/>
        </w:rPr>
        <w:t xml:space="preserve"> na abertura de empresas</w:t>
      </w:r>
      <w:r w:rsidR="00DE24A9" w:rsidRPr="008C05EB">
        <w:rPr>
          <w:rFonts w:ascii="Times New Roman" w:hAnsi="Times New Roman" w:cs="Times New Roman"/>
          <w:sz w:val="24"/>
          <w:szCs w:val="24"/>
        </w:rPr>
        <w:t>.</w:t>
      </w:r>
    </w:p>
    <w:p w:rsidR="00584103" w:rsidRPr="0068582A" w:rsidRDefault="00584103" w:rsidP="00DE6B0D">
      <w:pPr>
        <w:spacing w:after="0" w:line="240" w:lineRule="auto"/>
        <w:jc w:val="both"/>
        <w:rPr>
          <w:rFonts w:ascii="Times New Roman" w:hAnsi="Times New Roman" w:cs="Times New Roman"/>
          <w:sz w:val="24"/>
          <w:lang w:val="en-US"/>
        </w:rPr>
      </w:pPr>
      <w:r w:rsidRPr="000A68BD">
        <w:rPr>
          <w:rFonts w:ascii="Times New Roman" w:hAnsi="Times New Roman" w:cs="Times New Roman"/>
          <w:b/>
          <w:sz w:val="24"/>
        </w:rPr>
        <w:t xml:space="preserve">PALAVRAS-CHAVE: </w:t>
      </w:r>
      <w:r w:rsidR="0099186D" w:rsidRPr="000A68BD">
        <w:rPr>
          <w:rFonts w:ascii="Times New Roman" w:hAnsi="Times New Roman" w:cs="Times New Roman"/>
          <w:sz w:val="24"/>
        </w:rPr>
        <w:t>Empreendedorismo</w:t>
      </w:r>
      <w:r w:rsidRPr="000A68BD">
        <w:rPr>
          <w:rFonts w:ascii="Times New Roman" w:hAnsi="Times New Roman" w:cs="Times New Roman"/>
          <w:sz w:val="24"/>
        </w:rPr>
        <w:t>.</w:t>
      </w:r>
      <w:r w:rsidRPr="000A68BD">
        <w:rPr>
          <w:rFonts w:ascii="Times New Roman" w:hAnsi="Times New Roman" w:cs="Times New Roman"/>
          <w:b/>
          <w:sz w:val="24"/>
        </w:rPr>
        <w:t xml:space="preserve"> </w:t>
      </w:r>
      <w:r w:rsidRPr="000A68BD">
        <w:rPr>
          <w:rFonts w:ascii="Times New Roman" w:hAnsi="Times New Roman" w:cs="Times New Roman"/>
          <w:sz w:val="24"/>
        </w:rPr>
        <w:t>Corrupção</w:t>
      </w:r>
      <w:r w:rsidR="00202E88" w:rsidRPr="000A68BD">
        <w:rPr>
          <w:rFonts w:ascii="Times New Roman" w:hAnsi="Times New Roman" w:cs="Times New Roman"/>
          <w:sz w:val="24"/>
        </w:rPr>
        <w:t xml:space="preserve"> burocrática</w:t>
      </w:r>
      <w:r w:rsidRPr="000A68BD">
        <w:rPr>
          <w:rFonts w:ascii="Times New Roman" w:hAnsi="Times New Roman" w:cs="Times New Roman"/>
          <w:sz w:val="24"/>
        </w:rPr>
        <w:t xml:space="preserve">. </w:t>
      </w:r>
      <w:proofErr w:type="gramStart"/>
      <w:r w:rsidRPr="0068582A">
        <w:rPr>
          <w:rFonts w:ascii="Times New Roman" w:hAnsi="Times New Roman" w:cs="Times New Roman"/>
          <w:sz w:val="24"/>
          <w:lang w:val="en-US"/>
        </w:rPr>
        <w:t xml:space="preserve">Dados </w:t>
      </w:r>
      <w:proofErr w:type="spellStart"/>
      <w:r w:rsidRPr="0068582A">
        <w:rPr>
          <w:rFonts w:ascii="Times New Roman" w:hAnsi="Times New Roman" w:cs="Times New Roman"/>
          <w:sz w:val="24"/>
          <w:lang w:val="en-US"/>
        </w:rPr>
        <w:t>em</w:t>
      </w:r>
      <w:proofErr w:type="spellEnd"/>
      <w:r w:rsidRPr="0068582A">
        <w:rPr>
          <w:rFonts w:ascii="Times New Roman" w:hAnsi="Times New Roman" w:cs="Times New Roman"/>
          <w:sz w:val="24"/>
          <w:lang w:val="en-US"/>
        </w:rPr>
        <w:t xml:space="preserve"> </w:t>
      </w:r>
      <w:proofErr w:type="spellStart"/>
      <w:r w:rsidRPr="0068582A">
        <w:rPr>
          <w:rFonts w:ascii="Times New Roman" w:hAnsi="Times New Roman" w:cs="Times New Roman"/>
          <w:sz w:val="24"/>
          <w:lang w:val="en-US"/>
        </w:rPr>
        <w:t>painel</w:t>
      </w:r>
      <w:proofErr w:type="spellEnd"/>
      <w:r w:rsidRPr="0068582A">
        <w:rPr>
          <w:rFonts w:ascii="Times New Roman" w:hAnsi="Times New Roman" w:cs="Times New Roman"/>
          <w:sz w:val="24"/>
          <w:lang w:val="en-US"/>
        </w:rPr>
        <w:t>.</w:t>
      </w:r>
      <w:proofErr w:type="gramEnd"/>
    </w:p>
    <w:p w:rsidR="00DE6B0D" w:rsidRDefault="00DE6B0D" w:rsidP="00C37643">
      <w:pPr>
        <w:jc w:val="center"/>
        <w:rPr>
          <w:rFonts w:ascii="Times New Roman" w:hAnsi="Times New Roman" w:cs="Times New Roman"/>
          <w:b/>
          <w:sz w:val="24"/>
          <w:szCs w:val="24"/>
          <w:lang w:val="en-US"/>
        </w:rPr>
      </w:pPr>
    </w:p>
    <w:p w:rsidR="00D45086" w:rsidRPr="0068582A" w:rsidRDefault="00C37643" w:rsidP="00C37643">
      <w:pPr>
        <w:jc w:val="center"/>
        <w:rPr>
          <w:rFonts w:ascii="Times New Roman" w:hAnsi="Times New Roman" w:cs="Times New Roman"/>
          <w:b/>
          <w:sz w:val="24"/>
          <w:szCs w:val="24"/>
          <w:lang w:val="en-US"/>
        </w:rPr>
      </w:pPr>
      <w:r w:rsidRPr="0068582A">
        <w:rPr>
          <w:rFonts w:ascii="Times New Roman" w:hAnsi="Times New Roman" w:cs="Times New Roman"/>
          <w:b/>
          <w:sz w:val="24"/>
          <w:szCs w:val="24"/>
          <w:lang w:val="en-US"/>
        </w:rPr>
        <w:t>ABSTRACT</w:t>
      </w:r>
    </w:p>
    <w:p w:rsidR="00962D12" w:rsidRPr="009504DD" w:rsidRDefault="00D45086" w:rsidP="00DE6B0D">
      <w:pPr>
        <w:spacing w:after="0" w:line="240" w:lineRule="auto"/>
        <w:jc w:val="both"/>
        <w:rPr>
          <w:rFonts w:ascii="Times New Roman" w:hAnsi="Times New Roman" w:cs="Times New Roman"/>
          <w:sz w:val="24"/>
          <w:szCs w:val="24"/>
          <w:shd w:val="clear" w:color="auto" w:fill="FFFFFF"/>
          <w:lang w:val="en-US"/>
        </w:rPr>
      </w:pPr>
      <w:r w:rsidRPr="009504DD">
        <w:rPr>
          <w:rFonts w:ascii="Times New Roman" w:hAnsi="Times New Roman" w:cs="Tahoma"/>
          <w:sz w:val="24"/>
          <w:szCs w:val="17"/>
          <w:shd w:val="clear" w:color="auto" w:fill="FFFFFF"/>
          <w:lang w:val="en-US"/>
        </w:rPr>
        <w:t xml:space="preserve">This article aims to investigate the relationship between the entrepreneurship and the incidence of bureaucratic corruption in the states of Brazil and Federal District. The main hypothesis of this study is that the opening of a business in Brazilian states is negatively affected by the incidence of corruption. </w:t>
      </w:r>
      <w:r w:rsidR="004B7DEE" w:rsidRPr="009504DD">
        <w:rPr>
          <w:rFonts w:ascii="Times New Roman" w:hAnsi="Times New Roman" w:cs="Tahoma"/>
          <w:sz w:val="24"/>
          <w:szCs w:val="17"/>
          <w:shd w:val="clear" w:color="auto" w:fill="FFFFFF"/>
          <w:lang w:val="en-US"/>
        </w:rPr>
        <w:t>The theoretical reference is divided into Entrepreneurship and bureaucratic corruption, with an emphasis on materialistic perspective (objectivist) of entrepreneurship and the effects of bureaucratic corruption on e</w:t>
      </w:r>
      <w:r w:rsidR="003B058F">
        <w:rPr>
          <w:rFonts w:ascii="Times New Roman" w:hAnsi="Times New Roman" w:cs="Tahoma"/>
          <w:sz w:val="24"/>
          <w:szCs w:val="17"/>
          <w:shd w:val="clear" w:color="auto" w:fill="FFFFFF"/>
          <w:lang w:val="en-US"/>
        </w:rPr>
        <w:t>ntrepreneurial activity. By the</w:t>
      </w:r>
      <w:r w:rsidR="004B7DEE" w:rsidRPr="009504DD">
        <w:rPr>
          <w:rFonts w:ascii="Times New Roman" w:hAnsi="Times New Roman" w:cs="Tahoma"/>
          <w:sz w:val="24"/>
          <w:szCs w:val="17"/>
          <w:shd w:val="clear" w:color="auto" w:fill="FFFFFF"/>
          <w:lang w:val="en-US"/>
        </w:rPr>
        <w:t xml:space="preserve"> regression method with panel data, we estimated the models with pooled data and fixed and random effects. To measure corruption, we used the General Index of Corruption for the Brazilian states (BOLL, 2010), and to repre</w:t>
      </w:r>
      <w:r w:rsidR="00556164">
        <w:rPr>
          <w:rFonts w:ascii="Times New Roman" w:hAnsi="Times New Roman" w:cs="Tahoma"/>
          <w:sz w:val="24"/>
          <w:szCs w:val="17"/>
          <w:shd w:val="clear" w:color="auto" w:fill="FFFFFF"/>
          <w:lang w:val="en-US"/>
        </w:rPr>
        <w:t>sent entrepreneurship, firm entry</w:t>
      </w:r>
      <w:r w:rsidR="004B7DEE" w:rsidRPr="009504DD">
        <w:rPr>
          <w:rFonts w:ascii="Times New Roman" w:hAnsi="Times New Roman" w:cs="Tahoma"/>
          <w:sz w:val="24"/>
          <w:szCs w:val="17"/>
          <w:shd w:val="clear" w:color="auto" w:fill="FFFFFF"/>
          <w:lang w:val="en-US"/>
        </w:rPr>
        <w:t xml:space="preserve"> per capita by state. Tests (Chow, </w:t>
      </w:r>
      <w:proofErr w:type="spellStart"/>
      <w:r w:rsidR="004B7DEE" w:rsidRPr="009504DD">
        <w:rPr>
          <w:rFonts w:ascii="Times New Roman" w:hAnsi="Times New Roman" w:cs="Tahoma"/>
          <w:sz w:val="24"/>
          <w:szCs w:val="17"/>
          <w:shd w:val="clear" w:color="auto" w:fill="FFFFFF"/>
          <w:lang w:val="en-US"/>
        </w:rPr>
        <w:t>Hausman</w:t>
      </w:r>
      <w:proofErr w:type="spellEnd"/>
      <w:r w:rsidR="004B7DEE" w:rsidRPr="009504DD">
        <w:rPr>
          <w:rFonts w:ascii="Times New Roman" w:hAnsi="Times New Roman" w:cs="Tahoma"/>
          <w:sz w:val="24"/>
          <w:szCs w:val="17"/>
          <w:shd w:val="clear" w:color="auto" w:fill="FFFFFF"/>
          <w:lang w:val="en-US"/>
        </w:rPr>
        <w:t xml:space="preserve"> and </w:t>
      </w:r>
      <w:proofErr w:type="spellStart"/>
      <w:r w:rsidR="004B7DEE" w:rsidRPr="009504DD">
        <w:rPr>
          <w:rFonts w:ascii="Times New Roman" w:hAnsi="Times New Roman" w:cs="Tahoma"/>
          <w:sz w:val="24"/>
          <w:szCs w:val="17"/>
          <w:shd w:val="clear" w:color="auto" w:fill="FFFFFF"/>
          <w:lang w:val="en-US"/>
        </w:rPr>
        <w:t>Breusch</w:t>
      </w:r>
      <w:proofErr w:type="spellEnd"/>
      <w:r w:rsidR="004B7DEE" w:rsidRPr="009504DD">
        <w:rPr>
          <w:rFonts w:ascii="Times New Roman" w:hAnsi="Times New Roman" w:cs="Tahoma"/>
          <w:sz w:val="24"/>
          <w:szCs w:val="17"/>
          <w:shd w:val="clear" w:color="auto" w:fill="FFFFFF"/>
          <w:lang w:val="en-US"/>
        </w:rPr>
        <w:t>-Pagan) indicate that the random effects model is more appropriate, and the results indicate a positive impact of bureaucratic corruption on entrepreneurial activity, contradicting the hypothesis expected and found in previous articles to Brazil, and corroborating the proposition of</w:t>
      </w:r>
      <w:r w:rsidR="00256160">
        <w:rPr>
          <w:rFonts w:ascii="Times New Roman" w:hAnsi="Times New Roman" w:cs="Tahoma"/>
          <w:sz w:val="24"/>
          <w:szCs w:val="17"/>
          <w:shd w:val="clear" w:color="auto" w:fill="FFFFFF"/>
          <w:lang w:val="en-US"/>
        </w:rPr>
        <w:t xml:space="preserve"> </w:t>
      </w:r>
      <w:proofErr w:type="spellStart"/>
      <w:r w:rsidR="00256160">
        <w:rPr>
          <w:rFonts w:ascii="Times New Roman" w:hAnsi="Times New Roman" w:cs="Tahoma"/>
          <w:sz w:val="24"/>
          <w:szCs w:val="17"/>
          <w:shd w:val="clear" w:color="auto" w:fill="FFFFFF"/>
          <w:lang w:val="en-US"/>
        </w:rPr>
        <w:t>Dreher</w:t>
      </w:r>
      <w:proofErr w:type="spellEnd"/>
      <w:r w:rsidR="00256160">
        <w:rPr>
          <w:rFonts w:ascii="Times New Roman" w:hAnsi="Times New Roman" w:cs="Tahoma"/>
          <w:sz w:val="24"/>
          <w:szCs w:val="17"/>
          <w:shd w:val="clear" w:color="auto" w:fill="FFFFFF"/>
          <w:lang w:val="en-US"/>
        </w:rPr>
        <w:t xml:space="preserve"> and </w:t>
      </w:r>
      <w:proofErr w:type="spellStart"/>
      <w:r w:rsidR="00256160">
        <w:rPr>
          <w:rFonts w:ascii="Times New Roman" w:hAnsi="Times New Roman" w:cs="Tahoma"/>
          <w:sz w:val="24"/>
          <w:szCs w:val="17"/>
          <w:shd w:val="clear" w:color="auto" w:fill="FFFFFF"/>
          <w:lang w:val="en-US"/>
        </w:rPr>
        <w:t>Gassebner</w:t>
      </w:r>
      <w:proofErr w:type="spellEnd"/>
      <w:r w:rsidR="00256160">
        <w:rPr>
          <w:rFonts w:ascii="Times New Roman" w:hAnsi="Times New Roman" w:cs="Tahoma"/>
          <w:sz w:val="24"/>
          <w:szCs w:val="17"/>
          <w:shd w:val="clear" w:color="auto" w:fill="FFFFFF"/>
          <w:lang w:val="en-US"/>
        </w:rPr>
        <w:t xml:space="preserve"> (2011</w:t>
      </w:r>
      <w:r w:rsidR="004B7DEE" w:rsidRPr="009504DD">
        <w:rPr>
          <w:rFonts w:ascii="Times New Roman" w:hAnsi="Times New Roman" w:cs="Tahoma"/>
          <w:sz w:val="24"/>
          <w:szCs w:val="17"/>
          <w:shd w:val="clear" w:color="auto" w:fill="FFFFFF"/>
          <w:lang w:val="en-US"/>
        </w:rPr>
        <w:t xml:space="preserve">) that, in countries with high regulation, bureaucratic corruption can be </w:t>
      </w:r>
      <w:r w:rsidR="006B4E83">
        <w:rPr>
          <w:rFonts w:ascii="Times New Roman" w:hAnsi="Times New Roman" w:cs="Tahoma"/>
          <w:sz w:val="24"/>
          <w:szCs w:val="17"/>
          <w:shd w:val="clear" w:color="auto" w:fill="FFFFFF"/>
          <w:lang w:val="en-US"/>
        </w:rPr>
        <w:t>“</w:t>
      </w:r>
      <w:r w:rsidR="004B7DEE" w:rsidRPr="009504DD">
        <w:rPr>
          <w:rFonts w:ascii="Times New Roman" w:hAnsi="Times New Roman" w:cs="Tahoma"/>
          <w:sz w:val="24"/>
          <w:szCs w:val="17"/>
          <w:shd w:val="clear" w:color="auto" w:fill="FFFFFF"/>
          <w:lang w:val="en-US"/>
        </w:rPr>
        <w:t>grease in the wheels</w:t>
      </w:r>
      <w:r w:rsidR="006B4E83">
        <w:rPr>
          <w:rFonts w:ascii="Times New Roman" w:hAnsi="Times New Roman" w:cs="Tahoma"/>
          <w:sz w:val="24"/>
          <w:szCs w:val="17"/>
          <w:shd w:val="clear" w:color="auto" w:fill="FFFFFF"/>
          <w:lang w:val="en-US"/>
        </w:rPr>
        <w:t>”</w:t>
      </w:r>
      <w:r w:rsidR="004B7DEE" w:rsidRPr="009504DD">
        <w:rPr>
          <w:rFonts w:ascii="Times New Roman" w:hAnsi="Times New Roman" w:cs="Tahoma"/>
          <w:sz w:val="24"/>
          <w:szCs w:val="17"/>
          <w:shd w:val="clear" w:color="auto" w:fill="FFFFFF"/>
          <w:lang w:val="en-US"/>
        </w:rPr>
        <w:t xml:space="preserve"> of entrepreneurship.</w:t>
      </w:r>
    </w:p>
    <w:p w:rsidR="00081877" w:rsidRPr="00081877" w:rsidRDefault="00AA23B3" w:rsidP="00DE6B0D">
      <w:pPr>
        <w:spacing w:after="0" w:line="240" w:lineRule="auto"/>
        <w:jc w:val="both"/>
        <w:rPr>
          <w:rFonts w:ascii="Times New Roman" w:hAnsi="Times New Roman" w:cs="Tahoma"/>
          <w:b/>
          <w:sz w:val="24"/>
          <w:szCs w:val="17"/>
          <w:shd w:val="clear" w:color="auto" w:fill="FFFFFF"/>
          <w:lang w:val="en-US"/>
        </w:rPr>
      </w:pPr>
      <w:r>
        <w:rPr>
          <w:rFonts w:ascii="Times New Roman" w:hAnsi="Times New Roman" w:cs="Tahoma"/>
          <w:b/>
          <w:sz w:val="24"/>
          <w:szCs w:val="17"/>
          <w:shd w:val="clear" w:color="auto" w:fill="FFFFFF"/>
          <w:lang w:val="en-US"/>
        </w:rPr>
        <w:t>KEY</w:t>
      </w:r>
      <w:r w:rsidR="008932F3" w:rsidRPr="00081877">
        <w:rPr>
          <w:rFonts w:ascii="Times New Roman" w:hAnsi="Times New Roman" w:cs="Tahoma"/>
          <w:b/>
          <w:sz w:val="24"/>
          <w:szCs w:val="17"/>
          <w:shd w:val="clear" w:color="auto" w:fill="FFFFFF"/>
          <w:lang w:val="en-US"/>
        </w:rPr>
        <w:t>WORDS</w:t>
      </w:r>
      <w:r w:rsidR="00AA3C2E">
        <w:rPr>
          <w:rFonts w:ascii="Times New Roman" w:hAnsi="Times New Roman" w:cs="Tahoma"/>
          <w:b/>
          <w:sz w:val="24"/>
          <w:szCs w:val="17"/>
          <w:shd w:val="clear" w:color="auto" w:fill="FFFFFF"/>
          <w:lang w:val="en-US"/>
        </w:rPr>
        <w:t xml:space="preserve">: </w:t>
      </w:r>
      <w:r w:rsidR="00660060">
        <w:rPr>
          <w:rFonts w:ascii="Times New Roman" w:hAnsi="Times New Roman" w:cs="Tahoma"/>
          <w:sz w:val="24"/>
          <w:szCs w:val="17"/>
          <w:shd w:val="clear" w:color="auto" w:fill="FFFFFF"/>
          <w:lang w:val="en-US"/>
        </w:rPr>
        <w:t xml:space="preserve">Entrepreneurship. </w:t>
      </w:r>
      <w:proofErr w:type="gramStart"/>
      <w:r w:rsidR="00660060">
        <w:rPr>
          <w:rFonts w:ascii="Times New Roman" w:hAnsi="Times New Roman" w:cs="Tahoma"/>
          <w:sz w:val="24"/>
          <w:szCs w:val="17"/>
          <w:shd w:val="clear" w:color="auto" w:fill="FFFFFF"/>
          <w:lang w:val="en-US"/>
        </w:rPr>
        <w:t>B</w:t>
      </w:r>
      <w:r w:rsidR="009464E0">
        <w:rPr>
          <w:rFonts w:ascii="Times New Roman" w:hAnsi="Times New Roman" w:cs="Tahoma"/>
          <w:sz w:val="24"/>
          <w:szCs w:val="17"/>
          <w:shd w:val="clear" w:color="auto" w:fill="FFFFFF"/>
          <w:lang w:val="en-US"/>
        </w:rPr>
        <w:t>ureaucratic</w:t>
      </w:r>
      <w:r w:rsidR="00660060">
        <w:rPr>
          <w:rFonts w:ascii="Times New Roman" w:hAnsi="Times New Roman" w:cs="Tahoma"/>
          <w:sz w:val="24"/>
          <w:szCs w:val="17"/>
          <w:shd w:val="clear" w:color="auto" w:fill="FFFFFF"/>
          <w:lang w:val="en-US"/>
        </w:rPr>
        <w:t xml:space="preserve"> corruption.</w:t>
      </w:r>
      <w:proofErr w:type="gramEnd"/>
      <w:r w:rsidR="00542CB1" w:rsidRPr="00542CB1">
        <w:rPr>
          <w:rFonts w:ascii="Times New Roman" w:hAnsi="Times New Roman" w:cs="Tahoma"/>
          <w:sz w:val="24"/>
          <w:szCs w:val="17"/>
          <w:shd w:val="clear" w:color="auto" w:fill="FFFFFF"/>
          <w:lang w:val="en-US"/>
        </w:rPr>
        <w:t xml:space="preserve"> </w:t>
      </w:r>
      <w:proofErr w:type="gramStart"/>
      <w:r w:rsidR="00660060">
        <w:rPr>
          <w:rFonts w:ascii="Times New Roman" w:hAnsi="Times New Roman" w:cs="Tahoma"/>
          <w:sz w:val="24"/>
          <w:szCs w:val="17"/>
          <w:shd w:val="clear" w:color="auto" w:fill="FFFFFF"/>
          <w:lang w:val="en-US"/>
        </w:rPr>
        <w:t>P</w:t>
      </w:r>
      <w:r w:rsidR="00542CB1" w:rsidRPr="00542CB1">
        <w:rPr>
          <w:rFonts w:ascii="Times New Roman" w:hAnsi="Times New Roman" w:cs="Tahoma"/>
          <w:sz w:val="24"/>
          <w:szCs w:val="17"/>
          <w:shd w:val="clear" w:color="auto" w:fill="FFFFFF"/>
          <w:lang w:val="en-US"/>
        </w:rPr>
        <w:t>anel d</w:t>
      </w:r>
      <w:r w:rsidR="00081877" w:rsidRPr="00542CB1">
        <w:rPr>
          <w:rFonts w:ascii="Times New Roman" w:hAnsi="Times New Roman" w:cs="Tahoma"/>
          <w:sz w:val="24"/>
          <w:szCs w:val="17"/>
          <w:shd w:val="clear" w:color="auto" w:fill="FFFFFF"/>
          <w:lang w:val="en-US"/>
        </w:rPr>
        <w:t>ata.</w:t>
      </w:r>
      <w:proofErr w:type="gramEnd"/>
    </w:p>
    <w:p w:rsidR="00D45086" w:rsidRPr="00081877" w:rsidRDefault="00D45086" w:rsidP="00D45086">
      <w:pPr>
        <w:jc w:val="both"/>
        <w:rPr>
          <w:rFonts w:ascii="Times New Roman" w:hAnsi="Times New Roman" w:cs="Tahoma"/>
          <w:sz w:val="24"/>
          <w:szCs w:val="17"/>
          <w:shd w:val="clear" w:color="auto" w:fill="FFFFFF"/>
          <w:lang w:val="en-US"/>
        </w:rPr>
      </w:pPr>
    </w:p>
    <w:p w:rsidR="00D45086" w:rsidRPr="00831BFA" w:rsidRDefault="00B62122" w:rsidP="0028259C">
      <w:pPr>
        <w:spacing w:after="0" w:line="240" w:lineRule="auto"/>
        <w:jc w:val="both"/>
        <w:rPr>
          <w:rFonts w:ascii="Times New Roman" w:hAnsi="Times New Roman" w:cs="Times New Roman"/>
          <w:sz w:val="40"/>
          <w:szCs w:val="17"/>
          <w:shd w:val="clear" w:color="auto" w:fill="FFFFFF"/>
        </w:rPr>
      </w:pPr>
      <w:r w:rsidRPr="00831BFA">
        <w:rPr>
          <w:rFonts w:ascii="Times New Roman" w:hAnsi="Times New Roman" w:cs="Times New Roman"/>
          <w:bCs/>
          <w:sz w:val="24"/>
          <w:szCs w:val="17"/>
        </w:rPr>
        <w:t>ÁREA 6 - CRESCIMENTO, DESENVOLVIMENTO ECONÔMICO E INSTITUIÇÕES</w:t>
      </w:r>
      <w:r>
        <w:rPr>
          <w:rFonts w:ascii="Times New Roman" w:hAnsi="Times New Roman" w:cs="Times New Roman"/>
          <w:bCs/>
          <w:sz w:val="24"/>
          <w:szCs w:val="17"/>
        </w:rPr>
        <w:t>.</w:t>
      </w:r>
    </w:p>
    <w:p w:rsidR="00DE6B0D" w:rsidRPr="0028259C" w:rsidRDefault="00831BFA" w:rsidP="0028259C">
      <w:pPr>
        <w:spacing w:after="0" w:line="240" w:lineRule="auto"/>
        <w:jc w:val="both"/>
        <w:rPr>
          <w:rFonts w:ascii="Times New Roman" w:hAnsi="Times New Roman" w:cs="Times New Roman"/>
          <w:sz w:val="24"/>
          <w:szCs w:val="24"/>
          <w:shd w:val="clear" w:color="auto" w:fill="FFFFFF"/>
        </w:rPr>
      </w:pPr>
      <w:r w:rsidRPr="0028259C">
        <w:rPr>
          <w:rFonts w:ascii="Times New Roman" w:hAnsi="Times New Roman" w:cs="Times New Roman"/>
          <w:sz w:val="24"/>
          <w:szCs w:val="24"/>
          <w:shd w:val="clear" w:color="auto" w:fill="FFFFFF"/>
        </w:rPr>
        <w:t>JEL:</w:t>
      </w:r>
      <w:r w:rsidR="0028259C" w:rsidRPr="0028259C">
        <w:rPr>
          <w:rFonts w:ascii="Times New Roman" w:hAnsi="Times New Roman" w:cs="Times New Roman"/>
          <w:sz w:val="24"/>
          <w:szCs w:val="24"/>
          <w:shd w:val="clear" w:color="auto" w:fill="FFFFFF"/>
        </w:rPr>
        <w:t xml:space="preserve"> L26.</w:t>
      </w:r>
      <w:r w:rsidRPr="0028259C">
        <w:rPr>
          <w:rFonts w:ascii="Times New Roman" w:hAnsi="Times New Roman" w:cs="Times New Roman"/>
          <w:sz w:val="24"/>
          <w:szCs w:val="24"/>
          <w:shd w:val="clear" w:color="auto" w:fill="FFFFFF"/>
        </w:rPr>
        <w:t xml:space="preserve"> </w:t>
      </w:r>
      <w:r w:rsidR="0028259C" w:rsidRPr="0028259C">
        <w:rPr>
          <w:rFonts w:ascii="Times New Roman" w:hAnsi="Times New Roman" w:cs="Times New Roman"/>
          <w:color w:val="000000"/>
          <w:sz w:val="24"/>
          <w:szCs w:val="24"/>
          <w:shd w:val="clear" w:color="auto" w:fill="FFFFFF"/>
        </w:rPr>
        <w:t xml:space="preserve">D73. C23. </w:t>
      </w:r>
    </w:p>
    <w:p w:rsidR="0053193E" w:rsidRDefault="0053193E" w:rsidP="001B5161">
      <w:pPr>
        <w:jc w:val="both"/>
        <w:rPr>
          <w:rFonts w:ascii="Times New Roman" w:hAnsi="Times New Roman" w:cs="Times New Roman"/>
          <w:b/>
          <w:sz w:val="24"/>
          <w:szCs w:val="24"/>
        </w:rPr>
      </w:pPr>
    </w:p>
    <w:p w:rsidR="004D79C1" w:rsidRDefault="004D79C1" w:rsidP="001B5161">
      <w:pPr>
        <w:jc w:val="both"/>
        <w:rPr>
          <w:rFonts w:ascii="Times New Roman" w:hAnsi="Times New Roman" w:cs="Times New Roman"/>
          <w:b/>
          <w:sz w:val="24"/>
          <w:szCs w:val="24"/>
        </w:rPr>
      </w:pPr>
    </w:p>
    <w:p w:rsidR="0020648A" w:rsidRDefault="0020648A" w:rsidP="001B5161">
      <w:pPr>
        <w:jc w:val="both"/>
        <w:rPr>
          <w:rFonts w:ascii="Times New Roman" w:hAnsi="Times New Roman" w:cs="Times New Roman"/>
          <w:b/>
          <w:sz w:val="24"/>
          <w:szCs w:val="24"/>
        </w:rPr>
      </w:pPr>
    </w:p>
    <w:p w:rsidR="0020648A" w:rsidRDefault="0020648A" w:rsidP="001B5161">
      <w:pPr>
        <w:jc w:val="both"/>
        <w:rPr>
          <w:rFonts w:ascii="Times New Roman" w:hAnsi="Times New Roman" w:cs="Times New Roman"/>
          <w:b/>
          <w:sz w:val="24"/>
          <w:szCs w:val="24"/>
        </w:rPr>
      </w:pPr>
    </w:p>
    <w:p w:rsidR="0020648A" w:rsidRDefault="0020648A" w:rsidP="001B5161">
      <w:pPr>
        <w:jc w:val="both"/>
        <w:rPr>
          <w:rFonts w:ascii="Times New Roman" w:hAnsi="Times New Roman" w:cs="Times New Roman"/>
          <w:b/>
          <w:sz w:val="24"/>
          <w:szCs w:val="24"/>
        </w:rPr>
      </w:pPr>
      <w:bookmarkStart w:id="0" w:name="_GoBack"/>
      <w:bookmarkEnd w:id="0"/>
    </w:p>
    <w:p w:rsidR="001B5161" w:rsidRPr="000A68BD" w:rsidRDefault="001B5161" w:rsidP="001B5161">
      <w:pPr>
        <w:jc w:val="both"/>
        <w:rPr>
          <w:rFonts w:ascii="Times New Roman" w:hAnsi="Times New Roman" w:cs="Times New Roman"/>
          <w:b/>
          <w:sz w:val="24"/>
          <w:szCs w:val="24"/>
        </w:rPr>
      </w:pPr>
      <w:proofErr w:type="gramStart"/>
      <w:r w:rsidRPr="000A68BD">
        <w:rPr>
          <w:rFonts w:ascii="Times New Roman" w:hAnsi="Times New Roman" w:cs="Times New Roman"/>
          <w:b/>
          <w:sz w:val="24"/>
          <w:szCs w:val="24"/>
        </w:rPr>
        <w:lastRenderedPageBreak/>
        <w:t>1</w:t>
      </w:r>
      <w:proofErr w:type="gramEnd"/>
      <w:r w:rsidRPr="000A68BD">
        <w:rPr>
          <w:rFonts w:ascii="Times New Roman" w:hAnsi="Times New Roman" w:cs="Times New Roman"/>
          <w:b/>
          <w:sz w:val="24"/>
          <w:szCs w:val="24"/>
        </w:rPr>
        <w:t xml:space="preserve"> INTRODUÇÃO</w:t>
      </w:r>
    </w:p>
    <w:p w:rsidR="00483F80" w:rsidRPr="000A68BD" w:rsidRDefault="00483F80" w:rsidP="001B5161">
      <w:pPr>
        <w:jc w:val="both"/>
        <w:rPr>
          <w:rFonts w:ascii="Times New Roman" w:hAnsi="Times New Roman" w:cs="Times New Roman"/>
          <w:b/>
          <w:sz w:val="24"/>
          <w:szCs w:val="24"/>
        </w:rPr>
      </w:pPr>
    </w:p>
    <w:p w:rsidR="00483F80" w:rsidRPr="000A68BD" w:rsidRDefault="00BA6534" w:rsidP="0046661B">
      <w:pPr>
        <w:spacing w:after="0" w:line="240" w:lineRule="auto"/>
        <w:ind w:firstLine="709"/>
        <w:jc w:val="both"/>
        <w:rPr>
          <w:rFonts w:ascii="Times New Roman" w:hAnsi="Times New Roman" w:cs="Times New Roman"/>
          <w:sz w:val="24"/>
        </w:rPr>
      </w:pPr>
      <w:r w:rsidRPr="000A68BD">
        <w:rPr>
          <w:rFonts w:ascii="Times New Roman" w:hAnsi="Times New Roman" w:cs="Times New Roman"/>
          <w:sz w:val="24"/>
          <w:szCs w:val="24"/>
        </w:rPr>
        <w:t>A relação entre S</w:t>
      </w:r>
      <w:r w:rsidR="00483F80" w:rsidRPr="000A68BD">
        <w:rPr>
          <w:rFonts w:ascii="Times New Roman" w:hAnsi="Times New Roman" w:cs="Times New Roman"/>
          <w:sz w:val="24"/>
          <w:szCs w:val="24"/>
        </w:rPr>
        <w:t>ociedade e Estado não está imune à incidência de atividades ilícitas</w:t>
      </w:r>
      <w:r w:rsidR="00891CC0" w:rsidRPr="000A68BD">
        <w:rPr>
          <w:rFonts w:ascii="Times New Roman" w:hAnsi="Times New Roman" w:cs="Times New Roman"/>
          <w:sz w:val="24"/>
          <w:szCs w:val="24"/>
        </w:rPr>
        <w:t>. Determinados grupos</w:t>
      </w:r>
      <w:r w:rsidR="00483F80" w:rsidRPr="000A68BD">
        <w:rPr>
          <w:rFonts w:ascii="Times New Roman" w:hAnsi="Times New Roman" w:cs="Times New Roman"/>
          <w:sz w:val="24"/>
          <w:szCs w:val="24"/>
        </w:rPr>
        <w:t xml:space="preserve"> buscam atender interesses privados através da corrupção de agentes ou</w:t>
      </w:r>
      <w:r w:rsidR="00D579C3" w:rsidRPr="000A68BD">
        <w:rPr>
          <w:rFonts w:ascii="Times New Roman" w:hAnsi="Times New Roman" w:cs="Times New Roman"/>
          <w:sz w:val="24"/>
          <w:szCs w:val="24"/>
        </w:rPr>
        <w:t xml:space="preserve"> instituições públicas</w:t>
      </w:r>
      <w:r w:rsidR="00483F80" w:rsidRPr="000A68BD">
        <w:rPr>
          <w:rFonts w:ascii="Times New Roman" w:hAnsi="Times New Roman" w:cs="Times New Roman"/>
          <w:i/>
          <w:sz w:val="24"/>
          <w:szCs w:val="24"/>
        </w:rPr>
        <w:t xml:space="preserve">. </w:t>
      </w:r>
      <w:r w:rsidR="00D579C3" w:rsidRPr="000A68BD">
        <w:rPr>
          <w:rFonts w:ascii="Times New Roman" w:hAnsi="Times New Roman" w:cs="Times New Roman"/>
          <w:sz w:val="24"/>
          <w:szCs w:val="24"/>
        </w:rPr>
        <w:t>Em</w:t>
      </w:r>
      <w:r w:rsidR="00483F80" w:rsidRPr="000A68BD">
        <w:rPr>
          <w:rFonts w:ascii="Times New Roman" w:hAnsi="Times New Roman" w:cs="Times New Roman"/>
          <w:sz w:val="24"/>
          <w:szCs w:val="24"/>
        </w:rPr>
        <w:t xml:space="preserve"> países onde as regulações governamentais são onerosas e há uma série de etapas complexas para a realização de atividades comerciais, há fortes evidências para suspeitar que haja </w:t>
      </w:r>
      <w:r w:rsidR="006D63B6" w:rsidRPr="000A68BD">
        <w:rPr>
          <w:rFonts w:ascii="Times New Roman" w:hAnsi="Times New Roman" w:cs="Times New Roman"/>
          <w:sz w:val="24"/>
          <w:szCs w:val="24"/>
        </w:rPr>
        <w:t>corrupção de agentes públicos. Os agentes públicos são corrompidos</w:t>
      </w:r>
      <w:r w:rsidR="00483F80" w:rsidRPr="000A68BD">
        <w:rPr>
          <w:rFonts w:ascii="Times New Roman" w:hAnsi="Times New Roman" w:cs="Times New Roman"/>
          <w:sz w:val="24"/>
          <w:szCs w:val="24"/>
        </w:rPr>
        <w:t xml:space="preserve"> visando o aceleramento de procedimentos ou</w:t>
      </w:r>
      <w:r w:rsidR="00AD3141" w:rsidRPr="000A68BD">
        <w:rPr>
          <w:rFonts w:ascii="Times New Roman" w:hAnsi="Times New Roman" w:cs="Times New Roman"/>
          <w:sz w:val="24"/>
          <w:szCs w:val="24"/>
        </w:rPr>
        <w:t xml:space="preserve"> consecução de regulações govern</w:t>
      </w:r>
      <w:r w:rsidR="00483F80" w:rsidRPr="000A68BD">
        <w:rPr>
          <w:rFonts w:ascii="Times New Roman" w:hAnsi="Times New Roman" w:cs="Times New Roman"/>
          <w:sz w:val="24"/>
          <w:szCs w:val="24"/>
        </w:rPr>
        <w:t>amentais favoráveis</w:t>
      </w:r>
      <w:r w:rsidR="001F1710" w:rsidRPr="000A68BD">
        <w:rPr>
          <w:rFonts w:ascii="Times New Roman" w:hAnsi="Times New Roman" w:cs="Times New Roman"/>
          <w:sz w:val="24"/>
          <w:szCs w:val="24"/>
        </w:rPr>
        <w:t>, o que beneficia determinados grupos</w:t>
      </w:r>
      <w:r w:rsidR="006017FA" w:rsidRPr="000A68BD">
        <w:rPr>
          <w:rFonts w:ascii="Times New Roman" w:hAnsi="Times New Roman" w:cs="Times New Roman"/>
          <w:sz w:val="24"/>
          <w:szCs w:val="24"/>
        </w:rPr>
        <w:t xml:space="preserve"> frente aos que</w:t>
      </w:r>
      <w:r w:rsidR="008B22BB" w:rsidRPr="000A68BD">
        <w:rPr>
          <w:rFonts w:ascii="Times New Roman" w:hAnsi="Times New Roman" w:cs="Times New Roman"/>
          <w:sz w:val="24"/>
          <w:szCs w:val="24"/>
        </w:rPr>
        <w:t xml:space="preserve"> não corrompem o sistema</w:t>
      </w:r>
      <w:r w:rsidR="00D579C3" w:rsidRPr="000A68BD">
        <w:rPr>
          <w:rFonts w:ascii="Times New Roman" w:hAnsi="Times New Roman" w:cs="Times New Roman"/>
          <w:sz w:val="24"/>
          <w:szCs w:val="24"/>
        </w:rPr>
        <w:t xml:space="preserve"> (CARRARO </w:t>
      </w:r>
      <w:proofErr w:type="gramStart"/>
      <w:r w:rsidR="00D579C3" w:rsidRPr="000A68BD">
        <w:rPr>
          <w:rFonts w:ascii="Times New Roman" w:hAnsi="Times New Roman" w:cs="Times New Roman"/>
          <w:i/>
          <w:sz w:val="24"/>
          <w:szCs w:val="24"/>
        </w:rPr>
        <w:t>et</w:t>
      </w:r>
      <w:proofErr w:type="gramEnd"/>
      <w:r w:rsidR="00D579C3" w:rsidRPr="000A68BD">
        <w:rPr>
          <w:rFonts w:ascii="Times New Roman" w:hAnsi="Times New Roman" w:cs="Times New Roman"/>
          <w:i/>
          <w:sz w:val="24"/>
          <w:szCs w:val="24"/>
        </w:rPr>
        <w:t xml:space="preserve"> </w:t>
      </w:r>
      <w:proofErr w:type="spellStart"/>
      <w:r w:rsidR="00D579C3" w:rsidRPr="000A68BD">
        <w:rPr>
          <w:rFonts w:ascii="Times New Roman" w:hAnsi="Times New Roman" w:cs="Times New Roman"/>
          <w:i/>
          <w:sz w:val="24"/>
          <w:szCs w:val="24"/>
        </w:rPr>
        <w:t>alli</w:t>
      </w:r>
      <w:proofErr w:type="spellEnd"/>
      <w:r w:rsidR="00D579C3" w:rsidRPr="000A68BD">
        <w:rPr>
          <w:rFonts w:ascii="Times New Roman" w:hAnsi="Times New Roman" w:cs="Times New Roman"/>
          <w:i/>
          <w:sz w:val="24"/>
          <w:szCs w:val="24"/>
        </w:rPr>
        <w:t xml:space="preserve">, </w:t>
      </w:r>
      <w:r w:rsidR="00D579C3" w:rsidRPr="000A68BD">
        <w:rPr>
          <w:rFonts w:ascii="Times New Roman" w:hAnsi="Times New Roman" w:cs="Times New Roman"/>
          <w:sz w:val="24"/>
          <w:szCs w:val="24"/>
        </w:rPr>
        <w:t>2011</w:t>
      </w:r>
      <w:r w:rsidR="00D579C3" w:rsidRPr="000A68BD">
        <w:rPr>
          <w:rFonts w:ascii="Times New Roman" w:hAnsi="Times New Roman" w:cs="Times New Roman"/>
          <w:i/>
          <w:sz w:val="24"/>
          <w:szCs w:val="24"/>
        </w:rPr>
        <w:t xml:space="preserve">; </w:t>
      </w:r>
      <w:r w:rsidR="00D579C3" w:rsidRPr="000A68BD">
        <w:rPr>
          <w:rFonts w:ascii="Times New Roman" w:hAnsi="Times New Roman" w:cs="Times New Roman"/>
          <w:sz w:val="24"/>
          <w:szCs w:val="24"/>
        </w:rPr>
        <w:t>Mauro, 1995; 1998).</w:t>
      </w:r>
    </w:p>
    <w:p w:rsidR="006734A8" w:rsidRPr="000A68BD" w:rsidRDefault="006734A8" w:rsidP="0046661B">
      <w:pPr>
        <w:spacing w:after="0" w:line="240" w:lineRule="auto"/>
        <w:ind w:firstLine="709"/>
        <w:jc w:val="both"/>
        <w:rPr>
          <w:rFonts w:ascii="Times New Roman" w:hAnsi="Times New Roman" w:cs="Times New Roman"/>
          <w:sz w:val="24"/>
        </w:rPr>
      </w:pPr>
      <w:r w:rsidRPr="000A68BD">
        <w:rPr>
          <w:rFonts w:ascii="Times New Roman" w:hAnsi="Times New Roman" w:cs="Times New Roman"/>
          <w:sz w:val="24"/>
        </w:rPr>
        <w:t>Os estudos acerca de empreendedorismo apontam quatro fatores como alimentadores da atividade empreendedora: econômico, sociocultural, pessoal e institucional. Para este artigo a análise concentra-se no fator econômico, levando-se em c</w:t>
      </w:r>
      <w:r w:rsidR="002229D9" w:rsidRPr="000A68BD">
        <w:rPr>
          <w:rFonts w:ascii="Times New Roman" w:hAnsi="Times New Roman" w:cs="Times New Roman"/>
          <w:sz w:val="24"/>
        </w:rPr>
        <w:t>onsideração variáveis do ambiente</w:t>
      </w:r>
      <w:r w:rsidRPr="000A68BD">
        <w:rPr>
          <w:rFonts w:ascii="Times New Roman" w:hAnsi="Times New Roman" w:cs="Times New Roman"/>
          <w:sz w:val="24"/>
        </w:rPr>
        <w:t xml:space="preserve"> que possam influenciar a atividade empreendedora. O termo empreende</w:t>
      </w:r>
      <w:r w:rsidR="008109C0" w:rsidRPr="000A68BD">
        <w:rPr>
          <w:rFonts w:ascii="Times New Roman" w:hAnsi="Times New Roman" w:cs="Times New Roman"/>
          <w:sz w:val="24"/>
        </w:rPr>
        <w:t>dorismo é empregado</w:t>
      </w:r>
      <w:r w:rsidRPr="000A68BD">
        <w:rPr>
          <w:rFonts w:ascii="Times New Roman" w:hAnsi="Times New Roman" w:cs="Times New Roman"/>
          <w:sz w:val="24"/>
        </w:rPr>
        <w:t xml:space="preserve"> como a criação de uma empresa através da reunião de insumos produtivos para a geração de novos produtos ou serviços.</w:t>
      </w:r>
    </w:p>
    <w:p w:rsidR="00EA3445" w:rsidRPr="000A68BD" w:rsidRDefault="00D26E65" w:rsidP="0046661B">
      <w:pPr>
        <w:spacing w:after="0" w:line="240" w:lineRule="auto"/>
        <w:ind w:firstLine="709"/>
        <w:jc w:val="both"/>
        <w:rPr>
          <w:rFonts w:ascii="Times New Roman" w:hAnsi="Times New Roman" w:cs="Times New Roman"/>
          <w:sz w:val="24"/>
        </w:rPr>
      </w:pPr>
      <w:r w:rsidRPr="000A68BD">
        <w:rPr>
          <w:rFonts w:ascii="Times New Roman" w:hAnsi="Times New Roman" w:cs="Times New Roman"/>
          <w:sz w:val="24"/>
        </w:rPr>
        <w:t xml:space="preserve">A perspectiva </w:t>
      </w:r>
      <w:proofErr w:type="spellStart"/>
      <w:r w:rsidRPr="000A68BD">
        <w:rPr>
          <w:rFonts w:ascii="Times New Roman" w:hAnsi="Times New Roman" w:cs="Times New Roman"/>
          <w:sz w:val="24"/>
        </w:rPr>
        <w:t>objetivista</w:t>
      </w:r>
      <w:proofErr w:type="spellEnd"/>
      <w:r w:rsidRPr="000A68BD">
        <w:rPr>
          <w:rFonts w:ascii="Times New Roman" w:hAnsi="Times New Roman" w:cs="Times New Roman"/>
          <w:sz w:val="24"/>
        </w:rPr>
        <w:t xml:space="preserve"> do empreendedorismo enfatiza os aspectos materiais do ambiente como os principais motivadores de ações empreendedoras. Apesar de sua menor </w:t>
      </w:r>
      <w:proofErr w:type="spellStart"/>
      <w:r w:rsidR="009609CC" w:rsidRPr="000A68BD">
        <w:rPr>
          <w:rFonts w:ascii="Times New Roman" w:hAnsi="Times New Roman" w:cs="Times New Roman"/>
          <w:sz w:val="24"/>
        </w:rPr>
        <w:t>freqüência</w:t>
      </w:r>
      <w:proofErr w:type="spellEnd"/>
      <w:r w:rsidRPr="000A68BD">
        <w:rPr>
          <w:rFonts w:ascii="Times New Roman" w:hAnsi="Times New Roman" w:cs="Times New Roman"/>
          <w:sz w:val="24"/>
        </w:rPr>
        <w:t xml:space="preserve"> na literatura fre</w:t>
      </w:r>
      <w:r w:rsidR="00486C88" w:rsidRPr="000A68BD">
        <w:rPr>
          <w:rFonts w:ascii="Times New Roman" w:hAnsi="Times New Roman" w:cs="Times New Roman"/>
          <w:sz w:val="24"/>
        </w:rPr>
        <w:t>nte à perspectiva subjetivista</w:t>
      </w:r>
      <w:r w:rsidR="009609CC" w:rsidRPr="000A68BD">
        <w:rPr>
          <w:rFonts w:ascii="Times New Roman" w:hAnsi="Times New Roman" w:cs="Times New Roman"/>
          <w:sz w:val="24"/>
        </w:rPr>
        <w:t xml:space="preserve"> -</w:t>
      </w:r>
      <w:r w:rsidR="00486C88" w:rsidRPr="000A68BD">
        <w:rPr>
          <w:rFonts w:ascii="Times New Roman" w:hAnsi="Times New Roman" w:cs="Times New Roman"/>
          <w:sz w:val="24"/>
        </w:rPr>
        <w:t xml:space="preserve"> na qual</w:t>
      </w:r>
      <w:r w:rsidRPr="000A68BD">
        <w:rPr>
          <w:rFonts w:ascii="Times New Roman" w:hAnsi="Times New Roman" w:cs="Times New Roman"/>
          <w:sz w:val="24"/>
        </w:rPr>
        <w:t xml:space="preserve"> o indivíduo é</w:t>
      </w:r>
      <w:r w:rsidR="00486C88" w:rsidRPr="000A68BD">
        <w:rPr>
          <w:rFonts w:ascii="Times New Roman" w:hAnsi="Times New Roman" w:cs="Times New Roman"/>
          <w:sz w:val="24"/>
        </w:rPr>
        <w:t xml:space="preserve"> o cerne da ação empreendedora</w:t>
      </w:r>
      <w:r w:rsidRPr="000A68BD">
        <w:rPr>
          <w:rFonts w:ascii="Times New Roman" w:hAnsi="Times New Roman" w:cs="Times New Roman"/>
          <w:sz w:val="24"/>
        </w:rPr>
        <w:t>,</w:t>
      </w:r>
      <w:r w:rsidR="00705597" w:rsidRPr="000A68BD">
        <w:rPr>
          <w:rFonts w:ascii="Times New Roman" w:hAnsi="Times New Roman" w:cs="Times New Roman"/>
          <w:sz w:val="24"/>
        </w:rPr>
        <w:t xml:space="preserve"> </w:t>
      </w:r>
      <w:r w:rsidR="009609CC" w:rsidRPr="000A68BD">
        <w:rPr>
          <w:rFonts w:ascii="Times New Roman" w:hAnsi="Times New Roman" w:cs="Times New Roman"/>
          <w:sz w:val="24"/>
        </w:rPr>
        <w:t>escolheu-se aportar-se teoricamente</w:t>
      </w:r>
      <w:r w:rsidR="00705597" w:rsidRPr="000A68BD">
        <w:rPr>
          <w:rFonts w:ascii="Times New Roman" w:hAnsi="Times New Roman" w:cs="Times New Roman"/>
          <w:sz w:val="24"/>
        </w:rPr>
        <w:t xml:space="preserve"> </w:t>
      </w:r>
      <w:r w:rsidRPr="000A68BD">
        <w:rPr>
          <w:rFonts w:ascii="Times New Roman" w:hAnsi="Times New Roman" w:cs="Times New Roman"/>
          <w:sz w:val="24"/>
        </w:rPr>
        <w:t xml:space="preserve">na perspectiva </w:t>
      </w:r>
      <w:proofErr w:type="spellStart"/>
      <w:r w:rsidRPr="000A68BD">
        <w:rPr>
          <w:rFonts w:ascii="Times New Roman" w:hAnsi="Times New Roman" w:cs="Times New Roman"/>
          <w:sz w:val="24"/>
        </w:rPr>
        <w:t>objetivista</w:t>
      </w:r>
      <w:proofErr w:type="spellEnd"/>
      <w:r w:rsidRPr="000A68BD">
        <w:rPr>
          <w:rFonts w:ascii="Times New Roman" w:hAnsi="Times New Roman" w:cs="Times New Roman"/>
          <w:sz w:val="24"/>
        </w:rPr>
        <w:t xml:space="preserve"> do emp</w:t>
      </w:r>
      <w:r w:rsidR="00EC2362" w:rsidRPr="000A68BD">
        <w:rPr>
          <w:rFonts w:ascii="Times New Roman" w:hAnsi="Times New Roman" w:cs="Times New Roman"/>
          <w:sz w:val="24"/>
        </w:rPr>
        <w:t>reendedorismo. Desse modo</w:t>
      </w:r>
      <w:r w:rsidR="00705597" w:rsidRPr="000A68BD">
        <w:rPr>
          <w:rFonts w:ascii="Times New Roman" w:hAnsi="Times New Roman" w:cs="Times New Roman"/>
          <w:sz w:val="24"/>
        </w:rPr>
        <w:t>,</w:t>
      </w:r>
      <w:r w:rsidRPr="000A68BD">
        <w:rPr>
          <w:rFonts w:ascii="Times New Roman" w:hAnsi="Times New Roman" w:cs="Times New Roman"/>
          <w:sz w:val="24"/>
        </w:rPr>
        <w:t xml:space="preserve"> o ambiente assume papel preponderante na explicação do empreendedorismo, sendo o comportamento empreendedor produto do meio </w:t>
      </w:r>
      <w:r w:rsidR="006B60F2" w:rsidRPr="000A68BD">
        <w:rPr>
          <w:rFonts w:ascii="Times New Roman" w:hAnsi="Times New Roman" w:cs="Times New Roman"/>
          <w:sz w:val="24"/>
        </w:rPr>
        <w:t>(GÖRLING e</w:t>
      </w:r>
      <w:r w:rsidRPr="000A68BD">
        <w:rPr>
          <w:rFonts w:ascii="Times New Roman" w:hAnsi="Times New Roman" w:cs="Times New Roman"/>
          <w:sz w:val="24"/>
        </w:rPr>
        <w:t xml:space="preserve"> REHN, 2008). </w:t>
      </w:r>
    </w:p>
    <w:p w:rsidR="00A02CD9" w:rsidRPr="000A68BD" w:rsidRDefault="00F635CC" w:rsidP="0046661B">
      <w:pPr>
        <w:spacing w:after="0" w:line="240" w:lineRule="auto"/>
        <w:ind w:firstLine="709"/>
        <w:jc w:val="both"/>
        <w:rPr>
          <w:rFonts w:ascii="Times New Roman" w:hAnsi="Times New Roman" w:cs="Times New Roman"/>
          <w:sz w:val="24"/>
        </w:rPr>
      </w:pPr>
      <w:r w:rsidRPr="000A68BD">
        <w:rPr>
          <w:rFonts w:ascii="Times New Roman" w:hAnsi="Times New Roman" w:cs="Times New Roman"/>
          <w:sz w:val="24"/>
        </w:rPr>
        <w:t>A</w:t>
      </w:r>
      <w:r w:rsidR="005A5960" w:rsidRPr="000A68BD">
        <w:rPr>
          <w:rFonts w:ascii="Times New Roman" w:hAnsi="Times New Roman" w:cs="Times New Roman"/>
          <w:sz w:val="24"/>
        </w:rPr>
        <w:t>tos ilícitos são</w:t>
      </w:r>
      <w:r w:rsidRPr="000A68BD">
        <w:rPr>
          <w:rFonts w:ascii="Times New Roman" w:hAnsi="Times New Roman" w:cs="Times New Roman"/>
          <w:sz w:val="24"/>
        </w:rPr>
        <w:t xml:space="preserve"> </w:t>
      </w:r>
      <w:r w:rsidR="005A5960" w:rsidRPr="000A68BD">
        <w:rPr>
          <w:rFonts w:ascii="Times New Roman" w:hAnsi="Times New Roman" w:cs="Times New Roman"/>
          <w:sz w:val="24"/>
        </w:rPr>
        <w:t>inerentes</w:t>
      </w:r>
      <w:r w:rsidRPr="000A68BD">
        <w:rPr>
          <w:rFonts w:ascii="Times New Roman" w:hAnsi="Times New Roman" w:cs="Times New Roman"/>
          <w:sz w:val="24"/>
        </w:rPr>
        <w:t xml:space="preserve"> ao ambiente de negócios.</w:t>
      </w:r>
      <w:r w:rsidR="00535036" w:rsidRPr="000A68BD">
        <w:rPr>
          <w:rFonts w:ascii="Times New Roman" w:hAnsi="Times New Roman" w:cs="Times New Roman"/>
          <w:sz w:val="24"/>
        </w:rPr>
        <w:t xml:space="preserve"> </w:t>
      </w:r>
      <w:r w:rsidR="00483F80" w:rsidRPr="000A68BD">
        <w:rPr>
          <w:rFonts w:ascii="Times New Roman" w:hAnsi="Times New Roman" w:cs="Times New Roman"/>
          <w:sz w:val="24"/>
        </w:rPr>
        <w:t>A literatura sob</w:t>
      </w:r>
      <w:r w:rsidR="00EE1136" w:rsidRPr="000A68BD">
        <w:rPr>
          <w:rFonts w:ascii="Times New Roman" w:hAnsi="Times New Roman" w:cs="Times New Roman"/>
          <w:sz w:val="24"/>
        </w:rPr>
        <w:t>re corrupção</w:t>
      </w:r>
      <w:r w:rsidR="00483F80" w:rsidRPr="000A68BD">
        <w:rPr>
          <w:rFonts w:ascii="Times New Roman" w:hAnsi="Times New Roman" w:cs="Times New Roman"/>
          <w:sz w:val="24"/>
        </w:rPr>
        <w:t xml:space="preserve"> é bastante vasta no cenário internacional,</w:t>
      </w:r>
      <w:r w:rsidR="00C61985" w:rsidRPr="000A68BD">
        <w:rPr>
          <w:rFonts w:ascii="Times New Roman" w:hAnsi="Times New Roman" w:cs="Times New Roman"/>
          <w:sz w:val="24"/>
        </w:rPr>
        <w:t xml:space="preserve"> </w:t>
      </w:r>
      <w:r w:rsidR="00483F80" w:rsidRPr="000A68BD">
        <w:rPr>
          <w:rFonts w:ascii="Times New Roman" w:hAnsi="Times New Roman" w:cs="Times New Roman"/>
          <w:sz w:val="24"/>
        </w:rPr>
        <w:t>entretanto</w:t>
      </w:r>
      <w:r w:rsidR="004433B7" w:rsidRPr="000A68BD">
        <w:rPr>
          <w:rFonts w:ascii="Times New Roman" w:hAnsi="Times New Roman" w:cs="Times New Roman"/>
          <w:sz w:val="24"/>
        </w:rPr>
        <w:t>,</w:t>
      </w:r>
      <w:r w:rsidR="00EA3445" w:rsidRPr="000A68BD">
        <w:rPr>
          <w:rFonts w:ascii="Times New Roman" w:hAnsi="Times New Roman" w:cs="Times New Roman"/>
          <w:sz w:val="24"/>
        </w:rPr>
        <w:t xml:space="preserve"> </w:t>
      </w:r>
      <w:r w:rsidR="00411898" w:rsidRPr="000A68BD">
        <w:rPr>
          <w:rFonts w:ascii="Times New Roman" w:hAnsi="Times New Roman" w:cs="Times New Roman"/>
          <w:sz w:val="24"/>
        </w:rPr>
        <w:t>há poucos</w:t>
      </w:r>
      <w:r w:rsidR="00EA3445" w:rsidRPr="000A68BD">
        <w:rPr>
          <w:rFonts w:ascii="Times New Roman" w:hAnsi="Times New Roman" w:cs="Times New Roman"/>
          <w:sz w:val="24"/>
        </w:rPr>
        <w:t xml:space="preserve"> estudos empíricos</w:t>
      </w:r>
      <w:r w:rsidR="000E3BE1" w:rsidRPr="000A68BD">
        <w:rPr>
          <w:rFonts w:ascii="Times New Roman" w:hAnsi="Times New Roman" w:cs="Times New Roman"/>
          <w:sz w:val="24"/>
        </w:rPr>
        <w:t xml:space="preserve"> que </w:t>
      </w:r>
      <w:r w:rsidR="00EA3445" w:rsidRPr="000A68BD">
        <w:rPr>
          <w:rFonts w:ascii="Times New Roman" w:hAnsi="Times New Roman" w:cs="Times New Roman"/>
          <w:sz w:val="24"/>
        </w:rPr>
        <w:t>demonstrem os efeitos</w:t>
      </w:r>
      <w:r w:rsidR="000E3BE1" w:rsidRPr="000A68BD">
        <w:rPr>
          <w:rFonts w:ascii="Times New Roman" w:hAnsi="Times New Roman" w:cs="Times New Roman"/>
          <w:sz w:val="24"/>
        </w:rPr>
        <w:t xml:space="preserve"> da corrupção sobre a atividade empreendedora</w:t>
      </w:r>
      <w:r w:rsidR="00CB08AF" w:rsidRPr="000A68BD">
        <w:rPr>
          <w:rFonts w:ascii="Times New Roman" w:hAnsi="Times New Roman" w:cs="Times New Roman"/>
          <w:sz w:val="24"/>
        </w:rPr>
        <w:t>, destacando-se os trabalhos</w:t>
      </w:r>
      <w:r w:rsidR="008757EA">
        <w:rPr>
          <w:rFonts w:ascii="Times New Roman" w:hAnsi="Times New Roman" w:cs="Times New Roman"/>
          <w:sz w:val="24"/>
        </w:rPr>
        <w:t xml:space="preserve"> de </w:t>
      </w:r>
      <w:proofErr w:type="spellStart"/>
      <w:r w:rsidR="008757EA">
        <w:rPr>
          <w:rFonts w:ascii="Times New Roman" w:hAnsi="Times New Roman" w:cs="Times New Roman"/>
          <w:sz w:val="24"/>
        </w:rPr>
        <w:t>Ovaska</w:t>
      </w:r>
      <w:proofErr w:type="spellEnd"/>
      <w:r w:rsidR="008757EA">
        <w:rPr>
          <w:rFonts w:ascii="Times New Roman" w:hAnsi="Times New Roman" w:cs="Times New Roman"/>
          <w:sz w:val="24"/>
        </w:rPr>
        <w:t xml:space="preserve"> e Sobel (2005</w:t>
      </w:r>
      <w:r w:rsidR="00411898" w:rsidRPr="000A68BD">
        <w:rPr>
          <w:rFonts w:ascii="Times New Roman" w:hAnsi="Times New Roman" w:cs="Times New Roman"/>
          <w:sz w:val="24"/>
        </w:rPr>
        <w:t xml:space="preserve">), </w:t>
      </w:r>
      <w:proofErr w:type="spellStart"/>
      <w:r w:rsidR="00411898" w:rsidRPr="000A68BD">
        <w:rPr>
          <w:rFonts w:ascii="Times New Roman" w:hAnsi="Times New Roman" w:cs="Times New Roman"/>
          <w:sz w:val="24"/>
        </w:rPr>
        <w:t>Dreher</w:t>
      </w:r>
      <w:proofErr w:type="spellEnd"/>
      <w:r w:rsidR="00BF1908">
        <w:rPr>
          <w:rFonts w:ascii="Times New Roman" w:hAnsi="Times New Roman" w:cs="Times New Roman"/>
          <w:sz w:val="24"/>
        </w:rPr>
        <w:t xml:space="preserve"> e </w:t>
      </w:r>
      <w:proofErr w:type="spellStart"/>
      <w:r w:rsidR="00BF1908">
        <w:rPr>
          <w:rFonts w:ascii="Times New Roman" w:hAnsi="Times New Roman" w:cs="Times New Roman"/>
          <w:sz w:val="24"/>
        </w:rPr>
        <w:t>Gassebner</w:t>
      </w:r>
      <w:proofErr w:type="spellEnd"/>
      <w:r w:rsidR="00411898" w:rsidRPr="000A68BD">
        <w:rPr>
          <w:rFonts w:ascii="Times New Roman" w:hAnsi="Times New Roman" w:cs="Times New Roman"/>
          <w:sz w:val="24"/>
        </w:rPr>
        <w:t xml:space="preserve"> (</w:t>
      </w:r>
      <w:r w:rsidR="00E0571D" w:rsidRPr="000A68BD">
        <w:rPr>
          <w:rFonts w:ascii="Times New Roman" w:hAnsi="Times New Roman" w:cs="Times New Roman"/>
          <w:sz w:val="24"/>
        </w:rPr>
        <w:t>20</w:t>
      </w:r>
      <w:r w:rsidR="00DE55EB">
        <w:rPr>
          <w:rFonts w:ascii="Times New Roman" w:hAnsi="Times New Roman" w:cs="Times New Roman"/>
          <w:sz w:val="24"/>
        </w:rPr>
        <w:t>11</w:t>
      </w:r>
      <w:r w:rsidR="00411898" w:rsidRPr="000A68BD">
        <w:rPr>
          <w:rFonts w:ascii="Times New Roman" w:hAnsi="Times New Roman" w:cs="Times New Roman"/>
          <w:sz w:val="24"/>
        </w:rPr>
        <w:t xml:space="preserve">) e </w:t>
      </w:r>
      <w:proofErr w:type="spellStart"/>
      <w:r w:rsidR="00411898" w:rsidRPr="000A68BD">
        <w:rPr>
          <w:rFonts w:ascii="Times New Roman" w:hAnsi="Times New Roman" w:cs="Times New Roman"/>
          <w:sz w:val="24"/>
        </w:rPr>
        <w:t>Desai</w:t>
      </w:r>
      <w:proofErr w:type="spellEnd"/>
      <w:r w:rsidR="00411898" w:rsidRPr="000A68BD">
        <w:rPr>
          <w:rFonts w:ascii="Times New Roman" w:hAnsi="Times New Roman" w:cs="Times New Roman"/>
          <w:sz w:val="24"/>
        </w:rPr>
        <w:t xml:space="preserve"> </w:t>
      </w:r>
      <w:proofErr w:type="gramStart"/>
      <w:r w:rsidR="00411898" w:rsidRPr="000A68BD">
        <w:rPr>
          <w:rFonts w:ascii="Times New Roman" w:hAnsi="Times New Roman" w:cs="Times New Roman"/>
          <w:i/>
          <w:sz w:val="24"/>
        </w:rPr>
        <w:t>et</w:t>
      </w:r>
      <w:proofErr w:type="gramEnd"/>
      <w:r w:rsidR="00411898" w:rsidRPr="000A68BD">
        <w:rPr>
          <w:rFonts w:ascii="Times New Roman" w:hAnsi="Times New Roman" w:cs="Times New Roman"/>
          <w:i/>
          <w:sz w:val="24"/>
        </w:rPr>
        <w:t xml:space="preserve"> </w:t>
      </w:r>
      <w:proofErr w:type="spellStart"/>
      <w:r w:rsidR="00411898" w:rsidRPr="000A68BD">
        <w:rPr>
          <w:rFonts w:ascii="Times New Roman" w:hAnsi="Times New Roman" w:cs="Times New Roman"/>
          <w:i/>
          <w:sz w:val="24"/>
        </w:rPr>
        <w:t>alli</w:t>
      </w:r>
      <w:proofErr w:type="spellEnd"/>
      <w:r w:rsidR="00411898" w:rsidRPr="000A68BD">
        <w:rPr>
          <w:rFonts w:ascii="Times New Roman" w:hAnsi="Times New Roman" w:cs="Times New Roman"/>
          <w:i/>
          <w:sz w:val="24"/>
        </w:rPr>
        <w:t xml:space="preserve"> </w:t>
      </w:r>
      <w:r w:rsidR="00411898" w:rsidRPr="000A68BD">
        <w:rPr>
          <w:rFonts w:ascii="Times New Roman" w:hAnsi="Times New Roman" w:cs="Times New Roman"/>
          <w:sz w:val="24"/>
        </w:rPr>
        <w:t>(2003)</w:t>
      </w:r>
      <w:r w:rsidR="00FB2F01" w:rsidRPr="000A68BD">
        <w:rPr>
          <w:rFonts w:ascii="Times New Roman" w:hAnsi="Times New Roman" w:cs="Times New Roman"/>
          <w:sz w:val="24"/>
        </w:rPr>
        <w:t>.</w:t>
      </w:r>
      <w:r w:rsidR="00F07C00" w:rsidRPr="000A68BD">
        <w:rPr>
          <w:rFonts w:ascii="Times New Roman" w:hAnsi="Times New Roman" w:cs="Times New Roman"/>
          <w:sz w:val="24"/>
        </w:rPr>
        <w:t xml:space="preserve"> </w:t>
      </w:r>
      <w:r w:rsidR="00A02CD9" w:rsidRPr="000A68BD">
        <w:rPr>
          <w:rFonts w:ascii="Times New Roman" w:hAnsi="Times New Roman" w:cs="Times New Roman"/>
          <w:sz w:val="24"/>
        </w:rPr>
        <w:t xml:space="preserve">De acordo com </w:t>
      </w:r>
      <w:proofErr w:type="spellStart"/>
      <w:r w:rsidR="00A02CD9" w:rsidRPr="000A68BD">
        <w:rPr>
          <w:rFonts w:ascii="Times New Roman" w:hAnsi="Times New Roman" w:cs="Times New Roman"/>
          <w:sz w:val="24"/>
        </w:rPr>
        <w:t>Dreher</w:t>
      </w:r>
      <w:proofErr w:type="spellEnd"/>
      <w:r w:rsidR="00104E10">
        <w:rPr>
          <w:rFonts w:ascii="Times New Roman" w:hAnsi="Times New Roman" w:cs="Times New Roman"/>
          <w:sz w:val="24"/>
        </w:rPr>
        <w:t xml:space="preserve"> e </w:t>
      </w:r>
      <w:proofErr w:type="spellStart"/>
      <w:r w:rsidR="00104E10">
        <w:rPr>
          <w:rFonts w:ascii="Times New Roman" w:hAnsi="Times New Roman" w:cs="Times New Roman"/>
          <w:sz w:val="24"/>
        </w:rPr>
        <w:t>Gassebner</w:t>
      </w:r>
      <w:proofErr w:type="spellEnd"/>
      <w:r w:rsidR="00256160">
        <w:rPr>
          <w:rFonts w:ascii="Times New Roman" w:hAnsi="Times New Roman" w:cs="Times New Roman"/>
          <w:sz w:val="24"/>
        </w:rPr>
        <w:t xml:space="preserve"> (2011</w:t>
      </w:r>
      <w:r w:rsidR="00A02CD9" w:rsidRPr="000A68BD">
        <w:rPr>
          <w:rFonts w:ascii="Times New Roman" w:hAnsi="Times New Roman" w:cs="Times New Roman"/>
          <w:sz w:val="24"/>
        </w:rPr>
        <w:t>)</w:t>
      </w:r>
      <w:r w:rsidR="004B7446" w:rsidRPr="000A68BD">
        <w:rPr>
          <w:rFonts w:ascii="Times New Roman" w:hAnsi="Times New Roman" w:cs="Times New Roman"/>
          <w:sz w:val="24"/>
        </w:rPr>
        <w:t>,</w:t>
      </w:r>
      <w:r w:rsidR="00A02CD9" w:rsidRPr="000A68BD">
        <w:rPr>
          <w:rFonts w:ascii="Times New Roman" w:hAnsi="Times New Roman" w:cs="Times New Roman"/>
          <w:sz w:val="24"/>
        </w:rPr>
        <w:t xml:space="preserve"> a corrupção possui efeito positivo na abertura de empresas em países com excessiva regulamentação para criação de novos negócios, </w:t>
      </w:r>
      <w:r w:rsidR="00457A54" w:rsidRPr="000A68BD">
        <w:rPr>
          <w:rFonts w:ascii="Times New Roman" w:hAnsi="Times New Roman" w:cs="Times New Roman"/>
          <w:sz w:val="24"/>
        </w:rPr>
        <w:t>servindo como lubrificante das engrenagens da “máquina burocrática”. Esta hipót</w:t>
      </w:r>
      <w:r w:rsidR="008F46BD" w:rsidRPr="000A68BD">
        <w:rPr>
          <w:rFonts w:ascii="Times New Roman" w:hAnsi="Times New Roman" w:cs="Times New Roman"/>
          <w:sz w:val="24"/>
        </w:rPr>
        <w:t>ese</w:t>
      </w:r>
      <w:r w:rsidR="007438EA" w:rsidRPr="000A68BD">
        <w:rPr>
          <w:rFonts w:ascii="Times New Roman" w:hAnsi="Times New Roman" w:cs="Times New Roman"/>
          <w:sz w:val="24"/>
        </w:rPr>
        <w:t xml:space="preserve"> também foi</w:t>
      </w:r>
      <w:r w:rsidR="00457A54" w:rsidRPr="000A68BD">
        <w:rPr>
          <w:rFonts w:ascii="Times New Roman" w:hAnsi="Times New Roman" w:cs="Times New Roman"/>
          <w:sz w:val="24"/>
        </w:rPr>
        <w:t xml:space="preserve"> discutida por </w:t>
      </w:r>
      <w:proofErr w:type="spellStart"/>
      <w:r w:rsidR="00457A54" w:rsidRPr="000A68BD">
        <w:rPr>
          <w:rFonts w:ascii="Times New Roman" w:hAnsi="Times New Roman" w:cs="Times New Roman"/>
          <w:sz w:val="24"/>
        </w:rPr>
        <w:t>Leff</w:t>
      </w:r>
      <w:proofErr w:type="spellEnd"/>
      <w:r w:rsidR="00457A54" w:rsidRPr="000A68BD">
        <w:rPr>
          <w:rFonts w:ascii="Times New Roman" w:hAnsi="Times New Roman" w:cs="Times New Roman"/>
          <w:sz w:val="24"/>
        </w:rPr>
        <w:t xml:space="preserve"> (1964). O referido autor afirmou que a corrupção pode ser um meio de solucionar regulamentações equivocadas do governo, pois apesar de eticamente imoral, a corrupç</w:t>
      </w:r>
      <w:r w:rsidR="00924544" w:rsidRPr="000A68BD">
        <w:rPr>
          <w:rFonts w:ascii="Times New Roman" w:hAnsi="Times New Roman" w:cs="Times New Roman"/>
          <w:sz w:val="24"/>
        </w:rPr>
        <w:t>ão</w:t>
      </w:r>
      <w:r w:rsidR="00457A54" w:rsidRPr="000A68BD">
        <w:rPr>
          <w:rFonts w:ascii="Times New Roman" w:hAnsi="Times New Roman" w:cs="Times New Roman"/>
          <w:sz w:val="24"/>
        </w:rPr>
        <w:t xml:space="preserve"> poderia trazer celeridade. </w:t>
      </w:r>
    </w:p>
    <w:p w:rsidR="00821EF2" w:rsidRPr="000A68BD" w:rsidRDefault="00675EBE" w:rsidP="0046661B">
      <w:pPr>
        <w:spacing w:after="0" w:line="240" w:lineRule="auto"/>
        <w:ind w:firstLine="709"/>
        <w:jc w:val="both"/>
        <w:rPr>
          <w:rFonts w:ascii="Times New Roman" w:hAnsi="Times New Roman" w:cs="Times New Roman"/>
          <w:sz w:val="24"/>
        </w:rPr>
      </w:pPr>
      <w:r w:rsidRPr="000A68BD">
        <w:rPr>
          <w:rFonts w:ascii="Times New Roman" w:hAnsi="Times New Roman" w:cs="Times New Roman"/>
          <w:sz w:val="24"/>
        </w:rPr>
        <w:t>Segundo o World Bank (2013)</w:t>
      </w:r>
      <w:r w:rsidR="00C6171C" w:rsidRPr="000A68BD">
        <w:rPr>
          <w:rFonts w:ascii="Times New Roman" w:hAnsi="Times New Roman" w:cs="Times New Roman"/>
          <w:sz w:val="24"/>
        </w:rPr>
        <w:t>,</w:t>
      </w:r>
      <w:r w:rsidRPr="000A68BD">
        <w:rPr>
          <w:rFonts w:ascii="Times New Roman" w:hAnsi="Times New Roman" w:cs="Times New Roman"/>
          <w:sz w:val="24"/>
        </w:rPr>
        <w:t xml:space="preserve"> </w:t>
      </w:r>
      <w:r w:rsidR="003E77F2" w:rsidRPr="000A68BD">
        <w:rPr>
          <w:rFonts w:ascii="Times New Roman" w:hAnsi="Times New Roman" w:cs="Times New Roman"/>
          <w:sz w:val="24"/>
        </w:rPr>
        <w:t xml:space="preserve">o prazo para regulamentar uma empresa no Brasil é de 119 dias, sendo o 5º país com menor celeridade na abertura de um novo negócio. </w:t>
      </w:r>
      <w:r w:rsidR="00DA2DFE" w:rsidRPr="000A68BD">
        <w:rPr>
          <w:rFonts w:ascii="Times New Roman" w:hAnsi="Times New Roman" w:cs="Times New Roman"/>
          <w:sz w:val="24"/>
        </w:rPr>
        <w:t>São necessários 13 procedimentos burocráticos para que esta regulamentação seja concluída. Desse modo, considera-se o Brasil como um país com elevada regulamentação para formação de empresas.</w:t>
      </w:r>
    </w:p>
    <w:p w:rsidR="006B60F2" w:rsidRPr="000A68BD" w:rsidRDefault="00AD0CBD" w:rsidP="0046661B">
      <w:pPr>
        <w:spacing w:after="0" w:line="240" w:lineRule="auto"/>
        <w:ind w:firstLine="709"/>
        <w:jc w:val="both"/>
        <w:rPr>
          <w:rFonts w:ascii="Times New Roman" w:hAnsi="Times New Roman"/>
          <w:sz w:val="24"/>
        </w:rPr>
      </w:pPr>
      <w:r w:rsidRPr="000A68BD">
        <w:rPr>
          <w:rFonts w:ascii="Times New Roman" w:hAnsi="Times New Roman" w:cs="Times New Roman"/>
          <w:sz w:val="24"/>
        </w:rPr>
        <w:t>Para o</w:t>
      </w:r>
      <w:r w:rsidR="008855DE" w:rsidRPr="000A68BD">
        <w:rPr>
          <w:rFonts w:ascii="Times New Roman" w:hAnsi="Times New Roman" w:cs="Times New Roman"/>
          <w:sz w:val="24"/>
        </w:rPr>
        <w:t xml:space="preserve"> Brasil</w:t>
      </w:r>
      <w:r w:rsidR="00962D12" w:rsidRPr="000A68BD">
        <w:rPr>
          <w:rFonts w:ascii="Times New Roman" w:hAnsi="Times New Roman" w:cs="Times New Roman"/>
          <w:sz w:val="24"/>
        </w:rPr>
        <w:t>,</w:t>
      </w:r>
      <w:r w:rsidR="008855DE" w:rsidRPr="000A68BD">
        <w:rPr>
          <w:rFonts w:ascii="Times New Roman" w:hAnsi="Times New Roman" w:cs="Times New Roman"/>
          <w:sz w:val="24"/>
        </w:rPr>
        <w:t xml:space="preserve"> foram realizados os estudos empíricos de</w:t>
      </w:r>
      <w:r w:rsidR="0061150E" w:rsidRPr="000A68BD">
        <w:rPr>
          <w:rFonts w:ascii="Times New Roman" w:hAnsi="Times New Roman" w:cs="Times New Roman"/>
          <w:sz w:val="24"/>
        </w:rPr>
        <w:t xml:space="preserve"> </w:t>
      </w:r>
      <w:proofErr w:type="spellStart"/>
      <w:r w:rsidR="0061150E" w:rsidRPr="000A68BD">
        <w:rPr>
          <w:rFonts w:ascii="Times New Roman" w:hAnsi="Times New Roman" w:cs="Times New Roman"/>
          <w:sz w:val="24"/>
        </w:rPr>
        <w:t>Carraro</w:t>
      </w:r>
      <w:proofErr w:type="spellEnd"/>
      <w:r w:rsidR="0061150E" w:rsidRPr="000A68BD">
        <w:rPr>
          <w:rFonts w:ascii="Times New Roman" w:hAnsi="Times New Roman" w:cs="Times New Roman"/>
          <w:sz w:val="24"/>
        </w:rPr>
        <w:t xml:space="preserve"> </w:t>
      </w:r>
      <w:proofErr w:type="gramStart"/>
      <w:r w:rsidR="0061150E" w:rsidRPr="000A68BD">
        <w:rPr>
          <w:rFonts w:ascii="Times New Roman" w:hAnsi="Times New Roman" w:cs="Times New Roman"/>
          <w:i/>
          <w:sz w:val="24"/>
        </w:rPr>
        <w:t>et</w:t>
      </w:r>
      <w:proofErr w:type="gramEnd"/>
      <w:r w:rsidR="0061150E" w:rsidRPr="000A68BD">
        <w:rPr>
          <w:rFonts w:ascii="Times New Roman" w:hAnsi="Times New Roman" w:cs="Times New Roman"/>
          <w:i/>
          <w:sz w:val="24"/>
        </w:rPr>
        <w:t xml:space="preserve"> </w:t>
      </w:r>
      <w:proofErr w:type="spellStart"/>
      <w:r w:rsidR="0061150E" w:rsidRPr="000A68BD">
        <w:rPr>
          <w:rFonts w:ascii="Times New Roman" w:hAnsi="Times New Roman" w:cs="Times New Roman"/>
          <w:i/>
          <w:sz w:val="24"/>
        </w:rPr>
        <w:t>alli</w:t>
      </w:r>
      <w:proofErr w:type="spellEnd"/>
      <w:r w:rsidR="0061150E" w:rsidRPr="000A68BD">
        <w:rPr>
          <w:rFonts w:ascii="Times New Roman" w:hAnsi="Times New Roman" w:cs="Times New Roman"/>
          <w:i/>
          <w:sz w:val="24"/>
        </w:rPr>
        <w:t xml:space="preserve"> </w:t>
      </w:r>
      <w:r w:rsidR="0061150E" w:rsidRPr="000A68BD">
        <w:rPr>
          <w:rFonts w:ascii="Times New Roman" w:hAnsi="Times New Roman" w:cs="Times New Roman"/>
          <w:sz w:val="24"/>
        </w:rPr>
        <w:t>(2011) e</w:t>
      </w:r>
      <w:r w:rsidR="008855DE" w:rsidRPr="000A68BD">
        <w:rPr>
          <w:rFonts w:ascii="Times New Roman" w:hAnsi="Times New Roman" w:cs="Times New Roman"/>
          <w:sz w:val="24"/>
        </w:rPr>
        <w:t xml:space="preserve"> </w:t>
      </w:r>
      <w:proofErr w:type="spellStart"/>
      <w:r w:rsidR="008855DE" w:rsidRPr="000A68BD">
        <w:rPr>
          <w:rFonts w:ascii="Times New Roman" w:hAnsi="Times New Roman" w:cs="Times New Roman"/>
          <w:sz w:val="24"/>
        </w:rPr>
        <w:t>Palifka</w:t>
      </w:r>
      <w:proofErr w:type="spellEnd"/>
      <w:r w:rsidR="008855DE" w:rsidRPr="000A68BD">
        <w:rPr>
          <w:rFonts w:ascii="Times New Roman" w:hAnsi="Times New Roman" w:cs="Times New Roman"/>
          <w:sz w:val="24"/>
        </w:rPr>
        <w:t xml:space="preserve"> (</w:t>
      </w:r>
      <w:r w:rsidR="0061150E" w:rsidRPr="000A68BD">
        <w:rPr>
          <w:rFonts w:ascii="Times New Roman" w:hAnsi="Times New Roman" w:cs="Times New Roman"/>
          <w:sz w:val="24"/>
        </w:rPr>
        <w:t>2006)</w:t>
      </w:r>
      <w:r w:rsidR="008855DE" w:rsidRPr="000A68BD">
        <w:rPr>
          <w:rFonts w:ascii="Times New Roman" w:hAnsi="Times New Roman" w:cs="Times New Roman"/>
          <w:sz w:val="24"/>
        </w:rPr>
        <w:t>.</w:t>
      </w:r>
      <w:r w:rsidR="00AD559E" w:rsidRPr="000A68BD">
        <w:rPr>
          <w:rFonts w:ascii="Times New Roman" w:hAnsi="Times New Roman" w:cs="Times New Roman"/>
          <w:sz w:val="24"/>
        </w:rPr>
        <w:t xml:space="preserve"> </w:t>
      </w:r>
      <w:proofErr w:type="spellStart"/>
      <w:r w:rsidR="0061150E" w:rsidRPr="000A68BD">
        <w:rPr>
          <w:rFonts w:ascii="Times New Roman" w:hAnsi="Times New Roman" w:cs="Times New Roman"/>
          <w:sz w:val="24"/>
        </w:rPr>
        <w:t>Carraro</w:t>
      </w:r>
      <w:proofErr w:type="spellEnd"/>
      <w:r w:rsidR="0061150E" w:rsidRPr="000A68BD">
        <w:rPr>
          <w:rFonts w:ascii="Times New Roman" w:hAnsi="Times New Roman" w:cs="Times New Roman"/>
          <w:sz w:val="24"/>
        </w:rPr>
        <w:t xml:space="preserve"> </w:t>
      </w:r>
      <w:proofErr w:type="gramStart"/>
      <w:r w:rsidR="0061150E" w:rsidRPr="000A68BD">
        <w:rPr>
          <w:rFonts w:ascii="Times New Roman" w:hAnsi="Times New Roman" w:cs="Times New Roman"/>
          <w:i/>
          <w:sz w:val="24"/>
        </w:rPr>
        <w:t>et</w:t>
      </w:r>
      <w:proofErr w:type="gramEnd"/>
      <w:r w:rsidR="0061150E" w:rsidRPr="000A68BD">
        <w:rPr>
          <w:rFonts w:ascii="Times New Roman" w:hAnsi="Times New Roman" w:cs="Times New Roman"/>
          <w:i/>
          <w:sz w:val="24"/>
        </w:rPr>
        <w:t xml:space="preserve"> </w:t>
      </w:r>
      <w:proofErr w:type="spellStart"/>
      <w:r w:rsidR="0061150E" w:rsidRPr="000A68BD">
        <w:rPr>
          <w:rFonts w:ascii="Times New Roman" w:hAnsi="Times New Roman" w:cs="Times New Roman"/>
          <w:i/>
          <w:sz w:val="24"/>
        </w:rPr>
        <w:t>alli</w:t>
      </w:r>
      <w:proofErr w:type="spellEnd"/>
      <w:r w:rsidR="0061150E" w:rsidRPr="000A68BD">
        <w:rPr>
          <w:rFonts w:ascii="Times New Roman" w:hAnsi="Times New Roman" w:cs="Times New Roman"/>
          <w:i/>
          <w:sz w:val="24"/>
        </w:rPr>
        <w:t xml:space="preserve"> </w:t>
      </w:r>
      <w:r w:rsidR="0061150E" w:rsidRPr="000A68BD">
        <w:rPr>
          <w:rFonts w:ascii="Times New Roman" w:hAnsi="Times New Roman" w:cs="Times New Roman"/>
          <w:sz w:val="24"/>
        </w:rPr>
        <w:t>(2011)</w:t>
      </w:r>
      <w:r w:rsidR="00D4119D" w:rsidRPr="000A68BD">
        <w:rPr>
          <w:rFonts w:ascii="Times New Roman" w:hAnsi="Times New Roman" w:cs="Times New Roman"/>
          <w:sz w:val="24"/>
        </w:rPr>
        <w:t xml:space="preserve"> </w:t>
      </w:r>
      <w:r w:rsidR="008423C1" w:rsidRPr="000A68BD">
        <w:rPr>
          <w:rFonts w:ascii="Times New Roman" w:hAnsi="Times New Roman" w:cs="Times New Roman"/>
          <w:sz w:val="24"/>
        </w:rPr>
        <w:t>demonstram</w:t>
      </w:r>
      <w:r w:rsidR="00D4119D" w:rsidRPr="000A68BD">
        <w:rPr>
          <w:rFonts w:ascii="Times New Roman" w:hAnsi="Times New Roman" w:cs="Times New Roman"/>
          <w:sz w:val="24"/>
        </w:rPr>
        <w:t xml:space="preserve"> a relação entre f</w:t>
      </w:r>
      <w:r w:rsidR="006B60F2" w:rsidRPr="000A68BD">
        <w:rPr>
          <w:rFonts w:ascii="Times New Roman" w:hAnsi="Times New Roman" w:cs="Times New Roman"/>
          <w:sz w:val="24"/>
        </w:rPr>
        <w:t>ormação de empresas e corrupção</w:t>
      </w:r>
      <w:r w:rsidR="00BC2E59" w:rsidRPr="000A68BD">
        <w:rPr>
          <w:rFonts w:ascii="Times New Roman" w:hAnsi="Times New Roman" w:cs="Times New Roman"/>
          <w:sz w:val="24"/>
        </w:rPr>
        <w:t>, com dados de 2000 a 2005</w:t>
      </w:r>
      <w:r w:rsidR="006B60F2" w:rsidRPr="000A68BD">
        <w:rPr>
          <w:rFonts w:ascii="Times New Roman" w:hAnsi="Times New Roman" w:cs="Times New Roman"/>
          <w:sz w:val="24"/>
        </w:rPr>
        <w:t xml:space="preserve">. </w:t>
      </w:r>
      <w:r w:rsidR="00962D12" w:rsidRPr="000A68BD">
        <w:rPr>
          <w:rFonts w:ascii="Times New Roman" w:hAnsi="Times New Roman" w:cs="Times New Roman"/>
          <w:sz w:val="24"/>
        </w:rPr>
        <w:t xml:space="preserve">Eles utilizaram o </w:t>
      </w:r>
      <w:r w:rsidR="00962D12" w:rsidRPr="000A68BD">
        <w:rPr>
          <w:rFonts w:ascii="Times New Roman" w:hAnsi="Times New Roman" w:cs="Times New Roman"/>
          <w:sz w:val="24"/>
          <w:szCs w:val="24"/>
        </w:rPr>
        <w:t xml:space="preserve">Índice Geral da Corrupção (IGC), desenvolvido por </w:t>
      </w:r>
      <w:proofErr w:type="spellStart"/>
      <w:r w:rsidR="00962D12" w:rsidRPr="000A68BD">
        <w:rPr>
          <w:rFonts w:ascii="Times New Roman" w:hAnsi="Times New Roman" w:cs="Times New Roman"/>
          <w:sz w:val="24"/>
          <w:szCs w:val="24"/>
        </w:rPr>
        <w:t>Boll</w:t>
      </w:r>
      <w:proofErr w:type="spellEnd"/>
      <w:r w:rsidR="00962D12" w:rsidRPr="000A68BD">
        <w:rPr>
          <w:rFonts w:ascii="Times New Roman" w:hAnsi="Times New Roman" w:cs="Times New Roman"/>
          <w:sz w:val="24"/>
          <w:szCs w:val="24"/>
        </w:rPr>
        <w:t xml:space="preserve"> (2010) e </w:t>
      </w:r>
      <w:r w:rsidR="00BC2E59" w:rsidRPr="000A68BD">
        <w:rPr>
          <w:rFonts w:ascii="Times New Roman" w:hAnsi="Times New Roman" w:cs="Times New Roman"/>
          <w:sz w:val="24"/>
          <w:szCs w:val="24"/>
        </w:rPr>
        <w:t>a taxa de abertura de empresas per capita para medir o empreendedorismo.</w:t>
      </w:r>
      <w:r w:rsidR="00962D12" w:rsidRPr="000A68BD">
        <w:rPr>
          <w:rFonts w:ascii="Times New Roman" w:hAnsi="Times New Roman" w:cs="Times New Roman"/>
          <w:sz w:val="24"/>
        </w:rPr>
        <w:t xml:space="preserve"> </w:t>
      </w:r>
      <w:r w:rsidR="00BC2E59" w:rsidRPr="000A68BD">
        <w:rPr>
          <w:rFonts w:ascii="Times New Roman" w:hAnsi="Times New Roman" w:cs="Times New Roman"/>
          <w:sz w:val="24"/>
        </w:rPr>
        <w:t>Como controles</w:t>
      </w:r>
      <w:r w:rsidR="001011D2" w:rsidRPr="000A68BD">
        <w:rPr>
          <w:rFonts w:ascii="Times New Roman" w:hAnsi="Times New Roman" w:cs="Times New Roman"/>
          <w:sz w:val="24"/>
        </w:rPr>
        <w:t>, incluíram a taxa S</w:t>
      </w:r>
      <w:r w:rsidR="00BC2E59" w:rsidRPr="000A68BD">
        <w:rPr>
          <w:rFonts w:ascii="Times New Roman" w:hAnsi="Times New Roman" w:cs="Times New Roman"/>
          <w:sz w:val="24"/>
        </w:rPr>
        <w:t xml:space="preserve">elic, a taxa de cambio e o PIB per capita. </w:t>
      </w:r>
      <w:r w:rsidR="006B60F2" w:rsidRPr="000A68BD">
        <w:rPr>
          <w:rFonts w:ascii="Times New Roman" w:hAnsi="Times New Roman"/>
          <w:sz w:val="24"/>
        </w:rPr>
        <w:t>Segundo os autores, a incidência da corrupção afeta negativamente a atividade empreendedora, haja vista que suas implicações ao longo dos anos desestimulam a abertura de novas empresas, o que pode implicar redução no crescimento econômico de um país.</w:t>
      </w:r>
    </w:p>
    <w:p w:rsidR="00C249FA" w:rsidRDefault="00DD6F4F" w:rsidP="0046661B">
      <w:pPr>
        <w:spacing w:after="0" w:line="240" w:lineRule="auto"/>
        <w:ind w:firstLine="709"/>
        <w:jc w:val="both"/>
        <w:rPr>
          <w:rFonts w:ascii="Times New Roman" w:hAnsi="Times New Roman" w:cs="Times New Roman"/>
          <w:sz w:val="24"/>
        </w:rPr>
      </w:pPr>
      <w:r w:rsidRPr="000A68BD">
        <w:rPr>
          <w:rFonts w:ascii="Times New Roman" w:hAnsi="Times New Roman" w:cs="Times New Roman"/>
          <w:sz w:val="24"/>
        </w:rPr>
        <w:t>Diante</w:t>
      </w:r>
      <w:r w:rsidR="000D73FA" w:rsidRPr="000A68BD">
        <w:rPr>
          <w:rFonts w:ascii="Times New Roman" w:hAnsi="Times New Roman" w:cs="Times New Roman"/>
          <w:sz w:val="24"/>
        </w:rPr>
        <w:t xml:space="preserve"> do exposto, este trabalho</w:t>
      </w:r>
      <w:r w:rsidRPr="000A68BD">
        <w:rPr>
          <w:rFonts w:ascii="Times New Roman" w:hAnsi="Times New Roman" w:cs="Times New Roman"/>
          <w:sz w:val="24"/>
        </w:rPr>
        <w:t xml:space="preserve"> tem por objetivo verificar a relação entre </w:t>
      </w:r>
      <w:r w:rsidR="009D3E03" w:rsidRPr="000A68BD">
        <w:rPr>
          <w:rFonts w:ascii="Times New Roman" w:hAnsi="Times New Roman" w:cs="Times New Roman"/>
          <w:sz w:val="24"/>
        </w:rPr>
        <w:t>E</w:t>
      </w:r>
      <w:r w:rsidR="00A13F53" w:rsidRPr="000A68BD">
        <w:rPr>
          <w:rFonts w:ascii="Times New Roman" w:hAnsi="Times New Roman" w:cs="Times New Roman"/>
          <w:sz w:val="24"/>
        </w:rPr>
        <w:t>mpreendedorismo</w:t>
      </w:r>
      <w:r w:rsidR="00A62F07" w:rsidRPr="000A68BD">
        <w:rPr>
          <w:rFonts w:ascii="Times New Roman" w:hAnsi="Times New Roman" w:cs="Times New Roman"/>
          <w:sz w:val="24"/>
        </w:rPr>
        <w:t xml:space="preserve"> e</w:t>
      </w:r>
      <w:r w:rsidR="00A13F53" w:rsidRPr="000A68BD">
        <w:rPr>
          <w:rFonts w:ascii="Times New Roman" w:hAnsi="Times New Roman" w:cs="Times New Roman"/>
          <w:sz w:val="24"/>
        </w:rPr>
        <w:t xml:space="preserve"> </w:t>
      </w:r>
      <w:r w:rsidR="009D3E03" w:rsidRPr="000A68BD">
        <w:rPr>
          <w:rFonts w:ascii="Times New Roman" w:hAnsi="Times New Roman" w:cs="Times New Roman"/>
          <w:sz w:val="24"/>
        </w:rPr>
        <w:t>C</w:t>
      </w:r>
      <w:r w:rsidRPr="000A68BD">
        <w:rPr>
          <w:rFonts w:ascii="Times New Roman" w:hAnsi="Times New Roman" w:cs="Times New Roman"/>
          <w:sz w:val="24"/>
        </w:rPr>
        <w:t>orrupção</w:t>
      </w:r>
      <w:r w:rsidR="00A13F53" w:rsidRPr="000A68BD">
        <w:rPr>
          <w:rFonts w:ascii="Times New Roman" w:hAnsi="Times New Roman" w:cs="Times New Roman"/>
          <w:sz w:val="24"/>
        </w:rPr>
        <w:t xml:space="preserve"> burocrática</w:t>
      </w:r>
      <w:r w:rsidR="00962D12" w:rsidRPr="000A68BD">
        <w:rPr>
          <w:rFonts w:ascii="Times New Roman" w:hAnsi="Times New Roman" w:cs="Times New Roman"/>
          <w:sz w:val="24"/>
        </w:rPr>
        <w:t xml:space="preserve">. </w:t>
      </w:r>
      <w:r w:rsidRPr="000A68BD">
        <w:rPr>
          <w:rFonts w:ascii="Times New Roman" w:hAnsi="Times New Roman" w:cs="Times New Roman"/>
          <w:sz w:val="24"/>
          <w:szCs w:val="24"/>
        </w:rPr>
        <w:t>A prin</w:t>
      </w:r>
      <w:r w:rsidR="003D163E" w:rsidRPr="000A68BD">
        <w:rPr>
          <w:rFonts w:ascii="Times New Roman" w:hAnsi="Times New Roman" w:cs="Times New Roman"/>
          <w:sz w:val="24"/>
          <w:szCs w:val="24"/>
        </w:rPr>
        <w:t>cipal hipótese do estudo é que o empreendedorismo é afetado negativamente pela</w:t>
      </w:r>
      <w:r w:rsidRPr="000A68BD">
        <w:rPr>
          <w:rFonts w:ascii="Times New Roman" w:hAnsi="Times New Roman" w:cs="Times New Roman"/>
          <w:sz w:val="24"/>
          <w:szCs w:val="24"/>
        </w:rPr>
        <w:t xml:space="preserve"> corrupção</w:t>
      </w:r>
      <w:r w:rsidR="003D163E" w:rsidRPr="000A68BD">
        <w:rPr>
          <w:rFonts w:ascii="Times New Roman" w:hAnsi="Times New Roman" w:cs="Times New Roman"/>
          <w:sz w:val="24"/>
          <w:szCs w:val="24"/>
        </w:rPr>
        <w:t xml:space="preserve"> burocrática</w:t>
      </w:r>
      <w:r w:rsidR="00D1308C" w:rsidRPr="000A68BD">
        <w:rPr>
          <w:rFonts w:ascii="Times New Roman" w:hAnsi="Times New Roman" w:cs="Times New Roman"/>
          <w:sz w:val="24"/>
        </w:rPr>
        <w:t>.</w:t>
      </w:r>
      <w:r w:rsidR="00962D12" w:rsidRPr="000A68BD">
        <w:rPr>
          <w:rFonts w:ascii="Times New Roman" w:hAnsi="Times New Roman" w:cs="Times New Roman"/>
          <w:sz w:val="24"/>
        </w:rPr>
        <w:t xml:space="preserve"> </w:t>
      </w:r>
      <w:r w:rsidR="00C249FA" w:rsidRPr="000A68BD">
        <w:rPr>
          <w:rFonts w:ascii="Times New Roman" w:hAnsi="Times New Roman" w:cs="Times New Roman"/>
          <w:sz w:val="24"/>
        </w:rPr>
        <w:t xml:space="preserve">Utiliza-se o método de dados em painel para estimar modelos de regressão entre abertura de empresas e corrupção, utilizando como </w:t>
      </w:r>
      <w:proofErr w:type="gramStart"/>
      <w:r w:rsidR="00C249FA" w:rsidRPr="000A68BD">
        <w:rPr>
          <w:rFonts w:ascii="Times New Roman" w:hAnsi="Times New Roman" w:cs="Times New Roman"/>
          <w:i/>
          <w:sz w:val="24"/>
        </w:rPr>
        <w:t>proxy</w:t>
      </w:r>
      <w:proofErr w:type="gramEnd"/>
      <w:r w:rsidR="00C249FA" w:rsidRPr="000A68BD">
        <w:rPr>
          <w:rFonts w:ascii="Times New Roman" w:hAnsi="Times New Roman" w:cs="Times New Roman"/>
          <w:i/>
          <w:sz w:val="24"/>
        </w:rPr>
        <w:t xml:space="preserve"> </w:t>
      </w:r>
      <w:r w:rsidR="00C249FA" w:rsidRPr="000A68BD">
        <w:rPr>
          <w:rFonts w:ascii="Times New Roman" w:hAnsi="Times New Roman" w:cs="Times New Roman"/>
          <w:sz w:val="24"/>
        </w:rPr>
        <w:t>da inc</w:t>
      </w:r>
      <w:r w:rsidR="000D73FA" w:rsidRPr="000A68BD">
        <w:rPr>
          <w:rFonts w:ascii="Times New Roman" w:hAnsi="Times New Roman" w:cs="Times New Roman"/>
          <w:sz w:val="24"/>
        </w:rPr>
        <w:t>idência da corrupção o índice I</w:t>
      </w:r>
      <w:r w:rsidR="00C249FA" w:rsidRPr="000A68BD">
        <w:rPr>
          <w:rFonts w:ascii="Times New Roman" w:hAnsi="Times New Roman" w:cs="Times New Roman"/>
          <w:sz w:val="24"/>
        </w:rPr>
        <w:t>G</w:t>
      </w:r>
      <w:r w:rsidR="000D73FA" w:rsidRPr="000A68BD">
        <w:rPr>
          <w:rFonts w:ascii="Times New Roman" w:hAnsi="Times New Roman" w:cs="Times New Roman"/>
          <w:sz w:val="24"/>
        </w:rPr>
        <w:t>C</w:t>
      </w:r>
      <w:r w:rsidR="00C249FA" w:rsidRPr="000A68BD">
        <w:rPr>
          <w:rFonts w:ascii="Times New Roman" w:hAnsi="Times New Roman" w:cs="Times New Roman"/>
          <w:sz w:val="24"/>
        </w:rPr>
        <w:t xml:space="preserve"> (BOLL, 2010).</w:t>
      </w:r>
      <w:r w:rsidR="004305C5" w:rsidRPr="000A68BD">
        <w:rPr>
          <w:rFonts w:ascii="Times New Roman" w:hAnsi="Times New Roman" w:cs="Times New Roman"/>
          <w:sz w:val="24"/>
        </w:rPr>
        <w:t xml:space="preserve"> A escolha das variáveis de controle foi baseada na literatura sobre empreendedorismo e corrupção burocrática:</w:t>
      </w:r>
      <w:r w:rsidR="00C249FA" w:rsidRPr="000A68BD">
        <w:rPr>
          <w:rFonts w:ascii="Times New Roman" w:hAnsi="Times New Roman" w:cs="Times New Roman"/>
          <w:sz w:val="24"/>
        </w:rPr>
        <w:t xml:space="preserve"> foram utilizados PIB per capita</w:t>
      </w:r>
      <w:r w:rsidR="003D573F">
        <w:rPr>
          <w:rFonts w:ascii="Times New Roman" w:hAnsi="Times New Roman" w:cs="Times New Roman"/>
          <w:sz w:val="24"/>
        </w:rPr>
        <w:t xml:space="preserve"> e seu termo ao quadrado</w:t>
      </w:r>
      <w:r w:rsidR="00C249FA" w:rsidRPr="000A68BD">
        <w:rPr>
          <w:rFonts w:ascii="Times New Roman" w:hAnsi="Times New Roman" w:cs="Times New Roman"/>
          <w:sz w:val="24"/>
        </w:rPr>
        <w:t>, Número de agências bancárias por estado</w:t>
      </w:r>
      <w:r w:rsidR="003D573F">
        <w:rPr>
          <w:rFonts w:ascii="Times New Roman" w:hAnsi="Times New Roman" w:cs="Times New Roman"/>
          <w:sz w:val="24"/>
        </w:rPr>
        <w:t xml:space="preserve">, </w:t>
      </w:r>
      <w:r w:rsidR="00C249FA" w:rsidRPr="000A68BD">
        <w:rPr>
          <w:rFonts w:ascii="Times New Roman" w:hAnsi="Times New Roman" w:cs="Times New Roman"/>
          <w:sz w:val="24"/>
        </w:rPr>
        <w:lastRenderedPageBreak/>
        <w:t xml:space="preserve">Carga tributária estadual e </w:t>
      </w:r>
      <w:r w:rsidR="003D573F">
        <w:rPr>
          <w:rFonts w:ascii="Times New Roman" w:hAnsi="Times New Roman" w:cs="Times New Roman"/>
          <w:sz w:val="24"/>
        </w:rPr>
        <w:t>Taxa de desemprego estadual</w:t>
      </w:r>
      <w:r w:rsidR="00C249FA" w:rsidRPr="000A68BD">
        <w:rPr>
          <w:rFonts w:ascii="Times New Roman" w:hAnsi="Times New Roman" w:cs="Times New Roman"/>
          <w:sz w:val="24"/>
        </w:rPr>
        <w:t>. O período referente aos</w:t>
      </w:r>
      <w:r w:rsidR="00D80B79" w:rsidRPr="000A68BD">
        <w:rPr>
          <w:rFonts w:ascii="Times New Roman" w:hAnsi="Times New Roman" w:cs="Times New Roman"/>
          <w:sz w:val="24"/>
        </w:rPr>
        <w:t xml:space="preserve"> dados está compreendido de 2000</w:t>
      </w:r>
      <w:r w:rsidR="00C249FA" w:rsidRPr="000A68BD">
        <w:rPr>
          <w:rFonts w:ascii="Times New Roman" w:hAnsi="Times New Roman" w:cs="Times New Roman"/>
          <w:sz w:val="24"/>
        </w:rPr>
        <w:t xml:space="preserve"> a 2008.</w:t>
      </w:r>
    </w:p>
    <w:p w:rsidR="009825D9" w:rsidRPr="00E338D5" w:rsidRDefault="009825D9" w:rsidP="009825D9">
      <w:pPr>
        <w:spacing w:after="0" w:line="240" w:lineRule="auto"/>
        <w:ind w:firstLine="709"/>
        <w:jc w:val="both"/>
        <w:rPr>
          <w:rFonts w:ascii="Times New Roman" w:hAnsi="Times New Roman" w:cs="Times New Roman"/>
          <w:color w:val="FF0000"/>
          <w:sz w:val="24"/>
        </w:rPr>
      </w:pPr>
      <w:r w:rsidRPr="0000145A">
        <w:rPr>
          <w:rFonts w:ascii="Times New Roman" w:hAnsi="Times New Roman" w:cs="Times New Roman"/>
          <w:sz w:val="24"/>
        </w:rPr>
        <w:t xml:space="preserve">Este trabalho toma como ponto de partida a perspectiva </w:t>
      </w:r>
      <w:proofErr w:type="spellStart"/>
      <w:r w:rsidRPr="0000145A">
        <w:rPr>
          <w:rFonts w:ascii="Times New Roman" w:hAnsi="Times New Roman" w:cs="Times New Roman"/>
          <w:sz w:val="24"/>
        </w:rPr>
        <w:t>objetivista</w:t>
      </w:r>
      <w:proofErr w:type="spellEnd"/>
      <w:r w:rsidRPr="0000145A">
        <w:rPr>
          <w:rFonts w:ascii="Times New Roman" w:hAnsi="Times New Roman" w:cs="Times New Roman"/>
          <w:sz w:val="24"/>
        </w:rPr>
        <w:t xml:space="preserve"> do empreendedorismo e o trabalho de </w:t>
      </w:r>
      <w:proofErr w:type="spellStart"/>
      <w:r w:rsidRPr="0000145A">
        <w:rPr>
          <w:rFonts w:ascii="Times New Roman" w:hAnsi="Times New Roman" w:cs="Times New Roman"/>
          <w:sz w:val="24"/>
        </w:rPr>
        <w:t>Carraro</w:t>
      </w:r>
      <w:proofErr w:type="spellEnd"/>
      <w:r w:rsidRPr="0000145A">
        <w:rPr>
          <w:rFonts w:ascii="Times New Roman" w:hAnsi="Times New Roman" w:cs="Times New Roman"/>
          <w:sz w:val="24"/>
        </w:rPr>
        <w:t xml:space="preserve"> </w:t>
      </w:r>
      <w:proofErr w:type="gramStart"/>
      <w:r w:rsidRPr="0000145A">
        <w:rPr>
          <w:rFonts w:ascii="Times New Roman" w:hAnsi="Times New Roman" w:cs="Times New Roman"/>
          <w:i/>
          <w:sz w:val="24"/>
        </w:rPr>
        <w:t>et</w:t>
      </w:r>
      <w:proofErr w:type="gramEnd"/>
      <w:r w:rsidRPr="0000145A">
        <w:rPr>
          <w:rFonts w:ascii="Times New Roman" w:hAnsi="Times New Roman" w:cs="Times New Roman"/>
          <w:i/>
          <w:sz w:val="24"/>
        </w:rPr>
        <w:t xml:space="preserve"> </w:t>
      </w:r>
      <w:proofErr w:type="spellStart"/>
      <w:r w:rsidRPr="0000145A">
        <w:rPr>
          <w:rFonts w:ascii="Times New Roman" w:hAnsi="Times New Roman" w:cs="Times New Roman"/>
          <w:i/>
          <w:sz w:val="24"/>
        </w:rPr>
        <w:t>alli</w:t>
      </w:r>
      <w:proofErr w:type="spellEnd"/>
      <w:r w:rsidRPr="0000145A">
        <w:rPr>
          <w:rFonts w:ascii="Times New Roman" w:hAnsi="Times New Roman" w:cs="Times New Roman"/>
          <w:sz w:val="24"/>
        </w:rPr>
        <w:t xml:space="preserve"> (2011). Foram realizadas estimativas com o modelo proposto pelos referidos autores para o mesmo período</w:t>
      </w:r>
      <w:r>
        <w:rPr>
          <w:rFonts w:ascii="Times New Roman" w:hAnsi="Times New Roman" w:cs="Times New Roman"/>
          <w:sz w:val="24"/>
        </w:rPr>
        <w:t xml:space="preserve"> estimado por eles </w:t>
      </w:r>
      <w:r w:rsidRPr="0000145A">
        <w:rPr>
          <w:rFonts w:ascii="Times New Roman" w:hAnsi="Times New Roman" w:cs="Times New Roman"/>
          <w:sz w:val="24"/>
        </w:rPr>
        <w:t xml:space="preserve">(2000 a 2005), e para um período estendido compreendendo de 2000 a 2008. </w:t>
      </w:r>
      <w:r w:rsidR="00B02B60">
        <w:rPr>
          <w:rFonts w:ascii="Times New Roman" w:hAnsi="Times New Roman" w:cs="Times New Roman"/>
          <w:sz w:val="24"/>
        </w:rPr>
        <w:t>Os resultados os dois períodos considerados, no modelo agrupado, apesar de algumas diferenças nos parâmetros, foram se</w:t>
      </w:r>
      <w:r w:rsidR="00B02B60" w:rsidRPr="00C848F5">
        <w:rPr>
          <w:rFonts w:ascii="Times New Roman" w:hAnsi="Times New Roman" w:cs="Times New Roman"/>
          <w:sz w:val="24"/>
        </w:rPr>
        <w:t xml:space="preserve">melhantes aos de </w:t>
      </w:r>
      <w:proofErr w:type="spellStart"/>
      <w:r w:rsidR="00B02B60" w:rsidRPr="00C848F5">
        <w:rPr>
          <w:rFonts w:ascii="Times New Roman" w:hAnsi="Times New Roman" w:cs="Times New Roman"/>
          <w:sz w:val="24"/>
        </w:rPr>
        <w:t>Carraro</w:t>
      </w:r>
      <w:proofErr w:type="spellEnd"/>
      <w:r w:rsidR="00B02B60" w:rsidRPr="00C848F5">
        <w:rPr>
          <w:rFonts w:ascii="Times New Roman" w:hAnsi="Times New Roman" w:cs="Times New Roman"/>
          <w:sz w:val="24"/>
        </w:rPr>
        <w:t xml:space="preserve"> </w:t>
      </w:r>
      <w:proofErr w:type="gramStart"/>
      <w:r w:rsidR="00B02B60" w:rsidRPr="00C848F5">
        <w:rPr>
          <w:rFonts w:ascii="Times New Roman" w:hAnsi="Times New Roman" w:cs="Times New Roman"/>
          <w:sz w:val="24"/>
        </w:rPr>
        <w:t>et</w:t>
      </w:r>
      <w:proofErr w:type="gramEnd"/>
      <w:r w:rsidR="00B02B60" w:rsidRPr="00C848F5">
        <w:rPr>
          <w:rFonts w:ascii="Times New Roman" w:hAnsi="Times New Roman" w:cs="Times New Roman"/>
          <w:sz w:val="24"/>
        </w:rPr>
        <w:t xml:space="preserve"> </w:t>
      </w:r>
      <w:proofErr w:type="spellStart"/>
      <w:r w:rsidR="00B02B60" w:rsidRPr="00C848F5">
        <w:rPr>
          <w:rFonts w:ascii="Times New Roman" w:hAnsi="Times New Roman" w:cs="Times New Roman"/>
          <w:sz w:val="24"/>
        </w:rPr>
        <w:t>alli</w:t>
      </w:r>
      <w:proofErr w:type="spellEnd"/>
      <w:r w:rsidR="00B02B60" w:rsidRPr="00C848F5">
        <w:rPr>
          <w:rFonts w:ascii="Times New Roman" w:hAnsi="Times New Roman" w:cs="Times New Roman"/>
          <w:sz w:val="24"/>
        </w:rPr>
        <w:t xml:space="preserve"> (2011), apontando </w:t>
      </w:r>
      <w:r w:rsidRPr="00C848F5">
        <w:rPr>
          <w:rFonts w:ascii="Times New Roman" w:hAnsi="Times New Roman" w:cs="Times New Roman"/>
          <w:sz w:val="24"/>
        </w:rPr>
        <w:t>efeito negativo da corrupção</w:t>
      </w:r>
      <w:r w:rsidR="00B02B60" w:rsidRPr="00C848F5">
        <w:rPr>
          <w:rFonts w:ascii="Times New Roman" w:hAnsi="Times New Roman" w:cs="Times New Roman"/>
          <w:sz w:val="24"/>
        </w:rPr>
        <w:t>. E</w:t>
      </w:r>
      <w:r w:rsidRPr="00C848F5">
        <w:rPr>
          <w:rFonts w:ascii="Times New Roman" w:hAnsi="Times New Roman" w:cs="Times New Roman"/>
          <w:sz w:val="24"/>
        </w:rPr>
        <w:t>ntretanto, quando consideradas as estimações de efeitos fixos e aleatórios, os parâmetros passaram a ser não significantes</w:t>
      </w:r>
      <w:r w:rsidR="00B02B60" w:rsidRPr="00C848F5">
        <w:rPr>
          <w:rFonts w:ascii="Times New Roman" w:hAnsi="Times New Roman" w:cs="Times New Roman"/>
          <w:sz w:val="24"/>
        </w:rPr>
        <w:t xml:space="preserve">, diferentemente do deles. No novo modelo, proposto neste trabalho, além de mantidas as variáveis PIB per capita e Índice Geral de Corrupção, foram incluídas diferentes variáveis de controle - PIB per capita ao quadrado, o Número de agências bancárias por Estado, a Carga tributária Estadual e a Taxa de </w:t>
      </w:r>
      <w:proofErr w:type="gramStart"/>
      <w:r w:rsidR="00B02B60" w:rsidRPr="00C848F5">
        <w:rPr>
          <w:rFonts w:ascii="Times New Roman" w:hAnsi="Times New Roman" w:cs="Times New Roman"/>
          <w:sz w:val="24"/>
        </w:rPr>
        <w:t>desemprego Estadual -, e excluídas</w:t>
      </w:r>
      <w:proofErr w:type="gramEnd"/>
      <w:r w:rsidR="00B02B60" w:rsidRPr="00C848F5">
        <w:rPr>
          <w:rFonts w:ascii="Times New Roman" w:hAnsi="Times New Roman" w:cs="Times New Roman"/>
          <w:sz w:val="24"/>
        </w:rPr>
        <w:t xml:space="preserve"> as variáv</w:t>
      </w:r>
      <w:r w:rsidR="00C848F5" w:rsidRPr="00C848F5">
        <w:rPr>
          <w:rFonts w:ascii="Times New Roman" w:hAnsi="Times New Roman" w:cs="Times New Roman"/>
          <w:sz w:val="24"/>
        </w:rPr>
        <w:t>eis Taxa de Câmbio e Taxa Selic</w:t>
      </w:r>
      <w:r w:rsidR="00B02B60" w:rsidRPr="00C848F5">
        <w:rPr>
          <w:rFonts w:ascii="Times New Roman" w:hAnsi="Times New Roman" w:cs="Times New Roman"/>
          <w:sz w:val="24"/>
        </w:rPr>
        <w:t xml:space="preserve">. </w:t>
      </w:r>
      <w:r w:rsidRPr="00C848F5">
        <w:rPr>
          <w:rFonts w:ascii="Times New Roman" w:hAnsi="Times New Roman" w:cs="Times New Roman"/>
          <w:sz w:val="24"/>
        </w:rPr>
        <w:t xml:space="preserve">Com essas alterações, os resultados encontrados apontam efeito positivo e estatisticamente significante da corrupção sobre a atividade empreendedora – corroborando a hipótese da corrupção como “lubrificante da máquina pública” – o que diverge dos resultados encontrados em </w:t>
      </w:r>
      <w:proofErr w:type="spellStart"/>
      <w:r w:rsidRPr="00C848F5">
        <w:rPr>
          <w:rFonts w:ascii="Times New Roman" w:hAnsi="Times New Roman" w:cs="Times New Roman"/>
          <w:sz w:val="24"/>
        </w:rPr>
        <w:t>Carraro</w:t>
      </w:r>
      <w:proofErr w:type="spellEnd"/>
      <w:r w:rsidRPr="00C848F5">
        <w:rPr>
          <w:rFonts w:ascii="Times New Roman" w:hAnsi="Times New Roman" w:cs="Times New Roman"/>
          <w:sz w:val="24"/>
        </w:rPr>
        <w:t xml:space="preserve"> </w:t>
      </w:r>
      <w:proofErr w:type="gramStart"/>
      <w:r w:rsidRPr="00C848F5">
        <w:rPr>
          <w:rFonts w:ascii="Times New Roman" w:hAnsi="Times New Roman" w:cs="Times New Roman"/>
          <w:i/>
          <w:sz w:val="24"/>
        </w:rPr>
        <w:t>et</w:t>
      </w:r>
      <w:proofErr w:type="gramEnd"/>
      <w:r w:rsidRPr="00C848F5">
        <w:rPr>
          <w:rFonts w:ascii="Times New Roman" w:hAnsi="Times New Roman" w:cs="Times New Roman"/>
          <w:i/>
          <w:sz w:val="24"/>
        </w:rPr>
        <w:t xml:space="preserve"> </w:t>
      </w:r>
      <w:proofErr w:type="spellStart"/>
      <w:r w:rsidRPr="00C848F5">
        <w:rPr>
          <w:rFonts w:ascii="Times New Roman" w:hAnsi="Times New Roman" w:cs="Times New Roman"/>
          <w:i/>
          <w:sz w:val="24"/>
        </w:rPr>
        <w:t>alli</w:t>
      </w:r>
      <w:proofErr w:type="spellEnd"/>
      <w:r w:rsidRPr="00C848F5">
        <w:rPr>
          <w:rFonts w:ascii="Times New Roman" w:hAnsi="Times New Roman" w:cs="Times New Roman"/>
          <w:i/>
          <w:sz w:val="24"/>
        </w:rPr>
        <w:t xml:space="preserve"> </w:t>
      </w:r>
      <w:r w:rsidRPr="00C848F5">
        <w:rPr>
          <w:rFonts w:ascii="Times New Roman" w:hAnsi="Times New Roman" w:cs="Times New Roman"/>
          <w:sz w:val="24"/>
        </w:rPr>
        <w:t xml:space="preserve">(2011) e </w:t>
      </w:r>
      <w:proofErr w:type="spellStart"/>
      <w:r w:rsidRPr="00C848F5">
        <w:rPr>
          <w:rFonts w:ascii="Times New Roman" w:hAnsi="Times New Roman" w:cs="Times New Roman"/>
          <w:sz w:val="24"/>
        </w:rPr>
        <w:t>Palifka</w:t>
      </w:r>
      <w:proofErr w:type="spellEnd"/>
      <w:r w:rsidRPr="00C848F5">
        <w:rPr>
          <w:rFonts w:ascii="Times New Roman" w:hAnsi="Times New Roman" w:cs="Times New Roman"/>
          <w:sz w:val="24"/>
        </w:rPr>
        <w:t xml:space="preserve"> (2006). Acredita-se que as diferenças justificam-se pelas escolhas das variáveis de controle.</w:t>
      </w:r>
    </w:p>
    <w:p w:rsidR="00294A1F" w:rsidRPr="00C848F5" w:rsidRDefault="00B80A08" w:rsidP="0046661B">
      <w:pPr>
        <w:spacing w:after="0" w:line="240" w:lineRule="auto"/>
        <w:ind w:firstLine="709"/>
        <w:jc w:val="both"/>
        <w:rPr>
          <w:rFonts w:ascii="Times New Roman" w:hAnsi="Times New Roman" w:cs="Times New Roman"/>
          <w:sz w:val="24"/>
        </w:rPr>
      </w:pPr>
      <w:r w:rsidRPr="00C848F5">
        <w:rPr>
          <w:rFonts w:ascii="Times New Roman" w:hAnsi="Times New Roman" w:cs="Times New Roman"/>
          <w:sz w:val="24"/>
        </w:rPr>
        <w:t>Além desta introdução, e</w:t>
      </w:r>
      <w:r w:rsidR="00D03F88" w:rsidRPr="00C848F5">
        <w:rPr>
          <w:rFonts w:ascii="Times New Roman" w:hAnsi="Times New Roman" w:cs="Times New Roman"/>
          <w:sz w:val="24"/>
        </w:rPr>
        <w:t>ste artigo</w:t>
      </w:r>
      <w:r w:rsidR="00455CAD" w:rsidRPr="00C848F5">
        <w:rPr>
          <w:rFonts w:ascii="Times New Roman" w:hAnsi="Times New Roman" w:cs="Times New Roman"/>
          <w:sz w:val="24"/>
        </w:rPr>
        <w:t xml:space="preserve"> </w:t>
      </w:r>
      <w:r w:rsidRPr="00C848F5">
        <w:rPr>
          <w:rFonts w:ascii="Times New Roman" w:hAnsi="Times New Roman" w:cs="Times New Roman"/>
          <w:sz w:val="24"/>
        </w:rPr>
        <w:t xml:space="preserve">está organizado em </w:t>
      </w:r>
      <w:r w:rsidR="00271F14" w:rsidRPr="00C848F5">
        <w:rPr>
          <w:rFonts w:ascii="Times New Roman" w:hAnsi="Times New Roman" w:cs="Times New Roman"/>
          <w:sz w:val="24"/>
        </w:rPr>
        <w:t>mais quatro</w:t>
      </w:r>
      <w:r w:rsidRPr="00C848F5">
        <w:rPr>
          <w:rFonts w:ascii="Times New Roman" w:hAnsi="Times New Roman" w:cs="Times New Roman"/>
          <w:sz w:val="24"/>
        </w:rPr>
        <w:t xml:space="preserve"> seções</w:t>
      </w:r>
      <w:r w:rsidR="00C848F5" w:rsidRPr="00C848F5">
        <w:rPr>
          <w:rFonts w:ascii="Times New Roman" w:hAnsi="Times New Roman" w:cs="Times New Roman"/>
          <w:sz w:val="24"/>
        </w:rPr>
        <w:t>:</w:t>
      </w:r>
      <w:r w:rsidR="00D03F88" w:rsidRPr="00C848F5">
        <w:rPr>
          <w:rFonts w:ascii="Times New Roman" w:hAnsi="Times New Roman" w:cs="Times New Roman"/>
          <w:sz w:val="24"/>
        </w:rPr>
        <w:t xml:space="preserve"> </w:t>
      </w:r>
      <w:r w:rsidR="00C848F5" w:rsidRPr="00C848F5">
        <w:rPr>
          <w:rFonts w:ascii="Times New Roman" w:hAnsi="Times New Roman" w:cs="Times New Roman"/>
          <w:sz w:val="24"/>
        </w:rPr>
        <w:t xml:space="preserve">na segunda seção, apresenta-se o </w:t>
      </w:r>
      <w:r w:rsidR="00455CAD" w:rsidRPr="00C848F5">
        <w:rPr>
          <w:rFonts w:ascii="Times New Roman" w:hAnsi="Times New Roman" w:cs="Times New Roman"/>
          <w:sz w:val="24"/>
        </w:rPr>
        <w:t>referencial teórico</w:t>
      </w:r>
      <w:r w:rsidR="008E49B4" w:rsidRPr="00C848F5">
        <w:rPr>
          <w:rFonts w:ascii="Times New Roman" w:hAnsi="Times New Roman" w:cs="Times New Roman"/>
          <w:sz w:val="24"/>
        </w:rPr>
        <w:t>,</w:t>
      </w:r>
      <w:r w:rsidR="00455CAD" w:rsidRPr="00C848F5">
        <w:rPr>
          <w:rFonts w:ascii="Times New Roman" w:hAnsi="Times New Roman" w:cs="Times New Roman"/>
          <w:sz w:val="24"/>
        </w:rPr>
        <w:t xml:space="preserve"> onde sã</w:t>
      </w:r>
      <w:r w:rsidR="00940FCC" w:rsidRPr="00C848F5">
        <w:rPr>
          <w:rFonts w:ascii="Times New Roman" w:hAnsi="Times New Roman" w:cs="Times New Roman"/>
          <w:sz w:val="24"/>
        </w:rPr>
        <w:t>o abordados os temas</w:t>
      </w:r>
      <w:r w:rsidR="00063DBE" w:rsidRPr="00C848F5">
        <w:rPr>
          <w:rFonts w:ascii="Times New Roman" w:hAnsi="Times New Roman" w:cs="Times New Roman"/>
          <w:sz w:val="24"/>
        </w:rPr>
        <w:t xml:space="preserve"> Empreende</w:t>
      </w:r>
      <w:r w:rsidR="00D03F88" w:rsidRPr="00C848F5">
        <w:rPr>
          <w:rFonts w:ascii="Times New Roman" w:hAnsi="Times New Roman" w:cs="Times New Roman"/>
          <w:sz w:val="24"/>
        </w:rPr>
        <w:t xml:space="preserve">dorismo e Corrupção burocrática; </w:t>
      </w:r>
      <w:r w:rsidR="00C848F5" w:rsidRPr="00C848F5">
        <w:rPr>
          <w:rFonts w:ascii="Times New Roman" w:hAnsi="Times New Roman" w:cs="Times New Roman"/>
          <w:sz w:val="24"/>
        </w:rPr>
        <w:t>n</w:t>
      </w:r>
      <w:r w:rsidR="00D03F88" w:rsidRPr="00C848F5">
        <w:rPr>
          <w:rFonts w:ascii="Times New Roman" w:hAnsi="Times New Roman" w:cs="Times New Roman"/>
          <w:sz w:val="24"/>
        </w:rPr>
        <w:t>a</w:t>
      </w:r>
      <w:r w:rsidR="00455CAD" w:rsidRPr="00C848F5">
        <w:rPr>
          <w:rFonts w:ascii="Times New Roman" w:hAnsi="Times New Roman" w:cs="Times New Roman"/>
          <w:sz w:val="24"/>
        </w:rPr>
        <w:t xml:space="preserve"> terceira se</w:t>
      </w:r>
      <w:r w:rsidR="000C2C20" w:rsidRPr="00C848F5">
        <w:rPr>
          <w:rFonts w:ascii="Times New Roman" w:hAnsi="Times New Roman" w:cs="Times New Roman"/>
          <w:sz w:val="24"/>
        </w:rPr>
        <w:t>ção</w:t>
      </w:r>
      <w:r w:rsidR="00C848F5" w:rsidRPr="00C848F5">
        <w:rPr>
          <w:rFonts w:ascii="Times New Roman" w:hAnsi="Times New Roman" w:cs="Times New Roman"/>
          <w:sz w:val="24"/>
        </w:rPr>
        <w:t>, de</w:t>
      </w:r>
      <w:r w:rsidR="000C2C20" w:rsidRPr="00C848F5">
        <w:rPr>
          <w:rFonts w:ascii="Times New Roman" w:hAnsi="Times New Roman" w:cs="Times New Roman"/>
          <w:sz w:val="24"/>
        </w:rPr>
        <w:t xml:space="preserve"> metodologia</w:t>
      </w:r>
      <w:r w:rsidR="00C848F5" w:rsidRPr="00C848F5">
        <w:rPr>
          <w:rFonts w:ascii="Times New Roman" w:hAnsi="Times New Roman" w:cs="Times New Roman"/>
          <w:sz w:val="24"/>
        </w:rPr>
        <w:t>, descreve-se sucintamente o modelo de regressão com dados em painel e as variáveis utilizadas</w:t>
      </w:r>
      <w:r w:rsidR="000C2C20" w:rsidRPr="00C848F5">
        <w:rPr>
          <w:rFonts w:ascii="Times New Roman" w:hAnsi="Times New Roman" w:cs="Times New Roman"/>
          <w:sz w:val="24"/>
        </w:rPr>
        <w:t>;</w:t>
      </w:r>
      <w:r w:rsidR="00455CAD" w:rsidRPr="00C848F5">
        <w:rPr>
          <w:rFonts w:ascii="Times New Roman" w:hAnsi="Times New Roman" w:cs="Times New Roman"/>
          <w:sz w:val="24"/>
        </w:rPr>
        <w:t xml:space="preserve"> </w:t>
      </w:r>
      <w:r w:rsidR="00DE392E" w:rsidRPr="00C848F5">
        <w:rPr>
          <w:rFonts w:ascii="Times New Roman" w:hAnsi="Times New Roman" w:cs="Times New Roman"/>
          <w:sz w:val="24"/>
        </w:rPr>
        <w:t>na</w:t>
      </w:r>
      <w:r w:rsidR="00455CAD" w:rsidRPr="00C848F5">
        <w:rPr>
          <w:rFonts w:ascii="Times New Roman" w:hAnsi="Times New Roman" w:cs="Times New Roman"/>
          <w:sz w:val="24"/>
        </w:rPr>
        <w:t xml:space="preserve"> quarta seção</w:t>
      </w:r>
      <w:r w:rsidR="00DE392E" w:rsidRPr="00C848F5">
        <w:rPr>
          <w:rFonts w:ascii="Times New Roman" w:hAnsi="Times New Roman" w:cs="Times New Roman"/>
          <w:sz w:val="24"/>
        </w:rPr>
        <w:t>,</w:t>
      </w:r>
      <w:r w:rsidR="00455CAD" w:rsidRPr="00C848F5">
        <w:rPr>
          <w:rFonts w:ascii="Times New Roman" w:hAnsi="Times New Roman" w:cs="Times New Roman"/>
          <w:sz w:val="24"/>
        </w:rPr>
        <w:t xml:space="preserve"> apresenta</w:t>
      </w:r>
      <w:r w:rsidR="00DE392E" w:rsidRPr="00C848F5">
        <w:rPr>
          <w:rFonts w:ascii="Times New Roman" w:hAnsi="Times New Roman" w:cs="Times New Roman"/>
          <w:sz w:val="24"/>
        </w:rPr>
        <w:t>m-se</w:t>
      </w:r>
      <w:r w:rsidR="00455CAD" w:rsidRPr="00C848F5">
        <w:rPr>
          <w:rFonts w:ascii="Times New Roman" w:hAnsi="Times New Roman" w:cs="Times New Roman"/>
          <w:sz w:val="24"/>
        </w:rPr>
        <w:t xml:space="preserve"> os resultados obtidos</w:t>
      </w:r>
      <w:r w:rsidR="006F1636" w:rsidRPr="00C848F5">
        <w:rPr>
          <w:rFonts w:ascii="Times New Roman" w:hAnsi="Times New Roman" w:cs="Times New Roman"/>
          <w:sz w:val="24"/>
        </w:rPr>
        <w:t xml:space="preserve"> e</w:t>
      </w:r>
      <w:r w:rsidR="00C848F5" w:rsidRPr="00C848F5">
        <w:rPr>
          <w:rFonts w:ascii="Times New Roman" w:hAnsi="Times New Roman" w:cs="Times New Roman"/>
          <w:sz w:val="24"/>
        </w:rPr>
        <w:t>,</w:t>
      </w:r>
      <w:r w:rsidR="006F1636" w:rsidRPr="00C848F5">
        <w:rPr>
          <w:rFonts w:ascii="Times New Roman" w:hAnsi="Times New Roman" w:cs="Times New Roman"/>
          <w:sz w:val="24"/>
        </w:rPr>
        <w:t xml:space="preserve"> na </w:t>
      </w:r>
      <w:r w:rsidR="00455CAD" w:rsidRPr="00C848F5">
        <w:rPr>
          <w:rFonts w:ascii="Times New Roman" w:hAnsi="Times New Roman" w:cs="Times New Roman"/>
          <w:sz w:val="24"/>
        </w:rPr>
        <w:t>quinta</w:t>
      </w:r>
      <w:r w:rsidR="006F1636" w:rsidRPr="00C848F5">
        <w:rPr>
          <w:rFonts w:ascii="Times New Roman" w:hAnsi="Times New Roman" w:cs="Times New Roman"/>
          <w:sz w:val="24"/>
        </w:rPr>
        <w:t>,</w:t>
      </w:r>
      <w:r w:rsidR="00455CAD" w:rsidRPr="00C848F5">
        <w:rPr>
          <w:rFonts w:ascii="Times New Roman" w:hAnsi="Times New Roman" w:cs="Times New Roman"/>
          <w:sz w:val="24"/>
        </w:rPr>
        <w:t xml:space="preserve"> as considerações finais.</w:t>
      </w:r>
    </w:p>
    <w:p w:rsidR="00CF5A2E" w:rsidRPr="000A68BD" w:rsidRDefault="00CF5A2E" w:rsidP="001B5161">
      <w:pPr>
        <w:jc w:val="both"/>
        <w:rPr>
          <w:rFonts w:ascii="Times New Roman" w:hAnsi="Times New Roman" w:cs="Times New Roman"/>
          <w:b/>
          <w:sz w:val="24"/>
          <w:szCs w:val="24"/>
        </w:rPr>
      </w:pPr>
    </w:p>
    <w:p w:rsidR="001B5161" w:rsidRPr="000A68BD" w:rsidRDefault="001B5161" w:rsidP="001B5161">
      <w:pPr>
        <w:jc w:val="both"/>
        <w:rPr>
          <w:rFonts w:ascii="Times New Roman" w:hAnsi="Times New Roman" w:cs="Times New Roman"/>
          <w:b/>
          <w:sz w:val="24"/>
          <w:szCs w:val="24"/>
        </w:rPr>
      </w:pPr>
      <w:proofErr w:type="gramStart"/>
      <w:r w:rsidRPr="000A68BD">
        <w:rPr>
          <w:rFonts w:ascii="Times New Roman" w:hAnsi="Times New Roman" w:cs="Times New Roman"/>
          <w:b/>
          <w:sz w:val="24"/>
          <w:szCs w:val="24"/>
        </w:rPr>
        <w:t>2</w:t>
      </w:r>
      <w:proofErr w:type="gramEnd"/>
      <w:r w:rsidRPr="000A68BD">
        <w:rPr>
          <w:rFonts w:ascii="Times New Roman" w:hAnsi="Times New Roman" w:cs="Times New Roman"/>
          <w:b/>
          <w:sz w:val="24"/>
          <w:szCs w:val="24"/>
        </w:rPr>
        <w:t xml:space="preserve"> REFERENCIAL TEÓRICO</w:t>
      </w:r>
    </w:p>
    <w:p w:rsidR="00F17AE4" w:rsidRPr="000A68BD" w:rsidRDefault="00427ADE" w:rsidP="00F17AE4">
      <w:pPr>
        <w:jc w:val="both"/>
        <w:rPr>
          <w:rFonts w:ascii="Times New Roman" w:hAnsi="Times New Roman" w:cs="Times New Roman"/>
          <w:b/>
          <w:sz w:val="24"/>
          <w:szCs w:val="24"/>
        </w:rPr>
      </w:pPr>
      <w:proofErr w:type="gramStart"/>
      <w:r w:rsidRPr="000A68BD">
        <w:rPr>
          <w:rFonts w:ascii="Times New Roman" w:hAnsi="Times New Roman" w:cs="Times New Roman"/>
          <w:b/>
          <w:sz w:val="24"/>
          <w:szCs w:val="24"/>
        </w:rPr>
        <w:t>2.1 Empreendedoris</w:t>
      </w:r>
      <w:r w:rsidR="00BB1B43" w:rsidRPr="000A68BD">
        <w:rPr>
          <w:rFonts w:ascii="Times New Roman" w:hAnsi="Times New Roman" w:cs="Times New Roman"/>
          <w:b/>
          <w:sz w:val="24"/>
          <w:szCs w:val="24"/>
        </w:rPr>
        <w:t>mo</w:t>
      </w:r>
      <w:proofErr w:type="gramEnd"/>
      <w:r w:rsidR="00D14873">
        <w:rPr>
          <w:rFonts w:ascii="Times New Roman" w:hAnsi="Times New Roman" w:cs="Times New Roman"/>
          <w:b/>
          <w:sz w:val="24"/>
          <w:szCs w:val="24"/>
        </w:rPr>
        <w:t xml:space="preserve">: uma perspectiva </w:t>
      </w:r>
      <w:proofErr w:type="spellStart"/>
      <w:r w:rsidR="00D14873">
        <w:rPr>
          <w:rFonts w:ascii="Times New Roman" w:hAnsi="Times New Roman" w:cs="Times New Roman"/>
          <w:b/>
          <w:sz w:val="24"/>
          <w:szCs w:val="24"/>
        </w:rPr>
        <w:t>objetivista</w:t>
      </w:r>
      <w:proofErr w:type="spellEnd"/>
    </w:p>
    <w:p w:rsidR="00F17AE4" w:rsidRPr="000A68BD" w:rsidRDefault="00F17AE4" w:rsidP="00F17AE4">
      <w:pPr>
        <w:jc w:val="both"/>
        <w:rPr>
          <w:rFonts w:ascii="Times New Roman" w:hAnsi="Times New Roman" w:cs="Times New Roman"/>
          <w:b/>
          <w:sz w:val="24"/>
          <w:szCs w:val="24"/>
        </w:rPr>
      </w:pPr>
    </w:p>
    <w:p w:rsidR="00367995" w:rsidRPr="0031164F" w:rsidRDefault="00367995" w:rsidP="00367995">
      <w:pPr>
        <w:spacing w:after="0" w:line="240" w:lineRule="auto"/>
        <w:ind w:firstLine="708"/>
        <w:jc w:val="both"/>
        <w:rPr>
          <w:rFonts w:ascii="Times New Roman" w:hAnsi="Times New Roman" w:cs="Times New Roman"/>
          <w:sz w:val="24"/>
        </w:rPr>
      </w:pPr>
      <w:r w:rsidRPr="0031164F">
        <w:rPr>
          <w:rFonts w:ascii="Times New Roman" w:hAnsi="Times New Roman" w:cs="Times New Roman"/>
          <w:sz w:val="24"/>
        </w:rPr>
        <w:t xml:space="preserve">A atividade empreendedora representa papel preponderante na dinâmica econômica de uma nação. As primeiras discussões teóricas sobre o papel do empreendedor na economia surgiram com os trabalhos de </w:t>
      </w:r>
      <w:proofErr w:type="spellStart"/>
      <w:r w:rsidRPr="0031164F">
        <w:rPr>
          <w:rFonts w:ascii="Times New Roman" w:hAnsi="Times New Roman" w:cs="Times New Roman"/>
          <w:sz w:val="24"/>
        </w:rPr>
        <w:t>Schumpeter</w:t>
      </w:r>
      <w:proofErr w:type="spellEnd"/>
      <w:r w:rsidRPr="0031164F">
        <w:rPr>
          <w:rFonts w:ascii="Times New Roman" w:hAnsi="Times New Roman" w:cs="Times New Roman"/>
          <w:sz w:val="24"/>
        </w:rPr>
        <w:t xml:space="preserve">, nos quais o autor argumentava que a atividade empreendedora era força motriz da economia, pois implantava uma ruptura nos padrões produtivos através da inovação, contribuindo para o desenvolvimento econômico. Segundo </w:t>
      </w:r>
      <w:proofErr w:type="spellStart"/>
      <w:r w:rsidRPr="0031164F">
        <w:rPr>
          <w:rFonts w:ascii="Times New Roman" w:hAnsi="Times New Roman" w:cs="Times New Roman"/>
          <w:sz w:val="24"/>
        </w:rPr>
        <w:t>Lambing</w:t>
      </w:r>
      <w:proofErr w:type="spellEnd"/>
      <w:r w:rsidRPr="0031164F">
        <w:rPr>
          <w:rFonts w:ascii="Times New Roman" w:hAnsi="Times New Roman" w:cs="Times New Roman"/>
          <w:sz w:val="24"/>
        </w:rPr>
        <w:t xml:space="preserve"> e </w:t>
      </w:r>
      <w:proofErr w:type="spellStart"/>
      <w:r w:rsidRPr="0031164F">
        <w:rPr>
          <w:rFonts w:ascii="Times New Roman" w:hAnsi="Times New Roman" w:cs="Times New Roman"/>
          <w:sz w:val="24"/>
        </w:rPr>
        <w:t>Kuehl</w:t>
      </w:r>
      <w:proofErr w:type="spellEnd"/>
      <w:r w:rsidRPr="0031164F">
        <w:rPr>
          <w:rFonts w:ascii="Times New Roman" w:hAnsi="Times New Roman" w:cs="Times New Roman"/>
          <w:sz w:val="24"/>
        </w:rPr>
        <w:t xml:space="preserve"> (2007), </w:t>
      </w:r>
      <w:proofErr w:type="spellStart"/>
      <w:r w:rsidRPr="0031164F">
        <w:rPr>
          <w:rFonts w:ascii="Times New Roman" w:hAnsi="Times New Roman" w:cs="Times New Roman"/>
          <w:sz w:val="24"/>
        </w:rPr>
        <w:t>Schumpeter</w:t>
      </w:r>
      <w:proofErr w:type="spellEnd"/>
      <w:r w:rsidRPr="0031164F">
        <w:rPr>
          <w:rFonts w:ascii="Times New Roman" w:hAnsi="Times New Roman" w:cs="Times New Roman"/>
          <w:sz w:val="24"/>
        </w:rPr>
        <w:t xml:space="preserve"> revitalizou a figura do empreendedor no cenário econômico ao atribuir o papel de promotor de desenvolvimento econômico devido à capacidade de inovação e combinação de insumos produtivos.</w:t>
      </w:r>
    </w:p>
    <w:p w:rsidR="00367995" w:rsidRPr="00695570" w:rsidRDefault="00367995" w:rsidP="00367995">
      <w:pPr>
        <w:spacing w:after="0" w:line="240" w:lineRule="auto"/>
        <w:ind w:firstLine="709"/>
        <w:jc w:val="both"/>
        <w:rPr>
          <w:rFonts w:ascii="Times New Roman" w:hAnsi="Times New Roman" w:cs="Times New Roman"/>
          <w:color w:val="000000" w:themeColor="text1"/>
          <w:sz w:val="24"/>
        </w:rPr>
      </w:pPr>
      <w:r w:rsidRPr="00695570">
        <w:rPr>
          <w:rFonts w:ascii="Times New Roman" w:hAnsi="Times New Roman" w:cs="Times New Roman"/>
          <w:color w:val="000000" w:themeColor="text1"/>
          <w:sz w:val="24"/>
        </w:rPr>
        <w:t xml:space="preserve">O constructo empreendedorismo possui elevado número de definições. Entretanto, muitos desses conceitos não são convergentes, dificultando a definição operacional para o objeto de estudo. Para muitos autores, o ato de abrir um novo negócio configura o empreendedorismo. De modo geral, a literatura subjetivista do empreendedorismo considera o conceito </w:t>
      </w:r>
      <w:proofErr w:type="spellStart"/>
      <w:r w:rsidRPr="00695570">
        <w:rPr>
          <w:rFonts w:ascii="Times New Roman" w:hAnsi="Times New Roman" w:cs="Times New Roman"/>
          <w:color w:val="000000" w:themeColor="text1"/>
          <w:sz w:val="24"/>
        </w:rPr>
        <w:t>Schumpeteriano</w:t>
      </w:r>
      <w:proofErr w:type="spellEnd"/>
      <w:r w:rsidRPr="00695570">
        <w:rPr>
          <w:rFonts w:ascii="Times New Roman" w:hAnsi="Times New Roman" w:cs="Times New Roman"/>
          <w:color w:val="000000" w:themeColor="text1"/>
          <w:sz w:val="24"/>
        </w:rPr>
        <w:t xml:space="preserve"> como o principal. As principais características do empreendedor </w:t>
      </w:r>
      <w:proofErr w:type="spellStart"/>
      <w:r w:rsidRPr="00695570">
        <w:rPr>
          <w:rFonts w:ascii="Times New Roman" w:hAnsi="Times New Roman" w:cs="Times New Roman"/>
          <w:color w:val="000000" w:themeColor="text1"/>
          <w:sz w:val="24"/>
        </w:rPr>
        <w:t>Schumpeteriano</w:t>
      </w:r>
      <w:proofErr w:type="spellEnd"/>
      <w:r w:rsidRPr="00695570">
        <w:rPr>
          <w:rFonts w:ascii="Times New Roman" w:hAnsi="Times New Roman" w:cs="Times New Roman"/>
          <w:color w:val="000000" w:themeColor="text1"/>
          <w:sz w:val="24"/>
        </w:rPr>
        <w:t xml:space="preserve"> são: a introdução de um novo bem ou melhoria de qualidade de um bem; a introdução de um novo método de produção; a abertura de um novo mercado; a conquista de uma nova fonte de matérias-primas ou de matérias subsidiárias ou de bens intermédios; a alteração da organização de uma dada indústria, incluindo o surgimento de poder de mercado (CRUZ E CARDOSO, 2012).</w:t>
      </w:r>
    </w:p>
    <w:p w:rsidR="00367995" w:rsidRPr="0031164F" w:rsidRDefault="00367995" w:rsidP="00367995">
      <w:pPr>
        <w:spacing w:after="0" w:line="240" w:lineRule="auto"/>
        <w:ind w:firstLine="709"/>
        <w:jc w:val="both"/>
        <w:rPr>
          <w:rFonts w:ascii="Times New Roman" w:hAnsi="Times New Roman" w:cs="Times New Roman"/>
          <w:sz w:val="24"/>
        </w:rPr>
      </w:pPr>
      <w:r w:rsidRPr="0031164F">
        <w:rPr>
          <w:rFonts w:ascii="Times New Roman" w:hAnsi="Times New Roman" w:cs="Times New Roman"/>
          <w:sz w:val="24"/>
        </w:rPr>
        <w:t xml:space="preserve"> </w:t>
      </w:r>
      <w:r w:rsidRPr="0031164F">
        <w:rPr>
          <w:rFonts w:ascii="Times New Roman" w:hAnsi="Times New Roman" w:cs="Times New Roman"/>
          <w:sz w:val="24"/>
          <w:szCs w:val="20"/>
        </w:rPr>
        <w:t xml:space="preserve">Na concepção </w:t>
      </w:r>
      <w:proofErr w:type="spellStart"/>
      <w:r w:rsidRPr="0031164F">
        <w:rPr>
          <w:rFonts w:ascii="Times New Roman" w:hAnsi="Times New Roman" w:cs="Times New Roman"/>
          <w:sz w:val="24"/>
          <w:szCs w:val="20"/>
        </w:rPr>
        <w:t>Schumpeteriana</w:t>
      </w:r>
      <w:proofErr w:type="spellEnd"/>
      <w:r w:rsidRPr="0031164F">
        <w:rPr>
          <w:rFonts w:ascii="Times New Roman" w:hAnsi="Times New Roman" w:cs="Times New Roman"/>
          <w:sz w:val="24"/>
          <w:szCs w:val="20"/>
        </w:rPr>
        <w:t xml:space="preserve">, há um deslocamento de análise do indivíduo fruto das instituições para um indivíduo reativo a elas. Martes (2010) argumenta que os indivíduos são sujeitos influenciados pelas instituições, seja em forma de sanção ou de estímulo. </w:t>
      </w:r>
      <w:r w:rsidRPr="0031164F">
        <w:rPr>
          <w:rFonts w:ascii="Times New Roman" w:hAnsi="Times New Roman" w:cs="Times New Roman"/>
          <w:sz w:val="24"/>
        </w:rPr>
        <w:t xml:space="preserve">A óptica </w:t>
      </w:r>
      <w:proofErr w:type="spellStart"/>
      <w:r w:rsidRPr="0031164F">
        <w:rPr>
          <w:rFonts w:ascii="Times New Roman" w:hAnsi="Times New Roman" w:cs="Times New Roman"/>
          <w:sz w:val="24"/>
        </w:rPr>
        <w:t>Schumpeteriana</w:t>
      </w:r>
      <w:proofErr w:type="spellEnd"/>
      <w:r w:rsidRPr="0031164F">
        <w:rPr>
          <w:rFonts w:ascii="Times New Roman" w:hAnsi="Times New Roman" w:cs="Times New Roman"/>
          <w:sz w:val="24"/>
        </w:rPr>
        <w:t xml:space="preserve"> concebe o empreendedor como unidade básica de análise para explicar teoricamente a ação pioneira e inovadora do indivíduo. A ênfase dada por </w:t>
      </w:r>
      <w:proofErr w:type="spellStart"/>
      <w:r w:rsidRPr="0031164F">
        <w:rPr>
          <w:rFonts w:ascii="Times New Roman" w:hAnsi="Times New Roman" w:cs="Times New Roman"/>
          <w:sz w:val="24"/>
        </w:rPr>
        <w:t>Schumpeter</w:t>
      </w:r>
      <w:proofErr w:type="spellEnd"/>
      <w:r w:rsidRPr="0031164F">
        <w:rPr>
          <w:rFonts w:ascii="Times New Roman" w:hAnsi="Times New Roman" w:cs="Times New Roman"/>
          <w:sz w:val="24"/>
        </w:rPr>
        <w:t xml:space="preserve"> ao indivíduo em detrimento das instituições é alvo de críticas, pois em sua visão, a firma é concebida apenas </w:t>
      </w:r>
      <w:r w:rsidRPr="0031164F">
        <w:rPr>
          <w:rFonts w:ascii="Times New Roman" w:hAnsi="Times New Roman" w:cs="Times New Roman"/>
          <w:sz w:val="24"/>
        </w:rPr>
        <w:lastRenderedPageBreak/>
        <w:t xml:space="preserve">como um veículo de ação (AUDRICH, 2005; DEVINE, 2002). Martes (2010, p. 256) </w:t>
      </w:r>
      <w:proofErr w:type="gramStart"/>
      <w:r w:rsidRPr="0031164F">
        <w:rPr>
          <w:rFonts w:ascii="Times New Roman" w:hAnsi="Times New Roman" w:cs="Times New Roman"/>
          <w:sz w:val="24"/>
        </w:rPr>
        <w:t>afirma</w:t>
      </w:r>
      <w:proofErr w:type="gramEnd"/>
      <w:r w:rsidRPr="0031164F">
        <w:rPr>
          <w:rFonts w:ascii="Times New Roman" w:hAnsi="Times New Roman" w:cs="Times New Roman"/>
          <w:sz w:val="24"/>
        </w:rPr>
        <w:t xml:space="preserve"> que: </w:t>
      </w:r>
      <w:r w:rsidRPr="0031164F">
        <w:rPr>
          <w:rFonts w:ascii="Times New Roman" w:hAnsi="Times New Roman" w:cs="Times New Roman"/>
          <w:sz w:val="24"/>
          <w:szCs w:val="20"/>
        </w:rPr>
        <w:t>“pode</w:t>
      </w:r>
      <w:r w:rsidRPr="0031164F">
        <w:rPr>
          <w:rFonts w:ascii="MS Mincho" w:eastAsia="MS Mincho" w:hAnsi="MS Mincho" w:cs="MS Mincho" w:hint="eastAsia"/>
          <w:sz w:val="24"/>
          <w:szCs w:val="20"/>
        </w:rPr>
        <w:t>‑</w:t>
      </w:r>
      <w:r w:rsidRPr="0031164F">
        <w:rPr>
          <w:rFonts w:ascii="Times New Roman" w:hAnsi="Times New Roman" w:cs="Times New Roman"/>
          <w:sz w:val="24"/>
          <w:szCs w:val="20"/>
        </w:rPr>
        <w:t>se chamar instituição toda crença, todo comportamento instituído pela coletividade, sem desnaturar o sentido da expressão.”</w:t>
      </w:r>
    </w:p>
    <w:p w:rsidR="00367995" w:rsidRPr="00695570" w:rsidRDefault="00367995" w:rsidP="00367995">
      <w:pPr>
        <w:autoSpaceDE w:val="0"/>
        <w:autoSpaceDN w:val="0"/>
        <w:adjustRightInd w:val="0"/>
        <w:spacing w:afterLines="200" w:after="480" w:line="240" w:lineRule="auto"/>
        <w:ind w:firstLine="708"/>
        <w:jc w:val="both"/>
        <w:rPr>
          <w:rFonts w:ascii="Times New Roman" w:hAnsi="Times New Roman" w:cs="Times New Roman"/>
          <w:color w:val="000000" w:themeColor="text1"/>
        </w:rPr>
      </w:pPr>
      <w:r w:rsidRPr="00695570">
        <w:rPr>
          <w:rFonts w:ascii="Times New Roman" w:hAnsi="Times New Roman" w:cs="Times New Roman"/>
          <w:color w:val="000000" w:themeColor="text1"/>
          <w:sz w:val="24"/>
        </w:rPr>
        <w:t xml:space="preserve">Alguns dos principais conceitos para o termo empreendedor encontrados </w:t>
      </w:r>
      <w:r w:rsidR="00486C8F" w:rsidRPr="00695570">
        <w:rPr>
          <w:rFonts w:ascii="Times New Roman" w:hAnsi="Times New Roman" w:cs="Times New Roman"/>
          <w:color w:val="000000" w:themeColor="text1"/>
          <w:sz w:val="24"/>
        </w:rPr>
        <w:t xml:space="preserve">na literatura são citados no Quadro </w:t>
      </w:r>
      <w:proofErr w:type="gramStart"/>
      <w:r w:rsidR="00486C8F" w:rsidRPr="00695570">
        <w:rPr>
          <w:rFonts w:ascii="Times New Roman" w:hAnsi="Times New Roman" w:cs="Times New Roman"/>
          <w:color w:val="000000" w:themeColor="text1"/>
          <w:sz w:val="24"/>
        </w:rPr>
        <w:t>1</w:t>
      </w:r>
      <w:proofErr w:type="gramEnd"/>
      <w:r w:rsidR="00486C8F" w:rsidRPr="00695570">
        <w:rPr>
          <w:rFonts w:ascii="Times New Roman" w:hAnsi="Times New Roman" w:cs="Times New Roman"/>
          <w:color w:val="000000" w:themeColor="text1"/>
          <w:sz w:val="24"/>
        </w:rPr>
        <w:t>.</w:t>
      </w:r>
    </w:p>
    <w:p w:rsidR="00367995" w:rsidRPr="00695570" w:rsidRDefault="00367995" w:rsidP="00367995">
      <w:pPr>
        <w:spacing w:after="0" w:line="240" w:lineRule="auto"/>
        <w:ind w:firstLine="709"/>
        <w:jc w:val="both"/>
        <w:rPr>
          <w:rFonts w:ascii="Times New Roman" w:hAnsi="Times New Roman" w:cs="Times New Roman"/>
          <w:color w:val="000000" w:themeColor="text1"/>
          <w:sz w:val="24"/>
          <w:szCs w:val="24"/>
        </w:rPr>
      </w:pPr>
      <w:r w:rsidRPr="00695570">
        <w:rPr>
          <w:rFonts w:ascii="Times New Roman" w:hAnsi="Times New Roman" w:cs="Times New Roman"/>
          <w:color w:val="000000" w:themeColor="text1"/>
          <w:sz w:val="24"/>
          <w:szCs w:val="24"/>
        </w:rPr>
        <w:t xml:space="preserve">Quadro </w:t>
      </w:r>
      <w:r w:rsidR="006D1768" w:rsidRPr="00695570">
        <w:rPr>
          <w:rFonts w:ascii="Times New Roman" w:hAnsi="Times New Roman" w:cs="Times New Roman"/>
          <w:color w:val="000000" w:themeColor="text1"/>
          <w:sz w:val="24"/>
          <w:szCs w:val="24"/>
        </w:rPr>
        <w:t>1</w:t>
      </w:r>
      <w:r w:rsidRPr="00695570">
        <w:rPr>
          <w:rFonts w:ascii="Times New Roman" w:hAnsi="Times New Roman" w:cs="Times New Roman"/>
          <w:color w:val="000000" w:themeColor="text1"/>
          <w:sz w:val="24"/>
          <w:szCs w:val="24"/>
        </w:rPr>
        <w:t xml:space="preserve"> – Conceitos clássicos relacionados ao empreendedor</w:t>
      </w:r>
    </w:p>
    <w:tbl>
      <w:tblPr>
        <w:tblStyle w:val="SombreamentoClaro"/>
        <w:tblW w:w="9070" w:type="dxa"/>
        <w:shd w:val="clear" w:color="auto" w:fill="FFFFFF" w:themeFill="background1"/>
        <w:tblLook w:val="0420" w:firstRow="1" w:lastRow="0" w:firstColumn="0" w:lastColumn="0" w:noHBand="0" w:noVBand="1"/>
      </w:tblPr>
      <w:tblGrid>
        <w:gridCol w:w="2518"/>
        <w:gridCol w:w="6552"/>
      </w:tblGrid>
      <w:tr w:rsidR="00F35696" w:rsidRPr="00695570" w:rsidTr="00165C14">
        <w:trPr>
          <w:cnfStyle w:val="100000000000" w:firstRow="1" w:lastRow="0" w:firstColumn="0" w:lastColumn="0" w:oddVBand="0" w:evenVBand="0" w:oddHBand="0" w:evenHBand="0" w:firstRowFirstColumn="0" w:firstRowLastColumn="0" w:lastRowFirstColumn="0" w:lastRowLastColumn="0"/>
          <w:trHeight w:val="584"/>
        </w:trPr>
        <w:tc>
          <w:tcPr>
            <w:tcW w:w="2518" w:type="dxa"/>
            <w:shd w:val="clear" w:color="auto" w:fill="FFFFFF" w:themeFill="background1"/>
            <w:hideMark/>
          </w:tcPr>
          <w:p w:rsidR="00367995" w:rsidRPr="00695570" w:rsidRDefault="00367995" w:rsidP="00367995">
            <w:pPr>
              <w:jc w:val="center"/>
              <w:rPr>
                <w:rFonts w:ascii="Times New Roman" w:hAnsi="Times New Roman" w:cs="Times New Roman"/>
                <w:color w:val="000000" w:themeColor="text1"/>
                <w:sz w:val="24"/>
                <w:szCs w:val="24"/>
              </w:rPr>
            </w:pPr>
            <w:r w:rsidRPr="00695570">
              <w:rPr>
                <w:rFonts w:ascii="Times New Roman" w:hAnsi="Times New Roman" w:cs="Times New Roman"/>
                <w:color w:val="000000" w:themeColor="text1"/>
                <w:sz w:val="24"/>
                <w:szCs w:val="24"/>
              </w:rPr>
              <w:t>Autor</w:t>
            </w:r>
          </w:p>
        </w:tc>
        <w:tc>
          <w:tcPr>
            <w:tcW w:w="6552" w:type="dxa"/>
            <w:shd w:val="clear" w:color="auto" w:fill="FFFFFF" w:themeFill="background1"/>
            <w:hideMark/>
          </w:tcPr>
          <w:p w:rsidR="00367995" w:rsidRPr="00695570" w:rsidRDefault="00367995" w:rsidP="00367995">
            <w:pPr>
              <w:jc w:val="center"/>
              <w:rPr>
                <w:rFonts w:ascii="Times New Roman" w:hAnsi="Times New Roman" w:cs="Times New Roman"/>
                <w:color w:val="000000" w:themeColor="text1"/>
                <w:sz w:val="24"/>
                <w:szCs w:val="24"/>
              </w:rPr>
            </w:pPr>
            <w:r w:rsidRPr="00695570">
              <w:rPr>
                <w:rFonts w:ascii="Times New Roman" w:hAnsi="Times New Roman" w:cs="Times New Roman"/>
                <w:color w:val="000000" w:themeColor="text1"/>
                <w:sz w:val="24"/>
                <w:szCs w:val="24"/>
              </w:rPr>
              <w:t>Definição</w:t>
            </w:r>
          </w:p>
        </w:tc>
      </w:tr>
      <w:tr w:rsidR="00F35696" w:rsidRPr="00695570" w:rsidTr="00165C14">
        <w:trPr>
          <w:cnfStyle w:val="000000100000" w:firstRow="0" w:lastRow="0" w:firstColumn="0" w:lastColumn="0" w:oddVBand="0" w:evenVBand="0" w:oddHBand="1" w:evenHBand="0" w:firstRowFirstColumn="0" w:firstRowLastColumn="0" w:lastRowFirstColumn="0" w:lastRowLastColumn="0"/>
          <w:trHeight w:val="584"/>
        </w:trPr>
        <w:tc>
          <w:tcPr>
            <w:tcW w:w="2518" w:type="dxa"/>
            <w:shd w:val="clear" w:color="auto" w:fill="FFFFFF" w:themeFill="background1"/>
            <w:hideMark/>
          </w:tcPr>
          <w:p w:rsidR="00367995" w:rsidRPr="00695570" w:rsidRDefault="00367995" w:rsidP="00367995">
            <w:pPr>
              <w:jc w:val="both"/>
              <w:rPr>
                <w:rFonts w:ascii="Times New Roman" w:hAnsi="Times New Roman" w:cs="Times New Roman"/>
                <w:color w:val="000000" w:themeColor="text1"/>
                <w:sz w:val="24"/>
                <w:szCs w:val="24"/>
              </w:rPr>
            </w:pPr>
            <w:proofErr w:type="spellStart"/>
            <w:r w:rsidRPr="00695570">
              <w:rPr>
                <w:rFonts w:ascii="Times New Roman" w:hAnsi="Times New Roman" w:cs="Times New Roman"/>
                <w:color w:val="000000" w:themeColor="text1"/>
                <w:sz w:val="24"/>
                <w:szCs w:val="24"/>
              </w:rPr>
              <w:t>Schumpeter</w:t>
            </w:r>
            <w:proofErr w:type="spellEnd"/>
            <w:r w:rsidRPr="00695570">
              <w:rPr>
                <w:rFonts w:ascii="Times New Roman" w:hAnsi="Times New Roman" w:cs="Times New Roman"/>
                <w:color w:val="000000" w:themeColor="text1"/>
                <w:sz w:val="24"/>
                <w:szCs w:val="24"/>
              </w:rPr>
              <w:t xml:space="preserve"> (1934)</w:t>
            </w:r>
          </w:p>
        </w:tc>
        <w:tc>
          <w:tcPr>
            <w:tcW w:w="6552" w:type="dxa"/>
            <w:shd w:val="clear" w:color="auto" w:fill="FFFFFF" w:themeFill="background1"/>
            <w:hideMark/>
          </w:tcPr>
          <w:p w:rsidR="00367995" w:rsidRPr="00695570" w:rsidRDefault="00367995" w:rsidP="00367995">
            <w:pPr>
              <w:jc w:val="both"/>
              <w:rPr>
                <w:rFonts w:ascii="Times New Roman" w:hAnsi="Times New Roman" w:cs="Times New Roman"/>
                <w:color w:val="000000" w:themeColor="text1"/>
                <w:sz w:val="24"/>
                <w:szCs w:val="24"/>
              </w:rPr>
            </w:pPr>
            <w:r w:rsidRPr="00695570">
              <w:rPr>
                <w:rFonts w:ascii="Times New Roman" w:hAnsi="Times New Roman" w:cs="Times New Roman"/>
                <w:color w:val="000000" w:themeColor="text1"/>
                <w:sz w:val="24"/>
                <w:szCs w:val="24"/>
              </w:rPr>
              <w:t>Praticar atos que geralmente não são realizados no ambiente de negócios, quebrando paradigmas e gerando grandes transformações através da inovação.</w:t>
            </w:r>
          </w:p>
        </w:tc>
      </w:tr>
      <w:tr w:rsidR="00F35696" w:rsidRPr="00695570" w:rsidTr="00165C14">
        <w:trPr>
          <w:trHeight w:val="584"/>
        </w:trPr>
        <w:tc>
          <w:tcPr>
            <w:tcW w:w="2518" w:type="dxa"/>
            <w:shd w:val="clear" w:color="auto" w:fill="FFFFFF" w:themeFill="background1"/>
            <w:hideMark/>
          </w:tcPr>
          <w:p w:rsidR="00367995" w:rsidRPr="00695570" w:rsidRDefault="00367995" w:rsidP="00367995">
            <w:pPr>
              <w:jc w:val="both"/>
              <w:rPr>
                <w:rFonts w:ascii="Times New Roman" w:hAnsi="Times New Roman" w:cs="Times New Roman"/>
                <w:color w:val="000000" w:themeColor="text1"/>
                <w:sz w:val="24"/>
                <w:szCs w:val="24"/>
              </w:rPr>
            </w:pPr>
            <w:r w:rsidRPr="00695570">
              <w:rPr>
                <w:rFonts w:ascii="Times New Roman" w:hAnsi="Times New Roman" w:cs="Times New Roman"/>
                <w:color w:val="000000" w:themeColor="text1"/>
                <w:sz w:val="24"/>
                <w:szCs w:val="24"/>
              </w:rPr>
              <w:t>Wainer &amp; Rubin (1969)</w:t>
            </w:r>
          </w:p>
        </w:tc>
        <w:tc>
          <w:tcPr>
            <w:tcW w:w="6552" w:type="dxa"/>
            <w:shd w:val="clear" w:color="auto" w:fill="FFFFFF" w:themeFill="background1"/>
            <w:hideMark/>
          </w:tcPr>
          <w:p w:rsidR="00367995" w:rsidRPr="00695570" w:rsidRDefault="00367995" w:rsidP="00367995">
            <w:pPr>
              <w:jc w:val="both"/>
              <w:rPr>
                <w:rFonts w:ascii="Times New Roman" w:hAnsi="Times New Roman" w:cs="Times New Roman"/>
                <w:color w:val="000000" w:themeColor="text1"/>
                <w:sz w:val="24"/>
                <w:szCs w:val="24"/>
              </w:rPr>
            </w:pPr>
            <w:r w:rsidRPr="00695570">
              <w:rPr>
                <w:rFonts w:ascii="Times New Roman" w:hAnsi="Times New Roman" w:cs="Times New Roman"/>
                <w:color w:val="000000" w:themeColor="text1"/>
                <w:sz w:val="24"/>
                <w:szCs w:val="24"/>
              </w:rPr>
              <w:t>O indivíduo que organiza o negócio ou aumenta a sua capacidade produtiva.</w:t>
            </w:r>
          </w:p>
        </w:tc>
      </w:tr>
      <w:tr w:rsidR="00F35696" w:rsidRPr="00695570" w:rsidTr="00165C14">
        <w:trPr>
          <w:cnfStyle w:val="000000100000" w:firstRow="0" w:lastRow="0" w:firstColumn="0" w:lastColumn="0" w:oddVBand="0" w:evenVBand="0" w:oddHBand="1" w:evenHBand="0" w:firstRowFirstColumn="0" w:firstRowLastColumn="0" w:lastRowFirstColumn="0" w:lastRowLastColumn="0"/>
          <w:trHeight w:val="584"/>
        </w:trPr>
        <w:tc>
          <w:tcPr>
            <w:tcW w:w="2518" w:type="dxa"/>
            <w:shd w:val="clear" w:color="auto" w:fill="FFFFFF" w:themeFill="background1"/>
            <w:hideMark/>
          </w:tcPr>
          <w:p w:rsidR="00367995" w:rsidRPr="00695570" w:rsidRDefault="00367995" w:rsidP="00367995">
            <w:pPr>
              <w:jc w:val="both"/>
              <w:rPr>
                <w:rFonts w:ascii="Times New Roman" w:hAnsi="Times New Roman" w:cs="Times New Roman"/>
                <w:color w:val="000000" w:themeColor="text1"/>
                <w:sz w:val="24"/>
                <w:szCs w:val="24"/>
              </w:rPr>
            </w:pPr>
            <w:proofErr w:type="spellStart"/>
            <w:r w:rsidRPr="00695570">
              <w:rPr>
                <w:rFonts w:ascii="Times New Roman" w:hAnsi="Times New Roman" w:cs="Times New Roman"/>
                <w:color w:val="000000" w:themeColor="text1"/>
                <w:sz w:val="24"/>
                <w:szCs w:val="24"/>
              </w:rPr>
              <w:t>Say</w:t>
            </w:r>
            <w:proofErr w:type="spellEnd"/>
            <w:r w:rsidRPr="00695570">
              <w:rPr>
                <w:rFonts w:ascii="Times New Roman" w:hAnsi="Times New Roman" w:cs="Times New Roman"/>
                <w:color w:val="000000" w:themeColor="text1"/>
                <w:sz w:val="24"/>
                <w:szCs w:val="24"/>
              </w:rPr>
              <w:t xml:space="preserve"> (1816)</w:t>
            </w:r>
          </w:p>
        </w:tc>
        <w:tc>
          <w:tcPr>
            <w:tcW w:w="6552" w:type="dxa"/>
            <w:shd w:val="clear" w:color="auto" w:fill="FFFFFF" w:themeFill="background1"/>
            <w:hideMark/>
          </w:tcPr>
          <w:p w:rsidR="00367995" w:rsidRPr="00695570" w:rsidRDefault="00367995" w:rsidP="00367995">
            <w:pPr>
              <w:jc w:val="both"/>
              <w:rPr>
                <w:rFonts w:ascii="Times New Roman" w:hAnsi="Times New Roman" w:cs="Times New Roman"/>
                <w:color w:val="000000" w:themeColor="text1"/>
                <w:sz w:val="24"/>
                <w:szCs w:val="24"/>
              </w:rPr>
            </w:pPr>
            <w:r w:rsidRPr="00695570">
              <w:rPr>
                <w:rFonts w:ascii="Times New Roman" w:hAnsi="Times New Roman" w:cs="Times New Roman"/>
                <w:color w:val="000000" w:themeColor="text1"/>
                <w:sz w:val="24"/>
                <w:szCs w:val="24"/>
              </w:rPr>
              <w:t>O agente que reúne os meios produtivos necessários para geração de produtos.</w:t>
            </w:r>
          </w:p>
        </w:tc>
      </w:tr>
      <w:tr w:rsidR="00F35696" w:rsidRPr="00695570" w:rsidTr="00165C14">
        <w:trPr>
          <w:trHeight w:val="584"/>
        </w:trPr>
        <w:tc>
          <w:tcPr>
            <w:tcW w:w="2518" w:type="dxa"/>
            <w:shd w:val="clear" w:color="auto" w:fill="FFFFFF" w:themeFill="background1"/>
            <w:hideMark/>
          </w:tcPr>
          <w:p w:rsidR="00367995" w:rsidRPr="00695570" w:rsidRDefault="00367995" w:rsidP="00367995">
            <w:pPr>
              <w:jc w:val="both"/>
              <w:rPr>
                <w:rFonts w:ascii="Times New Roman" w:hAnsi="Times New Roman" w:cs="Times New Roman"/>
                <w:color w:val="000000" w:themeColor="text1"/>
                <w:sz w:val="24"/>
                <w:szCs w:val="24"/>
              </w:rPr>
            </w:pPr>
            <w:proofErr w:type="spellStart"/>
            <w:r w:rsidRPr="00695570">
              <w:rPr>
                <w:rFonts w:ascii="Times New Roman" w:hAnsi="Times New Roman" w:cs="Times New Roman"/>
                <w:color w:val="000000" w:themeColor="text1"/>
                <w:sz w:val="24"/>
                <w:szCs w:val="24"/>
              </w:rPr>
              <w:t>Mescon</w:t>
            </w:r>
            <w:proofErr w:type="spellEnd"/>
            <w:r w:rsidRPr="00695570">
              <w:rPr>
                <w:rFonts w:ascii="Times New Roman" w:hAnsi="Times New Roman" w:cs="Times New Roman"/>
                <w:color w:val="000000" w:themeColor="text1"/>
                <w:sz w:val="24"/>
                <w:szCs w:val="24"/>
              </w:rPr>
              <w:t xml:space="preserve"> &amp; </w:t>
            </w:r>
            <w:proofErr w:type="spellStart"/>
            <w:r w:rsidRPr="00695570">
              <w:rPr>
                <w:rFonts w:ascii="Times New Roman" w:hAnsi="Times New Roman" w:cs="Times New Roman"/>
                <w:color w:val="000000" w:themeColor="text1"/>
                <w:sz w:val="24"/>
                <w:szCs w:val="24"/>
              </w:rPr>
              <w:t>Montanari</w:t>
            </w:r>
            <w:proofErr w:type="spellEnd"/>
            <w:r w:rsidRPr="00695570">
              <w:rPr>
                <w:rFonts w:ascii="Times New Roman" w:hAnsi="Times New Roman" w:cs="Times New Roman"/>
                <w:color w:val="000000" w:themeColor="text1"/>
                <w:sz w:val="24"/>
                <w:szCs w:val="24"/>
              </w:rPr>
              <w:t xml:space="preserve"> (1981)</w:t>
            </w:r>
          </w:p>
        </w:tc>
        <w:tc>
          <w:tcPr>
            <w:tcW w:w="6552" w:type="dxa"/>
            <w:shd w:val="clear" w:color="auto" w:fill="FFFFFF" w:themeFill="background1"/>
            <w:hideMark/>
          </w:tcPr>
          <w:p w:rsidR="00367995" w:rsidRPr="00695570" w:rsidRDefault="00367995" w:rsidP="00367995">
            <w:pPr>
              <w:jc w:val="both"/>
              <w:rPr>
                <w:rFonts w:ascii="Times New Roman" w:hAnsi="Times New Roman" w:cs="Times New Roman"/>
                <w:color w:val="000000" w:themeColor="text1"/>
                <w:sz w:val="24"/>
                <w:szCs w:val="24"/>
              </w:rPr>
            </w:pPr>
            <w:r w:rsidRPr="00695570">
              <w:rPr>
                <w:rFonts w:ascii="Times New Roman" w:hAnsi="Times New Roman" w:cs="Times New Roman"/>
                <w:color w:val="000000" w:themeColor="text1"/>
                <w:sz w:val="24"/>
                <w:szCs w:val="24"/>
              </w:rPr>
              <w:t>Fundadores de novos negócios.</w:t>
            </w:r>
          </w:p>
        </w:tc>
      </w:tr>
      <w:tr w:rsidR="00F35696" w:rsidRPr="00695570" w:rsidTr="00165C14">
        <w:trPr>
          <w:cnfStyle w:val="000000100000" w:firstRow="0" w:lastRow="0" w:firstColumn="0" w:lastColumn="0" w:oddVBand="0" w:evenVBand="0" w:oddHBand="1" w:evenHBand="0" w:firstRowFirstColumn="0" w:firstRowLastColumn="0" w:lastRowFirstColumn="0" w:lastRowLastColumn="0"/>
          <w:trHeight w:val="584"/>
        </w:trPr>
        <w:tc>
          <w:tcPr>
            <w:tcW w:w="2518" w:type="dxa"/>
            <w:shd w:val="clear" w:color="auto" w:fill="FFFFFF" w:themeFill="background1"/>
            <w:hideMark/>
          </w:tcPr>
          <w:p w:rsidR="00367995" w:rsidRPr="00695570" w:rsidRDefault="00367995" w:rsidP="00367995">
            <w:pPr>
              <w:jc w:val="both"/>
              <w:rPr>
                <w:rFonts w:ascii="Times New Roman" w:hAnsi="Times New Roman" w:cs="Times New Roman"/>
                <w:color w:val="000000" w:themeColor="text1"/>
                <w:sz w:val="24"/>
                <w:szCs w:val="24"/>
              </w:rPr>
            </w:pPr>
            <w:proofErr w:type="spellStart"/>
            <w:r w:rsidRPr="00695570">
              <w:rPr>
                <w:rFonts w:ascii="Times New Roman" w:hAnsi="Times New Roman" w:cs="Times New Roman"/>
                <w:color w:val="000000" w:themeColor="text1"/>
                <w:sz w:val="24"/>
                <w:szCs w:val="24"/>
              </w:rPr>
              <w:t>McClelland</w:t>
            </w:r>
            <w:proofErr w:type="spellEnd"/>
            <w:r w:rsidRPr="00695570">
              <w:rPr>
                <w:rFonts w:ascii="Times New Roman" w:hAnsi="Times New Roman" w:cs="Times New Roman"/>
                <w:color w:val="000000" w:themeColor="text1"/>
                <w:sz w:val="24"/>
                <w:szCs w:val="24"/>
              </w:rPr>
              <w:t xml:space="preserve"> (1961)</w:t>
            </w:r>
          </w:p>
        </w:tc>
        <w:tc>
          <w:tcPr>
            <w:tcW w:w="6552" w:type="dxa"/>
            <w:shd w:val="clear" w:color="auto" w:fill="FFFFFF" w:themeFill="background1"/>
            <w:hideMark/>
          </w:tcPr>
          <w:p w:rsidR="00367995" w:rsidRPr="00695570" w:rsidRDefault="00367995" w:rsidP="00367995">
            <w:pPr>
              <w:jc w:val="both"/>
              <w:rPr>
                <w:rFonts w:ascii="Times New Roman" w:hAnsi="Times New Roman" w:cs="Times New Roman"/>
                <w:color w:val="000000" w:themeColor="text1"/>
                <w:sz w:val="24"/>
                <w:szCs w:val="24"/>
              </w:rPr>
            </w:pPr>
            <w:r w:rsidRPr="00695570">
              <w:rPr>
                <w:rFonts w:ascii="Times New Roman" w:hAnsi="Times New Roman" w:cs="Times New Roman"/>
                <w:color w:val="000000" w:themeColor="text1"/>
                <w:sz w:val="24"/>
                <w:szCs w:val="24"/>
              </w:rPr>
              <w:t xml:space="preserve">Indivíduo que detêm meios de produção e produz mais do que aquilo que pode consumir. </w:t>
            </w:r>
          </w:p>
        </w:tc>
      </w:tr>
      <w:tr w:rsidR="00F35696" w:rsidRPr="00695570" w:rsidTr="00165C14">
        <w:trPr>
          <w:trHeight w:val="584"/>
        </w:trPr>
        <w:tc>
          <w:tcPr>
            <w:tcW w:w="2518" w:type="dxa"/>
            <w:shd w:val="clear" w:color="auto" w:fill="FFFFFF" w:themeFill="background1"/>
            <w:hideMark/>
          </w:tcPr>
          <w:p w:rsidR="00367995" w:rsidRPr="00695570" w:rsidRDefault="00367995" w:rsidP="00367995">
            <w:pPr>
              <w:jc w:val="both"/>
              <w:rPr>
                <w:rFonts w:ascii="Times New Roman" w:hAnsi="Times New Roman" w:cs="Times New Roman"/>
                <w:color w:val="000000" w:themeColor="text1"/>
                <w:sz w:val="24"/>
                <w:szCs w:val="24"/>
              </w:rPr>
            </w:pPr>
            <w:proofErr w:type="spellStart"/>
            <w:r w:rsidRPr="00695570">
              <w:rPr>
                <w:rFonts w:ascii="Times New Roman" w:hAnsi="Times New Roman" w:cs="Times New Roman"/>
                <w:color w:val="000000" w:themeColor="text1"/>
                <w:sz w:val="24"/>
                <w:szCs w:val="24"/>
              </w:rPr>
              <w:t>Lachman</w:t>
            </w:r>
            <w:proofErr w:type="spellEnd"/>
            <w:r w:rsidRPr="00695570">
              <w:rPr>
                <w:rFonts w:ascii="Times New Roman" w:hAnsi="Times New Roman" w:cs="Times New Roman"/>
                <w:color w:val="000000" w:themeColor="text1"/>
                <w:sz w:val="24"/>
                <w:szCs w:val="24"/>
              </w:rPr>
              <w:t xml:space="preserve"> (1980)</w:t>
            </w:r>
          </w:p>
        </w:tc>
        <w:tc>
          <w:tcPr>
            <w:tcW w:w="6552" w:type="dxa"/>
            <w:shd w:val="clear" w:color="auto" w:fill="FFFFFF" w:themeFill="background1"/>
            <w:hideMark/>
          </w:tcPr>
          <w:p w:rsidR="00367995" w:rsidRPr="00695570" w:rsidRDefault="006839DF" w:rsidP="00367995">
            <w:pPr>
              <w:jc w:val="both"/>
              <w:rPr>
                <w:rFonts w:ascii="Times New Roman" w:hAnsi="Times New Roman" w:cs="Times New Roman"/>
                <w:color w:val="000000" w:themeColor="text1"/>
                <w:sz w:val="24"/>
                <w:szCs w:val="24"/>
              </w:rPr>
            </w:pPr>
            <w:r w:rsidRPr="00695570">
              <w:rPr>
                <w:rFonts w:ascii="Times New Roman" w:hAnsi="Times New Roman" w:cs="Times New Roman"/>
                <w:color w:val="000000" w:themeColor="text1"/>
                <w:sz w:val="24"/>
                <w:szCs w:val="24"/>
              </w:rPr>
              <w:t>É</w:t>
            </w:r>
            <w:r w:rsidR="00367995" w:rsidRPr="00695570">
              <w:rPr>
                <w:rFonts w:ascii="Times New Roman" w:hAnsi="Times New Roman" w:cs="Times New Roman"/>
                <w:color w:val="000000" w:themeColor="text1"/>
                <w:sz w:val="24"/>
                <w:szCs w:val="24"/>
              </w:rPr>
              <w:t xml:space="preserve"> o indivíduo que reúne insumos produtivos para a criação de um novo produto ou marca.</w:t>
            </w:r>
          </w:p>
        </w:tc>
      </w:tr>
    </w:tbl>
    <w:p w:rsidR="00367995" w:rsidRPr="00695570" w:rsidRDefault="00367995" w:rsidP="00367995">
      <w:pPr>
        <w:spacing w:after="0" w:line="240" w:lineRule="auto"/>
        <w:ind w:firstLine="709"/>
        <w:jc w:val="both"/>
        <w:rPr>
          <w:rFonts w:ascii="Times New Roman" w:hAnsi="Times New Roman" w:cs="Times New Roman"/>
          <w:color w:val="000000" w:themeColor="text1"/>
          <w:szCs w:val="20"/>
        </w:rPr>
      </w:pPr>
      <w:r w:rsidRPr="00695570">
        <w:rPr>
          <w:rFonts w:ascii="Times New Roman" w:hAnsi="Times New Roman" w:cs="Times New Roman"/>
          <w:color w:val="000000" w:themeColor="text1"/>
          <w:szCs w:val="20"/>
        </w:rPr>
        <w:t>Fonte: elaborado pelo autor.</w:t>
      </w:r>
    </w:p>
    <w:p w:rsidR="00367995" w:rsidRPr="00695570" w:rsidRDefault="00367995" w:rsidP="00367995">
      <w:pPr>
        <w:spacing w:after="0" w:line="240" w:lineRule="auto"/>
        <w:ind w:firstLine="708"/>
        <w:jc w:val="both"/>
        <w:rPr>
          <w:rFonts w:ascii="Times New Roman" w:hAnsi="Times New Roman" w:cs="Times New Roman"/>
          <w:color w:val="000000" w:themeColor="text1"/>
        </w:rPr>
      </w:pPr>
    </w:p>
    <w:p w:rsidR="00367995" w:rsidRPr="00695570" w:rsidRDefault="00367995" w:rsidP="00367995">
      <w:pPr>
        <w:spacing w:after="0" w:line="240" w:lineRule="auto"/>
        <w:ind w:firstLine="708"/>
        <w:jc w:val="both"/>
        <w:rPr>
          <w:rFonts w:ascii="Times New Roman" w:hAnsi="Times New Roman" w:cs="Times New Roman"/>
          <w:color w:val="000000" w:themeColor="text1"/>
          <w:sz w:val="24"/>
        </w:rPr>
      </w:pPr>
      <w:r w:rsidRPr="00695570">
        <w:rPr>
          <w:rFonts w:ascii="Times New Roman" w:hAnsi="Times New Roman" w:cs="Times New Roman"/>
          <w:color w:val="000000" w:themeColor="text1"/>
          <w:sz w:val="24"/>
        </w:rPr>
        <w:t>Segundo Drucker (1985)</w:t>
      </w:r>
      <w:r w:rsidR="00482262" w:rsidRPr="00695570">
        <w:rPr>
          <w:rFonts w:ascii="Times New Roman" w:hAnsi="Times New Roman" w:cs="Times New Roman"/>
          <w:color w:val="000000" w:themeColor="text1"/>
          <w:sz w:val="24"/>
        </w:rPr>
        <w:t>,</w:t>
      </w:r>
      <w:r w:rsidRPr="00695570">
        <w:rPr>
          <w:rFonts w:ascii="Times New Roman" w:hAnsi="Times New Roman" w:cs="Times New Roman"/>
          <w:color w:val="000000" w:themeColor="text1"/>
          <w:sz w:val="24"/>
        </w:rPr>
        <w:t xml:space="preserve"> o empreendedorismo é uma disciplina e pode ser ensinada. Para o autor: “a maioria das coisas que você ouve sobre o empreendedorismo estão equivocadas. Não é mágica, </w:t>
      </w:r>
      <w:r w:rsidR="00711A48" w:rsidRPr="00695570">
        <w:rPr>
          <w:rFonts w:ascii="Times New Roman" w:hAnsi="Times New Roman" w:cs="Times New Roman"/>
          <w:color w:val="000000" w:themeColor="text1"/>
          <w:sz w:val="24"/>
        </w:rPr>
        <w:t xml:space="preserve">não é mistério; e não tem nada a </w:t>
      </w:r>
      <w:r w:rsidRPr="00695570">
        <w:rPr>
          <w:rFonts w:ascii="Times New Roman" w:hAnsi="Times New Roman" w:cs="Times New Roman"/>
          <w:color w:val="000000" w:themeColor="text1"/>
          <w:sz w:val="24"/>
        </w:rPr>
        <w:t>ver com genética. É uma disciplina, e como qualquer disciplina, pode ser aprendida¹”. Diante dessa perspectiva, dois pressupostos são extraídos sobre o empreendedorismo: a oferta de empreendedores não é rígida, pois o comportamento empreendedor pode ser ensinado</w:t>
      </w:r>
      <w:r w:rsidR="006338E3" w:rsidRPr="00695570">
        <w:rPr>
          <w:rFonts w:ascii="Times New Roman" w:hAnsi="Times New Roman" w:cs="Times New Roman"/>
          <w:color w:val="000000" w:themeColor="text1"/>
          <w:sz w:val="24"/>
        </w:rPr>
        <w:t>,</w:t>
      </w:r>
      <w:r w:rsidRPr="00695570">
        <w:rPr>
          <w:rFonts w:ascii="Times New Roman" w:hAnsi="Times New Roman" w:cs="Times New Roman"/>
          <w:color w:val="000000" w:themeColor="text1"/>
          <w:sz w:val="24"/>
        </w:rPr>
        <w:t xml:space="preserve"> e o empreendedorismo cria valor social (CRUZ E CARDOSO, 2012). </w:t>
      </w:r>
    </w:p>
    <w:p w:rsidR="00367995" w:rsidRPr="00695570" w:rsidRDefault="00367995" w:rsidP="00367995">
      <w:pPr>
        <w:autoSpaceDE w:val="0"/>
        <w:autoSpaceDN w:val="0"/>
        <w:adjustRightInd w:val="0"/>
        <w:spacing w:after="0" w:line="240" w:lineRule="auto"/>
        <w:ind w:firstLine="708"/>
        <w:jc w:val="both"/>
        <w:rPr>
          <w:rFonts w:ascii="Times New Roman" w:hAnsi="Times New Roman" w:cs="Times New Roman"/>
          <w:color w:val="000000" w:themeColor="text1"/>
          <w:sz w:val="24"/>
        </w:rPr>
      </w:pPr>
      <w:r w:rsidRPr="00695570">
        <w:rPr>
          <w:rFonts w:ascii="Times New Roman" w:hAnsi="Times New Roman" w:cs="Times New Roman"/>
          <w:color w:val="000000" w:themeColor="text1"/>
          <w:sz w:val="24"/>
        </w:rPr>
        <w:t>De acordo com Barros e Pereira (2008, p. 977): “a contribuição do empreendedor ao desenvolvimento econômico ocorre fundamentalmente pela inovação que introduz e pela concorrência no mercado”. Dessa forma, a emergência de uma nova estrutura de mercado fomenta maior dinamismo e eficiência para a economia, sendo observados através de variáveis macroeconômicas como, por exemplo, o Produto Interno Bruto (PIB).</w:t>
      </w:r>
    </w:p>
    <w:p w:rsidR="00367995" w:rsidRPr="00695570" w:rsidRDefault="00367995" w:rsidP="00367995">
      <w:pPr>
        <w:autoSpaceDE w:val="0"/>
        <w:autoSpaceDN w:val="0"/>
        <w:adjustRightInd w:val="0"/>
        <w:spacing w:after="0" w:line="240" w:lineRule="auto"/>
        <w:jc w:val="both"/>
        <w:rPr>
          <w:rFonts w:ascii="Times New Roman" w:hAnsi="Times New Roman" w:cs="Times New Roman"/>
          <w:color w:val="000000" w:themeColor="text1"/>
          <w:sz w:val="24"/>
        </w:rPr>
      </w:pPr>
      <w:r w:rsidRPr="00695570">
        <w:rPr>
          <w:rFonts w:ascii="Times New Roman" w:hAnsi="Times New Roman" w:cs="Times New Roman"/>
          <w:color w:val="000000" w:themeColor="text1"/>
          <w:sz w:val="24"/>
        </w:rPr>
        <w:tab/>
      </w:r>
      <w:proofErr w:type="spellStart"/>
      <w:r w:rsidRPr="00695570">
        <w:rPr>
          <w:rFonts w:ascii="Times New Roman" w:hAnsi="Times New Roman" w:cs="Times New Roman"/>
          <w:color w:val="000000" w:themeColor="text1"/>
          <w:sz w:val="24"/>
        </w:rPr>
        <w:t>Audretsch</w:t>
      </w:r>
      <w:proofErr w:type="spellEnd"/>
      <w:r w:rsidRPr="00695570">
        <w:rPr>
          <w:rFonts w:ascii="Times New Roman" w:hAnsi="Times New Roman" w:cs="Times New Roman"/>
          <w:color w:val="000000" w:themeColor="text1"/>
          <w:sz w:val="24"/>
        </w:rPr>
        <w:t xml:space="preserve"> </w:t>
      </w:r>
      <w:proofErr w:type="gramStart"/>
      <w:r w:rsidRPr="00695570">
        <w:rPr>
          <w:rFonts w:ascii="Times New Roman" w:hAnsi="Times New Roman" w:cs="Times New Roman"/>
          <w:i/>
          <w:iCs/>
          <w:color w:val="000000" w:themeColor="text1"/>
          <w:sz w:val="24"/>
        </w:rPr>
        <w:t>et</w:t>
      </w:r>
      <w:proofErr w:type="gramEnd"/>
      <w:r w:rsidRPr="00695570">
        <w:rPr>
          <w:rFonts w:ascii="Times New Roman" w:hAnsi="Times New Roman" w:cs="Times New Roman"/>
          <w:i/>
          <w:iCs/>
          <w:color w:val="000000" w:themeColor="text1"/>
          <w:sz w:val="24"/>
        </w:rPr>
        <w:t xml:space="preserve"> </w:t>
      </w:r>
      <w:proofErr w:type="spellStart"/>
      <w:r w:rsidRPr="00695570">
        <w:rPr>
          <w:rFonts w:ascii="Times New Roman" w:hAnsi="Times New Roman" w:cs="Times New Roman"/>
          <w:i/>
          <w:iCs/>
          <w:color w:val="000000" w:themeColor="text1"/>
          <w:sz w:val="24"/>
        </w:rPr>
        <w:t>alli</w:t>
      </w:r>
      <w:proofErr w:type="spellEnd"/>
      <w:r w:rsidRPr="00695570">
        <w:rPr>
          <w:rFonts w:ascii="Times New Roman" w:hAnsi="Times New Roman" w:cs="Times New Roman"/>
          <w:i/>
          <w:iCs/>
          <w:color w:val="000000" w:themeColor="text1"/>
          <w:sz w:val="24"/>
        </w:rPr>
        <w:t xml:space="preserve"> </w:t>
      </w:r>
      <w:r w:rsidRPr="00695570">
        <w:rPr>
          <w:rFonts w:ascii="Times New Roman" w:hAnsi="Times New Roman" w:cs="Times New Roman"/>
          <w:color w:val="000000" w:themeColor="text1"/>
          <w:sz w:val="24"/>
        </w:rPr>
        <w:t xml:space="preserve">(2006)  intentam conceber a teoria do Empreendedorismo por transbordamento do conhecimento, onde o crescimento da atividade empreendedora relacionando-se diretamente com crescimento econômico, pois uma vez que o empreendedorismo serve como ferramenta de comercialização e transbordamento do conhecimento, este gera desenvolvimento econômico. Barros e Pereira (2008) corroboram essa visão ao classificar o empreendedorismo como uma resposta endógena ao investimento em conhecimento. </w:t>
      </w:r>
    </w:p>
    <w:p w:rsidR="00367995" w:rsidRPr="00695570" w:rsidRDefault="00367995" w:rsidP="00367995">
      <w:pPr>
        <w:spacing w:after="0" w:line="240" w:lineRule="auto"/>
        <w:ind w:firstLine="709"/>
        <w:jc w:val="both"/>
        <w:rPr>
          <w:rFonts w:ascii="Times New Roman" w:hAnsi="Times New Roman" w:cs="Times New Roman"/>
          <w:color w:val="000000" w:themeColor="text1"/>
          <w:sz w:val="24"/>
          <w:szCs w:val="20"/>
        </w:rPr>
      </w:pPr>
      <w:proofErr w:type="spellStart"/>
      <w:r w:rsidRPr="00695570">
        <w:rPr>
          <w:rFonts w:ascii="Times New Roman" w:hAnsi="Times New Roman" w:cs="Times New Roman"/>
          <w:color w:val="000000" w:themeColor="text1"/>
          <w:sz w:val="24"/>
        </w:rPr>
        <w:t>Minniti</w:t>
      </w:r>
      <w:proofErr w:type="spellEnd"/>
      <w:r w:rsidRPr="00695570">
        <w:rPr>
          <w:rFonts w:ascii="Times New Roman" w:hAnsi="Times New Roman" w:cs="Times New Roman"/>
          <w:color w:val="000000" w:themeColor="text1"/>
          <w:sz w:val="24"/>
        </w:rPr>
        <w:t xml:space="preserve"> (1999) afirma que os empreendedores são os catalizadores do crescimento econômico, pois eles criam uma rede que promove novas ideias e formação de novos mercados. Esta hipótese também é apoiada por </w:t>
      </w:r>
      <w:proofErr w:type="spellStart"/>
      <w:r w:rsidRPr="00695570">
        <w:rPr>
          <w:rFonts w:ascii="Times New Roman" w:hAnsi="Times New Roman" w:cs="Times New Roman"/>
          <w:color w:val="000000" w:themeColor="text1"/>
          <w:sz w:val="24"/>
        </w:rPr>
        <w:t>Baumol</w:t>
      </w:r>
      <w:proofErr w:type="spellEnd"/>
      <w:r w:rsidRPr="00695570">
        <w:rPr>
          <w:rFonts w:ascii="Times New Roman" w:hAnsi="Times New Roman" w:cs="Times New Roman"/>
          <w:color w:val="000000" w:themeColor="text1"/>
          <w:sz w:val="24"/>
        </w:rPr>
        <w:t xml:space="preserve"> (1990), </w:t>
      </w:r>
      <w:r w:rsidR="00482262" w:rsidRPr="00695570">
        <w:rPr>
          <w:rFonts w:ascii="Times New Roman" w:hAnsi="Times New Roman" w:cs="Times New Roman"/>
          <w:color w:val="000000" w:themeColor="text1"/>
          <w:sz w:val="24"/>
        </w:rPr>
        <w:t>que defende</w:t>
      </w:r>
      <w:r w:rsidRPr="00695570">
        <w:rPr>
          <w:rFonts w:ascii="Times New Roman" w:hAnsi="Times New Roman" w:cs="Times New Roman"/>
          <w:color w:val="000000" w:themeColor="text1"/>
          <w:sz w:val="24"/>
        </w:rPr>
        <w:t xml:space="preserve"> que a questão central para economias de mercado é como encorajar a atividade empreendedora. </w:t>
      </w:r>
    </w:p>
    <w:p w:rsidR="00965E73" w:rsidRPr="00695570" w:rsidRDefault="00367995" w:rsidP="0031164F">
      <w:pPr>
        <w:spacing w:after="0" w:line="240" w:lineRule="auto"/>
        <w:jc w:val="both"/>
        <w:rPr>
          <w:rFonts w:ascii="Times New Roman" w:hAnsi="Times New Roman" w:cs="Times New Roman"/>
          <w:i/>
          <w:color w:val="000000" w:themeColor="text1"/>
          <w:sz w:val="24"/>
          <w:szCs w:val="24"/>
        </w:rPr>
      </w:pPr>
      <w:r w:rsidRPr="00695570">
        <w:rPr>
          <w:rFonts w:ascii="Times New Roman" w:hAnsi="Times New Roman" w:cs="Times New Roman"/>
          <w:b/>
          <w:color w:val="000000" w:themeColor="text1"/>
        </w:rPr>
        <w:tab/>
      </w:r>
      <w:proofErr w:type="spellStart"/>
      <w:r w:rsidRPr="00695570">
        <w:rPr>
          <w:rFonts w:ascii="Times New Roman" w:hAnsi="Times New Roman" w:cs="Times New Roman"/>
          <w:color w:val="000000" w:themeColor="text1"/>
          <w:sz w:val="24"/>
          <w:szCs w:val="24"/>
        </w:rPr>
        <w:t>Baumol</w:t>
      </w:r>
      <w:proofErr w:type="spellEnd"/>
      <w:r w:rsidRPr="00695570">
        <w:rPr>
          <w:rFonts w:ascii="Times New Roman" w:hAnsi="Times New Roman" w:cs="Times New Roman"/>
          <w:color w:val="000000" w:themeColor="text1"/>
          <w:sz w:val="24"/>
          <w:szCs w:val="24"/>
        </w:rPr>
        <w:t xml:space="preserve"> (1990;</w:t>
      </w:r>
      <w:r w:rsidR="00482262" w:rsidRPr="00695570">
        <w:rPr>
          <w:rFonts w:ascii="Times New Roman" w:hAnsi="Times New Roman" w:cs="Times New Roman"/>
          <w:color w:val="000000" w:themeColor="text1"/>
          <w:sz w:val="24"/>
          <w:szCs w:val="24"/>
        </w:rPr>
        <w:t xml:space="preserve"> </w:t>
      </w:r>
      <w:r w:rsidRPr="00695570">
        <w:rPr>
          <w:rFonts w:ascii="Times New Roman" w:hAnsi="Times New Roman" w:cs="Times New Roman"/>
          <w:color w:val="000000" w:themeColor="text1"/>
          <w:sz w:val="24"/>
          <w:szCs w:val="24"/>
        </w:rPr>
        <w:t xml:space="preserve">1993) ainda afirma que a visão </w:t>
      </w:r>
      <w:proofErr w:type="spellStart"/>
      <w:r w:rsidRPr="00695570">
        <w:rPr>
          <w:rFonts w:ascii="Times New Roman" w:hAnsi="Times New Roman" w:cs="Times New Roman"/>
          <w:color w:val="000000" w:themeColor="text1"/>
          <w:sz w:val="24"/>
          <w:szCs w:val="24"/>
        </w:rPr>
        <w:t>Schumpeteriana</w:t>
      </w:r>
      <w:proofErr w:type="spellEnd"/>
      <w:r w:rsidRPr="00695570">
        <w:rPr>
          <w:rFonts w:ascii="Times New Roman" w:hAnsi="Times New Roman" w:cs="Times New Roman"/>
          <w:color w:val="000000" w:themeColor="text1"/>
          <w:sz w:val="24"/>
          <w:szCs w:val="24"/>
        </w:rPr>
        <w:t xml:space="preserve"> do empreendedorismo não contempla atividades destrutivas como crime econômico e </w:t>
      </w:r>
      <w:proofErr w:type="spellStart"/>
      <w:r w:rsidRPr="00695570">
        <w:rPr>
          <w:rFonts w:ascii="Times New Roman" w:hAnsi="Times New Roman" w:cs="Times New Roman"/>
          <w:i/>
          <w:color w:val="000000" w:themeColor="text1"/>
          <w:sz w:val="24"/>
          <w:szCs w:val="24"/>
        </w:rPr>
        <w:t>rent</w:t>
      </w:r>
      <w:proofErr w:type="spellEnd"/>
      <w:r w:rsidRPr="00695570">
        <w:rPr>
          <w:rFonts w:ascii="Times New Roman" w:hAnsi="Times New Roman" w:cs="Times New Roman"/>
          <w:i/>
          <w:color w:val="000000" w:themeColor="text1"/>
          <w:sz w:val="24"/>
          <w:szCs w:val="24"/>
        </w:rPr>
        <w:t xml:space="preserve"> </w:t>
      </w:r>
      <w:proofErr w:type="spellStart"/>
      <w:r w:rsidRPr="00695570">
        <w:rPr>
          <w:rFonts w:ascii="Times New Roman" w:hAnsi="Times New Roman" w:cs="Times New Roman"/>
          <w:i/>
          <w:color w:val="000000" w:themeColor="text1"/>
          <w:sz w:val="24"/>
          <w:szCs w:val="24"/>
        </w:rPr>
        <w:t>seeking</w:t>
      </w:r>
      <w:proofErr w:type="spellEnd"/>
      <w:r w:rsidR="003A2B0F">
        <w:rPr>
          <w:rFonts w:ascii="Times New Roman" w:hAnsi="Times New Roman" w:cs="Times New Roman"/>
          <w:i/>
          <w:color w:val="000000" w:themeColor="text1"/>
          <w:sz w:val="24"/>
          <w:szCs w:val="24"/>
        </w:rPr>
        <w:t xml:space="preserve"> - </w:t>
      </w:r>
      <w:r w:rsidR="003A2B0F" w:rsidRPr="003A2B0F">
        <w:rPr>
          <w:rFonts w:ascii="Times New Roman" w:hAnsi="Times New Roman" w:cs="Times New Roman"/>
          <w:sz w:val="24"/>
        </w:rPr>
        <w:t>uma tentativa de obter renda econômica através da manipulação do ambiente social e político em que as atividades econômicas ocorrem, ao invés de criar novas riquezas</w:t>
      </w:r>
      <w:r w:rsidR="00100A06">
        <w:rPr>
          <w:rFonts w:ascii="Times New Roman" w:hAnsi="Times New Roman" w:cs="Times New Roman"/>
          <w:sz w:val="24"/>
        </w:rPr>
        <w:t xml:space="preserve"> (ROSE-ACKERMAN, 1996)</w:t>
      </w:r>
      <w:r w:rsidRPr="00695570">
        <w:rPr>
          <w:rFonts w:ascii="Times New Roman" w:hAnsi="Times New Roman" w:cs="Times New Roman"/>
          <w:i/>
          <w:color w:val="000000" w:themeColor="text1"/>
          <w:sz w:val="24"/>
          <w:szCs w:val="24"/>
        </w:rPr>
        <w:t xml:space="preserve">. </w:t>
      </w:r>
      <w:r w:rsidRPr="00695570">
        <w:rPr>
          <w:rFonts w:ascii="Times New Roman" w:hAnsi="Times New Roman" w:cs="Times New Roman"/>
          <w:color w:val="000000" w:themeColor="text1"/>
          <w:sz w:val="24"/>
          <w:szCs w:val="24"/>
        </w:rPr>
        <w:t xml:space="preserve">Segundo o autor, há três classificações para a atividade empreendedora: empreendedorismo produtivo, empreendedorismo improdutivo e empreendedorismo destrutivo. O empreendedorismo produtivo </w:t>
      </w:r>
      <w:r w:rsidRPr="00695570">
        <w:rPr>
          <w:rFonts w:ascii="Times New Roman" w:hAnsi="Times New Roman" w:cs="Times New Roman"/>
          <w:color w:val="000000" w:themeColor="text1"/>
          <w:sz w:val="24"/>
          <w:szCs w:val="24"/>
        </w:rPr>
        <w:lastRenderedPageBreak/>
        <w:t>refere-se à capacidade de se gerar qualquer atividade que contribua direta ou indiretamente para o aumento da produtividade, como por exemplo, a descoberta de novos métodos produtivos, atributos e combinações de insumos. Já o empreendedorismo destrutivo é aquele praticado através de atos ilícitos, que trazem malefícios à sociedade, como o tráfico de armas e escravidão sexual. O empreendedorismo improdutivo diz respeito a não ger</w:t>
      </w:r>
      <w:r w:rsidR="00482262" w:rsidRPr="00695570">
        <w:rPr>
          <w:rFonts w:ascii="Times New Roman" w:hAnsi="Times New Roman" w:cs="Times New Roman"/>
          <w:color w:val="000000" w:themeColor="text1"/>
          <w:sz w:val="24"/>
          <w:szCs w:val="24"/>
        </w:rPr>
        <w:t>ação de valor, considerando</w:t>
      </w:r>
      <w:r w:rsidRPr="00695570">
        <w:rPr>
          <w:rFonts w:ascii="Times New Roman" w:hAnsi="Times New Roman" w:cs="Times New Roman"/>
          <w:color w:val="000000" w:themeColor="text1"/>
          <w:sz w:val="24"/>
          <w:szCs w:val="24"/>
        </w:rPr>
        <w:t xml:space="preserve"> apenas a redistribuição de recursos, como por exemplo, as atividades de </w:t>
      </w:r>
      <w:proofErr w:type="spellStart"/>
      <w:r w:rsidR="003A2B0F">
        <w:rPr>
          <w:rFonts w:ascii="Times New Roman" w:hAnsi="Times New Roman" w:cs="Times New Roman"/>
          <w:i/>
          <w:color w:val="000000" w:themeColor="text1"/>
          <w:sz w:val="24"/>
          <w:szCs w:val="24"/>
        </w:rPr>
        <w:t>rent</w:t>
      </w:r>
      <w:proofErr w:type="spellEnd"/>
      <w:r w:rsidR="003A2B0F">
        <w:rPr>
          <w:rFonts w:ascii="Times New Roman" w:hAnsi="Times New Roman" w:cs="Times New Roman"/>
          <w:i/>
          <w:color w:val="000000" w:themeColor="text1"/>
          <w:sz w:val="24"/>
          <w:szCs w:val="24"/>
        </w:rPr>
        <w:t xml:space="preserve"> </w:t>
      </w:r>
      <w:proofErr w:type="spellStart"/>
      <w:r w:rsidR="003A2B0F">
        <w:rPr>
          <w:rFonts w:ascii="Times New Roman" w:hAnsi="Times New Roman" w:cs="Times New Roman"/>
          <w:i/>
          <w:color w:val="000000" w:themeColor="text1"/>
          <w:sz w:val="24"/>
          <w:szCs w:val="24"/>
        </w:rPr>
        <w:t>seeking</w:t>
      </w:r>
      <w:proofErr w:type="spellEnd"/>
      <w:r w:rsidR="00482262" w:rsidRPr="00695570">
        <w:rPr>
          <w:rFonts w:ascii="Times New Roman" w:hAnsi="Times New Roman" w:cs="Times New Roman"/>
          <w:i/>
          <w:color w:val="000000" w:themeColor="text1"/>
          <w:sz w:val="24"/>
          <w:szCs w:val="24"/>
        </w:rPr>
        <w:t>.</w:t>
      </w:r>
    </w:p>
    <w:p w:rsidR="00965E73" w:rsidRPr="0031164F" w:rsidRDefault="00965E73" w:rsidP="00965E73">
      <w:pPr>
        <w:spacing w:after="0" w:line="240" w:lineRule="auto"/>
        <w:ind w:firstLine="709"/>
        <w:jc w:val="both"/>
        <w:rPr>
          <w:rFonts w:ascii="Times New Roman" w:hAnsi="Times New Roman" w:cs="Times New Roman"/>
          <w:sz w:val="24"/>
          <w:szCs w:val="24"/>
        </w:rPr>
      </w:pPr>
      <w:r w:rsidRPr="0031164F">
        <w:rPr>
          <w:rFonts w:ascii="Times New Roman" w:hAnsi="Times New Roman" w:cs="Times New Roman"/>
          <w:sz w:val="24"/>
          <w:szCs w:val="24"/>
        </w:rPr>
        <w:t xml:space="preserve">O constructo empreendedorismo apresenta duas abordagens principais: a perspectiva subjetivista e a perspectiva </w:t>
      </w:r>
      <w:proofErr w:type="spellStart"/>
      <w:r w:rsidRPr="0031164F">
        <w:rPr>
          <w:rFonts w:ascii="Times New Roman" w:hAnsi="Times New Roman" w:cs="Times New Roman"/>
          <w:sz w:val="24"/>
          <w:szCs w:val="24"/>
        </w:rPr>
        <w:t>objetivista</w:t>
      </w:r>
      <w:proofErr w:type="spellEnd"/>
      <w:r w:rsidRPr="0031164F">
        <w:rPr>
          <w:rFonts w:ascii="Times New Roman" w:hAnsi="Times New Roman" w:cs="Times New Roman"/>
          <w:sz w:val="24"/>
          <w:szCs w:val="24"/>
        </w:rPr>
        <w:t xml:space="preserve">. A perspectiva subjetivista tem como cerne a atuação do indivíduo, sendo o comportamento empreendedor explicado pela ação do indivíduo frente ao ambiente. A perspectiva </w:t>
      </w:r>
      <w:proofErr w:type="spellStart"/>
      <w:r w:rsidRPr="0031164F">
        <w:rPr>
          <w:rFonts w:ascii="Times New Roman" w:hAnsi="Times New Roman" w:cs="Times New Roman"/>
          <w:sz w:val="24"/>
          <w:szCs w:val="24"/>
        </w:rPr>
        <w:t>objetivista</w:t>
      </w:r>
      <w:proofErr w:type="spellEnd"/>
      <w:r w:rsidRPr="0031164F">
        <w:rPr>
          <w:rFonts w:ascii="Times New Roman" w:hAnsi="Times New Roman" w:cs="Times New Roman"/>
          <w:sz w:val="24"/>
          <w:szCs w:val="24"/>
        </w:rPr>
        <w:t xml:space="preserve"> – adotada como aporte teórico do presente estudo – possui como principal causador do empreendedorismo os aspectos materiais do ambiente (TONELLI; BRITO; ZAMBALDE, 2010).</w:t>
      </w:r>
      <w:r w:rsidRPr="0031164F">
        <w:rPr>
          <w:rFonts w:ascii="Times New Roman" w:hAnsi="Times New Roman" w:cs="Times New Roman"/>
          <w:b/>
          <w:sz w:val="24"/>
          <w:szCs w:val="24"/>
        </w:rPr>
        <w:t xml:space="preserve"> </w:t>
      </w:r>
    </w:p>
    <w:p w:rsidR="00965E73" w:rsidRPr="0031164F" w:rsidRDefault="00965E73" w:rsidP="00965E73">
      <w:pPr>
        <w:spacing w:after="0" w:line="240" w:lineRule="auto"/>
        <w:ind w:firstLine="708"/>
        <w:jc w:val="both"/>
        <w:rPr>
          <w:rFonts w:ascii="Times New Roman" w:hAnsi="Times New Roman" w:cs="Times New Roman"/>
          <w:sz w:val="24"/>
          <w:szCs w:val="24"/>
        </w:rPr>
      </w:pPr>
      <w:r w:rsidRPr="0031164F">
        <w:rPr>
          <w:rFonts w:ascii="Times New Roman" w:hAnsi="Times New Roman" w:cs="Times New Roman"/>
          <w:sz w:val="24"/>
          <w:szCs w:val="24"/>
        </w:rPr>
        <w:t xml:space="preserve">Enquanto o empreendedorismo subjetivista baseia-se no idealismo, a perspectiva </w:t>
      </w:r>
      <w:proofErr w:type="spellStart"/>
      <w:r w:rsidRPr="0031164F">
        <w:rPr>
          <w:rFonts w:ascii="Times New Roman" w:hAnsi="Times New Roman" w:cs="Times New Roman"/>
          <w:sz w:val="24"/>
          <w:szCs w:val="24"/>
        </w:rPr>
        <w:t>objetivista</w:t>
      </w:r>
      <w:proofErr w:type="spellEnd"/>
      <w:r w:rsidRPr="0031164F">
        <w:rPr>
          <w:rFonts w:ascii="Times New Roman" w:hAnsi="Times New Roman" w:cs="Times New Roman"/>
          <w:sz w:val="24"/>
          <w:szCs w:val="24"/>
        </w:rPr>
        <w:t xml:space="preserve"> é centrada no materialismo. As duas correntes divergem quanto à origem da realidade. O materialismo concebe a realidade como fruto das condições materiais do mundo (GÖRLING; REHN, 2008).  Os principais estudos acerca da perspectiva </w:t>
      </w:r>
      <w:proofErr w:type="spellStart"/>
      <w:r w:rsidRPr="0031164F">
        <w:rPr>
          <w:rFonts w:ascii="Times New Roman" w:hAnsi="Times New Roman" w:cs="Times New Roman"/>
          <w:sz w:val="24"/>
          <w:szCs w:val="24"/>
        </w:rPr>
        <w:t>objetivista</w:t>
      </w:r>
      <w:proofErr w:type="spellEnd"/>
      <w:r w:rsidRPr="0031164F">
        <w:rPr>
          <w:rFonts w:ascii="Times New Roman" w:hAnsi="Times New Roman" w:cs="Times New Roman"/>
          <w:sz w:val="24"/>
          <w:szCs w:val="24"/>
        </w:rPr>
        <w:t xml:space="preserve"> foram realizados por </w:t>
      </w:r>
      <w:proofErr w:type="spellStart"/>
      <w:r w:rsidRPr="0031164F">
        <w:rPr>
          <w:rFonts w:ascii="Times New Roman" w:hAnsi="Times New Roman" w:cs="Times New Roman"/>
          <w:sz w:val="24"/>
          <w:szCs w:val="24"/>
        </w:rPr>
        <w:t>Görling</w:t>
      </w:r>
      <w:proofErr w:type="spellEnd"/>
      <w:r w:rsidRPr="0031164F">
        <w:rPr>
          <w:rFonts w:ascii="Times New Roman" w:hAnsi="Times New Roman" w:cs="Times New Roman"/>
          <w:sz w:val="24"/>
          <w:szCs w:val="24"/>
        </w:rPr>
        <w:t xml:space="preserve"> e </w:t>
      </w:r>
      <w:proofErr w:type="spellStart"/>
      <w:r w:rsidRPr="0031164F">
        <w:rPr>
          <w:rFonts w:ascii="Times New Roman" w:hAnsi="Times New Roman" w:cs="Times New Roman"/>
          <w:sz w:val="24"/>
          <w:szCs w:val="24"/>
        </w:rPr>
        <w:t>Rehn</w:t>
      </w:r>
      <w:proofErr w:type="spellEnd"/>
      <w:r w:rsidRPr="0031164F">
        <w:rPr>
          <w:rFonts w:ascii="Times New Roman" w:hAnsi="Times New Roman" w:cs="Times New Roman"/>
          <w:sz w:val="24"/>
          <w:szCs w:val="24"/>
        </w:rPr>
        <w:t xml:space="preserve"> (2008), Stuart e </w:t>
      </w:r>
      <w:proofErr w:type="spellStart"/>
      <w:r w:rsidRPr="0031164F">
        <w:rPr>
          <w:rFonts w:ascii="Times New Roman" w:hAnsi="Times New Roman" w:cs="Times New Roman"/>
          <w:sz w:val="24"/>
          <w:szCs w:val="24"/>
        </w:rPr>
        <w:t>Ding</w:t>
      </w:r>
      <w:proofErr w:type="spellEnd"/>
      <w:r w:rsidRPr="0031164F">
        <w:rPr>
          <w:rFonts w:ascii="Times New Roman" w:hAnsi="Times New Roman" w:cs="Times New Roman"/>
          <w:sz w:val="24"/>
          <w:szCs w:val="24"/>
        </w:rPr>
        <w:t xml:space="preserve"> (2006) e </w:t>
      </w:r>
      <w:proofErr w:type="spellStart"/>
      <w:r w:rsidRPr="0031164F">
        <w:rPr>
          <w:rFonts w:ascii="Times New Roman" w:hAnsi="Times New Roman" w:cs="Times New Roman"/>
          <w:sz w:val="24"/>
          <w:szCs w:val="24"/>
        </w:rPr>
        <w:t>Toole</w:t>
      </w:r>
      <w:proofErr w:type="spellEnd"/>
      <w:r w:rsidRPr="0031164F">
        <w:rPr>
          <w:rFonts w:ascii="Times New Roman" w:hAnsi="Times New Roman" w:cs="Times New Roman"/>
          <w:sz w:val="24"/>
          <w:szCs w:val="24"/>
        </w:rPr>
        <w:t xml:space="preserve"> e </w:t>
      </w:r>
      <w:proofErr w:type="spellStart"/>
      <w:r w:rsidRPr="0031164F">
        <w:rPr>
          <w:rFonts w:ascii="Times New Roman" w:hAnsi="Times New Roman" w:cs="Times New Roman"/>
          <w:sz w:val="24"/>
          <w:szCs w:val="24"/>
        </w:rPr>
        <w:t>Czarnitzik</w:t>
      </w:r>
      <w:proofErr w:type="spellEnd"/>
      <w:r w:rsidRPr="0031164F">
        <w:rPr>
          <w:rFonts w:ascii="Times New Roman" w:hAnsi="Times New Roman" w:cs="Times New Roman"/>
          <w:sz w:val="24"/>
          <w:szCs w:val="24"/>
        </w:rPr>
        <w:t xml:space="preserve"> (2009).  Desse modo, a ação empreendedora é fomentada pela existência de estruturas e contextos favoráveis.</w:t>
      </w:r>
    </w:p>
    <w:p w:rsidR="00965E73" w:rsidRPr="0031164F" w:rsidRDefault="00965E73" w:rsidP="00965E73">
      <w:pPr>
        <w:spacing w:after="0" w:line="240" w:lineRule="auto"/>
        <w:jc w:val="both"/>
        <w:rPr>
          <w:rFonts w:ascii="Times New Roman" w:hAnsi="Times New Roman" w:cs="Times New Roman"/>
          <w:sz w:val="24"/>
          <w:szCs w:val="24"/>
        </w:rPr>
      </w:pPr>
      <w:r w:rsidRPr="0031164F">
        <w:rPr>
          <w:rFonts w:ascii="Times New Roman" w:hAnsi="Times New Roman" w:cs="Times New Roman"/>
          <w:sz w:val="24"/>
          <w:szCs w:val="24"/>
        </w:rPr>
        <w:tab/>
        <w:t xml:space="preserve">Segundo </w:t>
      </w:r>
      <w:proofErr w:type="spellStart"/>
      <w:r w:rsidRPr="0031164F">
        <w:rPr>
          <w:rFonts w:ascii="Times New Roman" w:hAnsi="Times New Roman" w:cs="Times New Roman"/>
          <w:sz w:val="24"/>
          <w:szCs w:val="24"/>
        </w:rPr>
        <w:t>Görling</w:t>
      </w:r>
      <w:proofErr w:type="spellEnd"/>
      <w:r w:rsidRPr="0031164F">
        <w:rPr>
          <w:rFonts w:ascii="Times New Roman" w:hAnsi="Times New Roman" w:cs="Times New Roman"/>
          <w:sz w:val="24"/>
          <w:szCs w:val="24"/>
        </w:rPr>
        <w:t xml:space="preserve"> e </w:t>
      </w:r>
      <w:proofErr w:type="spellStart"/>
      <w:r w:rsidRPr="0031164F">
        <w:rPr>
          <w:rFonts w:ascii="Times New Roman" w:hAnsi="Times New Roman" w:cs="Times New Roman"/>
          <w:sz w:val="24"/>
          <w:szCs w:val="24"/>
        </w:rPr>
        <w:t>Rehn</w:t>
      </w:r>
      <w:proofErr w:type="spellEnd"/>
      <w:r w:rsidRPr="0031164F">
        <w:rPr>
          <w:rFonts w:ascii="Times New Roman" w:hAnsi="Times New Roman" w:cs="Times New Roman"/>
          <w:sz w:val="24"/>
          <w:szCs w:val="24"/>
        </w:rPr>
        <w:t xml:space="preserve"> (2008) o empreendedorismo não é resultante apenas de uma boa ideia ou percepção de oportunidades. A principal explicação para iniciativas empreendedoras é que elas são causadas por fenômenos ambientais e existência de recursos necessários no tempo e local apropriados. Dessa forma, as variáveis utilizadas para esta análise são referentes ao contexto ambiental dos estados brasileiros.</w:t>
      </w:r>
    </w:p>
    <w:p w:rsidR="00965E73" w:rsidRPr="0031164F" w:rsidRDefault="00965E73" w:rsidP="00965E73">
      <w:pPr>
        <w:spacing w:after="0" w:line="240" w:lineRule="auto"/>
        <w:jc w:val="both"/>
        <w:rPr>
          <w:rFonts w:ascii="Times New Roman" w:hAnsi="Times New Roman" w:cs="Times New Roman"/>
          <w:b/>
          <w:sz w:val="24"/>
          <w:szCs w:val="24"/>
        </w:rPr>
      </w:pPr>
      <w:r w:rsidRPr="0031164F">
        <w:rPr>
          <w:rFonts w:ascii="Times New Roman" w:hAnsi="Times New Roman" w:cs="Times New Roman"/>
          <w:sz w:val="24"/>
          <w:szCs w:val="24"/>
        </w:rPr>
        <w:tab/>
        <w:t>Estudos co</w:t>
      </w:r>
      <w:r w:rsidR="00256160">
        <w:rPr>
          <w:rFonts w:ascii="Times New Roman" w:hAnsi="Times New Roman" w:cs="Times New Roman"/>
          <w:sz w:val="24"/>
          <w:szCs w:val="24"/>
        </w:rPr>
        <w:t xml:space="preserve">mo os de </w:t>
      </w:r>
      <w:proofErr w:type="spellStart"/>
      <w:r w:rsidR="00256160">
        <w:rPr>
          <w:rFonts w:ascii="Times New Roman" w:hAnsi="Times New Roman" w:cs="Times New Roman"/>
          <w:sz w:val="24"/>
          <w:szCs w:val="24"/>
        </w:rPr>
        <w:t>Dreher</w:t>
      </w:r>
      <w:proofErr w:type="spellEnd"/>
      <w:r w:rsidR="00256160">
        <w:rPr>
          <w:rFonts w:ascii="Times New Roman" w:hAnsi="Times New Roman" w:cs="Times New Roman"/>
          <w:sz w:val="24"/>
          <w:szCs w:val="24"/>
        </w:rPr>
        <w:t xml:space="preserve"> e </w:t>
      </w:r>
      <w:proofErr w:type="spellStart"/>
      <w:r w:rsidR="00256160">
        <w:rPr>
          <w:rFonts w:ascii="Times New Roman" w:hAnsi="Times New Roman" w:cs="Times New Roman"/>
          <w:sz w:val="24"/>
          <w:szCs w:val="24"/>
        </w:rPr>
        <w:t>Gassebner</w:t>
      </w:r>
      <w:proofErr w:type="spellEnd"/>
      <w:r w:rsidR="00256160">
        <w:rPr>
          <w:rFonts w:ascii="Times New Roman" w:hAnsi="Times New Roman" w:cs="Times New Roman"/>
          <w:sz w:val="24"/>
          <w:szCs w:val="24"/>
        </w:rPr>
        <w:t xml:space="preserve"> (2011</w:t>
      </w:r>
      <w:r w:rsidR="008757EA">
        <w:rPr>
          <w:rFonts w:ascii="Times New Roman" w:hAnsi="Times New Roman" w:cs="Times New Roman"/>
          <w:sz w:val="24"/>
          <w:szCs w:val="24"/>
        </w:rPr>
        <w:t xml:space="preserve">), </w:t>
      </w:r>
      <w:proofErr w:type="spellStart"/>
      <w:r w:rsidR="008757EA">
        <w:rPr>
          <w:rFonts w:ascii="Times New Roman" w:hAnsi="Times New Roman" w:cs="Times New Roman"/>
          <w:sz w:val="24"/>
          <w:szCs w:val="24"/>
        </w:rPr>
        <w:t>Ovaska</w:t>
      </w:r>
      <w:proofErr w:type="spellEnd"/>
      <w:r w:rsidR="008757EA">
        <w:rPr>
          <w:rFonts w:ascii="Times New Roman" w:hAnsi="Times New Roman" w:cs="Times New Roman"/>
          <w:sz w:val="24"/>
          <w:szCs w:val="24"/>
        </w:rPr>
        <w:t xml:space="preserve"> e Sobel (2005</w:t>
      </w:r>
      <w:r w:rsidRPr="0031164F">
        <w:rPr>
          <w:rFonts w:ascii="Times New Roman" w:hAnsi="Times New Roman" w:cs="Times New Roman"/>
          <w:sz w:val="24"/>
          <w:szCs w:val="24"/>
        </w:rPr>
        <w:t xml:space="preserve">), Stephen </w:t>
      </w:r>
      <w:proofErr w:type="gramStart"/>
      <w:r w:rsidRPr="0031164F">
        <w:rPr>
          <w:rFonts w:ascii="Times New Roman" w:hAnsi="Times New Roman" w:cs="Times New Roman"/>
          <w:i/>
          <w:sz w:val="24"/>
          <w:szCs w:val="24"/>
        </w:rPr>
        <w:t>et</w:t>
      </w:r>
      <w:proofErr w:type="gramEnd"/>
      <w:r w:rsidRPr="0031164F">
        <w:rPr>
          <w:rFonts w:ascii="Times New Roman" w:hAnsi="Times New Roman" w:cs="Times New Roman"/>
          <w:i/>
          <w:sz w:val="24"/>
          <w:szCs w:val="24"/>
        </w:rPr>
        <w:t xml:space="preserve"> </w:t>
      </w:r>
      <w:proofErr w:type="spellStart"/>
      <w:r w:rsidRPr="0031164F">
        <w:rPr>
          <w:rFonts w:ascii="Times New Roman" w:hAnsi="Times New Roman" w:cs="Times New Roman"/>
          <w:i/>
          <w:sz w:val="24"/>
          <w:szCs w:val="24"/>
        </w:rPr>
        <w:t>alli</w:t>
      </w:r>
      <w:proofErr w:type="spellEnd"/>
      <w:r w:rsidRPr="0031164F">
        <w:rPr>
          <w:rFonts w:ascii="Times New Roman" w:hAnsi="Times New Roman" w:cs="Times New Roman"/>
          <w:sz w:val="24"/>
          <w:szCs w:val="24"/>
        </w:rPr>
        <w:t xml:space="preserve"> (2004), Van </w:t>
      </w:r>
      <w:proofErr w:type="spellStart"/>
      <w:r w:rsidRPr="0031164F">
        <w:rPr>
          <w:rFonts w:ascii="Times New Roman" w:hAnsi="Times New Roman" w:cs="Times New Roman"/>
          <w:sz w:val="24"/>
          <w:szCs w:val="24"/>
        </w:rPr>
        <w:t>Stel</w:t>
      </w:r>
      <w:proofErr w:type="spellEnd"/>
      <w:r w:rsidRPr="0031164F">
        <w:rPr>
          <w:rFonts w:ascii="Times New Roman" w:hAnsi="Times New Roman" w:cs="Times New Roman"/>
          <w:sz w:val="24"/>
          <w:szCs w:val="24"/>
        </w:rPr>
        <w:t xml:space="preserve"> </w:t>
      </w:r>
      <w:r w:rsidRPr="0031164F">
        <w:rPr>
          <w:rFonts w:ascii="Times New Roman" w:hAnsi="Times New Roman" w:cs="Times New Roman"/>
          <w:i/>
          <w:sz w:val="24"/>
          <w:szCs w:val="24"/>
        </w:rPr>
        <w:t xml:space="preserve">et </w:t>
      </w:r>
      <w:proofErr w:type="spellStart"/>
      <w:r w:rsidRPr="0031164F">
        <w:rPr>
          <w:rFonts w:ascii="Times New Roman" w:hAnsi="Times New Roman" w:cs="Times New Roman"/>
          <w:i/>
          <w:sz w:val="24"/>
          <w:szCs w:val="24"/>
        </w:rPr>
        <w:t>alli</w:t>
      </w:r>
      <w:proofErr w:type="spellEnd"/>
      <w:r w:rsidRPr="0031164F">
        <w:rPr>
          <w:rFonts w:ascii="Times New Roman" w:hAnsi="Times New Roman" w:cs="Times New Roman"/>
          <w:sz w:val="24"/>
          <w:szCs w:val="24"/>
        </w:rPr>
        <w:t xml:space="preserve"> (2003), Parker e Robson (2004) e </w:t>
      </w:r>
      <w:proofErr w:type="spellStart"/>
      <w:r w:rsidRPr="0031164F">
        <w:rPr>
          <w:rFonts w:ascii="Times New Roman" w:hAnsi="Times New Roman" w:cs="Times New Roman"/>
          <w:sz w:val="24"/>
          <w:szCs w:val="24"/>
        </w:rPr>
        <w:t>Fisman</w:t>
      </w:r>
      <w:proofErr w:type="spellEnd"/>
      <w:r w:rsidRPr="0031164F">
        <w:rPr>
          <w:rFonts w:ascii="Times New Roman" w:hAnsi="Times New Roman" w:cs="Times New Roman"/>
          <w:sz w:val="24"/>
          <w:szCs w:val="24"/>
        </w:rPr>
        <w:t xml:space="preserve"> e </w:t>
      </w:r>
      <w:proofErr w:type="spellStart"/>
      <w:r w:rsidRPr="0031164F">
        <w:rPr>
          <w:rFonts w:ascii="Times New Roman" w:hAnsi="Times New Roman" w:cs="Times New Roman"/>
          <w:sz w:val="24"/>
          <w:szCs w:val="24"/>
        </w:rPr>
        <w:t>Sarria</w:t>
      </w:r>
      <w:proofErr w:type="spellEnd"/>
      <w:r w:rsidRPr="0031164F">
        <w:rPr>
          <w:rFonts w:ascii="Times New Roman" w:hAnsi="Times New Roman" w:cs="Times New Roman"/>
          <w:sz w:val="24"/>
          <w:szCs w:val="24"/>
        </w:rPr>
        <w:t xml:space="preserve">-Allende (2004) relacionam variáveis econômicas e ambientais com abertura de empresas, baseando-se desse modo na perspectiva materialista e </w:t>
      </w:r>
      <w:proofErr w:type="spellStart"/>
      <w:r w:rsidRPr="0031164F">
        <w:rPr>
          <w:rFonts w:ascii="Times New Roman" w:hAnsi="Times New Roman" w:cs="Times New Roman"/>
          <w:sz w:val="24"/>
          <w:szCs w:val="24"/>
        </w:rPr>
        <w:t>objetivista</w:t>
      </w:r>
      <w:proofErr w:type="spellEnd"/>
      <w:r w:rsidRPr="0031164F">
        <w:rPr>
          <w:rFonts w:ascii="Times New Roman" w:hAnsi="Times New Roman" w:cs="Times New Roman"/>
          <w:sz w:val="24"/>
          <w:szCs w:val="24"/>
        </w:rPr>
        <w:t xml:space="preserve"> do empreendedorismo.  </w:t>
      </w:r>
    </w:p>
    <w:p w:rsidR="00965E73" w:rsidRPr="003A2B0F" w:rsidRDefault="00965E73" w:rsidP="00965E73">
      <w:pPr>
        <w:spacing w:after="0" w:line="240" w:lineRule="auto"/>
        <w:jc w:val="both"/>
        <w:rPr>
          <w:rFonts w:ascii="Times New Roman" w:hAnsi="Times New Roman" w:cs="Times New Roman"/>
          <w:color w:val="000000" w:themeColor="text1"/>
          <w:sz w:val="24"/>
          <w:szCs w:val="24"/>
        </w:rPr>
      </w:pPr>
      <w:r w:rsidRPr="0031164F">
        <w:rPr>
          <w:rFonts w:ascii="Times New Roman" w:hAnsi="Times New Roman" w:cs="Times New Roman"/>
          <w:b/>
          <w:sz w:val="24"/>
          <w:szCs w:val="24"/>
        </w:rPr>
        <w:tab/>
      </w:r>
      <w:r w:rsidRPr="0010018D">
        <w:rPr>
          <w:rFonts w:ascii="Times New Roman" w:hAnsi="Times New Roman" w:cs="Times New Roman"/>
          <w:color w:val="000000" w:themeColor="text1"/>
          <w:sz w:val="24"/>
          <w:szCs w:val="24"/>
        </w:rPr>
        <w:t>De ac</w:t>
      </w:r>
      <w:r w:rsidR="00256160">
        <w:rPr>
          <w:rFonts w:ascii="Times New Roman" w:hAnsi="Times New Roman" w:cs="Times New Roman"/>
          <w:color w:val="000000" w:themeColor="text1"/>
          <w:sz w:val="24"/>
          <w:szCs w:val="24"/>
        </w:rPr>
        <w:t xml:space="preserve">ordo com </w:t>
      </w:r>
      <w:proofErr w:type="spellStart"/>
      <w:r w:rsidR="00256160">
        <w:rPr>
          <w:rFonts w:ascii="Times New Roman" w:hAnsi="Times New Roman" w:cs="Times New Roman"/>
          <w:color w:val="000000" w:themeColor="text1"/>
          <w:sz w:val="24"/>
          <w:szCs w:val="24"/>
        </w:rPr>
        <w:t>Dreher</w:t>
      </w:r>
      <w:proofErr w:type="spellEnd"/>
      <w:r w:rsidR="00256160">
        <w:rPr>
          <w:rFonts w:ascii="Times New Roman" w:hAnsi="Times New Roman" w:cs="Times New Roman"/>
          <w:color w:val="000000" w:themeColor="text1"/>
          <w:sz w:val="24"/>
          <w:szCs w:val="24"/>
        </w:rPr>
        <w:t xml:space="preserve"> e </w:t>
      </w:r>
      <w:proofErr w:type="spellStart"/>
      <w:r w:rsidR="00256160">
        <w:rPr>
          <w:rFonts w:ascii="Times New Roman" w:hAnsi="Times New Roman" w:cs="Times New Roman"/>
          <w:color w:val="000000" w:themeColor="text1"/>
          <w:sz w:val="24"/>
          <w:szCs w:val="24"/>
        </w:rPr>
        <w:t>Gassebner</w:t>
      </w:r>
      <w:proofErr w:type="spellEnd"/>
      <w:r w:rsidR="00256160">
        <w:rPr>
          <w:rFonts w:ascii="Times New Roman" w:hAnsi="Times New Roman" w:cs="Times New Roman"/>
          <w:color w:val="000000" w:themeColor="text1"/>
          <w:sz w:val="24"/>
          <w:szCs w:val="24"/>
        </w:rPr>
        <w:t xml:space="preserve"> (2011</w:t>
      </w:r>
      <w:r w:rsidRPr="0010018D">
        <w:rPr>
          <w:rFonts w:ascii="Times New Roman" w:hAnsi="Times New Roman" w:cs="Times New Roman"/>
          <w:color w:val="000000" w:themeColor="text1"/>
          <w:sz w:val="24"/>
          <w:szCs w:val="24"/>
        </w:rPr>
        <w:t xml:space="preserve">), a variável PIB per capita é uma das mais proeminentes na explicação do empreendedorismo. Segundo Parker e Robson (2004), há evidências empíricas de que o PIB per capita afete positivamente a atividade empreendedora, hipótese também confirmada por </w:t>
      </w:r>
      <w:proofErr w:type="spellStart"/>
      <w:r w:rsidRPr="0010018D">
        <w:rPr>
          <w:rFonts w:ascii="Times New Roman" w:hAnsi="Times New Roman" w:cs="Times New Roman"/>
          <w:color w:val="000000" w:themeColor="text1"/>
          <w:sz w:val="24"/>
          <w:szCs w:val="24"/>
        </w:rPr>
        <w:t>Carraro</w:t>
      </w:r>
      <w:proofErr w:type="spellEnd"/>
      <w:r w:rsidRPr="0010018D">
        <w:rPr>
          <w:rFonts w:ascii="Times New Roman" w:hAnsi="Times New Roman" w:cs="Times New Roman"/>
          <w:color w:val="000000" w:themeColor="text1"/>
          <w:sz w:val="24"/>
          <w:szCs w:val="24"/>
        </w:rPr>
        <w:t xml:space="preserve"> </w:t>
      </w:r>
      <w:proofErr w:type="gramStart"/>
      <w:r w:rsidRPr="0010018D">
        <w:rPr>
          <w:rFonts w:ascii="Times New Roman" w:hAnsi="Times New Roman" w:cs="Times New Roman"/>
          <w:i/>
          <w:color w:val="000000" w:themeColor="text1"/>
          <w:sz w:val="24"/>
          <w:szCs w:val="24"/>
        </w:rPr>
        <w:t>et</w:t>
      </w:r>
      <w:proofErr w:type="gramEnd"/>
      <w:r w:rsidRPr="0010018D">
        <w:rPr>
          <w:rFonts w:ascii="Times New Roman" w:hAnsi="Times New Roman" w:cs="Times New Roman"/>
          <w:i/>
          <w:color w:val="000000" w:themeColor="text1"/>
          <w:sz w:val="24"/>
          <w:szCs w:val="24"/>
        </w:rPr>
        <w:t xml:space="preserve"> </w:t>
      </w:r>
      <w:proofErr w:type="spellStart"/>
      <w:r w:rsidRPr="0010018D">
        <w:rPr>
          <w:rFonts w:ascii="Times New Roman" w:hAnsi="Times New Roman" w:cs="Times New Roman"/>
          <w:i/>
          <w:color w:val="000000" w:themeColor="text1"/>
          <w:sz w:val="24"/>
          <w:szCs w:val="24"/>
        </w:rPr>
        <w:t>alli</w:t>
      </w:r>
      <w:proofErr w:type="spellEnd"/>
      <w:r w:rsidRPr="0010018D">
        <w:rPr>
          <w:rFonts w:ascii="Times New Roman" w:hAnsi="Times New Roman" w:cs="Times New Roman"/>
          <w:i/>
          <w:color w:val="000000" w:themeColor="text1"/>
          <w:sz w:val="24"/>
          <w:szCs w:val="24"/>
        </w:rPr>
        <w:t xml:space="preserve"> </w:t>
      </w:r>
      <w:r w:rsidRPr="0010018D">
        <w:rPr>
          <w:rFonts w:ascii="Times New Roman" w:hAnsi="Times New Roman" w:cs="Times New Roman"/>
          <w:color w:val="000000" w:themeColor="text1"/>
          <w:sz w:val="24"/>
          <w:szCs w:val="24"/>
        </w:rPr>
        <w:t xml:space="preserve">(2011) e </w:t>
      </w:r>
      <w:proofErr w:type="spellStart"/>
      <w:r w:rsidRPr="0010018D">
        <w:rPr>
          <w:rFonts w:ascii="Times New Roman" w:hAnsi="Times New Roman" w:cs="Times New Roman"/>
          <w:color w:val="000000" w:themeColor="text1"/>
          <w:sz w:val="24"/>
          <w:szCs w:val="24"/>
        </w:rPr>
        <w:t>Fisman</w:t>
      </w:r>
      <w:proofErr w:type="spellEnd"/>
      <w:r w:rsidRPr="0010018D">
        <w:rPr>
          <w:rFonts w:ascii="Times New Roman" w:hAnsi="Times New Roman" w:cs="Times New Roman"/>
          <w:color w:val="000000" w:themeColor="text1"/>
          <w:sz w:val="24"/>
          <w:szCs w:val="24"/>
        </w:rPr>
        <w:t xml:space="preserve"> e </w:t>
      </w:r>
      <w:proofErr w:type="spellStart"/>
      <w:r w:rsidRPr="0010018D">
        <w:rPr>
          <w:rFonts w:ascii="Times New Roman" w:hAnsi="Times New Roman" w:cs="Times New Roman"/>
          <w:color w:val="000000" w:themeColor="text1"/>
          <w:sz w:val="24"/>
          <w:szCs w:val="24"/>
        </w:rPr>
        <w:t>Sarria</w:t>
      </w:r>
      <w:proofErr w:type="spellEnd"/>
      <w:r w:rsidRPr="0010018D">
        <w:rPr>
          <w:rFonts w:ascii="Times New Roman" w:hAnsi="Times New Roman" w:cs="Times New Roman"/>
          <w:color w:val="000000" w:themeColor="text1"/>
          <w:sz w:val="24"/>
          <w:szCs w:val="24"/>
        </w:rPr>
        <w:t xml:space="preserve">-Allende (2004). </w:t>
      </w:r>
      <w:r w:rsidR="008757EA">
        <w:rPr>
          <w:rFonts w:ascii="Times New Roman" w:hAnsi="Times New Roman" w:cs="Times New Roman"/>
          <w:color w:val="000000" w:themeColor="text1"/>
          <w:sz w:val="24"/>
          <w:szCs w:val="24"/>
        </w:rPr>
        <w:t xml:space="preserve">Entretanto, </w:t>
      </w:r>
      <w:proofErr w:type="spellStart"/>
      <w:r w:rsidR="008757EA">
        <w:rPr>
          <w:rFonts w:ascii="Times New Roman" w:hAnsi="Times New Roman" w:cs="Times New Roman"/>
          <w:color w:val="000000" w:themeColor="text1"/>
          <w:sz w:val="24"/>
          <w:szCs w:val="24"/>
        </w:rPr>
        <w:t>Ovaska</w:t>
      </w:r>
      <w:proofErr w:type="spellEnd"/>
      <w:r w:rsidR="008757EA">
        <w:rPr>
          <w:rFonts w:ascii="Times New Roman" w:hAnsi="Times New Roman" w:cs="Times New Roman"/>
          <w:color w:val="000000" w:themeColor="text1"/>
          <w:sz w:val="24"/>
          <w:szCs w:val="24"/>
        </w:rPr>
        <w:t xml:space="preserve"> e Sobel (2005</w:t>
      </w:r>
      <w:r w:rsidRPr="0010018D">
        <w:rPr>
          <w:rFonts w:ascii="Times New Roman" w:hAnsi="Times New Roman" w:cs="Times New Roman"/>
          <w:color w:val="000000" w:themeColor="text1"/>
          <w:sz w:val="24"/>
          <w:szCs w:val="24"/>
        </w:rPr>
        <w:t>) afirmam que essa variável não possui impacto significante sobre o empreended</w:t>
      </w:r>
      <w:r w:rsidR="005903A4">
        <w:rPr>
          <w:rFonts w:ascii="Times New Roman" w:hAnsi="Times New Roman" w:cs="Times New Roman"/>
          <w:color w:val="000000" w:themeColor="text1"/>
          <w:sz w:val="24"/>
          <w:szCs w:val="24"/>
        </w:rPr>
        <w:t xml:space="preserve">orismo. </w:t>
      </w:r>
      <w:r w:rsidR="005903A4">
        <w:rPr>
          <w:rFonts w:ascii="Times New Roman" w:hAnsi="Times New Roman" w:cs="Times New Roman"/>
          <w:color w:val="000000" w:themeColor="text1"/>
          <w:sz w:val="24"/>
          <w:szCs w:val="24"/>
        </w:rPr>
        <w:tab/>
      </w:r>
      <w:proofErr w:type="spellStart"/>
      <w:r w:rsidR="005903A4">
        <w:rPr>
          <w:rFonts w:ascii="Times New Roman" w:hAnsi="Times New Roman" w:cs="Times New Roman"/>
          <w:color w:val="000000" w:themeColor="text1"/>
          <w:sz w:val="24"/>
          <w:szCs w:val="24"/>
        </w:rPr>
        <w:t>Dreher</w:t>
      </w:r>
      <w:proofErr w:type="spellEnd"/>
      <w:r w:rsidR="005903A4">
        <w:rPr>
          <w:rFonts w:ascii="Times New Roman" w:hAnsi="Times New Roman" w:cs="Times New Roman"/>
          <w:color w:val="000000" w:themeColor="text1"/>
          <w:sz w:val="24"/>
          <w:szCs w:val="24"/>
        </w:rPr>
        <w:t xml:space="preserve"> e </w:t>
      </w:r>
      <w:proofErr w:type="spellStart"/>
      <w:r w:rsidR="005903A4">
        <w:rPr>
          <w:rFonts w:ascii="Times New Roman" w:hAnsi="Times New Roman" w:cs="Times New Roman"/>
          <w:color w:val="000000" w:themeColor="text1"/>
          <w:sz w:val="24"/>
          <w:szCs w:val="24"/>
        </w:rPr>
        <w:t>Gassebner</w:t>
      </w:r>
      <w:proofErr w:type="spellEnd"/>
      <w:r w:rsidR="005903A4">
        <w:rPr>
          <w:rFonts w:ascii="Times New Roman" w:hAnsi="Times New Roman" w:cs="Times New Roman"/>
          <w:color w:val="000000" w:themeColor="text1"/>
          <w:sz w:val="24"/>
          <w:szCs w:val="24"/>
        </w:rPr>
        <w:t xml:space="preserve"> (2011</w:t>
      </w:r>
      <w:r w:rsidRPr="0010018D">
        <w:rPr>
          <w:rFonts w:ascii="Times New Roman" w:hAnsi="Times New Roman" w:cs="Times New Roman"/>
          <w:color w:val="000000" w:themeColor="text1"/>
          <w:sz w:val="24"/>
          <w:szCs w:val="24"/>
        </w:rPr>
        <w:t>) ainda sugerem a inclus</w:t>
      </w:r>
      <w:r w:rsidR="0025392C" w:rsidRPr="0010018D">
        <w:rPr>
          <w:rFonts w:ascii="Times New Roman" w:hAnsi="Times New Roman" w:cs="Times New Roman"/>
          <w:color w:val="000000" w:themeColor="text1"/>
          <w:sz w:val="24"/>
          <w:szCs w:val="24"/>
        </w:rPr>
        <w:t>ão da variável PIB per capita ao quadrado</w:t>
      </w:r>
      <w:r w:rsidRPr="0010018D">
        <w:rPr>
          <w:rFonts w:ascii="Times New Roman" w:hAnsi="Times New Roman" w:cs="Times New Roman"/>
          <w:color w:val="000000" w:themeColor="text1"/>
          <w:sz w:val="24"/>
          <w:szCs w:val="24"/>
        </w:rPr>
        <w:t xml:space="preserve">, devido ao seu impacto na atividade empreendedora ser em forma de U, hipótese confirmada por Van </w:t>
      </w:r>
      <w:proofErr w:type="spellStart"/>
      <w:r w:rsidRPr="0010018D">
        <w:rPr>
          <w:rFonts w:ascii="Times New Roman" w:hAnsi="Times New Roman" w:cs="Times New Roman"/>
          <w:color w:val="000000" w:themeColor="text1"/>
          <w:sz w:val="24"/>
          <w:szCs w:val="24"/>
        </w:rPr>
        <w:t>Stel</w:t>
      </w:r>
      <w:proofErr w:type="spellEnd"/>
      <w:r w:rsidRPr="0010018D">
        <w:rPr>
          <w:rFonts w:ascii="Times New Roman" w:hAnsi="Times New Roman" w:cs="Times New Roman"/>
          <w:color w:val="000000" w:themeColor="text1"/>
          <w:sz w:val="24"/>
          <w:szCs w:val="24"/>
        </w:rPr>
        <w:t xml:space="preserve"> </w:t>
      </w:r>
      <w:proofErr w:type="gramStart"/>
      <w:r w:rsidRPr="0010018D">
        <w:rPr>
          <w:rFonts w:ascii="Times New Roman" w:hAnsi="Times New Roman" w:cs="Times New Roman"/>
          <w:i/>
          <w:color w:val="000000" w:themeColor="text1"/>
          <w:sz w:val="24"/>
          <w:szCs w:val="24"/>
        </w:rPr>
        <w:t>et</w:t>
      </w:r>
      <w:proofErr w:type="gramEnd"/>
      <w:r w:rsidRPr="0010018D">
        <w:rPr>
          <w:rFonts w:ascii="Times New Roman" w:hAnsi="Times New Roman" w:cs="Times New Roman"/>
          <w:i/>
          <w:color w:val="000000" w:themeColor="text1"/>
          <w:sz w:val="24"/>
          <w:szCs w:val="24"/>
        </w:rPr>
        <w:t xml:space="preserve"> </w:t>
      </w:r>
      <w:proofErr w:type="spellStart"/>
      <w:r w:rsidRPr="0010018D">
        <w:rPr>
          <w:rFonts w:ascii="Times New Roman" w:hAnsi="Times New Roman" w:cs="Times New Roman"/>
          <w:i/>
          <w:color w:val="000000" w:themeColor="text1"/>
          <w:sz w:val="24"/>
          <w:szCs w:val="24"/>
        </w:rPr>
        <w:t>alli</w:t>
      </w:r>
      <w:proofErr w:type="spellEnd"/>
      <w:r w:rsidRPr="0010018D">
        <w:rPr>
          <w:rFonts w:ascii="Times New Roman" w:hAnsi="Times New Roman" w:cs="Times New Roman"/>
          <w:color w:val="000000" w:themeColor="text1"/>
          <w:sz w:val="24"/>
          <w:szCs w:val="24"/>
        </w:rPr>
        <w:t xml:space="preserve"> (2003) e </w:t>
      </w:r>
      <w:proofErr w:type="spellStart"/>
      <w:r w:rsidRPr="0010018D">
        <w:rPr>
          <w:rFonts w:ascii="Times New Roman" w:hAnsi="Times New Roman" w:cs="Times New Roman"/>
          <w:color w:val="000000" w:themeColor="text1"/>
          <w:sz w:val="24"/>
          <w:szCs w:val="24"/>
        </w:rPr>
        <w:t>Verhuel</w:t>
      </w:r>
      <w:proofErr w:type="spellEnd"/>
      <w:r w:rsidRPr="0010018D">
        <w:rPr>
          <w:rFonts w:ascii="Times New Roman" w:hAnsi="Times New Roman" w:cs="Times New Roman"/>
          <w:color w:val="000000" w:themeColor="text1"/>
          <w:sz w:val="24"/>
          <w:szCs w:val="24"/>
        </w:rPr>
        <w:t xml:space="preserve"> </w:t>
      </w:r>
      <w:r w:rsidRPr="0010018D">
        <w:rPr>
          <w:rFonts w:ascii="Times New Roman" w:hAnsi="Times New Roman" w:cs="Times New Roman"/>
          <w:i/>
          <w:color w:val="000000" w:themeColor="text1"/>
          <w:sz w:val="24"/>
          <w:szCs w:val="24"/>
        </w:rPr>
        <w:t xml:space="preserve">et </w:t>
      </w:r>
      <w:proofErr w:type="spellStart"/>
      <w:r w:rsidRPr="0010018D">
        <w:rPr>
          <w:rFonts w:ascii="Times New Roman" w:hAnsi="Times New Roman" w:cs="Times New Roman"/>
          <w:i/>
          <w:color w:val="000000" w:themeColor="text1"/>
          <w:sz w:val="24"/>
          <w:szCs w:val="24"/>
        </w:rPr>
        <w:t>alli</w:t>
      </w:r>
      <w:proofErr w:type="spellEnd"/>
      <w:r w:rsidRPr="0010018D">
        <w:rPr>
          <w:rFonts w:ascii="Times New Roman" w:hAnsi="Times New Roman" w:cs="Times New Roman"/>
          <w:i/>
          <w:color w:val="000000" w:themeColor="text1"/>
          <w:sz w:val="24"/>
          <w:szCs w:val="24"/>
        </w:rPr>
        <w:t xml:space="preserve"> </w:t>
      </w:r>
      <w:r w:rsidRPr="0010018D">
        <w:rPr>
          <w:rFonts w:ascii="Times New Roman" w:hAnsi="Times New Roman" w:cs="Times New Roman"/>
          <w:color w:val="000000" w:themeColor="text1"/>
          <w:sz w:val="24"/>
          <w:szCs w:val="24"/>
        </w:rPr>
        <w:t xml:space="preserve">(2004). </w:t>
      </w:r>
    </w:p>
    <w:p w:rsidR="0031164F" w:rsidRPr="0010018D" w:rsidRDefault="008757EA" w:rsidP="0031164F">
      <w:pPr>
        <w:spacing w:after="0" w:line="24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Para </w:t>
      </w:r>
      <w:proofErr w:type="spellStart"/>
      <w:r>
        <w:rPr>
          <w:rFonts w:ascii="Times New Roman" w:hAnsi="Times New Roman" w:cs="Times New Roman"/>
          <w:color w:val="000000" w:themeColor="text1"/>
          <w:sz w:val="24"/>
          <w:szCs w:val="24"/>
        </w:rPr>
        <w:t>Ovaska</w:t>
      </w:r>
      <w:proofErr w:type="spellEnd"/>
      <w:r>
        <w:rPr>
          <w:rFonts w:ascii="Times New Roman" w:hAnsi="Times New Roman" w:cs="Times New Roman"/>
          <w:color w:val="000000" w:themeColor="text1"/>
          <w:sz w:val="24"/>
          <w:szCs w:val="24"/>
        </w:rPr>
        <w:t xml:space="preserve"> e Sobel (2005</w:t>
      </w:r>
      <w:r w:rsidR="0031164F" w:rsidRPr="0010018D">
        <w:rPr>
          <w:rFonts w:ascii="Times New Roman" w:hAnsi="Times New Roman" w:cs="Times New Roman"/>
          <w:color w:val="000000" w:themeColor="text1"/>
          <w:sz w:val="24"/>
          <w:szCs w:val="24"/>
        </w:rPr>
        <w:t xml:space="preserve">), a disponibilidade de crédito </w:t>
      </w:r>
      <w:r w:rsidR="0025392C" w:rsidRPr="0010018D">
        <w:rPr>
          <w:rFonts w:ascii="Times New Roman" w:hAnsi="Times New Roman" w:cs="Times New Roman"/>
          <w:color w:val="000000" w:themeColor="text1"/>
          <w:sz w:val="24"/>
          <w:szCs w:val="24"/>
        </w:rPr>
        <w:t xml:space="preserve">facilita </w:t>
      </w:r>
      <w:r w:rsidR="0031164F" w:rsidRPr="0010018D">
        <w:rPr>
          <w:rFonts w:ascii="Times New Roman" w:hAnsi="Times New Roman" w:cs="Times New Roman"/>
          <w:color w:val="000000" w:themeColor="text1"/>
          <w:sz w:val="24"/>
          <w:szCs w:val="24"/>
        </w:rPr>
        <w:t xml:space="preserve">consideravelmente a abertura de novas empresas.  </w:t>
      </w:r>
      <w:proofErr w:type="spellStart"/>
      <w:r w:rsidR="0031164F" w:rsidRPr="0010018D">
        <w:rPr>
          <w:rFonts w:ascii="Times New Roman" w:hAnsi="Times New Roman" w:cs="Times New Roman"/>
          <w:color w:val="000000" w:themeColor="text1"/>
          <w:sz w:val="24"/>
          <w:szCs w:val="24"/>
        </w:rPr>
        <w:t>Carraro</w:t>
      </w:r>
      <w:proofErr w:type="spellEnd"/>
      <w:r w:rsidR="0031164F" w:rsidRPr="0010018D">
        <w:rPr>
          <w:rFonts w:ascii="Times New Roman" w:hAnsi="Times New Roman" w:cs="Times New Roman"/>
          <w:color w:val="000000" w:themeColor="text1"/>
          <w:sz w:val="24"/>
          <w:szCs w:val="24"/>
        </w:rPr>
        <w:t xml:space="preserve"> </w:t>
      </w:r>
      <w:proofErr w:type="gramStart"/>
      <w:r w:rsidR="0031164F" w:rsidRPr="0010018D">
        <w:rPr>
          <w:rFonts w:ascii="Times New Roman" w:hAnsi="Times New Roman" w:cs="Times New Roman"/>
          <w:i/>
          <w:color w:val="000000" w:themeColor="text1"/>
          <w:sz w:val="24"/>
          <w:szCs w:val="24"/>
        </w:rPr>
        <w:t>et</w:t>
      </w:r>
      <w:proofErr w:type="gramEnd"/>
      <w:r w:rsidR="0031164F" w:rsidRPr="0010018D">
        <w:rPr>
          <w:rFonts w:ascii="Times New Roman" w:hAnsi="Times New Roman" w:cs="Times New Roman"/>
          <w:i/>
          <w:color w:val="000000" w:themeColor="text1"/>
          <w:sz w:val="24"/>
          <w:szCs w:val="24"/>
        </w:rPr>
        <w:t xml:space="preserve"> </w:t>
      </w:r>
      <w:proofErr w:type="spellStart"/>
      <w:r w:rsidR="0031164F" w:rsidRPr="0010018D">
        <w:rPr>
          <w:rFonts w:ascii="Times New Roman" w:hAnsi="Times New Roman" w:cs="Times New Roman"/>
          <w:i/>
          <w:color w:val="000000" w:themeColor="text1"/>
          <w:sz w:val="24"/>
          <w:szCs w:val="24"/>
        </w:rPr>
        <w:t>alli</w:t>
      </w:r>
      <w:proofErr w:type="spellEnd"/>
      <w:r w:rsidR="0031164F" w:rsidRPr="0010018D">
        <w:rPr>
          <w:rFonts w:ascii="Times New Roman" w:hAnsi="Times New Roman" w:cs="Times New Roman"/>
          <w:i/>
          <w:color w:val="000000" w:themeColor="text1"/>
          <w:sz w:val="24"/>
          <w:szCs w:val="24"/>
        </w:rPr>
        <w:t xml:space="preserve"> </w:t>
      </w:r>
      <w:r w:rsidR="0031164F" w:rsidRPr="0010018D">
        <w:rPr>
          <w:rFonts w:ascii="Times New Roman" w:hAnsi="Times New Roman" w:cs="Times New Roman"/>
          <w:color w:val="000000" w:themeColor="text1"/>
          <w:sz w:val="24"/>
          <w:szCs w:val="24"/>
        </w:rPr>
        <w:t xml:space="preserve">(2011) utilizam a variável Taxa Selic para captar os efeitos da disponibilidade de crédito para a abertura de empresas, entretanto, </w:t>
      </w:r>
      <w:r w:rsidR="0025392C" w:rsidRPr="0010018D">
        <w:rPr>
          <w:rFonts w:ascii="Times New Roman" w:hAnsi="Times New Roman" w:cs="Times New Roman"/>
          <w:color w:val="000000" w:themeColor="text1"/>
          <w:sz w:val="24"/>
          <w:szCs w:val="24"/>
        </w:rPr>
        <w:t>no</w:t>
      </w:r>
      <w:r w:rsidR="0031164F" w:rsidRPr="0010018D">
        <w:rPr>
          <w:rFonts w:ascii="Times New Roman" w:hAnsi="Times New Roman" w:cs="Times New Roman"/>
          <w:color w:val="000000" w:themeColor="text1"/>
          <w:sz w:val="24"/>
          <w:szCs w:val="24"/>
        </w:rPr>
        <w:t xml:space="preserve"> presente estudo, </w:t>
      </w:r>
      <w:r w:rsidR="0025392C" w:rsidRPr="0010018D">
        <w:rPr>
          <w:rFonts w:ascii="Times New Roman" w:hAnsi="Times New Roman" w:cs="Times New Roman"/>
          <w:color w:val="000000" w:themeColor="text1"/>
          <w:sz w:val="24"/>
          <w:szCs w:val="24"/>
        </w:rPr>
        <w:t xml:space="preserve">optou-se pela não </w:t>
      </w:r>
      <w:r w:rsidR="0031164F" w:rsidRPr="0010018D">
        <w:rPr>
          <w:rFonts w:ascii="Times New Roman" w:hAnsi="Times New Roman" w:cs="Times New Roman"/>
          <w:color w:val="000000" w:themeColor="text1"/>
          <w:sz w:val="24"/>
          <w:szCs w:val="24"/>
        </w:rPr>
        <w:t xml:space="preserve">utilização desta variável pois não há variação da Taxa Selic entre os Estados brasileiros. </w:t>
      </w:r>
      <w:proofErr w:type="spellStart"/>
      <w:r w:rsidR="0031164F" w:rsidRPr="0010018D">
        <w:rPr>
          <w:rFonts w:ascii="Times New Roman" w:hAnsi="Times New Roman" w:cs="Times New Roman"/>
          <w:color w:val="000000" w:themeColor="text1"/>
          <w:sz w:val="24"/>
          <w:szCs w:val="24"/>
        </w:rPr>
        <w:t>Mettenhein</w:t>
      </w:r>
      <w:proofErr w:type="spellEnd"/>
      <w:r w:rsidR="0031164F" w:rsidRPr="0010018D">
        <w:rPr>
          <w:rFonts w:ascii="Times New Roman" w:hAnsi="Times New Roman" w:cs="Times New Roman"/>
          <w:color w:val="000000" w:themeColor="text1"/>
          <w:sz w:val="24"/>
          <w:szCs w:val="24"/>
        </w:rPr>
        <w:t xml:space="preserve"> (2005) sugere que um maior número de agências bancárias em uma região pode representar uma maior disponibilidade de crédito, </w:t>
      </w:r>
      <w:r w:rsidR="0025392C" w:rsidRPr="0010018D">
        <w:rPr>
          <w:rFonts w:ascii="Times New Roman" w:hAnsi="Times New Roman" w:cs="Times New Roman"/>
          <w:color w:val="000000" w:themeColor="text1"/>
          <w:sz w:val="24"/>
          <w:szCs w:val="24"/>
        </w:rPr>
        <w:t xml:space="preserve">dado que </w:t>
      </w:r>
      <w:r w:rsidR="0031164F" w:rsidRPr="0010018D">
        <w:rPr>
          <w:rFonts w:ascii="Times New Roman" w:hAnsi="Times New Roman" w:cs="Times New Roman"/>
          <w:color w:val="000000" w:themeColor="text1"/>
          <w:sz w:val="24"/>
          <w:szCs w:val="24"/>
        </w:rPr>
        <w:t>a maior participação das agências contribuiria para a ampliação da capacidade de captar recursos</w:t>
      </w:r>
      <w:r w:rsidR="0025392C" w:rsidRPr="0010018D">
        <w:rPr>
          <w:rFonts w:ascii="Times New Roman" w:hAnsi="Times New Roman" w:cs="Times New Roman"/>
          <w:color w:val="000000" w:themeColor="text1"/>
          <w:sz w:val="24"/>
          <w:szCs w:val="24"/>
        </w:rPr>
        <w:t xml:space="preserve"> da sociedade e direcioná-los para</w:t>
      </w:r>
      <w:r w:rsidR="0031164F" w:rsidRPr="0010018D">
        <w:rPr>
          <w:rFonts w:ascii="Times New Roman" w:hAnsi="Times New Roman" w:cs="Times New Roman"/>
          <w:color w:val="000000" w:themeColor="text1"/>
          <w:sz w:val="24"/>
          <w:szCs w:val="24"/>
        </w:rPr>
        <w:t xml:space="preserve"> financiamentos.</w:t>
      </w:r>
    </w:p>
    <w:p w:rsidR="00965E73" w:rsidRPr="0010018D" w:rsidRDefault="00786D79" w:rsidP="00965E73">
      <w:pPr>
        <w:spacing w:after="0" w:line="240" w:lineRule="auto"/>
        <w:ind w:firstLine="708"/>
        <w:jc w:val="both"/>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Dreher</w:t>
      </w:r>
      <w:proofErr w:type="spellEnd"/>
      <w:r>
        <w:rPr>
          <w:rFonts w:ascii="Times New Roman" w:hAnsi="Times New Roman" w:cs="Times New Roman"/>
          <w:color w:val="000000" w:themeColor="text1"/>
          <w:sz w:val="24"/>
        </w:rPr>
        <w:t xml:space="preserve"> e </w:t>
      </w:r>
      <w:proofErr w:type="spellStart"/>
      <w:r>
        <w:rPr>
          <w:rFonts w:ascii="Times New Roman" w:hAnsi="Times New Roman" w:cs="Times New Roman"/>
          <w:color w:val="000000" w:themeColor="text1"/>
          <w:sz w:val="24"/>
        </w:rPr>
        <w:t>Gassebner</w:t>
      </w:r>
      <w:proofErr w:type="spellEnd"/>
      <w:r>
        <w:rPr>
          <w:rFonts w:ascii="Times New Roman" w:hAnsi="Times New Roman" w:cs="Times New Roman"/>
          <w:color w:val="000000" w:themeColor="text1"/>
          <w:sz w:val="24"/>
        </w:rPr>
        <w:t xml:space="preserve"> (2011</w:t>
      </w:r>
      <w:r w:rsidR="00965E73" w:rsidRPr="0010018D">
        <w:rPr>
          <w:rFonts w:ascii="Times New Roman" w:hAnsi="Times New Roman" w:cs="Times New Roman"/>
          <w:color w:val="000000" w:themeColor="text1"/>
          <w:sz w:val="24"/>
        </w:rPr>
        <w:t xml:space="preserve">) argumentam que variáveis como Carga tributária, investimentos externos, inflação e taxa de desemprego devem compor modelos com perspectivas econômicas, </w:t>
      </w:r>
      <w:r w:rsidR="0025392C" w:rsidRPr="0010018D">
        <w:rPr>
          <w:rFonts w:ascii="Times New Roman" w:hAnsi="Times New Roman" w:cs="Times New Roman"/>
          <w:color w:val="000000" w:themeColor="text1"/>
          <w:sz w:val="24"/>
        </w:rPr>
        <w:t xml:space="preserve">como feito </w:t>
      </w:r>
      <w:r w:rsidR="00965E73" w:rsidRPr="0010018D">
        <w:rPr>
          <w:rFonts w:ascii="Times New Roman" w:hAnsi="Times New Roman" w:cs="Times New Roman"/>
          <w:color w:val="000000" w:themeColor="text1"/>
          <w:sz w:val="24"/>
        </w:rPr>
        <w:t xml:space="preserve">por </w:t>
      </w:r>
      <w:proofErr w:type="spellStart"/>
      <w:r w:rsidR="00965E73" w:rsidRPr="0010018D">
        <w:rPr>
          <w:rFonts w:ascii="Times New Roman" w:hAnsi="Times New Roman" w:cs="Times New Roman"/>
          <w:color w:val="000000" w:themeColor="text1"/>
          <w:sz w:val="24"/>
        </w:rPr>
        <w:t>Ovaska</w:t>
      </w:r>
      <w:proofErr w:type="spellEnd"/>
      <w:r w:rsidR="00965E73" w:rsidRPr="0010018D">
        <w:rPr>
          <w:rFonts w:ascii="Times New Roman" w:hAnsi="Times New Roman" w:cs="Times New Roman"/>
          <w:color w:val="000000" w:themeColor="text1"/>
          <w:sz w:val="24"/>
        </w:rPr>
        <w:t xml:space="preserve"> e Sobel (20</w:t>
      </w:r>
      <w:r w:rsidR="008757EA">
        <w:rPr>
          <w:rFonts w:ascii="Times New Roman" w:hAnsi="Times New Roman" w:cs="Times New Roman"/>
          <w:color w:val="000000" w:themeColor="text1"/>
          <w:sz w:val="24"/>
        </w:rPr>
        <w:t>05</w:t>
      </w:r>
      <w:r w:rsidR="00965E73" w:rsidRPr="0010018D">
        <w:rPr>
          <w:rFonts w:ascii="Times New Roman" w:hAnsi="Times New Roman" w:cs="Times New Roman"/>
          <w:color w:val="000000" w:themeColor="text1"/>
          <w:sz w:val="24"/>
        </w:rPr>
        <w:t xml:space="preserve">), Van </w:t>
      </w:r>
      <w:proofErr w:type="spellStart"/>
      <w:r w:rsidR="00965E73" w:rsidRPr="0010018D">
        <w:rPr>
          <w:rFonts w:ascii="Times New Roman" w:hAnsi="Times New Roman" w:cs="Times New Roman"/>
          <w:color w:val="000000" w:themeColor="text1"/>
          <w:sz w:val="24"/>
        </w:rPr>
        <w:t>Stel</w:t>
      </w:r>
      <w:proofErr w:type="spellEnd"/>
      <w:r w:rsidR="00965E73" w:rsidRPr="0010018D">
        <w:rPr>
          <w:rFonts w:ascii="Times New Roman" w:hAnsi="Times New Roman" w:cs="Times New Roman"/>
          <w:color w:val="000000" w:themeColor="text1"/>
          <w:sz w:val="24"/>
        </w:rPr>
        <w:t xml:space="preserve"> </w:t>
      </w:r>
      <w:proofErr w:type="gramStart"/>
      <w:r w:rsidR="00965E73" w:rsidRPr="0010018D">
        <w:rPr>
          <w:rFonts w:ascii="Times New Roman" w:hAnsi="Times New Roman" w:cs="Times New Roman"/>
          <w:i/>
          <w:color w:val="000000" w:themeColor="text1"/>
          <w:sz w:val="24"/>
        </w:rPr>
        <w:t>et</w:t>
      </w:r>
      <w:proofErr w:type="gramEnd"/>
      <w:r w:rsidR="00965E73" w:rsidRPr="0010018D">
        <w:rPr>
          <w:rFonts w:ascii="Times New Roman" w:hAnsi="Times New Roman" w:cs="Times New Roman"/>
          <w:i/>
          <w:color w:val="000000" w:themeColor="text1"/>
          <w:sz w:val="24"/>
        </w:rPr>
        <w:t xml:space="preserve"> </w:t>
      </w:r>
      <w:proofErr w:type="spellStart"/>
      <w:r w:rsidR="00965E73" w:rsidRPr="0010018D">
        <w:rPr>
          <w:rFonts w:ascii="Times New Roman" w:hAnsi="Times New Roman" w:cs="Times New Roman"/>
          <w:i/>
          <w:color w:val="000000" w:themeColor="text1"/>
          <w:sz w:val="24"/>
        </w:rPr>
        <w:t>alli</w:t>
      </w:r>
      <w:proofErr w:type="spellEnd"/>
      <w:r w:rsidR="00965E73" w:rsidRPr="0010018D">
        <w:rPr>
          <w:rFonts w:ascii="Times New Roman" w:hAnsi="Times New Roman" w:cs="Times New Roman"/>
          <w:i/>
          <w:color w:val="000000" w:themeColor="text1"/>
          <w:sz w:val="24"/>
        </w:rPr>
        <w:t xml:space="preserve"> </w:t>
      </w:r>
      <w:r w:rsidR="00965E73" w:rsidRPr="0010018D">
        <w:rPr>
          <w:rFonts w:ascii="Times New Roman" w:hAnsi="Times New Roman" w:cs="Times New Roman"/>
          <w:color w:val="000000" w:themeColor="text1"/>
          <w:sz w:val="24"/>
        </w:rPr>
        <w:t>(2003) e Parker e Rob</w:t>
      </w:r>
      <w:r w:rsidR="008757EA">
        <w:rPr>
          <w:rFonts w:ascii="Times New Roman" w:hAnsi="Times New Roman" w:cs="Times New Roman"/>
          <w:color w:val="000000" w:themeColor="text1"/>
          <w:sz w:val="24"/>
        </w:rPr>
        <w:t xml:space="preserve">son (2004). </w:t>
      </w:r>
      <w:proofErr w:type="spellStart"/>
      <w:r w:rsidR="008757EA">
        <w:rPr>
          <w:rFonts w:ascii="Times New Roman" w:hAnsi="Times New Roman" w:cs="Times New Roman"/>
          <w:color w:val="000000" w:themeColor="text1"/>
          <w:sz w:val="24"/>
        </w:rPr>
        <w:t>Ovaska</w:t>
      </w:r>
      <w:proofErr w:type="spellEnd"/>
      <w:r w:rsidR="008757EA">
        <w:rPr>
          <w:rFonts w:ascii="Times New Roman" w:hAnsi="Times New Roman" w:cs="Times New Roman"/>
          <w:color w:val="000000" w:themeColor="text1"/>
          <w:sz w:val="24"/>
        </w:rPr>
        <w:t xml:space="preserve"> e Sobel (2005</w:t>
      </w:r>
      <w:r w:rsidR="00965E73" w:rsidRPr="0010018D">
        <w:rPr>
          <w:rFonts w:ascii="Times New Roman" w:hAnsi="Times New Roman" w:cs="Times New Roman"/>
          <w:color w:val="000000" w:themeColor="text1"/>
          <w:sz w:val="24"/>
        </w:rPr>
        <w:t>) argumentam que um dos fatores mais importantes para a atividade empreendedora é a presença de liberdade econômica, configurada em baixos impostos, pouca regulação da atividade econômica e uma política que assegure direitos de propriedade. Por se tratar de um estudo para o país, tais variáveis são constantes para todas as observações.</w:t>
      </w:r>
    </w:p>
    <w:p w:rsidR="00965E73" w:rsidRPr="0010018D" w:rsidRDefault="00965E73" w:rsidP="00965E73">
      <w:pPr>
        <w:spacing w:after="0" w:line="240" w:lineRule="auto"/>
        <w:ind w:firstLine="708"/>
        <w:jc w:val="both"/>
        <w:rPr>
          <w:rFonts w:ascii="Times New Roman" w:hAnsi="Times New Roman" w:cs="Times New Roman"/>
          <w:color w:val="000000" w:themeColor="text1"/>
          <w:sz w:val="24"/>
        </w:rPr>
      </w:pPr>
      <w:r w:rsidRPr="0010018D">
        <w:rPr>
          <w:rFonts w:ascii="Times New Roman" w:hAnsi="Times New Roman" w:cs="Times New Roman"/>
          <w:color w:val="000000" w:themeColor="text1"/>
          <w:sz w:val="24"/>
        </w:rPr>
        <w:t xml:space="preserve">A literatura ainda aponta variáveis relacionadas ao empreendedor, como educação do indivíduo e participação feminina no mercado de trabalho, entretanto, o presente estudo tem como </w:t>
      </w:r>
      <w:r w:rsidRPr="0010018D">
        <w:rPr>
          <w:rFonts w:ascii="Times New Roman" w:hAnsi="Times New Roman" w:cs="Times New Roman"/>
          <w:color w:val="000000" w:themeColor="text1"/>
          <w:sz w:val="24"/>
        </w:rPr>
        <w:lastRenderedPageBreak/>
        <w:t>arcabouço teórico a perspectiva materialista (</w:t>
      </w:r>
      <w:proofErr w:type="spellStart"/>
      <w:r w:rsidRPr="0010018D">
        <w:rPr>
          <w:rFonts w:ascii="Times New Roman" w:hAnsi="Times New Roman" w:cs="Times New Roman"/>
          <w:color w:val="000000" w:themeColor="text1"/>
          <w:sz w:val="24"/>
        </w:rPr>
        <w:t>objetivista</w:t>
      </w:r>
      <w:proofErr w:type="spellEnd"/>
      <w:r w:rsidRPr="0010018D">
        <w:rPr>
          <w:rFonts w:ascii="Times New Roman" w:hAnsi="Times New Roman" w:cs="Times New Roman"/>
          <w:color w:val="000000" w:themeColor="text1"/>
          <w:sz w:val="24"/>
        </w:rPr>
        <w:t>) do empreendedorismo, não levando em consideração tais variáveis.</w:t>
      </w:r>
    </w:p>
    <w:p w:rsidR="00367995" w:rsidRPr="00965E73" w:rsidRDefault="00367995" w:rsidP="00367995">
      <w:pPr>
        <w:spacing w:after="0" w:line="240" w:lineRule="auto"/>
        <w:ind w:firstLine="708"/>
        <w:jc w:val="both"/>
        <w:rPr>
          <w:rFonts w:ascii="Times New Roman" w:hAnsi="Times New Roman" w:cs="Times New Roman"/>
          <w:sz w:val="24"/>
        </w:rPr>
      </w:pPr>
    </w:p>
    <w:p w:rsidR="00367995" w:rsidRPr="00367995" w:rsidRDefault="00367995" w:rsidP="00367995">
      <w:pPr>
        <w:spacing w:after="0" w:line="240" w:lineRule="auto"/>
        <w:jc w:val="both"/>
        <w:rPr>
          <w:rFonts w:ascii="Times New Roman" w:hAnsi="Times New Roman" w:cs="Times New Roman"/>
          <w:b/>
        </w:rPr>
      </w:pPr>
    </w:p>
    <w:p w:rsidR="00294A1F" w:rsidRPr="000A68BD" w:rsidRDefault="00F17AE4" w:rsidP="00D82DDD">
      <w:pPr>
        <w:spacing w:after="0" w:line="240" w:lineRule="auto"/>
        <w:jc w:val="both"/>
        <w:rPr>
          <w:rFonts w:ascii="Times New Roman" w:hAnsi="Times New Roman" w:cs="Times New Roman"/>
          <w:b/>
          <w:sz w:val="24"/>
          <w:szCs w:val="24"/>
        </w:rPr>
      </w:pPr>
      <w:proofErr w:type="gramStart"/>
      <w:r w:rsidRPr="000A68BD">
        <w:rPr>
          <w:rFonts w:ascii="Times New Roman" w:hAnsi="Times New Roman" w:cs="Times New Roman"/>
          <w:b/>
          <w:sz w:val="24"/>
          <w:szCs w:val="24"/>
        </w:rPr>
        <w:t>2.2</w:t>
      </w:r>
      <w:r w:rsidR="00046400" w:rsidRPr="000A68BD">
        <w:rPr>
          <w:rFonts w:ascii="Times New Roman" w:hAnsi="Times New Roman" w:cs="Times New Roman"/>
          <w:b/>
          <w:sz w:val="24"/>
          <w:szCs w:val="24"/>
        </w:rPr>
        <w:t xml:space="preserve"> Corrupção</w:t>
      </w:r>
      <w:proofErr w:type="gramEnd"/>
      <w:r w:rsidR="00046400" w:rsidRPr="000A68BD">
        <w:rPr>
          <w:rFonts w:ascii="Times New Roman" w:hAnsi="Times New Roman" w:cs="Times New Roman"/>
          <w:b/>
          <w:sz w:val="24"/>
          <w:szCs w:val="24"/>
        </w:rPr>
        <w:t xml:space="preserve"> </w:t>
      </w:r>
      <w:r w:rsidR="00F874F9" w:rsidRPr="000A68BD">
        <w:rPr>
          <w:rFonts w:ascii="Times New Roman" w:hAnsi="Times New Roman" w:cs="Times New Roman"/>
          <w:b/>
          <w:sz w:val="24"/>
          <w:szCs w:val="24"/>
        </w:rPr>
        <w:t>B</w:t>
      </w:r>
      <w:r w:rsidR="00046400" w:rsidRPr="000A68BD">
        <w:rPr>
          <w:rFonts w:ascii="Times New Roman" w:hAnsi="Times New Roman" w:cs="Times New Roman"/>
          <w:b/>
          <w:sz w:val="24"/>
          <w:szCs w:val="24"/>
        </w:rPr>
        <w:t>urocrática</w:t>
      </w:r>
      <w:r w:rsidR="00D82DDD">
        <w:rPr>
          <w:rFonts w:ascii="Times New Roman" w:hAnsi="Times New Roman" w:cs="Times New Roman"/>
          <w:b/>
          <w:sz w:val="24"/>
          <w:szCs w:val="24"/>
        </w:rPr>
        <w:t>: lubrificante ou areia nas engrenagens do empreendedorismo?</w:t>
      </w:r>
    </w:p>
    <w:p w:rsidR="00C125BA" w:rsidRPr="000A68BD" w:rsidRDefault="00C125BA" w:rsidP="001B5161">
      <w:pPr>
        <w:jc w:val="both"/>
        <w:rPr>
          <w:rFonts w:ascii="Times New Roman" w:hAnsi="Times New Roman" w:cs="Times New Roman"/>
          <w:b/>
          <w:sz w:val="24"/>
          <w:szCs w:val="24"/>
        </w:rPr>
      </w:pPr>
    </w:p>
    <w:p w:rsidR="002C0526" w:rsidRPr="002C0526" w:rsidRDefault="002C0526" w:rsidP="002C0526">
      <w:pPr>
        <w:pStyle w:val="ecxmsonormal"/>
        <w:spacing w:before="0" w:beforeAutospacing="0" w:after="0" w:afterAutospacing="0"/>
        <w:ind w:firstLine="708"/>
        <w:jc w:val="both"/>
        <w:rPr>
          <w:shd w:val="clear" w:color="auto" w:fill="FFFFFF"/>
        </w:rPr>
      </w:pPr>
      <w:r w:rsidRPr="002C0526">
        <w:rPr>
          <w:shd w:val="clear" w:color="auto" w:fill="FFFFFF"/>
        </w:rPr>
        <w:t xml:space="preserve">A administração pública é o conjunto de atividades e decisões que afetam a vida das pessoas, sendo realizadas em nome do povo e empregando recursos públicos visando atender horizontalidade e verticalidade às demandas dos cidadãos. O seu principal valor instrumental é a eficiência (HARMON, 1999). </w:t>
      </w:r>
      <w:r w:rsidRPr="002C0526">
        <w:rPr>
          <w:rFonts w:eastAsiaTheme="minorHAnsi"/>
          <w:lang w:eastAsia="en-US"/>
        </w:rPr>
        <w:t xml:space="preserve">No Brasil, o modelo que delineia a administração pública é a Nova Gestão Pública, caracterizando-se como um movimento reformista na gestão Pública sob o marco da eficiência, eficácia e produtividade. Neste sentido, supera-se o modelo burocrático, pouco responsivo e improdutivo (BRESSER-PEREIRA, 2009, p. 2; BEHN, 1998, p. 5). Bresser-Pereira (2009, p. 1) revela que a reforma burocrática objetivou “transformar a administração pública [...] em um serviço profissional com base no Estado de direito e na competência técnica”. </w:t>
      </w:r>
      <w:r w:rsidRPr="002C0526">
        <w:rPr>
          <w:shd w:val="clear" w:color="auto" w:fill="FFFFFF"/>
        </w:rPr>
        <w:t xml:space="preserve"> Entretanto, ainda que haja atividades regulatórias, a discricionariedade é inerente à administração pública.</w:t>
      </w:r>
    </w:p>
    <w:p w:rsidR="002C0526" w:rsidRPr="002C0526" w:rsidRDefault="002C0526" w:rsidP="002C0526">
      <w:pPr>
        <w:pStyle w:val="ecxmsonormal"/>
        <w:spacing w:before="0" w:beforeAutospacing="0" w:after="0" w:afterAutospacing="0"/>
        <w:ind w:firstLine="708"/>
        <w:jc w:val="both"/>
        <w:rPr>
          <w:shd w:val="clear" w:color="auto" w:fill="FFFFFF"/>
        </w:rPr>
      </w:pPr>
      <w:r w:rsidRPr="002C0526">
        <w:rPr>
          <w:shd w:val="clear" w:color="auto" w:fill="FFFFFF"/>
        </w:rPr>
        <w:t>Paradoxalmente, os referidos elementos – regulamentação e discricionariedade – inerentes ao serviço público, permitem corromper o objetivo maior da administração pública – o bem estar coletivo – por proporcionar oportunidades de corrupção. A discricionariedade permite que o agente público detenha a possibilidade de tomar decisões sem a prestação direta de contas (</w:t>
      </w:r>
      <w:r w:rsidR="009A1A6A">
        <w:rPr>
          <w:shd w:val="clear" w:color="auto" w:fill="FFFFFF"/>
        </w:rPr>
        <w:t>MAURO, 1995; ROSE-ACKERMAN, 1996</w:t>
      </w:r>
      <w:r w:rsidRPr="002C0526">
        <w:rPr>
          <w:shd w:val="clear" w:color="auto" w:fill="FFFFFF"/>
        </w:rPr>
        <w:t>).</w:t>
      </w:r>
    </w:p>
    <w:p w:rsidR="006970E2" w:rsidRPr="00702615" w:rsidRDefault="006970E2" w:rsidP="006970E2">
      <w:pPr>
        <w:pStyle w:val="ecxmsonormal"/>
        <w:spacing w:before="0" w:beforeAutospacing="0" w:after="0" w:afterAutospacing="0"/>
        <w:ind w:firstLine="709"/>
        <w:jc w:val="both"/>
        <w:rPr>
          <w:color w:val="000000" w:themeColor="text1"/>
          <w:szCs w:val="23"/>
        </w:rPr>
      </w:pPr>
      <w:r w:rsidRPr="00702615">
        <w:rPr>
          <w:color w:val="000000" w:themeColor="text1"/>
          <w:szCs w:val="23"/>
        </w:rPr>
        <w:t>Os primeiros estudos sobre os efeitos da corrupção na economia tiveram início na década de 1960</w:t>
      </w:r>
      <w:r w:rsidR="00702615" w:rsidRPr="00702615">
        <w:rPr>
          <w:color w:val="000000" w:themeColor="text1"/>
          <w:szCs w:val="23"/>
        </w:rPr>
        <w:t>,</w:t>
      </w:r>
      <w:r w:rsidRPr="00702615">
        <w:rPr>
          <w:color w:val="000000" w:themeColor="text1"/>
          <w:szCs w:val="23"/>
        </w:rPr>
        <w:t xml:space="preserve"> com </w:t>
      </w:r>
      <w:proofErr w:type="spellStart"/>
      <w:r w:rsidRPr="00702615">
        <w:rPr>
          <w:color w:val="000000" w:themeColor="text1"/>
          <w:szCs w:val="23"/>
        </w:rPr>
        <w:t>Leff</w:t>
      </w:r>
      <w:proofErr w:type="spellEnd"/>
      <w:r w:rsidRPr="00702615">
        <w:rPr>
          <w:color w:val="000000" w:themeColor="text1"/>
          <w:szCs w:val="23"/>
        </w:rPr>
        <w:t xml:space="preserve"> (1964) e Huntington (1968). Tais autores apontaram efeitos positivos da corrupção sobre a economia, hipótese posteriormente chamada na literatura sobre corrupção de “</w:t>
      </w:r>
      <w:proofErr w:type="spellStart"/>
      <w:r w:rsidRPr="00702615">
        <w:rPr>
          <w:color w:val="000000" w:themeColor="text1"/>
          <w:szCs w:val="23"/>
        </w:rPr>
        <w:t>grease</w:t>
      </w:r>
      <w:proofErr w:type="spellEnd"/>
      <w:r w:rsidRPr="00702615">
        <w:rPr>
          <w:color w:val="000000" w:themeColor="text1"/>
          <w:szCs w:val="23"/>
        </w:rPr>
        <w:t xml:space="preserve"> </w:t>
      </w:r>
      <w:r w:rsidR="00702615" w:rsidRPr="00702615">
        <w:rPr>
          <w:color w:val="000000" w:themeColor="text1"/>
          <w:szCs w:val="23"/>
        </w:rPr>
        <w:t xml:space="preserve">in </w:t>
      </w:r>
      <w:proofErr w:type="spellStart"/>
      <w:r w:rsidRPr="00702615">
        <w:rPr>
          <w:color w:val="000000" w:themeColor="text1"/>
          <w:szCs w:val="23"/>
        </w:rPr>
        <w:t>the</w:t>
      </w:r>
      <w:proofErr w:type="spellEnd"/>
      <w:r w:rsidRPr="00702615">
        <w:rPr>
          <w:color w:val="000000" w:themeColor="text1"/>
          <w:szCs w:val="23"/>
        </w:rPr>
        <w:t xml:space="preserve"> </w:t>
      </w:r>
      <w:proofErr w:type="spellStart"/>
      <w:r w:rsidRPr="00702615">
        <w:rPr>
          <w:color w:val="000000" w:themeColor="text1"/>
          <w:szCs w:val="23"/>
        </w:rPr>
        <w:t>wheels</w:t>
      </w:r>
      <w:proofErr w:type="spellEnd"/>
      <w:r w:rsidRPr="00702615">
        <w:rPr>
          <w:color w:val="000000" w:themeColor="text1"/>
          <w:szCs w:val="23"/>
        </w:rPr>
        <w:t>”. Para esta corrente, o pagamento de propina proporcionaria celeridade aos trâmites burocráticos e incentivos monetários aos agentes públicos, gerando maior eficiência.</w:t>
      </w:r>
    </w:p>
    <w:p w:rsidR="006970E2" w:rsidRPr="00B40D3D" w:rsidRDefault="002342CB" w:rsidP="006970E2">
      <w:pPr>
        <w:pStyle w:val="ecxmsonormal"/>
        <w:spacing w:before="0" w:beforeAutospacing="0" w:after="0" w:afterAutospacing="0"/>
        <w:ind w:firstLine="709"/>
        <w:jc w:val="both"/>
        <w:rPr>
          <w:color w:val="000000" w:themeColor="text1"/>
          <w:shd w:val="clear" w:color="auto" w:fill="FFFFFF"/>
        </w:rPr>
      </w:pPr>
      <w:r>
        <w:rPr>
          <w:color w:val="000000" w:themeColor="text1"/>
          <w:szCs w:val="23"/>
        </w:rPr>
        <w:t xml:space="preserve">Segundo </w:t>
      </w:r>
      <w:proofErr w:type="spellStart"/>
      <w:r>
        <w:rPr>
          <w:color w:val="000000" w:themeColor="text1"/>
          <w:szCs w:val="23"/>
        </w:rPr>
        <w:t>Dreher</w:t>
      </w:r>
      <w:proofErr w:type="spellEnd"/>
      <w:r>
        <w:rPr>
          <w:color w:val="000000" w:themeColor="text1"/>
          <w:szCs w:val="23"/>
        </w:rPr>
        <w:t xml:space="preserve"> e </w:t>
      </w:r>
      <w:proofErr w:type="spellStart"/>
      <w:r>
        <w:rPr>
          <w:color w:val="000000" w:themeColor="text1"/>
          <w:szCs w:val="23"/>
        </w:rPr>
        <w:t>Gassebner</w:t>
      </w:r>
      <w:proofErr w:type="spellEnd"/>
      <w:r>
        <w:rPr>
          <w:color w:val="000000" w:themeColor="text1"/>
          <w:szCs w:val="23"/>
        </w:rPr>
        <w:t xml:space="preserve"> (2011</w:t>
      </w:r>
      <w:r w:rsidR="006970E2" w:rsidRPr="00B40D3D">
        <w:rPr>
          <w:color w:val="000000" w:themeColor="text1"/>
          <w:szCs w:val="23"/>
        </w:rPr>
        <w:t xml:space="preserve">), em países onde existe excessiva regulamentação a corrupção burocrática possui efeitos positivos sobre a atividade empreendedora, gerando maior celeridade a procedimentos burocráticos relativos à abertura de novas empresas. </w:t>
      </w:r>
      <w:r w:rsidR="00447394" w:rsidRPr="00B40D3D">
        <w:rPr>
          <w:color w:val="000000" w:themeColor="text1"/>
        </w:rPr>
        <w:t>Eles</w:t>
      </w:r>
      <w:r w:rsidR="006970E2" w:rsidRPr="00B40D3D">
        <w:rPr>
          <w:color w:val="000000" w:themeColor="text1"/>
        </w:rPr>
        <w:t xml:space="preserve"> realiza</w:t>
      </w:r>
      <w:r w:rsidR="00447394" w:rsidRPr="00B40D3D">
        <w:rPr>
          <w:color w:val="000000" w:themeColor="text1"/>
        </w:rPr>
        <w:t>ram</w:t>
      </w:r>
      <w:r w:rsidR="006970E2" w:rsidRPr="00B40D3D">
        <w:rPr>
          <w:color w:val="000000" w:themeColor="text1"/>
        </w:rPr>
        <w:t xml:space="preserve"> uma análise empírica para 43 países</w:t>
      </w:r>
      <w:r w:rsidR="00447394" w:rsidRPr="00B40D3D">
        <w:rPr>
          <w:color w:val="000000" w:themeColor="text1"/>
        </w:rPr>
        <w:t>,</w:t>
      </w:r>
      <w:r w:rsidR="006970E2" w:rsidRPr="00B40D3D">
        <w:rPr>
          <w:color w:val="000000" w:themeColor="text1"/>
        </w:rPr>
        <w:t xml:space="preserve"> durante o período 2003-2005</w:t>
      </w:r>
      <w:r w:rsidR="00447394" w:rsidRPr="00B40D3D">
        <w:rPr>
          <w:color w:val="000000" w:themeColor="text1"/>
        </w:rPr>
        <w:t xml:space="preserve">, e </w:t>
      </w:r>
      <w:r w:rsidR="006970E2" w:rsidRPr="00B40D3D">
        <w:rPr>
          <w:color w:val="000000" w:themeColor="text1"/>
        </w:rPr>
        <w:t>utiliza</w:t>
      </w:r>
      <w:r w:rsidR="00447394" w:rsidRPr="00B40D3D">
        <w:rPr>
          <w:color w:val="000000" w:themeColor="text1"/>
        </w:rPr>
        <w:t>ram</w:t>
      </w:r>
      <w:r w:rsidR="006970E2" w:rsidRPr="00B40D3D">
        <w:rPr>
          <w:color w:val="000000" w:themeColor="text1"/>
        </w:rPr>
        <w:t xml:space="preserve"> as variáveis PIB per capita e seu termo quadrático, histórico comunista do país, custos para se abrir um negócio, prazo para se abrir um negócio, capital mínimo para se abrir um negócio, grau de liberdade econômica e os índices de corrupção da Transparência Internacional e do Banco Mundial. </w:t>
      </w:r>
      <w:r w:rsidR="00B40D3D" w:rsidRPr="00B40D3D">
        <w:rPr>
          <w:color w:val="000000" w:themeColor="text1"/>
        </w:rPr>
        <w:t xml:space="preserve">Entre os países da amostra com </w:t>
      </w:r>
      <w:r w:rsidR="006970E2" w:rsidRPr="00B40D3D">
        <w:rPr>
          <w:color w:val="000000" w:themeColor="text1"/>
        </w:rPr>
        <w:t xml:space="preserve">nível máximo de regulação, a corrupção possui efeito positivo sobre a atividade empresarial quando interage com variáveis como prazo para abrir um negócio e grau de liberdade econômica do país. </w:t>
      </w:r>
    </w:p>
    <w:p w:rsidR="002C0526" w:rsidRPr="002C0526" w:rsidRDefault="002C0526" w:rsidP="002C0526">
      <w:pPr>
        <w:autoSpaceDE w:val="0"/>
        <w:autoSpaceDN w:val="0"/>
        <w:adjustRightInd w:val="0"/>
        <w:spacing w:after="0" w:line="240" w:lineRule="auto"/>
        <w:ind w:firstLine="708"/>
        <w:jc w:val="both"/>
        <w:rPr>
          <w:rFonts w:ascii="Times New Roman" w:hAnsi="Times New Roman" w:cs="Times New Roman"/>
          <w:sz w:val="24"/>
          <w:szCs w:val="24"/>
          <w:shd w:val="clear" w:color="auto" w:fill="FFFFFF"/>
        </w:rPr>
      </w:pPr>
      <w:r w:rsidRPr="002C0526">
        <w:rPr>
          <w:rFonts w:ascii="Times New Roman" w:hAnsi="Times New Roman" w:cs="Times New Roman"/>
          <w:sz w:val="24"/>
          <w:szCs w:val="24"/>
          <w:shd w:val="clear" w:color="auto" w:fill="FFFFFF"/>
        </w:rPr>
        <w:t xml:space="preserve">A corrupção possui caráter tanto público quanto privado, sendo o Estado e Mercado vetores interligados na prática da mesma. Apesar do caráter indissolúvel que possui o constructo corrupção, a literatura possui interpretações diferentes para a corrupção praticada na esfera pública (corrupção burocrática e corrupção política) e na esfera privada. Para este estudo será dada ênfase à corrupção burocrática. </w:t>
      </w:r>
    </w:p>
    <w:p w:rsidR="002C0526" w:rsidRPr="002C0526" w:rsidRDefault="002C0526" w:rsidP="002C0526">
      <w:pPr>
        <w:autoSpaceDE w:val="0"/>
        <w:autoSpaceDN w:val="0"/>
        <w:adjustRightInd w:val="0"/>
        <w:spacing w:after="0" w:line="240" w:lineRule="auto"/>
        <w:ind w:firstLine="708"/>
        <w:jc w:val="both"/>
        <w:rPr>
          <w:rStyle w:val="apple-converted-space"/>
          <w:rFonts w:ascii="Times New Roman" w:hAnsi="Times New Roman" w:cs="Times New Roman"/>
          <w:sz w:val="24"/>
          <w:szCs w:val="24"/>
          <w:shd w:val="clear" w:color="auto" w:fill="FFFFFF"/>
        </w:rPr>
      </w:pPr>
      <w:r w:rsidRPr="002C0526">
        <w:rPr>
          <w:rFonts w:ascii="Times New Roman" w:hAnsi="Times New Roman" w:cs="Times New Roman"/>
          <w:sz w:val="24"/>
          <w:szCs w:val="24"/>
          <w:shd w:val="clear" w:color="auto" w:fill="FFFFFF"/>
        </w:rPr>
        <w:t>Entende-se corrupção burocrática como a ação do sujeito com poder legitimado pela sociedade a fim de cumprir tarefas públicas e que utiliza de tal capacidade em virtude de ganhos pessoais, causando, assim, um malefício ao interesse público através da violação das leis e regras administrativas (</w:t>
      </w:r>
      <w:r w:rsidRPr="002C0526">
        <w:rPr>
          <w:rFonts w:ascii="Times New Roman" w:hAnsi="Times New Roman" w:cs="Times New Roman"/>
          <w:sz w:val="24"/>
          <w:szCs w:val="24"/>
        </w:rPr>
        <w:t>ANDWIG, 2000; SHLEIFER; VISHNY, 1993).</w:t>
      </w:r>
      <w:r w:rsidRPr="002C0526">
        <w:rPr>
          <w:rStyle w:val="apple-converted-space"/>
          <w:rFonts w:ascii="Times New Roman" w:hAnsi="Times New Roman" w:cs="Times New Roman"/>
          <w:sz w:val="24"/>
          <w:szCs w:val="24"/>
          <w:shd w:val="clear" w:color="auto" w:fill="FFFFFF"/>
        </w:rPr>
        <w:t> </w:t>
      </w:r>
    </w:p>
    <w:p w:rsidR="002C0526" w:rsidRDefault="002C0526" w:rsidP="002C0526">
      <w:pPr>
        <w:pStyle w:val="ecxmsonormal"/>
        <w:spacing w:before="0" w:beforeAutospacing="0" w:after="0" w:afterAutospacing="0"/>
        <w:ind w:firstLine="708"/>
        <w:jc w:val="both"/>
        <w:rPr>
          <w:color w:val="000000" w:themeColor="text1"/>
          <w:shd w:val="clear" w:color="auto" w:fill="FFFFFF"/>
        </w:rPr>
      </w:pPr>
      <w:r w:rsidRPr="002C0526">
        <w:rPr>
          <w:rStyle w:val="apple-converted-space"/>
          <w:shd w:val="clear" w:color="auto" w:fill="FFFFFF"/>
        </w:rPr>
        <w:t xml:space="preserve">Para </w:t>
      </w:r>
      <w:proofErr w:type="spellStart"/>
      <w:r w:rsidRPr="002C0526">
        <w:rPr>
          <w:rStyle w:val="apple-converted-space"/>
          <w:shd w:val="clear" w:color="auto" w:fill="FFFFFF"/>
        </w:rPr>
        <w:t>Klitgaard</w:t>
      </w:r>
      <w:proofErr w:type="spellEnd"/>
      <w:r w:rsidRPr="002C0526">
        <w:rPr>
          <w:rStyle w:val="apple-converted-space"/>
          <w:shd w:val="clear" w:color="auto" w:fill="FFFFFF"/>
        </w:rPr>
        <w:t xml:space="preserve"> (1994), a corrupção burocrática é: “o comportamento que se desvia dos deveres formais de uma função pública devido aos interesses de natureza pecuniária, ou que viole as regras contra o exercício de certos tipos de comportamento ligados ao interesse </w:t>
      </w:r>
      <w:r w:rsidRPr="00B40D3D">
        <w:rPr>
          <w:rStyle w:val="apple-converted-space"/>
          <w:color w:val="000000" w:themeColor="text1"/>
          <w:shd w:val="clear" w:color="auto" w:fill="FFFFFF"/>
        </w:rPr>
        <w:t xml:space="preserve">privado”. </w:t>
      </w:r>
      <w:r w:rsidR="00B40D3D" w:rsidRPr="00B40D3D">
        <w:rPr>
          <w:rStyle w:val="apple-converted-space"/>
          <w:color w:val="000000" w:themeColor="text1"/>
          <w:shd w:val="clear" w:color="auto" w:fill="FFFFFF"/>
        </w:rPr>
        <w:t xml:space="preserve">Outros conceitos de corrupção burocrática são mostrados no </w:t>
      </w:r>
      <w:r w:rsidRPr="00B40D3D">
        <w:rPr>
          <w:color w:val="000000" w:themeColor="text1"/>
          <w:shd w:val="clear" w:color="auto" w:fill="FFFFFF"/>
        </w:rPr>
        <w:t xml:space="preserve">Quadro </w:t>
      </w:r>
      <w:proofErr w:type="gramStart"/>
      <w:r w:rsidR="006D1768" w:rsidRPr="00B40D3D">
        <w:rPr>
          <w:color w:val="000000" w:themeColor="text1"/>
          <w:shd w:val="clear" w:color="auto" w:fill="FFFFFF"/>
        </w:rPr>
        <w:t>2</w:t>
      </w:r>
      <w:proofErr w:type="gramEnd"/>
      <w:r w:rsidR="00B40D3D" w:rsidRPr="00B40D3D">
        <w:rPr>
          <w:color w:val="000000" w:themeColor="text1"/>
          <w:shd w:val="clear" w:color="auto" w:fill="FFFFFF"/>
        </w:rPr>
        <w:t>.</w:t>
      </w:r>
    </w:p>
    <w:p w:rsidR="003945A2" w:rsidRDefault="003945A2" w:rsidP="002C0526">
      <w:pPr>
        <w:pStyle w:val="ecxmsonormal"/>
        <w:spacing w:before="0" w:beforeAutospacing="0" w:after="0" w:afterAutospacing="0"/>
        <w:ind w:firstLine="708"/>
        <w:jc w:val="both"/>
        <w:rPr>
          <w:color w:val="000000" w:themeColor="text1"/>
          <w:shd w:val="clear" w:color="auto" w:fill="FFFFFF"/>
        </w:rPr>
      </w:pPr>
    </w:p>
    <w:p w:rsidR="003945A2" w:rsidRPr="007A4780" w:rsidRDefault="003945A2" w:rsidP="002C0526">
      <w:pPr>
        <w:pStyle w:val="ecxmsonormal"/>
        <w:spacing w:before="0" w:beforeAutospacing="0" w:after="0" w:afterAutospacing="0"/>
        <w:ind w:firstLine="708"/>
        <w:jc w:val="both"/>
        <w:rPr>
          <w:color w:val="365F91" w:themeColor="accent1" w:themeShade="BF"/>
          <w:shd w:val="clear" w:color="auto" w:fill="FFFFFF"/>
        </w:rPr>
      </w:pPr>
    </w:p>
    <w:p w:rsidR="002C0526" w:rsidRPr="00695570" w:rsidRDefault="002C0526" w:rsidP="002C0526">
      <w:pPr>
        <w:pStyle w:val="ecxmsonormal"/>
        <w:spacing w:before="0" w:beforeAutospacing="0" w:after="0" w:afterAutospacing="0"/>
        <w:ind w:firstLine="708"/>
        <w:jc w:val="both"/>
        <w:rPr>
          <w:color w:val="000000" w:themeColor="text1"/>
          <w:shd w:val="clear" w:color="auto" w:fill="FFFFFF"/>
        </w:rPr>
      </w:pPr>
    </w:p>
    <w:p w:rsidR="002C0526" w:rsidRDefault="006D1768" w:rsidP="002C0526">
      <w:pPr>
        <w:pStyle w:val="ecxmsonormal"/>
        <w:spacing w:before="0" w:beforeAutospacing="0" w:after="0" w:afterAutospacing="0"/>
        <w:ind w:firstLine="708"/>
        <w:jc w:val="both"/>
        <w:rPr>
          <w:color w:val="000000" w:themeColor="text1"/>
          <w:shd w:val="clear" w:color="auto" w:fill="FFFFFF"/>
        </w:rPr>
      </w:pPr>
      <w:r w:rsidRPr="00695570">
        <w:rPr>
          <w:color w:val="000000" w:themeColor="text1"/>
          <w:shd w:val="clear" w:color="auto" w:fill="FFFFFF"/>
        </w:rPr>
        <w:lastRenderedPageBreak/>
        <w:t>Quadro 2</w:t>
      </w:r>
      <w:r w:rsidR="002C0526" w:rsidRPr="00695570">
        <w:rPr>
          <w:color w:val="000000" w:themeColor="text1"/>
          <w:shd w:val="clear" w:color="auto" w:fill="FFFFFF"/>
        </w:rPr>
        <w:t xml:space="preserve"> - Conceitos de corrupção burocrática</w:t>
      </w:r>
    </w:p>
    <w:p w:rsidR="00FB72FC" w:rsidRPr="00695570" w:rsidRDefault="00FB72FC" w:rsidP="002C0526">
      <w:pPr>
        <w:pStyle w:val="ecxmsonormal"/>
        <w:spacing w:before="0" w:beforeAutospacing="0" w:after="0" w:afterAutospacing="0"/>
        <w:ind w:firstLine="708"/>
        <w:jc w:val="both"/>
        <w:rPr>
          <w:color w:val="000000" w:themeColor="text1"/>
          <w:shd w:val="clear" w:color="auto" w:fill="FFFFFF"/>
        </w:rPr>
      </w:pPr>
    </w:p>
    <w:tbl>
      <w:tblPr>
        <w:tblStyle w:val="SombreamentoClaro"/>
        <w:tblW w:w="0" w:type="auto"/>
        <w:shd w:val="clear" w:color="auto" w:fill="FFFFFF" w:themeFill="background1"/>
        <w:tblLook w:val="04A0" w:firstRow="1" w:lastRow="0" w:firstColumn="1" w:lastColumn="0" w:noHBand="0" w:noVBand="1"/>
      </w:tblPr>
      <w:tblGrid>
        <w:gridCol w:w="2235"/>
        <w:gridCol w:w="6976"/>
      </w:tblGrid>
      <w:tr w:rsidR="007A4780" w:rsidRPr="00A543F7" w:rsidTr="00165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tcPr>
          <w:p w:rsidR="002C0526" w:rsidRPr="00A543F7" w:rsidRDefault="002C0526" w:rsidP="002C0526">
            <w:pPr>
              <w:autoSpaceDE w:val="0"/>
              <w:autoSpaceDN w:val="0"/>
              <w:adjustRightInd w:val="0"/>
              <w:jc w:val="center"/>
              <w:rPr>
                <w:rStyle w:val="apple-converted-space"/>
                <w:rFonts w:ascii="Times New Roman" w:hAnsi="Times New Roman" w:cs="Times New Roman"/>
                <w:color w:val="000000" w:themeColor="text1"/>
                <w:sz w:val="24"/>
                <w:szCs w:val="20"/>
                <w:shd w:val="clear" w:color="auto" w:fill="FFFFFF"/>
              </w:rPr>
            </w:pPr>
            <w:r w:rsidRPr="00A543F7">
              <w:rPr>
                <w:rStyle w:val="apple-converted-space"/>
                <w:rFonts w:ascii="Times New Roman" w:hAnsi="Times New Roman" w:cs="Times New Roman"/>
                <w:color w:val="000000" w:themeColor="text1"/>
                <w:sz w:val="24"/>
                <w:szCs w:val="20"/>
                <w:shd w:val="clear" w:color="auto" w:fill="FFFFFF"/>
              </w:rPr>
              <w:t>Autor</w:t>
            </w:r>
          </w:p>
        </w:tc>
        <w:tc>
          <w:tcPr>
            <w:tcW w:w="6976" w:type="dxa"/>
            <w:shd w:val="clear" w:color="auto" w:fill="FFFFFF" w:themeFill="background1"/>
          </w:tcPr>
          <w:p w:rsidR="002C0526" w:rsidRPr="00A543F7" w:rsidRDefault="002C0526" w:rsidP="002C05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apple-converted-space"/>
                <w:rFonts w:ascii="Times New Roman" w:hAnsi="Times New Roman" w:cs="Times New Roman"/>
                <w:color w:val="000000" w:themeColor="text1"/>
                <w:sz w:val="24"/>
                <w:szCs w:val="20"/>
                <w:shd w:val="clear" w:color="auto" w:fill="FFFFFF"/>
              </w:rPr>
            </w:pPr>
            <w:r w:rsidRPr="00A543F7">
              <w:rPr>
                <w:rStyle w:val="apple-converted-space"/>
                <w:rFonts w:ascii="Times New Roman" w:hAnsi="Times New Roman" w:cs="Times New Roman"/>
                <w:color w:val="000000" w:themeColor="text1"/>
                <w:sz w:val="24"/>
                <w:szCs w:val="20"/>
                <w:shd w:val="clear" w:color="auto" w:fill="FFFFFF"/>
              </w:rPr>
              <w:t>Conceito</w:t>
            </w:r>
          </w:p>
        </w:tc>
      </w:tr>
      <w:tr w:rsidR="007A4780" w:rsidRPr="00A543F7" w:rsidTr="00165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tcPr>
          <w:p w:rsidR="002C0526" w:rsidRPr="00A543F7" w:rsidRDefault="002C0526" w:rsidP="002C0526">
            <w:pPr>
              <w:autoSpaceDE w:val="0"/>
              <w:autoSpaceDN w:val="0"/>
              <w:adjustRightInd w:val="0"/>
              <w:jc w:val="both"/>
              <w:rPr>
                <w:rStyle w:val="apple-converted-space"/>
                <w:rFonts w:ascii="Times New Roman" w:hAnsi="Times New Roman" w:cs="Times New Roman"/>
                <w:b w:val="0"/>
                <w:color w:val="000000" w:themeColor="text1"/>
                <w:sz w:val="24"/>
                <w:szCs w:val="20"/>
                <w:shd w:val="clear" w:color="auto" w:fill="FFFFFF"/>
              </w:rPr>
            </w:pPr>
            <w:proofErr w:type="spellStart"/>
            <w:r w:rsidRPr="00A543F7">
              <w:rPr>
                <w:rStyle w:val="apple-converted-space"/>
                <w:rFonts w:ascii="Times New Roman" w:hAnsi="Times New Roman" w:cs="Times New Roman"/>
                <w:b w:val="0"/>
                <w:color w:val="000000" w:themeColor="text1"/>
                <w:sz w:val="24"/>
                <w:szCs w:val="20"/>
                <w:shd w:val="clear" w:color="auto" w:fill="FFFFFF"/>
              </w:rPr>
              <w:t>Leff</w:t>
            </w:r>
            <w:proofErr w:type="spellEnd"/>
            <w:r w:rsidRPr="00A543F7">
              <w:rPr>
                <w:rStyle w:val="apple-converted-space"/>
                <w:rFonts w:ascii="Times New Roman" w:hAnsi="Times New Roman" w:cs="Times New Roman"/>
                <w:b w:val="0"/>
                <w:color w:val="000000" w:themeColor="text1"/>
                <w:sz w:val="24"/>
                <w:szCs w:val="20"/>
                <w:shd w:val="clear" w:color="auto" w:fill="FFFFFF"/>
              </w:rPr>
              <w:t xml:space="preserve"> (1964) </w:t>
            </w:r>
          </w:p>
        </w:tc>
        <w:tc>
          <w:tcPr>
            <w:tcW w:w="6976" w:type="dxa"/>
            <w:shd w:val="clear" w:color="auto" w:fill="FFFFFF" w:themeFill="background1"/>
          </w:tcPr>
          <w:p w:rsidR="002C0526" w:rsidRPr="00A543F7" w:rsidRDefault="002C0526" w:rsidP="002C05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Style w:val="apple-converted-space"/>
                <w:rFonts w:ascii="Times New Roman" w:hAnsi="Times New Roman" w:cs="Times New Roman"/>
                <w:color w:val="000000" w:themeColor="text1"/>
                <w:sz w:val="24"/>
                <w:szCs w:val="20"/>
                <w:shd w:val="clear" w:color="auto" w:fill="FFFFFF"/>
              </w:rPr>
            </w:pPr>
            <w:r w:rsidRPr="00A543F7">
              <w:rPr>
                <w:rStyle w:val="apple-converted-space"/>
                <w:rFonts w:ascii="Times New Roman" w:hAnsi="Times New Roman" w:cs="Times New Roman"/>
                <w:color w:val="000000" w:themeColor="text1"/>
                <w:sz w:val="24"/>
                <w:szCs w:val="20"/>
                <w:shd w:val="clear" w:color="auto" w:fill="FFFFFF"/>
              </w:rPr>
              <w:t>A corrupção burocrática é uma instituição extralegal que é usada por agentes privados para obter influência sobre as instituições burocráticas.</w:t>
            </w:r>
          </w:p>
        </w:tc>
      </w:tr>
      <w:tr w:rsidR="007A4780" w:rsidRPr="00A543F7" w:rsidTr="00165C14">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tcPr>
          <w:p w:rsidR="002C0526" w:rsidRPr="00A543F7" w:rsidRDefault="002C0526" w:rsidP="002C0526">
            <w:pPr>
              <w:autoSpaceDE w:val="0"/>
              <w:autoSpaceDN w:val="0"/>
              <w:adjustRightInd w:val="0"/>
              <w:jc w:val="both"/>
              <w:rPr>
                <w:rStyle w:val="apple-converted-space"/>
                <w:rFonts w:ascii="Times New Roman" w:hAnsi="Times New Roman" w:cs="Times New Roman"/>
                <w:b w:val="0"/>
                <w:color w:val="000000" w:themeColor="text1"/>
                <w:sz w:val="24"/>
                <w:szCs w:val="20"/>
                <w:shd w:val="clear" w:color="auto" w:fill="FFFFFF"/>
              </w:rPr>
            </w:pPr>
            <w:proofErr w:type="spellStart"/>
            <w:r w:rsidRPr="00A543F7">
              <w:rPr>
                <w:rStyle w:val="apple-converted-space"/>
                <w:rFonts w:ascii="Times New Roman" w:hAnsi="Times New Roman" w:cs="Times New Roman"/>
                <w:b w:val="0"/>
                <w:color w:val="000000" w:themeColor="text1"/>
                <w:sz w:val="24"/>
                <w:szCs w:val="20"/>
                <w:shd w:val="clear" w:color="auto" w:fill="FFFFFF"/>
              </w:rPr>
              <w:t>Bayley</w:t>
            </w:r>
            <w:proofErr w:type="spellEnd"/>
            <w:r w:rsidRPr="00A543F7">
              <w:rPr>
                <w:rStyle w:val="apple-converted-space"/>
                <w:rFonts w:ascii="Times New Roman" w:hAnsi="Times New Roman" w:cs="Times New Roman"/>
                <w:b w:val="0"/>
                <w:color w:val="000000" w:themeColor="text1"/>
                <w:sz w:val="24"/>
                <w:szCs w:val="20"/>
                <w:shd w:val="clear" w:color="auto" w:fill="FFFFFF"/>
              </w:rPr>
              <w:t xml:space="preserve"> (1976)</w:t>
            </w:r>
          </w:p>
        </w:tc>
        <w:tc>
          <w:tcPr>
            <w:tcW w:w="6976" w:type="dxa"/>
            <w:shd w:val="clear" w:color="auto" w:fill="FFFFFF" w:themeFill="background1"/>
          </w:tcPr>
          <w:p w:rsidR="002C0526" w:rsidRPr="00A543F7" w:rsidRDefault="002C0526" w:rsidP="002C05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Style w:val="apple-converted-space"/>
                <w:rFonts w:ascii="Times New Roman" w:hAnsi="Times New Roman" w:cs="Times New Roman"/>
                <w:color w:val="000000" w:themeColor="text1"/>
                <w:sz w:val="24"/>
                <w:szCs w:val="20"/>
                <w:shd w:val="clear" w:color="auto" w:fill="FFFFFF"/>
              </w:rPr>
            </w:pPr>
            <w:r w:rsidRPr="00A543F7">
              <w:rPr>
                <w:rStyle w:val="apple-converted-space"/>
                <w:rFonts w:ascii="Times New Roman" w:hAnsi="Times New Roman" w:cs="Times New Roman"/>
                <w:color w:val="000000" w:themeColor="text1"/>
                <w:sz w:val="24"/>
                <w:szCs w:val="20"/>
                <w:shd w:val="clear" w:color="auto" w:fill="FFFFFF"/>
              </w:rPr>
              <w:t>“... um termo geral que se refere ao mau uso da autoridade como um resultado de ganhos pessoais, que não precisam ser necessariamente monetários.”</w:t>
            </w:r>
          </w:p>
        </w:tc>
      </w:tr>
      <w:tr w:rsidR="007A4780" w:rsidRPr="00A543F7" w:rsidTr="00165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tcPr>
          <w:p w:rsidR="002C0526" w:rsidRPr="00A543F7" w:rsidRDefault="002C0526" w:rsidP="002C0526">
            <w:pPr>
              <w:autoSpaceDE w:val="0"/>
              <w:autoSpaceDN w:val="0"/>
              <w:adjustRightInd w:val="0"/>
              <w:jc w:val="both"/>
              <w:rPr>
                <w:rStyle w:val="apple-converted-space"/>
                <w:rFonts w:ascii="Times New Roman" w:hAnsi="Times New Roman" w:cs="Times New Roman"/>
                <w:b w:val="0"/>
                <w:color w:val="000000" w:themeColor="text1"/>
                <w:sz w:val="24"/>
                <w:szCs w:val="20"/>
                <w:shd w:val="clear" w:color="auto" w:fill="FFFFFF"/>
              </w:rPr>
            </w:pPr>
            <w:proofErr w:type="spellStart"/>
            <w:r w:rsidRPr="00A543F7">
              <w:rPr>
                <w:rStyle w:val="apple-converted-space"/>
                <w:rFonts w:ascii="Times New Roman" w:hAnsi="Times New Roman" w:cs="Times New Roman"/>
                <w:b w:val="0"/>
                <w:color w:val="000000" w:themeColor="text1"/>
                <w:sz w:val="24"/>
                <w:szCs w:val="20"/>
                <w:shd w:val="clear" w:color="auto" w:fill="FFFFFF"/>
              </w:rPr>
              <w:t>Tanzi</w:t>
            </w:r>
            <w:proofErr w:type="spellEnd"/>
            <w:r w:rsidRPr="00A543F7">
              <w:rPr>
                <w:rStyle w:val="apple-converted-space"/>
                <w:rFonts w:ascii="Times New Roman" w:hAnsi="Times New Roman" w:cs="Times New Roman"/>
                <w:b w:val="0"/>
                <w:color w:val="000000" w:themeColor="text1"/>
                <w:sz w:val="24"/>
                <w:szCs w:val="20"/>
                <w:shd w:val="clear" w:color="auto" w:fill="FFFFFF"/>
              </w:rPr>
              <w:t xml:space="preserve"> (1995)</w:t>
            </w:r>
          </w:p>
        </w:tc>
        <w:tc>
          <w:tcPr>
            <w:tcW w:w="6976" w:type="dxa"/>
            <w:shd w:val="clear" w:color="auto" w:fill="FFFFFF" w:themeFill="background1"/>
          </w:tcPr>
          <w:p w:rsidR="002C0526" w:rsidRPr="00A543F7" w:rsidRDefault="002C0526" w:rsidP="002C05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Style w:val="apple-converted-space"/>
                <w:rFonts w:ascii="Times New Roman" w:hAnsi="Times New Roman" w:cs="Times New Roman"/>
                <w:color w:val="000000" w:themeColor="text1"/>
                <w:sz w:val="24"/>
                <w:szCs w:val="20"/>
                <w:shd w:val="clear" w:color="auto" w:fill="FFFFFF"/>
              </w:rPr>
            </w:pPr>
            <w:r w:rsidRPr="00A543F7">
              <w:rPr>
                <w:rStyle w:val="apple-converted-space"/>
                <w:rFonts w:ascii="Times New Roman" w:hAnsi="Times New Roman" w:cs="Times New Roman"/>
                <w:color w:val="000000" w:themeColor="text1"/>
                <w:sz w:val="24"/>
                <w:szCs w:val="20"/>
                <w:shd w:val="clear" w:color="auto" w:fill="FFFFFF"/>
              </w:rPr>
              <w:t>“... prática intencional com o objetivo de estabelecer um tratamento diferencial entre agentes econômicos (...) em um ambiente corrupto as relações pessoais ou familiares interferem nas decisões econômicas tomadas por agentes públicos e privados.”</w:t>
            </w:r>
          </w:p>
        </w:tc>
      </w:tr>
      <w:tr w:rsidR="007A4780" w:rsidRPr="00A543F7" w:rsidTr="00165C14">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tcPr>
          <w:p w:rsidR="002C0526" w:rsidRPr="00A543F7" w:rsidRDefault="002C0526" w:rsidP="002C0526">
            <w:pPr>
              <w:autoSpaceDE w:val="0"/>
              <w:autoSpaceDN w:val="0"/>
              <w:adjustRightInd w:val="0"/>
              <w:jc w:val="both"/>
              <w:rPr>
                <w:rStyle w:val="apple-converted-space"/>
                <w:rFonts w:ascii="Times New Roman" w:hAnsi="Times New Roman" w:cs="Times New Roman"/>
                <w:b w:val="0"/>
                <w:color w:val="000000" w:themeColor="text1"/>
                <w:sz w:val="24"/>
                <w:szCs w:val="20"/>
                <w:shd w:val="clear" w:color="auto" w:fill="FFFFFF"/>
              </w:rPr>
            </w:pPr>
            <w:r w:rsidRPr="00A543F7">
              <w:rPr>
                <w:rStyle w:val="apple-converted-space"/>
                <w:rFonts w:ascii="Times New Roman" w:hAnsi="Times New Roman" w:cs="Times New Roman"/>
                <w:b w:val="0"/>
                <w:color w:val="000000" w:themeColor="text1"/>
                <w:sz w:val="24"/>
                <w:szCs w:val="20"/>
                <w:shd w:val="clear" w:color="auto" w:fill="FFFFFF"/>
              </w:rPr>
              <w:t>Kahn (1996)</w:t>
            </w:r>
          </w:p>
        </w:tc>
        <w:tc>
          <w:tcPr>
            <w:tcW w:w="6976" w:type="dxa"/>
            <w:shd w:val="clear" w:color="auto" w:fill="FFFFFF" w:themeFill="background1"/>
          </w:tcPr>
          <w:p w:rsidR="002C0526" w:rsidRPr="00A543F7" w:rsidRDefault="002C0526" w:rsidP="002C05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Style w:val="apple-converted-space"/>
                <w:rFonts w:ascii="Times New Roman" w:hAnsi="Times New Roman" w:cs="Times New Roman"/>
                <w:color w:val="000000" w:themeColor="text1"/>
                <w:sz w:val="24"/>
                <w:szCs w:val="20"/>
                <w:shd w:val="clear" w:color="auto" w:fill="FFFFFF"/>
              </w:rPr>
            </w:pPr>
            <w:r w:rsidRPr="00A543F7">
              <w:rPr>
                <w:rStyle w:val="apple-converted-space"/>
                <w:rFonts w:ascii="Times New Roman" w:hAnsi="Times New Roman" w:cs="Times New Roman"/>
                <w:color w:val="000000" w:themeColor="text1"/>
                <w:sz w:val="24"/>
                <w:szCs w:val="20"/>
                <w:shd w:val="clear" w:color="auto" w:fill="FFFFFF"/>
              </w:rPr>
              <w:t>“Um comportamento que se desvia das regras formais de conduta pública, com o objetivo de ganhos privados, riqueza e status.”</w:t>
            </w:r>
          </w:p>
        </w:tc>
      </w:tr>
      <w:tr w:rsidR="007A4780" w:rsidRPr="00A543F7" w:rsidTr="00165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tcPr>
          <w:p w:rsidR="002C0526" w:rsidRPr="00A543F7" w:rsidRDefault="002C0526" w:rsidP="002C0526">
            <w:pPr>
              <w:autoSpaceDE w:val="0"/>
              <w:autoSpaceDN w:val="0"/>
              <w:adjustRightInd w:val="0"/>
              <w:jc w:val="both"/>
              <w:rPr>
                <w:rStyle w:val="apple-converted-space"/>
                <w:rFonts w:ascii="Times New Roman" w:hAnsi="Times New Roman" w:cs="Times New Roman"/>
                <w:b w:val="0"/>
                <w:color w:val="000000" w:themeColor="text1"/>
                <w:sz w:val="24"/>
                <w:szCs w:val="20"/>
                <w:shd w:val="clear" w:color="auto" w:fill="FFFFFF"/>
              </w:rPr>
            </w:pPr>
            <w:r w:rsidRPr="00A543F7">
              <w:rPr>
                <w:rStyle w:val="apple-converted-space"/>
                <w:rFonts w:ascii="Times New Roman" w:hAnsi="Times New Roman" w:cs="Times New Roman"/>
                <w:b w:val="0"/>
                <w:color w:val="000000" w:themeColor="text1"/>
                <w:sz w:val="24"/>
                <w:szCs w:val="20"/>
                <w:shd w:val="clear" w:color="auto" w:fill="FFFFFF"/>
              </w:rPr>
              <w:t>Rose-Ackerman (1996)</w:t>
            </w:r>
          </w:p>
        </w:tc>
        <w:tc>
          <w:tcPr>
            <w:tcW w:w="6976" w:type="dxa"/>
            <w:shd w:val="clear" w:color="auto" w:fill="FFFFFF" w:themeFill="background1"/>
          </w:tcPr>
          <w:p w:rsidR="002C0526" w:rsidRPr="00A543F7" w:rsidRDefault="002C0526" w:rsidP="002C05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Style w:val="apple-converted-space"/>
                <w:rFonts w:ascii="Times New Roman" w:hAnsi="Times New Roman" w:cs="Times New Roman"/>
                <w:color w:val="000000" w:themeColor="text1"/>
                <w:sz w:val="24"/>
                <w:szCs w:val="20"/>
                <w:shd w:val="clear" w:color="auto" w:fill="FFFFFF"/>
              </w:rPr>
            </w:pPr>
            <w:r w:rsidRPr="00A543F7">
              <w:rPr>
                <w:rStyle w:val="apple-converted-space"/>
                <w:rFonts w:ascii="Times New Roman" w:hAnsi="Times New Roman" w:cs="Times New Roman"/>
                <w:color w:val="000000" w:themeColor="text1"/>
                <w:sz w:val="24"/>
                <w:szCs w:val="20"/>
                <w:shd w:val="clear" w:color="auto" w:fill="FFFFFF"/>
              </w:rPr>
              <w:t>“Pagamentos aos funcionários públicos ou agentes governamentais envolveriam corrupção quando eles são feitos de modo ilegal com o objetivo de evitar um custo ou a consecução de um ganho.”</w:t>
            </w:r>
          </w:p>
        </w:tc>
      </w:tr>
    </w:tbl>
    <w:p w:rsidR="002C0526" w:rsidRPr="00695570" w:rsidRDefault="002C0526" w:rsidP="002C0526">
      <w:pPr>
        <w:autoSpaceDE w:val="0"/>
        <w:autoSpaceDN w:val="0"/>
        <w:adjustRightInd w:val="0"/>
        <w:spacing w:after="0" w:line="240" w:lineRule="auto"/>
        <w:ind w:firstLine="708"/>
        <w:jc w:val="both"/>
        <w:rPr>
          <w:rStyle w:val="apple-converted-space"/>
          <w:rFonts w:ascii="Times New Roman" w:hAnsi="Times New Roman" w:cs="Times New Roman"/>
          <w:color w:val="000000" w:themeColor="text1"/>
          <w:sz w:val="20"/>
          <w:szCs w:val="20"/>
          <w:shd w:val="clear" w:color="auto" w:fill="FFFFFF"/>
        </w:rPr>
      </w:pPr>
      <w:r w:rsidRPr="00695570">
        <w:rPr>
          <w:rStyle w:val="apple-converted-space"/>
          <w:rFonts w:ascii="Times New Roman" w:hAnsi="Times New Roman" w:cs="Times New Roman"/>
          <w:color w:val="000000" w:themeColor="text1"/>
          <w:sz w:val="20"/>
          <w:szCs w:val="20"/>
          <w:shd w:val="clear" w:color="auto" w:fill="FFFFFF"/>
        </w:rPr>
        <w:t>Fonte: Adaptado de Garcia (2003).</w:t>
      </w:r>
    </w:p>
    <w:p w:rsidR="002C0526" w:rsidRPr="00695570" w:rsidRDefault="002C0526" w:rsidP="002C0526">
      <w:pPr>
        <w:pStyle w:val="ecxmsonormal"/>
        <w:spacing w:before="0" w:beforeAutospacing="0" w:after="0" w:afterAutospacing="0"/>
        <w:ind w:firstLine="708"/>
        <w:jc w:val="both"/>
        <w:rPr>
          <w:color w:val="000000" w:themeColor="text1"/>
          <w:shd w:val="clear" w:color="auto" w:fill="FFFFFF"/>
        </w:rPr>
      </w:pPr>
    </w:p>
    <w:p w:rsidR="002C0526" w:rsidRPr="002C0526" w:rsidRDefault="002C0526" w:rsidP="002C0526">
      <w:pPr>
        <w:pStyle w:val="ecxmsonormal"/>
        <w:spacing w:before="0" w:beforeAutospacing="0" w:after="0" w:afterAutospacing="0"/>
        <w:ind w:firstLine="708"/>
        <w:jc w:val="both"/>
        <w:rPr>
          <w:shd w:val="clear" w:color="auto" w:fill="FFFFFF"/>
        </w:rPr>
      </w:pPr>
      <w:r w:rsidRPr="00695570">
        <w:rPr>
          <w:color w:val="000000" w:themeColor="text1"/>
          <w:shd w:val="clear" w:color="auto" w:fill="FFFFFF"/>
        </w:rPr>
        <w:t xml:space="preserve">Desse modo, o agente </w:t>
      </w:r>
      <w:r w:rsidRPr="002C0526">
        <w:rPr>
          <w:shd w:val="clear" w:color="auto" w:fill="FFFFFF"/>
        </w:rPr>
        <w:t>corrupto age de forma deliberada e racional, confrontando a possibilidade de ganho e a possibilidade de ser punido. Para praticar a corrupção, o indivíduo necessitaria perceber ganhos mais elevados que o risco da sua ação, ou seja, a punição p</w:t>
      </w:r>
      <w:r w:rsidR="00BD5B0F">
        <w:rPr>
          <w:shd w:val="clear" w:color="auto" w:fill="FFFFFF"/>
        </w:rPr>
        <w:t>elo seu ato (ROSE-ACKERMAN, 2012</w:t>
      </w:r>
      <w:r w:rsidRPr="002C0526">
        <w:rPr>
          <w:shd w:val="clear" w:color="auto" w:fill="FFFFFF"/>
        </w:rPr>
        <w:t>).</w:t>
      </w:r>
    </w:p>
    <w:p w:rsidR="002C0526" w:rsidRPr="002C0526" w:rsidRDefault="002C0526" w:rsidP="002C0526">
      <w:pPr>
        <w:spacing w:after="0" w:line="240" w:lineRule="auto"/>
        <w:ind w:firstLine="709"/>
        <w:jc w:val="both"/>
        <w:rPr>
          <w:rFonts w:ascii="Times New Roman" w:hAnsi="Times New Roman" w:cs="Times New Roman"/>
          <w:sz w:val="24"/>
          <w:szCs w:val="24"/>
          <w:shd w:val="clear" w:color="auto" w:fill="FFFFFF"/>
        </w:rPr>
      </w:pPr>
      <w:r w:rsidRPr="002C0526">
        <w:rPr>
          <w:rFonts w:ascii="Times New Roman" w:hAnsi="Times New Roman" w:cs="Times New Roman"/>
          <w:sz w:val="24"/>
          <w:szCs w:val="24"/>
          <w:shd w:val="clear" w:color="auto" w:fill="FFFFFF"/>
        </w:rPr>
        <w:t>No Brasil, a lei nº 8.429 de 1992 disserta sobre a improbidade administrativa no setor público. De acordo com o artigo 9º da referida lei:</w:t>
      </w:r>
    </w:p>
    <w:p w:rsidR="002C0526" w:rsidRPr="002C0526" w:rsidRDefault="002C0526" w:rsidP="002C0526">
      <w:pPr>
        <w:spacing w:after="0" w:line="240" w:lineRule="auto"/>
        <w:ind w:left="2268"/>
        <w:jc w:val="both"/>
        <w:rPr>
          <w:rFonts w:ascii="Times New Roman" w:hAnsi="Times New Roman" w:cs="Times New Roman"/>
          <w:sz w:val="24"/>
          <w:szCs w:val="24"/>
          <w:shd w:val="clear" w:color="auto" w:fill="FFFFFF"/>
        </w:rPr>
      </w:pPr>
    </w:p>
    <w:p w:rsidR="002C0526" w:rsidRPr="002C0526" w:rsidRDefault="002C0526" w:rsidP="002C0526">
      <w:pPr>
        <w:spacing w:after="0" w:line="240" w:lineRule="auto"/>
        <w:ind w:left="2268"/>
        <w:jc w:val="both"/>
        <w:rPr>
          <w:rFonts w:ascii="Times New Roman" w:hAnsi="Times New Roman" w:cs="Times New Roman"/>
          <w:sz w:val="20"/>
          <w:szCs w:val="24"/>
          <w:shd w:val="clear" w:color="auto" w:fill="FFFFFF"/>
        </w:rPr>
      </w:pPr>
      <w:r w:rsidRPr="002C0526">
        <w:rPr>
          <w:rFonts w:ascii="Times New Roman" w:hAnsi="Times New Roman" w:cs="Times New Roman"/>
          <w:sz w:val="20"/>
          <w:szCs w:val="24"/>
          <w:shd w:val="clear" w:color="auto" w:fill="FFFFFF"/>
        </w:rPr>
        <w:t>“Constitui ato de improbidade administrativa importando enriquecimento ilícito auferir qualquer tipo de vantagem patrimonial indevida em razão do exercício de cargo, mandato, função, emprego ou atividade nas entidades mencionadas no art. 1° desta lei”. (BRASIL, 1992).</w:t>
      </w:r>
    </w:p>
    <w:p w:rsidR="002C0526" w:rsidRPr="002C0526" w:rsidRDefault="002C0526" w:rsidP="002C0526">
      <w:pPr>
        <w:spacing w:after="0" w:line="240" w:lineRule="auto"/>
        <w:ind w:left="2268"/>
        <w:jc w:val="both"/>
        <w:rPr>
          <w:rFonts w:ascii="Times New Roman" w:hAnsi="Times New Roman" w:cs="Times New Roman"/>
          <w:sz w:val="24"/>
          <w:szCs w:val="24"/>
          <w:shd w:val="clear" w:color="auto" w:fill="FFFFFF"/>
        </w:rPr>
      </w:pPr>
    </w:p>
    <w:p w:rsidR="002C0526" w:rsidRPr="002C0526" w:rsidRDefault="002C0526" w:rsidP="002C0526">
      <w:pPr>
        <w:pStyle w:val="ecxmsonormal"/>
        <w:spacing w:before="0" w:beforeAutospacing="0" w:after="0" w:afterAutospacing="0"/>
        <w:ind w:firstLine="709"/>
        <w:jc w:val="both"/>
        <w:rPr>
          <w:shd w:val="clear" w:color="auto" w:fill="FFFFFF"/>
        </w:rPr>
      </w:pPr>
      <w:r w:rsidRPr="002C0526">
        <w:rPr>
          <w:shd w:val="clear" w:color="auto" w:fill="FFFFFF"/>
        </w:rPr>
        <w:t>Portanto, a corrupção burocrática corrobora a percepção de que a prática governamental pode ser vulnerável à ação praticada por indivíduos que atuam mediante grupos de interesse em virtude de sua própria agenda de discussão. E, em virtude dessa relação, se desdobram os comportamentos corruptos tendo em vista a realização de interesses individuais na busca de maximização dos ganhos de mesma ordem (CARRARO; HILLBRECHT, 2003).</w:t>
      </w:r>
    </w:p>
    <w:p w:rsidR="002C0526" w:rsidRPr="002C0526" w:rsidRDefault="002C0526" w:rsidP="002C0526">
      <w:pPr>
        <w:spacing w:after="0" w:line="240" w:lineRule="auto"/>
        <w:ind w:firstLine="709"/>
        <w:jc w:val="both"/>
        <w:rPr>
          <w:rFonts w:ascii="Times New Roman" w:hAnsi="Times New Roman" w:cs="Times New Roman"/>
          <w:sz w:val="24"/>
          <w:szCs w:val="24"/>
          <w:shd w:val="clear" w:color="auto" w:fill="FFFFFF"/>
        </w:rPr>
      </w:pPr>
      <w:r w:rsidRPr="002C0526">
        <w:rPr>
          <w:rFonts w:ascii="Times New Roman" w:hAnsi="Times New Roman" w:cs="Times New Roman"/>
          <w:sz w:val="24"/>
          <w:szCs w:val="24"/>
          <w:shd w:val="clear" w:color="auto" w:fill="FFFFFF"/>
        </w:rPr>
        <w:t xml:space="preserve">Governos que agem corruptamente reforçam sua estrutura burocrática a fim de criar espaços para a atuação dos “mercados paralelos”, causando morosidade e complexidade à atuação do serviço público, que será facilitada pela atuação ilícita (ROSE-ACKERMAN, 1975). No entanto, </w:t>
      </w:r>
      <w:r w:rsidRPr="002C0526">
        <w:rPr>
          <w:rFonts w:ascii="Times New Roman" w:hAnsi="Times New Roman" w:cs="Times New Roman"/>
          <w:sz w:val="24"/>
          <w:szCs w:val="24"/>
        </w:rPr>
        <w:t xml:space="preserve">Huntington (1968) afirma que, em se tratando de crescimento econômico, a única coisa pior que uma rígida, extremamente centralizadora e desonesta burocracia </w:t>
      </w:r>
      <w:proofErr w:type="gramStart"/>
      <w:r w:rsidRPr="002C0526">
        <w:rPr>
          <w:rFonts w:ascii="Times New Roman" w:hAnsi="Times New Roman" w:cs="Times New Roman"/>
          <w:sz w:val="24"/>
          <w:szCs w:val="24"/>
        </w:rPr>
        <w:t>é</w:t>
      </w:r>
      <w:proofErr w:type="gramEnd"/>
      <w:r w:rsidRPr="002C0526">
        <w:rPr>
          <w:rFonts w:ascii="Times New Roman" w:hAnsi="Times New Roman" w:cs="Times New Roman"/>
          <w:sz w:val="24"/>
          <w:szCs w:val="24"/>
        </w:rPr>
        <w:t xml:space="preserve"> uma sociedade com uma rígida, centralizadora e honesta burocracia. Dessa forma, a corrupção pode ser um modo de alcançar certos benefícios que tornam mais fácil a atividade econômica.</w:t>
      </w:r>
    </w:p>
    <w:p w:rsidR="00141C4F" w:rsidRDefault="00141C4F" w:rsidP="00937AE2">
      <w:pPr>
        <w:spacing w:line="360" w:lineRule="auto"/>
        <w:ind w:firstLine="709"/>
        <w:jc w:val="both"/>
        <w:rPr>
          <w:rFonts w:ascii="Times New Roman" w:hAnsi="Times New Roman"/>
          <w:sz w:val="24"/>
          <w:shd w:val="clear" w:color="auto" w:fill="FFFFFF"/>
        </w:rPr>
      </w:pPr>
    </w:p>
    <w:p w:rsidR="001B5161" w:rsidRPr="000A68BD" w:rsidRDefault="001B5161" w:rsidP="001B5161">
      <w:pPr>
        <w:jc w:val="both"/>
        <w:rPr>
          <w:rFonts w:ascii="Times New Roman" w:hAnsi="Times New Roman" w:cs="Times New Roman"/>
          <w:b/>
          <w:sz w:val="24"/>
          <w:szCs w:val="24"/>
        </w:rPr>
      </w:pPr>
      <w:proofErr w:type="gramStart"/>
      <w:r w:rsidRPr="000A68BD">
        <w:rPr>
          <w:rFonts w:ascii="Times New Roman" w:hAnsi="Times New Roman" w:cs="Times New Roman"/>
          <w:b/>
          <w:sz w:val="24"/>
          <w:szCs w:val="24"/>
        </w:rPr>
        <w:t>3</w:t>
      </w:r>
      <w:proofErr w:type="gramEnd"/>
      <w:r w:rsidRPr="000A68BD">
        <w:rPr>
          <w:rFonts w:ascii="Times New Roman" w:hAnsi="Times New Roman" w:cs="Times New Roman"/>
          <w:b/>
          <w:sz w:val="24"/>
          <w:szCs w:val="24"/>
        </w:rPr>
        <w:t xml:space="preserve"> METODOLOGIA</w:t>
      </w:r>
    </w:p>
    <w:p w:rsidR="000F5880" w:rsidRDefault="000F5880" w:rsidP="00266F70">
      <w:pPr>
        <w:spacing w:after="0" w:line="240" w:lineRule="auto"/>
        <w:ind w:firstLine="709"/>
        <w:jc w:val="both"/>
        <w:rPr>
          <w:rFonts w:ascii="Times New Roman" w:hAnsi="Times New Roman" w:cs="Times New Roman"/>
          <w:sz w:val="24"/>
          <w:szCs w:val="24"/>
        </w:rPr>
      </w:pPr>
    </w:p>
    <w:p w:rsidR="00AF3F12" w:rsidRPr="000A68BD" w:rsidRDefault="00D53784" w:rsidP="00266F70">
      <w:pPr>
        <w:spacing w:after="0" w:line="240" w:lineRule="auto"/>
        <w:ind w:firstLine="709"/>
        <w:jc w:val="both"/>
        <w:rPr>
          <w:rFonts w:ascii="Times New Roman" w:hAnsi="Times New Roman" w:cs="Times New Roman"/>
          <w:sz w:val="24"/>
          <w:szCs w:val="24"/>
        </w:rPr>
      </w:pPr>
      <w:r w:rsidRPr="000A68BD">
        <w:rPr>
          <w:rFonts w:ascii="Times New Roman" w:hAnsi="Times New Roman" w:cs="Times New Roman"/>
          <w:sz w:val="24"/>
          <w:szCs w:val="24"/>
        </w:rPr>
        <w:t>A principal hipótese do estudo é que a corrupção burocrática afeta negativamente a atividade empreendedora brasileira.</w:t>
      </w:r>
      <w:r w:rsidR="003B3513" w:rsidRPr="000A68BD">
        <w:rPr>
          <w:rFonts w:ascii="Times New Roman" w:hAnsi="Times New Roman" w:cs="Times New Roman"/>
          <w:sz w:val="24"/>
          <w:szCs w:val="24"/>
        </w:rPr>
        <w:t xml:space="preserve"> U</w:t>
      </w:r>
      <w:r w:rsidR="00AF3F12" w:rsidRPr="000A68BD">
        <w:rPr>
          <w:rFonts w:ascii="Times New Roman" w:hAnsi="Times New Roman" w:cs="Times New Roman"/>
          <w:sz w:val="24"/>
          <w:szCs w:val="24"/>
        </w:rPr>
        <w:t>tiliza</w:t>
      </w:r>
      <w:r w:rsidR="005F3317" w:rsidRPr="000A68BD">
        <w:rPr>
          <w:rFonts w:ascii="Times New Roman" w:hAnsi="Times New Roman" w:cs="Times New Roman"/>
          <w:sz w:val="24"/>
          <w:szCs w:val="24"/>
        </w:rPr>
        <w:t>m</w:t>
      </w:r>
      <w:r w:rsidR="00AF3F12" w:rsidRPr="000A68BD">
        <w:rPr>
          <w:rFonts w:ascii="Times New Roman" w:hAnsi="Times New Roman" w:cs="Times New Roman"/>
          <w:sz w:val="24"/>
          <w:szCs w:val="24"/>
        </w:rPr>
        <w:t>-se dados em painel como método de análise de dados. A motivação da utilização de dados em painel é justificada primeiramente pelo número limitado de observa</w:t>
      </w:r>
      <w:r w:rsidR="0091316A" w:rsidRPr="000A68BD">
        <w:rPr>
          <w:rFonts w:ascii="Times New Roman" w:hAnsi="Times New Roman" w:cs="Times New Roman"/>
          <w:sz w:val="24"/>
          <w:szCs w:val="24"/>
        </w:rPr>
        <w:t>çõ</w:t>
      </w:r>
      <w:r w:rsidR="007363A3" w:rsidRPr="000A68BD">
        <w:rPr>
          <w:rFonts w:ascii="Times New Roman" w:hAnsi="Times New Roman" w:cs="Times New Roman"/>
          <w:sz w:val="24"/>
          <w:szCs w:val="24"/>
        </w:rPr>
        <w:t>es para estados brasileiros (27),</w:t>
      </w:r>
      <w:r w:rsidR="0091316A" w:rsidRPr="000A68BD">
        <w:rPr>
          <w:rFonts w:ascii="Times New Roman" w:hAnsi="Times New Roman" w:cs="Times New Roman"/>
          <w:sz w:val="24"/>
          <w:szCs w:val="24"/>
        </w:rPr>
        <w:t xml:space="preserve"> </w:t>
      </w:r>
      <w:r w:rsidR="00507470" w:rsidRPr="000A68BD">
        <w:rPr>
          <w:rFonts w:ascii="Times New Roman" w:hAnsi="Times New Roman" w:cs="Times New Roman"/>
          <w:sz w:val="24"/>
          <w:szCs w:val="24"/>
        </w:rPr>
        <w:t>caso fosse utilizado</w:t>
      </w:r>
      <w:r w:rsidR="007363A3" w:rsidRPr="000A68BD">
        <w:rPr>
          <w:rFonts w:ascii="Times New Roman" w:hAnsi="Times New Roman" w:cs="Times New Roman"/>
          <w:sz w:val="24"/>
          <w:szCs w:val="24"/>
        </w:rPr>
        <w:t xml:space="preserve"> </w:t>
      </w:r>
      <w:r w:rsidR="00507470" w:rsidRPr="000A68BD">
        <w:rPr>
          <w:rFonts w:ascii="Times New Roman" w:hAnsi="Times New Roman" w:cs="Times New Roman"/>
          <w:sz w:val="24"/>
          <w:szCs w:val="24"/>
        </w:rPr>
        <w:t>um modelo de</w:t>
      </w:r>
      <w:r w:rsidR="007363A3" w:rsidRPr="000A68BD">
        <w:rPr>
          <w:rFonts w:ascii="Times New Roman" w:hAnsi="Times New Roman" w:cs="Times New Roman"/>
          <w:sz w:val="24"/>
          <w:szCs w:val="24"/>
        </w:rPr>
        <w:t xml:space="preserve"> regressão múltipla </w:t>
      </w:r>
      <w:r w:rsidR="007363A3" w:rsidRPr="000A68BD">
        <w:rPr>
          <w:rFonts w:ascii="Times New Roman" w:hAnsi="Times New Roman" w:cs="Times New Roman"/>
          <w:sz w:val="24"/>
          <w:szCs w:val="24"/>
        </w:rPr>
        <w:lastRenderedPageBreak/>
        <w:t>com dados</w:t>
      </w:r>
      <w:r w:rsidR="00AF3F12" w:rsidRPr="000A68BD">
        <w:rPr>
          <w:rFonts w:ascii="Times New Roman" w:hAnsi="Times New Roman" w:cs="Times New Roman"/>
          <w:sz w:val="24"/>
          <w:szCs w:val="24"/>
        </w:rPr>
        <w:t xml:space="preserve"> </w:t>
      </w:r>
      <w:proofErr w:type="spellStart"/>
      <w:r w:rsidR="00AF3F12" w:rsidRPr="000A68BD">
        <w:rPr>
          <w:rFonts w:ascii="Times New Roman" w:hAnsi="Times New Roman" w:cs="Times New Roman"/>
          <w:i/>
          <w:sz w:val="24"/>
          <w:szCs w:val="24"/>
        </w:rPr>
        <w:t>cross-sectional</w:t>
      </w:r>
      <w:proofErr w:type="spellEnd"/>
      <w:r w:rsidR="00AF3F12" w:rsidRPr="000A68BD">
        <w:rPr>
          <w:rFonts w:ascii="Times New Roman" w:hAnsi="Times New Roman" w:cs="Times New Roman"/>
          <w:i/>
          <w:sz w:val="24"/>
          <w:szCs w:val="24"/>
        </w:rPr>
        <w:t xml:space="preserve">. </w:t>
      </w:r>
      <w:r w:rsidR="00314FF6" w:rsidRPr="000A68BD">
        <w:rPr>
          <w:rFonts w:ascii="Times New Roman" w:hAnsi="Times New Roman" w:cs="Times New Roman"/>
          <w:sz w:val="24"/>
          <w:szCs w:val="24"/>
        </w:rPr>
        <w:t xml:space="preserve">A utilização de dados em painel possui como benefício para essa análise o incremento de graus de liberdade. </w:t>
      </w:r>
      <w:r w:rsidR="00AF3F12" w:rsidRPr="000A68BD">
        <w:rPr>
          <w:rFonts w:ascii="Times New Roman" w:hAnsi="Times New Roman" w:cs="Times New Roman"/>
          <w:sz w:val="24"/>
          <w:szCs w:val="24"/>
        </w:rPr>
        <w:t xml:space="preserve">Desse modo, a análise em </w:t>
      </w:r>
      <w:r w:rsidR="00BC38FE" w:rsidRPr="000A68BD">
        <w:rPr>
          <w:rFonts w:ascii="Times New Roman" w:hAnsi="Times New Roman" w:cs="Times New Roman"/>
          <w:sz w:val="24"/>
          <w:szCs w:val="24"/>
        </w:rPr>
        <w:t>painel</w:t>
      </w:r>
      <w:r w:rsidR="00AF3F12" w:rsidRPr="000A68BD">
        <w:rPr>
          <w:rFonts w:ascii="Times New Roman" w:hAnsi="Times New Roman" w:cs="Times New Roman"/>
          <w:sz w:val="24"/>
          <w:szCs w:val="24"/>
        </w:rPr>
        <w:t xml:space="preserve"> gera maior confiabilidade e robustez ao modelo proposto</w:t>
      </w:r>
      <w:r w:rsidR="00BC38FE" w:rsidRPr="000A68BD">
        <w:rPr>
          <w:rFonts w:ascii="Times New Roman" w:hAnsi="Times New Roman" w:cs="Times New Roman"/>
          <w:sz w:val="24"/>
          <w:szCs w:val="24"/>
        </w:rPr>
        <w:t>, pois eleva o número de observações</w:t>
      </w:r>
      <w:r w:rsidR="007E5E4C" w:rsidRPr="000A68BD">
        <w:rPr>
          <w:rFonts w:ascii="Times New Roman" w:hAnsi="Times New Roman" w:cs="Times New Roman"/>
          <w:sz w:val="24"/>
          <w:szCs w:val="24"/>
        </w:rPr>
        <w:t xml:space="preserve"> (WOOLDRIDGE, 2010).</w:t>
      </w:r>
    </w:p>
    <w:p w:rsidR="00F65CF3" w:rsidRPr="000A68BD" w:rsidRDefault="00F65CF3" w:rsidP="004B7DEE">
      <w:pPr>
        <w:spacing w:after="0" w:line="240" w:lineRule="auto"/>
        <w:ind w:firstLine="709"/>
        <w:jc w:val="both"/>
        <w:rPr>
          <w:rFonts w:ascii="Times New Roman" w:hAnsi="Times New Roman" w:cs="Times New Roman"/>
          <w:sz w:val="24"/>
          <w:szCs w:val="24"/>
        </w:rPr>
      </w:pPr>
      <w:r w:rsidRPr="000A68BD">
        <w:rPr>
          <w:rFonts w:ascii="Times New Roman" w:hAnsi="Times New Roman" w:cs="Times New Roman"/>
          <w:sz w:val="24"/>
          <w:szCs w:val="24"/>
        </w:rPr>
        <w:t>A amostra é constituída por 26 estados brasileiros e o Distrito Federal. Os dados utilizados s</w:t>
      </w:r>
      <w:r w:rsidR="007D7CC4" w:rsidRPr="000A68BD">
        <w:rPr>
          <w:rFonts w:ascii="Times New Roman" w:hAnsi="Times New Roman" w:cs="Times New Roman"/>
          <w:sz w:val="24"/>
          <w:szCs w:val="24"/>
        </w:rPr>
        <w:t>ão referentes ao período de 2000</w:t>
      </w:r>
      <w:r w:rsidRPr="000A68BD">
        <w:rPr>
          <w:rFonts w:ascii="Times New Roman" w:hAnsi="Times New Roman" w:cs="Times New Roman"/>
          <w:sz w:val="24"/>
          <w:szCs w:val="24"/>
        </w:rPr>
        <w:t xml:space="preserve"> a 2008. </w:t>
      </w:r>
      <w:r w:rsidR="006E6C84">
        <w:rPr>
          <w:rFonts w:ascii="Times New Roman" w:hAnsi="Times New Roman" w:cs="Times New Roman"/>
          <w:sz w:val="24"/>
          <w:szCs w:val="24"/>
        </w:rPr>
        <w:t>O</w:t>
      </w:r>
      <w:r w:rsidR="003D692A" w:rsidRPr="000A68BD">
        <w:rPr>
          <w:rFonts w:ascii="Times New Roman" w:hAnsi="Times New Roman" w:cs="Times New Roman"/>
          <w:sz w:val="24"/>
          <w:szCs w:val="24"/>
        </w:rPr>
        <w:t xml:space="preserve"> modelo</w:t>
      </w:r>
      <w:r w:rsidR="006E5FCB">
        <w:rPr>
          <w:rFonts w:ascii="Times New Roman" w:hAnsi="Times New Roman" w:cs="Times New Roman"/>
          <w:sz w:val="24"/>
          <w:szCs w:val="24"/>
        </w:rPr>
        <w:t xml:space="preserve"> proposto</w:t>
      </w:r>
      <w:r w:rsidRPr="000A68BD">
        <w:rPr>
          <w:rFonts w:ascii="Times New Roman" w:hAnsi="Times New Roman" w:cs="Times New Roman"/>
          <w:sz w:val="24"/>
          <w:szCs w:val="24"/>
        </w:rPr>
        <w:t xml:space="preserve"> é apresentado a seguir:</w:t>
      </w:r>
    </w:p>
    <w:p w:rsidR="004B7DEE" w:rsidRDefault="004B7DEE" w:rsidP="004B7DEE">
      <w:pPr>
        <w:spacing w:after="0" w:line="240" w:lineRule="auto"/>
        <w:ind w:left="708"/>
        <w:jc w:val="both"/>
        <w:rPr>
          <w:rFonts w:ascii="Times New Roman" w:hAnsi="Times New Roman" w:cs="Times New Roman"/>
          <w:i/>
          <w:sz w:val="24"/>
          <w:szCs w:val="24"/>
        </w:rPr>
      </w:pPr>
    </w:p>
    <w:p w:rsidR="00F65CF3" w:rsidRDefault="00F4781A" w:rsidP="004B7DEE">
      <w:pPr>
        <w:spacing w:after="0" w:line="240" w:lineRule="auto"/>
        <w:ind w:left="708"/>
        <w:jc w:val="both"/>
        <w:rPr>
          <w:rFonts w:ascii="Times New Roman" w:hAnsi="Times New Roman" w:cs="Times New Roman"/>
          <w:i/>
          <w:sz w:val="24"/>
          <w:szCs w:val="24"/>
        </w:rPr>
      </w:pPr>
      <w:r w:rsidRPr="000A68BD">
        <w:rPr>
          <w:rFonts w:ascii="Times New Roman" w:hAnsi="Times New Roman" w:cs="Times New Roman"/>
          <w:i/>
          <w:sz w:val="24"/>
          <w:szCs w:val="24"/>
        </w:rPr>
        <w:t>Abert</w:t>
      </w:r>
      <w:r w:rsidR="00F65CF3" w:rsidRPr="000A68BD">
        <w:rPr>
          <w:rFonts w:ascii="Times New Roman" w:hAnsi="Times New Roman" w:cs="Times New Roman"/>
          <w:i/>
          <w:sz w:val="24"/>
          <w:szCs w:val="24"/>
        </w:rPr>
        <w:t xml:space="preserve"> = </w:t>
      </w:r>
      <w:r w:rsidR="007B198E" w:rsidRPr="000A68BD">
        <w:rPr>
          <w:rFonts w:ascii="Times New Roman" w:hAnsi="Times New Roman" w:cs="Times New Roman"/>
          <w:i/>
          <w:sz w:val="24"/>
          <w:szCs w:val="24"/>
        </w:rPr>
        <w:t>β0 +</w:t>
      </w:r>
      <w:r w:rsidR="00B9572E" w:rsidRPr="000A68BD">
        <w:rPr>
          <w:rFonts w:ascii="Times New Roman" w:hAnsi="Times New Roman" w:cs="Times New Roman"/>
          <w:i/>
          <w:sz w:val="24"/>
          <w:szCs w:val="24"/>
        </w:rPr>
        <w:t xml:space="preserve"> β1*ICG</w:t>
      </w:r>
      <w:r w:rsidR="00197A2D" w:rsidRPr="000A68BD">
        <w:rPr>
          <w:rFonts w:ascii="Times New Roman" w:hAnsi="Times New Roman" w:cs="Times New Roman"/>
          <w:i/>
          <w:sz w:val="24"/>
          <w:szCs w:val="24"/>
        </w:rPr>
        <w:t xml:space="preserve"> + </w:t>
      </w:r>
      <w:r w:rsidR="00B9572E" w:rsidRPr="000A68BD">
        <w:rPr>
          <w:rFonts w:ascii="Times New Roman" w:hAnsi="Times New Roman" w:cs="Times New Roman"/>
          <w:i/>
          <w:sz w:val="24"/>
          <w:szCs w:val="24"/>
        </w:rPr>
        <w:t>β2*</w:t>
      </w:r>
      <w:proofErr w:type="spellStart"/>
      <w:r w:rsidR="00B9572E" w:rsidRPr="000A68BD">
        <w:rPr>
          <w:rFonts w:ascii="Times New Roman" w:hAnsi="Times New Roman" w:cs="Times New Roman"/>
          <w:i/>
          <w:sz w:val="24"/>
          <w:szCs w:val="24"/>
        </w:rPr>
        <w:t>Pibperc</w:t>
      </w:r>
      <w:proofErr w:type="spellEnd"/>
      <w:r w:rsidR="00197A2D" w:rsidRPr="000A68BD">
        <w:rPr>
          <w:rFonts w:ascii="Times New Roman" w:hAnsi="Times New Roman" w:cs="Times New Roman"/>
          <w:i/>
          <w:sz w:val="24"/>
          <w:szCs w:val="24"/>
        </w:rPr>
        <w:t xml:space="preserve"> + </w:t>
      </w:r>
      <w:r w:rsidR="006A0E9A">
        <w:rPr>
          <w:rFonts w:ascii="Times New Roman" w:hAnsi="Times New Roman" w:cs="Times New Roman"/>
          <w:i/>
          <w:sz w:val="24"/>
          <w:szCs w:val="24"/>
        </w:rPr>
        <w:t>β3*</w:t>
      </w:r>
      <w:r w:rsidR="006A0E9A" w:rsidRPr="006A0E9A">
        <w:rPr>
          <w:rFonts w:ascii="Times New Roman" w:hAnsi="Times New Roman" w:cs="Times New Roman"/>
          <w:i/>
          <w:sz w:val="24"/>
          <w:szCs w:val="24"/>
        </w:rPr>
        <w:t xml:space="preserve"> </w:t>
      </w:r>
      <w:r w:rsidR="006A0E9A" w:rsidRPr="000A68BD">
        <w:rPr>
          <w:rFonts w:ascii="Times New Roman" w:hAnsi="Times New Roman" w:cs="Times New Roman"/>
          <w:i/>
          <w:sz w:val="24"/>
          <w:szCs w:val="24"/>
        </w:rPr>
        <w:t>Pibperc</w:t>
      </w:r>
      <w:r w:rsidR="006A0E9A">
        <w:rPr>
          <w:rFonts w:ascii="Times New Roman" w:hAnsi="Times New Roman" w:cs="Times New Roman"/>
          <w:i/>
          <w:sz w:val="24"/>
          <w:szCs w:val="24"/>
        </w:rPr>
        <w:t>²</w:t>
      </w:r>
      <w:r w:rsidR="00197A2D" w:rsidRPr="000A68BD">
        <w:rPr>
          <w:rFonts w:ascii="Times New Roman" w:hAnsi="Times New Roman" w:cs="Times New Roman"/>
          <w:i/>
          <w:sz w:val="24"/>
          <w:szCs w:val="24"/>
        </w:rPr>
        <w:t xml:space="preserve"> + </w:t>
      </w:r>
      <w:r w:rsidR="00B9572E" w:rsidRPr="000A68BD">
        <w:rPr>
          <w:rFonts w:ascii="Times New Roman" w:hAnsi="Times New Roman" w:cs="Times New Roman"/>
          <w:i/>
          <w:sz w:val="24"/>
          <w:szCs w:val="24"/>
        </w:rPr>
        <w:t>β4*</w:t>
      </w:r>
      <w:r w:rsidR="006A0E9A">
        <w:rPr>
          <w:rFonts w:ascii="Times New Roman" w:hAnsi="Times New Roman" w:cs="Times New Roman"/>
          <w:i/>
          <w:sz w:val="24"/>
          <w:szCs w:val="24"/>
        </w:rPr>
        <w:t>Desemprego</w:t>
      </w:r>
      <w:r w:rsidR="00F65CF3" w:rsidRPr="000A68BD">
        <w:rPr>
          <w:rFonts w:ascii="Times New Roman" w:hAnsi="Times New Roman" w:cs="Times New Roman"/>
          <w:i/>
          <w:sz w:val="24"/>
          <w:szCs w:val="24"/>
        </w:rPr>
        <w:t xml:space="preserve"> +</w:t>
      </w:r>
      <w:r w:rsidR="00B9572E" w:rsidRPr="000A68BD">
        <w:rPr>
          <w:rFonts w:ascii="Times New Roman" w:hAnsi="Times New Roman" w:cs="Times New Roman"/>
          <w:i/>
          <w:sz w:val="24"/>
          <w:szCs w:val="24"/>
        </w:rPr>
        <w:t xml:space="preserve"> β5*Bancos</w:t>
      </w:r>
      <w:r w:rsidR="00197A2D" w:rsidRPr="000A68BD">
        <w:rPr>
          <w:rFonts w:ascii="Times New Roman" w:hAnsi="Times New Roman" w:cs="Times New Roman"/>
          <w:i/>
          <w:sz w:val="24"/>
          <w:szCs w:val="24"/>
        </w:rPr>
        <w:t xml:space="preserve"> + </w:t>
      </w:r>
      <w:r w:rsidR="00B9572E" w:rsidRPr="000A68BD">
        <w:rPr>
          <w:rFonts w:ascii="Times New Roman" w:hAnsi="Times New Roman" w:cs="Times New Roman"/>
          <w:i/>
          <w:sz w:val="24"/>
          <w:szCs w:val="24"/>
        </w:rPr>
        <w:t xml:space="preserve">β6* </w:t>
      </w:r>
      <w:proofErr w:type="spellStart"/>
      <w:r w:rsidR="00B9572E" w:rsidRPr="000A68BD">
        <w:rPr>
          <w:rFonts w:ascii="Times New Roman" w:hAnsi="Times New Roman" w:cs="Times New Roman"/>
          <w:i/>
          <w:sz w:val="24"/>
          <w:szCs w:val="24"/>
        </w:rPr>
        <w:t>Cargatrib</w:t>
      </w:r>
      <w:proofErr w:type="spellEnd"/>
      <w:r w:rsidR="00197A2D" w:rsidRPr="000A68BD">
        <w:rPr>
          <w:rFonts w:ascii="Times New Roman" w:hAnsi="Times New Roman" w:cs="Times New Roman"/>
          <w:i/>
          <w:sz w:val="24"/>
          <w:szCs w:val="24"/>
        </w:rPr>
        <w:t xml:space="preserve"> +</w:t>
      </w:r>
      <w:r w:rsidR="00F65CF3" w:rsidRPr="000A68BD">
        <w:rPr>
          <w:rFonts w:ascii="Times New Roman" w:hAnsi="Times New Roman" w:cs="Times New Roman"/>
          <w:i/>
          <w:sz w:val="24"/>
          <w:szCs w:val="24"/>
        </w:rPr>
        <w:t xml:space="preserve"> µ </w:t>
      </w:r>
    </w:p>
    <w:p w:rsidR="00494512" w:rsidRPr="000A68BD" w:rsidRDefault="00494512" w:rsidP="004B7DEE">
      <w:pPr>
        <w:spacing w:after="0" w:line="240" w:lineRule="auto"/>
        <w:ind w:left="708"/>
        <w:jc w:val="both"/>
        <w:rPr>
          <w:rFonts w:ascii="Times New Roman" w:hAnsi="Times New Roman" w:cs="Times New Roman"/>
          <w:i/>
          <w:sz w:val="24"/>
          <w:szCs w:val="24"/>
        </w:rPr>
      </w:pPr>
    </w:p>
    <w:p w:rsidR="000731BC" w:rsidRPr="000A68BD" w:rsidRDefault="0087071D" w:rsidP="00266F70">
      <w:pPr>
        <w:spacing w:after="0" w:line="240" w:lineRule="auto"/>
        <w:ind w:firstLine="709"/>
        <w:jc w:val="both"/>
        <w:rPr>
          <w:rFonts w:ascii="Times New Roman" w:hAnsi="Times New Roman" w:cs="Times New Roman"/>
          <w:sz w:val="24"/>
          <w:szCs w:val="24"/>
        </w:rPr>
      </w:pPr>
      <w:r w:rsidRPr="000A68BD">
        <w:rPr>
          <w:rFonts w:ascii="Times New Roman" w:hAnsi="Times New Roman" w:cs="Times New Roman"/>
          <w:sz w:val="24"/>
          <w:szCs w:val="24"/>
        </w:rPr>
        <w:t xml:space="preserve">Onde </w:t>
      </w:r>
      <w:r w:rsidR="00F4781A" w:rsidRPr="000A68BD">
        <w:rPr>
          <w:rFonts w:ascii="Times New Roman" w:hAnsi="Times New Roman" w:cs="Times New Roman"/>
          <w:i/>
          <w:sz w:val="24"/>
          <w:szCs w:val="24"/>
        </w:rPr>
        <w:t>Abert</w:t>
      </w:r>
      <w:r w:rsidR="00BE372B" w:rsidRPr="000A68BD">
        <w:rPr>
          <w:rFonts w:ascii="Times New Roman" w:hAnsi="Times New Roman" w:cs="Times New Roman"/>
          <w:i/>
          <w:sz w:val="24"/>
          <w:szCs w:val="24"/>
        </w:rPr>
        <w:t xml:space="preserve"> </w:t>
      </w:r>
      <w:r w:rsidR="00BE372B" w:rsidRPr="000A68BD">
        <w:rPr>
          <w:rFonts w:ascii="Times New Roman" w:hAnsi="Times New Roman" w:cs="Times New Roman"/>
          <w:sz w:val="24"/>
          <w:szCs w:val="24"/>
        </w:rPr>
        <w:t>representa a</w:t>
      </w:r>
      <w:r w:rsidR="00F65CF3" w:rsidRPr="000A68BD">
        <w:rPr>
          <w:rFonts w:ascii="Times New Roman" w:hAnsi="Times New Roman" w:cs="Times New Roman"/>
          <w:sz w:val="24"/>
          <w:szCs w:val="24"/>
        </w:rPr>
        <w:t xml:space="preserve"> taxa de </w:t>
      </w:r>
      <w:r w:rsidR="00F4781A" w:rsidRPr="000A68BD">
        <w:rPr>
          <w:rFonts w:ascii="Times New Roman" w:hAnsi="Times New Roman" w:cs="Times New Roman"/>
          <w:sz w:val="24"/>
          <w:szCs w:val="24"/>
        </w:rPr>
        <w:t>abertura</w:t>
      </w:r>
      <w:r w:rsidR="00F65CF3" w:rsidRPr="000A68BD">
        <w:rPr>
          <w:rFonts w:ascii="Times New Roman" w:hAnsi="Times New Roman" w:cs="Times New Roman"/>
          <w:sz w:val="24"/>
          <w:szCs w:val="24"/>
        </w:rPr>
        <w:t xml:space="preserve"> de empresas per capita</w:t>
      </w:r>
      <w:r w:rsidR="00F65CF3" w:rsidRPr="000A68BD">
        <w:rPr>
          <w:rFonts w:ascii="Times New Roman" w:hAnsi="Times New Roman" w:cs="Times New Roman"/>
          <w:i/>
          <w:sz w:val="24"/>
          <w:szCs w:val="24"/>
        </w:rPr>
        <w:t>;</w:t>
      </w:r>
      <w:r w:rsidRPr="000A68BD">
        <w:rPr>
          <w:rFonts w:ascii="Times New Roman" w:hAnsi="Times New Roman" w:cs="Times New Roman"/>
          <w:i/>
          <w:sz w:val="24"/>
          <w:szCs w:val="24"/>
        </w:rPr>
        <w:t xml:space="preserve"> ICG</w:t>
      </w:r>
      <w:r w:rsidR="00117B9B" w:rsidRPr="000A68BD">
        <w:rPr>
          <w:rFonts w:ascii="Times New Roman" w:hAnsi="Times New Roman" w:cs="Times New Roman"/>
          <w:i/>
          <w:sz w:val="24"/>
          <w:szCs w:val="24"/>
        </w:rPr>
        <w:t xml:space="preserve"> </w:t>
      </w:r>
      <w:r w:rsidR="00BE372B" w:rsidRPr="000A68BD">
        <w:rPr>
          <w:rFonts w:ascii="Times New Roman" w:hAnsi="Times New Roman" w:cs="Times New Roman"/>
          <w:sz w:val="24"/>
          <w:szCs w:val="24"/>
        </w:rPr>
        <w:t>representa o</w:t>
      </w:r>
      <w:r w:rsidR="00F65CF3" w:rsidRPr="000A68BD">
        <w:rPr>
          <w:rFonts w:ascii="Times New Roman" w:hAnsi="Times New Roman" w:cs="Times New Roman"/>
          <w:sz w:val="24"/>
          <w:szCs w:val="24"/>
        </w:rPr>
        <w:t xml:space="preserve"> índice de corrupção por estado</w:t>
      </w:r>
      <w:r w:rsidR="00F65CF3" w:rsidRPr="000A68BD">
        <w:rPr>
          <w:rFonts w:ascii="Times New Roman" w:hAnsi="Times New Roman" w:cs="Times New Roman"/>
          <w:i/>
          <w:sz w:val="24"/>
          <w:szCs w:val="24"/>
        </w:rPr>
        <w:t>;</w:t>
      </w:r>
      <w:r w:rsidRPr="000A68BD">
        <w:rPr>
          <w:rFonts w:ascii="Times New Roman" w:hAnsi="Times New Roman" w:cs="Times New Roman"/>
          <w:i/>
          <w:sz w:val="24"/>
          <w:szCs w:val="24"/>
        </w:rPr>
        <w:t xml:space="preserve"> </w:t>
      </w:r>
      <w:proofErr w:type="spellStart"/>
      <w:r w:rsidRPr="000A68BD">
        <w:rPr>
          <w:rFonts w:ascii="Times New Roman" w:hAnsi="Times New Roman" w:cs="Times New Roman"/>
          <w:i/>
          <w:sz w:val="24"/>
          <w:szCs w:val="24"/>
        </w:rPr>
        <w:t>Pibperc</w:t>
      </w:r>
      <w:proofErr w:type="spellEnd"/>
      <w:r w:rsidRPr="000A68BD">
        <w:rPr>
          <w:rFonts w:ascii="Times New Roman" w:hAnsi="Times New Roman" w:cs="Times New Roman"/>
          <w:i/>
          <w:sz w:val="24"/>
          <w:szCs w:val="24"/>
        </w:rPr>
        <w:t xml:space="preserve"> </w:t>
      </w:r>
      <w:r w:rsidR="00BE372B" w:rsidRPr="000A68BD">
        <w:rPr>
          <w:rFonts w:ascii="Times New Roman" w:hAnsi="Times New Roman" w:cs="Times New Roman"/>
          <w:sz w:val="24"/>
          <w:szCs w:val="24"/>
        </w:rPr>
        <w:t>representa o</w:t>
      </w:r>
      <w:r w:rsidR="00F65CF3" w:rsidRPr="000A68BD">
        <w:rPr>
          <w:rFonts w:ascii="Times New Roman" w:hAnsi="Times New Roman" w:cs="Times New Roman"/>
          <w:sz w:val="24"/>
          <w:szCs w:val="24"/>
        </w:rPr>
        <w:t xml:space="preserve"> P</w:t>
      </w:r>
      <w:r w:rsidR="00275B32">
        <w:rPr>
          <w:rFonts w:ascii="Times New Roman" w:hAnsi="Times New Roman" w:cs="Times New Roman"/>
          <w:sz w:val="24"/>
          <w:szCs w:val="24"/>
        </w:rPr>
        <w:t>IB</w:t>
      </w:r>
      <w:r w:rsidR="00F65CF3" w:rsidRPr="000A68BD">
        <w:rPr>
          <w:rFonts w:ascii="Times New Roman" w:hAnsi="Times New Roman" w:cs="Times New Roman"/>
          <w:sz w:val="24"/>
          <w:szCs w:val="24"/>
        </w:rPr>
        <w:t xml:space="preserve"> per capita por estado</w:t>
      </w:r>
      <w:r w:rsidR="00666352" w:rsidRPr="000A68BD">
        <w:rPr>
          <w:rFonts w:ascii="Times New Roman" w:hAnsi="Times New Roman" w:cs="Times New Roman"/>
          <w:sz w:val="24"/>
          <w:szCs w:val="24"/>
        </w:rPr>
        <w:t xml:space="preserve"> em R$ 1.000,00</w:t>
      </w:r>
      <w:r w:rsidR="00F65CF3" w:rsidRPr="000A68BD">
        <w:rPr>
          <w:rFonts w:ascii="Times New Roman" w:hAnsi="Times New Roman" w:cs="Times New Roman"/>
          <w:i/>
          <w:sz w:val="24"/>
          <w:szCs w:val="24"/>
        </w:rPr>
        <w:t>;</w:t>
      </w:r>
      <w:r w:rsidRPr="000A68BD">
        <w:rPr>
          <w:rFonts w:ascii="Times New Roman" w:hAnsi="Times New Roman" w:cs="Times New Roman"/>
          <w:i/>
          <w:sz w:val="24"/>
          <w:szCs w:val="24"/>
        </w:rPr>
        <w:t xml:space="preserve"> </w:t>
      </w:r>
      <w:r w:rsidR="00FA7C6B">
        <w:rPr>
          <w:rFonts w:ascii="Times New Roman" w:hAnsi="Times New Roman" w:cs="Times New Roman"/>
          <w:i/>
          <w:sz w:val="24"/>
          <w:szCs w:val="24"/>
        </w:rPr>
        <w:t>Desemprego</w:t>
      </w:r>
      <w:r w:rsidR="00117B9B" w:rsidRPr="000A68BD">
        <w:rPr>
          <w:rFonts w:ascii="Times New Roman" w:hAnsi="Times New Roman" w:cs="Times New Roman"/>
          <w:i/>
          <w:sz w:val="24"/>
          <w:szCs w:val="24"/>
        </w:rPr>
        <w:t xml:space="preserve"> </w:t>
      </w:r>
      <w:r w:rsidR="00FA7C6B">
        <w:rPr>
          <w:rFonts w:ascii="Times New Roman" w:hAnsi="Times New Roman" w:cs="Times New Roman"/>
          <w:sz w:val="24"/>
          <w:szCs w:val="24"/>
        </w:rPr>
        <w:t xml:space="preserve">representa </w:t>
      </w:r>
      <w:r w:rsidR="00275B32">
        <w:rPr>
          <w:rFonts w:ascii="Times New Roman" w:hAnsi="Times New Roman" w:cs="Times New Roman"/>
          <w:sz w:val="24"/>
          <w:szCs w:val="24"/>
        </w:rPr>
        <w:t>a Taxa de desemprego estadual;</w:t>
      </w:r>
      <w:r w:rsidR="00FA7C6B">
        <w:rPr>
          <w:rFonts w:ascii="Times New Roman" w:hAnsi="Times New Roman" w:cs="Times New Roman"/>
          <w:sz w:val="24"/>
          <w:szCs w:val="24"/>
        </w:rPr>
        <w:t xml:space="preserve"> </w:t>
      </w:r>
      <w:proofErr w:type="gramStart"/>
      <w:r w:rsidR="00B46200">
        <w:rPr>
          <w:rFonts w:ascii="Times New Roman" w:hAnsi="Times New Roman" w:cs="Times New Roman"/>
          <w:sz w:val="24"/>
          <w:szCs w:val="24"/>
        </w:rPr>
        <w:t>A variável</w:t>
      </w:r>
      <w:r w:rsidRPr="000A68BD">
        <w:rPr>
          <w:rFonts w:ascii="Times New Roman" w:hAnsi="Times New Roman" w:cs="Times New Roman"/>
          <w:i/>
          <w:sz w:val="24"/>
          <w:szCs w:val="24"/>
        </w:rPr>
        <w:t xml:space="preserve"> Bancos</w:t>
      </w:r>
      <w:proofErr w:type="gramEnd"/>
      <w:r w:rsidR="00117B9B" w:rsidRPr="000A68BD">
        <w:rPr>
          <w:rFonts w:ascii="Times New Roman" w:hAnsi="Times New Roman" w:cs="Times New Roman"/>
          <w:i/>
          <w:sz w:val="24"/>
          <w:szCs w:val="24"/>
        </w:rPr>
        <w:t xml:space="preserve"> </w:t>
      </w:r>
      <w:r w:rsidR="00BE372B" w:rsidRPr="000A68BD">
        <w:rPr>
          <w:rFonts w:ascii="Times New Roman" w:hAnsi="Times New Roman" w:cs="Times New Roman"/>
          <w:sz w:val="24"/>
          <w:szCs w:val="24"/>
        </w:rPr>
        <w:t>representa o</w:t>
      </w:r>
      <w:r w:rsidR="00666352" w:rsidRPr="000A68BD">
        <w:rPr>
          <w:rFonts w:ascii="Times New Roman" w:hAnsi="Times New Roman" w:cs="Times New Roman"/>
          <w:sz w:val="24"/>
          <w:szCs w:val="24"/>
        </w:rPr>
        <w:t xml:space="preserve"> Número de agências bancárias por estado</w:t>
      </w:r>
      <w:r w:rsidR="00666352" w:rsidRPr="000A68BD">
        <w:rPr>
          <w:rFonts w:ascii="Times New Roman" w:hAnsi="Times New Roman" w:cs="Times New Roman"/>
          <w:i/>
          <w:sz w:val="24"/>
          <w:szCs w:val="24"/>
        </w:rPr>
        <w:t>.</w:t>
      </w:r>
      <w:r w:rsidRPr="000A68BD">
        <w:rPr>
          <w:rFonts w:ascii="Times New Roman" w:hAnsi="Times New Roman" w:cs="Times New Roman"/>
          <w:i/>
          <w:sz w:val="24"/>
          <w:szCs w:val="24"/>
        </w:rPr>
        <w:t xml:space="preserve"> </w:t>
      </w:r>
      <w:proofErr w:type="spellStart"/>
      <w:r w:rsidRPr="000A68BD">
        <w:rPr>
          <w:rFonts w:ascii="Times New Roman" w:hAnsi="Times New Roman" w:cs="Times New Roman"/>
          <w:i/>
          <w:sz w:val="24"/>
          <w:szCs w:val="24"/>
        </w:rPr>
        <w:t>Cargatrib</w:t>
      </w:r>
      <w:proofErr w:type="spellEnd"/>
      <w:r w:rsidRPr="000A68BD">
        <w:rPr>
          <w:rFonts w:ascii="Times New Roman" w:hAnsi="Times New Roman" w:cs="Times New Roman"/>
          <w:i/>
          <w:sz w:val="24"/>
          <w:szCs w:val="24"/>
        </w:rPr>
        <w:t xml:space="preserve"> </w:t>
      </w:r>
      <w:r w:rsidR="00BE372B" w:rsidRPr="000A68BD">
        <w:rPr>
          <w:rFonts w:ascii="Times New Roman" w:hAnsi="Times New Roman" w:cs="Times New Roman"/>
          <w:sz w:val="24"/>
          <w:szCs w:val="24"/>
        </w:rPr>
        <w:t>representa a</w:t>
      </w:r>
      <w:r w:rsidR="005B4840" w:rsidRPr="000A68BD">
        <w:rPr>
          <w:rFonts w:ascii="Times New Roman" w:hAnsi="Times New Roman" w:cs="Times New Roman"/>
          <w:i/>
          <w:sz w:val="24"/>
          <w:szCs w:val="24"/>
        </w:rPr>
        <w:t xml:space="preserve"> </w:t>
      </w:r>
      <w:r w:rsidR="005B4840" w:rsidRPr="000A68BD">
        <w:rPr>
          <w:rFonts w:ascii="Times New Roman" w:hAnsi="Times New Roman" w:cs="Times New Roman"/>
          <w:sz w:val="24"/>
          <w:szCs w:val="24"/>
        </w:rPr>
        <w:t>Taxa de participação da receita tributária no PIB per capita.</w:t>
      </w:r>
      <w:r w:rsidR="00FB72FC">
        <w:rPr>
          <w:rFonts w:ascii="Times New Roman" w:hAnsi="Times New Roman" w:cs="Times New Roman"/>
          <w:sz w:val="24"/>
          <w:szCs w:val="24"/>
        </w:rPr>
        <w:t xml:space="preserve"> </w:t>
      </w:r>
      <w:r w:rsidR="00614615" w:rsidRPr="000A68BD">
        <w:rPr>
          <w:rFonts w:ascii="Times New Roman" w:hAnsi="Times New Roman" w:cs="Times New Roman"/>
          <w:sz w:val="24"/>
          <w:szCs w:val="24"/>
        </w:rPr>
        <w:t>As fontes dos dados das variáveis acima estão no</w:t>
      </w:r>
      <w:r w:rsidR="00486286" w:rsidRPr="000A68BD">
        <w:rPr>
          <w:rFonts w:ascii="Times New Roman" w:hAnsi="Times New Roman" w:cs="Times New Roman"/>
          <w:sz w:val="24"/>
          <w:szCs w:val="24"/>
        </w:rPr>
        <w:t xml:space="preserve"> Quadro</w:t>
      </w:r>
      <w:r w:rsidR="00560B26" w:rsidRPr="000A68BD">
        <w:rPr>
          <w:rFonts w:ascii="Times New Roman" w:hAnsi="Times New Roman" w:cs="Times New Roman"/>
          <w:sz w:val="24"/>
          <w:szCs w:val="24"/>
        </w:rPr>
        <w:t xml:space="preserve"> </w:t>
      </w:r>
      <w:proofErr w:type="gramStart"/>
      <w:r w:rsidR="00FC7AA6">
        <w:rPr>
          <w:rFonts w:ascii="Times New Roman" w:hAnsi="Times New Roman" w:cs="Times New Roman"/>
          <w:sz w:val="24"/>
          <w:szCs w:val="24"/>
        </w:rPr>
        <w:t>3</w:t>
      </w:r>
      <w:proofErr w:type="gramEnd"/>
      <w:r w:rsidR="00614615" w:rsidRPr="000A68BD">
        <w:rPr>
          <w:rFonts w:ascii="Times New Roman" w:hAnsi="Times New Roman" w:cs="Times New Roman"/>
          <w:sz w:val="24"/>
          <w:szCs w:val="24"/>
        </w:rPr>
        <w:t>.</w:t>
      </w:r>
      <w:r w:rsidR="005109C9" w:rsidRPr="000A68BD">
        <w:rPr>
          <w:rFonts w:ascii="Times New Roman" w:hAnsi="Times New Roman" w:cs="Times New Roman"/>
          <w:sz w:val="24"/>
          <w:szCs w:val="24"/>
        </w:rPr>
        <w:t xml:space="preserve"> </w:t>
      </w:r>
    </w:p>
    <w:p w:rsidR="00A559AC" w:rsidRDefault="00A559AC" w:rsidP="00537CBC">
      <w:pPr>
        <w:spacing w:after="0" w:line="240" w:lineRule="auto"/>
        <w:ind w:firstLine="709"/>
        <w:jc w:val="both"/>
        <w:rPr>
          <w:rFonts w:ascii="Times New Roman" w:hAnsi="Times New Roman" w:cs="Times New Roman"/>
          <w:sz w:val="24"/>
          <w:szCs w:val="24"/>
        </w:rPr>
      </w:pPr>
    </w:p>
    <w:p w:rsidR="0097734E" w:rsidRPr="000A68BD" w:rsidRDefault="008260DF" w:rsidP="00537CBC">
      <w:pPr>
        <w:spacing w:after="0" w:line="240" w:lineRule="auto"/>
        <w:ind w:firstLine="709"/>
        <w:jc w:val="both"/>
        <w:rPr>
          <w:rFonts w:ascii="Times New Roman" w:hAnsi="Times New Roman" w:cs="Times New Roman"/>
          <w:sz w:val="24"/>
          <w:szCs w:val="24"/>
        </w:rPr>
      </w:pPr>
      <w:r w:rsidRPr="000A68BD">
        <w:rPr>
          <w:rFonts w:ascii="Times New Roman" w:hAnsi="Times New Roman" w:cs="Times New Roman"/>
          <w:sz w:val="24"/>
          <w:szCs w:val="24"/>
        </w:rPr>
        <w:t>Quadro</w:t>
      </w:r>
      <w:r w:rsidR="00FC7AA6">
        <w:rPr>
          <w:rFonts w:ascii="Times New Roman" w:hAnsi="Times New Roman" w:cs="Times New Roman"/>
          <w:sz w:val="24"/>
          <w:szCs w:val="24"/>
        </w:rPr>
        <w:t xml:space="preserve"> 3</w:t>
      </w:r>
      <w:r w:rsidR="00A606C2" w:rsidRPr="000A68BD">
        <w:rPr>
          <w:rFonts w:ascii="Times New Roman" w:hAnsi="Times New Roman" w:cs="Times New Roman"/>
          <w:sz w:val="24"/>
          <w:szCs w:val="24"/>
        </w:rPr>
        <w:t xml:space="preserve"> – Fonte de dados das variáveis utilizadas no trabalho.</w:t>
      </w:r>
    </w:p>
    <w:tbl>
      <w:tblPr>
        <w:tblStyle w:val="SombreamentoClaro"/>
        <w:tblW w:w="0" w:type="auto"/>
        <w:tblLook w:val="04A0" w:firstRow="1" w:lastRow="0" w:firstColumn="1" w:lastColumn="0" w:noHBand="0" w:noVBand="1"/>
      </w:tblPr>
      <w:tblGrid>
        <w:gridCol w:w="4322"/>
        <w:gridCol w:w="4322"/>
      </w:tblGrid>
      <w:tr w:rsidR="0097734E" w:rsidRPr="000A68BD" w:rsidTr="00977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auto"/>
          </w:tcPr>
          <w:p w:rsidR="0097734E" w:rsidRPr="000A68BD" w:rsidRDefault="0097734E" w:rsidP="00537CBC">
            <w:pPr>
              <w:jc w:val="center"/>
              <w:rPr>
                <w:rFonts w:ascii="Times New Roman" w:hAnsi="Times New Roman" w:cs="Times New Roman"/>
                <w:color w:val="auto"/>
                <w:sz w:val="24"/>
                <w:szCs w:val="24"/>
              </w:rPr>
            </w:pPr>
            <w:r w:rsidRPr="000A68BD">
              <w:rPr>
                <w:rFonts w:ascii="Times New Roman" w:hAnsi="Times New Roman" w:cs="Times New Roman"/>
                <w:color w:val="auto"/>
                <w:sz w:val="24"/>
                <w:szCs w:val="24"/>
              </w:rPr>
              <w:t>Variável</w:t>
            </w:r>
          </w:p>
        </w:tc>
        <w:tc>
          <w:tcPr>
            <w:tcW w:w="4322" w:type="dxa"/>
            <w:shd w:val="clear" w:color="auto" w:fill="auto"/>
          </w:tcPr>
          <w:p w:rsidR="0097734E" w:rsidRPr="000A68BD" w:rsidRDefault="0097734E" w:rsidP="00537C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A68BD">
              <w:rPr>
                <w:rFonts w:ascii="Times New Roman" w:hAnsi="Times New Roman" w:cs="Times New Roman"/>
                <w:color w:val="auto"/>
                <w:sz w:val="24"/>
                <w:szCs w:val="24"/>
              </w:rPr>
              <w:t>Fonte de dados</w:t>
            </w:r>
          </w:p>
        </w:tc>
      </w:tr>
      <w:tr w:rsidR="0097734E" w:rsidRPr="000A68BD" w:rsidTr="00977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auto"/>
          </w:tcPr>
          <w:p w:rsidR="0097734E" w:rsidRPr="000A68BD" w:rsidRDefault="0097734E" w:rsidP="00537CBC">
            <w:pPr>
              <w:jc w:val="center"/>
              <w:rPr>
                <w:rFonts w:ascii="Times New Roman" w:hAnsi="Times New Roman" w:cs="Times New Roman"/>
                <w:b w:val="0"/>
                <w:i/>
                <w:color w:val="auto"/>
                <w:sz w:val="24"/>
                <w:szCs w:val="24"/>
              </w:rPr>
            </w:pPr>
            <w:r w:rsidRPr="000A68BD">
              <w:rPr>
                <w:rFonts w:ascii="Times New Roman" w:hAnsi="Times New Roman" w:cs="Times New Roman"/>
                <w:b w:val="0"/>
                <w:i/>
                <w:color w:val="auto"/>
                <w:sz w:val="24"/>
                <w:szCs w:val="24"/>
              </w:rPr>
              <w:t>Abert</w:t>
            </w:r>
          </w:p>
        </w:tc>
        <w:tc>
          <w:tcPr>
            <w:tcW w:w="4322" w:type="dxa"/>
            <w:shd w:val="clear" w:color="auto" w:fill="auto"/>
          </w:tcPr>
          <w:p w:rsidR="0097734E" w:rsidRPr="000A68BD" w:rsidRDefault="0097734E" w:rsidP="00537C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A68BD">
              <w:rPr>
                <w:rFonts w:ascii="Times New Roman" w:hAnsi="Times New Roman" w:cs="Times New Roman"/>
                <w:color w:val="auto"/>
                <w:sz w:val="24"/>
                <w:szCs w:val="24"/>
              </w:rPr>
              <w:t>DNRC</w:t>
            </w:r>
          </w:p>
        </w:tc>
      </w:tr>
      <w:tr w:rsidR="0097734E" w:rsidRPr="000A68BD" w:rsidTr="0097734E">
        <w:tc>
          <w:tcPr>
            <w:cnfStyle w:val="001000000000" w:firstRow="0" w:lastRow="0" w:firstColumn="1" w:lastColumn="0" w:oddVBand="0" w:evenVBand="0" w:oddHBand="0" w:evenHBand="0" w:firstRowFirstColumn="0" w:firstRowLastColumn="0" w:lastRowFirstColumn="0" w:lastRowLastColumn="0"/>
            <w:tcW w:w="4322" w:type="dxa"/>
            <w:shd w:val="clear" w:color="auto" w:fill="auto"/>
          </w:tcPr>
          <w:p w:rsidR="0097734E" w:rsidRPr="000A68BD" w:rsidRDefault="0097734E" w:rsidP="00537CBC">
            <w:pPr>
              <w:jc w:val="center"/>
              <w:rPr>
                <w:rFonts w:ascii="Times New Roman" w:hAnsi="Times New Roman" w:cs="Times New Roman"/>
                <w:b w:val="0"/>
                <w:i/>
                <w:color w:val="auto"/>
                <w:sz w:val="24"/>
                <w:szCs w:val="24"/>
              </w:rPr>
            </w:pPr>
            <w:r w:rsidRPr="000A68BD">
              <w:rPr>
                <w:rFonts w:ascii="Times New Roman" w:hAnsi="Times New Roman" w:cs="Times New Roman"/>
                <w:b w:val="0"/>
                <w:i/>
                <w:color w:val="auto"/>
                <w:sz w:val="24"/>
                <w:szCs w:val="24"/>
              </w:rPr>
              <w:t>ICG</w:t>
            </w:r>
          </w:p>
        </w:tc>
        <w:tc>
          <w:tcPr>
            <w:tcW w:w="4322" w:type="dxa"/>
            <w:shd w:val="clear" w:color="auto" w:fill="auto"/>
          </w:tcPr>
          <w:p w:rsidR="0097734E" w:rsidRPr="000A68BD" w:rsidRDefault="0097734E" w:rsidP="0053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A68BD">
              <w:rPr>
                <w:rFonts w:ascii="Times New Roman" w:hAnsi="Times New Roman" w:cs="Times New Roman"/>
                <w:color w:val="auto"/>
                <w:sz w:val="24"/>
                <w:szCs w:val="24"/>
              </w:rPr>
              <w:t>BOLL (2010)</w:t>
            </w:r>
          </w:p>
        </w:tc>
      </w:tr>
      <w:tr w:rsidR="0097734E" w:rsidRPr="000A68BD" w:rsidTr="00977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auto"/>
          </w:tcPr>
          <w:p w:rsidR="0097734E" w:rsidRPr="000A68BD" w:rsidRDefault="0097734E" w:rsidP="00537CBC">
            <w:pPr>
              <w:jc w:val="center"/>
              <w:rPr>
                <w:rFonts w:ascii="Times New Roman" w:hAnsi="Times New Roman" w:cs="Times New Roman"/>
                <w:b w:val="0"/>
                <w:i/>
                <w:color w:val="auto"/>
                <w:sz w:val="24"/>
                <w:szCs w:val="24"/>
              </w:rPr>
            </w:pPr>
            <w:proofErr w:type="spellStart"/>
            <w:r w:rsidRPr="000A68BD">
              <w:rPr>
                <w:rFonts w:ascii="Times New Roman" w:hAnsi="Times New Roman" w:cs="Times New Roman"/>
                <w:b w:val="0"/>
                <w:i/>
                <w:color w:val="auto"/>
                <w:sz w:val="24"/>
                <w:szCs w:val="24"/>
              </w:rPr>
              <w:t>Pibperc</w:t>
            </w:r>
            <w:proofErr w:type="spellEnd"/>
          </w:p>
        </w:tc>
        <w:tc>
          <w:tcPr>
            <w:tcW w:w="4322" w:type="dxa"/>
            <w:shd w:val="clear" w:color="auto" w:fill="auto"/>
          </w:tcPr>
          <w:p w:rsidR="0097734E" w:rsidRPr="000A68BD" w:rsidRDefault="0097734E" w:rsidP="00537C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A68BD">
              <w:rPr>
                <w:rFonts w:ascii="Times New Roman" w:hAnsi="Times New Roman" w:cs="Times New Roman"/>
                <w:color w:val="auto"/>
                <w:sz w:val="24"/>
                <w:szCs w:val="24"/>
              </w:rPr>
              <w:t>IPEA</w:t>
            </w:r>
          </w:p>
        </w:tc>
      </w:tr>
      <w:tr w:rsidR="0097734E" w:rsidRPr="00695570" w:rsidTr="0097734E">
        <w:tc>
          <w:tcPr>
            <w:cnfStyle w:val="001000000000" w:firstRow="0" w:lastRow="0" w:firstColumn="1" w:lastColumn="0" w:oddVBand="0" w:evenVBand="0" w:oddHBand="0" w:evenHBand="0" w:firstRowFirstColumn="0" w:firstRowLastColumn="0" w:lastRowFirstColumn="0" w:lastRowLastColumn="0"/>
            <w:tcW w:w="4322" w:type="dxa"/>
            <w:shd w:val="clear" w:color="auto" w:fill="auto"/>
          </w:tcPr>
          <w:p w:rsidR="0097734E" w:rsidRPr="00695570" w:rsidRDefault="006A0E9A" w:rsidP="00537CBC">
            <w:pPr>
              <w:jc w:val="center"/>
              <w:rPr>
                <w:rFonts w:ascii="Times New Roman" w:hAnsi="Times New Roman" w:cs="Times New Roman"/>
                <w:b w:val="0"/>
                <w:i/>
                <w:color w:val="000000" w:themeColor="text1"/>
                <w:sz w:val="24"/>
                <w:szCs w:val="24"/>
              </w:rPr>
            </w:pPr>
            <w:r w:rsidRPr="00695570">
              <w:rPr>
                <w:rFonts w:ascii="Times New Roman" w:hAnsi="Times New Roman" w:cs="Times New Roman"/>
                <w:b w:val="0"/>
                <w:i/>
                <w:color w:val="000000" w:themeColor="text1"/>
                <w:sz w:val="24"/>
                <w:szCs w:val="24"/>
              </w:rPr>
              <w:t>D</w:t>
            </w:r>
            <w:r w:rsidR="006970E2" w:rsidRPr="00695570">
              <w:rPr>
                <w:rFonts w:ascii="Times New Roman" w:hAnsi="Times New Roman" w:cs="Times New Roman"/>
                <w:b w:val="0"/>
                <w:i/>
                <w:color w:val="000000" w:themeColor="text1"/>
                <w:sz w:val="24"/>
                <w:szCs w:val="24"/>
              </w:rPr>
              <w:t>esemprego</w:t>
            </w:r>
          </w:p>
        </w:tc>
        <w:tc>
          <w:tcPr>
            <w:tcW w:w="4322" w:type="dxa"/>
            <w:shd w:val="clear" w:color="auto" w:fill="auto"/>
          </w:tcPr>
          <w:p w:rsidR="0097734E" w:rsidRPr="00695570" w:rsidRDefault="006970E2" w:rsidP="006970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5570">
              <w:rPr>
                <w:rFonts w:ascii="Times New Roman" w:hAnsi="Times New Roman" w:cs="Times New Roman"/>
                <w:color w:val="000000" w:themeColor="text1"/>
                <w:sz w:val="24"/>
                <w:szCs w:val="24"/>
              </w:rPr>
              <w:t>PNAD - IBGE</w:t>
            </w:r>
          </w:p>
        </w:tc>
      </w:tr>
      <w:tr w:rsidR="0097734E" w:rsidRPr="000A68BD" w:rsidTr="00977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auto"/>
          </w:tcPr>
          <w:p w:rsidR="0097734E" w:rsidRPr="000A68BD" w:rsidRDefault="0097734E" w:rsidP="00537CBC">
            <w:pPr>
              <w:jc w:val="center"/>
              <w:rPr>
                <w:rFonts w:ascii="Times New Roman" w:hAnsi="Times New Roman" w:cs="Times New Roman"/>
                <w:b w:val="0"/>
                <w:i/>
                <w:color w:val="auto"/>
                <w:sz w:val="24"/>
                <w:szCs w:val="24"/>
              </w:rPr>
            </w:pPr>
            <w:r w:rsidRPr="000A68BD">
              <w:rPr>
                <w:rFonts w:ascii="Times New Roman" w:hAnsi="Times New Roman" w:cs="Times New Roman"/>
                <w:b w:val="0"/>
                <w:i/>
                <w:color w:val="auto"/>
                <w:sz w:val="24"/>
                <w:szCs w:val="24"/>
              </w:rPr>
              <w:t>Bancos</w:t>
            </w:r>
          </w:p>
        </w:tc>
        <w:tc>
          <w:tcPr>
            <w:tcW w:w="4322" w:type="dxa"/>
            <w:shd w:val="clear" w:color="auto" w:fill="auto"/>
          </w:tcPr>
          <w:p w:rsidR="0097734E" w:rsidRPr="000A68BD" w:rsidRDefault="0097734E" w:rsidP="00537C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A68BD">
              <w:rPr>
                <w:rFonts w:ascii="Times New Roman" w:hAnsi="Times New Roman" w:cs="Times New Roman"/>
                <w:color w:val="auto"/>
                <w:sz w:val="24"/>
                <w:szCs w:val="24"/>
              </w:rPr>
              <w:t>BANCO CENTRAL DO BRASIL – BCB</w:t>
            </w:r>
          </w:p>
        </w:tc>
      </w:tr>
      <w:tr w:rsidR="0097734E" w:rsidRPr="000A68BD" w:rsidTr="0097734E">
        <w:tc>
          <w:tcPr>
            <w:cnfStyle w:val="001000000000" w:firstRow="0" w:lastRow="0" w:firstColumn="1" w:lastColumn="0" w:oddVBand="0" w:evenVBand="0" w:oddHBand="0" w:evenHBand="0" w:firstRowFirstColumn="0" w:firstRowLastColumn="0" w:lastRowFirstColumn="0" w:lastRowLastColumn="0"/>
            <w:tcW w:w="4322" w:type="dxa"/>
            <w:shd w:val="clear" w:color="auto" w:fill="auto"/>
          </w:tcPr>
          <w:p w:rsidR="0097734E" w:rsidRPr="000A68BD" w:rsidRDefault="0097734E" w:rsidP="00537CBC">
            <w:pPr>
              <w:jc w:val="center"/>
              <w:rPr>
                <w:rFonts w:ascii="Times New Roman" w:hAnsi="Times New Roman" w:cs="Times New Roman"/>
                <w:b w:val="0"/>
                <w:i/>
                <w:color w:val="auto"/>
                <w:sz w:val="24"/>
                <w:szCs w:val="24"/>
              </w:rPr>
            </w:pPr>
            <w:proofErr w:type="spellStart"/>
            <w:r w:rsidRPr="000A68BD">
              <w:rPr>
                <w:rFonts w:ascii="Times New Roman" w:hAnsi="Times New Roman" w:cs="Times New Roman"/>
                <w:b w:val="0"/>
                <w:i/>
                <w:color w:val="auto"/>
                <w:sz w:val="24"/>
                <w:szCs w:val="24"/>
              </w:rPr>
              <w:t>Cargatrib</w:t>
            </w:r>
            <w:proofErr w:type="spellEnd"/>
          </w:p>
        </w:tc>
        <w:tc>
          <w:tcPr>
            <w:tcW w:w="4322" w:type="dxa"/>
            <w:shd w:val="clear" w:color="auto" w:fill="auto"/>
          </w:tcPr>
          <w:p w:rsidR="0097734E" w:rsidRPr="000A68BD" w:rsidRDefault="00172D6A" w:rsidP="0053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A68BD">
              <w:rPr>
                <w:rFonts w:ascii="Times New Roman" w:hAnsi="Times New Roman" w:cs="Times New Roman"/>
                <w:color w:val="auto"/>
                <w:sz w:val="24"/>
                <w:szCs w:val="24"/>
              </w:rPr>
              <w:t>RECEITA FEDERAL DO BRASIL</w:t>
            </w:r>
          </w:p>
        </w:tc>
      </w:tr>
      <w:tr w:rsidR="006219E0" w:rsidRPr="000A68BD" w:rsidTr="00977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auto"/>
          </w:tcPr>
          <w:p w:rsidR="006219E0" w:rsidRPr="000A68BD" w:rsidRDefault="006219E0" w:rsidP="00537CBC">
            <w:pPr>
              <w:jc w:val="center"/>
              <w:rPr>
                <w:rFonts w:ascii="Times New Roman" w:hAnsi="Times New Roman" w:cs="Times New Roman"/>
                <w:b w:val="0"/>
                <w:i/>
                <w:color w:val="auto"/>
                <w:sz w:val="24"/>
                <w:szCs w:val="24"/>
              </w:rPr>
            </w:pPr>
            <w:r w:rsidRPr="000A68BD">
              <w:rPr>
                <w:rFonts w:ascii="Times New Roman" w:hAnsi="Times New Roman" w:cs="Times New Roman"/>
                <w:b w:val="0"/>
                <w:i/>
                <w:color w:val="auto"/>
                <w:sz w:val="24"/>
                <w:szCs w:val="24"/>
              </w:rPr>
              <w:t>Selic</w:t>
            </w:r>
          </w:p>
        </w:tc>
        <w:tc>
          <w:tcPr>
            <w:tcW w:w="4322" w:type="dxa"/>
            <w:shd w:val="clear" w:color="auto" w:fill="auto"/>
          </w:tcPr>
          <w:p w:rsidR="006219E0" w:rsidRPr="000A68BD" w:rsidRDefault="006219E0" w:rsidP="00537C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A68BD">
              <w:rPr>
                <w:rFonts w:ascii="Times New Roman" w:hAnsi="Times New Roman" w:cs="Times New Roman"/>
                <w:color w:val="auto"/>
                <w:sz w:val="24"/>
                <w:szCs w:val="24"/>
              </w:rPr>
              <w:t>IPEA</w:t>
            </w:r>
          </w:p>
        </w:tc>
      </w:tr>
    </w:tbl>
    <w:p w:rsidR="0097734E" w:rsidRPr="000A68BD" w:rsidRDefault="00CA6C66" w:rsidP="00537CBC">
      <w:pPr>
        <w:spacing w:after="0" w:line="240" w:lineRule="auto"/>
        <w:ind w:firstLine="709"/>
        <w:jc w:val="both"/>
        <w:rPr>
          <w:rFonts w:ascii="Times New Roman" w:hAnsi="Times New Roman" w:cs="Times New Roman"/>
          <w:sz w:val="24"/>
          <w:szCs w:val="24"/>
        </w:rPr>
      </w:pPr>
      <w:r w:rsidRPr="000A68BD">
        <w:rPr>
          <w:rFonts w:ascii="Times New Roman" w:hAnsi="Times New Roman" w:cs="Times New Roman"/>
          <w:sz w:val="24"/>
          <w:szCs w:val="24"/>
        </w:rPr>
        <w:t>Fonte: Elaborado pelos autores.</w:t>
      </w:r>
    </w:p>
    <w:p w:rsidR="0097734E" w:rsidRPr="000A68BD" w:rsidRDefault="0097734E" w:rsidP="00537CBC">
      <w:pPr>
        <w:spacing w:after="0" w:line="240" w:lineRule="auto"/>
        <w:ind w:firstLine="709"/>
        <w:jc w:val="both"/>
        <w:rPr>
          <w:rFonts w:ascii="Times New Roman" w:hAnsi="Times New Roman" w:cs="Times New Roman"/>
          <w:sz w:val="24"/>
          <w:szCs w:val="24"/>
        </w:rPr>
      </w:pPr>
    </w:p>
    <w:p w:rsidR="005E2F0B" w:rsidRPr="000A68BD" w:rsidRDefault="006E6DF8" w:rsidP="009C0199">
      <w:pPr>
        <w:spacing w:after="0" w:line="240" w:lineRule="auto"/>
        <w:ind w:firstLine="709"/>
        <w:jc w:val="both"/>
        <w:rPr>
          <w:rFonts w:ascii="Times New Roman" w:hAnsi="Times New Roman" w:cs="Times New Roman"/>
          <w:sz w:val="24"/>
          <w:szCs w:val="24"/>
        </w:rPr>
      </w:pPr>
      <w:r w:rsidRPr="000A68BD">
        <w:rPr>
          <w:rFonts w:ascii="Times New Roman" w:hAnsi="Times New Roman" w:cs="Times New Roman"/>
          <w:sz w:val="24"/>
          <w:szCs w:val="24"/>
        </w:rPr>
        <w:t xml:space="preserve">O modelo proposto por </w:t>
      </w:r>
      <w:proofErr w:type="spellStart"/>
      <w:r w:rsidRPr="000A68BD">
        <w:rPr>
          <w:rFonts w:ascii="Times New Roman" w:hAnsi="Times New Roman" w:cs="Times New Roman"/>
          <w:sz w:val="24"/>
          <w:szCs w:val="24"/>
        </w:rPr>
        <w:t>Carraro</w:t>
      </w:r>
      <w:proofErr w:type="spellEnd"/>
      <w:r w:rsidRPr="000A68BD">
        <w:rPr>
          <w:rFonts w:ascii="Times New Roman" w:hAnsi="Times New Roman" w:cs="Times New Roman"/>
          <w:sz w:val="24"/>
          <w:szCs w:val="24"/>
        </w:rPr>
        <w:t xml:space="preserve"> </w:t>
      </w:r>
      <w:proofErr w:type="gramStart"/>
      <w:r w:rsidRPr="000A68BD">
        <w:rPr>
          <w:rFonts w:ascii="Times New Roman" w:hAnsi="Times New Roman" w:cs="Times New Roman"/>
          <w:i/>
          <w:sz w:val="24"/>
          <w:szCs w:val="24"/>
        </w:rPr>
        <w:t>et</w:t>
      </w:r>
      <w:proofErr w:type="gramEnd"/>
      <w:r w:rsidRPr="000A68BD">
        <w:rPr>
          <w:rFonts w:ascii="Times New Roman" w:hAnsi="Times New Roman" w:cs="Times New Roman"/>
          <w:i/>
          <w:sz w:val="24"/>
          <w:szCs w:val="24"/>
        </w:rPr>
        <w:t xml:space="preserve"> </w:t>
      </w:r>
      <w:proofErr w:type="spellStart"/>
      <w:r w:rsidRPr="000A68BD">
        <w:rPr>
          <w:rFonts w:ascii="Times New Roman" w:hAnsi="Times New Roman" w:cs="Times New Roman"/>
          <w:i/>
          <w:sz w:val="24"/>
          <w:szCs w:val="24"/>
        </w:rPr>
        <w:t>alli</w:t>
      </w:r>
      <w:proofErr w:type="spellEnd"/>
      <w:r w:rsidRPr="000A68BD">
        <w:rPr>
          <w:rFonts w:ascii="Times New Roman" w:hAnsi="Times New Roman" w:cs="Times New Roman"/>
          <w:i/>
          <w:sz w:val="24"/>
          <w:szCs w:val="24"/>
        </w:rPr>
        <w:t xml:space="preserve"> </w:t>
      </w:r>
      <w:r w:rsidRPr="000A68BD">
        <w:rPr>
          <w:rFonts w:ascii="Times New Roman" w:hAnsi="Times New Roman" w:cs="Times New Roman"/>
          <w:sz w:val="24"/>
          <w:szCs w:val="24"/>
        </w:rPr>
        <w:t>(2011) possui como variáveis independentes o PIB per capita, Taxa Selic, Taxa de câmbio e ICG. Propõe-se uma alternativa ao modelo citado devido as variáveis Taxa Selic e Taxa de câmbio não variarem entre as observações para uma mesma unidade de tempo.</w:t>
      </w:r>
    </w:p>
    <w:p w:rsidR="00614615" w:rsidRPr="000A68BD" w:rsidRDefault="00614615" w:rsidP="009C0199">
      <w:pPr>
        <w:spacing w:after="0" w:line="240" w:lineRule="auto"/>
        <w:ind w:firstLine="708"/>
        <w:jc w:val="both"/>
        <w:rPr>
          <w:rFonts w:ascii="Times New Roman" w:hAnsi="Times New Roman" w:cs="Times New Roman"/>
          <w:i/>
          <w:sz w:val="24"/>
          <w:szCs w:val="24"/>
        </w:rPr>
      </w:pPr>
      <w:r w:rsidRPr="000A68BD">
        <w:rPr>
          <w:rFonts w:ascii="Times New Roman" w:hAnsi="Times New Roman" w:cs="Times New Roman"/>
          <w:sz w:val="24"/>
          <w:szCs w:val="24"/>
        </w:rPr>
        <w:t xml:space="preserve">Parker e Robson (2004) e </w:t>
      </w:r>
      <w:proofErr w:type="spellStart"/>
      <w:r w:rsidRPr="000A68BD">
        <w:rPr>
          <w:rFonts w:ascii="Times New Roman" w:hAnsi="Times New Roman" w:cs="Times New Roman"/>
          <w:sz w:val="24"/>
          <w:szCs w:val="24"/>
        </w:rPr>
        <w:t>Fisman</w:t>
      </w:r>
      <w:proofErr w:type="spellEnd"/>
      <w:r w:rsidRPr="000A68BD">
        <w:rPr>
          <w:rFonts w:ascii="Times New Roman" w:hAnsi="Times New Roman" w:cs="Times New Roman"/>
          <w:sz w:val="24"/>
          <w:szCs w:val="24"/>
        </w:rPr>
        <w:t xml:space="preserve"> e </w:t>
      </w:r>
      <w:proofErr w:type="spellStart"/>
      <w:r w:rsidRPr="000A68BD">
        <w:rPr>
          <w:rFonts w:ascii="Times New Roman" w:hAnsi="Times New Roman" w:cs="Times New Roman"/>
          <w:sz w:val="24"/>
          <w:szCs w:val="24"/>
        </w:rPr>
        <w:t>Sarria</w:t>
      </w:r>
      <w:proofErr w:type="spellEnd"/>
      <w:r w:rsidRPr="000A68BD">
        <w:rPr>
          <w:rFonts w:ascii="Times New Roman" w:hAnsi="Times New Roman" w:cs="Times New Roman"/>
          <w:sz w:val="24"/>
          <w:szCs w:val="24"/>
        </w:rPr>
        <w:t>-Allende (2004) demonstram que o aumento no PIB per capita fomenta a atividade empreendedora.</w:t>
      </w:r>
      <w:r w:rsidR="002342CB">
        <w:rPr>
          <w:rFonts w:ascii="Times New Roman" w:hAnsi="Times New Roman" w:cs="Times New Roman"/>
          <w:sz w:val="24"/>
          <w:szCs w:val="24"/>
        </w:rPr>
        <w:t xml:space="preserve"> Para </w:t>
      </w:r>
      <w:proofErr w:type="spellStart"/>
      <w:r w:rsidR="002342CB">
        <w:rPr>
          <w:rFonts w:ascii="Times New Roman" w:hAnsi="Times New Roman" w:cs="Times New Roman"/>
          <w:sz w:val="24"/>
          <w:szCs w:val="24"/>
        </w:rPr>
        <w:t>Dreher</w:t>
      </w:r>
      <w:proofErr w:type="spellEnd"/>
      <w:r w:rsidR="002342CB">
        <w:rPr>
          <w:rFonts w:ascii="Times New Roman" w:hAnsi="Times New Roman" w:cs="Times New Roman"/>
          <w:sz w:val="24"/>
          <w:szCs w:val="24"/>
        </w:rPr>
        <w:t xml:space="preserve"> e </w:t>
      </w:r>
      <w:proofErr w:type="spellStart"/>
      <w:r w:rsidR="002342CB">
        <w:rPr>
          <w:rFonts w:ascii="Times New Roman" w:hAnsi="Times New Roman" w:cs="Times New Roman"/>
          <w:sz w:val="24"/>
          <w:szCs w:val="24"/>
        </w:rPr>
        <w:t>Gassebner</w:t>
      </w:r>
      <w:proofErr w:type="spellEnd"/>
      <w:r w:rsidR="002342CB">
        <w:rPr>
          <w:rFonts w:ascii="Times New Roman" w:hAnsi="Times New Roman" w:cs="Times New Roman"/>
          <w:sz w:val="24"/>
          <w:szCs w:val="24"/>
        </w:rPr>
        <w:t xml:space="preserve"> (2011</w:t>
      </w:r>
      <w:r w:rsidR="007332E3">
        <w:rPr>
          <w:rFonts w:ascii="Times New Roman" w:hAnsi="Times New Roman" w:cs="Times New Roman"/>
          <w:sz w:val="24"/>
          <w:szCs w:val="24"/>
        </w:rPr>
        <w:t>), o termo PIB per capita possui distribuição em “u”, sendo necessária a inclusão do termo quadrático.</w:t>
      </w:r>
      <w:r w:rsidR="00DF6E7D">
        <w:rPr>
          <w:rFonts w:ascii="Times New Roman" w:hAnsi="Times New Roman" w:cs="Times New Roman"/>
          <w:sz w:val="24"/>
          <w:szCs w:val="24"/>
        </w:rPr>
        <w:t xml:space="preserve"> Em relação ao</w:t>
      </w:r>
      <w:r w:rsidRPr="000A68BD">
        <w:rPr>
          <w:rFonts w:ascii="Times New Roman" w:hAnsi="Times New Roman" w:cs="Times New Roman"/>
          <w:sz w:val="24"/>
          <w:szCs w:val="24"/>
        </w:rPr>
        <w:t xml:space="preserve"> número de agências bancárias, optou-se por utilizá-lo como uma </w:t>
      </w:r>
      <w:proofErr w:type="gramStart"/>
      <w:r w:rsidRPr="000A68BD">
        <w:rPr>
          <w:rFonts w:ascii="Times New Roman" w:hAnsi="Times New Roman" w:cs="Times New Roman"/>
          <w:i/>
          <w:sz w:val="24"/>
          <w:szCs w:val="24"/>
        </w:rPr>
        <w:t>proxy</w:t>
      </w:r>
      <w:proofErr w:type="gramEnd"/>
      <w:r w:rsidRPr="000A68BD">
        <w:rPr>
          <w:rFonts w:ascii="Times New Roman" w:hAnsi="Times New Roman" w:cs="Times New Roman"/>
          <w:i/>
          <w:sz w:val="24"/>
          <w:szCs w:val="24"/>
        </w:rPr>
        <w:t xml:space="preserve"> </w:t>
      </w:r>
      <w:r w:rsidRPr="000A68BD">
        <w:rPr>
          <w:rFonts w:ascii="Times New Roman" w:hAnsi="Times New Roman" w:cs="Times New Roman"/>
          <w:sz w:val="24"/>
          <w:szCs w:val="24"/>
        </w:rPr>
        <w:t xml:space="preserve">para captar os efeitos da acessibilidade a crédito sobre a abertura de novas empresas. Segundo </w:t>
      </w:r>
      <w:proofErr w:type="spellStart"/>
      <w:r w:rsidRPr="000A68BD">
        <w:rPr>
          <w:rFonts w:ascii="Times New Roman" w:hAnsi="Times New Roman" w:cs="Times New Roman"/>
          <w:sz w:val="24"/>
          <w:szCs w:val="24"/>
        </w:rPr>
        <w:t>Mettenheim</w:t>
      </w:r>
      <w:proofErr w:type="spellEnd"/>
      <w:r w:rsidRPr="000A68BD">
        <w:rPr>
          <w:rFonts w:ascii="Times New Roman" w:hAnsi="Times New Roman" w:cs="Times New Roman"/>
          <w:sz w:val="24"/>
          <w:szCs w:val="24"/>
        </w:rPr>
        <w:t xml:space="preserve"> (2005), uma maior participação de agências bancárias contribuiria para o fomento ao crédito</w:t>
      </w:r>
      <w:r w:rsidR="00AB0C17">
        <w:rPr>
          <w:rFonts w:ascii="Times New Roman" w:hAnsi="Times New Roman" w:cs="Times New Roman"/>
          <w:sz w:val="24"/>
          <w:szCs w:val="24"/>
        </w:rPr>
        <w:t xml:space="preserve">, </w:t>
      </w:r>
      <w:r w:rsidR="00AB0C17" w:rsidRPr="00AB0C17">
        <w:rPr>
          <w:rFonts w:ascii="Times New Roman" w:hAnsi="Times New Roman" w:cs="Times New Roman"/>
          <w:sz w:val="24"/>
          <w:szCs w:val="24"/>
        </w:rPr>
        <w:t xml:space="preserve">haja vista que </w:t>
      </w:r>
      <w:r w:rsidR="00AB0C17" w:rsidRPr="00AB0C17">
        <w:rPr>
          <w:rFonts w:ascii="Times New Roman" w:hAnsi="Times New Roman"/>
          <w:sz w:val="24"/>
        </w:rPr>
        <w:t>a maior participação das agências contribuiria para a ampliação da capacidade de captar recursos da sociedade e direcioná-los em financiamentos</w:t>
      </w:r>
      <w:r w:rsidRPr="00AB0C17">
        <w:rPr>
          <w:rFonts w:ascii="Times New Roman" w:hAnsi="Times New Roman" w:cs="Times New Roman"/>
          <w:sz w:val="24"/>
          <w:szCs w:val="24"/>
        </w:rPr>
        <w:t>.</w:t>
      </w:r>
      <w:r w:rsidRPr="000A68BD">
        <w:rPr>
          <w:rFonts w:ascii="Times New Roman" w:hAnsi="Times New Roman" w:cs="Times New Roman"/>
          <w:sz w:val="24"/>
          <w:szCs w:val="24"/>
        </w:rPr>
        <w:t xml:space="preserve"> A hipótese de que a acessibilidade ao crédito fomente a atividade empreendedora foi </w:t>
      </w:r>
      <w:r w:rsidR="008757EA">
        <w:rPr>
          <w:rFonts w:ascii="Times New Roman" w:hAnsi="Times New Roman" w:cs="Times New Roman"/>
          <w:sz w:val="24"/>
          <w:szCs w:val="24"/>
        </w:rPr>
        <w:t xml:space="preserve">testada por </w:t>
      </w:r>
      <w:proofErr w:type="spellStart"/>
      <w:r w:rsidR="008757EA">
        <w:rPr>
          <w:rFonts w:ascii="Times New Roman" w:hAnsi="Times New Roman" w:cs="Times New Roman"/>
          <w:sz w:val="24"/>
          <w:szCs w:val="24"/>
        </w:rPr>
        <w:t>Ovaska</w:t>
      </w:r>
      <w:proofErr w:type="spellEnd"/>
      <w:r w:rsidR="008757EA">
        <w:rPr>
          <w:rFonts w:ascii="Times New Roman" w:hAnsi="Times New Roman" w:cs="Times New Roman"/>
          <w:sz w:val="24"/>
          <w:szCs w:val="24"/>
        </w:rPr>
        <w:t xml:space="preserve"> e Sobel (2005</w:t>
      </w:r>
      <w:r w:rsidRPr="000A68BD">
        <w:rPr>
          <w:rFonts w:ascii="Times New Roman" w:hAnsi="Times New Roman" w:cs="Times New Roman"/>
          <w:sz w:val="24"/>
          <w:szCs w:val="24"/>
        </w:rPr>
        <w:t xml:space="preserve">) e Stephen </w:t>
      </w:r>
      <w:proofErr w:type="gramStart"/>
      <w:r w:rsidRPr="000A68BD">
        <w:rPr>
          <w:rFonts w:ascii="Times New Roman" w:hAnsi="Times New Roman" w:cs="Times New Roman"/>
          <w:i/>
          <w:sz w:val="24"/>
          <w:szCs w:val="24"/>
        </w:rPr>
        <w:t>et</w:t>
      </w:r>
      <w:proofErr w:type="gramEnd"/>
      <w:r w:rsidRPr="000A68BD">
        <w:rPr>
          <w:rFonts w:ascii="Times New Roman" w:hAnsi="Times New Roman" w:cs="Times New Roman"/>
          <w:i/>
          <w:sz w:val="24"/>
          <w:szCs w:val="24"/>
        </w:rPr>
        <w:t xml:space="preserve"> </w:t>
      </w:r>
      <w:proofErr w:type="spellStart"/>
      <w:r w:rsidRPr="000A68BD">
        <w:rPr>
          <w:rFonts w:ascii="Times New Roman" w:hAnsi="Times New Roman" w:cs="Times New Roman"/>
          <w:i/>
          <w:sz w:val="24"/>
          <w:szCs w:val="24"/>
        </w:rPr>
        <w:t>alli</w:t>
      </w:r>
      <w:proofErr w:type="spellEnd"/>
      <w:r w:rsidRPr="000A68BD">
        <w:rPr>
          <w:rFonts w:ascii="Times New Roman" w:hAnsi="Times New Roman" w:cs="Times New Roman"/>
          <w:sz w:val="24"/>
          <w:szCs w:val="24"/>
        </w:rPr>
        <w:t xml:space="preserve"> (2004), indicando efeito positivo e estatisticamente significante. No tocante a variável Carga tributária, Van </w:t>
      </w:r>
      <w:proofErr w:type="spellStart"/>
      <w:r w:rsidRPr="000A68BD">
        <w:rPr>
          <w:rFonts w:ascii="Times New Roman" w:hAnsi="Times New Roman" w:cs="Times New Roman"/>
          <w:sz w:val="24"/>
          <w:szCs w:val="24"/>
        </w:rPr>
        <w:t>Stel</w:t>
      </w:r>
      <w:proofErr w:type="spellEnd"/>
      <w:r w:rsidRPr="000A68BD">
        <w:rPr>
          <w:rFonts w:ascii="Times New Roman" w:hAnsi="Times New Roman" w:cs="Times New Roman"/>
          <w:sz w:val="24"/>
          <w:szCs w:val="24"/>
        </w:rPr>
        <w:t xml:space="preserve"> </w:t>
      </w:r>
      <w:proofErr w:type="gramStart"/>
      <w:r w:rsidRPr="000A68BD">
        <w:rPr>
          <w:rFonts w:ascii="Times New Roman" w:hAnsi="Times New Roman" w:cs="Times New Roman"/>
          <w:i/>
          <w:sz w:val="24"/>
          <w:szCs w:val="24"/>
        </w:rPr>
        <w:t>et</w:t>
      </w:r>
      <w:proofErr w:type="gramEnd"/>
      <w:r w:rsidRPr="000A68BD">
        <w:rPr>
          <w:rFonts w:ascii="Times New Roman" w:hAnsi="Times New Roman" w:cs="Times New Roman"/>
          <w:i/>
          <w:sz w:val="24"/>
          <w:szCs w:val="24"/>
        </w:rPr>
        <w:t xml:space="preserve"> </w:t>
      </w:r>
      <w:proofErr w:type="spellStart"/>
      <w:r w:rsidRPr="000A68BD">
        <w:rPr>
          <w:rFonts w:ascii="Times New Roman" w:hAnsi="Times New Roman" w:cs="Times New Roman"/>
          <w:i/>
          <w:sz w:val="24"/>
          <w:szCs w:val="24"/>
        </w:rPr>
        <w:t>alli</w:t>
      </w:r>
      <w:proofErr w:type="spellEnd"/>
      <w:r w:rsidRPr="000A68BD">
        <w:rPr>
          <w:rFonts w:ascii="Times New Roman" w:hAnsi="Times New Roman" w:cs="Times New Roman"/>
          <w:sz w:val="24"/>
          <w:szCs w:val="24"/>
        </w:rPr>
        <w:t xml:space="preserve"> (2005) não encontraram efeito estatisticamente significante sobre abertura de empresas, entretanto, optou-se por incluir tal variável no modelo. </w:t>
      </w:r>
    </w:p>
    <w:p w:rsidR="009D5113" w:rsidRPr="000A68BD" w:rsidRDefault="006D06FC" w:rsidP="001C3853">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inclusão da variável taxa de desemprego é justificada devido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hipótese do </w:t>
      </w:r>
      <w:proofErr w:type="spellStart"/>
      <w:r>
        <w:rPr>
          <w:rFonts w:ascii="Times New Roman" w:hAnsi="Times New Roman" w:cs="Times New Roman"/>
          <w:sz w:val="24"/>
          <w:szCs w:val="24"/>
        </w:rPr>
        <w:t>auto-emprego</w:t>
      </w:r>
      <w:proofErr w:type="spellEnd"/>
      <w:r>
        <w:rPr>
          <w:rFonts w:ascii="Times New Roman" w:hAnsi="Times New Roman" w:cs="Times New Roman"/>
          <w:sz w:val="24"/>
          <w:szCs w:val="24"/>
        </w:rPr>
        <w:t>, onde indivíduos que estejam desempregados busquem abrir um negócio c</w:t>
      </w:r>
      <w:r w:rsidR="00786E30">
        <w:rPr>
          <w:rFonts w:ascii="Times New Roman" w:hAnsi="Times New Roman" w:cs="Times New Roman"/>
          <w:sz w:val="24"/>
          <w:szCs w:val="24"/>
        </w:rPr>
        <w:t>om o intuito de obter uma renda (</w:t>
      </w:r>
      <w:proofErr w:type="spellStart"/>
      <w:r w:rsidR="00786E30">
        <w:rPr>
          <w:rFonts w:ascii="Times New Roman" w:hAnsi="Times New Roman" w:cs="Times New Roman"/>
          <w:sz w:val="24"/>
          <w:szCs w:val="24"/>
        </w:rPr>
        <w:t>Ovaska</w:t>
      </w:r>
      <w:proofErr w:type="spellEnd"/>
      <w:r w:rsidR="00786E30">
        <w:rPr>
          <w:rFonts w:ascii="Times New Roman" w:hAnsi="Times New Roman" w:cs="Times New Roman"/>
          <w:sz w:val="24"/>
          <w:szCs w:val="24"/>
        </w:rPr>
        <w:t xml:space="preserve"> e Sobel, 200</w:t>
      </w:r>
      <w:r w:rsidR="008757EA">
        <w:rPr>
          <w:rFonts w:ascii="Times New Roman" w:hAnsi="Times New Roman" w:cs="Times New Roman"/>
          <w:sz w:val="24"/>
          <w:szCs w:val="24"/>
        </w:rPr>
        <w:t>5</w:t>
      </w:r>
      <w:r w:rsidR="00786E30">
        <w:rPr>
          <w:rFonts w:ascii="Times New Roman" w:hAnsi="Times New Roman" w:cs="Times New Roman"/>
          <w:sz w:val="24"/>
          <w:szCs w:val="24"/>
        </w:rPr>
        <w:t>).</w:t>
      </w:r>
      <w:r w:rsidR="0080269A">
        <w:rPr>
          <w:rFonts w:ascii="Times New Roman" w:hAnsi="Times New Roman" w:cs="Times New Roman"/>
          <w:sz w:val="24"/>
          <w:szCs w:val="24"/>
        </w:rPr>
        <w:t xml:space="preserve"> </w:t>
      </w:r>
      <w:r w:rsidR="00FC7AA6">
        <w:rPr>
          <w:rFonts w:ascii="Times New Roman" w:hAnsi="Times New Roman" w:cs="Times New Roman"/>
          <w:sz w:val="24"/>
          <w:szCs w:val="24"/>
        </w:rPr>
        <w:t xml:space="preserve">O Quadro </w:t>
      </w:r>
      <w:proofErr w:type="gramStart"/>
      <w:r w:rsidR="00FC7AA6">
        <w:rPr>
          <w:rFonts w:ascii="Times New Roman" w:hAnsi="Times New Roman" w:cs="Times New Roman"/>
          <w:sz w:val="24"/>
          <w:szCs w:val="24"/>
        </w:rPr>
        <w:t>4</w:t>
      </w:r>
      <w:proofErr w:type="gramEnd"/>
      <w:r w:rsidR="009D5113" w:rsidRPr="000A68BD">
        <w:rPr>
          <w:rFonts w:ascii="Times New Roman" w:hAnsi="Times New Roman" w:cs="Times New Roman"/>
          <w:sz w:val="24"/>
          <w:szCs w:val="24"/>
        </w:rPr>
        <w:t xml:space="preserve"> apresenta os </w:t>
      </w:r>
      <w:r w:rsidR="00B23EBB" w:rsidRPr="000A68BD">
        <w:rPr>
          <w:rFonts w:ascii="Times New Roman" w:hAnsi="Times New Roman" w:cs="Times New Roman"/>
          <w:sz w:val="24"/>
          <w:szCs w:val="24"/>
        </w:rPr>
        <w:t>efeitos esperados das variáveis com base na literatura.</w:t>
      </w:r>
    </w:p>
    <w:p w:rsidR="001C3853" w:rsidRDefault="001C3853" w:rsidP="001C3853">
      <w:pPr>
        <w:spacing w:after="0" w:line="240" w:lineRule="auto"/>
        <w:ind w:firstLine="709"/>
        <w:jc w:val="both"/>
        <w:rPr>
          <w:rFonts w:ascii="Times New Roman" w:hAnsi="Times New Roman" w:cs="Times New Roman"/>
          <w:sz w:val="24"/>
          <w:szCs w:val="24"/>
        </w:rPr>
      </w:pPr>
    </w:p>
    <w:p w:rsidR="005B4065" w:rsidRDefault="005B4065" w:rsidP="001C3853">
      <w:pPr>
        <w:spacing w:after="0" w:line="240" w:lineRule="auto"/>
        <w:ind w:firstLine="709"/>
        <w:jc w:val="both"/>
        <w:rPr>
          <w:rFonts w:ascii="Times New Roman" w:hAnsi="Times New Roman" w:cs="Times New Roman"/>
          <w:sz w:val="24"/>
          <w:szCs w:val="24"/>
        </w:rPr>
      </w:pPr>
    </w:p>
    <w:p w:rsidR="005B4065" w:rsidRDefault="005B4065" w:rsidP="001C3853">
      <w:pPr>
        <w:spacing w:after="0" w:line="240" w:lineRule="auto"/>
        <w:ind w:firstLine="709"/>
        <w:jc w:val="both"/>
        <w:rPr>
          <w:rFonts w:ascii="Times New Roman" w:hAnsi="Times New Roman" w:cs="Times New Roman"/>
          <w:sz w:val="24"/>
          <w:szCs w:val="24"/>
        </w:rPr>
      </w:pPr>
    </w:p>
    <w:p w:rsidR="0028334F" w:rsidRDefault="0028334F" w:rsidP="001C3853">
      <w:pPr>
        <w:spacing w:after="0" w:line="240" w:lineRule="auto"/>
        <w:ind w:firstLine="709"/>
        <w:jc w:val="both"/>
        <w:rPr>
          <w:rFonts w:ascii="Times New Roman" w:hAnsi="Times New Roman" w:cs="Times New Roman"/>
          <w:sz w:val="24"/>
          <w:szCs w:val="24"/>
        </w:rPr>
      </w:pPr>
    </w:p>
    <w:p w:rsidR="005B4065" w:rsidRDefault="005B4065" w:rsidP="001C3853">
      <w:pPr>
        <w:spacing w:after="0" w:line="240" w:lineRule="auto"/>
        <w:ind w:firstLine="709"/>
        <w:jc w:val="both"/>
        <w:rPr>
          <w:rFonts w:ascii="Times New Roman" w:hAnsi="Times New Roman" w:cs="Times New Roman"/>
          <w:sz w:val="24"/>
          <w:szCs w:val="24"/>
        </w:rPr>
      </w:pPr>
    </w:p>
    <w:p w:rsidR="00C562DA" w:rsidRDefault="00A27DF1" w:rsidP="001C3853">
      <w:pPr>
        <w:spacing w:after="0" w:line="240" w:lineRule="auto"/>
        <w:ind w:firstLine="709"/>
        <w:jc w:val="both"/>
        <w:rPr>
          <w:rFonts w:ascii="Times New Roman" w:hAnsi="Times New Roman" w:cs="Times New Roman"/>
          <w:sz w:val="24"/>
          <w:szCs w:val="24"/>
        </w:rPr>
      </w:pPr>
      <w:r w:rsidRPr="000A68BD">
        <w:rPr>
          <w:rFonts w:ascii="Times New Roman" w:hAnsi="Times New Roman" w:cs="Times New Roman"/>
          <w:sz w:val="24"/>
          <w:szCs w:val="24"/>
        </w:rPr>
        <w:lastRenderedPageBreak/>
        <w:t xml:space="preserve">Quadro </w:t>
      </w:r>
      <w:r w:rsidR="00FC7AA6">
        <w:rPr>
          <w:rFonts w:ascii="Times New Roman" w:hAnsi="Times New Roman" w:cs="Times New Roman"/>
          <w:sz w:val="24"/>
          <w:szCs w:val="24"/>
        </w:rPr>
        <w:t>4</w:t>
      </w:r>
      <w:r w:rsidR="009D5113" w:rsidRPr="000A68BD">
        <w:rPr>
          <w:rFonts w:ascii="Times New Roman" w:hAnsi="Times New Roman" w:cs="Times New Roman"/>
          <w:sz w:val="24"/>
          <w:szCs w:val="24"/>
        </w:rPr>
        <w:t xml:space="preserve"> –</w:t>
      </w:r>
      <w:r w:rsidR="009A017D" w:rsidRPr="000A68BD">
        <w:rPr>
          <w:rFonts w:ascii="Times New Roman" w:hAnsi="Times New Roman" w:cs="Times New Roman"/>
          <w:sz w:val="24"/>
          <w:szCs w:val="24"/>
        </w:rPr>
        <w:t xml:space="preserve"> </w:t>
      </w:r>
      <w:r w:rsidR="00BA0C52" w:rsidRPr="000A68BD">
        <w:rPr>
          <w:rFonts w:ascii="Times New Roman" w:hAnsi="Times New Roman" w:cs="Times New Roman"/>
          <w:sz w:val="24"/>
          <w:szCs w:val="24"/>
        </w:rPr>
        <w:t>Efeitos esperados das</w:t>
      </w:r>
      <w:r w:rsidR="009A017D" w:rsidRPr="000A68BD">
        <w:rPr>
          <w:rFonts w:ascii="Times New Roman" w:hAnsi="Times New Roman" w:cs="Times New Roman"/>
          <w:sz w:val="24"/>
          <w:szCs w:val="24"/>
        </w:rPr>
        <w:t xml:space="preserve"> variáveis explicativas</w:t>
      </w:r>
      <w:r w:rsidR="00BA0C52" w:rsidRPr="000A68BD">
        <w:rPr>
          <w:rFonts w:ascii="Times New Roman" w:hAnsi="Times New Roman" w:cs="Times New Roman"/>
          <w:sz w:val="24"/>
          <w:szCs w:val="24"/>
        </w:rPr>
        <w:t xml:space="preserve"> sobre empreendedorismo de acordo com a literatura</w:t>
      </w:r>
      <w:r w:rsidR="009A017D" w:rsidRPr="000A68BD">
        <w:rPr>
          <w:rFonts w:ascii="Times New Roman" w:hAnsi="Times New Roman" w:cs="Times New Roman"/>
          <w:sz w:val="24"/>
          <w:szCs w:val="24"/>
        </w:rPr>
        <w:t>.</w:t>
      </w:r>
    </w:p>
    <w:p w:rsidR="00FB72FC" w:rsidRPr="000A68BD" w:rsidRDefault="00FB72FC" w:rsidP="001C3853">
      <w:pPr>
        <w:spacing w:after="0" w:line="240" w:lineRule="auto"/>
        <w:ind w:firstLine="709"/>
        <w:jc w:val="both"/>
        <w:rPr>
          <w:rFonts w:ascii="Times New Roman" w:hAnsi="Times New Roman" w:cs="Times New Roman"/>
          <w:sz w:val="24"/>
          <w:szCs w:val="24"/>
        </w:rPr>
      </w:pPr>
    </w:p>
    <w:tbl>
      <w:tblPr>
        <w:tblStyle w:val="SombreamentoClaro"/>
        <w:tblW w:w="0" w:type="auto"/>
        <w:tblLook w:val="04A0" w:firstRow="1" w:lastRow="0" w:firstColumn="1" w:lastColumn="0" w:noHBand="0" w:noVBand="1"/>
      </w:tblPr>
      <w:tblGrid>
        <w:gridCol w:w="2253"/>
        <w:gridCol w:w="3607"/>
        <w:gridCol w:w="2860"/>
      </w:tblGrid>
      <w:tr w:rsidR="00C502C7" w:rsidRPr="000A68BD" w:rsidTr="00C50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shd w:val="clear" w:color="auto" w:fill="auto"/>
          </w:tcPr>
          <w:p w:rsidR="00C502C7" w:rsidRPr="000A68BD" w:rsidRDefault="00C502C7" w:rsidP="00537CBC">
            <w:pPr>
              <w:spacing w:after="100" w:afterAutospacing="1"/>
              <w:jc w:val="center"/>
              <w:rPr>
                <w:rFonts w:ascii="Times New Roman" w:hAnsi="Times New Roman" w:cs="Times New Roman"/>
                <w:color w:val="auto"/>
                <w:sz w:val="24"/>
                <w:szCs w:val="24"/>
              </w:rPr>
            </w:pPr>
            <w:r w:rsidRPr="000A68BD">
              <w:rPr>
                <w:rFonts w:ascii="Times New Roman" w:hAnsi="Times New Roman" w:cs="Times New Roman"/>
                <w:color w:val="auto"/>
                <w:sz w:val="24"/>
                <w:szCs w:val="24"/>
              </w:rPr>
              <w:t>Variável</w:t>
            </w:r>
          </w:p>
        </w:tc>
        <w:tc>
          <w:tcPr>
            <w:tcW w:w="3607" w:type="dxa"/>
            <w:shd w:val="clear" w:color="auto" w:fill="auto"/>
          </w:tcPr>
          <w:p w:rsidR="00C502C7" w:rsidRPr="000A68BD" w:rsidRDefault="00C502C7" w:rsidP="00537CBC">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A68BD">
              <w:rPr>
                <w:rFonts w:ascii="Times New Roman" w:hAnsi="Times New Roman" w:cs="Times New Roman"/>
                <w:color w:val="auto"/>
                <w:sz w:val="24"/>
                <w:szCs w:val="24"/>
              </w:rPr>
              <w:t>Efeitos esperados</w:t>
            </w:r>
          </w:p>
        </w:tc>
        <w:tc>
          <w:tcPr>
            <w:tcW w:w="2860" w:type="dxa"/>
          </w:tcPr>
          <w:p w:rsidR="00C502C7" w:rsidRPr="000A68BD" w:rsidRDefault="00C502C7" w:rsidP="00537CBC">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Autores</w:t>
            </w:r>
          </w:p>
        </w:tc>
      </w:tr>
      <w:tr w:rsidR="00C502C7" w:rsidRPr="000A68BD" w:rsidTr="00C50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shd w:val="clear" w:color="auto" w:fill="auto"/>
          </w:tcPr>
          <w:p w:rsidR="00C502C7" w:rsidRPr="000A68BD" w:rsidRDefault="00C502C7" w:rsidP="00537CBC">
            <w:pPr>
              <w:jc w:val="center"/>
              <w:rPr>
                <w:rFonts w:ascii="Times New Roman" w:hAnsi="Times New Roman" w:cs="Times New Roman"/>
                <w:b w:val="0"/>
                <w:i/>
                <w:color w:val="auto"/>
                <w:sz w:val="24"/>
                <w:szCs w:val="24"/>
              </w:rPr>
            </w:pPr>
            <w:r w:rsidRPr="000A68BD">
              <w:rPr>
                <w:rFonts w:ascii="Times New Roman" w:hAnsi="Times New Roman" w:cs="Times New Roman"/>
                <w:b w:val="0"/>
                <w:i/>
                <w:color w:val="auto"/>
                <w:sz w:val="24"/>
                <w:szCs w:val="24"/>
              </w:rPr>
              <w:t>I</w:t>
            </w:r>
            <w:r>
              <w:rPr>
                <w:rFonts w:ascii="Times New Roman" w:hAnsi="Times New Roman" w:cs="Times New Roman"/>
                <w:b w:val="0"/>
                <w:i/>
                <w:color w:val="auto"/>
                <w:sz w:val="24"/>
                <w:szCs w:val="24"/>
              </w:rPr>
              <w:t>GC</w:t>
            </w:r>
          </w:p>
        </w:tc>
        <w:tc>
          <w:tcPr>
            <w:tcW w:w="3607" w:type="dxa"/>
            <w:shd w:val="clear" w:color="auto" w:fill="auto"/>
          </w:tcPr>
          <w:p w:rsidR="00C502C7" w:rsidRPr="000A68BD" w:rsidRDefault="00C502C7" w:rsidP="00537CBC">
            <w:pPr>
              <w:spacing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A68BD">
              <w:rPr>
                <w:rFonts w:ascii="Times New Roman" w:hAnsi="Times New Roman" w:cs="Times New Roman"/>
                <w:color w:val="auto"/>
                <w:sz w:val="24"/>
                <w:szCs w:val="24"/>
              </w:rPr>
              <w:t>Espera-se que a corrupção afete negativamente a atividade empreendedora, haja vista que a sua incidência pode gerar empecilhos à regulamentação de novos negócios, além de diminuir a crença nas instituições.</w:t>
            </w:r>
          </w:p>
          <w:p w:rsidR="00C502C7" w:rsidRPr="000A68BD" w:rsidRDefault="00C502C7" w:rsidP="00537CBC">
            <w:pPr>
              <w:spacing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0" w:type="dxa"/>
            <w:shd w:val="clear" w:color="auto" w:fill="auto"/>
          </w:tcPr>
          <w:p w:rsidR="00C502C7" w:rsidRPr="00803247" w:rsidRDefault="00803247" w:rsidP="00DC006F">
            <w:pPr>
              <w:spacing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Carraro</w:t>
            </w:r>
            <w:proofErr w:type="spellEnd"/>
            <w:r>
              <w:rPr>
                <w:rFonts w:ascii="Times New Roman" w:hAnsi="Times New Roman" w:cs="Times New Roman"/>
                <w:sz w:val="24"/>
                <w:szCs w:val="24"/>
              </w:rPr>
              <w:t xml:space="preserve"> </w:t>
            </w:r>
            <w:proofErr w:type="gramStart"/>
            <w:r>
              <w:rPr>
                <w:rFonts w:ascii="Times New Roman" w:hAnsi="Times New Roman" w:cs="Times New Roman"/>
                <w:i/>
                <w:sz w:val="24"/>
                <w:szCs w:val="24"/>
              </w:rPr>
              <w:t>et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alli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(2011); </w:t>
            </w:r>
            <w:proofErr w:type="spellStart"/>
            <w:r>
              <w:rPr>
                <w:rFonts w:ascii="Times New Roman" w:hAnsi="Times New Roman" w:cs="Times New Roman"/>
                <w:sz w:val="24"/>
                <w:szCs w:val="24"/>
              </w:rPr>
              <w:t>Palifka</w:t>
            </w:r>
            <w:proofErr w:type="spellEnd"/>
            <w:r>
              <w:rPr>
                <w:rFonts w:ascii="Times New Roman" w:hAnsi="Times New Roman" w:cs="Times New Roman"/>
                <w:sz w:val="24"/>
                <w:szCs w:val="24"/>
              </w:rPr>
              <w:t xml:space="preserve"> (2006)</w:t>
            </w:r>
          </w:p>
        </w:tc>
      </w:tr>
      <w:tr w:rsidR="00C502C7" w:rsidRPr="000A68BD" w:rsidTr="00C502C7">
        <w:tc>
          <w:tcPr>
            <w:cnfStyle w:val="001000000000" w:firstRow="0" w:lastRow="0" w:firstColumn="1" w:lastColumn="0" w:oddVBand="0" w:evenVBand="0" w:oddHBand="0" w:evenHBand="0" w:firstRowFirstColumn="0" w:firstRowLastColumn="0" w:lastRowFirstColumn="0" w:lastRowLastColumn="0"/>
            <w:tcW w:w="2253" w:type="dxa"/>
            <w:shd w:val="clear" w:color="auto" w:fill="auto"/>
          </w:tcPr>
          <w:p w:rsidR="00C502C7" w:rsidRPr="000A68BD" w:rsidRDefault="00C502C7" w:rsidP="00537CBC">
            <w:pPr>
              <w:jc w:val="center"/>
              <w:rPr>
                <w:rFonts w:ascii="Times New Roman" w:hAnsi="Times New Roman" w:cs="Times New Roman"/>
                <w:b w:val="0"/>
                <w:i/>
                <w:color w:val="auto"/>
                <w:sz w:val="24"/>
                <w:szCs w:val="24"/>
              </w:rPr>
            </w:pPr>
            <w:proofErr w:type="spellStart"/>
            <w:r w:rsidRPr="000A68BD">
              <w:rPr>
                <w:rFonts w:ascii="Times New Roman" w:hAnsi="Times New Roman" w:cs="Times New Roman"/>
                <w:b w:val="0"/>
                <w:i/>
                <w:color w:val="auto"/>
                <w:sz w:val="24"/>
                <w:szCs w:val="24"/>
              </w:rPr>
              <w:t>Pibperc</w:t>
            </w:r>
            <w:proofErr w:type="spellEnd"/>
          </w:p>
        </w:tc>
        <w:tc>
          <w:tcPr>
            <w:tcW w:w="3607" w:type="dxa"/>
            <w:shd w:val="clear" w:color="auto" w:fill="auto"/>
          </w:tcPr>
          <w:p w:rsidR="00C502C7" w:rsidRPr="000A68BD" w:rsidRDefault="00C502C7" w:rsidP="00537CB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A68BD">
              <w:rPr>
                <w:rFonts w:ascii="Times New Roman" w:hAnsi="Times New Roman" w:cs="Times-Roman"/>
                <w:color w:val="auto"/>
                <w:sz w:val="24"/>
                <w:szCs w:val="24"/>
              </w:rPr>
              <w:t xml:space="preserve">O aumento da renda </w:t>
            </w:r>
            <w:r w:rsidRPr="000A68BD">
              <w:rPr>
                <w:rFonts w:ascii="Times New Roman" w:hAnsi="Times New Roman" w:cs="Times-Italic"/>
                <w:i/>
                <w:iCs/>
                <w:color w:val="auto"/>
                <w:sz w:val="24"/>
                <w:szCs w:val="24"/>
              </w:rPr>
              <w:t xml:space="preserve">per capita </w:t>
            </w:r>
            <w:r w:rsidRPr="000A68BD">
              <w:rPr>
                <w:rFonts w:ascii="Times New Roman" w:hAnsi="Times New Roman" w:cs="Times-Roman"/>
                <w:color w:val="auto"/>
                <w:sz w:val="24"/>
                <w:szCs w:val="24"/>
              </w:rPr>
              <w:t>tende a contribuir para uma maior constituição de empresas, portanto, espera-se efeito positivo sobre a atividade empreendedora.</w:t>
            </w:r>
          </w:p>
          <w:p w:rsidR="00C502C7" w:rsidRPr="000A68BD" w:rsidRDefault="00C502C7" w:rsidP="00537CBC">
            <w:pPr>
              <w:spacing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860" w:type="dxa"/>
            <w:shd w:val="clear" w:color="auto" w:fill="auto"/>
          </w:tcPr>
          <w:p w:rsidR="00C502C7" w:rsidRPr="000A68BD" w:rsidRDefault="00D80B68" w:rsidP="00537CB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Roman"/>
                <w:sz w:val="24"/>
                <w:szCs w:val="24"/>
              </w:rPr>
            </w:pPr>
            <w:r w:rsidRPr="000A68BD">
              <w:rPr>
                <w:rFonts w:ascii="Times New Roman" w:hAnsi="Times New Roman" w:cs="Times New Roman"/>
                <w:color w:val="auto"/>
                <w:sz w:val="24"/>
                <w:szCs w:val="24"/>
              </w:rPr>
              <w:t xml:space="preserve">Parker e </w:t>
            </w:r>
            <w:r>
              <w:rPr>
                <w:rFonts w:ascii="Times New Roman" w:hAnsi="Times New Roman" w:cs="Times New Roman"/>
                <w:color w:val="auto"/>
                <w:sz w:val="24"/>
                <w:szCs w:val="24"/>
              </w:rPr>
              <w:t xml:space="preserve">Robson (2004); </w:t>
            </w:r>
            <w:proofErr w:type="spellStart"/>
            <w:r w:rsidRPr="000A68BD">
              <w:rPr>
                <w:rFonts w:ascii="Times New Roman" w:hAnsi="Times New Roman" w:cs="Times New Roman"/>
                <w:color w:val="auto"/>
                <w:sz w:val="24"/>
                <w:szCs w:val="24"/>
              </w:rPr>
              <w:t>Fisman</w:t>
            </w:r>
            <w:proofErr w:type="spellEnd"/>
            <w:r w:rsidRPr="000A68BD">
              <w:rPr>
                <w:rFonts w:ascii="Times New Roman" w:hAnsi="Times New Roman" w:cs="Times New Roman"/>
                <w:color w:val="auto"/>
                <w:sz w:val="24"/>
                <w:szCs w:val="24"/>
              </w:rPr>
              <w:t xml:space="preserve"> e </w:t>
            </w:r>
            <w:proofErr w:type="spellStart"/>
            <w:r w:rsidRPr="000A68BD">
              <w:rPr>
                <w:rFonts w:ascii="Times New Roman" w:hAnsi="Times New Roman" w:cs="Times New Roman"/>
                <w:color w:val="auto"/>
                <w:sz w:val="24"/>
                <w:szCs w:val="24"/>
              </w:rPr>
              <w:t>Sarria</w:t>
            </w:r>
            <w:proofErr w:type="spellEnd"/>
            <w:r w:rsidRPr="000A68BD">
              <w:rPr>
                <w:rFonts w:ascii="Times New Roman" w:hAnsi="Times New Roman" w:cs="Times New Roman"/>
                <w:color w:val="auto"/>
                <w:sz w:val="24"/>
                <w:szCs w:val="24"/>
              </w:rPr>
              <w:t>-Allende (2004</w:t>
            </w:r>
            <w:proofErr w:type="gramStart"/>
            <w:r w:rsidRPr="000A68BD">
              <w:rPr>
                <w:rFonts w:ascii="Times New Roman" w:hAnsi="Times New Roman" w:cs="Times New Roman"/>
                <w:color w:val="auto"/>
                <w:sz w:val="24"/>
                <w:szCs w:val="24"/>
              </w:rPr>
              <w:t>)</w:t>
            </w:r>
            <w:proofErr w:type="gramEnd"/>
          </w:p>
        </w:tc>
      </w:tr>
      <w:tr w:rsidR="00C502C7" w:rsidRPr="000A68BD" w:rsidTr="002543F0">
        <w:trPr>
          <w:cnfStyle w:val="000000100000" w:firstRow="0" w:lastRow="0" w:firstColumn="0" w:lastColumn="0" w:oddVBand="0" w:evenVBand="0" w:oddHBand="1"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2253" w:type="dxa"/>
            <w:shd w:val="clear" w:color="auto" w:fill="auto"/>
          </w:tcPr>
          <w:p w:rsidR="00C502C7" w:rsidRPr="00D15FF6" w:rsidRDefault="00C502C7" w:rsidP="00537CBC">
            <w:pPr>
              <w:jc w:val="center"/>
              <w:rPr>
                <w:rFonts w:ascii="Times New Roman" w:hAnsi="Times New Roman" w:cs="Times New Roman"/>
                <w:b w:val="0"/>
                <w:i/>
                <w:color w:val="auto"/>
                <w:sz w:val="24"/>
                <w:szCs w:val="24"/>
                <w:highlight w:val="yellow"/>
              </w:rPr>
            </w:pPr>
          </w:p>
        </w:tc>
        <w:tc>
          <w:tcPr>
            <w:tcW w:w="3607" w:type="dxa"/>
            <w:shd w:val="clear" w:color="auto" w:fill="auto"/>
          </w:tcPr>
          <w:p w:rsidR="00C502C7" w:rsidRPr="00D15FF6" w:rsidRDefault="00C502C7" w:rsidP="00537CBC">
            <w:pPr>
              <w:spacing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highlight w:val="yellow"/>
              </w:rPr>
            </w:pPr>
          </w:p>
        </w:tc>
        <w:tc>
          <w:tcPr>
            <w:tcW w:w="2860" w:type="dxa"/>
            <w:shd w:val="clear" w:color="auto" w:fill="auto"/>
          </w:tcPr>
          <w:p w:rsidR="00C502C7" w:rsidRPr="000A68BD" w:rsidRDefault="00C502C7" w:rsidP="00537CBC">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502C7" w:rsidRPr="000A68BD" w:rsidTr="00C502C7">
        <w:tc>
          <w:tcPr>
            <w:cnfStyle w:val="001000000000" w:firstRow="0" w:lastRow="0" w:firstColumn="1" w:lastColumn="0" w:oddVBand="0" w:evenVBand="0" w:oddHBand="0" w:evenHBand="0" w:firstRowFirstColumn="0" w:firstRowLastColumn="0" w:lastRowFirstColumn="0" w:lastRowLastColumn="0"/>
            <w:tcW w:w="2253" w:type="dxa"/>
            <w:shd w:val="clear" w:color="auto" w:fill="auto"/>
          </w:tcPr>
          <w:p w:rsidR="008245D7" w:rsidRPr="00695570" w:rsidRDefault="008245D7" w:rsidP="00537CBC">
            <w:pPr>
              <w:jc w:val="center"/>
              <w:rPr>
                <w:rFonts w:ascii="Times New Roman" w:hAnsi="Times New Roman" w:cs="Times New Roman"/>
                <w:b w:val="0"/>
                <w:i/>
                <w:color w:val="000000" w:themeColor="text1"/>
                <w:sz w:val="24"/>
                <w:szCs w:val="24"/>
              </w:rPr>
            </w:pPr>
          </w:p>
          <w:p w:rsidR="008245D7" w:rsidRPr="00695570" w:rsidRDefault="008245D7" w:rsidP="00537CBC">
            <w:pPr>
              <w:jc w:val="center"/>
              <w:rPr>
                <w:rFonts w:ascii="Times New Roman" w:hAnsi="Times New Roman" w:cs="Times New Roman"/>
                <w:b w:val="0"/>
                <w:i/>
                <w:color w:val="000000" w:themeColor="text1"/>
                <w:sz w:val="24"/>
                <w:szCs w:val="24"/>
              </w:rPr>
            </w:pPr>
          </w:p>
          <w:p w:rsidR="00C502C7" w:rsidRPr="00695570" w:rsidRDefault="00EE1895" w:rsidP="00537CBC">
            <w:pPr>
              <w:jc w:val="center"/>
              <w:rPr>
                <w:rFonts w:ascii="Times New Roman" w:hAnsi="Times New Roman" w:cs="Times New Roman"/>
                <w:b w:val="0"/>
                <w:i/>
                <w:color w:val="000000" w:themeColor="text1"/>
                <w:sz w:val="24"/>
                <w:szCs w:val="24"/>
              </w:rPr>
            </w:pPr>
            <w:r w:rsidRPr="00695570">
              <w:rPr>
                <w:rFonts w:ascii="Times New Roman" w:hAnsi="Times New Roman" w:cs="Times New Roman"/>
                <w:b w:val="0"/>
                <w:i/>
                <w:color w:val="000000" w:themeColor="text1"/>
                <w:sz w:val="24"/>
                <w:szCs w:val="24"/>
              </w:rPr>
              <w:t>Desemprego</w:t>
            </w:r>
          </w:p>
        </w:tc>
        <w:tc>
          <w:tcPr>
            <w:tcW w:w="3607" w:type="dxa"/>
            <w:shd w:val="clear" w:color="auto" w:fill="auto"/>
          </w:tcPr>
          <w:p w:rsidR="008245D7" w:rsidRPr="00695570" w:rsidRDefault="008245D7" w:rsidP="00EE1895">
            <w:pPr>
              <w:spacing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C502C7" w:rsidRPr="00695570" w:rsidRDefault="00EE1895" w:rsidP="00EE1895">
            <w:pPr>
              <w:spacing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5570">
              <w:rPr>
                <w:rFonts w:ascii="Times New Roman" w:hAnsi="Times New Roman" w:cs="Times New Roman"/>
                <w:color w:val="000000" w:themeColor="text1"/>
                <w:sz w:val="24"/>
                <w:szCs w:val="24"/>
              </w:rPr>
              <w:t xml:space="preserve">Espera-se que o aumento da taxa de desemprego aumente a abertura de novas empresas devido </w:t>
            </w:r>
            <w:proofErr w:type="gramStart"/>
            <w:r w:rsidRPr="00695570">
              <w:rPr>
                <w:rFonts w:ascii="Times New Roman" w:hAnsi="Times New Roman" w:cs="Times New Roman"/>
                <w:color w:val="000000" w:themeColor="text1"/>
                <w:sz w:val="24"/>
                <w:szCs w:val="24"/>
              </w:rPr>
              <w:t>a</w:t>
            </w:r>
            <w:proofErr w:type="gramEnd"/>
            <w:r w:rsidRPr="00695570">
              <w:rPr>
                <w:rFonts w:ascii="Times New Roman" w:hAnsi="Times New Roman" w:cs="Times New Roman"/>
                <w:color w:val="000000" w:themeColor="text1"/>
                <w:sz w:val="24"/>
                <w:szCs w:val="24"/>
              </w:rPr>
              <w:t xml:space="preserve"> hipótese do </w:t>
            </w:r>
            <w:r w:rsidR="00DE48DC" w:rsidRPr="00695570">
              <w:rPr>
                <w:rFonts w:ascii="Times New Roman" w:hAnsi="Times New Roman" w:cs="Times New Roman"/>
                <w:color w:val="000000" w:themeColor="text1"/>
                <w:sz w:val="24"/>
                <w:szCs w:val="24"/>
              </w:rPr>
              <w:t>auto emprego</w:t>
            </w:r>
            <w:r w:rsidRPr="00695570">
              <w:rPr>
                <w:rFonts w:ascii="Times New Roman" w:hAnsi="Times New Roman" w:cs="Times New Roman"/>
                <w:color w:val="000000" w:themeColor="text1"/>
                <w:sz w:val="24"/>
                <w:szCs w:val="24"/>
              </w:rPr>
              <w:t>, onde indivíduos buscam uma fonte de renda através da abertura de um pequeno negócio.</w:t>
            </w:r>
          </w:p>
        </w:tc>
        <w:tc>
          <w:tcPr>
            <w:tcW w:w="2860" w:type="dxa"/>
            <w:shd w:val="clear" w:color="auto" w:fill="auto"/>
          </w:tcPr>
          <w:p w:rsidR="008245D7" w:rsidRDefault="008245D7" w:rsidP="00537CBC">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C502C7" w:rsidRPr="000A68BD" w:rsidRDefault="008757EA" w:rsidP="00537CBC">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Ovaska</w:t>
            </w:r>
            <w:proofErr w:type="spellEnd"/>
            <w:r>
              <w:rPr>
                <w:rFonts w:ascii="Times New Roman" w:hAnsi="Times New Roman" w:cs="Times New Roman"/>
                <w:sz w:val="24"/>
                <w:szCs w:val="24"/>
              </w:rPr>
              <w:t xml:space="preserve"> e Sobel (2005</w:t>
            </w:r>
            <w:r w:rsidR="008245D7">
              <w:rPr>
                <w:rFonts w:ascii="Times New Roman" w:hAnsi="Times New Roman" w:cs="Times New Roman"/>
                <w:sz w:val="24"/>
                <w:szCs w:val="24"/>
              </w:rPr>
              <w:t>)</w:t>
            </w:r>
          </w:p>
        </w:tc>
      </w:tr>
      <w:tr w:rsidR="00C502C7" w:rsidRPr="000A68BD" w:rsidTr="00C50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shd w:val="clear" w:color="auto" w:fill="auto"/>
          </w:tcPr>
          <w:p w:rsidR="00C502C7" w:rsidRPr="000A68BD" w:rsidRDefault="00EE1895" w:rsidP="00537CBC">
            <w:pPr>
              <w:jc w:val="center"/>
              <w:rPr>
                <w:rFonts w:ascii="Times New Roman" w:hAnsi="Times New Roman" w:cs="Times New Roman"/>
                <w:b w:val="0"/>
                <w:i/>
                <w:color w:val="auto"/>
                <w:sz w:val="24"/>
                <w:szCs w:val="24"/>
              </w:rPr>
            </w:pPr>
            <w:r>
              <w:rPr>
                <w:rFonts w:ascii="Times New Roman" w:hAnsi="Times New Roman" w:cs="Times New Roman"/>
                <w:b w:val="0"/>
                <w:i/>
                <w:color w:val="auto"/>
                <w:sz w:val="24"/>
                <w:szCs w:val="24"/>
              </w:rPr>
              <w:t>Bancos</w:t>
            </w:r>
          </w:p>
        </w:tc>
        <w:tc>
          <w:tcPr>
            <w:tcW w:w="3607" w:type="dxa"/>
            <w:shd w:val="clear" w:color="auto" w:fill="auto"/>
          </w:tcPr>
          <w:p w:rsidR="00C502C7" w:rsidRPr="000A68BD" w:rsidRDefault="00C502C7" w:rsidP="00537CBC">
            <w:pPr>
              <w:spacing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A68BD">
              <w:rPr>
                <w:rFonts w:ascii="Times New Roman" w:hAnsi="Times New Roman" w:cs="Times New Roman"/>
                <w:color w:val="auto"/>
                <w:sz w:val="24"/>
                <w:szCs w:val="24"/>
              </w:rPr>
              <w:t xml:space="preserve">Espera-se que o número de agências bancárias possua efeito positivo sobre a atividade empreendedora, haja vista que </w:t>
            </w:r>
            <w:r w:rsidRPr="000A68BD">
              <w:rPr>
                <w:rFonts w:ascii="Times New Roman" w:hAnsi="Times New Roman"/>
                <w:color w:val="auto"/>
                <w:sz w:val="24"/>
              </w:rPr>
              <w:t>a maior participação das agências contribuiria para a ampliação da capacidade de captar recursos da sociedade e direcionar em financiamentos.</w:t>
            </w:r>
          </w:p>
          <w:p w:rsidR="00C502C7" w:rsidRPr="000A68BD" w:rsidRDefault="00C502C7" w:rsidP="00537CBC">
            <w:pPr>
              <w:spacing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860" w:type="dxa"/>
            <w:shd w:val="clear" w:color="auto" w:fill="auto"/>
          </w:tcPr>
          <w:p w:rsidR="00C502C7" w:rsidRPr="000A68BD" w:rsidRDefault="00EB2CF1" w:rsidP="004A6D6F">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Mettehein</w:t>
            </w:r>
            <w:proofErr w:type="spellEnd"/>
            <w:r>
              <w:rPr>
                <w:rFonts w:ascii="Times New Roman" w:hAnsi="Times New Roman" w:cs="Times New Roman"/>
                <w:sz w:val="24"/>
                <w:szCs w:val="24"/>
              </w:rPr>
              <w:t xml:space="preserve"> (2005).</w:t>
            </w:r>
          </w:p>
        </w:tc>
      </w:tr>
      <w:tr w:rsidR="00C502C7" w:rsidRPr="000A68BD" w:rsidTr="00C502C7">
        <w:tc>
          <w:tcPr>
            <w:cnfStyle w:val="001000000000" w:firstRow="0" w:lastRow="0" w:firstColumn="1" w:lastColumn="0" w:oddVBand="0" w:evenVBand="0" w:oddHBand="0" w:evenHBand="0" w:firstRowFirstColumn="0" w:firstRowLastColumn="0" w:lastRowFirstColumn="0" w:lastRowLastColumn="0"/>
            <w:tcW w:w="2253" w:type="dxa"/>
            <w:shd w:val="clear" w:color="auto" w:fill="auto"/>
          </w:tcPr>
          <w:p w:rsidR="00C502C7" w:rsidRPr="000A68BD" w:rsidRDefault="00C502C7" w:rsidP="00537CBC">
            <w:pPr>
              <w:jc w:val="center"/>
              <w:rPr>
                <w:rFonts w:ascii="Times New Roman" w:hAnsi="Times New Roman" w:cs="Times New Roman"/>
                <w:b w:val="0"/>
                <w:i/>
                <w:color w:val="auto"/>
                <w:sz w:val="24"/>
                <w:szCs w:val="24"/>
              </w:rPr>
            </w:pPr>
            <w:proofErr w:type="spellStart"/>
            <w:r w:rsidRPr="000A68BD">
              <w:rPr>
                <w:rFonts w:ascii="Times New Roman" w:hAnsi="Times New Roman" w:cs="Times New Roman"/>
                <w:b w:val="0"/>
                <w:i/>
                <w:color w:val="auto"/>
                <w:sz w:val="24"/>
                <w:szCs w:val="24"/>
              </w:rPr>
              <w:t>Cargatrib</w:t>
            </w:r>
            <w:proofErr w:type="spellEnd"/>
          </w:p>
        </w:tc>
        <w:tc>
          <w:tcPr>
            <w:tcW w:w="3607" w:type="dxa"/>
            <w:shd w:val="clear" w:color="auto" w:fill="auto"/>
          </w:tcPr>
          <w:p w:rsidR="00C502C7" w:rsidRPr="000A68BD" w:rsidRDefault="00C502C7" w:rsidP="00537CBC">
            <w:pPr>
              <w:spacing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A68BD">
              <w:rPr>
                <w:rFonts w:ascii="Times New Roman" w:hAnsi="Times New Roman" w:cs="Times New Roman"/>
                <w:color w:val="auto"/>
                <w:sz w:val="24"/>
                <w:szCs w:val="24"/>
              </w:rPr>
              <w:t>Espera-se que a carga tributária possua sinal negativo à atividade empreendedora, haja vista que uma maior carga tributária possa diminuir a rentabilidade das empresas, desestimulando a atividade empreendedora.</w:t>
            </w:r>
          </w:p>
        </w:tc>
        <w:tc>
          <w:tcPr>
            <w:tcW w:w="2860" w:type="dxa"/>
            <w:shd w:val="clear" w:color="auto" w:fill="auto"/>
          </w:tcPr>
          <w:p w:rsidR="00C502C7" w:rsidRPr="00A96EDB" w:rsidRDefault="008245D7" w:rsidP="008245D7">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w:t>
            </w:r>
          </w:p>
        </w:tc>
      </w:tr>
    </w:tbl>
    <w:p w:rsidR="009E7893" w:rsidRPr="000A68BD" w:rsidRDefault="00E309A7" w:rsidP="00537CBC">
      <w:pPr>
        <w:spacing w:after="100" w:afterAutospacing="1" w:line="240" w:lineRule="auto"/>
        <w:ind w:firstLine="708"/>
        <w:jc w:val="both"/>
        <w:rPr>
          <w:rFonts w:ascii="Times New Roman" w:hAnsi="Times New Roman" w:cs="Times New Roman"/>
          <w:sz w:val="24"/>
          <w:szCs w:val="24"/>
        </w:rPr>
      </w:pPr>
      <w:r w:rsidRPr="000A68BD">
        <w:rPr>
          <w:rFonts w:ascii="Times New Roman" w:hAnsi="Times New Roman" w:cs="Times New Roman"/>
          <w:sz w:val="24"/>
          <w:szCs w:val="24"/>
        </w:rPr>
        <w:t>Fonte: Elaborado pelos autores.</w:t>
      </w:r>
      <w:r w:rsidR="00CA7241" w:rsidRPr="000A68BD">
        <w:rPr>
          <w:rFonts w:ascii="Times New Roman" w:hAnsi="Times New Roman" w:cs="Times New Roman"/>
          <w:sz w:val="24"/>
          <w:szCs w:val="24"/>
        </w:rPr>
        <w:t xml:space="preserve"> </w:t>
      </w:r>
    </w:p>
    <w:p w:rsidR="0080137A" w:rsidRPr="000A68BD" w:rsidRDefault="0006312D" w:rsidP="00266F70">
      <w:pPr>
        <w:spacing w:after="0" w:line="240" w:lineRule="auto"/>
        <w:ind w:firstLine="709"/>
        <w:jc w:val="both"/>
        <w:rPr>
          <w:rFonts w:ascii="Times New Roman" w:hAnsi="Times New Roman" w:cs="Times New Roman"/>
          <w:sz w:val="24"/>
          <w:szCs w:val="24"/>
        </w:rPr>
      </w:pPr>
      <w:r w:rsidRPr="000A68BD">
        <w:rPr>
          <w:rFonts w:ascii="Times New Roman" w:hAnsi="Times New Roman" w:cs="Times New Roman"/>
          <w:sz w:val="24"/>
          <w:szCs w:val="24"/>
        </w:rPr>
        <w:t xml:space="preserve">Devido à complexidade para obtenção de um índice objetivo que mensure a corrupção, utiliza-se como </w:t>
      </w:r>
      <w:proofErr w:type="gramStart"/>
      <w:r w:rsidRPr="000A68BD">
        <w:rPr>
          <w:rFonts w:ascii="Times New Roman" w:hAnsi="Times New Roman" w:cs="Times New Roman"/>
          <w:i/>
          <w:sz w:val="24"/>
          <w:szCs w:val="24"/>
        </w:rPr>
        <w:t>proxy</w:t>
      </w:r>
      <w:proofErr w:type="gramEnd"/>
      <w:r w:rsidRPr="000A68BD">
        <w:rPr>
          <w:rFonts w:ascii="Times New Roman" w:hAnsi="Times New Roman" w:cs="Times New Roman"/>
          <w:sz w:val="24"/>
          <w:szCs w:val="24"/>
        </w:rPr>
        <w:t xml:space="preserve"> para a incidência da corrupção o ICG (BOLL, 2010). De acordo com </w:t>
      </w:r>
      <w:proofErr w:type="spellStart"/>
      <w:r w:rsidRPr="000A68BD">
        <w:rPr>
          <w:rFonts w:ascii="Times New Roman" w:hAnsi="Times New Roman" w:cs="Times New Roman"/>
          <w:sz w:val="24"/>
          <w:szCs w:val="24"/>
        </w:rPr>
        <w:t>Carraro</w:t>
      </w:r>
      <w:proofErr w:type="spellEnd"/>
      <w:r w:rsidRPr="000A68BD">
        <w:rPr>
          <w:rFonts w:ascii="Times New Roman" w:hAnsi="Times New Roman" w:cs="Times New Roman"/>
          <w:sz w:val="24"/>
          <w:szCs w:val="24"/>
        </w:rPr>
        <w:t xml:space="preserve"> </w:t>
      </w:r>
      <w:proofErr w:type="gramStart"/>
      <w:r w:rsidRPr="000A68BD">
        <w:rPr>
          <w:rFonts w:ascii="Times New Roman" w:hAnsi="Times New Roman" w:cs="Times New Roman"/>
          <w:i/>
          <w:sz w:val="24"/>
          <w:szCs w:val="24"/>
        </w:rPr>
        <w:t>et</w:t>
      </w:r>
      <w:proofErr w:type="gramEnd"/>
      <w:r w:rsidRPr="000A68BD">
        <w:rPr>
          <w:rFonts w:ascii="Times New Roman" w:hAnsi="Times New Roman" w:cs="Times New Roman"/>
          <w:i/>
          <w:sz w:val="24"/>
          <w:szCs w:val="24"/>
        </w:rPr>
        <w:t xml:space="preserve"> </w:t>
      </w:r>
      <w:proofErr w:type="spellStart"/>
      <w:r w:rsidRPr="000A68BD">
        <w:rPr>
          <w:rFonts w:ascii="Times New Roman" w:hAnsi="Times New Roman" w:cs="Times New Roman"/>
          <w:i/>
          <w:sz w:val="24"/>
          <w:szCs w:val="24"/>
        </w:rPr>
        <w:t>a</w:t>
      </w:r>
      <w:r w:rsidR="00561ED9" w:rsidRPr="000A68BD">
        <w:rPr>
          <w:rFonts w:ascii="Times New Roman" w:hAnsi="Times New Roman" w:cs="Times New Roman"/>
          <w:i/>
          <w:sz w:val="24"/>
          <w:szCs w:val="24"/>
        </w:rPr>
        <w:t>l</w:t>
      </w:r>
      <w:r w:rsidRPr="000A68BD">
        <w:rPr>
          <w:rFonts w:ascii="Times New Roman" w:hAnsi="Times New Roman" w:cs="Times New Roman"/>
          <w:i/>
          <w:sz w:val="24"/>
          <w:szCs w:val="24"/>
        </w:rPr>
        <w:t>li</w:t>
      </w:r>
      <w:proofErr w:type="spellEnd"/>
      <w:r w:rsidRPr="000A68BD">
        <w:rPr>
          <w:rFonts w:ascii="Times New Roman" w:hAnsi="Times New Roman" w:cs="Times New Roman"/>
          <w:i/>
          <w:sz w:val="24"/>
          <w:szCs w:val="24"/>
        </w:rPr>
        <w:t xml:space="preserve"> </w:t>
      </w:r>
      <w:r w:rsidRPr="000A68BD">
        <w:rPr>
          <w:rFonts w:ascii="Times New Roman" w:hAnsi="Times New Roman" w:cs="Times New Roman"/>
          <w:sz w:val="24"/>
          <w:szCs w:val="24"/>
        </w:rPr>
        <w:t>(2011</w:t>
      </w:r>
      <w:r w:rsidRPr="000A68BD">
        <w:rPr>
          <w:rFonts w:ascii="Times New Roman" w:hAnsi="Times New Roman" w:cs="Times New Roman"/>
          <w:i/>
          <w:sz w:val="24"/>
          <w:szCs w:val="24"/>
        </w:rPr>
        <w:t>)</w:t>
      </w:r>
      <w:r w:rsidR="00552152" w:rsidRPr="000A68BD">
        <w:rPr>
          <w:rFonts w:ascii="Times New Roman" w:hAnsi="Times New Roman" w:cs="Times New Roman"/>
          <w:i/>
          <w:sz w:val="24"/>
          <w:szCs w:val="24"/>
        </w:rPr>
        <w:t>,</w:t>
      </w:r>
      <w:r w:rsidRPr="000A68BD">
        <w:rPr>
          <w:rFonts w:ascii="Times New Roman" w:hAnsi="Times New Roman" w:cs="Times New Roman"/>
          <w:i/>
          <w:sz w:val="24"/>
          <w:szCs w:val="24"/>
        </w:rPr>
        <w:t xml:space="preserve"> </w:t>
      </w:r>
      <w:r w:rsidRPr="000A68BD">
        <w:rPr>
          <w:rFonts w:ascii="Times New Roman" w:hAnsi="Times New Roman" w:cs="Times New Roman"/>
          <w:sz w:val="24"/>
          <w:szCs w:val="24"/>
        </w:rPr>
        <w:t xml:space="preserve">o ICG é um índice objetivo por não possuir na sua construção qualquer tipo de </w:t>
      </w:r>
      <w:r w:rsidRPr="000A68BD">
        <w:rPr>
          <w:rFonts w:ascii="Times New Roman" w:hAnsi="Times New Roman" w:cs="Times New Roman"/>
          <w:sz w:val="24"/>
          <w:szCs w:val="24"/>
        </w:rPr>
        <w:lastRenderedPageBreak/>
        <w:t xml:space="preserve">avaliação pessoal de seus componentes. Segundo </w:t>
      </w:r>
      <w:proofErr w:type="spellStart"/>
      <w:r w:rsidRPr="000A68BD">
        <w:rPr>
          <w:rFonts w:ascii="Times New Roman" w:hAnsi="Times New Roman" w:cs="Times New Roman"/>
          <w:sz w:val="24"/>
          <w:szCs w:val="24"/>
        </w:rPr>
        <w:t>Boll</w:t>
      </w:r>
      <w:proofErr w:type="spellEnd"/>
      <w:r w:rsidRPr="000A68BD">
        <w:rPr>
          <w:rFonts w:ascii="Times New Roman" w:hAnsi="Times New Roman" w:cs="Times New Roman"/>
          <w:sz w:val="24"/>
          <w:szCs w:val="24"/>
        </w:rPr>
        <w:t xml:space="preserve"> (2010)</w:t>
      </w:r>
      <w:r w:rsidR="00552152" w:rsidRPr="000A68BD">
        <w:rPr>
          <w:rFonts w:ascii="Times New Roman" w:hAnsi="Times New Roman" w:cs="Times New Roman"/>
          <w:sz w:val="24"/>
          <w:szCs w:val="24"/>
        </w:rPr>
        <w:t>,</w:t>
      </w:r>
      <w:r w:rsidRPr="000A68BD">
        <w:rPr>
          <w:rFonts w:ascii="Times New Roman" w:hAnsi="Times New Roman" w:cs="Times New Roman"/>
          <w:sz w:val="24"/>
          <w:szCs w:val="24"/>
        </w:rPr>
        <w:t xml:space="preserve"> o ICG é composto levando-se em consideração a base de dados</w:t>
      </w:r>
      <w:r w:rsidR="00F402B1" w:rsidRPr="000A68BD">
        <w:rPr>
          <w:rFonts w:ascii="Times New Roman" w:hAnsi="Times New Roman" w:cs="Times New Roman"/>
          <w:sz w:val="24"/>
          <w:szCs w:val="24"/>
        </w:rPr>
        <w:t xml:space="preserve"> </w:t>
      </w:r>
      <w:r w:rsidRPr="000A68BD">
        <w:rPr>
          <w:rFonts w:ascii="Times New Roman" w:hAnsi="Times New Roman" w:cs="Times New Roman"/>
          <w:sz w:val="24"/>
          <w:szCs w:val="24"/>
        </w:rPr>
        <w:t xml:space="preserve">(CADIRREG8) das contas julgadas irregulares pelo Tribunal de Contas da União (TCU) para formar um indicador composto da corrupção governamental ponderando o valor financeiro das contas julgadas irregulares pela população, pelo produto interno bruto, pelo número de contas julgadas irregulares por um estado em relação ao total nacional e pelo valor correspondente aos gastos anuais dos três poderes da República estabelecidos pela Lei Orçamentária Anual (LOA). </w:t>
      </w:r>
    </w:p>
    <w:p w:rsidR="00007277" w:rsidRPr="000A68BD" w:rsidRDefault="0080137A" w:rsidP="0041047B">
      <w:pPr>
        <w:spacing w:after="0" w:line="240" w:lineRule="auto"/>
        <w:ind w:firstLine="709"/>
        <w:jc w:val="both"/>
        <w:rPr>
          <w:rFonts w:ascii="Times New Roman" w:hAnsi="Times New Roman" w:cs="Times New Roman"/>
          <w:sz w:val="24"/>
          <w:szCs w:val="24"/>
        </w:rPr>
      </w:pPr>
      <w:r w:rsidRPr="000A68BD">
        <w:rPr>
          <w:rFonts w:ascii="Times New Roman" w:hAnsi="Times New Roman" w:cs="Times New Roman"/>
          <w:sz w:val="24"/>
          <w:szCs w:val="24"/>
        </w:rPr>
        <w:t xml:space="preserve">Segundo </w:t>
      </w:r>
      <w:proofErr w:type="spellStart"/>
      <w:r w:rsidRPr="000A68BD">
        <w:rPr>
          <w:rFonts w:ascii="Times New Roman" w:hAnsi="Times New Roman" w:cs="Times New Roman"/>
          <w:sz w:val="24"/>
          <w:szCs w:val="24"/>
        </w:rPr>
        <w:t>Boll</w:t>
      </w:r>
      <w:proofErr w:type="spellEnd"/>
      <w:r w:rsidRPr="000A68BD">
        <w:rPr>
          <w:rFonts w:ascii="Times New Roman" w:hAnsi="Times New Roman" w:cs="Times New Roman"/>
          <w:sz w:val="24"/>
          <w:szCs w:val="24"/>
        </w:rPr>
        <w:t xml:space="preserve"> (2010) </w:t>
      </w:r>
      <w:r w:rsidR="0006312D" w:rsidRPr="000A68BD">
        <w:rPr>
          <w:rFonts w:ascii="Times New Roman" w:hAnsi="Times New Roman" w:cs="Times New Roman"/>
          <w:sz w:val="24"/>
          <w:szCs w:val="24"/>
        </w:rPr>
        <w:t>o Indicador de Corrupção Governamen</w:t>
      </w:r>
      <w:r w:rsidRPr="000A68BD">
        <w:rPr>
          <w:rFonts w:ascii="Times New Roman" w:hAnsi="Times New Roman" w:cs="Times New Roman"/>
          <w:sz w:val="24"/>
          <w:szCs w:val="24"/>
        </w:rPr>
        <w:t>tal Estadual (ICG) é constituído</w:t>
      </w:r>
      <w:r w:rsidR="002B573A" w:rsidRPr="000A68BD">
        <w:rPr>
          <w:rFonts w:ascii="Times New Roman" w:hAnsi="Times New Roman" w:cs="Times New Roman"/>
          <w:sz w:val="24"/>
          <w:szCs w:val="24"/>
        </w:rPr>
        <w:t xml:space="preserve"> de uma média entre: </w:t>
      </w:r>
      <w:r w:rsidR="002B573A" w:rsidRPr="000A68BD">
        <w:rPr>
          <w:rFonts w:ascii="Times New Roman" w:hAnsi="Times New Roman" w:cs="Times New Roman"/>
          <w:szCs w:val="24"/>
        </w:rPr>
        <w:t>[(</w:t>
      </w:r>
      <w:proofErr w:type="spellStart"/>
      <w:proofErr w:type="gramStart"/>
      <w:r w:rsidR="002B573A" w:rsidRPr="000A68BD">
        <w:rPr>
          <w:rFonts w:ascii="Times New Roman" w:hAnsi="Times New Roman" w:cs="Times New Roman"/>
          <w:szCs w:val="24"/>
        </w:rPr>
        <w:t>ValorCADIRREG</w:t>
      </w:r>
      <w:proofErr w:type="spellEnd"/>
      <w:proofErr w:type="gramEnd"/>
      <w:r w:rsidR="002B573A" w:rsidRPr="000A68BD">
        <w:rPr>
          <w:rFonts w:ascii="Times New Roman" w:hAnsi="Times New Roman" w:cs="Times New Roman"/>
          <w:szCs w:val="24"/>
        </w:rPr>
        <w:t>/população normalizado) + (Valor CADIRREG/PIB) normalizado], (Valor CADIRREG/LOA normalizado) e (Número anual de processos irregulares CADIRREG por Estado/Número total anual de processos irregulares CADIRREG).</w:t>
      </w:r>
      <w:r w:rsidR="0041047B">
        <w:rPr>
          <w:rFonts w:ascii="Times New Roman" w:hAnsi="Times New Roman" w:cs="Times New Roman"/>
          <w:szCs w:val="24"/>
        </w:rPr>
        <w:t xml:space="preserve"> </w:t>
      </w:r>
      <w:r w:rsidR="00314FF6" w:rsidRPr="000A68BD">
        <w:rPr>
          <w:rFonts w:ascii="Times New Roman" w:hAnsi="Times New Roman" w:cs="Times New Roman"/>
          <w:sz w:val="24"/>
          <w:szCs w:val="24"/>
        </w:rPr>
        <w:t>Para a construção do modelo de dad</w:t>
      </w:r>
      <w:r w:rsidR="003D5156" w:rsidRPr="000A68BD">
        <w:rPr>
          <w:rFonts w:ascii="Times New Roman" w:hAnsi="Times New Roman" w:cs="Times New Roman"/>
          <w:sz w:val="24"/>
          <w:szCs w:val="24"/>
        </w:rPr>
        <w:t xml:space="preserve">os em painel, foram propostos os modelos agrupados </w:t>
      </w:r>
      <w:r w:rsidR="00E71D7B" w:rsidRPr="000A68BD">
        <w:rPr>
          <w:rFonts w:ascii="Times New Roman" w:hAnsi="Times New Roman" w:cs="Times New Roman"/>
          <w:i/>
          <w:iCs/>
          <w:sz w:val="24"/>
          <w:szCs w:val="24"/>
        </w:rPr>
        <w:t>“</w:t>
      </w:r>
      <w:proofErr w:type="spellStart"/>
      <w:r w:rsidR="00E71D7B" w:rsidRPr="000A68BD">
        <w:rPr>
          <w:rFonts w:ascii="Times New Roman" w:hAnsi="Times New Roman" w:cs="Times New Roman"/>
          <w:i/>
          <w:iCs/>
          <w:sz w:val="24"/>
          <w:szCs w:val="24"/>
        </w:rPr>
        <w:t>Pooled</w:t>
      </w:r>
      <w:proofErr w:type="spellEnd"/>
      <w:r w:rsidR="00E71D7B" w:rsidRPr="000A68BD">
        <w:rPr>
          <w:rFonts w:ascii="Times New Roman" w:hAnsi="Times New Roman" w:cs="Times New Roman"/>
          <w:i/>
          <w:iCs/>
          <w:sz w:val="24"/>
          <w:szCs w:val="24"/>
        </w:rPr>
        <w:t>”</w:t>
      </w:r>
      <w:r w:rsidR="003D5156" w:rsidRPr="000A68BD">
        <w:rPr>
          <w:rFonts w:ascii="Times New Roman" w:hAnsi="Times New Roman" w:cs="Times New Roman"/>
          <w:sz w:val="24"/>
          <w:szCs w:val="24"/>
        </w:rPr>
        <w:t>;</w:t>
      </w:r>
      <w:r w:rsidR="00035A42" w:rsidRPr="000A68BD">
        <w:rPr>
          <w:rFonts w:ascii="Times New Roman" w:hAnsi="Times New Roman" w:cs="Times New Roman"/>
          <w:sz w:val="24"/>
          <w:szCs w:val="24"/>
        </w:rPr>
        <w:t xml:space="preserve"> Modelos com efeitos fixos (EF); e,</w:t>
      </w:r>
      <w:r w:rsidR="003D5156" w:rsidRPr="000A68BD">
        <w:rPr>
          <w:rFonts w:ascii="Times New Roman" w:hAnsi="Times New Roman" w:cs="Times New Roman"/>
          <w:sz w:val="24"/>
          <w:szCs w:val="24"/>
        </w:rPr>
        <w:t xml:space="preserve"> Mod</w:t>
      </w:r>
      <w:r w:rsidR="00E271CD" w:rsidRPr="000A68BD">
        <w:rPr>
          <w:rFonts w:ascii="Times New Roman" w:hAnsi="Times New Roman" w:cs="Times New Roman"/>
          <w:sz w:val="24"/>
          <w:szCs w:val="24"/>
        </w:rPr>
        <w:t>elos com efeitos aleatórios (EA)</w:t>
      </w:r>
      <w:r w:rsidR="003D5156" w:rsidRPr="000A68BD">
        <w:rPr>
          <w:rFonts w:ascii="Times New Roman" w:hAnsi="Times New Roman" w:cs="Times New Roman"/>
          <w:sz w:val="24"/>
          <w:szCs w:val="24"/>
        </w:rPr>
        <w:t xml:space="preserve"> </w:t>
      </w:r>
      <w:r w:rsidR="00C9375D" w:rsidRPr="000A68BD">
        <w:rPr>
          <w:rFonts w:ascii="Times New Roman" w:hAnsi="Times New Roman" w:cs="Times New Roman"/>
          <w:sz w:val="24"/>
          <w:szCs w:val="24"/>
        </w:rPr>
        <w:t>(</w:t>
      </w:r>
      <w:r w:rsidR="001D3148" w:rsidRPr="000A68BD">
        <w:rPr>
          <w:rFonts w:ascii="Times New Roman" w:hAnsi="Times New Roman" w:cs="Times New Roman"/>
          <w:sz w:val="24"/>
          <w:szCs w:val="24"/>
        </w:rPr>
        <w:t>WOOLDRIDGE, 2010</w:t>
      </w:r>
      <w:r w:rsidR="00C9375D" w:rsidRPr="000A68BD">
        <w:rPr>
          <w:rFonts w:ascii="Times New Roman" w:hAnsi="Times New Roman" w:cs="Times New Roman"/>
          <w:sz w:val="24"/>
          <w:szCs w:val="24"/>
        </w:rPr>
        <w:t>).</w:t>
      </w:r>
    </w:p>
    <w:p w:rsidR="009D1813" w:rsidRPr="000A68BD" w:rsidRDefault="009D1813" w:rsidP="008E7F6D">
      <w:pPr>
        <w:autoSpaceDE w:val="0"/>
        <w:autoSpaceDN w:val="0"/>
        <w:adjustRightInd w:val="0"/>
        <w:spacing w:after="0" w:line="360" w:lineRule="auto"/>
        <w:ind w:firstLine="708"/>
        <w:jc w:val="both"/>
        <w:rPr>
          <w:rFonts w:ascii="Times New Roman" w:hAnsi="Times New Roman" w:cs="Times New Roman"/>
          <w:sz w:val="24"/>
          <w:szCs w:val="24"/>
        </w:rPr>
      </w:pPr>
    </w:p>
    <w:p w:rsidR="00146628" w:rsidRPr="000A68BD" w:rsidRDefault="00146628" w:rsidP="00146628">
      <w:pPr>
        <w:rPr>
          <w:rFonts w:ascii="Times New Roman" w:hAnsi="Times New Roman" w:cs="Times New Roman"/>
          <w:b/>
          <w:sz w:val="24"/>
          <w:szCs w:val="24"/>
        </w:rPr>
      </w:pPr>
      <w:proofErr w:type="gramStart"/>
      <w:r w:rsidRPr="000A68BD">
        <w:rPr>
          <w:rFonts w:ascii="Times New Roman" w:hAnsi="Times New Roman" w:cs="Times New Roman"/>
          <w:b/>
          <w:sz w:val="24"/>
          <w:szCs w:val="24"/>
        </w:rPr>
        <w:t>4</w:t>
      </w:r>
      <w:proofErr w:type="gramEnd"/>
      <w:r w:rsidRPr="000A68BD">
        <w:rPr>
          <w:rFonts w:ascii="Times New Roman" w:hAnsi="Times New Roman" w:cs="Times New Roman"/>
          <w:b/>
          <w:sz w:val="24"/>
          <w:szCs w:val="24"/>
        </w:rPr>
        <w:t xml:space="preserve"> ANÁLISE E DISCUSSÃO DOS RESULTADOS</w:t>
      </w:r>
    </w:p>
    <w:p w:rsidR="00294714" w:rsidRPr="00E51CEF" w:rsidRDefault="00FF798A" w:rsidP="00F75C69">
      <w:pPr>
        <w:spacing w:after="0" w:line="240" w:lineRule="auto"/>
        <w:ind w:firstLine="709"/>
        <w:jc w:val="both"/>
        <w:rPr>
          <w:rFonts w:ascii="Times New Roman" w:hAnsi="Times New Roman" w:cs="Times New Roman"/>
          <w:sz w:val="24"/>
          <w:szCs w:val="24"/>
        </w:rPr>
      </w:pPr>
      <w:r w:rsidRPr="00E51CEF">
        <w:rPr>
          <w:rFonts w:ascii="Times New Roman" w:hAnsi="Times New Roman" w:cs="Times New Roman"/>
          <w:sz w:val="24"/>
          <w:szCs w:val="24"/>
        </w:rPr>
        <w:t>A tabela 1 apresenta as estatísticas descritivas dos dados coletados na pesquisa.</w:t>
      </w:r>
      <w:r w:rsidR="002724F5" w:rsidRPr="00E51CEF">
        <w:rPr>
          <w:rFonts w:ascii="Times New Roman" w:hAnsi="Times New Roman" w:cs="Times New Roman"/>
          <w:sz w:val="24"/>
          <w:szCs w:val="24"/>
        </w:rPr>
        <w:t xml:space="preserve"> </w:t>
      </w:r>
      <w:r w:rsidR="00803971" w:rsidRPr="00E51CEF">
        <w:rPr>
          <w:rFonts w:ascii="Times New Roman" w:hAnsi="Times New Roman" w:cs="Times New Roman"/>
          <w:sz w:val="24"/>
          <w:szCs w:val="24"/>
        </w:rPr>
        <w:t>Destaca-se que os estados do Acre (2006), Roraima (2007) e Santa Catarina (2008) apresentaram Índice de Corrupção</w:t>
      </w:r>
      <w:r w:rsidR="00681D07" w:rsidRPr="00E51CEF">
        <w:rPr>
          <w:rFonts w:ascii="Times New Roman" w:hAnsi="Times New Roman" w:cs="Times New Roman"/>
          <w:sz w:val="24"/>
          <w:szCs w:val="24"/>
        </w:rPr>
        <w:t xml:space="preserve"> Geral nulo</w:t>
      </w:r>
      <w:r w:rsidR="00803971" w:rsidRPr="00E51CEF">
        <w:rPr>
          <w:rFonts w:ascii="Times New Roman" w:hAnsi="Times New Roman" w:cs="Times New Roman"/>
          <w:sz w:val="24"/>
          <w:szCs w:val="24"/>
        </w:rPr>
        <w:t xml:space="preserve"> devido </w:t>
      </w:r>
      <w:r w:rsidR="00684A85" w:rsidRPr="00E51CEF">
        <w:rPr>
          <w:rFonts w:ascii="Times New Roman" w:hAnsi="Times New Roman" w:cs="Times New Roman"/>
          <w:sz w:val="24"/>
          <w:szCs w:val="24"/>
        </w:rPr>
        <w:t>à</w:t>
      </w:r>
      <w:r w:rsidR="00803971" w:rsidRPr="00E51CEF">
        <w:rPr>
          <w:rFonts w:ascii="Times New Roman" w:hAnsi="Times New Roman" w:cs="Times New Roman"/>
          <w:sz w:val="24"/>
          <w:szCs w:val="24"/>
        </w:rPr>
        <w:t xml:space="preserve"> inexistência de contas públicas não aprovadas nos períodos citados. </w:t>
      </w:r>
      <w:r w:rsidR="006C1FE6" w:rsidRPr="00E51CEF">
        <w:rPr>
          <w:rFonts w:ascii="Times New Roman" w:hAnsi="Times New Roman" w:cs="Times New Roman"/>
          <w:sz w:val="24"/>
          <w:szCs w:val="24"/>
        </w:rPr>
        <w:t>Os Estados do Maranhão, Bahia e Piauí apresentaram os maiores Índices de corrupção, com média anual acima de 0.40. Em contrapartida, Acre, Rio Grande do Sul e Santa Catarina obtiveram os menores Índices de Corrupção estadual, com média inferior a 0.10.</w:t>
      </w:r>
    </w:p>
    <w:p w:rsidR="0041047B" w:rsidRDefault="0041047B" w:rsidP="00AF1486">
      <w:pPr>
        <w:spacing w:after="0" w:line="240" w:lineRule="auto"/>
        <w:jc w:val="both"/>
        <w:rPr>
          <w:rFonts w:ascii="Times New Roman" w:hAnsi="Times New Roman" w:cs="Times New Roman"/>
          <w:color w:val="000000" w:themeColor="text1"/>
          <w:sz w:val="24"/>
          <w:szCs w:val="24"/>
        </w:rPr>
      </w:pPr>
    </w:p>
    <w:p w:rsidR="00294714" w:rsidRPr="00CD323E" w:rsidRDefault="00294714" w:rsidP="00AF1486">
      <w:pPr>
        <w:spacing w:after="0" w:line="240" w:lineRule="auto"/>
        <w:jc w:val="both"/>
        <w:rPr>
          <w:rFonts w:ascii="Times New Roman" w:hAnsi="Times New Roman" w:cs="Times New Roman"/>
          <w:color w:val="000000" w:themeColor="text1"/>
          <w:sz w:val="24"/>
          <w:szCs w:val="24"/>
        </w:rPr>
      </w:pPr>
      <w:r w:rsidRPr="00CD323E">
        <w:rPr>
          <w:rFonts w:ascii="Times New Roman" w:hAnsi="Times New Roman" w:cs="Times New Roman"/>
          <w:color w:val="000000" w:themeColor="text1"/>
          <w:sz w:val="24"/>
          <w:szCs w:val="24"/>
        </w:rPr>
        <w:t>Tabela 1 – Estatísticas Descritivas</w:t>
      </w:r>
    </w:p>
    <w:tbl>
      <w:tblPr>
        <w:tblStyle w:val="SombreamentoClaro"/>
        <w:tblW w:w="0" w:type="auto"/>
        <w:jc w:val="center"/>
        <w:tblLook w:val="04A0" w:firstRow="1" w:lastRow="0" w:firstColumn="1" w:lastColumn="0" w:noHBand="0" w:noVBand="1"/>
      </w:tblPr>
      <w:tblGrid>
        <w:gridCol w:w="1440"/>
        <w:gridCol w:w="750"/>
        <w:gridCol w:w="1441"/>
        <w:gridCol w:w="1599"/>
        <w:gridCol w:w="1283"/>
        <w:gridCol w:w="1441"/>
      </w:tblGrid>
      <w:tr w:rsidR="00CD323E" w:rsidRPr="00CD323E" w:rsidTr="00A457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hemeFill="background1"/>
          </w:tcPr>
          <w:p w:rsidR="00294714" w:rsidRPr="00CD323E" w:rsidRDefault="00294714" w:rsidP="00165C14">
            <w:pPr>
              <w:jc w:val="center"/>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Variável</w:t>
            </w:r>
          </w:p>
        </w:tc>
        <w:tc>
          <w:tcPr>
            <w:tcW w:w="750" w:type="dxa"/>
            <w:shd w:val="clear" w:color="auto" w:fill="FFFFFF" w:themeFill="background1"/>
          </w:tcPr>
          <w:p w:rsidR="00294714" w:rsidRPr="00CD323E" w:rsidRDefault="00294714" w:rsidP="00165C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CD323E">
              <w:rPr>
                <w:rFonts w:ascii="Times New Roman" w:hAnsi="Times New Roman" w:cs="Times New Roman"/>
                <w:color w:val="000000" w:themeColor="text1"/>
                <w:sz w:val="20"/>
                <w:szCs w:val="20"/>
              </w:rPr>
              <w:t>Obs</w:t>
            </w:r>
            <w:proofErr w:type="spellEnd"/>
          </w:p>
        </w:tc>
        <w:tc>
          <w:tcPr>
            <w:tcW w:w="1441" w:type="dxa"/>
            <w:shd w:val="clear" w:color="auto" w:fill="FFFFFF" w:themeFill="background1"/>
          </w:tcPr>
          <w:p w:rsidR="00294714" w:rsidRPr="00CD323E" w:rsidRDefault="00294714" w:rsidP="00165C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Média</w:t>
            </w:r>
          </w:p>
        </w:tc>
        <w:tc>
          <w:tcPr>
            <w:tcW w:w="1599" w:type="dxa"/>
            <w:shd w:val="clear" w:color="auto" w:fill="FFFFFF" w:themeFill="background1"/>
          </w:tcPr>
          <w:p w:rsidR="00294714" w:rsidRPr="00CD323E" w:rsidRDefault="00294714" w:rsidP="00165C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Desvio-Padrão</w:t>
            </w:r>
          </w:p>
        </w:tc>
        <w:tc>
          <w:tcPr>
            <w:tcW w:w="1283" w:type="dxa"/>
            <w:shd w:val="clear" w:color="auto" w:fill="FFFFFF" w:themeFill="background1"/>
          </w:tcPr>
          <w:p w:rsidR="00294714" w:rsidRPr="00CD323E" w:rsidRDefault="00294714" w:rsidP="00165C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Min</w:t>
            </w:r>
          </w:p>
        </w:tc>
        <w:tc>
          <w:tcPr>
            <w:tcW w:w="1441" w:type="dxa"/>
            <w:shd w:val="clear" w:color="auto" w:fill="FFFFFF" w:themeFill="background1"/>
          </w:tcPr>
          <w:p w:rsidR="00294714" w:rsidRPr="00CD323E" w:rsidRDefault="00294714" w:rsidP="00165C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Max</w:t>
            </w:r>
          </w:p>
        </w:tc>
      </w:tr>
      <w:tr w:rsidR="00CD323E" w:rsidRPr="00CD323E" w:rsidTr="00A45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hemeFill="background1"/>
          </w:tcPr>
          <w:p w:rsidR="00294714" w:rsidRPr="00CD323E" w:rsidRDefault="00294714" w:rsidP="00165C14">
            <w:pPr>
              <w:jc w:val="center"/>
              <w:rPr>
                <w:rFonts w:ascii="Times New Roman" w:hAnsi="Times New Roman" w:cs="Times New Roman"/>
                <w:b w:val="0"/>
                <w:color w:val="000000" w:themeColor="text1"/>
                <w:sz w:val="20"/>
                <w:szCs w:val="20"/>
              </w:rPr>
            </w:pPr>
            <w:r w:rsidRPr="00CD323E">
              <w:rPr>
                <w:rFonts w:ascii="Times New Roman" w:hAnsi="Times New Roman" w:cs="Times New Roman"/>
                <w:b w:val="0"/>
                <w:color w:val="000000" w:themeColor="text1"/>
                <w:sz w:val="20"/>
                <w:szCs w:val="20"/>
              </w:rPr>
              <w:t>Abert</w:t>
            </w:r>
          </w:p>
        </w:tc>
        <w:tc>
          <w:tcPr>
            <w:tcW w:w="750" w:type="dxa"/>
            <w:shd w:val="clear" w:color="auto" w:fill="FFFFFF" w:themeFill="background1"/>
          </w:tcPr>
          <w:p w:rsidR="00294714" w:rsidRPr="00CD323E" w:rsidRDefault="00E51CEF" w:rsidP="00E51C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243</w:t>
            </w:r>
          </w:p>
          <w:p w:rsidR="00E51CEF" w:rsidRPr="00CD323E" w:rsidRDefault="00E51CEF" w:rsidP="00E51C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1441" w:type="dxa"/>
            <w:shd w:val="clear" w:color="auto" w:fill="FFFFFF" w:themeFill="background1"/>
          </w:tcPr>
          <w:p w:rsidR="00294714" w:rsidRPr="00CD323E" w:rsidRDefault="00996BDB"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0.247</w:t>
            </w:r>
          </w:p>
        </w:tc>
        <w:tc>
          <w:tcPr>
            <w:tcW w:w="1599" w:type="dxa"/>
            <w:shd w:val="clear" w:color="auto" w:fill="FFFFFF" w:themeFill="background1"/>
          </w:tcPr>
          <w:p w:rsidR="00294714" w:rsidRPr="00CD323E" w:rsidRDefault="00294714" w:rsidP="00996B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0.104</w:t>
            </w:r>
          </w:p>
        </w:tc>
        <w:tc>
          <w:tcPr>
            <w:tcW w:w="1283" w:type="dxa"/>
            <w:shd w:val="clear" w:color="auto" w:fill="FFFFFF" w:themeFill="background1"/>
          </w:tcPr>
          <w:p w:rsidR="00294714" w:rsidRPr="00CD323E" w:rsidRDefault="00294714"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0.078</w:t>
            </w:r>
          </w:p>
        </w:tc>
        <w:tc>
          <w:tcPr>
            <w:tcW w:w="1441" w:type="dxa"/>
            <w:shd w:val="clear" w:color="auto" w:fill="FFFFFF" w:themeFill="background1"/>
          </w:tcPr>
          <w:p w:rsidR="00294714" w:rsidRPr="00CD323E" w:rsidRDefault="00294714" w:rsidP="00996B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0.65</w:t>
            </w:r>
          </w:p>
        </w:tc>
      </w:tr>
      <w:tr w:rsidR="00CD323E" w:rsidRPr="00CD323E" w:rsidTr="00A4579B">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hemeFill="background1"/>
          </w:tcPr>
          <w:p w:rsidR="00294714" w:rsidRPr="00CD323E" w:rsidRDefault="00294714" w:rsidP="00165C14">
            <w:pPr>
              <w:jc w:val="center"/>
              <w:rPr>
                <w:rFonts w:ascii="Times New Roman" w:hAnsi="Times New Roman" w:cs="Times New Roman"/>
                <w:b w:val="0"/>
                <w:color w:val="000000" w:themeColor="text1"/>
                <w:sz w:val="20"/>
                <w:szCs w:val="20"/>
              </w:rPr>
            </w:pPr>
            <w:proofErr w:type="spellStart"/>
            <w:proofErr w:type="gramStart"/>
            <w:r w:rsidRPr="00CD323E">
              <w:rPr>
                <w:rFonts w:ascii="Times New Roman" w:hAnsi="Times New Roman" w:cs="Times New Roman"/>
                <w:b w:val="0"/>
                <w:color w:val="000000" w:themeColor="text1"/>
                <w:sz w:val="20"/>
                <w:szCs w:val="20"/>
              </w:rPr>
              <w:t>PIBperc</w:t>
            </w:r>
            <w:proofErr w:type="spellEnd"/>
            <w:proofErr w:type="gramEnd"/>
          </w:p>
        </w:tc>
        <w:tc>
          <w:tcPr>
            <w:tcW w:w="750" w:type="dxa"/>
            <w:shd w:val="clear" w:color="auto" w:fill="FFFFFF" w:themeFill="background1"/>
          </w:tcPr>
          <w:p w:rsidR="00294714" w:rsidRPr="00CD323E" w:rsidRDefault="00294714" w:rsidP="00165C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243</w:t>
            </w:r>
          </w:p>
          <w:p w:rsidR="00294714" w:rsidRPr="00CD323E" w:rsidRDefault="00294714" w:rsidP="00165C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1441" w:type="dxa"/>
            <w:shd w:val="clear" w:color="auto" w:fill="FFFFFF" w:themeFill="background1"/>
          </w:tcPr>
          <w:p w:rsidR="00294714" w:rsidRPr="00CD323E" w:rsidRDefault="00294714" w:rsidP="00996B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6.057</w:t>
            </w:r>
          </w:p>
        </w:tc>
        <w:tc>
          <w:tcPr>
            <w:tcW w:w="1599" w:type="dxa"/>
            <w:shd w:val="clear" w:color="auto" w:fill="FFFFFF" w:themeFill="background1"/>
          </w:tcPr>
          <w:p w:rsidR="00294714" w:rsidRPr="00CD323E" w:rsidRDefault="00294714" w:rsidP="00996B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3.795</w:t>
            </w:r>
          </w:p>
        </w:tc>
        <w:tc>
          <w:tcPr>
            <w:tcW w:w="1283" w:type="dxa"/>
            <w:shd w:val="clear" w:color="auto" w:fill="FFFFFF" w:themeFill="background1"/>
          </w:tcPr>
          <w:p w:rsidR="00294714" w:rsidRPr="00CD323E" w:rsidRDefault="00294714" w:rsidP="00165C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1.62</w:t>
            </w:r>
          </w:p>
        </w:tc>
        <w:tc>
          <w:tcPr>
            <w:tcW w:w="1441" w:type="dxa"/>
            <w:shd w:val="clear" w:color="auto" w:fill="FFFFFF" w:themeFill="background1"/>
          </w:tcPr>
          <w:p w:rsidR="00294714" w:rsidRPr="00CD323E" w:rsidRDefault="00294714" w:rsidP="00165C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23.8</w:t>
            </w:r>
          </w:p>
        </w:tc>
      </w:tr>
      <w:tr w:rsidR="00CD323E" w:rsidRPr="00CD323E" w:rsidTr="00A45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hemeFill="background1"/>
          </w:tcPr>
          <w:p w:rsidR="00294714" w:rsidRPr="00CD323E" w:rsidRDefault="00294714" w:rsidP="00165C14">
            <w:pPr>
              <w:jc w:val="center"/>
              <w:rPr>
                <w:rFonts w:ascii="Times New Roman" w:hAnsi="Times New Roman" w:cs="Times New Roman"/>
                <w:b w:val="0"/>
                <w:color w:val="000000" w:themeColor="text1"/>
                <w:sz w:val="20"/>
                <w:szCs w:val="20"/>
              </w:rPr>
            </w:pPr>
            <w:r w:rsidRPr="00CD323E">
              <w:rPr>
                <w:rFonts w:ascii="Times New Roman" w:hAnsi="Times New Roman" w:cs="Times New Roman"/>
                <w:b w:val="0"/>
                <w:color w:val="000000" w:themeColor="text1"/>
                <w:sz w:val="20"/>
                <w:szCs w:val="20"/>
              </w:rPr>
              <w:t>Desemprego</w:t>
            </w:r>
          </w:p>
        </w:tc>
        <w:tc>
          <w:tcPr>
            <w:tcW w:w="750" w:type="dxa"/>
            <w:shd w:val="clear" w:color="auto" w:fill="FFFFFF" w:themeFill="background1"/>
          </w:tcPr>
          <w:p w:rsidR="00294714" w:rsidRPr="00CD323E" w:rsidRDefault="00294714"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243</w:t>
            </w:r>
          </w:p>
          <w:p w:rsidR="00294714" w:rsidRPr="00CD323E" w:rsidRDefault="00294714"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1441" w:type="dxa"/>
            <w:shd w:val="clear" w:color="auto" w:fill="FFFFFF" w:themeFill="background1"/>
          </w:tcPr>
          <w:p w:rsidR="00294714" w:rsidRPr="00CD323E" w:rsidRDefault="00294714" w:rsidP="00996B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8.848</w:t>
            </w:r>
          </w:p>
        </w:tc>
        <w:tc>
          <w:tcPr>
            <w:tcW w:w="1599" w:type="dxa"/>
            <w:shd w:val="clear" w:color="auto" w:fill="FFFFFF" w:themeFill="background1"/>
          </w:tcPr>
          <w:p w:rsidR="00294714" w:rsidRPr="00CD323E" w:rsidRDefault="00294714" w:rsidP="00996B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3.235</w:t>
            </w:r>
          </w:p>
        </w:tc>
        <w:tc>
          <w:tcPr>
            <w:tcW w:w="1283" w:type="dxa"/>
            <w:shd w:val="clear" w:color="auto" w:fill="FFFFFF" w:themeFill="background1"/>
          </w:tcPr>
          <w:p w:rsidR="00294714" w:rsidRPr="00CD323E" w:rsidRDefault="00294714"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3.92</w:t>
            </w:r>
          </w:p>
        </w:tc>
        <w:tc>
          <w:tcPr>
            <w:tcW w:w="1441" w:type="dxa"/>
            <w:shd w:val="clear" w:color="auto" w:fill="FFFFFF" w:themeFill="background1"/>
          </w:tcPr>
          <w:p w:rsidR="00294714" w:rsidRPr="00CD323E" w:rsidRDefault="00294714"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19.27</w:t>
            </w:r>
          </w:p>
        </w:tc>
      </w:tr>
      <w:tr w:rsidR="00CD323E" w:rsidRPr="00CD323E" w:rsidTr="00A4579B">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hemeFill="background1"/>
          </w:tcPr>
          <w:p w:rsidR="00294714" w:rsidRPr="00CD323E" w:rsidRDefault="00294714" w:rsidP="00165C14">
            <w:pPr>
              <w:jc w:val="center"/>
              <w:rPr>
                <w:rFonts w:ascii="Times New Roman" w:hAnsi="Times New Roman" w:cs="Times New Roman"/>
                <w:b w:val="0"/>
                <w:color w:val="000000" w:themeColor="text1"/>
                <w:sz w:val="20"/>
                <w:szCs w:val="20"/>
              </w:rPr>
            </w:pPr>
            <w:proofErr w:type="spellStart"/>
            <w:r w:rsidRPr="00CD323E">
              <w:rPr>
                <w:rFonts w:ascii="Times New Roman" w:hAnsi="Times New Roman" w:cs="Times New Roman"/>
                <w:b w:val="0"/>
                <w:color w:val="000000" w:themeColor="text1"/>
                <w:sz w:val="20"/>
                <w:szCs w:val="20"/>
              </w:rPr>
              <w:t>Cargatribut</w:t>
            </w:r>
            <w:proofErr w:type="spellEnd"/>
          </w:p>
        </w:tc>
        <w:tc>
          <w:tcPr>
            <w:tcW w:w="750" w:type="dxa"/>
            <w:shd w:val="clear" w:color="auto" w:fill="FFFFFF" w:themeFill="background1"/>
          </w:tcPr>
          <w:p w:rsidR="00294714" w:rsidRPr="00CD323E" w:rsidRDefault="00294714" w:rsidP="00165C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243</w:t>
            </w:r>
          </w:p>
          <w:p w:rsidR="00294714" w:rsidRPr="00CD323E" w:rsidRDefault="00294714" w:rsidP="00165C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1441" w:type="dxa"/>
            <w:shd w:val="clear" w:color="auto" w:fill="FFFFFF" w:themeFill="background1"/>
          </w:tcPr>
          <w:p w:rsidR="00294714" w:rsidRPr="00CD323E" w:rsidRDefault="00294714" w:rsidP="00996B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0.125</w:t>
            </w:r>
          </w:p>
        </w:tc>
        <w:tc>
          <w:tcPr>
            <w:tcW w:w="1599" w:type="dxa"/>
            <w:shd w:val="clear" w:color="auto" w:fill="FFFFFF" w:themeFill="background1"/>
          </w:tcPr>
          <w:p w:rsidR="00294714" w:rsidRPr="00CD323E" w:rsidRDefault="00996BDB" w:rsidP="00996B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0</w:t>
            </w:r>
            <w:r w:rsidR="00294714" w:rsidRPr="00CD323E">
              <w:rPr>
                <w:rFonts w:ascii="Times New Roman" w:hAnsi="Times New Roman" w:cs="Times New Roman"/>
                <w:color w:val="000000" w:themeColor="text1"/>
                <w:sz w:val="20"/>
                <w:szCs w:val="20"/>
              </w:rPr>
              <w:t>.036</w:t>
            </w:r>
          </w:p>
        </w:tc>
        <w:tc>
          <w:tcPr>
            <w:tcW w:w="1283" w:type="dxa"/>
            <w:shd w:val="clear" w:color="auto" w:fill="FFFFFF" w:themeFill="background1"/>
          </w:tcPr>
          <w:p w:rsidR="00294714" w:rsidRPr="00CD323E" w:rsidRDefault="00294714" w:rsidP="00996B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0.051</w:t>
            </w:r>
          </w:p>
        </w:tc>
        <w:tc>
          <w:tcPr>
            <w:tcW w:w="1441" w:type="dxa"/>
            <w:shd w:val="clear" w:color="auto" w:fill="FFFFFF" w:themeFill="background1"/>
          </w:tcPr>
          <w:p w:rsidR="00294714" w:rsidRPr="00CD323E" w:rsidRDefault="00294714" w:rsidP="00996B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0.269</w:t>
            </w:r>
          </w:p>
        </w:tc>
      </w:tr>
      <w:tr w:rsidR="00CD323E" w:rsidRPr="00CD323E" w:rsidTr="00A45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hemeFill="background1"/>
          </w:tcPr>
          <w:p w:rsidR="00294714" w:rsidRPr="00CD323E" w:rsidRDefault="00294714" w:rsidP="00165C14">
            <w:pPr>
              <w:jc w:val="center"/>
              <w:rPr>
                <w:rFonts w:ascii="Times New Roman" w:hAnsi="Times New Roman" w:cs="Times New Roman"/>
                <w:b w:val="0"/>
                <w:color w:val="000000" w:themeColor="text1"/>
                <w:sz w:val="20"/>
                <w:szCs w:val="20"/>
              </w:rPr>
            </w:pPr>
            <w:r w:rsidRPr="00CD323E">
              <w:rPr>
                <w:rFonts w:ascii="Times New Roman" w:hAnsi="Times New Roman" w:cs="Times New Roman"/>
                <w:b w:val="0"/>
                <w:color w:val="000000" w:themeColor="text1"/>
                <w:sz w:val="20"/>
                <w:szCs w:val="20"/>
              </w:rPr>
              <w:t>Bancos</w:t>
            </w:r>
          </w:p>
        </w:tc>
        <w:tc>
          <w:tcPr>
            <w:tcW w:w="750" w:type="dxa"/>
            <w:shd w:val="clear" w:color="auto" w:fill="FFFFFF" w:themeFill="background1"/>
          </w:tcPr>
          <w:p w:rsidR="00294714" w:rsidRPr="00CD323E" w:rsidRDefault="00294714"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243</w:t>
            </w:r>
          </w:p>
          <w:p w:rsidR="00294714" w:rsidRPr="00CD323E" w:rsidRDefault="00294714"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1441" w:type="dxa"/>
            <w:shd w:val="clear" w:color="auto" w:fill="FFFFFF" w:themeFill="background1"/>
          </w:tcPr>
          <w:p w:rsidR="00294714" w:rsidRPr="00CD323E" w:rsidRDefault="00294714" w:rsidP="00996B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649.395</w:t>
            </w:r>
          </w:p>
        </w:tc>
        <w:tc>
          <w:tcPr>
            <w:tcW w:w="1599" w:type="dxa"/>
            <w:shd w:val="clear" w:color="auto" w:fill="FFFFFF" w:themeFill="background1"/>
          </w:tcPr>
          <w:p w:rsidR="00294714" w:rsidRPr="00CD323E" w:rsidRDefault="005F7E0E"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1120.26</w:t>
            </w:r>
          </w:p>
        </w:tc>
        <w:tc>
          <w:tcPr>
            <w:tcW w:w="1283" w:type="dxa"/>
            <w:shd w:val="clear" w:color="auto" w:fill="FFFFFF" w:themeFill="background1"/>
          </w:tcPr>
          <w:p w:rsidR="00294714" w:rsidRPr="00CD323E" w:rsidRDefault="00294714"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13</w:t>
            </w:r>
          </w:p>
        </w:tc>
        <w:tc>
          <w:tcPr>
            <w:tcW w:w="1441" w:type="dxa"/>
            <w:shd w:val="clear" w:color="auto" w:fill="FFFFFF" w:themeFill="background1"/>
          </w:tcPr>
          <w:p w:rsidR="00294714" w:rsidRPr="00CD323E" w:rsidRDefault="00294714"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6343</w:t>
            </w:r>
          </w:p>
        </w:tc>
      </w:tr>
      <w:tr w:rsidR="00CD323E" w:rsidRPr="00CD323E" w:rsidTr="00A4579B">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hemeFill="background1"/>
          </w:tcPr>
          <w:p w:rsidR="00294714" w:rsidRPr="00CD323E" w:rsidRDefault="00294714" w:rsidP="00165C14">
            <w:pPr>
              <w:jc w:val="center"/>
              <w:rPr>
                <w:rFonts w:ascii="Times New Roman" w:hAnsi="Times New Roman" w:cs="Times New Roman"/>
                <w:b w:val="0"/>
                <w:color w:val="000000" w:themeColor="text1"/>
                <w:sz w:val="20"/>
                <w:szCs w:val="20"/>
              </w:rPr>
            </w:pPr>
            <w:r w:rsidRPr="00CD323E">
              <w:rPr>
                <w:rFonts w:ascii="Times New Roman" w:hAnsi="Times New Roman" w:cs="Times New Roman"/>
                <w:b w:val="0"/>
                <w:color w:val="000000" w:themeColor="text1"/>
                <w:sz w:val="20"/>
                <w:szCs w:val="20"/>
              </w:rPr>
              <w:t>Cambio</w:t>
            </w:r>
          </w:p>
          <w:p w:rsidR="00294714" w:rsidRPr="00CD323E" w:rsidRDefault="00294714" w:rsidP="00165C14">
            <w:pPr>
              <w:jc w:val="center"/>
              <w:rPr>
                <w:rFonts w:ascii="Times New Roman" w:hAnsi="Times New Roman" w:cs="Times New Roman"/>
                <w:b w:val="0"/>
                <w:color w:val="000000" w:themeColor="text1"/>
                <w:sz w:val="20"/>
                <w:szCs w:val="20"/>
              </w:rPr>
            </w:pPr>
          </w:p>
        </w:tc>
        <w:tc>
          <w:tcPr>
            <w:tcW w:w="750" w:type="dxa"/>
            <w:shd w:val="clear" w:color="auto" w:fill="FFFFFF" w:themeFill="background1"/>
          </w:tcPr>
          <w:p w:rsidR="00294714" w:rsidRPr="00CD323E" w:rsidRDefault="00294714" w:rsidP="00165C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243</w:t>
            </w:r>
          </w:p>
        </w:tc>
        <w:tc>
          <w:tcPr>
            <w:tcW w:w="1441" w:type="dxa"/>
            <w:shd w:val="clear" w:color="auto" w:fill="FFFFFF" w:themeFill="background1"/>
          </w:tcPr>
          <w:p w:rsidR="00294714" w:rsidRPr="00CD323E" w:rsidRDefault="00996BDB" w:rsidP="00165C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2.388</w:t>
            </w:r>
          </w:p>
        </w:tc>
        <w:tc>
          <w:tcPr>
            <w:tcW w:w="1599" w:type="dxa"/>
            <w:shd w:val="clear" w:color="auto" w:fill="FFFFFF" w:themeFill="background1"/>
          </w:tcPr>
          <w:p w:rsidR="00294714" w:rsidRPr="00CD323E" w:rsidRDefault="00294714" w:rsidP="00996B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0.461</w:t>
            </w:r>
          </w:p>
        </w:tc>
        <w:tc>
          <w:tcPr>
            <w:tcW w:w="1283" w:type="dxa"/>
            <w:shd w:val="clear" w:color="auto" w:fill="FFFFFF" w:themeFill="background1"/>
          </w:tcPr>
          <w:p w:rsidR="00294714" w:rsidRPr="00CD323E" w:rsidRDefault="00294714" w:rsidP="00165C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1.8302</w:t>
            </w:r>
          </w:p>
        </w:tc>
        <w:tc>
          <w:tcPr>
            <w:tcW w:w="1441" w:type="dxa"/>
            <w:shd w:val="clear" w:color="auto" w:fill="FFFFFF" w:themeFill="background1"/>
          </w:tcPr>
          <w:p w:rsidR="00294714" w:rsidRPr="00CD323E" w:rsidRDefault="00294714" w:rsidP="00996B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3.078</w:t>
            </w:r>
          </w:p>
        </w:tc>
      </w:tr>
      <w:tr w:rsidR="00CD323E" w:rsidRPr="00CD323E" w:rsidTr="00A45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hemeFill="background1"/>
          </w:tcPr>
          <w:p w:rsidR="00294714" w:rsidRPr="00CD323E" w:rsidRDefault="00294714" w:rsidP="00165C14">
            <w:pPr>
              <w:jc w:val="center"/>
              <w:rPr>
                <w:rFonts w:ascii="Times New Roman" w:hAnsi="Times New Roman" w:cs="Times New Roman"/>
                <w:b w:val="0"/>
                <w:color w:val="000000" w:themeColor="text1"/>
                <w:sz w:val="20"/>
                <w:szCs w:val="20"/>
              </w:rPr>
            </w:pPr>
            <w:r w:rsidRPr="00CD323E">
              <w:rPr>
                <w:rFonts w:ascii="Times New Roman" w:hAnsi="Times New Roman" w:cs="Times New Roman"/>
                <w:b w:val="0"/>
                <w:color w:val="000000" w:themeColor="text1"/>
                <w:sz w:val="20"/>
                <w:szCs w:val="20"/>
              </w:rPr>
              <w:t>SELIC</w:t>
            </w:r>
          </w:p>
          <w:p w:rsidR="00294714" w:rsidRPr="00CD323E" w:rsidRDefault="00294714" w:rsidP="00165C14">
            <w:pPr>
              <w:jc w:val="center"/>
              <w:rPr>
                <w:rFonts w:ascii="Times New Roman" w:hAnsi="Times New Roman" w:cs="Times New Roman"/>
                <w:b w:val="0"/>
                <w:color w:val="000000" w:themeColor="text1"/>
                <w:sz w:val="20"/>
                <w:szCs w:val="20"/>
              </w:rPr>
            </w:pPr>
          </w:p>
        </w:tc>
        <w:tc>
          <w:tcPr>
            <w:tcW w:w="750" w:type="dxa"/>
            <w:shd w:val="clear" w:color="auto" w:fill="FFFFFF" w:themeFill="background1"/>
          </w:tcPr>
          <w:p w:rsidR="00294714" w:rsidRPr="00CD323E" w:rsidRDefault="00294714"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243</w:t>
            </w:r>
          </w:p>
        </w:tc>
        <w:tc>
          <w:tcPr>
            <w:tcW w:w="1441" w:type="dxa"/>
            <w:shd w:val="clear" w:color="auto" w:fill="FFFFFF" w:themeFill="background1"/>
          </w:tcPr>
          <w:p w:rsidR="00294714" w:rsidRPr="00CD323E" w:rsidRDefault="00294714" w:rsidP="00996B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16.997</w:t>
            </w:r>
          </w:p>
        </w:tc>
        <w:tc>
          <w:tcPr>
            <w:tcW w:w="1599" w:type="dxa"/>
            <w:shd w:val="clear" w:color="auto" w:fill="FFFFFF" w:themeFill="background1"/>
          </w:tcPr>
          <w:p w:rsidR="00294714" w:rsidRPr="00CD323E" w:rsidRDefault="00294714" w:rsidP="00996B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3.379</w:t>
            </w:r>
          </w:p>
        </w:tc>
        <w:tc>
          <w:tcPr>
            <w:tcW w:w="1283" w:type="dxa"/>
            <w:shd w:val="clear" w:color="auto" w:fill="FFFFFF" w:themeFill="background1"/>
          </w:tcPr>
          <w:p w:rsidR="00294714" w:rsidRPr="00CD323E" w:rsidRDefault="00294714"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11.9</w:t>
            </w:r>
          </w:p>
        </w:tc>
        <w:tc>
          <w:tcPr>
            <w:tcW w:w="1441" w:type="dxa"/>
            <w:shd w:val="clear" w:color="auto" w:fill="FFFFFF" w:themeFill="background1"/>
          </w:tcPr>
          <w:p w:rsidR="00294714" w:rsidRPr="00CD323E" w:rsidRDefault="00294714" w:rsidP="00165C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23.51</w:t>
            </w:r>
          </w:p>
        </w:tc>
      </w:tr>
      <w:tr w:rsidR="00CD323E" w:rsidRPr="00CD323E" w:rsidTr="00A4579B">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hemeFill="background1"/>
          </w:tcPr>
          <w:p w:rsidR="00294714" w:rsidRPr="00CD323E" w:rsidRDefault="00294714" w:rsidP="00165C14">
            <w:pPr>
              <w:jc w:val="center"/>
              <w:rPr>
                <w:rFonts w:ascii="Times New Roman" w:hAnsi="Times New Roman" w:cs="Times New Roman"/>
                <w:b w:val="0"/>
                <w:color w:val="000000" w:themeColor="text1"/>
                <w:sz w:val="20"/>
                <w:szCs w:val="20"/>
              </w:rPr>
            </w:pPr>
            <w:r w:rsidRPr="00CD323E">
              <w:rPr>
                <w:rFonts w:ascii="Times New Roman" w:hAnsi="Times New Roman" w:cs="Times New Roman"/>
                <w:b w:val="0"/>
                <w:color w:val="000000" w:themeColor="text1"/>
                <w:sz w:val="20"/>
                <w:szCs w:val="20"/>
              </w:rPr>
              <w:t>ICG</w:t>
            </w:r>
          </w:p>
        </w:tc>
        <w:tc>
          <w:tcPr>
            <w:tcW w:w="750" w:type="dxa"/>
            <w:shd w:val="clear" w:color="auto" w:fill="FFFFFF" w:themeFill="background1"/>
          </w:tcPr>
          <w:p w:rsidR="00294714" w:rsidRPr="00CD323E" w:rsidRDefault="00294714" w:rsidP="00165C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243</w:t>
            </w:r>
          </w:p>
        </w:tc>
        <w:tc>
          <w:tcPr>
            <w:tcW w:w="1441" w:type="dxa"/>
            <w:shd w:val="clear" w:color="auto" w:fill="FFFFFF" w:themeFill="background1"/>
          </w:tcPr>
          <w:p w:rsidR="00294714" w:rsidRPr="00CD323E" w:rsidRDefault="00294714" w:rsidP="00996B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0.226</w:t>
            </w:r>
          </w:p>
        </w:tc>
        <w:tc>
          <w:tcPr>
            <w:tcW w:w="1599" w:type="dxa"/>
            <w:shd w:val="clear" w:color="auto" w:fill="FFFFFF" w:themeFill="background1"/>
          </w:tcPr>
          <w:p w:rsidR="00294714" w:rsidRPr="00CD323E" w:rsidRDefault="00294714" w:rsidP="00996B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0.192</w:t>
            </w:r>
          </w:p>
        </w:tc>
        <w:tc>
          <w:tcPr>
            <w:tcW w:w="1283" w:type="dxa"/>
            <w:shd w:val="clear" w:color="auto" w:fill="FFFFFF" w:themeFill="background1"/>
          </w:tcPr>
          <w:p w:rsidR="00294714" w:rsidRPr="00CD323E" w:rsidRDefault="00294714" w:rsidP="00165C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gramStart"/>
            <w:r w:rsidRPr="00CD323E">
              <w:rPr>
                <w:rFonts w:ascii="Times New Roman" w:hAnsi="Times New Roman" w:cs="Times New Roman"/>
                <w:color w:val="000000" w:themeColor="text1"/>
                <w:sz w:val="20"/>
                <w:szCs w:val="20"/>
              </w:rPr>
              <w:t>0</w:t>
            </w:r>
            <w:proofErr w:type="gramEnd"/>
          </w:p>
        </w:tc>
        <w:tc>
          <w:tcPr>
            <w:tcW w:w="1441" w:type="dxa"/>
            <w:shd w:val="clear" w:color="auto" w:fill="FFFFFF" w:themeFill="background1"/>
          </w:tcPr>
          <w:p w:rsidR="00294714" w:rsidRPr="00CD323E" w:rsidRDefault="00294714" w:rsidP="00165C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D323E">
              <w:rPr>
                <w:rFonts w:ascii="Times New Roman" w:hAnsi="Times New Roman" w:cs="Times New Roman"/>
                <w:color w:val="000000" w:themeColor="text1"/>
                <w:sz w:val="20"/>
                <w:szCs w:val="20"/>
              </w:rPr>
              <w:t>0.95</w:t>
            </w:r>
          </w:p>
        </w:tc>
      </w:tr>
    </w:tbl>
    <w:p w:rsidR="00294714" w:rsidRPr="006D3E4F" w:rsidRDefault="00294714" w:rsidP="00294714">
      <w:pPr>
        <w:jc w:val="both"/>
        <w:rPr>
          <w:rFonts w:ascii="Times New Roman" w:hAnsi="Times New Roman" w:cs="Times New Roman"/>
          <w:color w:val="365F91" w:themeColor="accent1" w:themeShade="BF"/>
          <w:szCs w:val="24"/>
        </w:rPr>
      </w:pPr>
      <w:r w:rsidRPr="00CD323E">
        <w:rPr>
          <w:rFonts w:ascii="Times New Roman" w:hAnsi="Times New Roman" w:cs="Times New Roman"/>
          <w:color w:val="000000" w:themeColor="text1"/>
          <w:szCs w:val="24"/>
        </w:rPr>
        <w:t>Fonte: elaborado pelos autores</w:t>
      </w:r>
      <w:r w:rsidRPr="006D3E4F">
        <w:rPr>
          <w:rFonts w:ascii="Times New Roman" w:hAnsi="Times New Roman" w:cs="Times New Roman"/>
          <w:color w:val="365F91" w:themeColor="accent1" w:themeShade="BF"/>
          <w:szCs w:val="24"/>
        </w:rPr>
        <w:t>.</w:t>
      </w:r>
    </w:p>
    <w:p w:rsidR="00EC1BBC" w:rsidRPr="000A68BD" w:rsidRDefault="00294714" w:rsidP="00266F7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Tabela 2</w:t>
      </w:r>
      <w:r w:rsidR="00BE3DDA" w:rsidRPr="000A68BD">
        <w:rPr>
          <w:rFonts w:ascii="Times New Roman" w:hAnsi="Times New Roman" w:cs="Times New Roman"/>
          <w:sz w:val="24"/>
          <w:szCs w:val="24"/>
        </w:rPr>
        <w:t xml:space="preserve"> apresen</w:t>
      </w:r>
      <w:r w:rsidR="00FC267A" w:rsidRPr="000A68BD">
        <w:rPr>
          <w:rFonts w:ascii="Times New Roman" w:hAnsi="Times New Roman" w:cs="Times New Roman"/>
          <w:sz w:val="24"/>
          <w:szCs w:val="24"/>
        </w:rPr>
        <w:t>ta as estimações</w:t>
      </w:r>
      <w:r w:rsidR="00BE3DDA" w:rsidRPr="000A68BD">
        <w:rPr>
          <w:rFonts w:ascii="Times New Roman" w:hAnsi="Times New Roman" w:cs="Times New Roman"/>
          <w:sz w:val="24"/>
          <w:szCs w:val="24"/>
        </w:rPr>
        <w:t xml:space="preserve"> </w:t>
      </w:r>
      <w:r w:rsidR="006E3DD8">
        <w:rPr>
          <w:rFonts w:ascii="Times New Roman" w:hAnsi="Times New Roman" w:cs="Times New Roman"/>
          <w:sz w:val="24"/>
          <w:szCs w:val="24"/>
        </w:rPr>
        <w:t>com dados agregados (</w:t>
      </w:r>
      <w:proofErr w:type="spellStart"/>
      <w:r w:rsidR="00BE3DDA" w:rsidRPr="000A68BD">
        <w:rPr>
          <w:rFonts w:ascii="Times New Roman" w:hAnsi="Times New Roman" w:cs="Times New Roman"/>
          <w:i/>
          <w:sz w:val="24"/>
          <w:szCs w:val="24"/>
        </w:rPr>
        <w:t>pooled</w:t>
      </w:r>
      <w:proofErr w:type="spellEnd"/>
      <w:r w:rsidR="006E3DD8">
        <w:rPr>
          <w:rFonts w:ascii="Times New Roman" w:hAnsi="Times New Roman" w:cs="Times New Roman"/>
          <w:i/>
          <w:sz w:val="24"/>
          <w:szCs w:val="24"/>
        </w:rPr>
        <w:t>)</w:t>
      </w:r>
      <w:r w:rsidR="00BE3DDA" w:rsidRPr="000A68BD">
        <w:rPr>
          <w:rFonts w:ascii="Times New Roman" w:hAnsi="Times New Roman" w:cs="Times New Roman"/>
          <w:i/>
          <w:sz w:val="24"/>
          <w:szCs w:val="24"/>
        </w:rPr>
        <w:t xml:space="preserve">, </w:t>
      </w:r>
      <w:r w:rsidR="00BE3DDA" w:rsidRPr="000A68BD">
        <w:rPr>
          <w:rFonts w:ascii="Times New Roman" w:hAnsi="Times New Roman" w:cs="Times New Roman"/>
          <w:sz w:val="24"/>
          <w:szCs w:val="24"/>
        </w:rPr>
        <w:t>efeitos fixos e aleat</w:t>
      </w:r>
      <w:r w:rsidR="00710422" w:rsidRPr="000A68BD">
        <w:rPr>
          <w:rFonts w:ascii="Times New Roman" w:hAnsi="Times New Roman" w:cs="Times New Roman"/>
          <w:sz w:val="24"/>
          <w:szCs w:val="24"/>
        </w:rPr>
        <w:t>órios para</w:t>
      </w:r>
      <w:r w:rsidR="006A5588" w:rsidRPr="000A68BD">
        <w:rPr>
          <w:rFonts w:ascii="Times New Roman" w:hAnsi="Times New Roman" w:cs="Times New Roman"/>
          <w:sz w:val="24"/>
          <w:szCs w:val="24"/>
        </w:rPr>
        <w:t xml:space="preserve"> os</w:t>
      </w:r>
      <w:r w:rsidR="00710422" w:rsidRPr="000A68BD">
        <w:rPr>
          <w:rFonts w:ascii="Times New Roman" w:hAnsi="Times New Roman" w:cs="Times New Roman"/>
          <w:sz w:val="24"/>
          <w:szCs w:val="24"/>
        </w:rPr>
        <w:t xml:space="preserve"> </w:t>
      </w:r>
      <w:r w:rsidR="006E3DD8">
        <w:rPr>
          <w:rFonts w:ascii="Times New Roman" w:hAnsi="Times New Roman" w:cs="Times New Roman"/>
          <w:sz w:val="24"/>
          <w:szCs w:val="24"/>
        </w:rPr>
        <w:t>seguintes modelos:</w:t>
      </w:r>
      <w:r w:rsidR="000F3C8F" w:rsidRPr="000A68BD">
        <w:rPr>
          <w:rFonts w:ascii="Times New Roman" w:hAnsi="Times New Roman" w:cs="Times New Roman"/>
          <w:sz w:val="24"/>
          <w:szCs w:val="24"/>
        </w:rPr>
        <w:t xml:space="preserve"> </w:t>
      </w:r>
      <w:r w:rsidR="006E3DD8">
        <w:rPr>
          <w:rFonts w:ascii="Times New Roman" w:hAnsi="Times New Roman" w:cs="Times New Roman"/>
          <w:sz w:val="24"/>
          <w:szCs w:val="24"/>
        </w:rPr>
        <w:t>n</w:t>
      </w:r>
      <w:r w:rsidR="000F3C8F" w:rsidRPr="000A68BD">
        <w:rPr>
          <w:rFonts w:ascii="Times New Roman" w:hAnsi="Times New Roman" w:cs="Times New Roman"/>
          <w:sz w:val="24"/>
          <w:szCs w:val="24"/>
        </w:rPr>
        <w:t>o</w:t>
      </w:r>
      <w:r w:rsidR="00FC267A" w:rsidRPr="000A68BD">
        <w:rPr>
          <w:rFonts w:ascii="Times New Roman" w:hAnsi="Times New Roman" w:cs="Times New Roman"/>
          <w:sz w:val="24"/>
          <w:szCs w:val="24"/>
        </w:rPr>
        <w:t xml:space="preserve"> modelo</w:t>
      </w:r>
      <w:r w:rsidR="002C6C89" w:rsidRPr="000A68BD">
        <w:rPr>
          <w:rFonts w:ascii="Times New Roman" w:hAnsi="Times New Roman" w:cs="Times New Roman"/>
          <w:sz w:val="24"/>
          <w:szCs w:val="24"/>
        </w:rPr>
        <w:t xml:space="preserve"> </w:t>
      </w:r>
      <w:proofErr w:type="gramStart"/>
      <w:r w:rsidR="002C6C89" w:rsidRPr="000A68BD">
        <w:rPr>
          <w:rFonts w:ascii="Times New Roman" w:hAnsi="Times New Roman" w:cs="Times New Roman"/>
          <w:sz w:val="24"/>
          <w:szCs w:val="24"/>
        </w:rPr>
        <w:t>1</w:t>
      </w:r>
      <w:proofErr w:type="gramEnd"/>
      <w:r w:rsidR="006E3DD8">
        <w:rPr>
          <w:rFonts w:ascii="Times New Roman" w:hAnsi="Times New Roman" w:cs="Times New Roman"/>
          <w:sz w:val="24"/>
          <w:szCs w:val="24"/>
        </w:rPr>
        <w:t>,</w:t>
      </w:r>
      <w:r w:rsidR="00C80A3D" w:rsidRPr="000A68BD">
        <w:rPr>
          <w:rFonts w:ascii="Times New Roman" w:hAnsi="Times New Roman" w:cs="Times New Roman"/>
          <w:sz w:val="24"/>
          <w:szCs w:val="24"/>
        </w:rPr>
        <w:t xml:space="preserve"> s</w:t>
      </w:r>
      <w:r w:rsidR="00B84D6C" w:rsidRPr="000A68BD">
        <w:rPr>
          <w:rFonts w:ascii="Times New Roman" w:hAnsi="Times New Roman" w:cs="Times New Roman"/>
          <w:sz w:val="24"/>
          <w:szCs w:val="24"/>
        </w:rPr>
        <w:t>ão apresentados os resultados obtidos por</w:t>
      </w:r>
      <w:r w:rsidR="00BE3DDA" w:rsidRPr="000A68BD">
        <w:rPr>
          <w:rFonts w:ascii="Times New Roman" w:hAnsi="Times New Roman" w:cs="Times New Roman"/>
          <w:sz w:val="24"/>
          <w:szCs w:val="24"/>
        </w:rPr>
        <w:t xml:space="preserve"> </w:t>
      </w:r>
      <w:proofErr w:type="spellStart"/>
      <w:r w:rsidR="00BE3DDA" w:rsidRPr="000A68BD">
        <w:rPr>
          <w:rFonts w:ascii="Times New Roman" w:hAnsi="Times New Roman" w:cs="Times New Roman"/>
          <w:sz w:val="24"/>
          <w:szCs w:val="24"/>
        </w:rPr>
        <w:t>Carraro</w:t>
      </w:r>
      <w:proofErr w:type="spellEnd"/>
      <w:r w:rsidR="00BE3DDA" w:rsidRPr="000A68BD">
        <w:rPr>
          <w:rFonts w:ascii="Times New Roman" w:hAnsi="Times New Roman" w:cs="Times New Roman"/>
          <w:sz w:val="24"/>
          <w:szCs w:val="24"/>
        </w:rPr>
        <w:t xml:space="preserve"> </w:t>
      </w:r>
      <w:r w:rsidR="003E1129" w:rsidRPr="000A68BD">
        <w:rPr>
          <w:rFonts w:ascii="Times New Roman" w:hAnsi="Times New Roman" w:cs="Times New Roman"/>
          <w:i/>
          <w:sz w:val="24"/>
          <w:szCs w:val="24"/>
        </w:rPr>
        <w:t xml:space="preserve">et </w:t>
      </w:r>
      <w:proofErr w:type="spellStart"/>
      <w:r w:rsidR="003E1129" w:rsidRPr="000A68BD">
        <w:rPr>
          <w:rFonts w:ascii="Times New Roman" w:hAnsi="Times New Roman" w:cs="Times New Roman"/>
          <w:i/>
          <w:sz w:val="24"/>
          <w:szCs w:val="24"/>
        </w:rPr>
        <w:t>alli</w:t>
      </w:r>
      <w:proofErr w:type="spellEnd"/>
      <w:r w:rsidR="00BE3DDA" w:rsidRPr="000A68BD">
        <w:rPr>
          <w:rFonts w:ascii="Times New Roman" w:hAnsi="Times New Roman" w:cs="Times New Roman"/>
          <w:i/>
          <w:sz w:val="24"/>
          <w:szCs w:val="24"/>
        </w:rPr>
        <w:t xml:space="preserve"> </w:t>
      </w:r>
      <w:r w:rsidR="00BE3DDA" w:rsidRPr="000A68BD">
        <w:rPr>
          <w:rFonts w:ascii="Times New Roman" w:hAnsi="Times New Roman" w:cs="Times New Roman"/>
          <w:sz w:val="24"/>
          <w:szCs w:val="24"/>
        </w:rPr>
        <w:t>(2011</w:t>
      </w:r>
      <w:r w:rsidR="00A04256" w:rsidRPr="000A68BD">
        <w:rPr>
          <w:rFonts w:ascii="Times New Roman" w:hAnsi="Times New Roman" w:cs="Times New Roman"/>
          <w:sz w:val="24"/>
          <w:szCs w:val="24"/>
        </w:rPr>
        <w:t>)</w:t>
      </w:r>
      <w:r w:rsidR="006E3DD8">
        <w:rPr>
          <w:rFonts w:ascii="Times New Roman" w:hAnsi="Times New Roman" w:cs="Times New Roman"/>
          <w:sz w:val="24"/>
          <w:szCs w:val="24"/>
        </w:rPr>
        <w:t>,</w:t>
      </w:r>
      <w:r w:rsidR="00A04256" w:rsidRPr="000A68BD">
        <w:rPr>
          <w:rFonts w:ascii="Times New Roman" w:hAnsi="Times New Roman" w:cs="Times New Roman"/>
          <w:sz w:val="24"/>
          <w:szCs w:val="24"/>
        </w:rPr>
        <w:t xml:space="preserve"> para período</w:t>
      </w:r>
      <w:r w:rsidR="006E3DD8">
        <w:rPr>
          <w:rFonts w:ascii="Times New Roman" w:hAnsi="Times New Roman" w:cs="Times New Roman"/>
          <w:sz w:val="24"/>
          <w:szCs w:val="24"/>
        </w:rPr>
        <w:t xml:space="preserve"> de 2000 a 2005;</w:t>
      </w:r>
      <w:r w:rsidR="000F3C8F" w:rsidRPr="000A68BD">
        <w:rPr>
          <w:rFonts w:ascii="Times New Roman" w:hAnsi="Times New Roman" w:cs="Times New Roman"/>
          <w:sz w:val="24"/>
          <w:szCs w:val="24"/>
        </w:rPr>
        <w:t xml:space="preserve"> </w:t>
      </w:r>
      <w:r w:rsidR="006E3DD8">
        <w:rPr>
          <w:rFonts w:ascii="Times New Roman" w:hAnsi="Times New Roman" w:cs="Times New Roman"/>
          <w:sz w:val="24"/>
          <w:szCs w:val="24"/>
        </w:rPr>
        <w:t>n</w:t>
      </w:r>
      <w:r w:rsidR="000F3C8F" w:rsidRPr="000A68BD">
        <w:rPr>
          <w:rFonts w:ascii="Times New Roman" w:hAnsi="Times New Roman" w:cs="Times New Roman"/>
          <w:sz w:val="24"/>
          <w:szCs w:val="24"/>
        </w:rPr>
        <w:t>o</w:t>
      </w:r>
      <w:r w:rsidR="00BE3DDA" w:rsidRPr="000A68BD">
        <w:rPr>
          <w:rFonts w:ascii="Times New Roman" w:hAnsi="Times New Roman" w:cs="Times New Roman"/>
          <w:sz w:val="24"/>
          <w:szCs w:val="24"/>
        </w:rPr>
        <w:t xml:space="preserve"> modelo 2</w:t>
      </w:r>
      <w:r w:rsidR="006E3DD8">
        <w:rPr>
          <w:rFonts w:ascii="Times New Roman" w:hAnsi="Times New Roman" w:cs="Times New Roman"/>
          <w:sz w:val="24"/>
          <w:szCs w:val="24"/>
        </w:rPr>
        <w:t>,</w:t>
      </w:r>
      <w:r w:rsidR="00BE3DDA" w:rsidRPr="000A68BD">
        <w:rPr>
          <w:rFonts w:ascii="Times New Roman" w:hAnsi="Times New Roman" w:cs="Times New Roman"/>
          <w:sz w:val="24"/>
          <w:szCs w:val="24"/>
        </w:rPr>
        <w:t xml:space="preserve"> </w:t>
      </w:r>
      <w:r w:rsidR="00AF5B85" w:rsidRPr="000A68BD">
        <w:rPr>
          <w:rFonts w:ascii="Times New Roman" w:hAnsi="Times New Roman" w:cs="Times New Roman"/>
          <w:sz w:val="24"/>
          <w:szCs w:val="24"/>
        </w:rPr>
        <w:t>são refeitas as estimações</w:t>
      </w:r>
      <w:r w:rsidR="00BE3DDA" w:rsidRPr="000A68BD">
        <w:rPr>
          <w:rFonts w:ascii="Times New Roman" w:hAnsi="Times New Roman" w:cs="Times New Roman"/>
          <w:sz w:val="24"/>
          <w:szCs w:val="24"/>
        </w:rPr>
        <w:t xml:space="preserve"> </w:t>
      </w:r>
      <w:r w:rsidR="007B5DF7" w:rsidRPr="000A68BD">
        <w:rPr>
          <w:rFonts w:ascii="Times New Roman" w:hAnsi="Times New Roman" w:cs="Times New Roman"/>
          <w:sz w:val="24"/>
          <w:szCs w:val="24"/>
        </w:rPr>
        <w:t>destes</w:t>
      </w:r>
      <w:r w:rsidR="00BE3DDA" w:rsidRPr="000A68BD">
        <w:rPr>
          <w:rFonts w:ascii="Times New Roman" w:hAnsi="Times New Roman" w:cs="Times New Roman"/>
          <w:sz w:val="24"/>
          <w:szCs w:val="24"/>
        </w:rPr>
        <w:t xml:space="preserve"> autores para o mesmo </w:t>
      </w:r>
      <w:r w:rsidR="007F6D29" w:rsidRPr="000A68BD">
        <w:rPr>
          <w:rFonts w:ascii="Times New Roman" w:hAnsi="Times New Roman" w:cs="Times New Roman"/>
          <w:sz w:val="24"/>
          <w:szCs w:val="24"/>
        </w:rPr>
        <w:t>período</w:t>
      </w:r>
      <w:r w:rsidR="006E3DD8">
        <w:rPr>
          <w:rFonts w:ascii="Times New Roman" w:hAnsi="Times New Roman" w:cs="Times New Roman"/>
          <w:sz w:val="24"/>
          <w:szCs w:val="24"/>
        </w:rPr>
        <w:t>;</w:t>
      </w:r>
      <w:r w:rsidR="00252322" w:rsidRPr="000A68BD">
        <w:rPr>
          <w:rFonts w:ascii="Times New Roman" w:hAnsi="Times New Roman" w:cs="Times New Roman"/>
          <w:sz w:val="24"/>
          <w:szCs w:val="24"/>
        </w:rPr>
        <w:t xml:space="preserve"> </w:t>
      </w:r>
      <w:r w:rsidR="006E3DD8">
        <w:rPr>
          <w:rFonts w:ascii="Times New Roman" w:hAnsi="Times New Roman" w:cs="Times New Roman"/>
          <w:sz w:val="24"/>
          <w:szCs w:val="24"/>
        </w:rPr>
        <w:t>n</w:t>
      </w:r>
      <w:r w:rsidR="00252322" w:rsidRPr="000A68BD">
        <w:rPr>
          <w:rFonts w:ascii="Times New Roman" w:hAnsi="Times New Roman" w:cs="Times New Roman"/>
          <w:sz w:val="24"/>
          <w:szCs w:val="24"/>
        </w:rPr>
        <w:t>o</w:t>
      </w:r>
      <w:r w:rsidR="009375CA" w:rsidRPr="000A68BD">
        <w:rPr>
          <w:rFonts w:ascii="Times New Roman" w:hAnsi="Times New Roman" w:cs="Times New Roman"/>
          <w:sz w:val="24"/>
          <w:szCs w:val="24"/>
        </w:rPr>
        <w:t xml:space="preserve"> modelo 3</w:t>
      </w:r>
      <w:r w:rsidR="006E3DD8">
        <w:rPr>
          <w:rFonts w:ascii="Times New Roman" w:hAnsi="Times New Roman" w:cs="Times New Roman"/>
          <w:sz w:val="24"/>
          <w:szCs w:val="24"/>
        </w:rPr>
        <w:t>,</w:t>
      </w:r>
      <w:r w:rsidR="009375CA" w:rsidRPr="000A68BD">
        <w:rPr>
          <w:rFonts w:ascii="Times New Roman" w:hAnsi="Times New Roman" w:cs="Times New Roman"/>
          <w:sz w:val="24"/>
          <w:szCs w:val="24"/>
        </w:rPr>
        <w:t xml:space="preserve"> o período da amostra é estendido até o ano de 2008,</w:t>
      </w:r>
      <w:r w:rsidR="00BE3DDA" w:rsidRPr="000A68BD">
        <w:rPr>
          <w:rFonts w:ascii="Times New Roman" w:hAnsi="Times New Roman" w:cs="Times New Roman"/>
          <w:sz w:val="24"/>
          <w:szCs w:val="24"/>
        </w:rPr>
        <w:t xml:space="preserve"> havendo um ac</w:t>
      </w:r>
      <w:r w:rsidR="007B272F" w:rsidRPr="000A68BD">
        <w:rPr>
          <w:rFonts w:ascii="Times New Roman" w:hAnsi="Times New Roman" w:cs="Times New Roman"/>
          <w:sz w:val="24"/>
          <w:szCs w:val="24"/>
        </w:rPr>
        <w:t>réscimo de 81 observações. Nos três modelos todas a</w:t>
      </w:r>
      <w:r w:rsidR="00BE3DDA" w:rsidRPr="000A68BD">
        <w:rPr>
          <w:rFonts w:ascii="Times New Roman" w:hAnsi="Times New Roman" w:cs="Times New Roman"/>
          <w:sz w:val="24"/>
          <w:szCs w:val="24"/>
        </w:rPr>
        <w:t xml:space="preserve">s variáveis </w:t>
      </w:r>
      <w:r w:rsidR="007B272F" w:rsidRPr="000A68BD">
        <w:rPr>
          <w:rFonts w:ascii="Times New Roman" w:hAnsi="Times New Roman" w:cs="Times New Roman"/>
          <w:sz w:val="24"/>
          <w:szCs w:val="24"/>
        </w:rPr>
        <w:t>estão e</w:t>
      </w:r>
      <w:r w:rsidR="00BE3DDA" w:rsidRPr="000A68BD">
        <w:rPr>
          <w:rFonts w:ascii="Times New Roman" w:hAnsi="Times New Roman" w:cs="Times New Roman"/>
          <w:sz w:val="24"/>
          <w:szCs w:val="24"/>
        </w:rPr>
        <w:t>m logaritmo natural.</w:t>
      </w:r>
    </w:p>
    <w:p w:rsidR="00AA7415" w:rsidRPr="000A68BD" w:rsidRDefault="00AA7415" w:rsidP="00AA7415">
      <w:pPr>
        <w:spacing w:after="0" w:line="240" w:lineRule="auto"/>
        <w:ind w:firstLine="708"/>
        <w:jc w:val="both"/>
        <w:rPr>
          <w:rFonts w:ascii="Times New Roman" w:hAnsi="Times New Roman" w:cs="Times New Roman"/>
          <w:sz w:val="24"/>
          <w:szCs w:val="24"/>
        </w:rPr>
      </w:pPr>
      <w:r w:rsidRPr="000A68BD">
        <w:rPr>
          <w:rFonts w:ascii="Times New Roman" w:hAnsi="Times New Roman" w:cs="Times New Roman"/>
          <w:sz w:val="24"/>
          <w:szCs w:val="24"/>
        </w:rPr>
        <w:t xml:space="preserve">De acordo com a estimativa de </w:t>
      </w:r>
      <w:proofErr w:type="spellStart"/>
      <w:r w:rsidRPr="000A68BD">
        <w:rPr>
          <w:rFonts w:ascii="Times New Roman" w:hAnsi="Times New Roman" w:cs="Times New Roman"/>
          <w:sz w:val="24"/>
          <w:szCs w:val="24"/>
        </w:rPr>
        <w:t>Carraro</w:t>
      </w:r>
      <w:proofErr w:type="spellEnd"/>
      <w:r w:rsidRPr="000A68BD">
        <w:rPr>
          <w:rFonts w:ascii="Times New Roman" w:hAnsi="Times New Roman" w:cs="Times New Roman"/>
          <w:sz w:val="24"/>
          <w:szCs w:val="24"/>
        </w:rPr>
        <w:t xml:space="preserve"> </w:t>
      </w:r>
      <w:proofErr w:type="gramStart"/>
      <w:r w:rsidRPr="000A68BD">
        <w:rPr>
          <w:rFonts w:ascii="Times New Roman" w:hAnsi="Times New Roman" w:cs="Times New Roman"/>
          <w:i/>
          <w:sz w:val="24"/>
          <w:szCs w:val="24"/>
        </w:rPr>
        <w:t>et</w:t>
      </w:r>
      <w:proofErr w:type="gramEnd"/>
      <w:r w:rsidRPr="000A68BD">
        <w:rPr>
          <w:rFonts w:ascii="Times New Roman" w:hAnsi="Times New Roman" w:cs="Times New Roman"/>
          <w:i/>
          <w:sz w:val="24"/>
          <w:szCs w:val="24"/>
        </w:rPr>
        <w:t xml:space="preserve"> </w:t>
      </w:r>
      <w:proofErr w:type="spellStart"/>
      <w:r w:rsidRPr="000A68BD">
        <w:rPr>
          <w:rFonts w:ascii="Times New Roman" w:hAnsi="Times New Roman" w:cs="Times New Roman"/>
          <w:i/>
          <w:sz w:val="24"/>
          <w:szCs w:val="24"/>
        </w:rPr>
        <w:t>alli</w:t>
      </w:r>
      <w:proofErr w:type="spellEnd"/>
      <w:r w:rsidRPr="000A68BD">
        <w:rPr>
          <w:rFonts w:ascii="Times New Roman" w:hAnsi="Times New Roman" w:cs="Times New Roman"/>
          <w:i/>
          <w:sz w:val="24"/>
          <w:szCs w:val="24"/>
        </w:rPr>
        <w:t xml:space="preserve"> </w:t>
      </w:r>
      <w:r w:rsidRPr="000A68BD">
        <w:rPr>
          <w:rFonts w:ascii="Times New Roman" w:hAnsi="Times New Roman" w:cs="Times New Roman"/>
          <w:sz w:val="24"/>
          <w:szCs w:val="24"/>
        </w:rPr>
        <w:t>(2011), o modelo com melhor representatividade para a amostra é o agrupado (</w:t>
      </w:r>
      <w:proofErr w:type="spellStart"/>
      <w:r w:rsidRPr="000A68BD">
        <w:rPr>
          <w:rFonts w:ascii="Times New Roman" w:hAnsi="Times New Roman" w:cs="Times New Roman"/>
          <w:i/>
          <w:sz w:val="24"/>
          <w:szCs w:val="24"/>
        </w:rPr>
        <w:t>pooled</w:t>
      </w:r>
      <w:proofErr w:type="spellEnd"/>
      <w:r w:rsidRPr="000A68BD">
        <w:rPr>
          <w:rFonts w:ascii="Times New Roman" w:hAnsi="Times New Roman" w:cs="Times New Roman"/>
          <w:i/>
          <w:sz w:val="24"/>
          <w:szCs w:val="24"/>
        </w:rPr>
        <w:t xml:space="preserve">). </w:t>
      </w:r>
      <w:r w:rsidRPr="000A68BD">
        <w:rPr>
          <w:rFonts w:ascii="Times New Roman" w:hAnsi="Times New Roman" w:cs="Times New Roman"/>
          <w:sz w:val="24"/>
          <w:szCs w:val="24"/>
        </w:rPr>
        <w:t xml:space="preserve"> Seus resultados apontam que a variação de 1% no índice de corrupção acarretaria em uma diminuição de 0,32% na taxa de abertura de empresas. Para as estimações de efeitos fixos e aleatórios, eles obtiveram resultados semelhantes, com o ICG afetando negativamente a atividade empreendedora.</w:t>
      </w:r>
      <w:r>
        <w:rPr>
          <w:rFonts w:ascii="Times New Roman" w:hAnsi="Times New Roman" w:cs="Times New Roman"/>
          <w:sz w:val="24"/>
          <w:szCs w:val="24"/>
        </w:rPr>
        <w:t xml:space="preserve"> No modelo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quando se replica o modelo de </w:t>
      </w:r>
      <w:proofErr w:type="spellStart"/>
      <w:r>
        <w:rPr>
          <w:rFonts w:ascii="Times New Roman" w:hAnsi="Times New Roman" w:cs="Times New Roman"/>
          <w:sz w:val="24"/>
          <w:szCs w:val="24"/>
        </w:rPr>
        <w:t>Carraro</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alli</w:t>
      </w:r>
      <w:proofErr w:type="spellEnd"/>
      <w:r>
        <w:rPr>
          <w:rFonts w:ascii="Times New Roman" w:hAnsi="Times New Roman" w:cs="Times New Roman"/>
          <w:sz w:val="24"/>
          <w:szCs w:val="24"/>
        </w:rPr>
        <w:t xml:space="preserve"> (2011), os resultados são os mesmos para as estimações com dados agregados mas, para os efeitos fixos e aleatórios, obtém-se parâmetros não significantes.</w:t>
      </w:r>
    </w:p>
    <w:p w:rsidR="00AA7415" w:rsidRPr="000A68BD" w:rsidRDefault="00AA7415" w:rsidP="00BA0F65">
      <w:pPr>
        <w:autoSpaceDE w:val="0"/>
        <w:autoSpaceDN w:val="0"/>
        <w:adjustRightInd w:val="0"/>
        <w:spacing w:after="0" w:line="240" w:lineRule="auto"/>
        <w:ind w:firstLine="709"/>
        <w:jc w:val="both"/>
        <w:rPr>
          <w:rFonts w:ascii="Times New Roman" w:hAnsi="Times New Roman" w:cs="Times New Roman"/>
          <w:sz w:val="24"/>
          <w:szCs w:val="24"/>
        </w:rPr>
        <w:sectPr w:rsidR="00AA7415" w:rsidRPr="000A68BD" w:rsidSect="003A2B0F">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docGrid w:linePitch="360"/>
        </w:sectPr>
      </w:pPr>
    </w:p>
    <w:p w:rsidR="00A470E1" w:rsidRPr="000A68BD" w:rsidRDefault="00015076" w:rsidP="00A470E1">
      <w:pPr>
        <w:jc w:val="both"/>
        <w:rPr>
          <w:rFonts w:ascii="Times New Roman" w:hAnsi="Times New Roman" w:cs="Times New Roman"/>
          <w:sz w:val="20"/>
          <w:szCs w:val="24"/>
        </w:rPr>
      </w:pPr>
      <w:r>
        <w:rPr>
          <w:rFonts w:ascii="Times New Roman" w:hAnsi="Times New Roman" w:cs="Times New Roman"/>
          <w:sz w:val="24"/>
          <w:szCs w:val="24"/>
        </w:rPr>
        <w:lastRenderedPageBreak/>
        <w:t>Tabela</w:t>
      </w:r>
      <w:r w:rsidR="00A470E1" w:rsidRPr="000A68BD">
        <w:rPr>
          <w:rFonts w:ascii="Times New Roman" w:hAnsi="Times New Roman" w:cs="Times New Roman"/>
          <w:sz w:val="24"/>
          <w:szCs w:val="24"/>
        </w:rPr>
        <w:t xml:space="preserve"> </w:t>
      </w:r>
      <w:r w:rsidR="00294714">
        <w:rPr>
          <w:rFonts w:ascii="Times New Roman" w:hAnsi="Times New Roman" w:cs="Times New Roman"/>
          <w:sz w:val="24"/>
          <w:szCs w:val="24"/>
        </w:rPr>
        <w:t>2</w:t>
      </w:r>
      <w:r w:rsidR="00A470E1" w:rsidRPr="000A68BD">
        <w:rPr>
          <w:rFonts w:ascii="Times New Roman" w:hAnsi="Times New Roman" w:cs="Times New Roman"/>
          <w:sz w:val="24"/>
          <w:szCs w:val="24"/>
        </w:rPr>
        <w:t xml:space="preserve"> – Estimação </w:t>
      </w:r>
      <w:r w:rsidR="005338E2" w:rsidRPr="000A68BD">
        <w:rPr>
          <w:rFonts w:ascii="Times New Roman" w:hAnsi="Times New Roman" w:cs="Times New Roman"/>
          <w:sz w:val="24"/>
          <w:szCs w:val="24"/>
        </w:rPr>
        <w:t xml:space="preserve">do efeito de corrupção sobre a </w:t>
      </w:r>
      <w:r w:rsidR="00A470E1" w:rsidRPr="000A68BD">
        <w:rPr>
          <w:rFonts w:ascii="Times New Roman" w:hAnsi="Times New Roman" w:cs="Times New Roman"/>
          <w:sz w:val="24"/>
          <w:szCs w:val="24"/>
        </w:rPr>
        <w:t>abertura de empresas per capita</w:t>
      </w:r>
      <w:r w:rsidR="005338E2" w:rsidRPr="000A68BD">
        <w:rPr>
          <w:rFonts w:ascii="Times New Roman" w:hAnsi="Times New Roman" w:cs="Times New Roman"/>
          <w:sz w:val="24"/>
          <w:szCs w:val="24"/>
        </w:rPr>
        <w:t xml:space="preserve">, a partir de modelo de </w:t>
      </w:r>
      <w:proofErr w:type="spellStart"/>
      <w:r w:rsidR="005338E2" w:rsidRPr="000A68BD">
        <w:rPr>
          <w:rFonts w:ascii="Times New Roman" w:hAnsi="Times New Roman" w:cs="Times New Roman"/>
          <w:sz w:val="24"/>
          <w:szCs w:val="24"/>
        </w:rPr>
        <w:t>Carraro</w:t>
      </w:r>
      <w:proofErr w:type="spellEnd"/>
      <w:r w:rsidR="005338E2" w:rsidRPr="000A68BD">
        <w:rPr>
          <w:rFonts w:ascii="Times New Roman" w:hAnsi="Times New Roman" w:cs="Times New Roman"/>
          <w:sz w:val="24"/>
          <w:szCs w:val="24"/>
        </w:rPr>
        <w:t xml:space="preserve"> </w:t>
      </w:r>
      <w:proofErr w:type="gramStart"/>
      <w:r w:rsidR="005338E2" w:rsidRPr="000A68BD">
        <w:rPr>
          <w:rFonts w:ascii="Times New Roman" w:hAnsi="Times New Roman" w:cs="Times New Roman"/>
          <w:sz w:val="24"/>
          <w:szCs w:val="24"/>
        </w:rPr>
        <w:t>et</w:t>
      </w:r>
      <w:proofErr w:type="gramEnd"/>
      <w:r w:rsidR="005338E2" w:rsidRPr="000A68BD">
        <w:rPr>
          <w:rFonts w:ascii="Times New Roman" w:hAnsi="Times New Roman" w:cs="Times New Roman"/>
          <w:sz w:val="24"/>
          <w:szCs w:val="24"/>
        </w:rPr>
        <w:t xml:space="preserve"> </w:t>
      </w:r>
      <w:proofErr w:type="spellStart"/>
      <w:r w:rsidR="005338E2" w:rsidRPr="000A68BD">
        <w:rPr>
          <w:rFonts w:ascii="Times New Roman" w:hAnsi="Times New Roman" w:cs="Times New Roman"/>
          <w:sz w:val="24"/>
          <w:szCs w:val="24"/>
        </w:rPr>
        <w:t>alli</w:t>
      </w:r>
      <w:proofErr w:type="spellEnd"/>
      <w:r w:rsidR="005338E2" w:rsidRPr="000A68BD">
        <w:rPr>
          <w:rFonts w:ascii="Times New Roman" w:hAnsi="Times New Roman" w:cs="Times New Roman"/>
          <w:sz w:val="24"/>
          <w:szCs w:val="24"/>
        </w:rPr>
        <w:t xml:space="preserve"> (2011).</w:t>
      </w:r>
    </w:p>
    <w:tbl>
      <w:tblPr>
        <w:tblStyle w:val="SombreamentoClaro"/>
        <w:tblW w:w="14313" w:type="dxa"/>
        <w:tblLook w:val="04A0" w:firstRow="1" w:lastRow="0" w:firstColumn="1" w:lastColumn="0" w:noHBand="0" w:noVBand="1"/>
      </w:tblPr>
      <w:tblGrid>
        <w:gridCol w:w="1881"/>
        <w:gridCol w:w="1359"/>
        <w:gridCol w:w="1360"/>
        <w:gridCol w:w="1359"/>
        <w:gridCol w:w="1366"/>
        <w:gridCol w:w="1366"/>
        <w:gridCol w:w="1366"/>
        <w:gridCol w:w="1524"/>
        <w:gridCol w:w="1366"/>
        <w:gridCol w:w="1366"/>
      </w:tblGrid>
      <w:tr w:rsidR="00A470E1" w:rsidRPr="000A68BD" w:rsidTr="001C4582">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881" w:type="dxa"/>
            <w:shd w:val="clear" w:color="auto" w:fill="auto"/>
          </w:tcPr>
          <w:p w:rsidR="00A470E1" w:rsidRPr="000A68BD" w:rsidRDefault="00A470E1" w:rsidP="00962D12">
            <w:pPr>
              <w:jc w:val="center"/>
              <w:rPr>
                <w:rFonts w:ascii="Times New Roman" w:hAnsi="Times New Roman" w:cs="Times New Roman"/>
                <w:color w:val="auto"/>
                <w:sz w:val="20"/>
                <w:szCs w:val="24"/>
              </w:rPr>
            </w:pPr>
            <w:r w:rsidRPr="000A68BD">
              <w:rPr>
                <w:rFonts w:ascii="Times New Roman" w:hAnsi="Times New Roman" w:cs="Times New Roman"/>
                <w:color w:val="auto"/>
                <w:sz w:val="20"/>
                <w:szCs w:val="24"/>
              </w:rPr>
              <w:t>Variáveis independentes</w:t>
            </w:r>
          </w:p>
          <w:p w:rsidR="00A470E1" w:rsidRPr="000A68BD" w:rsidRDefault="00A470E1" w:rsidP="00962D12">
            <w:pPr>
              <w:jc w:val="center"/>
              <w:rPr>
                <w:rFonts w:ascii="Times New Roman" w:hAnsi="Times New Roman" w:cs="Times New Roman"/>
                <w:color w:val="auto"/>
                <w:sz w:val="20"/>
                <w:szCs w:val="24"/>
              </w:rPr>
            </w:pPr>
          </w:p>
        </w:tc>
        <w:tc>
          <w:tcPr>
            <w:tcW w:w="1359" w:type="dxa"/>
            <w:shd w:val="clear" w:color="auto" w:fill="auto"/>
          </w:tcPr>
          <w:p w:rsidR="00A470E1" w:rsidRPr="000A68BD" w:rsidRDefault="00A470E1" w:rsidP="00962D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auto"/>
                <w:sz w:val="20"/>
                <w:szCs w:val="24"/>
              </w:rPr>
            </w:pPr>
            <w:r w:rsidRPr="000A68BD">
              <w:rPr>
                <w:rFonts w:ascii="Times New Roman" w:hAnsi="Times New Roman" w:cs="Times New Roman"/>
                <w:i/>
                <w:color w:val="auto"/>
                <w:sz w:val="20"/>
                <w:szCs w:val="24"/>
              </w:rPr>
              <w:t>Pooled¹</w:t>
            </w:r>
          </w:p>
        </w:tc>
        <w:tc>
          <w:tcPr>
            <w:tcW w:w="1360" w:type="dxa"/>
            <w:shd w:val="clear" w:color="auto" w:fill="auto"/>
          </w:tcPr>
          <w:p w:rsidR="00A470E1" w:rsidRPr="000A68BD" w:rsidRDefault="00A470E1" w:rsidP="00962D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Efeitos fixos¹</w:t>
            </w:r>
          </w:p>
        </w:tc>
        <w:tc>
          <w:tcPr>
            <w:tcW w:w="1359" w:type="dxa"/>
            <w:shd w:val="clear" w:color="auto" w:fill="auto"/>
          </w:tcPr>
          <w:p w:rsidR="00A470E1" w:rsidRPr="000A68BD" w:rsidRDefault="00A470E1" w:rsidP="00962D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Efeitos¹ aleatórios</w:t>
            </w:r>
          </w:p>
        </w:tc>
        <w:tc>
          <w:tcPr>
            <w:tcW w:w="1366" w:type="dxa"/>
          </w:tcPr>
          <w:p w:rsidR="00A470E1" w:rsidRPr="000A68BD" w:rsidRDefault="00A470E1" w:rsidP="00962D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auto"/>
                <w:sz w:val="20"/>
                <w:szCs w:val="24"/>
              </w:rPr>
            </w:pPr>
            <w:r w:rsidRPr="000A68BD">
              <w:rPr>
                <w:rFonts w:ascii="Times New Roman" w:hAnsi="Times New Roman" w:cs="Times New Roman"/>
                <w:i/>
                <w:color w:val="auto"/>
                <w:sz w:val="20"/>
                <w:szCs w:val="24"/>
              </w:rPr>
              <w:t>Pooled²</w:t>
            </w:r>
          </w:p>
        </w:tc>
        <w:tc>
          <w:tcPr>
            <w:tcW w:w="1366" w:type="dxa"/>
          </w:tcPr>
          <w:p w:rsidR="00A470E1" w:rsidRPr="000A68BD" w:rsidRDefault="00A470E1" w:rsidP="00962D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Efeitos fixos²</w:t>
            </w:r>
          </w:p>
        </w:tc>
        <w:tc>
          <w:tcPr>
            <w:tcW w:w="1366" w:type="dxa"/>
          </w:tcPr>
          <w:p w:rsidR="00A470E1" w:rsidRPr="000A68BD" w:rsidRDefault="00A470E1" w:rsidP="00962D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Efeitos² aleatórios</w:t>
            </w:r>
          </w:p>
        </w:tc>
        <w:tc>
          <w:tcPr>
            <w:tcW w:w="1524" w:type="dxa"/>
          </w:tcPr>
          <w:p w:rsidR="00A470E1" w:rsidRPr="000A68BD" w:rsidRDefault="00A470E1" w:rsidP="00962D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auto"/>
                <w:sz w:val="20"/>
                <w:szCs w:val="24"/>
              </w:rPr>
            </w:pPr>
            <w:r w:rsidRPr="000A68BD">
              <w:rPr>
                <w:rFonts w:ascii="Times New Roman" w:hAnsi="Times New Roman" w:cs="Times New Roman"/>
                <w:i/>
                <w:color w:val="auto"/>
                <w:sz w:val="20"/>
                <w:szCs w:val="24"/>
              </w:rPr>
              <w:t>Pooled³</w:t>
            </w:r>
          </w:p>
        </w:tc>
        <w:tc>
          <w:tcPr>
            <w:tcW w:w="1366" w:type="dxa"/>
          </w:tcPr>
          <w:p w:rsidR="00A470E1" w:rsidRPr="000A68BD" w:rsidRDefault="00A470E1" w:rsidP="00962D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Efeitos fixos³</w:t>
            </w:r>
          </w:p>
        </w:tc>
        <w:tc>
          <w:tcPr>
            <w:tcW w:w="1366" w:type="dxa"/>
          </w:tcPr>
          <w:p w:rsidR="00A470E1" w:rsidRPr="000A68BD" w:rsidRDefault="00A470E1" w:rsidP="00962D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Efeitos³ aleatórios</w:t>
            </w:r>
          </w:p>
        </w:tc>
      </w:tr>
      <w:tr w:rsidR="0006222F" w:rsidRPr="000A68BD" w:rsidTr="001C458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881" w:type="dxa"/>
            <w:shd w:val="clear" w:color="auto" w:fill="auto"/>
          </w:tcPr>
          <w:p w:rsidR="0006222F" w:rsidRPr="000A68BD" w:rsidRDefault="0006222F" w:rsidP="00962D12">
            <w:pPr>
              <w:jc w:val="center"/>
              <w:rPr>
                <w:rFonts w:ascii="Times New Roman" w:hAnsi="Times New Roman" w:cs="Times New Roman"/>
                <w:color w:val="auto"/>
                <w:sz w:val="20"/>
                <w:szCs w:val="24"/>
              </w:rPr>
            </w:pPr>
            <w:r w:rsidRPr="000A68BD">
              <w:rPr>
                <w:rFonts w:ascii="Times New Roman" w:hAnsi="Times New Roman" w:cs="Times New Roman"/>
                <w:color w:val="auto"/>
                <w:sz w:val="20"/>
                <w:szCs w:val="24"/>
              </w:rPr>
              <w:t>Constante</w:t>
            </w:r>
          </w:p>
          <w:p w:rsidR="0006222F" w:rsidRPr="000A68BD" w:rsidRDefault="0006222F" w:rsidP="00962D12">
            <w:pPr>
              <w:jc w:val="center"/>
              <w:rPr>
                <w:rFonts w:ascii="Times New Roman" w:hAnsi="Times New Roman" w:cs="Times New Roman"/>
                <w:color w:val="auto"/>
                <w:sz w:val="20"/>
                <w:szCs w:val="24"/>
              </w:rPr>
            </w:pPr>
          </w:p>
        </w:tc>
        <w:tc>
          <w:tcPr>
            <w:tcW w:w="1359"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48.3709**</w:t>
            </w:r>
          </w:p>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(2.42)</w:t>
            </w:r>
          </w:p>
        </w:tc>
        <w:tc>
          <w:tcPr>
            <w:tcW w:w="1360" w:type="dxa"/>
            <w:shd w:val="clear" w:color="auto" w:fill="auto"/>
          </w:tcPr>
          <w:p w:rsidR="0006222F" w:rsidRPr="000A68BD" w:rsidRDefault="0006222F" w:rsidP="00962D1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26.5505***</w:t>
            </w:r>
          </w:p>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(2,8958)</w:t>
            </w:r>
          </w:p>
        </w:tc>
        <w:tc>
          <w:tcPr>
            <w:tcW w:w="1359"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51.2798**</w:t>
            </w:r>
          </w:p>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(2.2781)</w:t>
            </w:r>
          </w:p>
        </w:tc>
        <w:tc>
          <w:tcPr>
            <w:tcW w:w="1366"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-1.115686</w:t>
            </w:r>
            <w:r w:rsidR="00C87EB2" w:rsidRPr="000A68BD">
              <w:rPr>
                <w:rFonts w:ascii="Times New Roman" w:hAnsi="Times New Roman" w:cs="Times New Roman"/>
                <w:color w:val="auto"/>
                <w:sz w:val="20"/>
                <w:szCs w:val="24"/>
              </w:rPr>
              <w:t>*</w:t>
            </w:r>
          </w:p>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(-1.95)</w:t>
            </w:r>
          </w:p>
        </w:tc>
        <w:tc>
          <w:tcPr>
            <w:tcW w:w="1366" w:type="dxa"/>
            <w:shd w:val="clear" w:color="auto" w:fill="auto"/>
          </w:tcPr>
          <w:p w:rsidR="0006222F" w:rsidRPr="000A68BD" w:rsidRDefault="00735A38"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-0.5906082</w:t>
            </w:r>
            <w:r w:rsidR="00A802C5" w:rsidRPr="000A68BD">
              <w:rPr>
                <w:rFonts w:ascii="Times New Roman" w:hAnsi="Times New Roman" w:cs="Times New Roman"/>
                <w:color w:val="auto"/>
                <w:sz w:val="20"/>
                <w:szCs w:val="24"/>
              </w:rPr>
              <w:t>**</w:t>
            </w:r>
          </w:p>
          <w:p w:rsidR="00735A38" w:rsidRPr="000A68BD" w:rsidRDefault="00735A38"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(-2.05)</w:t>
            </w:r>
          </w:p>
        </w:tc>
        <w:tc>
          <w:tcPr>
            <w:tcW w:w="1366" w:type="dxa"/>
            <w:shd w:val="clear" w:color="auto" w:fill="auto"/>
          </w:tcPr>
          <w:p w:rsidR="0006222F" w:rsidRPr="000A68BD" w:rsidRDefault="004C38C6"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-0.8236823**</w:t>
            </w:r>
          </w:p>
          <w:p w:rsidR="004C38C6" w:rsidRPr="000A68BD" w:rsidRDefault="004C38C6"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(-2.51)</w:t>
            </w:r>
          </w:p>
        </w:tc>
        <w:tc>
          <w:tcPr>
            <w:tcW w:w="1524" w:type="dxa"/>
            <w:shd w:val="clear" w:color="auto" w:fill="auto"/>
          </w:tcPr>
          <w:p w:rsidR="006118CB" w:rsidRPr="000A68BD" w:rsidRDefault="006118CB" w:rsidP="006118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-7.967376***</w:t>
            </w:r>
          </w:p>
          <w:p w:rsidR="006118CB" w:rsidRPr="000A68BD" w:rsidRDefault="006118CB" w:rsidP="006118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(-27.10)</w:t>
            </w:r>
          </w:p>
        </w:tc>
        <w:tc>
          <w:tcPr>
            <w:tcW w:w="1366" w:type="dxa"/>
            <w:shd w:val="clear" w:color="auto" w:fill="auto"/>
          </w:tcPr>
          <w:p w:rsidR="0006222F" w:rsidRPr="000A68BD" w:rsidRDefault="00CE2DED"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-5.75971***</w:t>
            </w:r>
          </w:p>
          <w:p w:rsidR="00CE2DED" w:rsidRPr="000A68BD" w:rsidRDefault="00CE2DED"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(-20.86)</w:t>
            </w:r>
          </w:p>
        </w:tc>
        <w:tc>
          <w:tcPr>
            <w:tcW w:w="1366" w:type="dxa"/>
            <w:shd w:val="clear" w:color="auto" w:fill="auto"/>
          </w:tcPr>
          <w:p w:rsidR="0006222F" w:rsidRPr="000A68BD" w:rsidRDefault="00605B36"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-6.689353***</w:t>
            </w:r>
          </w:p>
          <w:p w:rsidR="00605B36" w:rsidRPr="000A68BD" w:rsidRDefault="00605B36"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(-23.30)</w:t>
            </w:r>
          </w:p>
        </w:tc>
      </w:tr>
      <w:tr w:rsidR="0006222F" w:rsidRPr="000A68BD" w:rsidTr="001C4582">
        <w:trPr>
          <w:trHeight w:val="368"/>
        </w:trPr>
        <w:tc>
          <w:tcPr>
            <w:cnfStyle w:val="001000000000" w:firstRow="0" w:lastRow="0" w:firstColumn="1" w:lastColumn="0" w:oddVBand="0" w:evenVBand="0" w:oddHBand="0" w:evenHBand="0" w:firstRowFirstColumn="0" w:firstRowLastColumn="0" w:lastRowFirstColumn="0" w:lastRowLastColumn="0"/>
            <w:tcW w:w="1881" w:type="dxa"/>
            <w:shd w:val="clear" w:color="auto" w:fill="auto"/>
          </w:tcPr>
          <w:p w:rsidR="0006222F" w:rsidRPr="000A68BD" w:rsidRDefault="0006222F" w:rsidP="00962D12">
            <w:pPr>
              <w:jc w:val="center"/>
              <w:rPr>
                <w:rFonts w:ascii="Times New Roman" w:hAnsi="Times New Roman" w:cs="Times New Roman"/>
                <w:color w:val="auto"/>
                <w:sz w:val="20"/>
                <w:szCs w:val="24"/>
              </w:rPr>
            </w:pPr>
          </w:p>
          <w:p w:rsidR="0006222F" w:rsidRPr="000A68BD" w:rsidRDefault="0006222F" w:rsidP="00962D12">
            <w:pPr>
              <w:jc w:val="center"/>
              <w:rPr>
                <w:rFonts w:ascii="Times New Roman" w:hAnsi="Times New Roman" w:cs="Times New Roman"/>
                <w:color w:val="auto"/>
                <w:sz w:val="20"/>
                <w:szCs w:val="24"/>
              </w:rPr>
            </w:pPr>
            <w:r w:rsidRPr="000A68BD">
              <w:rPr>
                <w:rFonts w:ascii="Times New Roman" w:hAnsi="Times New Roman" w:cs="Times New Roman"/>
                <w:color w:val="auto"/>
                <w:sz w:val="20"/>
                <w:szCs w:val="24"/>
              </w:rPr>
              <w:t>ICG</w:t>
            </w:r>
          </w:p>
          <w:p w:rsidR="0006222F" w:rsidRPr="000A68BD" w:rsidRDefault="0006222F" w:rsidP="00962D12">
            <w:pPr>
              <w:jc w:val="center"/>
              <w:rPr>
                <w:rFonts w:ascii="Times New Roman" w:hAnsi="Times New Roman" w:cs="Times New Roman"/>
                <w:color w:val="auto"/>
                <w:sz w:val="20"/>
                <w:szCs w:val="24"/>
              </w:rPr>
            </w:pPr>
          </w:p>
          <w:p w:rsidR="0006222F" w:rsidRPr="000A68BD" w:rsidRDefault="0006222F" w:rsidP="00962D12">
            <w:pPr>
              <w:jc w:val="center"/>
              <w:rPr>
                <w:rFonts w:ascii="Times New Roman" w:hAnsi="Times New Roman" w:cs="Times New Roman"/>
                <w:color w:val="auto"/>
                <w:sz w:val="20"/>
                <w:szCs w:val="24"/>
              </w:rPr>
            </w:pPr>
          </w:p>
        </w:tc>
        <w:tc>
          <w:tcPr>
            <w:tcW w:w="1359"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06222F" w:rsidRPr="000A68BD" w:rsidRDefault="0006222F" w:rsidP="00962D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-0.037276**</w:t>
            </w:r>
          </w:p>
          <w:p w:rsidR="0006222F" w:rsidRPr="000A68BD" w:rsidRDefault="0006222F" w:rsidP="00962D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(-2.963140)</w:t>
            </w: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360"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-0.0477121**</w:t>
            </w: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(2.0558)</w:t>
            </w:r>
          </w:p>
        </w:tc>
        <w:tc>
          <w:tcPr>
            <w:tcW w:w="1359"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-0.0420883**</w:t>
            </w: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(-1.9775)</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-0.0445123</w:t>
            </w:r>
            <w:r w:rsidR="00C87EB2" w:rsidRPr="000A68BD">
              <w:rPr>
                <w:rFonts w:ascii="Times New Roman" w:hAnsi="Times New Roman" w:cs="Times New Roman"/>
                <w:color w:val="auto"/>
                <w:sz w:val="20"/>
                <w:szCs w:val="24"/>
              </w:rPr>
              <w:t>**</w:t>
            </w: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(-2.50)</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A802C5" w:rsidRPr="000A68BD" w:rsidRDefault="00A802C5"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0.0076671</w:t>
            </w:r>
          </w:p>
          <w:p w:rsidR="00A802C5" w:rsidRPr="000A68BD" w:rsidRDefault="00A802C5"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(1.03)</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4C38C6" w:rsidRPr="000A68BD" w:rsidRDefault="004C38C6"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-0.0010015</w:t>
            </w:r>
          </w:p>
          <w:p w:rsidR="004C38C6" w:rsidRPr="000A68BD" w:rsidRDefault="004C38C6"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(-0.10)</w:t>
            </w:r>
          </w:p>
        </w:tc>
        <w:tc>
          <w:tcPr>
            <w:tcW w:w="1524"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6118CB" w:rsidRPr="000A68BD" w:rsidRDefault="001C4582"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w:t>
            </w:r>
            <w:r w:rsidR="006118CB" w:rsidRPr="000A68BD">
              <w:rPr>
                <w:rFonts w:ascii="Times New Roman" w:hAnsi="Times New Roman" w:cs="Times New Roman"/>
                <w:color w:val="auto"/>
                <w:sz w:val="20"/>
                <w:szCs w:val="24"/>
              </w:rPr>
              <w:t>0.0570228***</w:t>
            </w:r>
          </w:p>
          <w:p w:rsidR="006118CB" w:rsidRPr="000A68BD" w:rsidRDefault="006118CB"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(-3.52)</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CE2DED" w:rsidRPr="000A68BD" w:rsidRDefault="00CE2DED"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0.0204034**</w:t>
            </w:r>
          </w:p>
          <w:p w:rsidR="00CE2DED" w:rsidRPr="000A68BD" w:rsidRDefault="00CE2DED"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(2.13)</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605B36" w:rsidRPr="000A68BD" w:rsidRDefault="00605B36"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0.0093512</w:t>
            </w:r>
          </w:p>
          <w:p w:rsidR="00605B36" w:rsidRPr="000A68BD" w:rsidRDefault="00605B36"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(0.97)</w:t>
            </w:r>
          </w:p>
        </w:tc>
      </w:tr>
      <w:tr w:rsidR="0006222F" w:rsidRPr="000A68BD" w:rsidTr="001C458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881" w:type="dxa"/>
            <w:shd w:val="clear" w:color="auto" w:fill="auto"/>
          </w:tcPr>
          <w:p w:rsidR="0006222F" w:rsidRPr="000A68BD" w:rsidRDefault="0006222F" w:rsidP="00962D12">
            <w:pPr>
              <w:jc w:val="center"/>
              <w:rPr>
                <w:rFonts w:ascii="Times New Roman" w:hAnsi="Times New Roman" w:cs="Times New Roman"/>
                <w:color w:val="auto"/>
                <w:sz w:val="20"/>
                <w:szCs w:val="24"/>
              </w:rPr>
            </w:pPr>
            <w:proofErr w:type="spellStart"/>
            <w:proofErr w:type="gramStart"/>
            <w:r w:rsidRPr="000A68BD">
              <w:rPr>
                <w:rFonts w:ascii="Times New Roman" w:hAnsi="Times New Roman" w:cs="Times New Roman"/>
                <w:color w:val="auto"/>
                <w:sz w:val="20"/>
                <w:szCs w:val="24"/>
              </w:rPr>
              <w:t>PIBperc</w:t>
            </w:r>
            <w:proofErr w:type="spellEnd"/>
            <w:proofErr w:type="gramEnd"/>
          </w:p>
        </w:tc>
        <w:tc>
          <w:tcPr>
            <w:tcW w:w="1359" w:type="dxa"/>
            <w:shd w:val="clear" w:color="auto" w:fill="auto"/>
          </w:tcPr>
          <w:p w:rsidR="0006222F" w:rsidRPr="000A68BD" w:rsidRDefault="0006222F" w:rsidP="00962D1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0.581429***</w:t>
            </w:r>
          </w:p>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(13.28)</w:t>
            </w:r>
          </w:p>
        </w:tc>
        <w:tc>
          <w:tcPr>
            <w:tcW w:w="1360"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0.51509***</w:t>
            </w:r>
          </w:p>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(8.2312)</w:t>
            </w:r>
          </w:p>
        </w:tc>
        <w:tc>
          <w:tcPr>
            <w:tcW w:w="1359"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0.575977***</w:t>
            </w:r>
          </w:p>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(12.5777)</w:t>
            </w:r>
          </w:p>
        </w:tc>
        <w:tc>
          <w:tcPr>
            <w:tcW w:w="1366"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0.5807717</w:t>
            </w:r>
            <w:r w:rsidR="00C87EB2" w:rsidRPr="000A68BD">
              <w:rPr>
                <w:rFonts w:ascii="Times New Roman" w:hAnsi="Times New Roman" w:cs="Times New Roman"/>
                <w:color w:val="auto"/>
                <w:sz w:val="20"/>
                <w:szCs w:val="24"/>
              </w:rPr>
              <w:t>***</w:t>
            </w:r>
          </w:p>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(13.65)</w:t>
            </w:r>
          </w:p>
        </w:tc>
        <w:tc>
          <w:tcPr>
            <w:tcW w:w="1366" w:type="dxa"/>
            <w:shd w:val="clear" w:color="auto" w:fill="auto"/>
          </w:tcPr>
          <w:p w:rsidR="0006222F" w:rsidRPr="000A68BD" w:rsidRDefault="00A802C5"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-0.2176225**</w:t>
            </w:r>
          </w:p>
          <w:p w:rsidR="00A802C5" w:rsidRPr="000A68BD" w:rsidRDefault="00A802C5"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(-2.06)</w:t>
            </w:r>
          </w:p>
        </w:tc>
        <w:tc>
          <w:tcPr>
            <w:tcW w:w="1366" w:type="dxa"/>
            <w:shd w:val="clear" w:color="auto" w:fill="auto"/>
          </w:tcPr>
          <w:p w:rsidR="0006222F" w:rsidRPr="000A68BD" w:rsidRDefault="004C38C6"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0.1696799</w:t>
            </w:r>
          </w:p>
          <w:p w:rsidR="004C38C6" w:rsidRPr="000A68BD" w:rsidRDefault="004C38C6"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(1.47)</w:t>
            </w:r>
          </w:p>
        </w:tc>
        <w:tc>
          <w:tcPr>
            <w:tcW w:w="1524" w:type="dxa"/>
            <w:shd w:val="clear" w:color="auto" w:fill="auto"/>
          </w:tcPr>
          <w:p w:rsidR="0006222F" w:rsidRPr="000A68BD" w:rsidRDefault="006118CB"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0.5647646***</w:t>
            </w:r>
          </w:p>
          <w:p w:rsidR="006118CB" w:rsidRPr="000A68BD" w:rsidRDefault="006118CB"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(15.38)</w:t>
            </w:r>
          </w:p>
        </w:tc>
        <w:tc>
          <w:tcPr>
            <w:tcW w:w="1366" w:type="dxa"/>
            <w:shd w:val="clear" w:color="auto" w:fill="auto"/>
          </w:tcPr>
          <w:p w:rsidR="0006222F" w:rsidRPr="000A68BD" w:rsidRDefault="00CE2DED"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-0.1141792</w:t>
            </w:r>
          </w:p>
          <w:p w:rsidR="00CE2DED" w:rsidRPr="000A68BD" w:rsidRDefault="00CE2DED"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(-1.19)</w:t>
            </w:r>
          </w:p>
        </w:tc>
        <w:tc>
          <w:tcPr>
            <w:tcW w:w="1366" w:type="dxa"/>
            <w:shd w:val="clear" w:color="auto" w:fill="auto"/>
          </w:tcPr>
          <w:p w:rsidR="0006222F" w:rsidRPr="000A68BD" w:rsidRDefault="00605B36"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0.186043**</w:t>
            </w:r>
          </w:p>
          <w:p w:rsidR="00605B36" w:rsidRPr="000A68BD" w:rsidRDefault="00605B36"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(1.93)</w:t>
            </w:r>
          </w:p>
        </w:tc>
      </w:tr>
      <w:tr w:rsidR="0006222F" w:rsidRPr="000A68BD" w:rsidTr="001C4582">
        <w:trPr>
          <w:trHeight w:val="368"/>
        </w:trPr>
        <w:tc>
          <w:tcPr>
            <w:cnfStyle w:val="001000000000" w:firstRow="0" w:lastRow="0" w:firstColumn="1" w:lastColumn="0" w:oddVBand="0" w:evenVBand="0" w:oddHBand="0" w:evenHBand="0" w:firstRowFirstColumn="0" w:firstRowLastColumn="0" w:lastRowFirstColumn="0" w:lastRowLastColumn="0"/>
            <w:tcW w:w="1881" w:type="dxa"/>
            <w:shd w:val="clear" w:color="auto" w:fill="auto"/>
          </w:tcPr>
          <w:p w:rsidR="0006222F" w:rsidRPr="000A68BD" w:rsidRDefault="0006222F" w:rsidP="00962D12">
            <w:pPr>
              <w:jc w:val="center"/>
              <w:rPr>
                <w:rFonts w:ascii="Times New Roman" w:hAnsi="Times New Roman" w:cs="Times New Roman"/>
                <w:color w:val="auto"/>
                <w:sz w:val="20"/>
                <w:szCs w:val="24"/>
              </w:rPr>
            </w:pPr>
          </w:p>
          <w:p w:rsidR="0006222F" w:rsidRPr="000A68BD" w:rsidRDefault="0006222F" w:rsidP="00962D12">
            <w:pPr>
              <w:jc w:val="center"/>
              <w:rPr>
                <w:rFonts w:ascii="Times New Roman" w:hAnsi="Times New Roman" w:cs="Times New Roman"/>
                <w:color w:val="auto"/>
                <w:sz w:val="20"/>
                <w:szCs w:val="24"/>
              </w:rPr>
            </w:pPr>
            <w:r w:rsidRPr="000A68BD">
              <w:rPr>
                <w:rFonts w:ascii="Times New Roman" w:hAnsi="Times New Roman" w:cs="Times New Roman"/>
                <w:color w:val="auto"/>
                <w:sz w:val="20"/>
                <w:szCs w:val="24"/>
              </w:rPr>
              <w:t>Taxa Selic</w:t>
            </w:r>
          </w:p>
          <w:p w:rsidR="0006222F" w:rsidRPr="000A68BD" w:rsidRDefault="0006222F" w:rsidP="00962D12">
            <w:pPr>
              <w:rPr>
                <w:rFonts w:ascii="Times New Roman" w:hAnsi="Times New Roman" w:cs="Times New Roman"/>
                <w:color w:val="auto"/>
                <w:sz w:val="20"/>
                <w:szCs w:val="24"/>
              </w:rPr>
            </w:pPr>
          </w:p>
          <w:p w:rsidR="0006222F" w:rsidRPr="000A68BD" w:rsidRDefault="0006222F" w:rsidP="00962D12">
            <w:pPr>
              <w:rPr>
                <w:rFonts w:ascii="Times New Roman" w:hAnsi="Times New Roman" w:cs="Times New Roman"/>
                <w:color w:val="auto"/>
                <w:sz w:val="20"/>
                <w:szCs w:val="24"/>
              </w:rPr>
            </w:pPr>
          </w:p>
        </w:tc>
        <w:tc>
          <w:tcPr>
            <w:tcW w:w="1359"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06222F" w:rsidRPr="000A68BD" w:rsidRDefault="0006222F" w:rsidP="00962D1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-12.36286***</w:t>
            </w: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(-2.7764)</w:t>
            </w: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360"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-6.16343***</w:t>
            </w: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(-3.0013)</w:t>
            </w:r>
          </w:p>
        </w:tc>
        <w:tc>
          <w:tcPr>
            <w:tcW w:w="1359"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-13.0273**</w:t>
            </w: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(-2.5893)</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0.1553472</w:t>
            </w:r>
            <w:r w:rsidR="00C87EB2" w:rsidRPr="000A68BD">
              <w:rPr>
                <w:rFonts w:ascii="Times New Roman" w:hAnsi="Times New Roman" w:cs="Times New Roman"/>
                <w:color w:val="auto"/>
                <w:sz w:val="20"/>
                <w:szCs w:val="24"/>
              </w:rPr>
              <w:t>***</w:t>
            </w: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(0.77)</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A802C5" w:rsidRPr="000A68BD" w:rsidRDefault="00A802C5"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0.1040995</w:t>
            </w:r>
          </w:p>
          <w:p w:rsidR="00A802C5" w:rsidRPr="000A68BD" w:rsidRDefault="00A802C5"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(1.24)</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4C38C6" w:rsidRPr="000A68BD" w:rsidRDefault="004C38C6"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0.123553</w:t>
            </w:r>
          </w:p>
          <w:p w:rsidR="004C38C6" w:rsidRPr="000A68BD" w:rsidRDefault="004C38C6"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w:t>
            </w:r>
            <w:r w:rsidR="00492B1E" w:rsidRPr="000A68BD">
              <w:rPr>
                <w:rFonts w:ascii="Times New Roman" w:hAnsi="Times New Roman" w:cs="Times New Roman"/>
                <w:color w:val="auto"/>
                <w:sz w:val="20"/>
                <w:szCs w:val="24"/>
              </w:rPr>
              <w:t>1.46)</w:t>
            </w:r>
          </w:p>
          <w:p w:rsidR="004C38C6" w:rsidRPr="000A68BD" w:rsidRDefault="004C38C6"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524"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6118CB" w:rsidRPr="000A68BD" w:rsidRDefault="006118CB"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0.4693977***</w:t>
            </w:r>
          </w:p>
          <w:p w:rsidR="006118CB" w:rsidRPr="000A68BD" w:rsidRDefault="006118CB"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(3.67)</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CE2DED" w:rsidRPr="000A68BD" w:rsidRDefault="00CE2DED"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0.0550446</w:t>
            </w:r>
          </w:p>
          <w:p w:rsidR="00CE2DED" w:rsidRPr="000A68BD" w:rsidRDefault="00CE2DED"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(0.84)</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F063B7" w:rsidRPr="000A68BD" w:rsidRDefault="00F063B7"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0.2342934***</w:t>
            </w:r>
          </w:p>
          <w:p w:rsidR="00F063B7" w:rsidRPr="000A68BD" w:rsidRDefault="00F063B7"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(3.62)</w:t>
            </w:r>
          </w:p>
        </w:tc>
      </w:tr>
      <w:tr w:rsidR="0006222F" w:rsidRPr="000A68BD" w:rsidTr="001C458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881" w:type="dxa"/>
            <w:shd w:val="clear" w:color="auto" w:fill="auto"/>
          </w:tcPr>
          <w:p w:rsidR="0006222F" w:rsidRPr="000A68BD" w:rsidRDefault="0006222F" w:rsidP="00962D12">
            <w:pPr>
              <w:jc w:val="center"/>
              <w:rPr>
                <w:rFonts w:ascii="Times New Roman" w:hAnsi="Times New Roman" w:cs="Times New Roman"/>
                <w:color w:val="auto"/>
                <w:sz w:val="20"/>
                <w:szCs w:val="24"/>
              </w:rPr>
            </w:pPr>
            <w:r w:rsidRPr="000A68BD">
              <w:rPr>
                <w:rFonts w:ascii="Times New Roman" w:hAnsi="Times New Roman" w:cs="Times New Roman"/>
                <w:color w:val="auto"/>
                <w:sz w:val="20"/>
                <w:szCs w:val="24"/>
              </w:rPr>
              <w:t>Taxa de Câmbio</w:t>
            </w:r>
          </w:p>
          <w:p w:rsidR="0006222F" w:rsidRPr="000A68BD" w:rsidRDefault="0006222F" w:rsidP="00962D12">
            <w:pPr>
              <w:jc w:val="center"/>
              <w:rPr>
                <w:rFonts w:ascii="Times New Roman" w:hAnsi="Times New Roman" w:cs="Times New Roman"/>
                <w:color w:val="auto"/>
                <w:sz w:val="20"/>
                <w:szCs w:val="24"/>
              </w:rPr>
            </w:pPr>
          </w:p>
          <w:p w:rsidR="0006222F" w:rsidRPr="000A68BD" w:rsidRDefault="0006222F" w:rsidP="00962D12">
            <w:pPr>
              <w:jc w:val="center"/>
              <w:rPr>
                <w:rFonts w:ascii="Times New Roman" w:hAnsi="Times New Roman" w:cs="Times New Roman"/>
                <w:color w:val="auto"/>
                <w:sz w:val="20"/>
                <w:szCs w:val="24"/>
              </w:rPr>
            </w:pPr>
          </w:p>
        </w:tc>
        <w:tc>
          <w:tcPr>
            <w:tcW w:w="1359"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0.344532</w:t>
            </w:r>
          </w:p>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0"/>
              </w:rPr>
              <w:t>(0.822910)</w:t>
            </w:r>
          </w:p>
        </w:tc>
        <w:tc>
          <w:tcPr>
            <w:tcW w:w="1360"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2.57166**</w:t>
            </w:r>
          </w:p>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(2.2288)</w:t>
            </w:r>
          </w:p>
        </w:tc>
        <w:tc>
          <w:tcPr>
            <w:tcW w:w="1359"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0.378222</w:t>
            </w:r>
          </w:p>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(1.0973)</w:t>
            </w:r>
          </w:p>
        </w:tc>
        <w:tc>
          <w:tcPr>
            <w:tcW w:w="1366"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-0.5678722</w:t>
            </w:r>
          </w:p>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(-4.29)</w:t>
            </w:r>
          </w:p>
        </w:tc>
        <w:tc>
          <w:tcPr>
            <w:tcW w:w="1366" w:type="dxa"/>
            <w:shd w:val="clear" w:color="auto" w:fill="auto"/>
          </w:tcPr>
          <w:p w:rsidR="0006222F" w:rsidRPr="000A68BD" w:rsidRDefault="00A802C5"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0.2605862***</w:t>
            </w:r>
          </w:p>
          <w:p w:rsidR="00A802C5" w:rsidRPr="000A68BD" w:rsidRDefault="00A802C5"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(-4.59)</w:t>
            </w:r>
          </w:p>
        </w:tc>
        <w:tc>
          <w:tcPr>
            <w:tcW w:w="1366" w:type="dxa"/>
            <w:shd w:val="clear" w:color="auto" w:fill="auto"/>
          </w:tcPr>
          <w:p w:rsidR="0006222F" w:rsidRPr="000A68BD" w:rsidRDefault="00CF3CEE"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0.4014134***</w:t>
            </w:r>
          </w:p>
          <w:p w:rsidR="00CF3CEE" w:rsidRPr="000A68BD" w:rsidRDefault="00CF3CEE"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(-6.26)</w:t>
            </w:r>
          </w:p>
        </w:tc>
        <w:tc>
          <w:tcPr>
            <w:tcW w:w="1524" w:type="dxa"/>
            <w:shd w:val="clear" w:color="auto" w:fill="auto"/>
          </w:tcPr>
          <w:p w:rsidR="0006222F" w:rsidRPr="000A68BD" w:rsidRDefault="006118CB"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-0.569853***</w:t>
            </w:r>
          </w:p>
          <w:p w:rsidR="006118CB" w:rsidRPr="000A68BD" w:rsidRDefault="006118CB"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(-4.40)</w:t>
            </w:r>
          </w:p>
        </w:tc>
        <w:tc>
          <w:tcPr>
            <w:tcW w:w="1366" w:type="dxa"/>
            <w:shd w:val="clear" w:color="auto" w:fill="auto"/>
          </w:tcPr>
          <w:p w:rsidR="0006222F" w:rsidRPr="000A68BD" w:rsidRDefault="00966E31"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-0.3065093</w:t>
            </w:r>
          </w:p>
          <w:p w:rsidR="00966E31" w:rsidRPr="000A68BD" w:rsidRDefault="00966E31"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(-6.54)</w:t>
            </w:r>
          </w:p>
        </w:tc>
        <w:tc>
          <w:tcPr>
            <w:tcW w:w="1366" w:type="dxa"/>
            <w:shd w:val="clear" w:color="auto" w:fill="auto"/>
          </w:tcPr>
          <w:p w:rsidR="0006222F" w:rsidRPr="000A68BD" w:rsidRDefault="00F063B7"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0.4108066***</w:t>
            </w:r>
          </w:p>
          <w:p w:rsidR="00F063B7" w:rsidRPr="000A68BD" w:rsidRDefault="00F063B7"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(-7.80)</w:t>
            </w:r>
          </w:p>
        </w:tc>
      </w:tr>
      <w:tr w:rsidR="0006222F" w:rsidRPr="000A68BD" w:rsidTr="001C4582">
        <w:trPr>
          <w:trHeight w:val="368"/>
        </w:trPr>
        <w:tc>
          <w:tcPr>
            <w:cnfStyle w:val="001000000000" w:firstRow="0" w:lastRow="0" w:firstColumn="1" w:lastColumn="0" w:oddVBand="0" w:evenVBand="0" w:oddHBand="0" w:evenHBand="0" w:firstRowFirstColumn="0" w:firstRowLastColumn="0" w:lastRowFirstColumn="0" w:lastRowLastColumn="0"/>
            <w:tcW w:w="1881" w:type="dxa"/>
            <w:shd w:val="clear" w:color="auto" w:fill="auto"/>
          </w:tcPr>
          <w:p w:rsidR="0006222F" w:rsidRPr="000A68BD" w:rsidRDefault="0006222F" w:rsidP="00962D12">
            <w:pPr>
              <w:jc w:val="center"/>
              <w:rPr>
                <w:rFonts w:ascii="Times New Roman" w:hAnsi="Times New Roman" w:cs="Times New Roman"/>
                <w:color w:val="auto"/>
                <w:sz w:val="20"/>
                <w:szCs w:val="24"/>
              </w:rPr>
            </w:pPr>
            <w:r w:rsidRPr="000A68BD">
              <w:rPr>
                <w:rFonts w:ascii="Times New Roman" w:hAnsi="Times New Roman" w:cs="Times New Roman"/>
                <w:color w:val="auto"/>
                <w:sz w:val="20"/>
                <w:szCs w:val="24"/>
              </w:rPr>
              <w:t>R²</w:t>
            </w:r>
          </w:p>
          <w:p w:rsidR="0006222F" w:rsidRPr="000A68BD" w:rsidRDefault="0006222F" w:rsidP="00962D12">
            <w:pPr>
              <w:jc w:val="center"/>
              <w:rPr>
                <w:rFonts w:ascii="Times New Roman" w:hAnsi="Times New Roman" w:cs="Times New Roman"/>
                <w:color w:val="auto"/>
                <w:sz w:val="20"/>
                <w:szCs w:val="24"/>
              </w:rPr>
            </w:pPr>
          </w:p>
        </w:tc>
        <w:tc>
          <w:tcPr>
            <w:tcW w:w="1359"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0.572485</w:t>
            </w:r>
          </w:p>
        </w:tc>
        <w:tc>
          <w:tcPr>
            <w:tcW w:w="1360"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0.675942</w:t>
            </w:r>
          </w:p>
        </w:tc>
        <w:tc>
          <w:tcPr>
            <w:tcW w:w="1359"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w:t>
            </w:r>
          </w:p>
        </w:tc>
        <w:tc>
          <w:tcPr>
            <w:tcW w:w="1366" w:type="dxa"/>
            <w:shd w:val="clear" w:color="auto" w:fill="auto"/>
          </w:tcPr>
          <w:p w:rsidR="0006222F" w:rsidRPr="000A68BD" w:rsidRDefault="00C87EB2"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0.5912</w:t>
            </w:r>
          </w:p>
        </w:tc>
        <w:tc>
          <w:tcPr>
            <w:tcW w:w="1366" w:type="dxa"/>
            <w:shd w:val="clear" w:color="auto" w:fill="auto"/>
          </w:tcPr>
          <w:p w:rsidR="0006222F" w:rsidRPr="000A68BD" w:rsidRDefault="0033167E"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0.2775</w:t>
            </w:r>
          </w:p>
        </w:tc>
        <w:tc>
          <w:tcPr>
            <w:tcW w:w="1366" w:type="dxa"/>
            <w:shd w:val="clear" w:color="auto" w:fill="auto"/>
          </w:tcPr>
          <w:p w:rsidR="0006222F" w:rsidRPr="000A68BD" w:rsidRDefault="006D351C"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w:t>
            </w:r>
          </w:p>
        </w:tc>
        <w:tc>
          <w:tcPr>
            <w:tcW w:w="1524" w:type="dxa"/>
            <w:shd w:val="clear" w:color="auto" w:fill="auto"/>
          </w:tcPr>
          <w:p w:rsidR="0006222F" w:rsidRPr="000A68BD" w:rsidRDefault="0036529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0.5652</w:t>
            </w:r>
          </w:p>
        </w:tc>
        <w:tc>
          <w:tcPr>
            <w:tcW w:w="1366" w:type="dxa"/>
            <w:shd w:val="clear" w:color="auto" w:fill="auto"/>
          </w:tcPr>
          <w:p w:rsidR="0006222F" w:rsidRPr="000A68BD" w:rsidRDefault="00840F32"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0.1818</w:t>
            </w:r>
          </w:p>
        </w:tc>
        <w:tc>
          <w:tcPr>
            <w:tcW w:w="1366" w:type="dxa"/>
            <w:shd w:val="clear" w:color="auto" w:fill="auto"/>
          </w:tcPr>
          <w:p w:rsidR="0006222F" w:rsidRPr="000A68BD" w:rsidRDefault="00480E91"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w:t>
            </w:r>
          </w:p>
        </w:tc>
      </w:tr>
      <w:tr w:rsidR="0006222F" w:rsidRPr="000A68BD" w:rsidTr="001C458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81" w:type="dxa"/>
            <w:tcBorders>
              <w:bottom w:val="single" w:sz="4" w:space="0" w:color="auto"/>
            </w:tcBorders>
            <w:shd w:val="clear" w:color="auto" w:fill="auto"/>
          </w:tcPr>
          <w:p w:rsidR="0006222F" w:rsidRPr="000A68BD" w:rsidRDefault="0006222F" w:rsidP="00962D12">
            <w:pPr>
              <w:jc w:val="center"/>
              <w:rPr>
                <w:rFonts w:ascii="Times New Roman" w:hAnsi="Times New Roman" w:cs="Times New Roman"/>
                <w:color w:val="auto"/>
                <w:sz w:val="20"/>
                <w:szCs w:val="24"/>
              </w:rPr>
            </w:pPr>
            <w:r w:rsidRPr="000A68BD">
              <w:rPr>
                <w:rFonts w:ascii="Times New Roman" w:hAnsi="Times New Roman" w:cs="Times New Roman"/>
                <w:color w:val="auto"/>
                <w:sz w:val="20"/>
                <w:szCs w:val="24"/>
              </w:rPr>
              <w:t>Estatística f</w:t>
            </w:r>
          </w:p>
          <w:p w:rsidR="0006222F" w:rsidRPr="000A68BD" w:rsidRDefault="0006222F" w:rsidP="00962D12">
            <w:pPr>
              <w:rPr>
                <w:rFonts w:ascii="Times New Roman" w:hAnsi="Times New Roman" w:cs="Times New Roman"/>
                <w:color w:val="auto"/>
                <w:sz w:val="20"/>
                <w:szCs w:val="24"/>
              </w:rPr>
            </w:pPr>
          </w:p>
        </w:tc>
        <w:tc>
          <w:tcPr>
            <w:tcW w:w="1359" w:type="dxa"/>
            <w:tcBorders>
              <w:bottom w:val="single" w:sz="4" w:space="0" w:color="auto"/>
            </w:tcBorders>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52.55965</w:t>
            </w:r>
          </w:p>
        </w:tc>
        <w:tc>
          <w:tcPr>
            <w:tcW w:w="1360" w:type="dxa"/>
            <w:tcBorders>
              <w:bottom w:val="single" w:sz="4" w:space="0" w:color="auto"/>
            </w:tcBorders>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9.108277</w:t>
            </w:r>
          </w:p>
        </w:tc>
        <w:tc>
          <w:tcPr>
            <w:tcW w:w="1359" w:type="dxa"/>
            <w:tcBorders>
              <w:bottom w:val="single" w:sz="4" w:space="0" w:color="auto"/>
            </w:tcBorders>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0A68BD">
              <w:rPr>
                <w:rFonts w:ascii="Times New Roman" w:hAnsi="Times New Roman" w:cs="Times New Roman"/>
                <w:color w:val="auto"/>
                <w:sz w:val="20"/>
                <w:szCs w:val="20"/>
              </w:rPr>
              <w:t>-</w:t>
            </w:r>
          </w:p>
        </w:tc>
        <w:tc>
          <w:tcPr>
            <w:tcW w:w="1366" w:type="dxa"/>
            <w:tcBorders>
              <w:bottom w:val="single" w:sz="4" w:space="0" w:color="auto"/>
            </w:tcBorders>
            <w:shd w:val="clear" w:color="auto" w:fill="auto"/>
          </w:tcPr>
          <w:p w:rsidR="0006222F" w:rsidRPr="000A68BD" w:rsidRDefault="00C87EB2"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59.57</w:t>
            </w:r>
          </w:p>
        </w:tc>
        <w:tc>
          <w:tcPr>
            <w:tcW w:w="1366" w:type="dxa"/>
            <w:tcBorders>
              <w:bottom w:val="single" w:sz="4" w:space="0" w:color="auto"/>
            </w:tcBorders>
            <w:shd w:val="clear" w:color="auto" w:fill="auto"/>
          </w:tcPr>
          <w:p w:rsidR="0006222F" w:rsidRPr="000A68BD" w:rsidRDefault="0033167E"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10.93</w:t>
            </w:r>
          </w:p>
        </w:tc>
        <w:tc>
          <w:tcPr>
            <w:tcW w:w="1366" w:type="dxa"/>
            <w:tcBorders>
              <w:bottom w:val="single" w:sz="4" w:space="0" w:color="auto"/>
            </w:tcBorders>
            <w:shd w:val="clear" w:color="auto" w:fill="auto"/>
          </w:tcPr>
          <w:p w:rsidR="0006222F" w:rsidRPr="000A68BD" w:rsidRDefault="006D351C"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w:t>
            </w:r>
          </w:p>
        </w:tc>
        <w:tc>
          <w:tcPr>
            <w:tcW w:w="1524" w:type="dxa"/>
            <w:tcBorders>
              <w:bottom w:val="single" w:sz="4" w:space="0" w:color="auto"/>
            </w:tcBorders>
            <w:shd w:val="clear" w:color="auto" w:fill="auto"/>
          </w:tcPr>
          <w:p w:rsidR="0006222F" w:rsidRPr="000A68BD" w:rsidRDefault="0036529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80.18</w:t>
            </w:r>
          </w:p>
        </w:tc>
        <w:tc>
          <w:tcPr>
            <w:tcW w:w="1366" w:type="dxa"/>
            <w:tcBorders>
              <w:bottom w:val="single" w:sz="4" w:space="0" w:color="auto"/>
            </w:tcBorders>
            <w:shd w:val="clear" w:color="auto" w:fill="auto"/>
          </w:tcPr>
          <w:p w:rsidR="0006222F" w:rsidRPr="000A68BD" w:rsidRDefault="00840F32"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22.99</w:t>
            </w:r>
          </w:p>
        </w:tc>
        <w:tc>
          <w:tcPr>
            <w:tcW w:w="1366" w:type="dxa"/>
            <w:tcBorders>
              <w:bottom w:val="single" w:sz="4" w:space="0" w:color="auto"/>
            </w:tcBorders>
            <w:shd w:val="clear" w:color="auto" w:fill="auto"/>
          </w:tcPr>
          <w:p w:rsidR="0006222F" w:rsidRPr="000A68BD" w:rsidRDefault="00480E91"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w:t>
            </w:r>
          </w:p>
        </w:tc>
      </w:tr>
      <w:tr w:rsidR="0006222F" w:rsidRPr="000A68BD" w:rsidTr="001C4582">
        <w:trPr>
          <w:trHeight w:val="368"/>
        </w:trPr>
        <w:tc>
          <w:tcPr>
            <w:cnfStyle w:val="001000000000" w:firstRow="0" w:lastRow="0" w:firstColumn="1" w:lastColumn="0" w:oddVBand="0" w:evenVBand="0" w:oddHBand="0" w:evenHBand="0" w:firstRowFirstColumn="0" w:firstRowLastColumn="0" w:lastRowFirstColumn="0" w:lastRowLastColumn="0"/>
            <w:tcW w:w="1881" w:type="dxa"/>
            <w:tcBorders>
              <w:top w:val="single" w:sz="4" w:space="0" w:color="auto"/>
            </w:tcBorders>
            <w:shd w:val="clear" w:color="auto" w:fill="auto"/>
          </w:tcPr>
          <w:p w:rsidR="0006222F" w:rsidRPr="000A68BD" w:rsidRDefault="0006222F" w:rsidP="00962D12">
            <w:pPr>
              <w:rPr>
                <w:rFonts w:ascii="Times New Roman" w:hAnsi="Times New Roman" w:cs="Times New Roman"/>
                <w:color w:val="auto"/>
                <w:sz w:val="20"/>
                <w:szCs w:val="24"/>
              </w:rPr>
            </w:pPr>
          </w:p>
        </w:tc>
        <w:tc>
          <w:tcPr>
            <w:tcW w:w="1359" w:type="dxa"/>
            <w:tcBorders>
              <w:top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360" w:type="dxa"/>
            <w:tcBorders>
              <w:top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359" w:type="dxa"/>
            <w:tcBorders>
              <w:top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366" w:type="dxa"/>
            <w:tcBorders>
              <w:top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366" w:type="dxa"/>
            <w:tcBorders>
              <w:top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366" w:type="dxa"/>
            <w:tcBorders>
              <w:top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524" w:type="dxa"/>
            <w:tcBorders>
              <w:top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366" w:type="dxa"/>
            <w:tcBorders>
              <w:top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366" w:type="dxa"/>
            <w:tcBorders>
              <w:top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r>
      <w:tr w:rsidR="0006222F" w:rsidRPr="000A68BD" w:rsidTr="001C4582">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881" w:type="dxa"/>
            <w:shd w:val="clear" w:color="auto" w:fill="auto"/>
          </w:tcPr>
          <w:p w:rsidR="0006222F" w:rsidRPr="000A68BD" w:rsidRDefault="0006222F" w:rsidP="00962D12">
            <w:pPr>
              <w:jc w:val="center"/>
              <w:rPr>
                <w:rFonts w:ascii="Times New Roman" w:hAnsi="Times New Roman" w:cs="Times New Roman"/>
                <w:color w:val="auto"/>
                <w:sz w:val="20"/>
                <w:szCs w:val="24"/>
              </w:rPr>
            </w:pPr>
            <w:r w:rsidRPr="000A68BD">
              <w:rPr>
                <w:rFonts w:ascii="Times New Roman" w:hAnsi="Times New Roman" w:cs="Times New Roman"/>
                <w:color w:val="auto"/>
                <w:sz w:val="20"/>
                <w:szCs w:val="24"/>
              </w:rPr>
              <w:t xml:space="preserve">Teste </w:t>
            </w:r>
            <w:proofErr w:type="spellStart"/>
            <w:r w:rsidRPr="000A68BD">
              <w:rPr>
                <w:rFonts w:ascii="Times New Roman" w:hAnsi="Times New Roman" w:cs="Times New Roman"/>
                <w:color w:val="auto"/>
                <w:sz w:val="20"/>
                <w:szCs w:val="24"/>
              </w:rPr>
              <w:t>Breusch-Pagan</w:t>
            </w:r>
            <w:proofErr w:type="spellEnd"/>
          </w:p>
          <w:p w:rsidR="0006222F" w:rsidRPr="000A68BD" w:rsidRDefault="0006222F" w:rsidP="00962D12">
            <w:pPr>
              <w:jc w:val="center"/>
              <w:rPr>
                <w:rFonts w:ascii="Times New Roman" w:hAnsi="Times New Roman" w:cs="Times New Roman"/>
                <w:color w:val="auto"/>
                <w:sz w:val="20"/>
                <w:szCs w:val="24"/>
              </w:rPr>
            </w:pPr>
          </w:p>
        </w:tc>
        <w:tc>
          <w:tcPr>
            <w:tcW w:w="1359"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0.671714</w:t>
            </w:r>
          </w:p>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[0.412455]</w:t>
            </w:r>
          </w:p>
        </w:tc>
        <w:tc>
          <w:tcPr>
            <w:tcW w:w="1360"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c>
          <w:tcPr>
            <w:tcW w:w="1359"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c>
          <w:tcPr>
            <w:tcW w:w="1366" w:type="dxa"/>
            <w:shd w:val="clear" w:color="auto" w:fill="auto"/>
          </w:tcPr>
          <w:p w:rsidR="0006222F" w:rsidRPr="000A68BD" w:rsidRDefault="00F71FA3"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203.50</w:t>
            </w:r>
          </w:p>
          <w:p w:rsidR="00F71FA3" w:rsidRPr="000A68BD" w:rsidRDefault="00F71FA3"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[0.0000]</w:t>
            </w:r>
          </w:p>
        </w:tc>
        <w:tc>
          <w:tcPr>
            <w:tcW w:w="1366"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c>
          <w:tcPr>
            <w:tcW w:w="1366"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c>
          <w:tcPr>
            <w:tcW w:w="1524" w:type="dxa"/>
            <w:shd w:val="clear" w:color="auto" w:fill="auto"/>
          </w:tcPr>
          <w:p w:rsidR="0006222F" w:rsidRPr="000A68BD" w:rsidRDefault="00B571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431.76</w:t>
            </w:r>
          </w:p>
          <w:p w:rsidR="00B5712F" w:rsidRPr="000A68BD" w:rsidRDefault="00B571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[0.0000]</w:t>
            </w:r>
          </w:p>
        </w:tc>
        <w:tc>
          <w:tcPr>
            <w:tcW w:w="1366"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c>
          <w:tcPr>
            <w:tcW w:w="1366"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r>
      <w:tr w:rsidR="0006222F" w:rsidRPr="000A68BD" w:rsidTr="001C4582">
        <w:trPr>
          <w:trHeight w:val="368"/>
        </w:trPr>
        <w:tc>
          <w:tcPr>
            <w:cnfStyle w:val="001000000000" w:firstRow="0" w:lastRow="0" w:firstColumn="1" w:lastColumn="0" w:oddVBand="0" w:evenVBand="0" w:oddHBand="0" w:evenHBand="0" w:firstRowFirstColumn="0" w:firstRowLastColumn="0" w:lastRowFirstColumn="0" w:lastRowLastColumn="0"/>
            <w:tcW w:w="1881" w:type="dxa"/>
            <w:tcBorders>
              <w:bottom w:val="single" w:sz="4" w:space="0" w:color="auto"/>
            </w:tcBorders>
            <w:shd w:val="clear" w:color="auto" w:fill="auto"/>
          </w:tcPr>
          <w:p w:rsidR="0006222F" w:rsidRPr="000A68BD" w:rsidRDefault="0006222F" w:rsidP="00962D12">
            <w:pPr>
              <w:jc w:val="center"/>
              <w:rPr>
                <w:rFonts w:ascii="Times New Roman" w:hAnsi="Times New Roman" w:cs="Times New Roman"/>
                <w:color w:val="auto"/>
                <w:sz w:val="20"/>
                <w:szCs w:val="24"/>
              </w:rPr>
            </w:pPr>
            <w:r w:rsidRPr="000A68BD">
              <w:rPr>
                <w:rFonts w:ascii="Times New Roman" w:hAnsi="Times New Roman" w:cs="Times New Roman"/>
                <w:color w:val="auto"/>
                <w:sz w:val="20"/>
                <w:szCs w:val="24"/>
              </w:rPr>
              <w:t xml:space="preserve">Teste </w:t>
            </w:r>
            <w:proofErr w:type="spellStart"/>
            <w:r w:rsidRPr="000A68BD">
              <w:rPr>
                <w:rFonts w:ascii="Times New Roman" w:hAnsi="Times New Roman" w:cs="Times New Roman"/>
                <w:color w:val="auto"/>
                <w:sz w:val="20"/>
                <w:szCs w:val="24"/>
              </w:rPr>
              <w:t>Hausman</w:t>
            </w:r>
            <w:proofErr w:type="spellEnd"/>
          </w:p>
          <w:p w:rsidR="0006222F" w:rsidRPr="000A68BD" w:rsidRDefault="0006222F" w:rsidP="00962D12">
            <w:pPr>
              <w:jc w:val="center"/>
              <w:rPr>
                <w:rFonts w:ascii="Times New Roman" w:hAnsi="Times New Roman" w:cs="Times New Roman"/>
                <w:color w:val="auto"/>
                <w:sz w:val="20"/>
                <w:szCs w:val="24"/>
              </w:rPr>
            </w:pPr>
          </w:p>
        </w:tc>
        <w:tc>
          <w:tcPr>
            <w:tcW w:w="1359" w:type="dxa"/>
            <w:tcBorders>
              <w:bottom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10.6925</w:t>
            </w: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[0.0304]</w:t>
            </w:r>
          </w:p>
        </w:tc>
        <w:tc>
          <w:tcPr>
            <w:tcW w:w="1360" w:type="dxa"/>
            <w:tcBorders>
              <w:bottom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359" w:type="dxa"/>
            <w:tcBorders>
              <w:bottom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366" w:type="dxa"/>
            <w:tcBorders>
              <w:bottom w:val="single" w:sz="4" w:space="0" w:color="auto"/>
            </w:tcBorders>
            <w:shd w:val="clear" w:color="auto" w:fill="auto"/>
          </w:tcPr>
          <w:p w:rsidR="0006222F" w:rsidRPr="000A68BD" w:rsidRDefault="00F71FA3"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73.94</w:t>
            </w:r>
          </w:p>
          <w:p w:rsidR="00F71FA3" w:rsidRPr="000A68BD" w:rsidRDefault="00F71FA3"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w:t>
            </w:r>
            <w:proofErr w:type="gramStart"/>
            <w:r w:rsidRPr="000A68BD">
              <w:rPr>
                <w:rFonts w:ascii="Times New Roman" w:hAnsi="Times New Roman" w:cs="Times New Roman"/>
                <w:color w:val="auto"/>
                <w:sz w:val="20"/>
                <w:szCs w:val="24"/>
              </w:rPr>
              <w:t>0.0000]]</w:t>
            </w:r>
            <w:proofErr w:type="gramEnd"/>
          </w:p>
        </w:tc>
        <w:tc>
          <w:tcPr>
            <w:tcW w:w="1366" w:type="dxa"/>
            <w:tcBorders>
              <w:bottom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366" w:type="dxa"/>
            <w:tcBorders>
              <w:bottom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524" w:type="dxa"/>
            <w:tcBorders>
              <w:bottom w:val="single" w:sz="4" w:space="0" w:color="auto"/>
            </w:tcBorders>
            <w:shd w:val="clear" w:color="auto" w:fill="auto"/>
          </w:tcPr>
          <w:p w:rsidR="0006222F" w:rsidRPr="000A68BD" w:rsidRDefault="00B571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54.09</w:t>
            </w:r>
          </w:p>
          <w:p w:rsidR="00B5712F" w:rsidRPr="000A68BD" w:rsidRDefault="00B571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[0.0000]</w:t>
            </w:r>
          </w:p>
        </w:tc>
        <w:tc>
          <w:tcPr>
            <w:tcW w:w="1366" w:type="dxa"/>
            <w:tcBorders>
              <w:bottom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c>
          <w:tcPr>
            <w:tcW w:w="1366" w:type="dxa"/>
            <w:tcBorders>
              <w:bottom w:val="single" w:sz="4" w:space="0" w:color="auto"/>
            </w:tcBorders>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p>
        </w:tc>
      </w:tr>
      <w:tr w:rsidR="0006222F" w:rsidRPr="000A68BD" w:rsidTr="001C458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881" w:type="dxa"/>
            <w:tcBorders>
              <w:top w:val="single" w:sz="4" w:space="0" w:color="auto"/>
            </w:tcBorders>
            <w:shd w:val="clear" w:color="auto" w:fill="auto"/>
          </w:tcPr>
          <w:p w:rsidR="0006222F" w:rsidRPr="000A68BD" w:rsidRDefault="0006222F" w:rsidP="00962D12">
            <w:pPr>
              <w:jc w:val="center"/>
              <w:rPr>
                <w:rFonts w:ascii="Times New Roman" w:hAnsi="Times New Roman" w:cs="Times New Roman"/>
                <w:color w:val="auto"/>
                <w:sz w:val="20"/>
                <w:szCs w:val="24"/>
              </w:rPr>
            </w:pPr>
          </w:p>
        </w:tc>
        <w:tc>
          <w:tcPr>
            <w:tcW w:w="1359" w:type="dxa"/>
            <w:tcBorders>
              <w:top w:val="single" w:sz="4" w:space="0" w:color="auto"/>
            </w:tcBorders>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c>
          <w:tcPr>
            <w:tcW w:w="1360" w:type="dxa"/>
            <w:tcBorders>
              <w:top w:val="single" w:sz="4" w:space="0" w:color="auto"/>
            </w:tcBorders>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c>
          <w:tcPr>
            <w:tcW w:w="1359" w:type="dxa"/>
            <w:tcBorders>
              <w:top w:val="single" w:sz="4" w:space="0" w:color="auto"/>
            </w:tcBorders>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c>
          <w:tcPr>
            <w:tcW w:w="1366" w:type="dxa"/>
            <w:tcBorders>
              <w:top w:val="single" w:sz="4" w:space="0" w:color="auto"/>
            </w:tcBorders>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c>
          <w:tcPr>
            <w:tcW w:w="1366" w:type="dxa"/>
            <w:tcBorders>
              <w:top w:val="single" w:sz="4" w:space="0" w:color="auto"/>
            </w:tcBorders>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c>
          <w:tcPr>
            <w:tcW w:w="1366" w:type="dxa"/>
            <w:tcBorders>
              <w:top w:val="single" w:sz="4" w:space="0" w:color="auto"/>
            </w:tcBorders>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c>
          <w:tcPr>
            <w:tcW w:w="1524" w:type="dxa"/>
            <w:tcBorders>
              <w:top w:val="single" w:sz="4" w:space="0" w:color="auto"/>
            </w:tcBorders>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c>
          <w:tcPr>
            <w:tcW w:w="1366" w:type="dxa"/>
            <w:tcBorders>
              <w:top w:val="single" w:sz="4" w:space="0" w:color="auto"/>
            </w:tcBorders>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c>
          <w:tcPr>
            <w:tcW w:w="1366" w:type="dxa"/>
            <w:tcBorders>
              <w:top w:val="single" w:sz="4" w:space="0" w:color="auto"/>
            </w:tcBorders>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4"/>
              </w:rPr>
            </w:pPr>
          </w:p>
        </w:tc>
      </w:tr>
      <w:tr w:rsidR="0006222F" w:rsidRPr="000A68BD" w:rsidTr="001C4582">
        <w:trPr>
          <w:trHeight w:val="74"/>
        </w:trPr>
        <w:tc>
          <w:tcPr>
            <w:cnfStyle w:val="001000000000" w:firstRow="0" w:lastRow="0" w:firstColumn="1" w:lastColumn="0" w:oddVBand="0" w:evenVBand="0" w:oddHBand="0" w:evenHBand="0" w:firstRowFirstColumn="0" w:firstRowLastColumn="0" w:lastRowFirstColumn="0" w:lastRowLastColumn="0"/>
            <w:tcW w:w="1881" w:type="dxa"/>
            <w:shd w:val="clear" w:color="auto" w:fill="auto"/>
          </w:tcPr>
          <w:p w:rsidR="0006222F" w:rsidRPr="000A68BD" w:rsidRDefault="0006222F" w:rsidP="00962D12">
            <w:pPr>
              <w:jc w:val="center"/>
              <w:rPr>
                <w:rFonts w:ascii="Times New Roman" w:hAnsi="Times New Roman" w:cs="Times New Roman"/>
                <w:color w:val="auto"/>
                <w:sz w:val="20"/>
                <w:szCs w:val="24"/>
              </w:rPr>
            </w:pPr>
            <w:r w:rsidRPr="000A68BD">
              <w:rPr>
                <w:rFonts w:ascii="Times New Roman" w:hAnsi="Times New Roman" w:cs="Times New Roman"/>
                <w:color w:val="auto"/>
                <w:sz w:val="20"/>
                <w:szCs w:val="24"/>
              </w:rPr>
              <w:t>Nº Observações</w:t>
            </w:r>
          </w:p>
        </w:tc>
        <w:tc>
          <w:tcPr>
            <w:tcW w:w="1359"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162</w:t>
            </w:r>
          </w:p>
        </w:tc>
        <w:tc>
          <w:tcPr>
            <w:tcW w:w="1360"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162</w:t>
            </w:r>
          </w:p>
        </w:tc>
        <w:tc>
          <w:tcPr>
            <w:tcW w:w="1359"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162</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162</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162</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162</w:t>
            </w:r>
          </w:p>
        </w:tc>
        <w:tc>
          <w:tcPr>
            <w:tcW w:w="1524"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243</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243</w:t>
            </w:r>
          </w:p>
        </w:tc>
        <w:tc>
          <w:tcPr>
            <w:tcW w:w="1366" w:type="dxa"/>
            <w:shd w:val="clear" w:color="auto" w:fill="auto"/>
          </w:tcPr>
          <w:p w:rsidR="0006222F" w:rsidRPr="000A68BD" w:rsidRDefault="0006222F" w:rsidP="00962D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4"/>
              </w:rPr>
            </w:pPr>
            <w:r w:rsidRPr="000A68BD">
              <w:rPr>
                <w:rFonts w:ascii="Times New Roman" w:hAnsi="Times New Roman" w:cs="Times New Roman"/>
                <w:color w:val="auto"/>
                <w:sz w:val="20"/>
                <w:szCs w:val="24"/>
              </w:rPr>
              <w:t>243</w:t>
            </w:r>
          </w:p>
        </w:tc>
      </w:tr>
      <w:tr w:rsidR="0006222F" w:rsidRPr="000A68BD" w:rsidTr="001C4582">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881" w:type="dxa"/>
            <w:shd w:val="clear" w:color="auto" w:fill="auto"/>
          </w:tcPr>
          <w:p w:rsidR="0006222F" w:rsidRPr="000A68BD" w:rsidRDefault="0006222F" w:rsidP="00962D12">
            <w:pPr>
              <w:jc w:val="both"/>
              <w:rPr>
                <w:rFonts w:ascii="Times New Roman" w:hAnsi="Times New Roman" w:cs="Times New Roman"/>
                <w:b w:val="0"/>
                <w:color w:val="auto"/>
                <w:sz w:val="20"/>
                <w:szCs w:val="24"/>
              </w:rPr>
            </w:pPr>
          </w:p>
        </w:tc>
        <w:tc>
          <w:tcPr>
            <w:tcW w:w="1359"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4"/>
              </w:rPr>
            </w:pPr>
          </w:p>
        </w:tc>
        <w:tc>
          <w:tcPr>
            <w:tcW w:w="1360"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4"/>
              </w:rPr>
            </w:pPr>
          </w:p>
        </w:tc>
        <w:tc>
          <w:tcPr>
            <w:tcW w:w="1359"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4"/>
              </w:rPr>
            </w:pPr>
          </w:p>
        </w:tc>
        <w:tc>
          <w:tcPr>
            <w:tcW w:w="1366"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4"/>
              </w:rPr>
            </w:pPr>
          </w:p>
        </w:tc>
        <w:tc>
          <w:tcPr>
            <w:tcW w:w="1366"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4"/>
              </w:rPr>
            </w:pPr>
          </w:p>
        </w:tc>
        <w:tc>
          <w:tcPr>
            <w:tcW w:w="1366"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4"/>
              </w:rPr>
            </w:pPr>
          </w:p>
        </w:tc>
        <w:tc>
          <w:tcPr>
            <w:tcW w:w="1524"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4"/>
              </w:rPr>
            </w:pPr>
          </w:p>
        </w:tc>
        <w:tc>
          <w:tcPr>
            <w:tcW w:w="1366"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4"/>
              </w:rPr>
            </w:pPr>
          </w:p>
        </w:tc>
        <w:tc>
          <w:tcPr>
            <w:tcW w:w="1366" w:type="dxa"/>
            <w:shd w:val="clear" w:color="auto" w:fill="auto"/>
          </w:tcPr>
          <w:p w:rsidR="0006222F" w:rsidRPr="000A68BD" w:rsidRDefault="0006222F" w:rsidP="00962D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4"/>
              </w:rPr>
            </w:pPr>
          </w:p>
        </w:tc>
      </w:tr>
    </w:tbl>
    <w:p w:rsidR="005C65BA" w:rsidRDefault="00A470E1" w:rsidP="00A470E1">
      <w:pPr>
        <w:spacing w:after="0"/>
        <w:jc w:val="both"/>
        <w:rPr>
          <w:rFonts w:ascii="Times New Roman" w:hAnsi="Times New Roman" w:cs="Times New Roman"/>
          <w:sz w:val="20"/>
          <w:szCs w:val="24"/>
        </w:rPr>
      </w:pPr>
      <w:r w:rsidRPr="000A68BD">
        <w:rPr>
          <w:rFonts w:ascii="Times New Roman" w:hAnsi="Times New Roman" w:cs="Times New Roman"/>
          <w:sz w:val="20"/>
          <w:szCs w:val="24"/>
        </w:rPr>
        <w:t xml:space="preserve">Fonte: dados gerados pelo </w:t>
      </w:r>
      <w:proofErr w:type="spellStart"/>
      <w:r w:rsidRPr="000A68BD">
        <w:rPr>
          <w:rFonts w:ascii="Times New Roman" w:hAnsi="Times New Roman" w:cs="Times New Roman"/>
          <w:sz w:val="20"/>
          <w:szCs w:val="24"/>
        </w:rPr>
        <w:t>Stata</w:t>
      </w:r>
      <w:proofErr w:type="spellEnd"/>
      <w:r w:rsidRPr="000A68BD">
        <w:rPr>
          <w:rFonts w:ascii="Times New Roman" w:hAnsi="Times New Roman" w:cs="Times New Roman"/>
          <w:sz w:val="20"/>
          <w:szCs w:val="24"/>
        </w:rPr>
        <w:t xml:space="preserve"> 11. Obs.1: *** Significante a 1%. ** Significante a 5%. * Significante a 10%. Obs.2: Os números entre parênteses </w:t>
      </w:r>
      <w:r w:rsidR="007744CA">
        <w:rPr>
          <w:rFonts w:ascii="Times New Roman" w:hAnsi="Times New Roman" w:cs="Times New Roman"/>
          <w:sz w:val="20"/>
          <w:szCs w:val="24"/>
        </w:rPr>
        <w:t xml:space="preserve">representam o teste t. </w:t>
      </w:r>
    </w:p>
    <w:p w:rsidR="00A470E1" w:rsidRPr="000A68BD" w:rsidRDefault="007744CA" w:rsidP="00A470E1">
      <w:pPr>
        <w:spacing w:after="0"/>
        <w:jc w:val="both"/>
        <w:rPr>
          <w:rFonts w:ascii="Times New Roman" w:hAnsi="Times New Roman" w:cs="Times New Roman"/>
          <w:sz w:val="20"/>
          <w:szCs w:val="24"/>
        </w:rPr>
      </w:pPr>
      <w:proofErr w:type="gramStart"/>
      <w:r>
        <w:rPr>
          <w:rFonts w:ascii="Times New Roman" w:hAnsi="Times New Roman" w:cs="Times New Roman"/>
          <w:sz w:val="20"/>
          <w:szCs w:val="24"/>
        </w:rPr>
        <w:t>1</w:t>
      </w:r>
      <w:proofErr w:type="gramEnd"/>
      <w:r>
        <w:rPr>
          <w:rFonts w:ascii="Times New Roman" w:hAnsi="Times New Roman" w:cs="Times New Roman"/>
          <w:sz w:val="20"/>
          <w:szCs w:val="24"/>
        </w:rPr>
        <w:t xml:space="preserve">: Resultados de </w:t>
      </w:r>
      <w:r w:rsidR="00A470E1" w:rsidRPr="000A68BD">
        <w:rPr>
          <w:rFonts w:ascii="Times New Roman" w:hAnsi="Times New Roman" w:cs="Times New Roman"/>
          <w:sz w:val="20"/>
          <w:szCs w:val="24"/>
        </w:rPr>
        <w:t xml:space="preserve"> </w:t>
      </w:r>
      <w:proofErr w:type="spellStart"/>
      <w:r w:rsidR="00A470E1" w:rsidRPr="000A68BD">
        <w:rPr>
          <w:rFonts w:ascii="Times New Roman" w:hAnsi="Times New Roman" w:cs="Times New Roman"/>
          <w:sz w:val="20"/>
          <w:szCs w:val="24"/>
        </w:rPr>
        <w:t>Carraro</w:t>
      </w:r>
      <w:proofErr w:type="spellEnd"/>
      <w:r w:rsidR="00A470E1" w:rsidRPr="000A68BD">
        <w:rPr>
          <w:rFonts w:ascii="Times New Roman" w:hAnsi="Times New Roman" w:cs="Times New Roman"/>
          <w:sz w:val="20"/>
          <w:szCs w:val="24"/>
        </w:rPr>
        <w:t xml:space="preserve"> </w:t>
      </w:r>
      <w:r w:rsidR="00A470E1" w:rsidRPr="000A68BD">
        <w:rPr>
          <w:rFonts w:ascii="Times New Roman" w:hAnsi="Times New Roman" w:cs="Times New Roman"/>
          <w:i/>
          <w:sz w:val="20"/>
          <w:szCs w:val="24"/>
        </w:rPr>
        <w:t xml:space="preserve">et al., </w:t>
      </w:r>
      <w:r w:rsidR="00A470E1" w:rsidRPr="000A68BD">
        <w:rPr>
          <w:rFonts w:ascii="Times New Roman" w:hAnsi="Times New Roman" w:cs="Times New Roman"/>
          <w:sz w:val="20"/>
          <w:szCs w:val="24"/>
        </w:rPr>
        <w:t xml:space="preserve">(2011). </w:t>
      </w:r>
      <w:proofErr w:type="gramStart"/>
      <w:r w:rsidR="00A470E1" w:rsidRPr="000A68BD">
        <w:rPr>
          <w:rFonts w:ascii="Times New Roman" w:hAnsi="Times New Roman" w:cs="Times New Roman"/>
          <w:sz w:val="20"/>
          <w:szCs w:val="24"/>
        </w:rPr>
        <w:t>2</w:t>
      </w:r>
      <w:proofErr w:type="gramEnd"/>
      <w:r w:rsidR="00A470E1" w:rsidRPr="000A68BD">
        <w:rPr>
          <w:rFonts w:ascii="Times New Roman" w:hAnsi="Times New Roman" w:cs="Times New Roman"/>
          <w:sz w:val="20"/>
          <w:szCs w:val="24"/>
        </w:rPr>
        <w:t xml:space="preserve">: Modelo testado pelos autores para o período de 2000 – 2005. </w:t>
      </w:r>
      <w:proofErr w:type="gramStart"/>
      <w:r w:rsidR="00A470E1" w:rsidRPr="000A68BD">
        <w:rPr>
          <w:rFonts w:ascii="Times New Roman" w:hAnsi="Times New Roman" w:cs="Times New Roman"/>
          <w:sz w:val="20"/>
          <w:szCs w:val="24"/>
        </w:rPr>
        <w:t>3</w:t>
      </w:r>
      <w:proofErr w:type="gramEnd"/>
      <w:r w:rsidR="00A470E1" w:rsidRPr="000A68BD">
        <w:rPr>
          <w:rFonts w:ascii="Times New Roman" w:hAnsi="Times New Roman" w:cs="Times New Roman"/>
          <w:sz w:val="20"/>
          <w:szCs w:val="24"/>
        </w:rPr>
        <w:t xml:space="preserve">: Modelo testado pelos autores para o período de 2000 – 2008. </w:t>
      </w:r>
    </w:p>
    <w:p w:rsidR="00A470E1" w:rsidRPr="000A68BD" w:rsidRDefault="00A470E1" w:rsidP="008E7F6D">
      <w:pPr>
        <w:autoSpaceDE w:val="0"/>
        <w:autoSpaceDN w:val="0"/>
        <w:adjustRightInd w:val="0"/>
        <w:spacing w:after="0" w:line="360" w:lineRule="auto"/>
        <w:ind w:firstLine="708"/>
        <w:jc w:val="both"/>
        <w:rPr>
          <w:rFonts w:ascii="Times New Roman" w:hAnsi="Times New Roman" w:cs="Times New Roman"/>
          <w:sz w:val="24"/>
          <w:szCs w:val="24"/>
        </w:rPr>
        <w:sectPr w:rsidR="00A470E1" w:rsidRPr="000A68BD" w:rsidSect="00A470E1">
          <w:pgSz w:w="16838" w:h="11906" w:orient="landscape"/>
          <w:pgMar w:top="1701" w:right="1418" w:bottom="1701" w:left="1418" w:header="709" w:footer="709" w:gutter="0"/>
          <w:cols w:space="708"/>
          <w:docGrid w:linePitch="360"/>
        </w:sectPr>
      </w:pPr>
    </w:p>
    <w:p w:rsidR="0041047B" w:rsidRPr="000A68BD" w:rsidRDefault="0041047B" w:rsidP="0041047B">
      <w:pPr>
        <w:spacing w:after="0" w:line="240" w:lineRule="auto"/>
        <w:jc w:val="both"/>
        <w:rPr>
          <w:rFonts w:ascii="Times New Roman" w:hAnsi="Times New Roman" w:cs="Times New Roman"/>
          <w:sz w:val="24"/>
          <w:szCs w:val="24"/>
        </w:rPr>
      </w:pPr>
      <w:r w:rsidRPr="000A68BD">
        <w:rPr>
          <w:rFonts w:ascii="Times New Roman" w:hAnsi="Times New Roman" w:cs="Times New Roman"/>
          <w:sz w:val="24"/>
          <w:szCs w:val="24"/>
        </w:rPr>
        <w:lastRenderedPageBreak/>
        <w:tab/>
        <w:t>Com a ampliação da amostra</w:t>
      </w:r>
      <w:r>
        <w:rPr>
          <w:rFonts w:ascii="Times New Roman" w:hAnsi="Times New Roman" w:cs="Times New Roman"/>
          <w:sz w:val="24"/>
          <w:szCs w:val="24"/>
        </w:rPr>
        <w:t xml:space="preserve"> (modelo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w:t>
      </w:r>
      <w:r w:rsidRPr="000A68BD">
        <w:rPr>
          <w:rFonts w:ascii="Times New Roman" w:hAnsi="Times New Roman" w:cs="Times New Roman"/>
          <w:sz w:val="24"/>
          <w:szCs w:val="24"/>
        </w:rPr>
        <w:t>, os resultados são divergentes aos encontrados pelos autores citados</w:t>
      </w:r>
      <w:r>
        <w:rPr>
          <w:rFonts w:ascii="Times New Roman" w:hAnsi="Times New Roman" w:cs="Times New Roman"/>
          <w:sz w:val="24"/>
          <w:szCs w:val="24"/>
        </w:rPr>
        <w:t xml:space="preserve"> e aos obtidos na réplica dos mesmos (no modelo 2)</w:t>
      </w:r>
      <w:r w:rsidRPr="000A68BD">
        <w:rPr>
          <w:rFonts w:ascii="Times New Roman" w:hAnsi="Times New Roman" w:cs="Times New Roman"/>
          <w:sz w:val="24"/>
          <w:szCs w:val="24"/>
        </w:rPr>
        <w:t xml:space="preserve">. Levando-se em consideração os testes de </w:t>
      </w:r>
      <w:proofErr w:type="spellStart"/>
      <w:r w:rsidRPr="000A68BD">
        <w:rPr>
          <w:rFonts w:ascii="Times New Roman" w:hAnsi="Times New Roman" w:cs="Times New Roman"/>
          <w:sz w:val="24"/>
          <w:szCs w:val="24"/>
        </w:rPr>
        <w:t>Chow</w:t>
      </w:r>
      <w:proofErr w:type="spellEnd"/>
      <w:r w:rsidRPr="000A68BD">
        <w:rPr>
          <w:rFonts w:ascii="Times New Roman" w:hAnsi="Times New Roman" w:cs="Times New Roman"/>
          <w:sz w:val="24"/>
          <w:szCs w:val="24"/>
        </w:rPr>
        <w:t xml:space="preserve">, </w:t>
      </w:r>
      <w:proofErr w:type="spellStart"/>
      <w:r w:rsidRPr="000A68BD">
        <w:rPr>
          <w:rFonts w:ascii="Times New Roman" w:hAnsi="Times New Roman" w:cs="Times New Roman"/>
          <w:sz w:val="24"/>
          <w:szCs w:val="24"/>
        </w:rPr>
        <w:t>Hausman</w:t>
      </w:r>
      <w:proofErr w:type="spellEnd"/>
      <w:r w:rsidRPr="000A68BD">
        <w:rPr>
          <w:rFonts w:ascii="Times New Roman" w:hAnsi="Times New Roman" w:cs="Times New Roman"/>
          <w:sz w:val="24"/>
          <w:szCs w:val="24"/>
        </w:rPr>
        <w:t xml:space="preserve"> e </w:t>
      </w:r>
      <w:proofErr w:type="spellStart"/>
      <w:r w:rsidRPr="000A68BD">
        <w:rPr>
          <w:rFonts w:ascii="Times New Roman" w:hAnsi="Times New Roman" w:cs="Times New Roman"/>
          <w:sz w:val="24"/>
          <w:szCs w:val="24"/>
        </w:rPr>
        <w:t>Breusch-Pagan</w:t>
      </w:r>
      <w:proofErr w:type="spellEnd"/>
      <w:r w:rsidRPr="000A68BD">
        <w:rPr>
          <w:rFonts w:ascii="Times New Roman" w:hAnsi="Times New Roman" w:cs="Times New Roman"/>
          <w:sz w:val="24"/>
          <w:szCs w:val="24"/>
        </w:rPr>
        <w:t xml:space="preserve">, o modelo de efeitos fixos apresentou o melhor ajuste. A variável ICG é estatisticamente significante a 5% e apresentou efeito positivo sobre a abertura de empresas, contrariando o sinal esperado. </w:t>
      </w:r>
    </w:p>
    <w:p w:rsidR="0041047B" w:rsidRDefault="0041047B" w:rsidP="0041047B">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Destaca-se que n</w:t>
      </w:r>
      <w:r w:rsidRPr="000A68BD">
        <w:rPr>
          <w:rFonts w:ascii="Times New Roman" w:hAnsi="Times New Roman" w:cs="Times New Roman"/>
          <w:sz w:val="24"/>
          <w:szCs w:val="24"/>
        </w:rPr>
        <w:t xml:space="preserve">o modelo proposto por </w:t>
      </w:r>
      <w:proofErr w:type="spellStart"/>
      <w:r w:rsidRPr="000A68BD">
        <w:rPr>
          <w:rFonts w:ascii="Times New Roman" w:hAnsi="Times New Roman" w:cs="Times New Roman"/>
          <w:sz w:val="24"/>
          <w:szCs w:val="24"/>
        </w:rPr>
        <w:t>Carraro</w:t>
      </w:r>
      <w:proofErr w:type="spellEnd"/>
      <w:r w:rsidRPr="000A68BD">
        <w:rPr>
          <w:rFonts w:ascii="Times New Roman" w:hAnsi="Times New Roman" w:cs="Times New Roman"/>
          <w:sz w:val="24"/>
          <w:szCs w:val="24"/>
        </w:rPr>
        <w:t xml:space="preserve"> </w:t>
      </w:r>
      <w:proofErr w:type="gramStart"/>
      <w:r w:rsidRPr="000A68BD">
        <w:rPr>
          <w:rFonts w:ascii="Times New Roman" w:hAnsi="Times New Roman" w:cs="Times New Roman"/>
          <w:i/>
          <w:sz w:val="24"/>
          <w:szCs w:val="24"/>
        </w:rPr>
        <w:t>et</w:t>
      </w:r>
      <w:proofErr w:type="gramEnd"/>
      <w:r w:rsidRPr="000A68BD">
        <w:rPr>
          <w:rFonts w:ascii="Times New Roman" w:hAnsi="Times New Roman" w:cs="Times New Roman"/>
          <w:i/>
          <w:sz w:val="24"/>
          <w:szCs w:val="24"/>
        </w:rPr>
        <w:t xml:space="preserve"> </w:t>
      </w:r>
      <w:proofErr w:type="spellStart"/>
      <w:r w:rsidRPr="000A68BD">
        <w:rPr>
          <w:rFonts w:ascii="Times New Roman" w:hAnsi="Times New Roman" w:cs="Times New Roman"/>
          <w:i/>
          <w:sz w:val="24"/>
          <w:szCs w:val="24"/>
        </w:rPr>
        <w:t>alli</w:t>
      </w:r>
      <w:proofErr w:type="spellEnd"/>
      <w:r w:rsidRPr="000A68BD">
        <w:rPr>
          <w:rFonts w:ascii="Times New Roman" w:hAnsi="Times New Roman" w:cs="Times New Roman"/>
          <w:i/>
          <w:sz w:val="24"/>
          <w:szCs w:val="24"/>
        </w:rPr>
        <w:t xml:space="preserve"> </w:t>
      </w:r>
      <w:r w:rsidRPr="000A68BD">
        <w:rPr>
          <w:rFonts w:ascii="Times New Roman" w:hAnsi="Times New Roman" w:cs="Times New Roman"/>
          <w:sz w:val="24"/>
          <w:szCs w:val="24"/>
        </w:rPr>
        <w:t>(2011)</w:t>
      </w:r>
      <w:r>
        <w:rPr>
          <w:rFonts w:ascii="Times New Roman" w:hAnsi="Times New Roman" w:cs="Times New Roman"/>
          <w:sz w:val="24"/>
          <w:szCs w:val="24"/>
        </w:rPr>
        <w:t>,</w:t>
      </w:r>
      <w:r w:rsidRPr="000A68BD">
        <w:rPr>
          <w:rFonts w:ascii="Times New Roman" w:hAnsi="Times New Roman" w:cs="Times New Roman"/>
          <w:sz w:val="24"/>
          <w:szCs w:val="24"/>
        </w:rPr>
        <w:t xml:space="preserve"> foram incluídas as variáveis Taxa de Câmbio e Taxa Selic as quais são constantes para todos os estados brasileiros, variando apenas</w:t>
      </w:r>
      <w:r>
        <w:rPr>
          <w:rFonts w:ascii="Times New Roman" w:hAnsi="Times New Roman" w:cs="Times New Roman"/>
          <w:sz w:val="24"/>
          <w:szCs w:val="24"/>
        </w:rPr>
        <w:t xml:space="preserve"> ao longo do tempo. Por isso, no</w:t>
      </w:r>
      <w:r w:rsidRPr="000A68BD">
        <w:rPr>
          <w:rFonts w:ascii="Times New Roman" w:hAnsi="Times New Roman" w:cs="Times New Roman"/>
          <w:sz w:val="24"/>
          <w:szCs w:val="24"/>
        </w:rPr>
        <w:t xml:space="preserve"> modelo proposto</w:t>
      </w:r>
      <w:r>
        <w:rPr>
          <w:rFonts w:ascii="Times New Roman" w:hAnsi="Times New Roman" w:cs="Times New Roman"/>
          <w:sz w:val="24"/>
          <w:szCs w:val="24"/>
        </w:rPr>
        <w:t xml:space="preserve"> neste trabalho, cujos resultados são apresentados na Tabela 3, com diferentes variáveis de controle, </w:t>
      </w:r>
      <w:r w:rsidRPr="000A68BD">
        <w:rPr>
          <w:rFonts w:ascii="Times New Roman" w:hAnsi="Times New Roman" w:cs="Times New Roman"/>
          <w:sz w:val="24"/>
          <w:szCs w:val="24"/>
        </w:rPr>
        <w:t xml:space="preserve">optou-se pela </w:t>
      </w:r>
      <w:r>
        <w:rPr>
          <w:rFonts w:ascii="Times New Roman" w:hAnsi="Times New Roman" w:cs="Times New Roman"/>
          <w:sz w:val="24"/>
          <w:szCs w:val="24"/>
        </w:rPr>
        <w:t xml:space="preserve">exclusão da variável Taxa de Câmbio e </w:t>
      </w:r>
      <w:r w:rsidRPr="000A68BD">
        <w:rPr>
          <w:rFonts w:ascii="Times New Roman" w:hAnsi="Times New Roman" w:cs="Times New Roman"/>
          <w:sz w:val="24"/>
          <w:szCs w:val="24"/>
        </w:rPr>
        <w:t xml:space="preserve">inclusão do termo número de agências bancárias </w:t>
      </w:r>
      <w:r>
        <w:rPr>
          <w:rFonts w:ascii="Times New Roman" w:hAnsi="Times New Roman" w:cs="Times New Roman"/>
          <w:sz w:val="24"/>
          <w:szCs w:val="24"/>
        </w:rPr>
        <w:t>em substituição à taxa Selic.</w:t>
      </w:r>
    </w:p>
    <w:p w:rsidR="009F4166" w:rsidRPr="00CD323E" w:rsidRDefault="009F4166" w:rsidP="005B05DB">
      <w:pPr>
        <w:autoSpaceDE w:val="0"/>
        <w:autoSpaceDN w:val="0"/>
        <w:adjustRightInd w:val="0"/>
        <w:spacing w:after="0" w:line="240" w:lineRule="auto"/>
        <w:ind w:firstLine="709"/>
        <w:jc w:val="both"/>
        <w:rPr>
          <w:rFonts w:ascii="Times New Roman" w:hAnsi="Times New Roman" w:cs="Times New Roman"/>
          <w:color w:val="000000" w:themeColor="text1"/>
          <w:sz w:val="24"/>
          <w:szCs w:val="24"/>
        </w:rPr>
      </w:pPr>
      <w:r w:rsidRPr="00CD323E">
        <w:rPr>
          <w:rFonts w:ascii="Times New Roman" w:hAnsi="Times New Roman" w:cs="Times New Roman"/>
          <w:color w:val="000000" w:themeColor="text1"/>
          <w:sz w:val="24"/>
          <w:szCs w:val="24"/>
        </w:rPr>
        <w:t>A</w:t>
      </w:r>
      <w:r w:rsidR="00294714" w:rsidRPr="00CD323E">
        <w:rPr>
          <w:rFonts w:ascii="Times New Roman" w:hAnsi="Times New Roman" w:cs="Times New Roman"/>
          <w:color w:val="000000" w:themeColor="text1"/>
          <w:sz w:val="24"/>
          <w:szCs w:val="24"/>
        </w:rPr>
        <w:t xml:space="preserve"> Tabela </w:t>
      </w:r>
      <w:r w:rsidRPr="00CD323E">
        <w:rPr>
          <w:rFonts w:ascii="Times New Roman" w:hAnsi="Times New Roman" w:cs="Times New Roman"/>
          <w:color w:val="000000" w:themeColor="text1"/>
          <w:sz w:val="24"/>
          <w:szCs w:val="24"/>
        </w:rPr>
        <w:t>3</w:t>
      </w:r>
      <w:r w:rsidR="00A337CC" w:rsidRPr="00CD323E">
        <w:rPr>
          <w:rFonts w:ascii="Times New Roman" w:hAnsi="Times New Roman" w:cs="Times New Roman"/>
          <w:color w:val="000000" w:themeColor="text1"/>
          <w:sz w:val="24"/>
          <w:szCs w:val="24"/>
        </w:rPr>
        <w:t xml:space="preserve"> apresenta os resultados do</w:t>
      </w:r>
      <w:r w:rsidR="00294714" w:rsidRPr="00CD323E">
        <w:rPr>
          <w:rFonts w:ascii="Times New Roman" w:hAnsi="Times New Roman" w:cs="Times New Roman"/>
          <w:color w:val="000000" w:themeColor="text1"/>
          <w:sz w:val="24"/>
          <w:szCs w:val="24"/>
        </w:rPr>
        <w:t xml:space="preserve"> modelo prop</w:t>
      </w:r>
      <w:r w:rsidR="00A337CC" w:rsidRPr="00CD323E">
        <w:rPr>
          <w:rFonts w:ascii="Times New Roman" w:hAnsi="Times New Roman" w:cs="Times New Roman"/>
          <w:color w:val="000000" w:themeColor="text1"/>
          <w:sz w:val="24"/>
          <w:szCs w:val="24"/>
        </w:rPr>
        <w:t>osto</w:t>
      </w:r>
      <w:r w:rsidR="00614DB3" w:rsidRPr="00CD323E">
        <w:rPr>
          <w:rFonts w:ascii="Times New Roman" w:hAnsi="Times New Roman" w:cs="Times New Roman"/>
          <w:color w:val="000000" w:themeColor="text1"/>
          <w:sz w:val="24"/>
          <w:szCs w:val="24"/>
        </w:rPr>
        <w:t xml:space="preserve"> nesta pesquisa. A estimação</w:t>
      </w:r>
      <w:r w:rsidR="00294714" w:rsidRPr="00CD323E">
        <w:rPr>
          <w:rFonts w:ascii="Times New Roman" w:hAnsi="Times New Roman" w:cs="Times New Roman"/>
          <w:color w:val="000000" w:themeColor="text1"/>
          <w:sz w:val="24"/>
          <w:szCs w:val="24"/>
        </w:rPr>
        <w:t xml:space="preserve"> apresenta como variável dependente a taxa de abertura de empresas per capita por estados</w:t>
      </w:r>
      <w:r w:rsidRPr="00CD323E">
        <w:rPr>
          <w:rFonts w:ascii="Times New Roman" w:hAnsi="Times New Roman" w:cs="Times New Roman"/>
          <w:color w:val="000000" w:themeColor="text1"/>
          <w:sz w:val="24"/>
          <w:szCs w:val="24"/>
        </w:rPr>
        <w:t xml:space="preserve">. </w:t>
      </w:r>
      <w:r w:rsidR="00673AD0" w:rsidRPr="00CD323E">
        <w:rPr>
          <w:rFonts w:ascii="Times New Roman" w:hAnsi="Times New Roman" w:cs="Times New Roman"/>
          <w:color w:val="000000" w:themeColor="text1"/>
          <w:sz w:val="24"/>
          <w:szCs w:val="24"/>
        </w:rPr>
        <w:t xml:space="preserve">Foram estimados os modelos </w:t>
      </w:r>
      <w:r w:rsidR="00673AD0" w:rsidRPr="00CD323E">
        <w:rPr>
          <w:rFonts w:ascii="Times New Roman" w:hAnsi="Times New Roman" w:cs="Times New Roman"/>
          <w:i/>
          <w:color w:val="000000" w:themeColor="text1"/>
          <w:sz w:val="24"/>
          <w:szCs w:val="24"/>
        </w:rPr>
        <w:t xml:space="preserve">pool, </w:t>
      </w:r>
      <w:r w:rsidR="00673AD0" w:rsidRPr="00CD323E">
        <w:rPr>
          <w:rFonts w:ascii="Times New Roman" w:hAnsi="Times New Roman" w:cs="Times New Roman"/>
          <w:color w:val="000000" w:themeColor="text1"/>
          <w:sz w:val="24"/>
          <w:szCs w:val="24"/>
        </w:rPr>
        <w:t xml:space="preserve">efeitos fixos e aleatórios para a relação </w:t>
      </w:r>
      <w:r w:rsidR="00294714" w:rsidRPr="00CD323E">
        <w:rPr>
          <w:rFonts w:ascii="Times New Roman" w:hAnsi="Times New Roman" w:cs="Times New Roman"/>
          <w:color w:val="000000" w:themeColor="text1"/>
          <w:sz w:val="24"/>
          <w:szCs w:val="24"/>
        </w:rPr>
        <w:t>da corrupção sobre a abertura de empresas</w:t>
      </w:r>
      <w:r w:rsidR="00673AD0" w:rsidRPr="00CD323E">
        <w:rPr>
          <w:rFonts w:ascii="Times New Roman" w:hAnsi="Times New Roman" w:cs="Times New Roman"/>
          <w:color w:val="000000" w:themeColor="text1"/>
          <w:sz w:val="24"/>
          <w:szCs w:val="24"/>
        </w:rPr>
        <w:t>.</w:t>
      </w:r>
      <w:r w:rsidR="00294714" w:rsidRPr="00CD323E">
        <w:rPr>
          <w:rFonts w:ascii="Times New Roman" w:hAnsi="Times New Roman" w:cs="Times New Roman"/>
          <w:color w:val="000000" w:themeColor="text1"/>
          <w:sz w:val="24"/>
          <w:szCs w:val="24"/>
        </w:rPr>
        <w:t xml:space="preserve"> </w:t>
      </w:r>
      <w:r w:rsidR="00673AD0" w:rsidRPr="00CD323E">
        <w:rPr>
          <w:rFonts w:ascii="Times New Roman" w:hAnsi="Times New Roman" w:cs="Times New Roman"/>
          <w:color w:val="000000" w:themeColor="text1"/>
          <w:sz w:val="24"/>
          <w:szCs w:val="24"/>
        </w:rPr>
        <w:t>D</w:t>
      </w:r>
      <w:r w:rsidR="00294714" w:rsidRPr="00CD323E">
        <w:rPr>
          <w:rFonts w:ascii="Times New Roman" w:hAnsi="Times New Roman" w:cs="Times New Roman"/>
          <w:color w:val="000000" w:themeColor="text1"/>
          <w:sz w:val="24"/>
          <w:szCs w:val="24"/>
        </w:rPr>
        <w:t xml:space="preserve">e acordo com os testes de </w:t>
      </w:r>
      <w:proofErr w:type="spellStart"/>
      <w:r w:rsidR="00294714" w:rsidRPr="00CD323E">
        <w:rPr>
          <w:rFonts w:ascii="Times New Roman" w:hAnsi="Times New Roman" w:cs="Times New Roman"/>
          <w:color w:val="000000" w:themeColor="text1"/>
          <w:sz w:val="24"/>
          <w:szCs w:val="24"/>
        </w:rPr>
        <w:t>Chow</w:t>
      </w:r>
      <w:proofErr w:type="spellEnd"/>
      <w:r w:rsidR="00294714" w:rsidRPr="00CD323E">
        <w:rPr>
          <w:rFonts w:ascii="Times New Roman" w:hAnsi="Times New Roman" w:cs="Times New Roman"/>
          <w:color w:val="000000" w:themeColor="text1"/>
          <w:sz w:val="24"/>
          <w:szCs w:val="24"/>
        </w:rPr>
        <w:t xml:space="preserve">, </w:t>
      </w:r>
      <w:proofErr w:type="spellStart"/>
      <w:r w:rsidR="00294714" w:rsidRPr="00CD323E">
        <w:rPr>
          <w:rFonts w:ascii="Times New Roman" w:hAnsi="Times New Roman" w:cs="Times New Roman"/>
          <w:color w:val="000000" w:themeColor="text1"/>
          <w:sz w:val="24"/>
          <w:szCs w:val="24"/>
        </w:rPr>
        <w:t>Hausman</w:t>
      </w:r>
      <w:proofErr w:type="spellEnd"/>
      <w:r w:rsidR="00294714" w:rsidRPr="00CD323E">
        <w:rPr>
          <w:rFonts w:ascii="Times New Roman" w:hAnsi="Times New Roman" w:cs="Times New Roman"/>
          <w:color w:val="000000" w:themeColor="text1"/>
          <w:sz w:val="24"/>
          <w:szCs w:val="24"/>
        </w:rPr>
        <w:t xml:space="preserve"> e </w:t>
      </w:r>
      <w:proofErr w:type="spellStart"/>
      <w:r w:rsidR="00294714" w:rsidRPr="00CD323E">
        <w:rPr>
          <w:rFonts w:ascii="Times New Roman" w:hAnsi="Times New Roman" w:cs="Times New Roman"/>
          <w:color w:val="000000" w:themeColor="text1"/>
          <w:sz w:val="24"/>
          <w:szCs w:val="24"/>
        </w:rPr>
        <w:t>Breusch-Pagan</w:t>
      </w:r>
      <w:proofErr w:type="spellEnd"/>
      <w:r w:rsidR="00294714" w:rsidRPr="00CD323E">
        <w:rPr>
          <w:rFonts w:ascii="Times New Roman" w:hAnsi="Times New Roman" w:cs="Times New Roman"/>
          <w:color w:val="000000" w:themeColor="text1"/>
          <w:sz w:val="24"/>
          <w:szCs w:val="24"/>
        </w:rPr>
        <w:t xml:space="preserve">, </w:t>
      </w:r>
      <w:r w:rsidRPr="00CD323E">
        <w:rPr>
          <w:rFonts w:ascii="Times New Roman" w:hAnsi="Times New Roman" w:cs="Times New Roman"/>
          <w:color w:val="000000" w:themeColor="text1"/>
          <w:sz w:val="24"/>
          <w:szCs w:val="24"/>
        </w:rPr>
        <w:t>o modelo de efeitos aleatórios</w:t>
      </w:r>
      <w:r w:rsidR="00294714" w:rsidRPr="00CD323E">
        <w:rPr>
          <w:rFonts w:ascii="Times New Roman" w:hAnsi="Times New Roman" w:cs="Times New Roman"/>
          <w:color w:val="000000" w:themeColor="text1"/>
          <w:sz w:val="24"/>
          <w:szCs w:val="24"/>
        </w:rPr>
        <w:t xml:space="preserve"> mostrou-se o mais adequado </w:t>
      </w:r>
      <w:r w:rsidRPr="00CD323E">
        <w:rPr>
          <w:rFonts w:ascii="Times New Roman" w:hAnsi="Times New Roman" w:cs="Times New Roman"/>
          <w:color w:val="000000" w:themeColor="text1"/>
          <w:sz w:val="24"/>
          <w:szCs w:val="24"/>
        </w:rPr>
        <w:t>para a representação da relação investigada</w:t>
      </w:r>
      <w:r w:rsidR="00294714" w:rsidRPr="00CD323E">
        <w:rPr>
          <w:rFonts w:ascii="Times New Roman" w:hAnsi="Times New Roman" w:cs="Times New Roman"/>
          <w:color w:val="000000" w:themeColor="text1"/>
          <w:sz w:val="24"/>
          <w:szCs w:val="24"/>
        </w:rPr>
        <w:t>.</w:t>
      </w:r>
    </w:p>
    <w:p w:rsidR="0041047B" w:rsidRPr="0041047B" w:rsidRDefault="0041047B" w:rsidP="0041047B">
      <w:pPr>
        <w:spacing w:after="0" w:line="240" w:lineRule="auto"/>
        <w:jc w:val="both"/>
        <w:rPr>
          <w:rFonts w:ascii="Times New Roman" w:hAnsi="Times New Roman" w:cs="Times New Roman"/>
          <w:color w:val="000000" w:themeColor="text1"/>
          <w:sz w:val="24"/>
          <w:szCs w:val="24"/>
        </w:rPr>
      </w:pPr>
    </w:p>
    <w:p w:rsidR="00145FB9" w:rsidRPr="0041047B" w:rsidRDefault="00145FB9" w:rsidP="0041047B">
      <w:pPr>
        <w:spacing w:after="0" w:line="240" w:lineRule="auto"/>
        <w:jc w:val="both"/>
        <w:rPr>
          <w:rFonts w:ascii="Times New Roman" w:hAnsi="Times New Roman" w:cs="Times New Roman"/>
          <w:color w:val="000000" w:themeColor="text1"/>
          <w:sz w:val="20"/>
          <w:szCs w:val="24"/>
        </w:rPr>
      </w:pPr>
      <w:r w:rsidRPr="0041047B">
        <w:rPr>
          <w:rFonts w:ascii="Times New Roman" w:hAnsi="Times New Roman" w:cs="Times New Roman"/>
          <w:color w:val="000000" w:themeColor="text1"/>
          <w:sz w:val="24"/>
          <w:szCs w:val="24"/>
        </w:rPr>
        <w:t>Tabela 3 – Estimação do efeito da corrupção sobre a abertura de empresas com o modelo proposto, para o período 2000-2008.</w:t>
      </w:r>
    </w:p>
    <w:tbl>
      <w:tblPr>
        <w:tblStyle w:val="SombreamentoClaro"/>
        <w:tblW w:w="0" w:type="auto"/>
        <w:tblLook w:val="04A0" w:firstRow="1" w:lastRow="0" w:firstColumn="1" w:lastColumn="0" w:noHBand="0" w:noVBand="1"/>
      </w:tblPr>
      <w:tblGrid>
        <w:gridCol w:w="2087"/>
        <w:gridCol w:w="2079"/>
        <w:gridCol w:w="2080"/>
        <w:gridCol w:w="2080"/>
      </w:tblGrid>
      <w:tr w:rsidR="00145FB9" w:rsidRPr="00E76BF0" w:rsidTr="003824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p>
          <w:p w:rsidR="00145FB9" w:rsidRPr="00E76BF0" w:rsidRDefault="00145FB9" w:rsidP="00382443">
            <w:pPr>
              <w:jc w:val="center"/>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Variáveis independentes</w:t>
            </w:r>
          </w:p>
          <w:p w:rsidR="00145FB9" w:rsidRPr="00E76BF0" w:rsidRDefault="00145FB9" w:rsidP="00382443">
            <w:pPr>
              <w:jc w:val="center"/>
              <w:rPr>
                <w:rFonts w:ascii="Times New Roman" w:hAnsi="Times New Roman" w:cs="Times New Roman"/>
                <w:color w:val="000000" w:themeColor="text1"/>
                <w:sz w:val="16"/>
                <w:szCs w:val="24"/>
              </w:rPr>
            </w:pPr>
          </w:p>
        </w:tc>
        <w:tc>
          <w:tcPr>
            <w:tcW w:w="2079" w:type="dxa"/>
            <w:shd w:val="clear" w:color="auto" w:fill="auto"/>
          </w:tcPr>
          <w:p w:rsidR="00145FB9" w:rsidRPr="00E76BF0" w:rsidRDefault="00145FB9" w:rsidP="003824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p>
          <w:p w:rsidR="00145FB9" w:rsidRPr="00E76BF0" w:rsidRDefault="00145FB9" w:rsidP="003824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16"/>
                <w:szCs w:val="24"/>
              </w:rPr>
            </w:pPr>
            <w:r w:rsidRPr="00E76BF0">
              <w:rPr>
                <w:rFonts w:ascii="Times New Roman" w:hAnsi="Times New Roman" w:cs="Times New Roman"/>
                <w:i/>
                <w:color w:val="000000" w:themeColor="text1"/>
                <w:sz w:val="16"/>
                <w:szCs w:val="24"/>
              </w:rPr>
              <w:t>Pooled¹</w:t>
            </w:r>
          </w:p>
        </w:tc>
        <w:tc>
          <w:tcPr>
            <w:tcW w:w="2080" w:type="dxa"/>
            <w:shd w:val="clear" w:color="auto" w:fill="auto"/>
          </w:tcPr>
          <w:p w:rsidR="00145FB9" w:rsidRPr="00E76BF0" w:rsidRDefault="00145FB9" w:rsidP="003824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p>
          <w:p w:rsidR="00145FB9" w:rsidRPr="00E76BF0" w:rsidRDefault="00145FB9" w:rsidP="003824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Efeitos fixos¹</w:t>
            </w:r>
          </w:p>
        </w:tc>
        <w:tc>
          <w:tcPr>
            <w:tcW w:w="2080" w:type="dxa"/>
            <w:shd w:val="clear" w:color="auto" w:fill="auto"/>
          </w:tcPr>
          <w:p w:rsidR="00145FB9" w:rsidRPr="00E76BF0" w:rsidRDefault="00145FB9" w:rsidP="003824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p>
          <w:p w:rsidR="00145FB9" w:rsidRPr="00E76BF0" w:rsidRDefault="00145FB9" w:rsidP="003824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Efeitos aleatórios¹</w:t>
            </w:r>
          </w:p>
        </w:tc>
      </w:tr>
      <w:tr w:rsidR="00145FB9" w:rsidRPr="00E76BF0" w:rsidTr="0038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Constante</w:t>
            </w:r>
          </w:p>
          <w:p w:rsidR="00145FB9" w:rsidRPr="00E76BF0" w:rsidRDefault="00145FB9" w:rsidP="00382443">
            <w:pPr>
              <w:jc w:val="center"/>
              <w:rPr>
                <w:rFonts w:ascii="Times New Roman" w:hAnsi="Times New Roman" w:cs="Times New Roman"/>
                <w:color w:val="000000" w:themeColor="text1"/>
                <w:sz w:val="16"/>
                <w:szCs w:val="24"/>
              </w:rPr>
            </w:pPr>
          </w:p>
          <w:p w:rsidR="00145FB9" w:rsidRPr="00E76BF0" w:rsidRDefault="00145FB9" w:rsidP="00382443">
            <w:pPr>
              <w:jc w:val="center"/>
              <w:rPr>
                <w:rFonts w:ascii="Times New Roman" w:hAnsi="Times New Roman" w:cs="Times New Roman"/>
                <w:color w:val="000000" w:themeColor="text1"/>
                <w:sz w:val="16"/>
                <w:szCs w:val="24"/>
              </w:rPr>
            </w:pPr>
          </w:p>
        </w:tc>
        <w:tc>
          <w:tcPr>
            <w:tcW w:w="2079"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0.1512429***</w:t>
            </w:r>
          </w:p>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(0.0315306)</w:t>
            </w:r>
          </w:p>
        </w:tc>
        <w:tc>
          <w:tcPr>
            <w:tcW w:w="2080"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0.1517831***</w:t>
            </w:r>
          </w:p>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(0.0350271)</w:t>
            </w:r>
          </w:p>
        </w:tc>
        <w:tc>
          <w:tcPr>
            <w:tcW w:w="2080"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0.1196697***</w:t>
            </w:r>
          </w:p>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(0.0343855)</w:t>
            </w:r>
          </w:p>
        </w:tc>
      </w:tr>
      <w:tr w:rsidR="00145FB9" w:rsidRPr="00E76BF0" w:rsidTr="00382443">
        <w:tc>
          <w:tcPr>
            <w:cnfStyle w:val="001000000000" w:firstRow="0" w:lastRow="0" w:firstColumn="1" w:lastColumn="0" w:oddVBand="0" w:evenVBand="0" w:oddHBand="0" w:evenHBand="0" w:firstRowFirstColumn="0" w:firstRowLastColumn="0" w:lastRowFirstColumn="0" w:lastRowLastColumn="0"/>
            <w:tcW w:w="2087" w:type="dxa"/>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ICG</w:t>
            </w:r>
          </w:p>
          <w:p w:rsidR="00145FB9" w:rsidRPr="00E76BF0" w:rsidRDefault="00145FB9" w:rsidP="00382443">
            <w:pPr>
              <w:jc w:val="center"/>
              <w:rPr>
                <w:rFonts w:ascii="Times New Roman" w:hAnsi="Times New Roman" w:cs="Times New Roman"/>
                <w:color w:val="000000" w:themeColor="text1"/>
                <w:sz w:val="16"/>
                <w:szCs w:val="24"/>
              </w:rPr>
            </w:pPr>
          </w:p>
          <w:p w:rsidR="00145FB9" w:rsidRPr="00E76BF0" w:rsidRDefault="00145FB9" w:rsidP="00382443">
            <w:pPr>
              <w:rPr>
                <w:rFonts w:ascii="Times New Roman" w:hAnsi="Times New Roman" w:cs="Times New Roman"/>
                <w:color w:val="000000" w:themeColor="text1"/>
                <w:sz w:val="16"/>
                <w:szCs w:val="24"/>
              </w:rPr>
            </w:pPr>
          </w:p>
        </w:tc>
        <w:tc>
          <w:tcPr>
            <w:tcW w:w="2079"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-0.027238</w:t>
            </w:r>
          </w:p>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(0.0224012)</w:t>
            </w:r>
          </w:p>
        </w:tc>
        <w:tc>
          <w:tcPr>
            <w:tcW w:w="2080"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0.0403961***</w:t>
            </w:r>
          </w:p>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(0.0403961)</w:t>
            </w:r>
          </w:p>
        </w:tc>
        <w:tc>
          <w:tcPr>
            <w:tcW w:w="2080"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0.0404068**</w:t>
            </w:r>
          </w:p>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(0.016426)</w:t>
            </w:r>
          </w:p>
        </w:tc>
      </w:tr>
      <w:tr w:rsidR="00145FB9" w:rsidRPr="00E76BF0" w:rsidTr="0038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proofErr w:type="spellStart"/>
            <w:proofErr w:type="gramStart"/>
            <w:r w:rsidRPr="00E76BF0">
              <w:rPr>
                <w:rFonts w:ascii="Times New Roman" w:hAnsi="Times New Roman" w:cs="Times New Roman"/>
                <w:color w:val="000000" w:themeColor="text1"/>
                <w:sz w:val="16"/>
                <w:szCs w:val="24"/>
              </w:rPr>
              <w:t>PIBperc</w:t>
            </w:r>
            <w:proofErr w:type="spellEnd"/>
            <w:proofErr w:type="gramEnd"/>
          </w:p>
          <w:p w:rsidR="00145FB9" w:rsidRPr="00E76BF0" w:rsidRDefault="00145FB9" w:rsidP="00382443">
            <w:pPr>
              <w:jc w:val="center"/>
              <w:rPr>
                <w:rFonts w:ascii="Times New Roman" w:hAnsi="Times New Roman" w:cs="Times New Roman"/>
                <w:color w:val="000000" w:themeColor="text1"/>
                <w:sz w:val="16"/>
                <w:szCs w:val="24"/>
              </w:rPr>
            </w:pPr>
          </w:p>
          <w:p w:rsidR="00145FB9" w:rsidRPr="00E76BF0" w:rsidRDefault="00145FB9" w:rsidP="00382443">
            <w:pPr>
              <w:jc w:val="center"/>
              <w:rPr>
                <w:rFonts w:ascii="Times New Roman" w:hAnsi="Times New Roman" w:cs="Times New Roman"/>
                <w:color w:val="000000" w:themeColor="text1"/>
                <w:sz w:val="16"/>
                <w:szCs w:val="24"/>
              </w:rPr>
            </w:pPr>
          </w:p>
        </w:tc>
        <w:tc>
          <w:tcPr>
            <w:tcW w:w="2079"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0.0422409***</w:t>
            </w:r>
          </w:p>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(0.004975)</w:t>
            </w:r>
          </w:p>
        </w:tc>
        <w:tc>
          <w:tcPr>
            <w:tcW w:w="2080"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-0.0096392</w:t>
            </w:r>
          </w:p>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(0.011653)</w:t>
            </w:r>
          </w:p>
        </w:tc>
        <w:tc>
          <w:tcPr>
            <w:tcW w:w="2080"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0.0128898</w:t>
            </w:r>
          </w:p>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(0.0107819)</w:t>
            </w:r>
          </w:p>
        </w:tc>
      </w:tr>
      <w:tr w:rsidR="00145FB9" w:rsidRPr="00E76BF0" w:rsidTr="00382443">
        <w:tc>
          <w:tcPr>
            <w:cnfStyle w:val="001000000000" w:firstRow="0" w:lastRow="0" w:firstColumn="1" w:lastColumn="0" w:oddVBand="0" w:evenVBand="0" w:oddHBand="0" w:evenHBand="0" w:firstRowFirstColumn="0" w:firstRowLastColumn="0" w:lastRowFirstColumn="0" w:lastRowLastColumn="0"/>
            <w:tcW w:w="2087" w:type="dxa"/>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proofErr w:type="gramStart"/>
            <w:r w:rsidRPr="00E76BF0">
              <w:rPr>
                <w:rFonts w:ascii="Times New Roman" w:hAnsi="Times New Roman" w:cs="Times New Roman"/>
                <w:color w:val="000000" w:themeColor="text1"/>
                <w:sz w:val="16"/>
                <w:szCs w:val="24"/>
              </w:rPr>
              <w:t>PIBper²</w:t>
            </w:r>
            <w:proofErr w:type="gramEnd"/>
          </w:p>
          <w:p w:rsidR="00145FB9" w:rsidRPr="00E76BF0" w:rsidRDefault="00145FB9" w:rsidP="00382443">
            <w:pPr>
              <w:rPr>
                <w:rFonts w:ascii="Times New Roman" w:hAnsi="Times New Roman" w:cs="Times New Roman"/>
                <w:color w:val="000000" w:themeColor="text1"/>
                <w:sz w:val="16"/>
                <w:szCs w:val="24"/>
              </w:rPr>
            </w:pPr>
          </w:p>
          <w:p w:rsidR="00145FB9" w:rsidRPr="00E76BF0" w:rsidRDefault="00145FB9" w:rsidP="00382443">
            <w:pPr>
              <w:rPr>
                <w:rFonts w:ascii="Times New Roman" w:hAnsi="Times New Roman" w:cs="Times New Roman"/>
                <w:color w:val="000000" w:themeColor="text1"/>
                <w:sz w:val="16"/>
                <w:szCs w:val="24"/>
              </w:rPr>
            </w:pPr>
          </w:p>
        </w:tc>
        <w:tc>
          <w:tcPr>
            <w:tcW w:w="2079"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-0.0011303***</w:t>
            </w:r>
          </w:p>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(0.0002462)</w:t>
            </w:r>
          </w:p>
        </w:tc>
        <w:tc>
          <w:tcPr>
            <w:tcW w:w="2080"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0.0002917</w:t>
            </w:r>
          </w:p>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 xml:space="preserve">(0.0003118) </w:t>
            </w:r>
          </w:p>
        </w:tc>
        <w:tc>
          <w:tcPr>
            <w:tcW w:w="2080"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-0.0002163</w:t>
            </w:r>
          </w:p>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(0.0003305)</w:t>
            </w:r>
          </w:p>
        </w:tc>
      </w:tr>
      <w:tr w:rsidR="00145FB9" w:rsidRPr="00E76BF0" w:rsidTr="0038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Bancos</w:t>
            </w:r>
          </w:p>
          <w:p w:rsidR="00145FB9" w:rsidRPr="00E76BF0" w:rsidRDefault="00145FB9" w:rsidP="00382443">
            <w:pPr>
              <w:jc w:val="center"/>
              <w:rPr>
                <w:rFonts w:ascii="Times New Roman" w:hAnsi="Times New Roman" w:cs="Times New Roman"/>
                <w:color w:val="000000" w:themeColor="text1"/>
                <w:sz w:val="16"/>
                <w:szCs w:val="24"/>
              </w:rPr>
            </w:pPr>
          </w:p>
          <w:p w:rsidR="00145FB9" w:rsidRPr="00E76BF0" w:rsidRDefault="00145FB9" w:rsidP="00382443">
            <w:pPr>
              <w:jc w:val="center"/>
              <w:rPr>
                <w:rFonts w:ascii="Times New Roman" w:hAnsi="Times New Roman" w:cs="Times New Roman"/>
                <w:color w:val="000000" w:themeColor="text1"/>
                <w:sz w:val="16"/>
                <w:szCs w:val="24"/>
              </w:rPr>
            </w:pPr>
          </w:p>
        </w:tc>
        <w:tc>
          <w:tcPr>
            <w:tcW w:w="2079"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-2.87e-06</w:t>
            </w:r>
          </w:p>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 xml:space="preserve">(3.63e-06) </w:t>
            </w:r>
          </w:p>
        </w:tc>
        <w:tc>
          <w:tcPr>
            <w:tcW w:w="2080"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0.0001023***</w:t>
            </w:r>
          </w:p>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(0.0000159)</w:t>
            </w:r>
          </w:p>
        </w:tc>
        <w:tc>
          <w:tcPr>
            <w:tcW w:w="2080"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0.0000223**</w:t>
            </w:r>
          </w:p>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(0.0000104)</w:t>
            </w:r>
          </w:p>
        </w:tc>
      </w:tr>
      <w:tr w:rsidR="00145FB9" w:rsidRPr="00E76BF0" w:rsidTr="00382443">
        <w:tc>
          <w:tcPr>
            <w:cnfStyle w:val="001000000000" w:firstRow="0" w:lastRow="0" w:firstColumn="1" w:lastColumn="0" w:oddVBand="0" w:evenVBand="0" w:oddHBand="0" w:evenHBand="0" w:firstRowFirstColumn="0" w:firstRowLastColumn="0" w:lastRowFirstColumn="0" w:lastRowLastColumn="0"/>
            <w:tcW w:w="2087" w:type="dxa"/>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Taxa Desemprego</w:t>
            </w:r>
          </w:p>
          <w:p w:rsidR="00145FB9" w:rsidRPr="00E76BF0" w:rsidRDefault="00145FB9" w:rsidP="00382443">
            <w:pPr>
              <w:rPr>
                <w:rFonts w:ascii="Times New Roman" w:hAnsi="Times New Roman" w:cs="Times New Roman"/>
                <w:color w:val="000000" w:themeColor="text1"/>
                <w:sz w:val="16"/>
                <w:szCs w:val="24"/>
              </w:rPr>
            </w:pPr>
          </w:p>
          <w:p w:rsidR="00145FB9" w:rsidRPr="00E76BF0" w:rsidRDefault="00145FB9" w:rsidP="00382443">
            <w:pPr>
              <w:rPr>
                <w:rFonts w:ascii="Times New Roman" w:hAnsi="Times New Roman" w:cs="Times New Roman"/>
                <w:color w:val="000000" w:themeColor="text1"/>
                <w:sz w:val="16"/>
                <w:szCs w:val="24"/>
              </w:rPr>
            </w:pPr>
          </w:p>
        </w:tc>
        <w:tc>
          <w:tcPr>
            <w:tcW w:w="2079"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-0.0050446***</w:t>
            </w:r>
          </w:p>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(0.0016805)</w:t>
            </w:r>
          </w:p>
        </w:tc>
        <w:tc>
          <w:tcPr>
            <w:tcW w:w="2080"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0.0037835***</w:t>
            </w:r>
          </w:p>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(0.0006385)</w:t>
            </w:r>
          </w:p>
        </w:tc>
        <w:tc>
          <w:tcPr>
            <w:tcW w:w="2080"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0.0035417***</w:t>
            </w:r>
          </w:p>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(0.0010755)</w:t>
            </w:r>
          </w:p>
        </w:tc>
      </w:tr>
      <w:tr w:rsidR="00145FB9" w:rsidRPr="00E76BF0" w:rsidTr="0038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proofErr w:type="spellStart"/>
            <w:r w:rsidRPr="00E76BF0">
              <w:rPr>
                <w:rFonts w:ascii="Times New Roman" w:hAnsi="Times New Roman" w:cs="Times New Roman"/>
                <w:color w:val="000000" w:themeColor="text1"/>
                <w:sz w:val="16"/>
                <w:szCs w:val="24"/>
              </w:rPr>
              <w:t>Cargatrib</w:t>
            </w:r>
            <w:proofErr w:type="spellEnd"/>
          </w:p>
          <w:p w:rsidR="00145FB9" w:rsidRPr="00E76BF0" w:rsidRDefault="00145FB9" w:rsidP="00382443">
            <w:pPr>
              <w:jc w:val="center"/>
              <w:rPr>
                <w:rFonts w:ascii="Times New Roman" w:hAnsi="Times New Roman" w:cs="Times New Roman"/>
                <w:color w:val="000000" w:themeColor="text1"/>
                <w:sz w:val="16"/>
                <w:szCs w:val="24"/>
              </w:rPr>
            </w:pPr>
          </w:p>
          <w:p w:rsidR="00145FB9" w:rsidRPr="00E76BF0" w:rsidRDefault="00145FB9" w:rsidP="00382443">
            <w:pPr>
              <w:jc w:val="center"/>
              <w:rPr>
                <w:rFonts w:ascii="Times New Roman" w:hAnsi="Times New Roman" w:cs="Times New Roman"/>
                <w:color w:val="000000" w:themeColor="text1"/>
                <w:sz w:val="16"/>
                <w:szCs w:val="24"/>
              </w:rPr>
            </w:pPr>
          </w:p>
        </w:tc>
        <w:tc>
          <w:tcPr>
            <w:tcW w:w="2079"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-0.3941025***</w:t>
            </w:r>
          </w:p>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w:t>
            </w:r>
            <w:proofErr w:type="gramStart"/>
            <w:r w:rsidRPr="00E76BF0">
              <w:rPr>
                <w:rFonts w:ascii="Times New Roman" w:hAnsi="Times New Roman" w:cs="Times New Roman"/>
                <w:color w:val="000000" w:themeColor="text1"/>
                <w:sz w:val="16"/>
                <w:szCs w:val="24"/>
              </w:rPr>
              <w:t>0</w:t>
            </w:r>
            <w:proofErr w:type="gramEnd"/>
            <w:r w:rsidRPr="00E76BF0">
              <w:rPr>
                <w:rFonts w:ascii="Times New Roman" w:hAnsi="Times New Roman" w:cs="Times New Roman"/>
                <w:color w:val="000000" w:themeColor="text1"/>
                <w:sz w:val="16"/>
                <w:szCs w:val="24"/>
              </w:rPr>
              <w:t xml:space="preserve"> .1327171)</w:t>
            </w:r>
          </w:p>
        </w:tc>
        <w:tc>
          <w:tcPr>
            <w:tcW w:w="2080"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0.2411467</w:t>
            </w:r>
          </w:p>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(0.1428727)</w:t>
            </w:r>
          </w:p>
        </w:tc>
        <w:tc>
          <w:tcPr>
            <w:tcW w:w="2080"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0.0468619</w:t>
            </w:r>
          </w:p>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(0.1398768)</w:t>
            </w:r>
          </w:p>
        </w:tc>
      </w:tr>
      <w:tr w:rsidR="00145FB9" w:rsidRPr="00E76BF0" w:rsidTr="00382443">
        <w:tc>
          <w:tcPr>
            <w:cnfStyle w:val="001000000000" w:firstRow="0" w:lastRow="0" w:firstColumn="1" w:lastColumn="0" w:oddVBand="0" w:evenVBand="0" w:oddHBand="0" w:evenHBand="0" w:firstRowFirstColumn="0" w:firstRowLastColumn="0" w:lastRowFirstColumn="0" w:lastRowLastColumn="0"/>
            <w:tcW w:w="2087" w:type="dxa"/>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R²</w:t>
            </w:r>
          </w:p>
          <w:p w:rsidR="00145FB9" w:rsidRPr="00E76BF0" w:rsidRDefault="00145FB9" w:rsidP="00382443">
            <w:pPr>
              <w:jc w:val="center"/>
              <w:rPr>
                <w:rFonts w:ascii="Times New Roman" w:hAnsi="Times New Roman" w:cs="Times New Roman"/>
                <w:color w:val="000000" w:themeColor="text1"/>
                <w:sz w:val="16"/>
                <w:szCs w:val="24"/>
              </w:rPr>
            </w:pPr>
          </w:p>
        </w:tc>
        <w:tc>
          <w:tcPr>
            <w:tcW w:w="2079"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0.56</w:t>
            </w:r>
          </w:p>
        </w:tc>
        <w:tc>
          <w:tcPr>
            <w:tcW w:w="2080"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0.54</w:t>
            </w:r>
          </w:p>
        </w:tc>
        <w:tc>
          <w:tcPr>
            <w:tcW w:w="2080"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w:t>
            </w:r>
          </w:p>
        </w:tc>
      </w:tr>
      <w:tr w:rsidR="00145FB9" w:rsidRPr="00E76BF0" w:rsidTr="00382443">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087" w:type="dxa"/>
            <w:tcBorders>
              <w:bottom w:val="single" w:sz="4" w:space="0" w:color="auto"/>
            </w:tcBorders>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Estatística F</w:t>
            </w:r>
          </w:p>
          <w:p w:rsidR="00145FB9" w:rsidRPr="00E76BF0" w:rsidRDefault="00145FB9" w:rsidP="00382443">
            <w:pPr>
              <w:jc w:val="center"/>
              <w:rPr>
                <w:rFonts w:ascii="Times New Roman" w:hAnsi="Times New Roman" w:cs="Times New Roman"/>
                <w:color w:val="000000" w:themeColor="text1"/>
                <w:sz w:val="16"/>
                <w:szCs w:val="24"/>
              </w:rPr>
            </w:pPr>
          </w:p>
        </w:tc>
        <w:tc>
          <w:tcPr>
            <w:tcW w:w="2079" w:type="dxa"/>
            <w:tcBorders>
              <w:bottom w:val="single" w:sz="4" w:space="0" w:color="auto"/>
            </w:tcBorders>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 xml:space="preserve">  38.40</w:t>
            </w:r>
          </w:p>
        </w:tc>
        <w:tc>
          <w:tcPr>
            <w:tcW w:w="2080" w:type="dxa"/>
            <w:tcBorders>
              <w:bottom w:val="single" w:sz="4" w:space="0" w:color="auto"/>
            </w:tcBorders>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 xml:space="preserve"> 8.21</w:t>
            </w:r>
          </w:p>
        </w:tc>
        <w:tc>
          <w:tcPr>
            <w:tcW w:w="2080" w:type="dxa"/>
            <w:tcBorders>
              <w:bottom w:val="single" w:sz="4" w:space="0" w:color="auto"/>
            </w:tcBorders>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w:t>
            </w:r>
          </w:p>
        </w:tc>
      </w:tr>
      <w:tr w:rsidR="00145FB9" w:rsidRPr="00E76BF0" w:rsidTr="00382443">
        <w:trPr>
          <w:trHeight w:val="116"/>
        </w:trPr>
        <w:tc>
          <w:tcPr>
            <w:cnfStyle w:val="001000000000" w:firstRow="0" w:lastRow="0" w:firstColumn="1" w:lastColumn="0" w:oddVBand="0" w:evenVBand="0" w:oddHBand="0" w:evenHBand="0" w:firstRowFirstColumn="0" w:firstRowLastColumn="0" w:lastRowFirstColumn="0" w:lastRowLastColumn="0"/>
            <w:tcW w:w="2087" w:type="dxa"/>
            <w:tcBorders>
              <w:top w:val="single" w:sz="4" w:space="0" w:color="auto"/>
            </w:tcBorders>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p>
        </w:tc>
        <w:tc>
          <w:tcPr>
            <w:tcW w:w="2079" w:type="dxa"/>
            <w:tcBorders>
              <w:top w:val="single" w:sz="4" w:space="0" w:color="auto"/>
            </w:tcBorders>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p>
        </w:tc>
        <w:tc>
          <w:tcPr>
            <w:tcW w:w="2080" w:type="dxa"/>
            <w:tcBorders>
              <w:top w:val="single" w:sz="4" w:space="0" w:color="auto"/>
            </w:tcBorders>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p>
        </w:tc>
        <w:tc>
          <w:tcPr>
            <w:tcW w:w="2080" w:type="dxa"/>
            <w:tcBorders>
              <w:top w:val="single" w:sz="4" w:space="0" w:color="auto"/>
            </w:tcBorders>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p>
        </w:tc>
      </w:tr>
      <w:tr w:rsidR="00145FB9" w:rsidRPr="00E76BF0" w:rsidTr="0038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 xml:space="preserve">Teste </w:t>
            </w:r>
            <w:proofErr w:type="spellStart"/>
            <w:r w:rsidRPr="00E76BF0">
              <w:rPr>
                <w:rFonts w:ascii="Times New Roman" w:hAnsi="Times New Roman" w:cs="Times New Roman"/>
                <w:color w:val="000000" w:themeColor="text1"/>
                <w:sz w:val="16"/>
                <w:szCs w:val="24"/>
              </w:rPr>
              <w:t>Breusch-Pagan</w:t>
            </w:r>
            <w:proofErr w:type="spellEnd"/>
          </w:p>
          <w:p w:rsidR="00145FB9" w:rsidRPr="00E76BF0" w:rsidRDefault="00145FB9" w:rsidP="00382443">
            <w:pPr>
              <w:jc w:val="center"/>
              <w:rPr>
                <w:rFonts w:ascii="Times New Roman" w:hAnsi="Times New Roman" w:cs="Times New Roman"/>
                <w:color w:val="000000" w:themeColor="text1"/>
                <w:sz w:val="16"/>
                <w:szCs w:val="24"/>
              </w:rPr>
            </w:pPr>
          </w:p>
        </w:tc>
        <w:tc>
          <w:tcPr>
            <w:tcW w:w="2079"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292.17</w:t>
            </w:r>
          </w:p>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[0.0000]</w:t>
            </w:r>
          </w:p>
        </w:tc>
        <w:tc>
          <w:tcPr>
            <w:tcW w:w="2080"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p>
        </w:tc>
        <w:tc>
          <w:tcPr>
            <w:tcW w:w="2080"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p>
        </w:tc>
      </w:tr>
      <w:tr w:rsidR="00145FB9" w:rsidRPr="00E76BF0" w:rsidTr="00382443">
        <w:trPr>
          <w:trHeight w:val="414"/>
        </w:trPr>
        <w:tc>
          <w:tcPr>
            <w:cnfStyle w:val="001000000000" w:firstRow="0" w:lastRow="0" w:firstColumn="1" w:lastColumn="0" w:oddVBand="0" w:evenVBand="0" w:oddHBand="0" w:evenHBand="0" w:firstRowFirstColumn="0" w:firstRowLastColumn="0" w:lastRowFirstColumn="0" w:lastRowLastColumn="0"/>
            <w:tcW w:w="2087" w:type="dxa"/>
            <w:tcBorders>
              <w:bottom w:val="single" w:sz="4" w:space="0" w:color="auto"/>
            </w:tcBorders>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 xml:space="preserve">Teste </w:t>
            </w:r>
            <w:proofErr w:type="spellStart"/>
            <w:r w:rsidRPr="00E76BF0">
              <w:rPr>
                <w:rFonts w:ascii="Times New Roman" w:hAnsi="Times New Roman" w:cs="Times New Roman"/>
                <w:color w:val="000000" w:themeColor="text1"/>
                <w:sz w:val="16"/>
                <w:szCs w:val="24"/>
              </w:rPr>
              <w:t>Hausman</w:t>
            </w:r>
            <w:proofErr w:type="spellEnd"/>
          </w:p>
          <w:p w:rsidR="00145FB9" w:rsidRPr="00E76BF0" w:rsidRDefault="00145FB9" w:rsidP="00382443">
            <w:pPr>
              <w:jc w:val="center"/>
              <w:rPr>
                <w:rFonts w:ascii="Times New Roman" w:hAnsi="Times New Roman" w:cs="Times New Roman"/>
                <w:color w:val="000000" w:themeColor="text1"/>
                <w:sz w:val="16"/>
                <w:szCs w:val="24"/>
              </w:rPr>
            </w:pPr>
          </w:p>
        </w:tc>
        <w:tc>
          <w:tcPr>
            <w:tcW w:w="2079" w:type="dxa"/>
            <w:tcBorders>
              <w:bottom w:val="single" w:sz="4" w:space="0" w:color="auto"/>
            </w:tcBorders>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5.09</w:t>
            </w:r>
          </w:p>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[0.5327]</w:t>
            </w:r>
          </w:p>
        </w:tc>
        <w:tc>
          <w:tcPr>
            <w:tcW w:w="2080" w:type="dxa"/>
            <w:tcBorders>
              <w:bottom w:val="single" w:sz="4" w:space="0" w:color="auto"/>
            </w:tcBorders>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p>
        </w:tc>
        <w:tc>
          <w:tcPr>
            <w:tcW w:w="2080" w:type="dxa"/>
            <w:tcBorders>
              <w:bottom w:val="single" w:sz="4" w:space="0" w:color="auto"/>
            </w:tcBorders>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p>
        </w:tc>
      </w:tr>
      <w:tr w:rsidR="00145FB9" w:rsidRPr="00E76BF0" w:rsidTr="00382443">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2087" w:type="dxa"/>
            <w:tcBorders>
              <w:top w:val="single" w:sz="4" w:space="0" w:color="auto"/>
            </w:tcBorders>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p>
        </w:tc>
        <w:tc>
          <w:tcPr>
            <w:tcW w:w="2079" w:type="dxa"/>
            <w:tcBorders>
              <w:top w:val="single" w:sz="4" w:space="0" w:color="auto"/>
            </w:tcBorders>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p>
        </w:tc>
        <w:tc>
          <w:tcPr>
            <w:tcW w:w="2080" w:type="dxa"/>
            <w:tcBorders>
              <w:top w:val="single" w:sz="4" w:space="0" w:color="auto"/>
            </w:tcBorders>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p>
        </w:tc>
        <w:tc>
          <w:tcPr>
            <w:tcW w:w="2080" w:type="dxa"/>
            <w:tcBorders>
              <w:top w:val="single" w:sz="4" w:space="0" w:color="auto"/>
            </w:tcBorders>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24"/>
              </w:rPr>
            </w:pPr>
          </w:p>
        </w:tc>
      </w:tr>
      <w:tr w:rsidR="00145FB9" w:rsidRPr="00E76BF0" w:rsidTr="00382443">
        <w:tc>
          <w:tcPr>
            <w:cnfStyle w:val="001000000000" w:firstRow="0" w:lastRow="0" w:firstColumn="1" w:lastColumn="0" w:oddVBand="0" w:evenVBand="0" w:oddHBand="0" w:evenHBand="0" w:firstRowFirstColumn="0" w:firstRowLastColumn="0" w:lastRowFirstColumn="0" w:lastRowLastColumn="0"/>
            <w:tcW w:w="2087" w:type="dxa"/>
            <w:shd w:val="clear" w:color="auto" w:fill="auto"/>
          </w:tcPr>
          <w:p w:rsidR="00145FB9" w:rsidRPr="00E76BF0" w:rsidRDefault="00145FB9" w:rsidP="00382443">
            <w:pPr>
              <w:jc w:val="center"/>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Nº Observações</w:t>
            </w:r>
          </w:p>
        </w:tc>
        <w:tc>
          <w:tcPr>
            <w:tcW w:w="2079"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243</w:t>
            </w:r>
          </w:p>
        </w:tc>
        <w:tc>
          <w:tcPr>
            <w:tcW w:w="2080"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243</w:t>
            </w:r>
          </w:p>
        </w:tc>
        <w:tc>
          <w:tcPr>
            <w:tcW w:w="2080" w:type="dxa"/>
            <w:shd w:val="clear" w:color="auto" w:fill="auto"/>
          </w:tcPr>
          <w:p w:rsidR="00145FB9" w:rsidRPr="00E76BF0" w:rsidRDefault="00145FB9" w:rsidP="003824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24"/>
              </w:rPr>
            </w:pPr>
            <w:r w:rsidRPr="00E76BF0">
              <w:rPr>
                <w:rFonts w:ascii="Times New Roman" w:hAnsi="Times New Roman" w:cs="Times New Roman"/>
                <w:color w:val="000000" w:themeColor="text1"/>
                <w:sz w:val="16"/>
                <w:szCs w:val="24"/>
              </w:rPr>
              <w:t>243</w:t>
            </w:r>
          </w:p>
        </w:tc>
      </w:tr>
      <w:tr w:rsidR="00145FB9" w:rsidRPr="00E76BF0" w:rsidTr="00382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shd w:val="clear" w:color="auto" w:fill="auto"/>
          </w:tcPr>
          <w:p w:rsidR="00145FB9" w:rsidRPr="00E76BF0" w:rsidRDefault="00145FB9" w:rsidP="00382443">
            <w:pPr>
              <w:jc w:val="both"/>
              <w:rPr>
                <w:rFonts w:ascii="Times New Roman" w:hAnsi="Times New Roman" w:cs="Times New Roman"/>
                <w:b w:val="0"/>
                <w:color w:val="000000" w:themeColor="text1"/>
                <w:sz w:val="16"/>
                <w:szCs w:val="24"/>
              </w:rPr>
            </w:pPr>
          </w:p>
        </w:tc>
        <w:tc>
          <w:tcPr>
            <w:tcW w:w="2079"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16"/>
                <w:szCs w:val="24"/>
              </w:rPr>
            </w:pPr>
          </w:p>
        </w:tc>
        <w:tc>
          <w:tcPr>
            <w:tcW w:w="2080"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16"/>
                <w:szCs w:val="24"/>
              </w:rPr>
            </w:pPr>
          </w:p>
        </w:tc>
        <w:tc>
          <w:tcPr>
            <w:tcW w:w="2080" w:type="dxa"/>
            <w:shd w:val="clear" w:color="auto" w:fill="auto"/>
          </w:tcPr>
          <w:p w:rsidR="00145FB9" w:rsidRPr="00E76BF0" w:rsidRDefault="00145FB9" w:rsidP="003824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16"/>
                <w:szCs w:val="24"/>
              </w:rPr>
            </w:pPr>
          </w:p>
        </w:tc>
      </w:tr>
    </w:tbl>
    <w:p w:rsidR="00145FB9" w:rsidRPr="00CD323E" w:rsidRDefault="00145FB9" w:rsidP="00145FB9">
      <w:pPr>
        <w:spacing w:after="0"/>
        <w:jc w:val="both"/>
        <w:rPr>
          <w:rFonts w:ascii="Times New Roman" w:hAnsi="Times New Roman" w:cs="Times New Roman"/>
          <w:color w:val="000000" w:themeColor="text1"/>
          <w:sz w:val="18"/>
          <w:szCs w:val="24"/>
        </w:rPr>
      </w:pPr>
      <w:r w:rsidRPr="00CD323E">
        <w:rPr>
          <w:rFonts w:ascii="Times New Roman" w:hAnsi="Times New Roman" w:cs="Times New Roman"/>
          <w:color w:val="000000" w:themeColor="text1"/>
          <w:sz w:val="18"/>
          <w:szCs w:val="24"/>
        </w:rPr>
        <w:t xml:space="preserve">Fonte: dados gerados pelo </w:t>
      </w:r>
      <w:proofErr w:type="spellStart"/>
      <w:r w:rsidRPr="00CD323E">
        <w:rPr>
          <w:rFonts w:ascii="Times New Roman" w:hAnsi="Times New Roman" w:cs="Times New Roman"/>
          <w:color w:val="000000" w:themeColor="text1"/>
          <w:sz w:val="18"/>
          <w:szCs w:val="24"/>
        </w:rPr>
        <w:t>Stata</w:t>
      </w:r>
      <w:proofErr w:type="spellEnd"/>
      <w:r w:rsidRPr="00CD323E">
        <w:rPr>
          <w:rFonts w:ascii="Times New Roman" w:hAnsi="Times New Roman" w:cs="Times New Roman"/>
          <w:color w:val="000000" w:themeColor="text1"/>
          <w:sz w:val="18"/>
          <w:szCs w:val="24"/>
        </w:rPr>
        <w:t xml:space="preserve"> 11. Obs.1: *** Significante a 1%. ** Significante a 5%. * Significante a 10%</w:t>
      </w:r>
      <w:proofErr w:type="gramStart"/>
      <w:r w:rsidRPr="00CD323E">
        <w:rPr>
          <w:rFonts w:ascii="Times New Roman" w:hAnsi="Times New Roman" w:cs="Times New Roman"/>
          <w:color w:val="000000" w:themeColor="text1"/>
          <w:sz w:val="18"/>
          <w:szCs w:val="24"/>
        </w:rPr>
        <w:t>.</w:t>
      </w:r>
      <w:proofErr w:type="gramEnd"/>
      <w:r w:rsidRPr="00CD323E">
        <w:rPr>
          <w:rFonts w:ascii="Times New Roman" w:hAnsi="Times New Roman" w:cs="Times New Roman"/>
          <w:color w:val="000000" w:themeColor="text1"/>
          <w:sz w:val="18"/>
          <w:szCs w:val="24"/>
        </w:rPr>
        <w:t>Obs.2: Os números entre parênteses representam o erro-padrão.</w:t>
      </w:r>
    </w:p>
    <w:p w:rsidR="00145FB9" w:rsidRPr="00CD323E" w:rsidRDefault="00145FB9" w:rsidP="005B05DB">
      <w:pPr>
        <w:autoSpaceDE w:val="0"/>
        <w:autoSpaceDN w:val="0"/>
        <w:adjustRightInd w:val="0"/>
        <w:spacing w:after="0" w:line="240" w:lineRule="auto"/>
        <w:ind w:firstLine="709"/>
        <w:jc w:val="both"/>
        <w:rPr>
          <w:rFonts w:ascii="Times New Roman" w:hAnsi="Times New Roman" w:cs="Times New Roman"/>
          <w:color w:val="000000" w:themeColor="text1"/>
          <w:sz w:val="24"/>
          <w:szCs w:val="24"/>
        </w:rPr>
      </w:pPr>
    </w:p>
    <w:p w:rsidR="00145FB9" w:rsidRPr="00CD323E" w:rsidRDefault="00145FB9" w:rsidP="005B05DB">
      <w:pPr>
        <w:autoSpaceDE w:val="0"/>
        <w:autoSpaceDN w:val="0"/>
        <w:adjustRightInd w:val="0"/>
        <w:spacing w:after="0" w:line="240" w:lineRule="auto"/>
        <w:ind w:firstLine="709"/>
        <w:jc w:val="both"/>
        <w:rPr>
          <w:rFonts w:ascii="Times New Roman" w:hAnsi="Times New Roman" w:cs="Times New Roman"/>
          <w:color w:val="000000" w:themeColor="text1"/>
          <w:sz w:val="24"/>
          <w:szCs w:val="24"/>
        </w:rPr>
      </w:pPr>
    </w:p>
    <w:p w:rsidR="00F46171" w:rsidRPr="00CD323E" w:rsidRDefault="003355CD" w:rsidP="005B05DB">
      <w:pPr>
        <w:autoSpaceDE w:val="0"/>
        <w:autoSpaceDN w:val="0"/>
        <w:adjustRightInd w:val="0"/>
        <w:spacing w:after="0" w:line="240" w:lineRule="auto"/>
        <w:ind w:firstLine="709"/>
        <w:jc w:val="both"/>
        <w:rPr>
          <w:rFonts w:ascii="Times New Roman" w:hAnsi="Times New Roman" w:cs="Times New Roman"/>
          <w:color w:val="000000" w:themeColor="text1"/>
          <w:sz w:val="24"/>
          <w:szCs w:val="24"/>
          <w:highlight w:val="yellow"/>
        </w:rPr>
      </w:pPr>
      <w:r w:rsidRPr="00CD323E">
        <w:rPr>
          <w:rFonts w:ascii="Times New Roman" w:hAnsi="Times New Roman" w:cs="Times New Roman"/>
          <w:color w:val="000000" w:themeColor="text1"/>
          <w:sz w:val="24"/>
          <w:szCs w:val="24"/>
        </w:rPr>
        <w:lastRenderedPageBreak/>
        <w:t>No modelo de efeitos aleatórios, a</w:t>
      </w:r>
      <w:r w:rsidR="00294714" w:rsidRPr="00CD323E">
        <w:rPr>
          <w:rFonts w:ascii="Times New Roman" w:hAnsi="Times New Roman" w:cs="Times New Roman"/>
          <w:color w:val="000000" w:themeColor="text1"/>
          <w:sz w:val="24"/>
          <w:szCs w:val="24"/>
        </w:rPr>
        <w:t xml:space="preserve">s variáveis PIB per capita, </w:t>
      </w:r>
      <w:r w:rsidR="00BA0F65" w:rsidRPr="00CD323E">
        <w:rPr>
          <w:rFonts w:ascii="Times New Roman" w:hAnsi="Times New Roman" w:cs="Times New Roman"/>
          <w:color w:val="000000" w:themeColor="text1"/>
          <w:sz w:val="24"/>
          <w:szCs w:val="24"/>
        </w:rPr>
        <w:t>PIB per capita ao quadrado</w:t>
      </w:r>
      <w:r w:rsidR="00294714" w:rsidRPr="00CD323E">
        <w:rPr>
          <w:rFonts w:ascii="Times New Roman" w:hAnsi="Times New Roman" w:cs="Times New Roman"/>
          <w:color w:val="000000" w:themeColor="text1"/>
          <w:sz w:val="24"/>
          <w:szCs w:val="24"/>
        </w:rPr>
        <w:t xml:space="preserve"> e carga tributária não foram</w:t>
      </w:r>
      <w:r w:rsidR="0019321E" w:rsidRPr="00CD323E">
        <w:rPr>
          <w:rFonts w:ascii="Times New Roman" w:hAnsi="Times New Roman" w:cs="Times New Roman"/>
          <w:color w:val="000000" w:themeColor="text1"/>
          <w:sz w:val="24"/>
          <w:szCs w:val="24"/>
        </w:rPr>
        <w:t xml:space="preserve"> estatisticamente significantes, corroborando</w:t>
      </w:r>
      <w:r w:rsidR="00294714" w:rsidRPr="00CD323E">
        <w:rPr>
          <w:rFonts w:ascii="Times New Roman" w:hAnsi="Times New Roman" w:cs="Times New Roman"/>
          <w:color w:val="000000" w:themeColor="text1"/>
          <w:sz w:val="24"/>
          <w:szCs w:val="24"/>
        </w:rPr>
        <w:t xml:space="preserve"> </w:t>
      </w:r>
      <w:r w:rsidR="00F46171" w:rsidRPr="00CD323E">
        <w:rPr>
          <w:rFonts w:ascii="Times New Roman" w:hAnsi="Times New Roman" w:cs="Times New Roman"/>
          <w:color w:val="000000" w:themeColor="text1"/>
          <w:sz w:val="24"/>
          <w:szCs w:val="24"/>
        </w:rPr>
        <w:t xml:space="preserve">Van </w:t>
      </w:r>
      <w:proofErr w:type="spellStart"/>
      <w:r w:rsidR="00F46171" w:rsidRPr="00CD323E">
        <w:rPr>
          <w:rFonts w:ascii="Times New Roman" w:hAnsi="Times New Roman" w:cs="Times New Roman"/>
          <w:color w:val="000000" w:themeColor="text1"/>
          <w:sz w:val="24"/>
          <w:szCs w:val="24"/>
        </w:rPr>
        <w:t>Stel</w:t>
      </w:r>
      <w:proofErr w:type="spellEnd"/>
      <w:r w:rsidR="00F46171" w:rsidRPr="00CD323E">
        <w:rPr>
          <w:rFonts w:ascii="Times New Roman" w:hAnsi="Times New Roman" w:cs="Times New Roman"/>
          <w:color w:val="000000" w:themeColor="text1"/>
          <w:sz w:val="24"/>
          <w:szCs w:val="24"/>
        </w:rPr>
        <w:t xml:space="preserve"> </w:t>
      </w:r>
      <w:proofErr w:type="gramStart"/>
      <w:r w:rsidR="00BA0F65" w:rsidRPr="00CD323E">
        <w:rPr>
          <w:rFonts w:ascii="Times New Roman" w:hAnsi="Times New Roman" w:cs="Times New Roman"/>
          <w:i/>
          <w:color w:val="000000" w:themeColor="text1"/>
          <w:sz w:val="24"/>
          <w:szCs w:val="24"/>
        </w:rPr>
        <w:t>et</w:t>
      </w:r>
      <w:proofErr w:type="gramEnd"/>
      <w:r w:rsidR="00BA0F65" w:rsidRPr="00CD323E">
        <w:rPr>
          <w:rFonts w:ascii="Times New Roman" w:hAnsi="Times New Roman" w:cs="Times New Roman"/>
          <w:i/>
          <w:color w:val="000000" w:themeColor="text1"/>
          <w:sz w:val="24"/>
          <w:szCs w:val="24"/>
        </w:rPr>
        <w:t xml:space="preserve"> </w:t>
      </w:r>
      <w:proofErr w:type="spellStart"/>
      <w:r w:rsidR="00BA0F65" w:rsidRPr="00CD323E">
        <w:rPr>
          <w:rFonts w:ascii="Times New Roman" w:hAnsi="Times New Roman" w:cs="Times New Roman"/>
          <w:i/>
          <w:color w:val="000000" w:themeColor="text1"/>
          <w:sz w:val="24"/>
          <w:szCs w:val="24"/>
        </w:rPr>
        <w:t>alli</w:t>
      </w:r>
      <w:proofErr w:type="spellEnd"/>
      <w:r w:rsidR="00F46171" w:rsidRPr="00CD323E">
        <w:rPr>
          <w:rFonts w:ascii="Times New Roman" w:hAnsi="Times New Roman" w:cs="Times New Roman"/>
          <w:color w:val="000000" w:themeColor="text1"/>
          <w:sz w:val="24"/>
          <w:szCs w:val="24"/>
        </w:rPr>
        <w:t xml:space="preserve"> (2003)</w:t>
      </w:r>
      <w:r w:rsidR="0019321E" w:rsidRPr="00CD323E">
        <w:rPr>
          <w:rFonts w:ascii="Times New Roman" w:hAnsi="Times New Roman" w:cs="Times New Roman"/>
          <w:color w:val="000000" w:themeColor="text1"/>
          <w:sz w:val="24"/>
          <w:szCs w:val="24"/>
        </w:rPr>
        <w:t xml:space="preserve"> que não encontraram</w:t>
      </w:r>
      <w:r w:rsidR="00F46171" w:rsidRPr="00CD323E">
        <w:rPr>
          <w:rFonts w:ascii="Times New Roman" w:hAnsi="Times New Roman" w:cs="Times New Roman"/>
          <w:color w:val="000000" w:themeColor="text1"/>
          <w:sz w:val="24"/>
          <w:szCs w:val="24"/>
        </w:rPr>
        <w:t xml:space="preserve"> evidências empíricas de</w:t>
      </w:r>
      <w:r w:rsidR="0019321E" w:rsidRPr="00CD323E">
        <w:rPr>
          <w:rFonts w:ascii="Times New Roman" w:hAnsi="Times New Roman" w:cs="Times New Roman"/>
          <w:color w:val="000000" w:themeColor="text1"/>
          <w:sz w:val="24"/>
          <w:szCs w:val="24"/>
        </w:rPr>
        <w:t xml:space="preserve"> que </w:t>
      </w:r>
      <w:r w:rsidR="00BA0F65" w:rsidRPr="00CD323E">
        <w:rPr>
          <w:rFonts w:ascii="Times New Roman" w:hAnsi="Times New Roman" w:cs="Times New Roman"/>
          <w:color w:val="000000" w:themeColor="text1"/>
          <w:sz w:val="24"/>
          <w:szCs w:val="24"/>
        </w:rPr>
        <w:t xml:space="preserve">o </w:t>
      </w:r>
      <w:r w:rsidR="0019321E" w:rsidRPr="00CD323E">
        <w:rPr>
          <w:rFonts w:ascii="Times New Roman" w:hAnsi="Times New Roman" w:cs="Times New Roman"/>
          <w:color w:val="000000" w:themeColor="text1"/>
          <w:sz w:val="24"/>
          <w:szCs w:val="24"/>
        </w:rPr>
        <w:t>PIB per capita e</w:t>
      </w:r>
      <w:r w:rsidR="00F46171" w:rsidRPr="00CD323E">
        <w:rPr>
          <w:rFonts w:ascii="Times New Roman" w:hAnsi="Times New Roman" w:cs="Times New Roman"/>
          <w:color w:val="000000" w:themeColor="text1"/>
          <w:sz w:val="24"/>
          <w:szCs w:val="24"/>
        </w:rPr>
        <w:t xml:space="preserve"> </w:t>
      </w:r>
      <w:r w:rsidR="00BA0F65" w:rsidRPr="00CD323E">
        <w:rPr>
          <w:rFonts w:ascii="Times New Roman" w:hAnsi="Times New Roman" w:cs="Times New Roman"/>
          <w:color w:val="000000" w:themeColor="text1"/>
          <w:sz w:val="24"/>
          <w:szCs w:val="24"/>
        </w:rPr>
        <w:t xml:space="preserve">a </w:t>
      </w:r>
      <w:r w:rsidR="00F46171" w:rsidRPr="00CD323E">
        <w:rPr>
          <w:rFonts w:ascii="Times New Roman" w:hAnsi="Times New Roman" w:cs="Times New Roman"/>
          <w:color w:val="000000" w:themeColor="text1"/>
          <w:sz w:val="24"/>
          <w:szCs w:val="24"/>
        </w:rPr>
        <w:t>carga tributária afete</w:t>
      </w:r>
      <w:r w:rsidR="0019321E" w:rsidRPr="00CD323E">
        <w:rPr>
          <w:rFonts w:ascii="Times New Roman" w:hAnsi="Times New Roman" w:cs="Times New Roman"/>
          <w:color w:val="000000" w:themeColor="text1"/>
          <w:sz w:val="24"/>
          <w:szCs w:val="24"/>
        </w:rPr>
        <w:t>m</w:t>
      </w:r>
      <w:r w:rsidR="00F46171" w:rsidRPr="00CD323E">
        <w:rPr>
          <w:rFonts w:ascii="Times New Roman" w:hAnsi="Times New Roman" w:cs="Times New Roman"/>
          <w:color w:val="000000" w:themeColor="text1"/>
          <w:sz w:val="24"/>
          <w:szCs w:val="24"/>
        </w:rPr>
        <w:t xml:space="preserve"> a abertura de empresas.</w:t>
      </w:r>
    </w:p>
    <w:p w:rsidR="00294714" w:rsidRPr="00CD323E" w:rsidRDefault="00B06D6A" w:rsidP="005B05DB">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r w:rsidRPr="00CD323E">
        <w:rPr>
          <w:rFonts w:ascii="Times New Roman" w:hAnsi="Times New Roman" w:cs="Times New Roman"/>
          <w:color w:val="000000" w:themeColor="text1"/>
          <w:sz w:val="24"/>
          <w:szCs w:val="24"/>
        </w:rPr>
        <w:t xml:space="preserve">A variável Taxa de desemprego apresentou-se estatisticamente significante em todas as estimações, apresentando efeito positivo </w:t>
      </w:r>
      <w:r w:rsidR="00BA0F65" w:rsidRPr="00CD323E">
        <w:rPr>
          <w:rFonts w:ascii="Times New Roman" w:hAnsi="Times New Roman" w:cs="Times New Roman"/>
          <w:color w:val="000000" w:themeColor="text1"/>
          <w:sz w:val="24"/>
          <w:szCs w:val="24"/>
        </w:rPr>
        <w:t xml:space="preserve">nos modelos com </w:t>
      </w:r>
      <w:r w:rsidRPr="00CD323E">
        <w:rPr>
          <w:rFonts w:ascii="Times New Roman" w:hAnsi="Times New Roman" w:cs="Times New Roman"/>
          <w:color w:val="000000" w:themeColor="text1"/>
          <w:sz w:val="24"/>
          <w:szCs w:val="24"/>
        </w:rPr>
        <w:t>efeitos fixos e aleat</w:t>
      </w:r>
      <w:r w:rsidR="00390581" w:rsidRPr="00CD323E">
        <w:rPr>
          <w:rFonts w:ascii="Times New Roman" w:hAnsi="Times New Roman" w:cs="Times New Roman"/>
          <w:color w:val="000000" w:themeColor="text1"/>
          <w:sz w:val="24"/>
          <w:szCs w:val="24"/>
        </w:rPr>
        <w:t xml:space="preserve">órios, contrariando os estudos de Van </w:t>
      </w:r>
      <w:proofErr w:type="spellStart"/>
      <w:r w:rsidR="00390581" w:rsidRPr="00CD323E">
        <w:rPr>
          <w:rFonts w:ascii="Times New Roman" w:hAnsi="Times New Roman" w:cs="Times New Roman"/>
          <w:color w:val="000000" w:themeColor="text1"/>
          <w:sz w:val="24"/>
          <w:szCs w:val="24"/>
        </w:rPr>
        <w:t>Stel</w:t>
      </w:r>
      <w:proofErr w:type="spellEnd"/>
      <w:r w:rsidR="00390581" w:rsidRPr="00CD323E">
        <w:rPr>
          <w:rFonts w:ascii="Times New Roman" w:hAnsi="Times New Roman" w:cs="Times New Roman"/>
          <w:color w:val="000000" w:themeColor="text1"/>
          <w:sz w:val="24"/>
          <w:szCs w:val="24"/>
        </w:rPr>
        <w:t xml:space="preserve"> </w:t>
      </w:r>
      <w:proofErr w:type="gramStart"/>
      <w:r w:rsidR="00BA0F65" w:rsidRPr="00CD323E">
        <w:rPr>
          <w:rFonts w:ascii="Times New Roman" w:hAnsi="Times New Roman" w:cs="Times New Roman"/>
          <w:i/>
          <w:color w:val="000000" w:themeColor="text1"/>
          <w:sz w:val="24"/>
          <w:szCs w:val="24"/>
        </w:rPr>
        <w:t>et</w:t>
      </w:r>
      <w:proofErr w:type="gramEnd"/>
      <w:r w:rsidR="00BA0F65" w:rsidRPr="00CD323E">
        <w:rPr>
          <w:rFonts w:ascii="Times New Roman" w:hAnsi="Times New Roman" w:cs="Times New Roman"/>
          <w:i/>
          <w:color w:val="000000" w:themeColor="text1"/>
          <w:sz w:val="24"/>
          <w:szCs w:val="24"/>
        </w:rPr>
        <w:t xml:space="preserve"> </w:t>
      </w:r>
      <w:proofErr w:type="spellStart"/>
      <w:r w:rsidR="00BA0F65" w:rsidRPr="00CD323E">
        <w:rPr>
          <w:rFonts w:ascii="Times New Roman" w:hAnsi="Times New Roman" w:cs="Times New Roman"/>
          <w:i/>
          <w:color w:val="000000" w:themeColor="text1"/>
          <w:sz w:val="24"/>
          <w:szCs w:val="24"/>
        </w:rPr>
        <w:t>alli</w:t>
      </w:r>
      <w:proofErr w:type="spellEnd"/>
      <w:r w:rsidR="00390581" w:rsidRPr="00CD323E">
        <w:rPr>
          <w:rFonts w:ascii="Times New Roman" w:hAnsi="Times New Roman" w:cs="Times New Roman"/>
          <w:color w:val="000000" w:themeColor="text1"/>
          <w:sz w:val="24"/>
          <w:szCs w:val="24"/>
        </w:rPr>
        <w:t xml:space="preserve"> (2003), </w:t>
      </w:r>
      <w:proofErr w:type="spellStart"/>
      <w:r w:rsidR="00390581" w:rsidRPr="00CD323E">
        <w:rPr>
          <w:rFonts w:ascii="Times New Roman" w:hAnsi="Times New Roman" w:cs="Times New Roman"/>
          <w:color w:val="000000" w:themeColor="text1"/>
          <w:sz w:val="24"/>
          <w:szCs w:val="24"/>
        </w:rPr>
        <w:t>Ovaska</w:t>
      </w:r>
      <w:proofErr w:type="spellEnd"/>
      <w:r w:rsidR="00390581" w:rsidRPr="00CD323E">
        <w:rPr>
          <w:rFonts w:ascii="Times New Roman" w:hAnsi="Times New Roman" w:cs="Times New Roman"/>
          <w:color w:val="000000" w:themeColor="text1"/>
          <w:sz w:val="24"/>
          <w:szCs w:val="24"/>
        </w:rPr>
        <w:t xml:space="preserve"> e Sobel (200</w:t>
      </w:r>
      <w:r w:rsidR="008757EA">
        <w:rPr>
          <w:rFonts w:ascii="Times New Roman" w:hAnsi="Times New Roman" w:cs="Times New Roman"/>
          <w:color w:val="000000" w:themeColor="text1"/>
          <w:sz w:val="24"/>
          <w:szCs w:val="24"/>
        </w:rPr>
        <w:t>5</w:t>
      </w:r>
      <w:r w:rsidR="00390581" w:rsidRPr="00CD323E">
        <w:rPr>
          <w:rFonts w:ascii="Times New Roman" w:hAnsi="Times New Roman" w:cs="Times New Roman"/>
          <w:color w:val="000000" w:themeColor="text1"/>
          <w:sz w:val="24"/>
          <w:szCs w:val="24"/>
        </w:rPr>
        <w:t xml:space="preserve">), </w:t>
      </w:r>
      <w:proofErr w:type="spellStart"/>
      <w:r w:rsidR="00390581" w:rsidRPr="00CD323E">
        <w:rPr>
          <w:rFonts w:ascii="Times New Roman" w:hAnsi="Times New Roman" w:cs="Times New Roman"/>
          <w:color w:val="000000" w:themeColor="text1"/>
          <w:sz w:val="24"/>
          <w:szCs w:val="24"/>
        </w:rPr>
        <w:t>Nooederhaven</w:t>
      </w:r>
      <w:proofErr w:type="spellEnd"/>
      <w:r w:rsidR="00390581" w:rsidRPr="00CD323E">
        <w:rPr>
          <w:rFonts w:ascii="Times New Roman" w:hAnsi="Times New Roman" w:cs="Times New Roman"/>
          <w:color w:val="000000" w:themeColor="text1"/>
          <w:sz w:val="24"/>
          <w:szCs w:val="24"/>
        </w:rPr>
        <w:t xml:space="preserve"> </w:t>
      </w:r>
      <w:r w:rsidR="00390581" w:rsidRPr="00CD323E">
        <w:rPr>
          <w:rFonts w:ascii="Times New Roman" w:hAnsi="Times New Roman" w:cs="Times New Roman"/>
          <w:i/>
          <w:color w:val="000000" w:themeColor="text1"/>
          <w:sz w:val="24"/>
          <w:szCs w:val="24"/>
        </w:rPr>
        <w:t xml:space="preserve">et </w:t>
      </w:r>
      <w:proofErr w:type="spellStart"/>
      <w:r w:rsidR="00390581" w:rsidRPr="00CD323E">
        <w:rPr>
          <w:rFonts w:ascii="Times New Roman" w:hAnsi="Times New Roman" w:cs="Times New Roman"/>
          <w:i/>
          <w:color w:val="000000" w:themeColor="text1"/>
          <w:sz w:val="24"/>
          <w:szCs w:val="24"/>
        </w:rPr>
        <w:t>a</w:t>
      </w:r>
      <w:r w:rsidR="00BA0F65" w:rsidRPr="00CD323E">
        <w:rPr>
          <w:rFonts w:ascii="Times New Roman" w:hAnsi="Times New Roman" w:cs="Times New Roman"/>
          <w:i/>
          <w:color w:val="000000" w:themeColor="text1"/>
          <w:sz w:val="24"/>
          <w:szCs w:val="24"/>
        </w:rPr>
        <w:t>l</w:t>
      </w:r>
      <w:r w:rsidR="00390581" w:rsidRPr="00CD323E">
        <w:rPr>
          <w:rFonts w:ascii="Times New Roman" w:hAnsi="Times New Roman" w:cs="Times New Roman"/>
          <w:i/>
          <w:color w:val="000000" w:themeColor="text1"/>
          <w:sz w:val="24"/>
          <w:szCs w:val="24"/>
        </w:rPr>
        <w:t>l</w:t>
      </w:r>
      <w:r w:rsidR="00BA0F65" w:rsidRPr="00CD323E">
        <w:rPr>
          <w:rFonts w:ascii="Times New Roman" w:hAnsi="Times New Roman" w:cs="Times New Roman"/>
          <w:i/>
          <w:color w:val="000000" w:themeColor="text1"/>
          <w:sz w:val="24"/>
          <w:szCs w:val="24"/>
        </w:rPr>
        <w:t>i</w:t>
      </w:r>
      <w:proofErr w:type="spellEnd"/>
      <w:r w:rsidR="00390581" w:rsidRPr="00CD323E">
        <w:rPr>
          <w:rFonts w:ascii="Times New Roman" w:hAnsi="Times New Roman" w:cs="Times New Roman"/>
          <w:color w:val="000000" w:themeColor="text1"/>
          <w:sz w:val="24"/>
          <w:szCs w:val="24"/>
        </w:rPr>
        <w:t xml:space="preserve"> (2004) e Parker e Robson (2004).</w:t>
      </w:r>
    </w:p>
    <w:p w:rsidR="00294714" w:rsidRPr="00CD323E" w:rsidRDefault="004D48F8" w:rsidP="005B05DB">
      <w:pPr>
        <w:spacing w:after="0" w:line="240" w:lineRule="auto"/>
        <w:jc w:val="both"/>
        <w:rPr>
          <w:rFonts w:ascii="Times New Roman" w:hAnsi="Times New Roman" w:cs="Times New Roman"/>
          <w:color w:val="000000" w:themeColor="text1"/>
          <w:sz w:val="24"/>
          <w:szCs w:val="24"/>
        </w:rPr>
      </w:pPr>
      <w:r w:rsidRPr="00CD323E">
        <w:rPr>
          <w:rFonts w:ascii="Times New Roman" w:hAnsi="Times New Roman" w:cs="Times New Roman"/>
          <w:color w:val="000000" w:themeColor="text1"/>
          <w:sz w:val="24"/>
          <w:szCs w:val="24"/>
        </w:rPr>
        <w:tab/>
        <w:t xml:space="preserve">A acessibilidade </w:t>
      </w:r>
      <w:r w:rsidR="00EF4903" w:rsidRPr="00CD323E">
        <w:rPr>
          <w:rFonts w:ascii="Times New Roman" w:hAnsi="Times New Roman" w:cs="Times New Roman"/>
          <w:color w:val="000000" w:themeColor="text1"/>
          <w:sz w:val="24"/>
          <w:szCs w:val="24"/>
        </w:rPr>
        <w:t>a</w:t>
      </w:r>
      <w:r w:rsidRPr="00CD323E">
        <w:rPr>
          <w:rFonts w:ascii="Times New Roman" w:hAnsi="Times New Roman" w:cs="Times New Roman"/>
          <w:color w:val="000000" w:themeColor="text1"/>
          <w:sz w:val="24"/>
          <w:szCs w:val="24"/>
        </w:rPr>
        <w:t xml:space="preserve"> crédito, captada neste estudo através da variável número de agências bancárias, mostrou-se estatisticamente significante nos modelos de efeitos fixos e aleatórios, apresentando efeito positivo na abertura de novas empresas, consoante aos estudos de </w:t>
      </w:r>
      <w:proofErr w:type="spellStart"/>
      <w:r w:rsidRPr="00CD323E">
        <w:rPr>
          <w:rFonts w:ascii="Times New Roman" w:hAnsi="Times New Roman" w:cs="Times New Roman"/>
          <w:color w:val="000000" w:themeColor="text1"/>
          <w:sz w:val="24"/>
          <w:szCs w:val="24"/>
        </w:rPr>
        <w:t>Ovaska</w:t>
      </w:r>
      <w:proofErr w:type="spellEnd"/>
      <w:r w:rsidRPr="00CD323E">
        <w:rPr>
          <w:rFonts w:ascii="Times New Roman" w:hAnsi="Times New Roman" w:cs="Times New Roman"/>
          <w:color w:val="000000" w:themeColor="text1"/>
          <w:sz w:val="24"/>
          <w:szCs w:val="24"/>
        </w:rPr>
        <w:t xml:space="preserve"> e Sobel (200</w:t>
      </w:r>
      <w:r w:rsidR="008757EA">
        <w:rPr>
          <w:rFonts w:ascii="Times New Roman" w:hAnsi="Times New Roman" w:cs="Times New Roman"/>
          <w:color w:val="000000" w:themeColor="text1"/>
          <w:sz w:val="24"/>
          <w:szCs w:val="24"/>
        </w:rPr>
        <w:t>5</w:t>
      </w:r>
      <w:r w:rsidRPr="00CD323E">
        <w:rPr>
          <w:rFonts w:ascii="Times New Roman" w:hAnsi="Times New Roman" w:cs="Times New Roman"/>
          <w:color w:val="000000" w:themeColor="text1"/>
          <w:sz w:val="24"/>
          <w:szCs w:val="24"/>
        </w:rPr>
        <w:t>).</w:t>
      </w:r>
    </w:p>
    <w:p w:rsidR="00294714" w:rsidRPr="00CD323E" w:rsidRDefault="00EA05B9" w:rsidP="005B05DB">
      <w:pPr>
        <w:spacing w:after="0" w:line="240" w:lineRule="auto"/>
        <w:jc w:val="both"/>
        <w:rPr>
          <w:rFonts w:ascii="Times New Roman" w:hAnsi="Times New Roman" w:cs="Times New Roman"/>
          <w:color w:val="000000" w:themeColor="text1"/>
          <w:szCs w:val="24"/>
        </w:rPr>
      </w:pPr>
      <w:r w:rsidRPr="00CD323E">
        <w:rPr>
          <w:rFonts w:ascii="Times New Roman" w:hAnsi="Times New Roman" w:cs="Times New Roman"/>
          <w:color w:val="000000" w:themeColor="text1"/>
          <w:szCs w:val="24"/>
        </w:rPr>
        <w:tab/>
      </w:r>
      <w:r w:rsidRPr="00CD323E">
        <w:rPr>
          <w:rFonts w:ascii="Times New Roman" w:hAnsi="Times New Roman" w:cs="Times New Roman"/>
          <w:color w:val="000000" w:themeColor="text1"/>
          <w:sz w:val="24"/>
          <w:szCs w:val="24"/>
        </w:rPr>
        <w:t xml:space="preserve">No modelo </w:t>
      </w:r>
      <w:r w:rsidRPr="00CD323E">
        <w:rPr>
          <w:rFonts w:ascii="Times New Roman" w:hAnsi="Times New Roman" w:cs="Times New Roman"/>
          <w:i/>
          <w:color w:val="000000" w:themeColor="text1"/>
          <w:sz w:val="24"/>
          <w:szCs w:val="24"/>
        </w:rPr>
        <w:t xml:space="preserve">pool, </w:t>
      </w:r>
      <w:r w:rsidRPr="00CD323E">
        <w:rPr>
          <w:rFonts w:ascii="Times New Roman" w:hAnsi="Times New Roman" w:cs="Times New Roman"/>
          <w:color w:val="000000" w:themeColor="text1"/>
          <w:sz w:val="24"/>
          <w:szCs w:val="24"/>
        </w:rPr>
        <w:t>a variável ICG apresenta efeito negativo sobre a abertura de empresas, entretanto, não é estatisticamente significante. Para os de</w:t>
      </w:r>
      <w:r w:rsidR="00C51605" w:rsidRPr="00CD323E">
        <w:rPr>
          <w:rFonts w:ascii="Times New Roman" w:hAnsi="Times New Roman" w:cs="Times New Roman"/>
          <w:color w:val="000000" w:themeColor="text1"/>
          <w:sz w:val="24"/>
          <w:szCs w:val="24"/>
        </w:rPr>
        <w:t>mais modelos, há uma inversão do</w:t>
      </w:r>
      <w:r w:rsidRPr="00CD323E">
        <w:rPr>
          <w:rFonts w:ascii="Times New Roman" w:hAnsi="Times New Roman" w:cs="Times New Roman"/>
          <w:color w:val="000000" w:themeColor="text1"/>
          <w:sz w:val="24"/>
          <w:szCs w:val="24"/>
        </w:rPr>
        <w:t xml:space="preserve"> efeito da corrupção burocrática, passando a ser estatisticamente significante. </w:t>
      </w:r>
      <w:r w:rsidR="009C47DF" w:rsidRPr="00CD323E">
        <w:rPr>
          <w:rFonts w:ascii="Times New Roman" w:hAnsi="Times New Roman" w:cs="Times New Roman"/>
          <w:color w:val="000000" w:themeColor="text1"/>
          <w:sz w:val="24"/>
          <w:szCs w:val="24"/>
        </w:rPr>
        <w:t xml:space="preserve">Desse modo, </w:t>
      </w:r>
      <w:r w:rsidR="00C51605" w:rsidRPr="00CD323E">
        <w:rPr>
          <w:rFonts w:ascii="Times New Roman" w:hAnsi="Times New Roman" w:cs="Times New Roman"/>
          <w:color w:val="000000" w:themeColor="text1"/>
          <w:sz w:val="24"/>
          <w:szCs w:val="24"/>
        </w:rPr>
        <w:t>convergindo</w:t>
      </w:r>
      <w:r w:rsidR="009C47DF" w:rsidRPr="00CD323E">
        <w:rPr>
          <w:rFonts w:ascii="Times New Roman" w:hAnsi="Times New Roman" w:cs="Times New Roman"/>
          <w:color w:val="000000" w:themeColor="text1"/>
          <w:sz w:val="24"/>
          <w:szCs w:val="24"/>
        </w:rPr>
        <w:t xml:space="preserve"> </w:t>
      </w:r>
      <w:r w:rsidR="00C51605" w:rsidRPr="00CD323E">
        <w:rPr>
          <w:rFonts w:ascii="Times New Roman" w:hAnsi="Times New Roman" w:cs="Times New Roman"/>
          <w:color w:val="000000" w:themeColor="text1"/>
          <w:sz w:val="24"/>
          <w:szCs w:val="24"/>
        </w:rPr>
        <w:t xml:space="preserve">para </w:t>
      </w:r>
      <w:r w:rsidR="009C47DF" w:rsidRPr="00CD323E">
        <w:rPr>
          <w:rFonts w:ascii="Times New Roman" w:hAnsi="Times New Roman" w:cs="Times New Roman"/>
          <w:color w:val="000000" w:themeColor="text1"/>
          <w:sz w:val="24"/>
          <w:szCs w:val="24"/>
        </w:rPr>
        <w:t>a hipótese de que em um país com alta regulamentação para abertura de empresas, a corrupção burocrática pode ser benéfica à abertura de novas empresas, como suge</w:t>
      </w:r>
      <w:r w:rsidR="002342CB">
        <w:rPr>
          <w:rFonts w:ascii="Times New Roman" w:hAnsi="Times New Roman" w:cs="Times New Roman"/>
          <w:color w:val="000000" w:themeColor="text1"/>
          <w:sz w:val="24"/>
          <w:szCs w:val="24"/>
        </w:rPr>
        <w:t xml:space="preserve">rido por </w:t>
      </w:r>
      <w:proofErr w:type="spellStart"/>
      <w:r w:rsidR="002342CB">
        <w:rPr>
          <w:rFonts w:ascii="Times New Roman" w:hAnsi="Times New Roman" w:cs="Times New Roman"/>
          <w:color w:val="000000" w:themeColor="text1"/>
          <w:sz w:val="24"/>
          <w:szCs w:val="24"/>
        </w:rPr>
        <w:t>Dreher</w:t>
      </w:r>
      <w:proofErr w:type="spellEnd"/>
      <w:r w:rsidR="002342CB">
        <w:rPr>
          <w:rFonts w:ascii="Times New Roman" w:hAnsi="Times New Roman" w:cs="Times New Roman"/>
          <w:color w:val="000000" w:themeColor="text1"/>
          <w:sz w:val="24"/>
          <w:szCs w:val="24"/>
        </w:rPr>
        <w:t xml:space="preserve"> e </w:t>
      </w:r>
      <w:proofErr w:type="spellStart"/>
      <w:r w:rsidR="002342CB">
        <w:rPr>
          <w:rFonts w:ascii="Times New Roman" w:hAnsi="Times New Roman" w:cs="Times New Roman"/>
          <w:color w:val="000000" w:themeColor="text1"/>
          <w:sz w:val="24"/>
          <w:szCs w:val="24"/>
        </w:rPr>
        <w:t>Gassebner</w:t>
      </w:r>
      <w:proofErr w:type="spellEnd"/>
      <w:r w:rsidR="002342CB">
        <w:rPr>
          <w:rFonts w:ascii="Times New Roman" w:hAnsi="Times New Roman" w:cs="Times New Roman"/>
          <w:color w:val="000000" w:themeColor="text1"/>
          <w:sz w:val="24"/>
          <w:szCs w:val="24"/>
        </w:rPr>
        <w:t xml:space="preserve"> (2011</w:t>
      </w:r>
      <w:r w:rsidR="009C47DF" w:rsidRPr="00CD323E">
        <w:rPr>
          <w:rFonts w:ascii="Times New Roman" w:hAnsi="Times New Roman" w:cs="Times New Roman"/>
          <w:color w:val="000000" w:themeColor="text1"/>
          <w:sz w:val="24"/>
          <w:szCs w:val="24"/>
        </w:rPr>
        <w:t xml:space="preserve">) e </w:t>
      </w:r>
      <w:proofErr w:type="spellStart"/>
      <w:r w:rsidR="009C47DF" w:rsidRPr="00CD323E">
        <w:rPr>
          <w:rFonts w:ascii="Times New Roman" w:hAnsi="Times New Roman" w:cs="Times New Roman"/>
          <w:color w:val="000000" w:themeColor="text1"/>
          <w:sz w:val="24"/>
          <w:szCs w:val="24"/>
        </w:rPr>
        <w:t>Méon</w:t>
      </w:r>
      <w:proofErr w:type="spellEnd"/>
      <w:r w:rsidR="009C47DF" w:rsidRPr="00CD323E">
        <w:rPr>
          <w:rFonts w:ascii="Times New Roman" w:hAnsi="Times New Roman" w:cs="Times New Roman"/>
          <w:color w:val="000000" w:themeColor="text1"/>
          <w:sz w:val="24"/>
          <w:szCs w:val="24"/>
        </w:rPr>
        <w:t xml:space="preserve"> e </w:t>
      </w:r>
      <w:proofErr w:type="spellStart"/>
      <w:r w:rsidR="009C47DF" w:rsidRPr="00CD323E">
        <w:rPr>
          <w:rFonts w:ascii="Times New Roman" w:hAnsi="Times New Roman" w:cs="Times New Roman"/>
          <w:color w:val="000000" w:themeColor="text1"/>
          <w:sz w:val="24"/>
          <w:szCs w:val="24"/>
        </w:rPr>
        <w:t>Sekkat</w:t>
      </w:r>
      <w:proofErr w:type="spellEnd"/>
      <w:r w:rsidR="009C47DF" w:rsidRPr="00CD323E">
        <w:rPr>
          <w:rFonts w:ascii="Times New Roman" w:hAnsi="Times New Roman" w:cs="Times New Roman"/>
          <w:color w:val="000000" w:themeColor="text1"/>
          <w:sz w:val="24"/>
          <w:szCs w:val="24"/>
        </w:rPr>
        <w:t xml:space="preserve"> (2005).</w:t>
      </w:r>
    </w:p>
    <w:p w:rsidR="006C7DAF" w:rsidRDefault="006C7DAF" w:rsidP="001B5161">
      <w:pPr>
        <w:jc w:val="both"/>
        <w:rPr>
          <w:rFonts w:ascii="Times New Roman" w:hAnsi="Times New Roman" w:cs="Times New Roman"/>
          <w:b/>
          <w:sz w:val="24"/>
          <w:szCs w:val="24"/>
        </w:rPr>
      </w:pPr>
    </w:p>
    <w:p w:rsidR="001B5161" w:rsidRPr="000A68BD" w:rsidRDefault="00C9795E" w:rsidP="001B5161">
      <w:pPr>
        <w:jc w:val="both"/>
        <w:rPr>
          <w:rFonts w:ascii="Times New Roman" w:hAnsi="Times New Roman" w:cs="Times New Roman"/>
          <w:b/>
          <w:sz w:val="24"/>
          <w:szCs w:val="24"/>
        </w:rPr>
      </w:pPr>
      <w:proofErr w:type="gramStart"/>
      <w:r>
        <w:rPr>
          <w:rFonts w:ascii="Times New Roman" w:hAnsi="Times New Roman" w:cs="Times New Roman"/>
          <w:b/>
          <w:sz w:val="24"/>
          <w:szCs w:val="24"/>
        </w:rPr>
        <w:t>5</w:t>
      </w:r>
      <w:proofErr w:type="gramEnd"/>
      <w:r w:rsidR="0014699B" w:rsidRPr="000A68BD">
        <w:rPr>
          <w:rFonts w:ascii="Times New Roman" w:hAnsi="Times New Roman" w:cs="Times New Roman"/>
          <w:b/>
          <w:sz w:val="24"/>
          <w:szCs w:val="24"/>
        </w:rPr>
        <w:t xml:space="preserve"> CONSIDERAÇÕES FINAIS</w:t>
      </w:r>
    </w:p>
    <w:p w:rsidR="007A3D93" w:rsidRPr="000A68BD" w:rsidRDefault="00BA64AB" w:rsidP="00E27FB8">
      <w:pPr>
        <w:spacing w:after="0" w:line="240" w:lineRule="auto"/>
        <w:jc w:val="both"/>
        <w:rPr>
          <w:rFonts w:ascii="Times New Roman" w:hAnsi="Times New Roman" w:cs="Times New Roman"/>
          <w:sz w:val="24"/>
          <w:szCs w:val="24"/>
        </w:rPr>
      </w:pPr>
      <w:r w:rsidRPr="000A68BD">
        <w:rPr>
          <w:rFonts w:ascii="Times New Roman" w:hAnsi="Times New Roman" w:cs="Times New Roman"/>
          <w:b/>
          <w:sz w:val="24"/>
          <w:szCs w:val="24"/>
        </w:rPr>
        <w:tab/>
      </w:r>
      <w:r w:rsidR="007C0AC5" w:rsidRPr="000A68BD">
        <w:rPr>
          <w:rFonts w:ascii="Times New Roman" w:hAnsi="Times New Roman" w:cs="Times New Roman"/>
          <w:sz w:val="24"/>
          <w:szCs w:val="24"/>
        </w:rPr>
        <w:t>Este artigo</w:t>
      </w:r>
      <w:r w:rsidRPr="000A68BD">
        <w:rPr>
          <w:rFonts w:ascii="Times New Roman" w:hAnsi="Times New Roman" w:cs="Times New Roman"/>
          <w:sz w:val="24"/>
          <w:szCs w:val="24"/>
        </w:rPr>
        <w:t xml:space="preserve"> buscou</w:t>
      </w:r>
      <w:r w:rsidR="00D11D36" w:rsidRPr="000A68BD">
        <w:rPr>
          <w:rFonts w:ascii="Times New Roman" w:hAnsi="Times New Roman" w:cs="Times New Roman"/>
          <w:sz w:val="24"/>
          <w:szCs w:val="24"/>
        </w:rPr>
        <w:t xml:space="preserve"> avaliar a relação entre </w:t>
      </w:r>
      <w:r w:rsidR="00E121ED" w:rsidRPr="000A68BD">
        <w:rPr>
          <w:rFonts w:ascii="Times New Roman" w:hAnsi="Times New Roman" w:cs="Times New Roman"/>
          <w:sz w:val="24"/>
          <w:szCs w:val="24"/>
        </w:rPr>
        <w:t>abertura de empresas nos estados brasileiros e incidência da corrupção</w:t>
      </w:r>
      <w:r w:rsidR="00D11D36" w:rsidRPr="000A68BD">
        <w:rPr>
          <w:rFonts w:ascii="Times New Roman" w:hAnsi="Times New Roman" w:cs="Times New Roman"/>
          <w:sz w:val="24"/>
          <w:szCs w:val="24"/>
        </w:rPr>
        <w:t>. Para isso, realizou-se</w:t>
      </w:r>
      <w:r w:rsidR="00F55E41" w:rsidRPr="000A68BD">
        <w:rPr>
          <w:rFonts w:ascii="Times New Roman" w:hAnsi="Times New Roman" w:cs="Times New Roman"/>
          <w:sz w:val="24"/>
          <w:szCs w:val="24"/>
        </w:rPr>
        <w:t xml:space="preserve"> uma abordagem alternativa</w:t>
      </w:r>
      <w:r w:rsidRPr="000A68BD">
        <w:rPr>
          <w:rFonts w:ascii="Times New Roman" w:hAnsi="Times New Roman" w:cs="Times New Roman"/>
          <w:sz w:val="24"/>
          <w:szCs w:val="24"/>
        </w:rPr>
        <w:t xml:space="preserve"> aos resultados propostos por </w:t>
      </w:r>
      <w:proofErr w:type="spellStart"/>
      <w:r w:rsidRPr="000A68BD">
        <w:rPr>
          <w:rFonts w:ascii="Times New Roman" w:hAnsi="Times New Roman" w:cs="Times New Roman"/>
          <w:sz w:val="24"/>
          <w:szCs w:val="24"/>
        </w:rPr>
        <w:t>Carraro</w:t>
      </w:r>
      <w:proofErr w:type="spellEnd"/>
      <w:r w:rsidRPr="000A68BD">
        <w:rPr>
          <w:rFonts w:ascii="Times New Roman" w:hAnsi="Times New Roman" w:cs="Times New Roman"/>
          <w:sz w:val="24"/>
          <w:szCs w:val="24"/>
        </w:rPr>
        <w:t xml:space="preserve"> </w:t>
      </w:r>
      <w:proofErr w:type="gramStart"/>
      <w:r w:rsidRPr="000A68BD">
        <w:rPr>
          <w:rFonts w:ascii="Times New Roman" w:hAnsi="Times New Roman" w:cs="Times New Roman"/>
          <w:i/>
          <w:sz w:val="24"/>
          <w:szCs w:val="24"/>
        </w:rPr>
        <w:t>et</w:t>
      </w:r>
      <w:proofErr w:type="gramEnd"/>
      <w:r w:rsidRPr="000A68BD">
        <w:rPr>
          <w:rFonts w:ascii="Times New Roman" w:hAnsi="Times New Roman" w:cs="Times New Roman"/>
          <w:i/>
          <w:sz w:val="24"/>
          <w:szCs w:val="24"/>
        </w:rPr>
        <w:t xml:space="preserve"> </w:t>
      </w:r>
      <w:proofErr w:type="spellStart"/>
      <w:r w:rsidRPr="000A68BD">
        <w:rPr>
          <w:rFonts w:ascii="Times New Roman" w:hAnsi="Times New Roman" w:cs="Times New Roman"/>
          <w:i/>
          <w:sz w:val="24"/>
          <w:szCs w:val="24"/>
        </w:rPr>
        <w:t>alli</w:t>
      </w:r>
      <w:proofErr w:type="spellEnd"/>
      <w:r w:rsidRPr="000A68BD">
        <w:rPr>
          <w:rFonts w:ascii="Times New Roman" w:hAnsi="Times New Roman" w:cs="Times New Roman"/>
          <w:i/>
          <w:sz w:val="24"/>
          <w:szCs w:val="24"/>
        </w:rPr>
        <w:t xml:space="preserve"> </w:t>
      </w:r>
      <w:r w:rsidRPr="000A68BD">
        <w:rPr>
          <w:rFonts w:ascii="Times New Roman" w:hAnsi="Times New Roman" w:cs="Times New Roman"/>
          <w:sz w:val="24"/>
          <w:szCs w:val="24"/>
        </w:rPr>
        <w:t>(2011) sobre os efeitos d</w:t>
      </w:r>
      <w:r w:rsidR="00BA70CA" w:rsidRPr="000A68BD">
        <w:rPr>
          <w:rFonts w:ascii="Times New Roman" w:hAnsi="Times New Roman" w:cs="Times New Roman"/>
          <w:sz w:val="24"/>
          <w:szCs w:val="24"/>
        </w:rPr>
        <w:t>a corrupção na abertura de</w:t>
      </w:r>
      <w:r w:rsidRPr="000A68BD">
        <w:rPr>
          <w:rFonts w:ascii="Times New Roman" w:hAnsi="Times New Roman" w:cs="Times New Roman"/>
          <w:sz w:val="24"/>
          <w:szCs w:val="24"/>
        </w:rPr>
        <w:t xml:space="preserve"> empresas. Salienta-se que </w:t>
      </w:r>
      <w:r w:rsidR="006C2F7F" w:rsidRPr="000A68BD">
        <w:rPr>
          <w:rFonts w:ascii="Times New Roman" w:hAnsi="Times New Roman" w:cs="Times New Roman"/>
          <w:sz w:val="24"/>
          <w:szCs w:val="24"/>
        </w:rPr>
        <w:t>a pa</w:t>
      </w:r>
      <w:r w:rsidR="006C377E" w:rsidRPr="000A68BD">
        <w:rPr>
          <w:rFonts w:ascii="Times New Roman" w:hAnsi="Times New Roman" w:cs="Times New Roman"/>
          <w:sz w:val="24"/>
          <w:szCs w:val="24"/>
        </w:rPr>
        <w:t>rtir dos resultados encontrados</w:t>
      </w:r>
      <w:r w:rsidR="006C2F7F" w:rsidRPr="000A68BD">
        <w:rPr>
          <w:rFonts w:ascii="Times New Roman" w:hAnsi="Times New Roman" w:cs="Times New Roman"/>
          <w:sz w:val="24"/>
          <w:szCs w:val="24"/>
        </w:rPr>
        <w:t xml:space="preserve"> não é possível concluir que</w:t>
      </w:r>
      <w:r w:rsidRPr="000A68BD">
        <w:rPr>
          <w:rFonts w:ascii="Times New Roman" w:hAnsi="Times New Roman" w:cs="Times New Roman"/>
          <w:sz w:val="24"/>
          <w:szCs w:val="24"/>
        </w:rPr>
        <w:t xml:space="preserve"> a corrupção</w:t>
      </w:r>
      <w:r w:rsidR="006C2F7F" w:rsidRPr="000A68BD">
        <w:rPr>
          <w:rFonts w:ascii="Times New Roman" w:hAnsi="Times New Roman" w:cs="Times New Roman"/>
          <w:sz w:val="24"/>
          <w:szCs w:val="24"/>
        </w:rPr>
        <w:t xml:space="preserve"> burocrática</w:t>
      </w:r>
      <w:r w:rsidRPr="000A68BD">
        <w:rPr>
          <w:rFonts w:ascii="Times New Roman" w:hAnsi="Times New Roman" w:cs="Times New Roman"/>
          <w:sz w:val="24"/>
          <w:szCs w:val="24"/>
        </w:rPr>
        <w:t xml:space="preserve"> </w:t>
      </w:r>
      <w:r w:rsidR="00E131A6" w:rsidRPr="000A68BD">
        <w:rPr>
          <w:rFonts w:ascii="Times New Roman" w:hAnsi="Times New Roman" w:cs="Times New Roman"/>
          <w:sz w:val="24"/>
          <w:szCs w:val="24"/>
        </w:rPr>
        <w:t>afete</w:t>
      </w:r>
      <w:r w:rsidR="004076CC" w:rsidRPr="000A68BD">
        <w:rPr>
          <w:rFonts w:ascii="Times New Roman" w:hAnsi="Times New Roman" w:cs="Times New Roman"/>
          <w:sz w:val="24"/>
          <w:szCs w:val="24"/>
        </w:rPr>
        <w:t xml:space="preserve"> negativamente</w:t>
      </w:r>
      <w:r w:rsidRPr="000A68BD">
        <w:rPr>
          <w:rFonts w:ascii="Times New Roman" w:hAnsi="Times New Roman" w:cs="Times New Roman"/>
          <w:sz w:val="24"/>
          <w:szCs w:val="24"/>
        </w:rPr>
        <w:t xml:space="preserve"> a </w:t>
      </w:r>
      <w:r w:rsidR="005303B9" w:rsidRPr="000A68BD">
        <w:rPr>
          <w:rFonts w:ascii="Times New Roman" w:hAnsi="Times New Roman" w:cs="Times New Roman"/>
          <w:sz w:val="24"/>
          <w:szCs w:val="24"/>
        </w:rPr>
        <w:t xml:space="preserve">abertura de empresas no Brasil. </w:t>
      </w:r>
      <w:r w:rsidR="00F108FE" w:rsidRPr="000A68BD">
        <w:rPr>
          <w:rFonts w:ascii="Times New Roman" w:hAnsi="Times New Roman" w:cs="Times New Roman"/>
          <w:sz w:val="24"/>
          <w:szCs w:val="24"/>
        </w:rPr>
        <w:t xml:space="preserve">Desse modo, a hipótese proposta por </w:t>
      </w:r>
      <w:proofErr w:type="spellStart"/>
      <w:r w:rsidR="00F108FE" w:rsidRPr="000A68BD">
        <w:rPr>
          <w:rFonts w:ascii="Times New Roman" w:hAnsi="Times New Roman" w:cs="Times New Roman"/>
          <w:sz w:val="24"/>
          <w:szCs w:val="24"/>
        </w:rPr>
        <w:t>Dreher</w:t>
      </w:r>
      <w:proofErr w:type="spellEnd"/>
      <w:r w:rsidR="00D15FF6">
        <w:rPr>
          <w:rFonts w:ascii="Times New Roman" w:hAnsi="Times New Roman" w:cs="Times New Roman"/>
          <w:sz w:val="24"/>
          <w:szCs w:val="24"/>
        </w:rPr>
        <w:t xml:space="preserve"> e </w:t>
      </w:r>
      <w:proofErr w:type="spellStart"/>
      <w:r w:rsidR="00D15FF6">
        <w:rPr>
          <w:rFonts w:ascii="Times New Roman" w:hAnsi="Times New Roman" w:cs="Times New Roman"/>
          <w:sz w:val="24"/>
          <w:szCs w:val="24"/>
        </w:rPr>
        <w:t>Gassebner</w:t>
      </w:r>
      <w:proofErr w:type="spellEnd"/>
      <w:r w:rsidR="002342CB">
        <w:rPr>
          <w:rFonts w:ascii="Times New Roman" w:hAnsi="Times New Roman" w:cs="Times New Roman"/>
          <w:sz w:val="24"/>
          <w:szCs w:val="24"/>
        </w:rPr>
        <w:t xml:space="preserve"> (2011</w:t>
      </w:r>
      <w:r w:rsidR="00F108FE" w:rsidRPr="000A68BD">
        <w:rPr>
          <w:rFonts w:ascii="Times New Roman" w:hAnsi="Times New Roman" w:cs="Times New Roman"/>
          <w:sz w:val="24"/>
          <w:szCs w:val="24"/>
        </w:rPr>
        <w:t>) de que a corrupção é um lubrificante nas engrenagens burocráticas de países com excessiva regulamentação da atividade empreendedora foi evidenciada.</w:t>
      </w:r>
    </w:p>
    <w:p w:rsidR="00B76FDD" w:rsidRPr="00C51605" w:rsidRDefault="00B76FDD" w:rsidP="00266F70">
      <w:pPr>
        <w:spacing w:after="0" w:line="240" w:lineRule="auto"/>
        <w:jc w:val="both"/>
        <w:rPr>
          <w:rFonts w:ascii="Times New Roman" w:hAnsi="Times New Roman" w:cs="Times New Roman"/>
          <w:color w:val="000000" w:themeColor="text1"/>
          <w:sz w:val="24"/>
          <w:szCs w:val="24"/>
        </w:rPr>
      </w:pPr>
      <w:r w:rsidRPr="000A68BD">
        <w:rPr>
          <w:rFonts w:ascii="Times New Roman" w:hAnsi="Times New Roman" w:cs="Times New Roman"/>
          <w:sz w:val="24"/>
          <w:szCs w:val="24"/>
        </w:rPr>
        <w:tab/>
      </w:r>
      <w:r w:rsidR="00936CD0" w:rsidRPr="00C51605">
        <w:rPr>
          <w:rFonts w:ascii="Times New Roman" w:hAnsi="Times New Roman" w:cs="Times New Roman"/>
          <w:color w:val="000000" w:themeColor="text1"/>
          <w:sz w:val="24"/>
          <w:szCs w:val="24"/>
        </w:rPr>
        <w:t>Não foram encontradas evidências empíricas de que o PIB per capita</w:t>
      </w:r>
      <w:r w:rsidR="00C96DEE" w:rsidRPr="00C51605">
        <w:rPr>
          <w:rFonts w:ascii="Times New Roman" w:hAnsi="Times New Roman" w:cs="Times New Roman"/>
          <w:color w:val="000000" w:themeColor="text1"/>
          <w:sz w:val="24"/>
          <w:szCs w:val="24"/>
        </w:rPr>
        <w:t>, seu termo ao quadrado</w:t>
      </w:r>
      <w:r w:rsidR="00936CD0" w:rsidRPr="00C51605">
        <w:rPr>
          <w:rFonts w:ascii="Times New Roman" w:hAnsi="Times New Roman" w:cs="Times New Roman"/>
          <w:color w:val="000000" w:themeColor="text1"/>
          <w:sz w:val="24"/>
          <w:szCs w:val="24"/>
        </w:rPr>
        <w:t xml:space="preserve"> e </w:t>
      </w:r>
      <w:r w:rsidR="00C51605" w:rsidRPr="00C51605">
        <w:rPr>
          <w:rFonts w:ascii="Times New Roman" w:hAnsi="Times New Roman" w:cs="Times New Roman"/>
          <w:color w:val="000000" w:themeColor="text1"/>
          <w:sz w:val="24"/>
          <w:szCs w:val="24"/>
        </w:rPr>
        <w:t xml:space="preserve">a </w:t>
      </w:r>
      <w:r w:rsidR="00936CD0" w:rsidRPr="00C51605">
        <w:rPr>
          <w:rFonts w:ascii="Times New Roman" w:hAnsi="Times New Roman" w:cs="Times New Roman"/>
          <w:color w:val="000000" w:themeColor="text1"/>
          <w:sz w:val="24"/>
          <w:szCs w:val="24"/>
        </w:rPr>
        <w:t xml:space="preserve">Carga tributária apresentem efeitos sobre a abertura de novas empresas nos modelos de efeitos fixos e aleatórios. Entretanto, acessibilidade a crédito e taxa de desemprego apresentaram efeito positivo. Desse modo, no Brasil, uma maior taxa de desemprego </w:t>
      </w:r>
      <w:r w:rsidR="00C51605" w:rsidRPr="00C51605">
        <w:rPr>
          <w:rFonts w:ascii="Times New Roman" w:hAnsi="Times New Roman" w:cs="Times New Roman"/>
          <w:color w:val="000000" w:themeColor="text1"/>
          <w:sz w:val="24"/>
          <w:szCs w:val="24"/>
        </w:rPr>
        <w:t xml:space="preserve">pode </w:t>
      </w:r>
      <w:r w:rsidR="00936CD0" w:rsidRPr="00C51605">
        <w:rPr>
          <w:rFonts w:ascii="Times New Roman" w:hAnsi="Times New Roman" w:cs="Times New Roman"/>
          <w:color w:val="000000" w:themeColor="text1"/>
          <w:sz w:val="24"/>
          <w:szCs w:val="24"/>
        </w:rPr>
        <w:t>estimula</w:t>
      </w:r>
      <w:r w:rsidR="00C51605" w:rsidRPr="00C51605">
        <w:rPr>
          <w:rFonts w:ascii="Times New Roman" w:hAnsi="Times New Roman" w:cs="Times New Roman"/>
          <w:color w:val="000000" w:themeColor="text1"/>
          <w:sz w:val="24"/>
          <w:szCs w:val="24"/>
        </w:rPr>
        <w:t>r os</w:t>
      </w:r>
      <w:r w:rsidR="00936CD0" w:rsidRPr="00C51605">
        <w:rPr>
          <w:rFonts w:ascii="Times New Roman" w:hAnsi="Times New Roman" w:cs="Times New Roman"/>
          <w:color w:val="000000" w:themeColor="text1"/>
          <w:sz w:val="24"/>
          <w:szCs w:val="24"/>
        </w:rPr>
        <w:t xml:space="preserve"> indivíduos </w:t>
      </w:r>
      <w:r w:rsidR="00C51605" w:rsidRPr="00C51605">
        <w:rPr>
          <w:rFonts w:ascii="Times New Roman" w:hAnsi="Times New Roman" w:cs="Times New Roman"/>
          <w:color w:val="000000" w:themeColor="text1"/>
          <w:sz w:val="24"/>
          <w:szCs w:val="24"/>
        </w:rPr>
        <w:t xml:space="preserve">a </w:t>
      </w:r>
      <w:r w:rsidR="00936CD0" w:rsidRPr="00C51605">
        <w:rPr>
          <w:rFonts w:ascii="Times New Roman" w:hAnsi="Times New Roman" w:cs="Times New Roman"/>
          <w:color w:val="000000" w:themeColor="text1"/>
          <w:sz w:val="24"/>
          <w:szCs w:val="24"/>
        </w:rPr>
        <w:t>abr</w:t>
      </w:r>
      <w:r w:rsidR="00C51605" w:rsidRPr="00C51605">
        <w:rPr>
          <w:rFonts w:ascii="Times New Roman" w:hAnsi="Times New Roman" w:cs="Times New Roman"/>
          <w:color w:val="000000" w:themeColor="text1"/>
          <w:sz w:val="24"/>
          <w:szCs w:val="24"/>
        </w:rPr>
        <w:t>ire</w:t>
      </w:r>
      <w:r w:rsidR="00936CD0" w:rsidRPr="00C51605">
        <w:rPr>
          <w:rFonts w:ascii="Times New Roman" w:hAnsi="Times New Roman" w:cs="Times New Roman"/>
          <w:color w:val="000000" w:themeColor="text1"/>
          <w:sz w:val="24"/>
          <w:szCs w:val="24"/>
        </w:rPr>
        <w:t xml:space="preserve">m </w:t>
      </w:r>
      <w:r w:rsidR="00C51605" w:rsidRPr="00C51605">
        <w:rPr>
          <w:rFonts w:ascii="Times New Roman" w:hAnsi="Times New Roman" w:cs="Times New Roman"/>
          <w:color w:val="000000" w:themeColor="text1"/>
          <w:sz w:val="24"/>
          <w:szCs w:val="24"/>
        </w:rPr>
        <w:t xml:space="preserve">novos </w:t>
      </w:r>
      <w:r w:rsidR="00936CD0" w:rsidRPr="00C51605">
        <w:rPr>
          <w:rFonts w:ascii="Times New Roman" w:hAnsi="Times New Roman" w:cs="Times New Roman"/>
          <w:color w:val="000000" w:themeColor="text1"/>
          <w:sz w:val="24"/>
          <w:szCs w:val="24"/>
        </w:rPr>
        <w:t>negócios para garantir o ganho de renda.</w:t>
      </w:r>
    </w:p>
    <w:p w:rsidR="00730ECA" w:rsidRDefault="00730ECA" w:rsidP="00266F70">
      <w:pPr>
        <w:spacing w:after="0" w:line="240" w:lineRule="auto"/>
        <w:jc w:val="both"/>
        <w:rPr>
          <w:rFonts w:ascii="Times New Roman" w:hAnsi="Times New Roman" w:cs="Times New Roman"/>
          <w:sz w:val="24"/>
          <w:szCs w:val="24"/>
        </w:rPr>
      </w:pPr>
      <w:r w:rsidRPr="00C51605">
        <w:rPr>
          <w:rFonts w:ascii="Times New Roman" w:hAnsi="Times New Roman" w:cs="Times New Roman"/>
          <w:color w:val="000000" w:themeColor="text1"/>
          <w:sz w:val="24"/>
          <w:szCs w:val="24"/>
        </w:rPr>
        <w:tab/>
      </w:r>
      <w:r w:rsidR="00145FB9">
        <w:rPr>
          <w:rFonts w:ascii="Times New Roman" w:hAnsi="Times New Roman" w:cs="Times New Roman"/>
          <w:color w:val="000000" w:themeColor="text1"/>
          <w:sz w:val="24"/>
          <w:szCs w:val="24"/>
        </w:rPr>
        <w:t>N</w:t>
      </w:r>
      <w:r w:rsidR="00145FB9" w:rsidRPr="00C51605">
        <w:rPr>
          <w:rFonts w:ascii="Times New Roman" w:hAnsi="Times New Roman" w:cs="Times New Roman"/>
          <w:color w:val="000000" w:themeColor="text1"/>
          <w:sz w:val="24"/>
          <w:szCs w:val="24"/>
        </w:rPr>
        <w:t xml:space="preserve">ão foram encontradas evidências empíricas que </w:t>
      </w:r>
      <w:proofErr w:type="gramStart"/>
      <w:r w:rsidR="00145FB9">
        <w:rPr>
          <w:rFonts w:ascii="Times New Roman" w:hAnsi="Times New Roman" w:cs="Times New Roman"/>
          <w:color w:val="000000" w:themeColor="text1"/>
          <w:sz w:val="24"/>
          <w:szCs w:val="24"/>
        </w:rPr>
        <w:t>a</w:t>
      </w:r>
      <w:r w:rsidR="00C51605" w:rsidRPr="00C51605">
        <w:rPr>
          <w:rFonts w:ascii="Times New Roman" w:hAnsi="Times New Roman" w:cs="Times New Roman"/>
          <w:color w:val="000000" w:themeColor="text1"/>
          <w:sz w:val="24"/>
          <w:szCs w:val="24"/>
        </w:rPr>
        <w:t>s variáveis M</w:t>
      </w:r>
      <w:r w:rsidRPr="00C51605">
        <w:rPr>
          <w:rFonts w:ascii="Times New Roman" w:hAnsi="Times New Roman" w:cs="Times New Roman"/>
          <w:color w:val="000000" w:themeColor="text1"/>
          <w:sz w:val="24"/>
          <w:szCs w:val="24"/>
        </w:rPr>
        <w:t>ortalidade</w:t>
      </w:r>
      <w:proofErr w:type="gramEnd"/>
      <w:r w:rsidRPr="00C51605">
        <w:rPr>
          <w:rFonts w:ascii="Times New Roman" w:hAnsi="Times New Roman" w:cs="Times New Roman"/>
          <w:color w:val="000000" w:themeColor="text1"/>
          <w:sz w:val="24"/>
          <w:szCs w:val="24"/>
        </w:rPr>
        <w:t xml:space="preserve"> per capita, </w:t>
      </w:r>
      <w:r w:rsidR="00C51605" w:rsidRPr="00C51605">
        <w:rPr>
          <w:rFonts w:ascii="Times New Roman" w:hAnsi="Times New Roman" w:cs="Times New Roman"/>
          <w:color w:val="000000" w:themeColor="text1"/>
          <w:sz w:val="24"/>
          <w:szCs w:val="24"/>
        </w:rPr>
        <w:t>S</w:t>
      </w:r>
      <w:r w:rsidRPr="00C51605">
        <w:rPr>
          <w:rFonts w:ascii="Times New Roman" w:hAnsi="Times New Roman" w:cs="Times New Roman"/>
          <w:color w:val="000000" w:themeColor="text1"/>
          <w:sz w:val="24"/>
          <w:szCs w:val="24"/>
        </w:rPr>
        <w:t xml:space="preserve">aldo da balança comercial estadual, </w:t>
      </w:r>
      <w:r w:rsidR="00C51605" w:rsidRPr="00C51605">
        <w:rPr>
          <w:rFonts w:ascii="Times New Roman" w:hAnsi="Times New Roman" w:cs="Times New Roman"/>
          <w:color w:val="000000" w:themeColor="text1"/>
          <w:sz w:val="24"/>
          <w:szCs w:val="24"/>
        </w:rPr>
        <w:t>T</w:t>
      </w:r>
      <w:r w:rsidRPr="00C51605">
        <w:rPr>
          <w:rFonts w:ascii="Times New Roman" w:hAnsi="Times New Roman" w:cs="Times New Roman"/>
          <w:color w:val="000000" w:themeColor="text1"/>
          <w:sz w:val="24"/>
          <w:szCs w:val="24"/>
        </w:rPr>
        <w:t xml:space="preserve">axa de analfabetismo, </w:t>
      </w:r>
      <w:r w:rsidR="00C51605" w:rsidRPr="00C51605">
        <w:rPr>
          <w:rFonts w:ascii="Times New Roman" w:hAnsi="Times New Roman" w:cs="Times New Roman"/>
          <w:color w:val="000000" w:themeColor="text1"/>
          <w:sz w:val="24"/>
          <w:szCs w:val="24"/>
        </w:rPr>
        <w:t>I</w:t>
      </w:r>
      <w:r w:rsidRPr="00C51605">
        <w:rPr>
          <w:rFonts w:ascii="Times New Roman" w:hAnsi="Times New Roman" w:cs="Times New Roman"/>
          <w:color w:val="000000" w:themeColor="text1"/>
          <w:sz w:val="24"/>
          <w:szCs w:val="24"/>
        </w:rPr>
        <w:t xml:space="preserve">nvestimentos do governo em educação e </w:t>
      </w:r>
      <w:r w:rsidR="00C51605" w:rsidRPr="00C51605">
        <w:rPr>
          <w:rFonts w:ascii="Times New Roman" w:hAnsi="Times New Roman" w:cs="Times New Roman"/>
          <w:color w:val="000000" w:themeColor="text1"/>
          <w:sz w:val="24"/>
          <w:szCs w:val="24"/>
        </w:rPr>
        <w:t>Ciência e t</w:t>
      </w:r>
      <w:r w:rsidRPr="00C51605">
        <w:rPr>
          <w:rFonts w:ascii="Times New Roman" w:hAnsi="Times New Roman" w:cs="Times New Roman"/>
          <w:color w:val="000000" w:themeColor="text1"/>
          <w:sz w:val="24"/>
          <w:szCs w:val="24"/>
        </w:rPr>
        <w:t>ecnologia afetem a abertura de empresas no período de 2000 a 2008.</w:t>
      </w:r>
      <w:r w:rsidR="00312305" w:rsidRPr="000A68BD">
        <w:rPr>
          <w:rFonts w:ascii="Times New Roman" w:hAnsi="Times New Roman" w:cs="Times New Roman"/>
          <w:sz w:val="24"/>
          <w:szCs w:val="24"/>
        </w:rPr>
        <w:tab/>
      </w:r>
    </w:p>
    <w:p w:rsidR="00312305" w:rsidRPr="000A68BD" w:rsidRDefault="007F540D" w:rsidP="00730ECA">
      <w:pPr>
        <w:spacing w:after="0" w:line="240" w:lineRule="auto"/>
        <w:ind w:firstLine="708"/>
        <w:jc w:val="both"/>
        <w:rPr>
          <w:rFonts w:ascii="Times New Roman" w:hAnsi="Times New Roman" w:cs="Times New Roman"/>
          <w:sz w:val="24"/>
          <w:szCs w:val="24"/>
        </w:rPr>
      </w:pPr>
      <w:r w:rsidRPr="000A68BD">
        <w:rPr>
          <w:rFonts w:ascii="Times New Roman" w:hAnsi="Times New Roman" w:cs="Times New Roman"/>
          <w:sz w:val="24"/>
          <w:szCs w:val="24"/>
        </w:rPr>
        <w:t>A utilizaç</w:t>
      </w:r>
      <w:r w:rsidR="00AE7145" w:rsidRPr="000A68BD">
        <w:rPr>
          <w:rFonts w:ascii="Times New Roman" w:hAnsi="Times New Roman" w:cs="Times New Roman"/>
          <w:sz w:val="24"/>
          <w:szCs w:val="24"/>
        </w:rPr>
        <w:t>ão de um índice objetivo de mensuração de corrupção</w:t>
      </w:r>
      <w:r w:rsidR="000D32C4" w:rsidRPr="000A68BD">
        <w:rPr>
          <w:rFonts w:ascii="Times New Roman" w:hAnsi="Times New Roman" w:cs="Times New Roman"/>
          <w:sz w:val="24"/>
          <w:szCs w:val="24"/>
        </w:rPr>
        <w:t xml:space="preserve"> é de grande contribuição para a literatura</w:t>
      </w:r>
      <w:r w:rsidRPr="000A68BD">
        <w:rPr>
          <w:rFonts w:ascii="Times New Roman" w:hAnsi="Times New Roman" w:cs="Times New Roman"/>
          <w:sz w:val="24"/>
          <w:szCs w:val="24"/>
        </w:rPr>
        <w:t>, pois considerável núm</w:t>
      </w:r>
      <w:r w:rsidR="007C452F">
        <w:rPr>
          <w:rFonts w:ascii="Times New Roman" w:hAnsi="Times New Roman" w:cs="Times New Roman"/>
          <w:sz w:val="24"/>
          <w:szCs w:val="24"/>
        </w:rPr>
        <w:t>ero de estudos empíricos sobre corrupção utiliza</w:t>
      </w:r>
      <w:r w:rsidRPr="000A68BD">
        <w:rPr>
          <w:rFonts w:ascii="Times New Roman" w:hAnsi="Times New Roman" w:cs="Times New Roman"/>
          <w:sz w:val="24"/>
          <w:szCs w:val="24"/>
        </w:rPr>
        <w:t xml:space="preserve"> índices subjetivos, como o </w:t>
      </w:r>
      <w:proofErr w:type="spellStart"/>
      <w:r w:rsidR="002B7A7C" w:rsidRPr="000A68BD">
        <w:rPr>
          <w:rFonts w:ascii="Times New Roman" w:hAnsi="Times New Roman" w:cs="Times New Roman"/>
          <w:i/>
          <w:sz w:val="24"/>
          <w:szCs w:val="24"/>
        </w:rPr>
        <w:t>Corruption</w:t>
      </w:r>
      <w:proofErr w:type="spellEnd"/>
      <w:r w:rsidR="002B7A7C" w:rsidRPr="000A68BD">
        <w:rPr>
          <w:rFonts w:ascii="Times New Roman" w:hAnsi="Times New Roman" w:cs="Times New Roman"/>
          <w:i/>
          <w:sz w:val="24"/>
          <w:szCs w:val="24"/>
        </w:rPr>
        <w:t xml:space="preserve"> </w:t>
      </w:r>
      <w:proofErr w:type="spellStart"/>
      <w:r w:rsidRPr="000A68BD">
        <w:rPr>
          <w:rFonts w:ascii="Times New Roman" w:hAnsi="Times New Roman" w:cs="Times New Roman"/>
          <w:i/>
          <w:sz w:val="24"/>
          <w:szCs w:val="24"/>
        </w:rPr>
        <w:t>Perception</w:t>
      </w:r>
      <w:proofErr w:type="spellEnd"/>
      <w:r w:rsidRPr="000A68BD">
        <w:rPr>
          <w:rFonts w:ascii="Times New Roman" w:hAnsi="Times New Roman" w:cs="Times New Roman"/>
          <w:i/>
          <w:sz w:val="24"/>
          <w:szCs w:val="24"/>
        </w:rPr>
        <w:t xml:space="preserve"> </w:t>
      </w:r>
      <w:r w:rsidR="002B7A7C" w:rsidRPr="000A68BD">
        <w:rPr>
          <w:rFonts w:ascii="Times New Roman" w:hAnsi="Times New Roman" w:cs="Times New Roman"/>
          <w:i/>
          <w:sz w:val="24"/>
          <w:szCs w:val="24"/>
        </w:rPr>
        <w:t>I</w:t>
      </w:r>
      <w:r w:rsidRPr="000A68BD">
        <w:rPr>
          <w:rFonts w:ascii="Times New Roman" w:hAnsi="Times New Roman" w:cs="Times New Roman"/>
          <w:i/>
          <w:sz w:val="24"/>
          <w:szCs w:val="24"/>
        </w:rPr>
        <w:t>ndex</w:t>
      </w:r>
      <w:r w:rsidRPr="000A68BD">
        <w:rPr>
          <w:rFonts w:ascii="Times New Roman" w:hAnsi="Times New Roman" w:cs="Times New Roman"/>
          <w:sz w:val="24"/>
          <w:szCs w:val="24"/>
        </w:rPr>
        <w:t>, que é b</w:t>
      </w:r>
      <w:r w:rsidR="00486B93" w:rsidRPr="000A68BD">
        <w:rPr>
          <w:rFonts w:ascii="Times New Roman" w:hAnsi="Times New Roman" w:cs="Times New Roman"/>
          <w:sz w:val="24"/>
          <w:szCs w:val="24"/>
        </w:rPr>
        <w:t>aseado na percepção de empresários</w:t>
      </w:r>
      <w:r w:rsidRPr="000A68BD">
        <w:rPr>
          <w:rFonts w:ascii="Times New Roman" w:hAnsi="Times New Roman" w:cs="Times New Roman"/>
          <w:sz w:val="24"/>
          <w:szCs w:val="24"/>
        </w:rPr>
        <w:t xml:space="preserve"> acerca da incidência da corrupção. </w:t>
      </w:r>
      <w:r w:rsidR="00892571">
        <w:rPr>
          <w:rFonts w:ascii="Times New Roman" w:hAnsi="Times New Roman" w:cs="Times New Roman"/>
          <w:sz w:val="24"/>
          <w:szCs w:val="24"/>
        </w:rPr>
        <w:t xml:space="preserve">Apesar </w:t>
      </w:r>
      <w:proofErr w:type="gramStart"/>
      <w:r w:rsidR="00892571">
        <w:rPr>
          <w:rFonts w:ascii="Times New Roman" w:hAnsi="Times New Roman" w:cs="Times New Roman"/>
          <w:sz w:val="24"/>
          <w:szCs w:val="24"/>
        </w:rPr>
        <w:t>d</w:t>
      </w:r>
      <w:r w:rsidR="007C452F">
        <w:rPr>
          <w:rFonts w:ascii="Times New Roman" w:hAnsi="Times New Roman" w:cs="Times New Roman"/>
          <w:sz w:val="24"/>
          <w:szCs w:val="24"/>
        </w:rPr>
        <w:t>o IGC representar</w:t>
      </w:r>
      <w:proofErr w:type="gramEnd"/>
      <w:r w:rsidR="00312305" w:rsidRPr="000A68BD">
        <w:rPr>
          <w:rFonts w:ascii="Times New Roman" w:hAnsi="Times New Roman" w:cs="Times New Roman"/>
          <w:sz w:val="24"/>
          <w:szCs w:val="24"/>
        </w:rPr>
        <w:t xml:space="preserve"> um índice objetivo para a mensuração da corrupção, acredita-se que o mesmo </w:t>
      </w:r>
      <w:r w:rsidR="0063503E" w:rsidRPr="000A68BD">
        <w:rPr>
          <w:rFonts w:ascii="Times New Roman" w:hAnsi="Times New Roman" w:cs="Times New Roman"/>
          <w:sz w:val="24"/>
          <w:szCs w:val="24"/>
        </w:rPr>
        <w:t>deve ser utilizado com cautela, pois</w:t>
      </w:r>
      <w:r w:rsidR="005657DA">
        <w:rPr>
          <w:rFonts w:ascii="Times New Roman" w:hAnsi="Times New Roman" w:cs="Times New Roman"/>
          <w:sz w:val="24"/>
          <w:szCs w:val="24"/>
        </w:rPr>
        <w:t xml:space="preserve"> leva</w:t>
      </w:r>
      <w:r w:rsidR="0063503E" w:rsidRPr="000A68BD">
        <w:rPr>
          <w:rFonts w:ascii="Times New Roman" w:hAnsi="Times New Roman" w:cs="Times New Roman"/>
          <w:sz w:val="24"/>
          <w:szCs w:val="24"/>
        </w:rPr>
        <w:t xml:space="preserve"> em consideração apenas casos catalogados pelo Tribunal de Contas da União, podendo ter sua </w:t>
      </w:r>
      <w:r w:rsidR="00145FB9">
        <w:rPr>
          <w:rFonts w:ascii="Times New Roman" w:hAnsi="Times New Roman" w:cs="Times New Roman"/>
          <w:sz w:val="24"/>
          <w:szCs w:val="24"/>
        </w:rPr>
        <w:t>acu</w:t>
      </w:r>
      <w:r w:rsidR="00847642" w:rsidRPr="000A68BD">
        <w:rPr>
          <w:rFonts w:ascii="Times New Roman" w:hAnsi="Times New Roman" w:cs="Times New Roman"/>
          <w:sz w:val="24"/>
          <w:szCs w:val="24"/>
        </w:rPr>
        <w:t>rác</w:t>
      </w:r>
      <w:r w:rsidR="00145FB9">
        <w:rPr>
          <w:rFonts w:ascii="Times New Roman" w:hAnsi="Times New Roman" w:cs="Times New Roman"/>
          <w:sz w:val="24"/>
          <w:szCs w:val="24"/>
        </w:rPr>
        <w:t>i</w:t>
      </w:r>
      <w:r w:rsidR="00847642" w:rsidRPr="000A68BD">
        <w:rPr>
          <w:rFonts w:ascii="Times New Roman" w:hAnsi="Times New Roman" w:cs="Times New Roman"/>
          <w:sz w:val="24"/>
          <w:szCs w:val="24"/>
        </w:rPr>
        <w:t>a</w:t>
      </w:r>
      <w:r w:rsidR="0063503E" w:rsidRPr="000A68BD">
        <w:rPr>
          <w:rFonts w:ascii="Times New Roman" w:hAnsi="Times New Roman" w:cs="Times New Roman"/>
          <w:sz w:val="24"/>
          <w:szCs w:val="24"/>
        </w:rPr>
        <w:t xml:space="preserve"> comprometida devido a infinidade de casos de corrupção ativa e passiva que não são catalogados pelo </w:t>
      </w:r>
      <w:r w:rsidR="0063503E" w:rsidRPr="000A68BD">
        <w:rPr>
          <w:rFonts w:ascii="Times New Roman" w:hAnsi="Times New Roman" w:cs="Times New Roman"/>
          <w:sz w:val="24"/>
          <w:szCs w:val="24"/>
        </w:rPr>
        <w:lastRenderedPageBreak/>
        <w:t>respectivo órgão.</w:t>
      </w:r>
      <w:r w:rsidR="00312305" w:rsidRPr="000A68BD">
        <w:rPr>
          <w:rFonts w:ascii="Times New Roman" w:hAnsi="Times New Roman" w:cs="Times New Roman"/>
          <w:sz w:val="24"/>
          <w:szCs w:val="24"/>
        </w:rPr>
        <w:t xml:space="preserve"> </w:t>
      </w:r>
      <w:r w:rsidR="0063503E" w:rsidRPr="000A68BD">
        <w:rPr>
          <w:rFonts w:ascii="Times New Roman" w:hAnsi="Times New Roman" w:cs="Times New Roman"/>
          <w:sz w:val="24"/>
          <w:szCs w:val="24"/>
        </w:rPr>
        <w:t xml:space="preserve">Desse modo, </w:t>
      </w:r>
      <w:r w:rsidR="007C307E" w:rsidRPr="000A68BD">
        <w:rPr>
          <w:rFonts w:ascii="Times New Roman" w:hAnsi="Times New Roman" w:cs="Times New Roman"/>
          <w:sz w:val="24"/>
          <w:szCs w:val="24"/>
        </w:rPr>
        <w:t xml:space="preserve">sua utilização </w:t>
      </w:r>
      <w:r w:rsidR="00312305" w:rsidRPr="000A68BD">
        <w:rPr>
          <w:rFonts w:ascii="Times New Roman" w:hAnsi="Times New Roman" w:cs="Times New Roman"/>
          <w:sz w:val="24"/>
          <w:szCs w:val="24"/>
        </w:rPr>
        <w:t>po</w:t>
      </w:r>
      <w:r w:rsidR="00623A3F" w:rsidRPr="000A68BD">
        <w:rPr>
          <w:rFonts w:ascii="Times New Roman" w:hAnsi="Times New Roman" w:cs="Times New Roman"/>
          <w:sz w:val="24"/>
          <w:szCs w:val="24"/>
        </w:rPr>
        <w:t>de</w:t>
      </w:r>
      <w:r w:rsidR="007C307E" w:rsidRPr="000A68BD">
        <w:rPr>
          <w:rFonts w:ascii="Times New Roman" w:hAnsi="Times New Roman" w:cs="Times New Roman"/>
          <w:sz w:val="24"/>
          <w:szCs w:val="24"/>
        </w:rPr>
        <w:t xml:space="preserve"> não captar</w:t>
      </w:r>
      <w:r w:rsidR="00312305" w:rsidRPr="000A68BD">
        <w:rPr>
          <w:rFonts w:ascii="Times New Roman" w:hAnsi="Times New Roman" w:cs="Times New Roman"/>
          <w:sz w:val="24"/>
          <w:szCs w:val="24"/>
        </w:rPr>
        <w:t xml:space="preserve"> a realidade intrínseca da corrupção</w:t>
      </w:r>
      <w:r w:rsidR="0063503E" w:rsidRPr="000A68BD">
        <w:rPr>
          <w:rFonts w:ascii="Times New Roman" w:hAnsi="Times New Roman" w:cs="Times New Roman"/>
          <w:sz w:val="24"/>
          <w:szCs w:val="24"/>
        </w:rPr>
        <w:t>.</w:t>
      </w:r>
      <w:r w:rsidR="00312305" w:rsidRPr="000A68BD">
        <w:rPr>
          <w:rFonts w:ascii="Times New Roman" w:hAnsi="Times New Roman" w:cs="Times New Roman"/>
          <w:sz w:val="24"/>
          <w:szCs w:val="24"/>
        </w:rPr>
        <w:t xml:space="preserve"> </w:t>
      </w:r>
    </w:p>
    <w:p w:rsidR="00996543" w:rsidRPr="00FF0BAF" w:rsidRDefault="00996543" w:rsidP="00266F70">
      <w:pPr>
        <w:spacing w:after="0" w:line="240" w:lineRule="auto"/>
        <w:jc w:val="both"/>
        <w:rPr>
          <w:rFonts w:ascii="Times New Roman" w:hAnsi="Times New Roman" w:cs="Times New Roman"/>
          <w:color w:val="000000" w:themeColor="text1"/>
          <w:sz w:val="24"/>
          <w:szCs w:val="24"/>
        </w:rPr>
      </w:pPr>
      <w:r w:rsidRPr="000A68BD">
        <w:rPr>
          <w:rFonts w:ascii="Times New Roman" w:hAnsi="Times New Roman" w:cs="Times New Roman"/>
          <w:sz w:val="24"/>
          <w:szCs w:val="24"/>
        </w:rPr>
        <w:tab/>
      </w:r>
      <w:r w:rsidR="007A5A1B" w:rsidRPr="00FF0BAF">
        <w:rPr>
          <w:rFonts w:ascii="Times New Roman" w:hAnsi="Times New Roman" w:cs="Times New Roman"/>
          <w:color w:val="000000" w:themeColor="text1"/>
          <w:sz w:val="24"/>
          <w:szCs w:val="24"/>
        </w:rPr>
        <w:t>Como sugestão de estudos futuros propõe-se</w:t>
      </w:r>
      <w:r w:rsidR="006B15FB" w:rsidRPr="00FF0BAF">
        <w:rPr>
          <w:rFonts w:ascii="Times New Roman" w:hAnsi="Times New Roman" w:cs="Times New Roman"/>
          <w:color w:val="000000" w:themeColor="text1"/>
          <w:sz w:val="24"/>
          <w:szCs w:val="24"/>
        </w:rPr>
        <w:t xml:space="preserve"> </w:t>
      </w:r>
      <w:r w:rsidR="00145FB9" w:rsidRPr="00FF0BAF">
        <w:rPr>
          <w:rFonts w:ascii="Times New Roman" w:hAnsi="Times New Roman" w:cs="Times New Roman"/>
          <w:color w:val="000000" w:themeColor="text1"/>
          <w:sz w:val="24"/>
          <w:szCs w:val="24"/>
        </w:rPr>
        <w:t xml:space="preserve">a inclusão de variáveis que captem questões de infraestrutura, como malha rodoviária, existência de Portos, porte da matriz energética dos Estados brasileiros, entre outras. Também, se propõe </w:t>
      </w:r>
      <w:r w:rsidR="006B15FB" w:rsidRPr="00FF0BAF">
        <w:rPr>
          <w:rFonts w:ascii="Times New Roman" w:hAnsi="Times New Roman" w:cs="Times New Roman"/>
          <w:color w:val="000000" w:themeColor="text1"/>
          <w:sz w:val="24"/>
          <w:szCs w:val="24"/>
        </w:rPr>
        <w:t>a</w:t>
      </w:r>
      <w:r w:rsidRPr="00FF0BAF">
        <w:rPr>
          <w:rFonts w:ascii="Times New Roman" w:hAnsi="Times New Roman" w:cs="Times New Roman"/>
          <w:color w:val="000000" w:themeColor="text1"/>
          <w:sz w:val="24"/>
          <w:szCs w:val="24"/>
        </w:rPr>
        <w:t xml:space="preserve"> replicação do modelo</w:t>
      </w:r>
      <w:r w:rsidR="007A5A1B" w:rsidRPr="00FF0BAF">
        <w:rPr>
          <w:rFonts w:ascii="Times New Roman" w:hAnsi="Times New Roman" w:cs="Times New Roman"/>
          <w:color w:val="000000" w:themeColor="text1"/>
          <w:sz w:val="24"/>
          <w:szCs w:val="24"/>
        </w:rPr>
        <w:t xml:space="preserve"> proposto levando em consideração</w:t>
      </w:r>
      <w:r w:rsidR="00114D74" w:rsidRPr="00FF0BAF">
        <w:rPr>
          <w:rFonts w:ascii="Times New Roman" w:hAnsi="Times New Roman" w:cs="Times New Roman"/>
          <w:color w:val="000000" w:themeColor="text1"/>
          <w:sz w:val="24"/>
          <w:szCs w:val="24"/>
        </w:rPr>
        <w:t xml:space="preserve"> </w:t>
      </w:r>
      <w:r w:rsidR="007A5A1B" w:rsidRPr="00FF0BAF">
        <w:rPr>
          <w:rFonts w:ascii="Times New Roman" w:hAnsi="Times New Roman" w:cs="Times New Roman"/>
          <w:color w:val="000000" w:themeColor="text1"/>
          <w:sz w:val="24"/>
          <w:szCs w:val="24"/>
        </w:rPr>
        <w:t>os</w:t>
      </w:r>
      <w:r w:rsidRPr="00FF0BAF">
        <w:rPr>
          <w:rFonts w:ascii="Times New Roman" w:hAnsi="Times New Roman" w:cs="Times New Roman"/>
          <w:color w:val="000000" w:themeColor="text1"/>
          <w:sz w:val="24"/>
          <w:szCs w:val="24"/>
        </w:rPr>
        <w:t xml:space="preserve"> município</w:t>
      </w:r>
      <w:r w:rsidR="00114D74" w:rsidRPr="00FF0BAF">
        <w:rPr>
          <w:rFonts w:ascii="Times New Roman" w:hAnsi="Times New Roman" w:cs="Times New Roman"/>
          <w:color w:val="000000" w:themeColor="text1"/>
          <w:sz w:val="24"/>
          <w:szCs w:val="24"/>
        </w:rPr>
        <w:t>s brasileiros, pois a amostra</w:t>
      </w:r>
      <w:r w:rsidRPr="00FF0BAF">
        <w:rPr>
          <w:rFonts w:ascii="Times New Roman" w:hAnsi="Times New Roman" w:cs="Times New Roman"/>
          <w:color w:val="000000" w:themeColor="text1"/>
          <w:sz w:val="24"/>
          <w:szCs w:val="24"/>
        </w:rPr>
        <w:t xml:space="preserve"> seria amplia</w:t>
      </w:r>
      <w:r w:rsidR="00AD03D3" w:rsidRPr="00FF0BAF">
        <w:rPr>
          <w:rFonts w:ascii="Times New Roman" w:hAnsi="Times New Roman" w:cs="Times New Roman"/>
          <w:color w:val="000000" w:themeColor="text1"/>
          <w:sz w:val="24"/>
          <w:szCs w:val="24"/>
        </w:rPr>
        <w:t>da consideravelmente, elevando</w:t>
      </w:r>
      <w:r w:rsidRPr="00FF0BAF">
        <w:rPr>
          <w:rFonts w:ascii="Times New Roman" w:hAnsi="Times New Roman" w:cs="Times New Roman"/>
          <w:color w:val="000000" w:themeColor="text1"/>
          <w:sz w:val="24"/>
          <w:szCs w:val="24"/>
        </w:rPr>
        <w:t xml:space="preserve"> </w:t>
      </w:r>
      <w:r w:rsidR="007A5A1B" w:rsidRPr="00FF0BAF">
        <w:rPr>
          <w:rFonts w:ascii="Times New Roman" w:hAnsi="Times New Roman" w:cs="Times New Roman"/>
          <w:color w:val="000000" w:themeColor="text1"/>
          <w:sz w:val="24"/>
          <w:szCs w:val="24"/>
        </w:rPr>
        <w:t>o número de graus de liberdade e</w:t>
      </w:r>
      <w:r w:rsidRPr="00FF0BAF">
        <w:rPr>
          <w:rFonts w:ascii="Times New Roman" w:hAnsi="Times New Roman" w:cs="Times New Roman"/>
          <w:color w:val="000000" w:themeColor="text1"/>
          <w:sz w:val="24"/>
          <w:szCs w:val="24"/>
        </w:rPr>
        <w:t xml:space="preserve"> </w:t>
      </w:r>
      <w:r w:rsidR="00145FB9" w:rsidRPr="00FF0BAF">
        <w:rPr>
          <w:rFonts w:ascii="Times New Roman" w:hAnsi="Times New Roman" w:cs="Times New Roman"/>
          <w:color w:val="000000" w:themeColor="text1"/>
          <w:sz w:val="24"/>
          <w:szCs w:val="24"/>
        </w:rPr>
        <w:t xml:space="preserve">a </w:t>
      </w:r>
      <w:r w:rsidRPr="00FF0BAF">
        <w:rPr>
          <w:rFonts w:ascii="Times New Roman" w:hAnsi="Times New Roman" w:cs="Times New Roman"/>
          <w:color w:val="000000" w:themeColor="text1"/>
          <w:sz w:val="24"/>
          <w:szCs w:val="24"/>
        </w:rPr>
        <w:t xml:space="preserve">robustez da </w:t>
      </w:r>
      <w:r w:rsidR="00145FB9" w:rsidRPr="00FF0BAF">
        <w:rPr>
          <w:rFonts w:ascii="Times New Roman" w:hAnsi="Times New Roman" w:cs="Times New Roman"/>
          <w:color w:val="000000" w:themeColor="text1"/>
          <w:sz w:val="24"/>
          <w:szCs w:val="24"/>
        </w:rPr>
        <w:t>análise</w:t>
      </w:r>
      <w:r w:rsidRPr="00FF0BAF">
        <w:rPr>
          <w:rFonts w:ascii="Times New Roman" w:hAnsi="Times New Roman" w:cs="Times New Roman"/>
          <w:color w:val="000000" w:themeColor="text1"/>
          <w:sz w:val="24"/>
          <w:szCs w:val="24"/>
        </w:rPr>
        <w:t>.</w:t>
      </w:r>
      <w:r w:rsidR="0091255D" w:rsidRPr="00FF0BAF">
        <w:rPr>
          <w:rFonts w:ascii="Times New Roman" w:hAnsi="Times New Roman" w:cs="Times New Roman"/>
          <w:color w:val="000000" w:themeColor="text1"/>
          <w:sz w:val="24"/>
          <w:szCs w:val="24"/>
        </w:rPr>
        <w:t xml:space="preserve"> </w:t>
      </w:r>
    </w:p>
    <w:p w:rsidR="00D57E57" w:rsidRDefault="00D57E57" w:rsidP="001B5161">
      <w:pPr>
        <w:jc w:val="both"/>
        <w:rPr>
          <w:rFonts w:ascii="Times New Roman" w:hAnsi="Times New Roman" w:cs="Times New Roman"/>
          <w:b/>
          <w:sz w:val="24"/>
          <w:szCs w:val="24"/>
        </w:rPr>
      </w:pPr>
    </w:p>
    <w:p w:rsidR="001B5161" w:rsidRPr="000A68BD" w:rsidRDefault="001B5161" w:rsidP="001B5161">
      <w:pPr>
        <w:jc w:val="both"/>
        <w:rPr>
          <w:rFonts w:ascii="Times New Roman" w:hAnsi="Times New Roman" w:cs="Times New Roman"/>
          <w:b/>
          <w:sz w:val="24"/>
          <w:szCs w:val="24"/>
          <w:lang w:val="en-US"/>
        </w:rPr>
      </w:pPr>
      <w:r w:rsidRPr="000A68BD">
        <w:rPr>
          <w:rFonts w:ascii="Times New Roman" w:hAnsi="Times New Roman" w:cs="Times New Roman"/>
          <w:b/>
          <w:sz w:val="24"/>
          <w:szCs w:val="24"/>
          <w:lang w:val="en-US"/>
        </w:rPr>
        <w:t>REFERÊNCIAS</w:t>
      </w:r>
    </w:p>
    <w:p w:rsidR="00D2439C" w:rsidRPr="00D9346C" w:rsidRDefault="00D2439C" w:rsidP="00D2439C">
      <w:pPr>
        <w:spacing w:line="240" w:lineRule="auto"/>
        <w:rPr>
          <w:rFonts w:ascii="Times New Roman" w:hAnsi="Times New Roman" w:cs="Times New Roman"/>
          <w:b/>
          <w:sz w:val="24"/>
          <w:szCs w:val="24"/>
          <w:lang w:val="en-US"/>
        </w:rPr>
      </w:pPr>
      <w:proofErr w:type="gramStart"/>
      <w:r w:rsidRPr="00D9346C">
        <w:rPr>
          <w:rFonts w:ascii="Times New Roman" w:hAnsi="Times New Roman" w:cs="Times New Roman"/>
          <w:sz w:val="24"/>
          <w:szCs w:val="24"/>
          <w:lang w:val="en-US"/>
        </w:rPr>
        <w:t>ANDWIG, Jens Chr.; FJELDSTAD, Odd-</w:t>
      </w:r>
      <w:proofErr w:type="spellStart"/>
      <w:r w:rsidRPr="00D9346C">
        <w:rPr>
          <w:rFonts w:ascii="Times New Roman" w:hAnsi="Times New Roman" w:cs="Times New Roman"/>
          <w:sz w:val="24"/>
          <w:szCs w:val="24"/>
          <w:lang w:val="en-US"/>
        </w:rPr>
        <w:t>Helge</w:t>
      </w:r>
      <w:proofErr w:type="spellEnd"/>
      <w:r w:rsidRPr="00D9346C">
        <w:rPr>
          <w:rFonts w:ascii="Times New Roman" w:hAnsi="Times New Roman" w:cs="Times New Roman"/>
          <w:sz w:val="24"/>
          <w:szCs w:val="24"/>
          <w:lang w:val="en-US"/>
        </w:rPr>
        <w:t xml:space="preserve">; AMUNDSEN, </w:t>
      </w:r>
      <w:proofErr w:type="spellStart"/>
      <w:r w:rsidRPr="00D9346C">
        <w:rPr>
          <w:rFonts w:ascii="Times New Roman" w:hAnsi="Times New Roman" w:cs="Times New Roman"/>
          <w:sz w:val="24"/>
          <w:szCs w:val="24"/>
          <w:lang w:val="en-US"/>
        </w:rPr>
        <w:t>Inge</w:t>
      </w:r>
      <w:proofErr w:type="spellEnd"/>
      <w:r w:rsidRPr="00D9346C">
        <w:rPr>
          <w:rFonts w:ascii="Times New Roman" w:hAnsi="Times New Roman" w:cs="Times New Roman"/>
          <w:sz w:val="24"/>
          <w:szCs w:val="24"/>
          <w:lang w:val="en-US"/>
        </w:rPr>
        <w:t>; SISSENER, Tone; SOREIDE, Tina.</w:t>
      </w:r>
      <w:proofErr w:type="gramEnd"/>
      <w:r w:rsidRPr="00D9346C">
        <w:rPr>
          <w:rFonts w:ascii="Times New Roman" w:hAnsi="Times New Roman" w:cs="Times New Roman"/>
          <w:sz w:val="24"/>
          <w:szCs w:val="24"/>
          <w:lang w:val="en-US"/>
        </w:rPr>
        <w:t xml:space="preserve"> </w:t>
      </w:r>
      <w:r w:rsidRPr="00D9346C">
        <w:rPr>
          <w:rFonts w:ascii="Times New Roman" w:hAnsi="Times New Roman" w:cs="Times New Roman"/>
          <w:b/>
          <w:sz w:val="24"/>
          <w:szCs w:val="24"/>
          <w:lang w:val="en-US"/>
        </w:rPr>
        <w:t>Research on corruption</w:t>
      </w:r>
      <w:r w:rsidRPr="00D9346C">
        <w:rPr>
          <w:rFonts w:ascii="Times New Roman" w:hAnsi="Times New Roman" w:cs="Times New Roman"/>
          <w:sz w:val="24"/>
          <w:szCs w:val="24"/>
          <w:lang w:val="en-US"/>
        </w:rPr>
        <w:t xml:space="preserve">: a policy oriented survey. </w:t>
      </w:r>
      <w:proofErr w:type="spellStart"/>
      <w:proofErr w:type="gramStart"/>
      <w:r w:rsidRPr="00D9346C">
        <w:rPr>
          <w:rFonts w:ascii="Times New Roman" w:hAnsi="Times New Roman" w:cs="Times New Roman"/>
          <w:sz w:val="24"/>
          <w:szCs w:val="24"/>
          <w:lang w:val="en-US"/>
        </w:rPr>
        <w:t>Norad</w:t>
      </w:r>
      <w:proofErr w:type="spellEnd"/>
      <w:proofErr w:type="gramEnd"/>
      <w:r w:rsidRPr="00D9346C">
        <w:rPr>
          <w:rFonts w:ascii="Times New Roman" w:hAnsi="Times New Roman" w:cs="Times New Roman"/>
          <w:sz w:val="24"/>
          <w:szCs w:val="24"/>
          <w:lang w:val="en-US"/>
        </w:rPr>
        <w:t>, 2000.</w:t>
      </w:r>
    </w:p>
    <w:p w:rsidR="00D2439C" w:rsidRPr="00B24531" w:rsidRDefault="00D2439C" w:rsidP="00D2439C">
      <w:pPr>
        <w:autoSpaceDE w:val="0"/>
        <w:autoSpaceDN w:val="0"/>
        <w:adjustRightInd w:val="0"/>
        <w:spacing w:line="240" w:lineRule="auto"/>
        <w:rPr>
          <w:rFonts w:ascii="Times New Roman" w:hAnsi="Times New Roman" w:cs="Times New Roman"/>
          <w:sz w:val="24"/>
          <w:szCs w:val="24"/>
        </w:rPr>
      </w:pPr>
      <w:proofErr w:type="gramStart"/>
      <w:r w:rsidRPr="00D9346C">
        <w:rPr>
          <w:rFonts w:ascii="Times New Roman" w:hAnsi="Times New Roman" w:cs="Times New Roman"/>
          <w:sz w:val="24"/>
          <w:szCs w:val="24"/>
          <w:lang w:val="en-US"/>
        </w:rPr>
        <w:t>AUDRETSCH, D. B., KEI</w:t>
      </w:r>
      <w:r w:rsidR="0025701D">
        <w:rPr>
          <w:rFonts w:ascii="Times New Roman" w:hAnsi="Times New Roman" w:cs="Times New Roman"/>
          <w:sz w:val="24"/>
          <w:szCs w:val="24"/>
          <w:lang w:val="en-US"/>
        </w:rPr>
        <w:t xml:space="preserve">LBACH, M. C., &amp; LEHMANN, E. E. </w:t>
      </w:r>
      <w:r w:rsidRPr="00D9346C">
        <w:rPr>
          <w:rFonts w:ascii="Times New Roman" w:hAnsi="Times New Roman" w:cs="Times New Roman"/>
          <w:b/>
          <w:iCs/>
          <w:sz w:val="24"/>
          <w:szCs w:val="24"/>
          <w:lang w:val="en-US"/>
        </w:rPr>
        <w:t>Entrepreneurship and economic growth</w:t>
      </w:r>
      <w:r w:rsidRPr="00D9346C">
        <w:rPr>
          <w:rFonts w:ascii="Times New Roman" w:hAnsi="Times New Roman" w:cs="Times New Roman"/>
          <w:sz w:val="24"/>
          <w:szCs w:val="24"/>
          <w:lang w:val="en-US"/>
        </w:rPr>
        <w:t>.</w:t>
      </w:r>
      <w:proofErr w:type="gramEnd"/>
      <w:r w:rsidRPr="00D9346C">
        <w:rPr>
          <w:rFonts w:ascii="Times New Roman" w:hAnsi="Times New Roman" w:cs="Times New Roman"/>
          <w:sz w:val="24"/>
          <w:szCs w:val="24"/>
          <w:lang w:val="en-US"/>
        </w:rPr>
        <w:t xml:space="preserve"> </w:t>
      </w:r>
      <w:r w:rsidRPr="00B24531">
        <w:rPr>
          <w:rFonts w:ascii="Times New Roman" w:hAnsi="Times New Roman" w:cs="Times New Roman"/>
          <w:sz w:val="24"/>
          <w:szCs w:val="24"/>
        </w:rPr>
        <w:t>Ne</w:t>
      </w:r>
      <w:r w:rsidR="0025701D" w:rsidRPr="00B24531">
        <w:rPr>
          <w:rFonts w:ascii="Times New Roman" w:hAnsi="Times New Roman" w:cs="Times New Roman"/>
          <w:sz w:val="24"/>
          <w:szCs w:val="24"/>
        </w:rPr>
        <w:t xml:space="preserve">w York: Oxford </w:t>
      </w:r>
      <w:proofErr w:type="spellStart"/>
      <w:r w:rsidR="0025701D" w:rsidRPr="00B24531">
        <w:rPr>
          <w:rFonts w:ascii="Times New Roman" w:hAnsi="Times New Roman" w:cs="Times New Roman"/>
          <w:sz w:val="24"/>
          <w:szCs w:val="24"/>
        </w:rPr>
        <w:t>University</w:t>
      </w:r>
      <w:proofErr w:type="spellEnd"/>
      <w:r w:rsidR="0025701D" w:rsidRPr="00B24531">
        <w:rPr>
          <w:rFonts w:ascii="Times New Roman" w:hAnsi="Times New Roman" w:cs="Times New Roman"/>
          <w:sz w:val="24"/>
          <w:szCs w:val="24"/>
        </w:rPr>
        <w:t xml:space="preserve"> Press, 2006.</w:t>
      </w:r>
    </w:p>
    <w:p w:rsidR="00D2439C" w:rsidRPr="00D9346C" w:rsidRDefault="00D2439C" w:rsidP="00D2439C">
      <w:pPr>
        <w:spacing w:line="240" w:lineRule="auto"/>
        <w:rPr>
          <w:rFonts w:ascii="Times New Roman" w:hAnsi="Times New Roman" w:cs="Times New Roman"/>
          <w:sz w:val="24"/>
          <w:szCs w:val="24"/>
        </w:rPr>
      </w:pPr>
      <w:r w:rsidRPr="00D9346C">
        <w:rPr>
          <w:rFonts w:ascii="Times New Roman" w:hAnsi="Times New Roman" w:cs="Times New Roman"/>
          <w:sz w:val="24"/>
          <w:szCs w:val="24"/>
        </w:rPr>
        <w:t xml:space="preserve">BARROS, Antônio Luiz de; PEREIRA, Cláudia Maria Miranda de Araújo. </w:t>
      </w:r>
      <w:r w:rsidRPr="003D3AC9">
        <w:rPr>
          <w:rFonts w:ascii="Times New Roman" w:hAnsi="Times New Roman" w:cs="Times New Roman"/>
          <w:sz w:val="24"/>
          <w:szCs w:val="24"/>
        </w:rPr>
        <w:t>Empreendedorismo e crescimento econômico:</w:t>
      </w:r>
      <w:r w:rsidRPr="00D9346C">
        <w:rPr>
          <w:rFonts w:ascii="Times New Roman" w:hAnsi="Times New Roman" w:cs="Times New Roman"/>
          <w:b/>
          <w:sz w:val="24"/>
          <w:szCs w:val="24"/>
        </w:rPr>
        <w:t xml:space="preserve"> </w:t>
      </w:r>
      <w:r w:rsidRPr="00D9346C">
        <w:rPr>
          <w:rFonts w:ascii="Times New Roman" w:hAnsi="Times New Roman" w:cs="Times New Roman"/>
          <w:sz w:val="24"/>
          <w:szCs w:val="24"/>
        </w:rPr>
        <w:t xml:space="preserve">uma análise empírica. </w:t>
      </w:r>
      <w:r w:rsidRPr="003D3AC9">
        <w:rPr>
          <w:rFonts w:ascii="Times New Roman" w:hAnsi="Times New Roman" w:cs="Times New Roman"/>
          <w:b/>
          <w:sz w:val="24"/>
          <w:szCs w:val="24"/>
        </w:rPr>
        <w:t>RAC</w:t>
      </w:r>
      <w:r w:rsidRPr="00D9346C">
        <w:rPr>
          <w:rFonts w:ascii="Times New Roman" w:hAnsi="Times New Roman" w:cs="Times New Roman"/>
          <w:sz w:val="24"/>
          <w:szCs w:val="24"/>
        </w:rPr>
        <w:t>, Curitiba, v.12, n.4, p.975-993, out/dez. 2008.</w:t>
      </w:r>
    </w:p>
    <w:p w:rsidR="00D2439C" w:rsidRPr="00D9346C" w:rsidRDefault="00D2439C" w:rsidP="00D2439C">
      <w:pPr>
        <w:spacing w:line="240" w:lineRule="auto"/>
        <w:rPr>
          <w:rFonts w:ascii="Times New Roman" w:hAnsi="Times New Roman" w:cs="Times New Roman"/>
          <w:sz w:val="24"/>
          <w:szCs w:val="24"/>
          <w:lang w:val="en-US"/>
        </w:rPr>
      </w:pPr>
      <w:r w:rsidRPr="00D9346C">
        <w:rPr>
          <w:rFonts w:ascii="Times New Roman" w:hAnsi="Times New Roman" w:cs="Times New Roman"/>
          <w:sz w:val="24"/>
          <w:szCs w:val="24"/>
          <w:lang w:val="en-US"/>
        </w:rPr>
        <w:t xml:space="preserve">BAUMOL, W. J. Entrepreneurship:  productive, unproductive and destructive. </w:t>
      </w:r>
      <w:proofErr w:type="gramStart"/>
      <w:r w:rsidRPr="00D9346C">
        <w:rPr>
          <w:rFonts w:ascii="Times New Roman" w:hAnsi="Times New Roman" w:cs="Times New Roman"/>
          <w:b/>
          <w:sz w:val="24"/>
          <w:szCs w:val="24"/>
          <w:lang w:val="en-US"/>
        </w:rPr>
        <w:t>Journal of political economy</w:t>
      </w:r>
      <w:r w:rsidRPr="00B8531B">
        <w:rPr>
          <w:rFonts w:ascii="Times New Roman" w:hAnsi="Times New Roman" w:cs="Times New Roman"/>
          <w:sz w:val="24"/>
          <w:szCs w:val="24"/>
          <w:lang w:val="en-US"/>
        </w:rPr>
        <w:t>,</w:t>
      </w:r>
      <w:r w:rsidRPr="00D9346C">
        <w:rPr>
          <w:rFonts w:ascii="Times New Roman" w:hAnsi="Times New Roman" w:cs="Times New Roman"/>
          <w:b/>
          <w:sz w:val="24"/>
          <w:szCs w:val="24"/>
          <w:lang w:val="en-US"/>
        </w:rPr>
        <w:t xml:space="preserve"> </w:t>
      </w:r>
      <w:r w:rsidRPr="00D9346C">
        <w:rPr>
          <w:rFonts w:ascii="Times New Roman" w:hAnsi="Times New Roman" w:cs="Times New Roman"/>
          <w:sz w:val="24"/>
          <w:szCs w:val="24"/>
          <w:lang w:val="en-US"/>
        </w:rPr>
        <w:t>p. 893-921, 1990.</w:t>
      </w:r>
      <w:proofErr w:type="gramEnd"/>
      <w:r w:rsidRPr="00D9346C">
        <w:rPr>
          <w:rFonts w:ascii="Times New Roman" w:hAnsi="Times New Roman" w:cs="Times New Roman"/>
          <w:sz w:val="24"/>
          <w:szCs w:val="24"/>
          <w:lang w:val="en-US"/>
        </w:rPr>
        <w:t xml:space="preserve">  </w:t>
      </w:r>
    </w:p>
    <w:p w:rsidR="00D2439C" w:rsidRPr="00D9346C" w:rsidRDefault="00D2439C" w:rsidP="00D2439C">
      <w:pPr>
        <w:spacing w:line="240" w:lineRule="auto"/>
        <w:rPr>
          <w:rFonts w:ascii="Times New Roman" w:hAnsi="Times New Roman" w:cs="Times New Roman"/>
          <w:sz w:val="24"/>
          <w:szCs w:val="24"/>
          <w:lang w:val="en-US"/>
        </w:rPr>
      </w:pPr>
      <w:r w:rsidRPr="00D9346C">
        <w:rPr>
          <w:rFonts w:ascii="Times New Roman" w:hAnsi="Times New Roman" w:cs="Times New Roman"/>
          <w:sz w:val="24"/>
          <w:szCs w:val="24"/>
          <w:lang w:val="en-US"/>
        </w:rPr>
        <w:t xml:space="preserve">________. Entrepreneurship, management and the structure of pay-offs. </w:t>
      </w:r>
      <w:proofErr w:type="gramStart"/>
      <w:r w:rsidR="00915378">
        <w:rPr>
          <w:rFonts w:ascii="Times New Roman" w:hAnsi="Times New Roman" w:cs="Times New Roman"/>
          <w:b/>
          <w:sz w:val="24"/>
          <w:szCs w:val="24"/>
          <w:lang w:val="en-US"/>
        </w:rPr>
        <w:t>MIT press.</w:t>
      </w:r>
      <w:proofErr w:type="gramEnd"/>
      <w:r w:rsidR="00915378">
        <w:rPr>
          <w:rFonts w:ascii="Times New Roman" w:hAnsi="Times New Roman" w:cs="Times New Roman"/>
          <w:b/>
          <w:sz w:val="24"/>
          <w:szCs w:val="24"/>
          <w:lang w:val="en-US"/>
        </w:rPr>
        <w:t xml:space="preserve"> </w:t>
      </w:r>
      <w:proofErr w:type="gramStart"/>
      <w:r w:rsidR="00915378" w:rsidRPr="00915378">
        <w:rPr>
          <w:rFonts w:ascii="Times New Roman" w:hAnsi="Times New Roman" w:cs="Times New Roman"/>
          <w:sz w:val="24"/>
          <w:szCs w:val="24"/>
          <w:lang w:val="en-US"/>
        </w:rPr>
        <w:t>Cambridge.</w:t>
      </w:r>
      <w:r w:rsidRPr="00D9346C">
        <w:rPr>
          <w:rFonts w:ascii="Times New Roman" w:hAnsi="Times New Roman" w:cs="Times New Roman"/>
          <w:sz w:val="24"/>
          <w:szCs w:val="24"/>
          <w:lang w:val="en-US"/>
        </w:rPr>
        <w:t>1993.</w:t>
      </w:r>
      <w:proofErr w:type="gramEnd"/>
    </w:p>
    <w:p w:rsidR="00D2439C" w:rsidRPr="005E7E95" w:rsidRDefault="00D2439C" w:rsidP="00D2439C">
      <w:pPr>
        <w:spacing w:line="240" w:lineRule="auto"/>
        <w:jc w:val="both"/>
        <w:rPr>
          <w:rFonts w:ascii="Times New Roman" w:hAnsi="Times New Roman" w:cs="Times New Roman"/>
          <w:sz w:val="32"/>
          <w:szCs w:val="24"/>
        </w:rPr>
      </w:pPr>
      <w:r w:rsidRPr="008A0190">
        <w:rPr>
          <w:rFonts w:ascii="Times New Roman" w:hAnsi="Times New Roman" w:cs="Times New Roman"/>
          <w:sz w:val="24"/>
          <w:szCs w:val="24"/>
          <w:lang w:val="en-US"/>
        </w:rPr>
        <w:t xml:space="preserve">BAYLEY, D. H. </w:t>
      </w:r>
      <w:proofErr w:type="gramStart"/>
      <w:r w:rsidR="00913E85" w:rsidRPr="005E7E95">
        <w:rPr>
          <w:rStyle w:val="cit-title"/>
          <w:rFonts w:ascii="Times New Roman" w:hAnsi="Times New Roman" w:cs="Times New Roman"/>
          <w:bCs/>
          <w:sz w:val="24"/>
          <w:szCs w:val="20"/>
          <w:bdr w:val="none" w:sz="0" w:space="0" w:color="auto" w:frame="1"/>
          <w:shd w:val="clear" w:color="auto" w:fill="FFFFFF"/>
          <w:lang w:val="en-US"/>
        </w:rPr>
        <w:t>The Effects of Corruption in a Developing Nation.</w:t>
      </w:r>
      <w:proofErr w:type="gramEnd"/>
      <w:r w:rsidR="00913E85">
        <w:rPr>
          <w:rStyle w:val="cit-title"/>
          <w:rFonts w:ascii="Times New Roman" w:hAnsi="Times New Roman" w:cs="Times New Roman"/>
          <w:b/>
          <w:bCs/>
          <w:sz w:val="24"/>
          <w:szCs w:val="20"/>
          <w:bdr w:val="none" w:sz="0" w:space="0" w:color="auto" w:frame="1"/>
          <w:shd w:val="clear" w:color="auto" w:fill="FFFFFF"/>
          <w:lang w:val="en-US"/>
        </w:rPr>
        <w:t xml:space="preserve"> </w:t>
      </w:r>
      <w:proofErr w:type="gramStart"/>
      <w:r w:rsidR="00913E85" w:rsidRPr="00B24531">
        <w:rPr>
          <w:rStyle w:val="site-title"/>
          <w:rFonts w:ascii="Times New Roman" w:hAnsi="Times New Roman" w:cs="Times New Roman"/>
          <w:b/>
          <w:sz w:val="24"/>
          <w:szCs w:val="20"/>
          <w:bdr w:val="none" w:sz="0" w:space="0" w:color="auto" w:frame="1"/>
          <w:shd w:val="clear" w:color="auto" w:fill="FFFFFF"/>
          <w:lang w:val="en-US"/>
        </w:rPr>
        <w:t>Political Research</w:t>
      </w:r>
      <w:r w:rsidR="005E7E95" w:rsidRPr="00B24531">
        <w:rPr>
          <w:rStyle w:val="site-title"/>
          <w:rFonts w:ascii="Times New Roman" w:hAnsi="Times New Roman" w:cs="Times New Roman"/>
          <w:sz w:val="24"/>
          <w:szCs w:val="20"/>
          <w:bdr w:val="none" w:sz="0" w:space="0" w:color="auto" w:frame="1"/>
          <w:shd w:val="clear" w:color="auto" w:fill="FFFFFF"/>
          <w:lang w:val="en-US"/>
        </w:rPr>
        <w:t>.</w:t>
      </w:r>
      <w:proofErr w:type="gramEnd"/>
      <w:r w:rsidR="00913E85" w:rsidRPr="00B24531">
        <w:rPr>
          <w:rStyle w:val="site-title"/>
          <w:rFonts w:ascii="Times New Roman" w:hAnsi="Times New Roman" w:cs="Times New Roman"/>
          <w:sz w:val="24"/>
          <w:szCs w:val="20"/>
          <w:bdr w:val="none" w:sz="0" w:space="0" w:color="auto" w:frame="1"/>
          <w:shd w:val="clear" w:color="auto" w:fill="FFFFFF"/>
          <w:lang w:val="en-US"/>
        </w:rPr>
        <w:t xml:space="preserve"> Quarterly</w:t>
      </w:r>
      <w:r w:rsidR="00913E85" w:rsidRPr="00B24531">
        <w:rPr>
          <w:rStyle w:val="apple-converted-space"/>
          <w:rFonts w:ascii="Times New Roman" w:hAnsi="Times New Roman" w:cs="Times New Roman"/>
          <w:sz w:val="24"/>
          <w:szCs w:val="20"/>
          <w:bdr w:val="none" w:sz="0" w:space="0" w:color="auto" w:frame="1"/>
          <w:shd w:val="clear" w:color="auto" w:fill="FFFFFF"/>
          <w:lang w:val="en-US"/>
        </w:rPr>
        <w:t> </w:t>
      </w:r>
      <w:r w:rsidR="005E7E95" w:rsidRPr="00B24531">
        <w:rPr>
          <w:rStyle w:val="cit-print-date"/>
          <w:rFonts w:ascii="Times New Roman" w:hAnsi="Times New Roman" w:cs="Times New Roman"/>
          <w:sz w:val="24"/>
          <w:szCs w:val="20"/>
          <w:bdr w:val="none" w:sz="0" w:space="0" w:color="auto" w:frame="1"/>
          <w:shd w:val="clear" w:color="auto" w:fill="FFFFFF"/>
          <w:lang w:val="en-US"/>
        </w:rPr>
        <w:t>December, p.</w:t>
      </w:r>
      <w:r w:rsidR="00913E85" w:rsidRPr="00B24531">
        <w:rPr>
          <w:rStyle w:val="apple-converted-space"/>
          <w:rFonts w:ascii="Times New Roman" w:hAnsi="Times New Roman" w:cs="Times New Roman"/>
          <w:sz w:val="24"/>
          <w:szCs w:val="20"/>
          <w:bdr w:val="none" w:sz="0" w:space="0" w:color="auto" w:frame="1"/>
          <w:shd w:val="clear" w:color="auto" w:fill="FFFFFF"/>
          <w:lang w:val="en-US"/>
        </w:rPr>
        <w:t> </w:t>
      </w:r>
      <w:r w:rsidR="00913E85" w:rsidRPr="00B24531">
        <w:rPr>
          <w:rStyle w:val="cit-first-page"/>
          <w:rFonts w:ascii="Times New Roman" w:hAnsi="Times New Roman" w:cs="Times New Roman"/>
          <w:sz w:val="24"/>
          <w:szCs w:val="20"/>
          <w:bdr w:val="none" w:sz="0" w:space="0" w:color="auto" w:frame="1"/>
          <w:shd w:val="clear" w:color="auto" w:fill="FFFFFF"/>
          <w:lang w:val="en-US"/>
        </w:rPr>
        <w:t>719</w:t>
      </w:r>
      <w:r w:rsidR="00913E85" w:rsidRPr="00B24531">
        <w:rPr>
          <w:rStyle w:val="cit-sep"/>
          <w:rFonts w:ascii="Times New Roman" w:hAnsi="Times New Roman" w:cs="Times New Roman"/>
          <w:sz w:val="24"/>
          <w:szCs w:val="20"/>
          <w:bdr w:val="none" w:sz="0" w:space="0" w:color="auto" w:frame="1"/>
          <w:shd w:val="clear" w:color="auto" w:fill="FFFFFF"/>
          <w:lang w:val="en-US"/>
        </w:rPr>
        <w:t>-</w:t>
      </w:r>
      <w:r w:rsidR="00913E85" w:rsidRPr="00B24531">
        <w:rPr>
          <w:rStyle w:val="cit-last-page"/>
          <w:rFonts w:ascii="Times New Roman" w:hAnsi="Times New Roman" w:cs="Times New Roman"/>
          <w:sz w:val="24"/>
          <w:szCs w:val="20"/>
          <w:bdr w:val="none" w:sz="0" w:space="0" w:color="auto" w:frame="1"/>
          <w:shd w:val="clear" w:color="auto" w:fill="FFFFFF"/>
          <w:lang w:val="en-US"/>
        </w:rPr>
        <w:t>732</w:t>
      </w:r>
      <w:r w:rsidR="003824B6" w:rsidRPr="00B24531">
        <w:rPr>
          <w:rStyle w:val="cit-sep"/>
          <w:rFonts w:ascii="Times New Roman" w:hAnsi="Times New Roman" w:cs="Times New Roman"/>
          <w:sz w:val="24"/>
          <w:szCs w:val="20"/>
          <w:bdr w:val="none" w:sz="0" w:space="0" w:color="auto" w:frame="1"/>
          <w:shd w:val="clear" w:color="auto" w:fill="FFFFFF"/>
          <w:lang w:val="en-US"/>
        </w:rPr>
        <w:t>.</w:t>
      </w:r>
      <w:r w:rsidR="005E7E95" w:rsidRPr="00B24531">
        <w:rPr>
          <w:rStyle w:val="cit-sep"/>
          <w:rFonts w:ascii="Times New Roman" w:hAnsi="Times New Roman" w:cs="Times New Roman"/>
          <w:sz w:val="24"/>
          <w:szCs w:val="20"/>
          <w:bdr w:val="none" w:sz="0" w:space="0" w:color="auto" w:frame="1"/>
          <w:shd w:val="clear" w:color="auto" w:fill="FFFFFF"/>
          <w:lang w:val="en-US"/>
        </w:rPr>
        <w:t xml:space="preserve"> </w:t>
      </w:r>
      <w:r w:rsidR="005E7E95" w:rsidRPr="005E7E95">
        <w:rPr>
          <w:rStyle w:val="cit-sep"/>
          <w:rFonts w:ascii="Times New Roman" w:hAnsi="Times New Roman" w:cs="Times New Roman"/>
          <w:sz w:val="24"/>
          <w:szCs w:val="20"/>
          <w:bdr w:val="none" w:sz="0" w:space="0" w:color="auto" w:frame="1"/>
          <w:shd w:val="clear" w:color="auto" w:fill="FFFFFF"/>
        </w:rPr>
        <w:t>1966.</w:t>
      </w:r>
    </w:p>
    <w:p w:rsidR="00D2439C" w:rsidRPr="00D9346C" w:rsidRDefault="00D2439C" w:rsidP="00D2439C">
      <w:pPr>
        <w:spacing w:line="240" w:lineRule="auto"/>
        <w:jc w:val="both"/>
        <w:rPr>
          <w:rFonts w:ascii="Times New Roman" w:hAnsi="Times New Roman" w:cs="Times New Roman"/>
          <w:sz w:val="24"/>
          <w:szCs w:val="24"/>
        </w:rPr>
      </w:pPr>
      <w:r w:rsidRPr="00D9346C">
        <w:rPr>
          <w:rFonts w:ascii="Times New Roman" w:hAnsi="Times New Roman" w:cs="Times New Roman"/>
          <w:sz w:val="24"/>
          <w:szCs w:val="24"/>
        </w:rPr>
        <w:t xml:space="preserve">BEHN, Robert D. O novo paradigma da gestão pública e a busca da </w:t>
      </w:r>
      <w:proofErr w:type="spellStart"/>
      <w:r w:rsidRPr="00D9346C">
        <w:rPr>
          <w:rFonts w:ascii="Times New Roman" w:hAnsi="Times New Roman" w:cs="Times New Roman"/>
          <w:sz w:val="24"/>
          <w:szCs w:val="24"/>
        </w:rPr>
        <w:t>accountability</w:t>
      </w:r>
      <w:proofErr w:type="spellEnd"/>
      <w:r w:rsidRPr="00D9346C">
        <w:rPr>
          <w:rFonts w:ascii="Times New Roman" w:hAnsi="Times New Roman" w:cs="Times New Roman"/>
          <w:sz w:val="24"/>
          <w:szCs w:val="24"/>
        </w:rPr>
        <w:t xml:space="preserve"> democrática. </w:t>
      </w:r>
      <w:r w:rsidRPr="00D9346C">
        <w:rPr>
          <w:rFonts w:ascii="Times New Roman" w:hAnsi="Times New Roman" w:cs="Times New Roman"/>
          <w:b/>
          <w:sz w:val="24"/>
          <w:szCs w:val="24"/>
        </w:rPr>
        <w:t>Revista do Servidor Público</w:t>
      </w:r>
      <w:r w:rsidRPr="00D9346C">
        <w:rPr>
          <w:rFonts w:ascii="Times New Roman" w:hAnsi="Times New Roman" w:cs="Times New Roman"/>
          <w:sz w:val="24"/>
          <w:szCs w:val="24"/>
        </w:rPr>
        <w:t xml:space="preserve">. </w:t>
      </w:r>
      <w:proofErr w:type="gramStart"/>
      <w:r w:rsidRPr="00D9346C">
        <w:rPr>
          <w:rFonts w:ascii="Times New Roman" w:hAnsi="Times New Roman" w:cs="Times New Roman"/>
          <w:sz w:val="24"/>
          <w:szCs w:val="24"/>
        </w:rPr>
        <w:t>n.</w:t>
      </w:r>
      <w:proofErr w:type="gramEnd"/>
      <w:r w:rsidRPr="00D9346C">
        <w:rPr>
          <w:rFonts w:ascii="Times New Roman" w:hAnsi="Times New Roman" w:cs="Times New Roman"/>
          <w:sz w:val="24"/>
          <w:szCs w:val="24"/>
        </w:rPr>
        <w:t xml:space="preserve"> 4, out./dez. 2008.  </w:t>
      </w:r>
    </w:p>
    <w:p w:rsidR="00D2439C" w:rsidRPr="00D9346C" w:rsidRDefault="00D2439C" w:rsidP="00D2439C">
      <w:pPr>
        <w:autoSpaceDE w:val="0"/>
        <w:autoSpaceDN w:val="0"/>
        <w:adjustRightInd w:val="0"/>
        <w:spacing w:line="240" w:lineRule="auto"/>
        <w:rPr>
          <w:rFonts w:ascii="Times New Roman" w:hAnsi="Times New Roman" w:cs="Times New Roman"/>
          <w:sz w:val="24"/>
          <w:szCs w:val="24"/>
        </w:rPr>
      </w:pPr>
      <w:r w:rsidRPr="00D9346C">
        <w:rPr>
          <w:rFonts w:ascii="Times New Roman" w:hAnsi="Times New Roman" w:cs="Times New Roman"/>
          <w:sz w:val="24"/>
          <w:szCs w:val="24"/>
        </w:rPr>
        <w:t xml:space="preserve">BOLL, J. L. S. </w:t>
      </w:r>
      <w:r w:rsidRPr="00D9346C">
        <w:rPr>
          <w:rFonts w:ascii="Times New Roman" w:hAnsi="Times New Roman" w:cs="Times New Roman"/>
          <w:b/>
          <w:bCs/>
          <w:sz w:val="24"/>
          <w:szCs w:val="24"/>
        </w:rPr>
        <w:t>A corrupção governamental no Brasil</w:t>
      </w:r>
      <w:r w:rsidRPr="00D9346C">
        <w:rPr>
          <w:rFonts w:ascii="Times New Roman" w:hAnsi="Times New Roman" w:cs="Times New Roman"/>
          <w:sz w:val="24"/>
          <w:szCs w:val="24"/>
        </w:rPr>
        <w:t>: construção de indicadores e análise da sua incidência relativa nos estados brasileiros. Porto Alegre, 2010. Dissertação (Mestrado em Economia do Desenvolvimento) – PUCRS.</w:t>
      </w:r>
    </w:p>
    <w:p w:rsidR="00D2439C" w:rsidRPr="00D9346C" w:rsidRDefault="00D2439C" w:rsidP="00D2439C">
      <w:pPr>
        <w:spacing w:line="240" w:lineRule="auto"/>
        <w:jc w:val="both"/>
        <w:rPr>
          <w:rFonts w:ascii="Times New Roman" w:hAnsi="Times New Roman" w:cs="Times New Roman"/>
          <w:sz w:val="24"/>
          <w:szCs w:val="24"/>
        </w:rPr>
      </w:pPr>
      <w:r w:rsidRPr="00D9346C">
        <w:rPr>
          <w:rFonts w:ascii="Times New Roman" w:hAnsi="Times New Roman" w:cs="Times New Roman"/>
          <w:sz w:val="24"/>
          <w:szCs w:val="24"/>
        </w:rPr>
        <w:t xml:space="preserve">BRESSER- PEREIRA, L. C. Os primeiros passos da reforma gerencial do estado de 1995. </w:t>
      </w:r>
      <w:r w:rsidRPr="00D9346C">
        <w:rPr>
          <w:rFonts w:ascii="Times New Roman" w:hAnsi="Times New Roman" w:cs="Times New Roman"/>
          <w:b/>
          <w:sz w:val="24"/>
          <w:szCs w:val="24"/>
        </w:rPr>
        <w:t>Revista Eletrônica sobre a Reforma do Estado</w:t>
      </w:r>
      <w:r w:rsidRPr="00D9346C">
        <w:rPr>
          <w:rFonts w:ascii="Times New Roman" w:hAnsi="Times New Roman" w:cs="Times New Roman"/>
          <w:sz w:val="24"/>
          <w:szCs w:val="24"/>
        </w:rPr>
        <w:t xml:space="preserve">. </w:t>
      </w:r>
      <w:proofErr w:type="gramStart"/>
      <w:r w:rsidRPr="00D9346C">
        <w:rPr>
          <w:rFonts w:ascii="Times New Roman" w:hAnsi="Times New Roman" w:cs="Times New Roman"/>
          <w:sz w:val="24"/>
          <w:szCs w:val="24"/>
        </w:rPr>
        <w:t>n.</w:t>
      </w:r>
      <w:proofErr w:type="gramEnd"/>
      <w:r w:rsidRPr="00D9346C">
        <w:rPr>
          <w:rFonts w:ascii="Times New Roman" w:hAnsi="Times New Roman" w:cs="Times New Roman"/>
          <w:sz w:val="24"/>
          <w:szCs w:val="24"/>
        </w:rPr>
        <w:t xml:space="preserve"> 16, dez./jan./fev. 2009.</w:t>
      </w:r>
    </w:p>
    <w:p w:rsidR="00D2439C" w:rsidRPr="00D9346C" w:rsidRDefault="00D2439C" w:rsidP="00D2439C">
      <w:pPr>
        <w:pStyle w:val="Default"/>
        <w:rPr>
          <w:color w:val="auto"/>
        </w:rPr>
      </w:pPr>
      <w:r w:rsidRPr="00D9346C">
        <w:rPr>
          <w:color w:val="auto"/>
        </w:rPr>
        <w:t xml:space="preserve">CARRARO, </w:t>
      </w:r>
      <w:proofErr w:type="gramStart"/>
      <w:r w:rsidRPr="00D9346C">
        <w:rPr>
          <w:color w:val="auto"/>
        </w:rPr>
        <w:t>A. ;</w:t>
      </w:r>
      <w:proofErr w:type="gramEnd"/>
      <w:r w:rsidRPr="00D9346C">
        <w:rPr>
          <w:color w:val="auto"/>
        </w:rPr>
        <w:t xml:space="preserve"> HILLBRECHT, R. O. . Modelos Microeconômicos de Corrupção. In: IV Encontro de Economia da Região Sul - ANPEC SUL, 2003, Curitiba. IV Encontro de Economia da Região Sul, 2003. </w:t>
      </w:r>
    </w:p>
    <w:p w:rsidR="00D2439C" w:rsidRPr="00D9346C" w:rsidRDefault="00D2439C" w:rsidP="00D2439C">
      <w:pPr>
        <w:pStyle w:val="Default"/>
        <w:rPr>
          <w:color w:val="auto"/>
        </w:rPr>
      </w:pPr>
    </w:p>
    <w:p w:rsidR="00D2439C" w:rsidRPr="00D9346C" w:rsidRDefault="00D2439C" w:rsidP="00D2439C">
      <w:pPr>
        <w:pStyle w:val="Default"/>
        <w:rPr>
          <w:color w:val="auto"/>
        </w:rPr>
      </w:pPr>
      <w:r w:rsidRPr="00D9346C">
        <w:rPr>
          <w:color w:val="auto"/>
        </w:rPr>
        <w:t xml:space="preserve">CARRARO, A.; MENEZES, G. </w:t>
      </w:r>
      <w:proofErr w:type="gramStart"/>
      <w:r w:rsidRPr="00D9346C">
        <w:rPr>
          <w:color w:val="auto"/>
        </w:rPr>
        <w:t>R. ;</w:t>
      </w:r>
      <w:proofErr w:type="gramEnd"/>
      <w:r w:rsidRPr="00D9346C">
        <w:rPr>
          <w:color w:val="auto"/>
        </w:rPr>
        <w:t xml:space="preserve"> CANEVER, M. D. ; FERNANDEZ, R. N. Formação de Empresas e Corrupção: uma análise para os estados brasileiros. In: XIV Encontro de </w:t>
      </w:r>
      <w:proofErr w:type="gramStart"/>
      <w:r w:rsidRPr="00D9346C">
        <w:rPr>
          <w:color w:val="auto"/>
        </w:rPr>
        <w:t>11 Economia</w:t>
      </w:r>
      <w:proofErr w:type="gramEnd"/>
      <w:r w:rsidRPr="00D9346C">
        <w:rPr>
          <w:color w:val="auto"/>
        </w:rPr>
        <w:t xml:space="preserve"> da Região Sul - ANPEC / SUL 2011, 2011, Florianópolis. ANPEC / SUL 2011, 2011. </w:t>
      </w:r>
      <w:proofErr w:type="gramStart"/>
      <w:r w:rsidRPr="00D9346C">
        <w:rPr>
          <w:color w:val="auto"/>
        </w:rPr>
        <w:t>p.</w:t>
      </w:r>
      <w:proofErr w:type="gramEnd"/>
      <w:r w:rsidRPr="00D9346C">
        <w:rPr>
          <w:color w:val="auto"/>
        </w:rPr>
        <w:t xml:space="preserve"> 1-17.</w:t>
      </w:r>
    </w:p>
    <w:p w:rsidR="00D2439C" w:rsidRPr="00D9346C" w:rsidRDefault="00D2439C" w:rsidP="00D2439C">
      <w:pPr>
        <w:pStyle w:val="Default"/>
        <w:rPr>
          <w:color w:val="auto"/>
        </w:rPr>
      </w:pPr>
    </w:p>
    <w:p w:rsidR="00D2439C" w:rsidRPr="00B24531" w:rsidRDefault="00D2439C" w:rsidP="00D2439C">
      <w:pPr>
        <w:pStyle w:val="Default"/>
        <w:rPr>
          <w:shd w:val="clear" w:color="auto" w:fill="FEF6F4"/>
        </w:rPr>
      </w:pPr>
      <w:r w:rsidRPr="00D9346C">
        <w:rPr>
          <w:shd w:val="clear" w:color="auto" w:fill="FEF6F4"/>
        </w:rPr>
        <w:t xml:space="preserve">CRUZ, José Neves; CARDOSO, Carla Sofia. </w:t>
      </w:r>
      <w:r w:rsidRPr="00D9346C">
        <w:rPr>
          <w:b/>
          <w:bCs/>
          <w:shd w:val="clear" w:color="auto" w:fill="FEF6F4"/>
        </w:rPr>
        <w:t xml:space="preserve">O empreendedorismo e o ambiente jurídico e institucional. </w:t>
      </w:r>
      <w:r w:rsidRPr="00B24531">
        <w:rPr>
          <w:shd w:val="clear" w:color="auto" w:fill="FEF6F4"/>
        </w:rPr>
        <w:t>Economia Global e Gestão</w:t>
      </w:r>
      <w:r w:rsidRPr="00B24531">
        <w:rPr>
          <w:rStyle w:val="apple-converted-space"/>
          <w:shd w:val="clear" w:color="auto" w:fill="FEF6F4"/>
        </w:rPr>
        <w:t> </w:t>
      </w:r>
      <w:r w:rsidRPr="00B24531">
        <w:rPr>
          <w:shd w:val="clear" w:color="auto" w:fill="FEF6F4"/>
        </w:rPr>
        <w:t>17(1): 65-81, ND.</w:t>
      </w:r>
      <w:r w:rsidRPr="00B24531">
        <w:rPr>
          <w:rStyle w:val="apple-converted-space"/>
          <w:shd w:val="clear" w:color="auto" w:fill="FEF6F4"/>
        </w:rPr>
        <w:t> </w:t>
      </w:r>
      <w:proofErr w:type="gramStart"/>
      <w:r w:rsidRPr="00B24531">
        <w:rPr>
          <w:shd w:val="clear" w:color="auto" w:fill="FEF6F4"/>
        </w:rPr>
        <w:t>2012</w:t>
      </w:r>
      <w:proofErr w:type="gramEnd"/>
    </w:p>
    <w:p w:rsidR="00D2439C" w:rsidRPr="00D9346C" w:rsidRDefault="00D2439C" w:rsidP="00D2439C">
      <w:pPr>
        <w:autoSpaceDE w:val="0"/>
        <w:autoSpaceDN w:val="0"/>
        <w:adjustRightInd w:val="0"/>
        <w:spacing w:line="240" w:lineRule="auto"/>
        <w:rPr>
          <w:rFonts w:ascii="Times New Roman" w:hAnsi="Times New Roman" w:cs="Times New Roman"/>
          <w:sz w:val="24"/>
          <w:szCs w:val="24"/>
        </w:rPr>
      </w:pPr>
      <w:r w:rsidRPr="00B24531">
        <w:rPr>
          <w:rFonts w:ascii="Times New Roman" w:hAnsi="Times New Roman" w:cs="Times New Roman"/>
          <w:sz w:val="24"/>
          <w:szCs w:val="24"/>
        </w:rPr>
        <w:lastRenderedPageBreak/>
        <w:t xml:space="preserve">DESAI, M; </w:t>
      </w:r>
      <w:r w:rsidR="0055382C" w:rsidRPr="00B24531">
        <w:rPr>
          <w:rFonts w:ascii="Times New Roman" w:hAnsi="Times New Roman" w:cs="Times New Roman"/>
          <w:sz w:val="24"/>
          <w:szCs w:val="24"/>
        </w:rPr>
        <w:t>P. GOMPERS AND J. LERNER.</w:t>
      </w:r>
      <w:r w:rsidRPr="00B24531">
        <w:rPr>
          <w:rFonts w:ascii="Times New Roman" w:hAnsi="Times New Roman" w:cs="Times New Roman"/>
          <w:sz w:val="24"/>
          <w:szCs w:val="24"/>
        </w:rPr>
        <w:t xml:space="preserve"> </w:t>
      </w:r>
      <w:r w:rsidRPr="00D9346C">
        <w:rPr>
          <w:rFonts w:ascii="Times New Roman" w:hAnsi="Times New Roman" w:cs="Times New Roman"/>
          <w:sz w:val="24"/>
          <w:szCs w:val="24"/>
          <w:lang w:val="en-US"/>
        </w:rPr>
        <w:t xml:space="preserve">Institutions, Capital Constraints and Entrepreneurial Firm Dynamics: Evidence from Europe, </w:t>
      </w:r>
      <w:r w:rsidRPr="0040332D">
        <w:rPr>
          <w:rFonts w:ascii="Times New Roman" w:hAnsi="Times New Roman" w:cs="Times New Roman"/>
          <w:b/>
          <w:sz w:val="24"/>
          <w:szCs w:val="24"/>
          <w:lang w:val="en-US"/>
        </w:rPr>
        <w:t>Harvard NOM</w:t>
      </w:r>
      <w:r w:rsidRPr="00D9346C">
        <w:rPr>
          <w:rFonts w:ascii="Times New Roman" w:hAnsi="Times New Roman" w:cs="Times New Roman"/>
          <w:sz w:val="24"/>
          <w:szCs w:val="24"/>
          <w:lang w:val="en-US"/>
        </w:rPr>
        <w:t xml:space="preserve">. </w:t>
      </w:r>
      <w:proofErr w:type="spellStart"/>
      <w:r w:rsidRPr="00D9346C">
        <w:rPr>
          <w:rFonts w:ascii="Times New Roman" w:hAnsi="Times New Roman" w:cs="Times New Roman"/>
          <w:sz w:val="24"/>
          <w:szCs w:val="24"/>
        </w:rPr>
        <w:t>Research</w:t>
      </w:r>
      <w:proofErr w:type="spellEnd"/>
      <w:r w:rsidRPr="00D9346C">
        <w:rPr>
          <w:rFonts w:ascii="Times New Roman" w:hAnsi="Times New Roman" w:cs="Times New Roman"/>
          <w:sz w:val="24"/>
          <w:szCs w:val="24"/>
        </w:rPr>
        <w:t xml:space="preserve"> </w:t>
      </w:r>
      <w:proofErr w:type="spellStart"/>
      <w:r w:rsidR="0055382C">
        <w:rPr>
          <w:rFonts w:ascii="Times New Roman" w:hAnsi="Times New Roman" w:cs="Times New Roman"/>
          <w:sz w:val="24"/>
          <w:szCs w:val="24"/>
        </w:rPr>
        <w:t>Paper</w:t>
      </w:r>
      <w:proofErr w:type="spellEnd"/>
      <w:r w:rsidR="0055382C">
        <w:rPr>
          <w:rFonts w:ascii="Times New Roman" w:hAnsi="Times New Roman" w:cs="Times New Roman"/>
          <w:sz w:val="24"/>
          <w:szCs w:val="24"/>
        </w:rPr>
        <w:t xml:space="preserve"> No. 03-59, 2003.</w:t>
      </w:r>
    </w:p>
    <w:p w:rsidR="00D2439C" w:rsidRPr="00D9346C" w:rsidRDefault="00D2439C" w:rsidP="00D2439C">
      <w:pPr>
        <w:autoSpaceDE w:val="0"/>
        <w:autoSpaceDN w:val="0"/>
        <w:adjustRightInd w:val="0"/>
        <w:spacing w:line="240" w:lineRule="auto"/>
        <w:rPr>
          <w:rFonts w:ascii="Times New Roman" w:hAnsi="Times New Roman" w:cs="Times New Roman"/>
          <w:sz w:val="24"/>
          <w:szCs w:val="24"/>
        </w:rPr>
      </w:pPr>
      <w:r w:rsidRPr="00D9346C">
        <w:rPr>
          <w:rFonts w:ascii="Times New Roman" w:hAnsi="Times New Roman" w:cs="Times New Roman"/>
          <w:sz w:val="24"/>
          <w:szCs w:val="24"/>
        </w:rPr>
        <w:t xml:space="preserve">DNRC. </w:t>
      </w:r>
      <w:r w:rsidRPr="00D9346C">
        <w:rPr>
          <w:rFonts w:ascii="Times New Roman" w:hAnsi="Times New Roman" w:cs="Times New Roman"/>
          <w:b/>
          <w:bCs/>
          <w:sz w:val="24"/>
          <w:szCs w:val="24"/>
        </w:rPr>
        <w:t xml:space="preserve">Departamento Nacional de Registro do Comércio. </w:t>
      </w:r>
      <w:r w:rsidRPr="00D9346C">
        <w:rPr>
          <w:rFonts w:ascii="Times New Roman" w:hAnsi="Times New Roman" w:cs="Times New Roman"/>
          <w:sz w:val="24"/>
          <w:szCs w:val="24"/>
        </w:rPr>
        <w:t>[s.d.]. Disponível em &lt;http://www.dnrc.gov.br&gt; Acesso em: 21 Out. 2012.</w:t>
      </w:r>
    </w:p>
    <w:p w:rsidR="00D2439C" w:rsidRPr="00B7344E" w:rsidRDefault="00D2439C" w:rsidP="00D2439C">
      <w:pPr>
        <w:spacing w:line="240" w:lineRule="auto"/>
        <w:jc w:val="both"/>
        <w:rPr>
          <w:rFonts w:ascii="Times New Roman" w:hAnsi="Times New Roman" w:cs="Times New Roman"/>
          <w:i/>
          <w:sz w:val="24"/>
          <w:szCs w:val="24"/>
          <w:lang w:val="en-US"/>
        </w:rPr>
      </w:pPr>
      <w:proofErr w:type="gramStart"/>
      <w:r w:rsidRPr="00D9346C">
        <w:rPr>
          <w:rFonts w:ascii="Times New Roman" w:hAnsi="Times New Roman" w:cs="Times New Roman"/>
          <w:sz w:val="24"/>
          <w:szCs w:val="24"/>
          <w:lang w:val="en-US"/>
        </w:rPr>
        <w:t>DREHER, A.; GASSEBNER, M.</w:t>
      </w:r>
      <w:proofErr w:type="gramEnd"/>
      <w:r w:rsidRPr="00D9346C">
        <w:rPr>
          <w:rFonts w:ascii="Times New Roman" w:hAnsi="Times New Roman" w:cs="Times New Roman"/>
          <w:sz w:val="24"/>
          <w:szCs w:val="24"/>
          <w:lang w:val="en-US"/>
        </w:rPr>
        <w:t xml:space="preserve">  </w:t>
      </w:r>
      <w:r w:rsidRPr="00B7344E">
        <w:rPr>
          <w:rFonts w:ascii="Times New Roman" w:hAnsi="Times New Roman" w:cs="Times New Roman"/>
          <w:sz w:val="24"/>
          <w:szCs w:val="24"/>
          <w:lang w:val="en-US"/>
        </w:rPr>
        <w:t xml:space="preserve">Greasing the wheels of entrepreneurship? </w:t>
      </w:r>
      <w:proofErr w:type="gramStart"/>
      <w:r w:rsidRPr="00B7344E">
        <w:rPr>
          <w:rFonts w:ascii="Times New Roman" w:hAnsi="Times New Roman" w:cs="Times New Roman"/>
          <w:sz w:val="24"/>
          <w:szCs w:val="24"/>
          <w:lang w:val="en-US"/>
        </w:rPr>
        <w:t>The impact of regulations and corruption on firm entry</w:t>
      </w:r>
      <w:r w:rsidRPr="00B7344E">
        <w:rPr>
          <w:rFonts w:ascii="Times New Roman" w:hAnsi="Times New Roman" w:cs="Times New Roman"/>
          <w:i/>
          <w:sz w:val="24"/>
          <w:szCs w:val="24"/>
          <w:lang w:val="en-US"/>
        </w:rPr>
        <w:t>.</w:t>
      </w:r>
      <w:proofErr w:type="gramEnd"/>
      <w:r w:rsidRPr="00B7344E">
        <w:rPr>
          <w:rFonts w:ascii="Times New Roman" w:hAnsi="Times New Roman" w:cs="Times New Roman"/>
          <w:b/>
          <w:i/>
          <w:sz w:val="24"/>
          <w:szCs w:val="24"/>
          <w:lang w:val="en-US"/>
        </w:rPr>
        <w:t xml:space="preserve"> </w:t>
      </w:r>
      <w:r w:rsidR="00B7344E" w:rsidRPr="00B7344E">
        <w:rPr>
          <w:rFonts w:ascii="Times New Roman" w:hAnsi="Times New Roman" w:cs="Times New Roman"/>
          <w:i/>
          <w:sz w:val="24"/>
          <w:szCs w:val="24"/>
          <w:shd w:val="clear" w:color="auto" w:fill="FFFFFF"/>
          <w:lang w:val="en-US"/>
        </w:rPr>
        <w:t> </w:t>
      </w:r>
      <w:proofErr w:type="gramStart"/>
      <w:r w:rsidR="00B7344E" w:rsidRPr="00B7344E">
        <w:rPr>
          <w:rStyle w:val="nfase"/>
          <w:rFonts w:ascii="Times New Roman" w:hAnsi="Times New Roman" w:cs="Times New Roman"/>
          <w:b/>
          <w:i w:val="0"/>
          <w:sz w:val="24"/>
          <w:szCs w:val="24"/>
          <w:shd w:val="clear" w:color="auto" w:fill="FFFFFF"/>
          <w:lang w:val="en-US"/>
        </w:rPr>
        <w:t>Public Choice</w:t>
      </w:r>
      <w:r w:rsidR="00B7344E" w:rsidRPr="00B7344E">
        <w:rPr>
          <w:rFonts w:ascii="Times New Roman" w:hAnsi="Times New Roman" w:cs="Times New Roman"/>
          <w:sz w:val="24"/>
          <w:szCs w:val="24"/>
          <w:shd w:val="clear" w:color="auto" w:fill="FFFFFF"/>
          <w:lang w:val="en-US"/>
        </w:rPr>
        <w:t>.</w:t>
      </w:r>
      <w:proofErr w:type="gramEnd"/>
      <w:r w:rsidR="00B7344E" w:rsidRPr="003824B6">
        <w:rPr>
          <w:rFonts w:ascii="Times New Roman" w:hAnsi="Times New Roman" w:cs="Times New Roman"/>
          <w:sz w:val="24"/>
          <w:szCs w:val="24"/>
          <w:shd w:val="clear" w:color="auto" w:fill="FFFFFF"/>
          <w:lang w:val="en-US"/>
        </w:rPr>
        <w:t xml:space="preserve"> </w:t>
      </w:r>
      <w:proofErr w:type="spellStart"/>
      <w:proofErr w:type="gramStart"/>
      <w:r w:rsidR="003824B6" w:rsidRPr="003824B6">
        <w:rPr>
          <w:rFonts w:ascii="Times New Roman" w:hAnsi="Times New Roman" w:cs="Times New Roman"/>
          <w:sz w:val="24"/>
          <w:szCs w:val="24"/>
          <w:shd w:val="clear" w:color="auto" w:fill="FFFFFF"/>
          <w:lang w:val="en-US"/>
        </w:rPr>
        <w:t>Outubro</w:t>
      </w:r>
      <w:proofErr w:type="spellEnd"/>
      <w:r w:rsidR="003824B6" w:rsidRPr="003824B6">
        <w:rPr>
          <w:rFonts w:ascii="Times New Roman" w:hAnsi="Times New Roman" w:cs="Times New Roman"/>
          <w:sz w:val="24"/>
          <w:szCs w:val="24"/>
          <w:shd w:val="clear" w:color="auto" w:fill="FFFFFF"/>
          <w:lang w:val="en-US"/>
        </w:rPr>
        <w:t>.</w:t>
      </w:r>
      <w:proofErr w:type="gramEnd"/>
      <w:r w:rsidR="003824B6" w:rsidRPr="003824B6">
        <w:rPr>
          <w:rFonts w:ascii="Times New Roman" w:hAnsi="Times New Roman" w:cs="Times New Roman"/>
          <w:sz w:val="24"/>
          <w:szCs w:val="24"/>
          <w:shd w:val="clear" w:color="auto" w:fill="FFFFFF"/>
          <w:lang w:val="en-US"/>
        </w:rPr>
        <w:t xml:space="preserve"> </w:t>
      </w:r>
      <w:r w:rsidR="00B7344E" w:rsidRPr="003824B6">
        <w:rPr>
          <w:rFonts w:ascii="Times New Roman" w:hAnsi="Times New Roman" w:cs="Times New Roman"/>
          <w:sz w:val="24"/>
          <w:szCs w:val="24"/>
          <w:shd w:val="clear" w:color="auto" w:fill="FFFFFF"/>
          <w:lang w:val="en-US"/>
        </w:rPr>
        <w:t>2011.</w:t>
      </w:r>
    </w:p>
    <w:p w:rsidR="00D2439C" w:rsidRDefault="00D2439C" w:rsidP="00D2439C">
      <w:pPr>
        <w:autoSpaceDE w:val="0"/>
        <w:autoSpaceDN w:val="0"/>
        <w:adjustRightInd w:val="0"/>
        <w:spacing w:line="240" w:lineRule="auto"/>
        <w:rPr>
          <w:rFonts w:ascii="Times New Roman" w:hAnsi="Times New Roman" w:cs="Times New Roman"/>
          <w:sz w:val="24"/>
          <w:szCs w:val="24"/>
          <w:lang w:val="en-US"/>
        </w:rPr>
      </w:pPr>
      <w:proofErr w:type="gramStart"/>
      <w:r w:rsidRPr="00D9346C">
        <w:rPr>
          <w:rFonts w:ascii="Times New Roman" w:hAnsi="Times New Roman" w:cs="Times New Roman"/>
          <w:sz w:val="24"/>
          <w:szCs w:val="24"/>
          <w:lang w:val="en-US"/>
        </w:rPr>
        <w:t>FISMAN, R.; V. SARRIA-ALLENDE.</w:t>
      </w:r>
      <w:proofErr w:type="gramEnd"/>
      <w:r w:rsidRPr="00D9346C">
        <w:rPr>
          <w:rFonts w:ascii="Times New Roman" w:hAnsi="Times New Roman" w:cs="Times New Roman"/>
          <w:sz w:val="24"/>
          <w:szCs w:val="24"/>
          <w:lang w:val="en-US"/>
        </w:rPr>
        <w:t xml:space="preserve"> </w:t>
      </w:r>
      <w:proofErr w:type="gramStart"/>
      <w:r w:rsidRPr="00D9346C">
        <w:rPr>
          <w:rFonts w:ascii="Times New Roman" w:hAnsi="Times New Roman" w:cs="Times New Roman"/>
          <w:b/>
          <w:sz w:val="24"/>
          <w:szCs w:val="24"/>
          <w:lang w:val="en-US"/>
        </w:rPr>
        <w:t>Regulation of Entry and the Distortion of Industrial Organization</w:t>
      </w:r>
      <w:r w:rsidRPr="00D9346C">
        <w:rPr>
          <w:rFonts w:ascii="Times New Roman" w:hAnsi="Times New Roman" w:cs="Times New Roman"/>
          <w:sz w:val="24"/>
          <w:szCs w:val="24"/>
          <w:lang w:val="en-US"/>
        </w:rPr>
        <w:t>, NBER, 2004.</w:t>
      </w:r>
      <w:proofErr w:type="gramEnd"/>
    </w:p>
    <w:p w:rsidR="001A736E" w:rsidRPr="005276B8" w:rsidRDefault="001A736E" w:rsidP="00D2439C">
      <w:pPr>
        <w:autoSpaceDE w:val="0"/>
        <w:autoSpaceDN w:val="0"/>
        <w:adjustRightInd w:val="0"/>
        <w:spacing w:line="240" w:lineRule="auto"/>
        <w:rPr>
          <w:rFonts w:ascii="Times New Roman" w:hAnsi="Times New Roman" w:cs="Times New Roman"/>
          <w:sz w:val="24"/>
          <w:szCs w:val="24"/>
        </w:rPr>
      </w:pPr>
      <w:r w:rsidRPr="005276B8">
        <w:rPr>
          <w:rFonts w:ascii="Times New Roman" w:hAnsi="Times New Roman" w:cs="Times New Roman"/>
          <w:sz w:val="24"/>
          <w:szCs w:val="24"/>
        </w:rPr>
        <w:t xml:space="preserve">GARCIA, Ricardo </w:t>
      </w:r>
      <w:proofErr w:type="spellStart"/>
      <w:r w:rsidRPr="005276B8">
        <w:rPr>
          <w:rFonts w:ascii="Times New Roman" w:hAnsi="Times New Roman" w:cs="Times New Roman"/>
          <w:sz w:val="24"/>
          <w:szCs w:val="24"/>
        </w:rPr>
        <w:t>Letizia</w:t>
      </w:r>
      <w:proofErr w:type="spellEnd"/>
      <w:r w:rsidRPr="005276B8">
        <w:rPr>
          <w:rFonts w:ascii="Times New Roman" w:hAnsi="Times New Roman" w:cs="Times New Roman"/>
          <w:sz w:val="24"/>
          <w:szCs w:val="24"/>
        </w:rPr>
        <w:t xml:space="preserve">. </w:t>
      </w:r>
      <w:r w:rsidR="005276B8" w:rsidRPr="005276B8">
        <w:rPr>
          <w:rFonts w:ascii="Times New Roman" w:hAnsi="Times New Roman" w:cs="Times New Roman"/>
          <w:sz w:val="24"/>
          <w:szCs w:val="24"/>
        </w:rPr>
        <w:t xml:space="preserve">A </w:t>
      </w:r>
      <w:r w:rsidR="005276B8">
        <w:rPr>
          <w:rFonts w:ascii="Times New Roman" w:hAnsi="Times New Roman" w:cs="Times New Roman"/>
          <w:sz w:val="24"/>
          <w:szCs w:val="24"/>
        </w:rPr>
        <w:t>Economia da C</w:t>
      </w:r>
      <w:r w:rsidR="005276B8" w:rsidRPr="005276B8">
        <w:rPr>
          <w:rFonts w:ascii="Times New Roman" w:hAnsi="Times New Roman" w:cs="Times New Roman"/>
          <w:sz w:val="24"/>
          <w:szCs w:val="24"/>
        </w:rPr>
        <w:t xml:space="preserve">orrupção – </w:t>
      </w:r>
      <w:r w:rsidR="005276B8">
        <w:rPr>
          <w:rFonts w:ascii="Times New Roman" w:hAnsi="Times New Roman" w:cs="Times New Roman"/>
          <w:sz w:val="24"/>
          <w:szCs w:val="24"/>
        </w:rPr>
        <w:t>Teoria e Evidências – uma A</w:t>
      </w:r>
      <w:r w:rsidR="005276B8" w:rsidRPr="005276B8">
        <w:rPr>
          <w:rFonts w:ascii="Times New Roman" w:hAnsi="Times New Roman" w:cs="Times New Roman"/>
          <w:sz w:val="24"/>
          <w:szCs w:val="24"/>
        </w:rPr>
        <w:t>pl</w:t>
      </w:r>
      <w:r w:rsidR="005276B8">
        <w:rPr>
          <w:rFonts w:ascii="Times New Roman" w:hAnsi="Times New Roman" w:cs="Times New Roman"/>
          <w:sz w:val="24"/>
          <w:szCs w:val="24"/>
        </w:rPr>
        <w:t>icação ao Setor de Obras Rodoviárias do Rio Grande do S</w:t>
      </w:r>
      <w:r w:rsidR="005276B8" w:rsidRPr="005276B8">
        <w:rPr>
          <w:rFonts w:ascii="Times New Roman" w:hAnsi="Times New Roman" w:cs="Times New Roman"/>
          <w:sz w:val="24"/>
          <w:szCs w:val="24"/>
        </w:rPr>
        <w:t>ul.</w:t>
      </w:r>
      <w:r w:rsidR="005276B8">
        <w:rPr>
          <w:rFonts w:ascii="Times New Roman" w:hAnsi="Times New Roman" w:cs="Times New Roman"/>
          <w:sz w:val="24"/>
          <w:szCs w:val="24"/>
        </w:rPr>
        <w:t xml:space="preserve"> Porto Alegre, 200</w:t>
      </w:r>
      <w:r w:rsidR="00234164">
        <w:rPr>
          <w:rFonts w:ascii="Times New Roman" w:hAnsi="Times New Roman" w:cs="Times New Roman"/>
          <w:sz w:val="24"/>
          <w:szCs w:val="24"/>
        </w:rPr>
        <w:t>3. Tese (doutorado em economia)</w:t>
      </w:r>
      <w:r w:rsidR="00234164" w:rsidRPr="00234164">
        <w:rPr>
          <w:rFonts w:ascii="Times New Roman" w:hAnsi="Times New Roman" w:cs="Times New Roman"/>
          <w:b/>
          <w:sz w:val="24"/>
          <w:szCs w:val="24"/>
        </w:rPr>
        <w:t xml:space="preserve"> -</w:t>
      </w:r>
      <w:r w:rsidR="005276B8">
        <w:rPr>
          <w:rFonts w:ascii="Times New Roman" w:hAnsi="Times New Roman" w:cs="Times New Roman"/>
          <w:sz w:val="24"/>
          <w:szCs w:val="24"/>
        </w:rPr>
        <w:t xml:space="preserve"> UFRGS.</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r w:rsidRPr="00234164">
        <w:rPr>
          <w:rFonts w:ascii="Times New Roman" w:hAnsi="Times New Roman" w:cs="Times New Roman"/>
          <w:sz w:val="24"/>
          <w:szCs w:val="24"/>
        </w:rPr>
        <w:t xml:space="preserve">GÖRLING, S.; REHN, A. </w:t>
      </w:r>
      <w:proofErr w:type="spellStart"/>
      <w:r w:rsidRPr="00234164">
        <w:rPr>
          <w:rFonts w:ascii="Times New Roman" w:hAnsi="Times New Roman" w:cs="Times New Roman"/>
          <w:sz w:val="24"/>
          <w:szCs w:val="24"/>
        </w:rPr>
        <w:t>Accidental</w:t>
      </w:r>
      <w:proofErr w:type="spellEnd"/>
      <w:r w:rsidRPr="00234164">
        <w:rPr>
          <w:rFonts w:ascii="Times New Roman" w:hAnsi="Times New Roman" w:cs="Times New Roman"/>
          <w:sz w:val="24"/>
          <w:szCs w:val="24"/>
        </w:rPr>
        <w:t xml:space="preserve"> ventures - A </w:t>
      </w:r>
      <w:proofErr w:type="spellStart"/>
      <w:r w:rsidRPr="00234164">
        <w:rPr>
          <w:rFonts w:ascii="Times New Roman" w:hAnsi="Times New Roman" w:cs="Times New Roman"/>
          <w:sz w:val="24"/>
          <w:szCs w:val="24"/>
        </w:rPr>
        <w:t>materialist</w:t>
      </w:r>
      <w:proofErr w:type="spellEnd"/>
      <w:r w:rsidRPr="00234164">
        <w:rPr>
          <w:rFonts w:ascii="Times New Roman" w:hAnsi="Times New Roman" w:cs="Times New Roman"/>
          <w:sz w:val="24"/>
          <w:szCs w:val="24"/>
        </w:rPr>
        <w:t xml:space="preserve"> </w:t>
      </w:r>
      <w:proofErr w:type="spellStart"/>
      <w:r w:rsidRPr="00234164">
        <w:rPr>
          <w:rFonts w:ascii="Times New Roman" w:hAnsi="Times New Roman" w:cs="Times New Roman"/>
          <w:sz w:val="24"/>
          <w:szCs w:val="24"/>
        </w:rPr>
        <w:t>reading</w:t>
      </w:r>
      <w:proofErr w:type="spellEnd"/>
      <w:r w:rsidRPr="00234164">
        <w:rPr>
          <w:rFonts w:ascii="Times New Roman" w:hAnsi="Times New Roman" w:cs="Times New Roman"/>
          <w:sz w:val="24"/>
          <w:szCs w:val="24"/>
        </w:rPr>
        <w:t xml:space="preserve"> </w:t>
      </w:r>
      <w:proofErr w:type="spellStart"/>
      <w:r w:rsidRPr="00234164">
        <w:rPr>
          <w:rFonts w:ascii="Times New Roman" w:hAnsi="Times New Roman" w:cs="Times New Roman"/>
          <w:sz w:val="24"/>
          <w:szCs w:val="24"/>
        </w:rPr>
        <w:t>of</w:t>
      </w:r>
      <w:proofErr w:type="spellEnd"/>
      <w:r w:rsidRPr="00234164">
        <w:rPr>
          <w:rFonts w:ascii="Times New Roman" w:hAnsi="Times New Roman" w:cs="Times New Roman"/>
          <w:sz w:val="24"/>
          <w:szCs w:val="24"/>
        </w:rPr>
        <w:t xml:space="preserve"> </w:t>
      </w:r>
      <w:proofErr w:type="spellStart"/>
      <w:r w:rsidRPr="00234164">
        <w:rPr>
          <w:rFonts w:ascii="Times New Roman" w:hAnsi="Times New Roman" w:cs="Times New Roman"/>
          <w:sz w:val="24"/>
          <w:szCs w:val="24"/>
        </w:rPr>
        <w:t>opportunity</w:t>
      </w:r>
      <w:proofErr w:type="spellEnd"/>
      <w:r w:rsidRPr="00234164">
        <w:rPr>
          <w:rFonts w:ascii="Times New Roman" w:hAnsi="Times New Roman" w:cs="Times New Roman"/>
          <w:sz w:val="24"/>
          <w:szCs w:val="24"/>
        </w:rPr>
        <w:t xml:space="preserve"> </w:t>
      </w:r>
      <w:proofErr w:type="spellStart"/>
      <w:r w:rsidRPr="00234164">
        <w:rPr>
          <w:rFonts w:ascii="Times New Roman" w:hAnsi="Times New Roman" w:cs="Times New Roman"/>
          <w:sz w:val="24"/>
          <w:szCs w:val="24"/>
        </w:rPr>
        <w:t>and</w:t>
      </w:r>
      <w:proofErr w:type="spellEnd"/>
      <w:r w:rsidRPr="00234164">
        <w:rPr>
          <w:rFonts w:ascii="Times New Roman" w:hAnsi="Times New Roman" w:cs="Times New Roman"/>
          <w:sz w:val="24"/>
          <w:szCs w:val="24"/>
        </w:rPr>
        <w:t xml:space="preserve"> </w:t>
      </w:r>
      <w:proofErr w:type="spellStart"/>
      <w:r w:rsidRPr="00234164">
        <w:rPr>
          <w:rFonts w:ascii="Times New Roman" w:hAnsi="Times New Roman" w:cs="Times New Roman"/>
          <w:sz w:val="24"/>
          <w:szCs w:val="24"/>
        </w:rPr>
        <w:t>entrepreneurial</w:t>
      </w:r>
      <w:proofErr w:type="spellEnd"/>
      <w:r w:rsidRPr="00234164">
        <w:rPr>
          <w:rFonts w:ascii="Times New Roman" w:hAnsi="Times New Roman" w:cs="Times New Roman"/>
          <w:sz w:val="24"/>
          <w:szCs w:val="24"/>
        </w:rPr>
        <w:t xml:space="preserve"> </w:t>
      </w:r>
      <w:proofErr w:type="spellStart"/>
      <w:r w:rsidRPr="00234164">
        <w:rPr>
          <w:rFonts w:ascii="Times New Roman" w:hAnsi="Times New Roman" w:cs="Times New Roman"/>
          <w:sz w:val="24"/>
          <w:szCs w:val="24"/>
        </w:rPr>
        <w:t>p</w:t>
      </w:r>
      <w:r w:rsidRPr="00B24531">
        <w:rPr>
          <w:rFonts w:ascii="Times New Roman" w:hAnsi="Times New Roman" w:cs="Times New Roman"/>
          <w:sz w:val="24"/>
          <w:szCs w:val="24"/>
        </w:rPr>
        <w:t>otential</w:t>
      </w:r>
      <w:proofErr w:type="spellEnd"/>
      <w:r w:rsidRPr="00B24531">
        <w:rPr>
          <w:rFonts w:ascii="Times New Roman" w:hAnsi="Times New Roman" w:cs="Times New Roman"/>
          <w:sz w:val="24"/>
          <w:szCs w:val="24"/>
        </w:rPr>
        <w:t xml:space="preserve">. </w:t>
      </w:r>
      <w:r w:rsidRPr="00716AC1">
        <w:rPr>
          <w:rFonts w:ascii="Times New Roman" w:hAnsi="Times New Roman" w:cs="Times New Roman"/>
          <w:b/>
          <w:iCs/>
          <w:sz w:val="24"/>
          <w:szCs w:val="24"/>
          <w:lang w:val="en-US"/>
        </w:rPr>
        <w:t>Scandinavian Journal of Management</w:t>
      </w:r>
      <w:r w:rsidRPr="00D9346C">
        <w:rPr>
          <w:rFonts w:ascii="Times New Roman" w:hAnsi="Times New Roman" w:cs="Times New Roman"/>
          <w:i/>
          <w:iCs/>
          <w:sz w:val="24"/>
          <w:szCs w:val="24"/>
          <w:lang w:val="en-US"/>
        </w:rPr>
        <w:t xml:space="preserve"> </w:t>
      </w:r>
      <w:r w:rsidRPr="00D9346C">
        <w:rPr>
          <w:rFonts w:ascii="Times New Roman" w:hAnsi="Times New Roman" w:cs="Times New Roman"/>
          <w:sz w:val="24"/>
          <w:szCs w:val="24"/>
          <w:lang w:val="en-US"/>
        </w:rPr>
        <w:t>[S.I.], v. 24, n. 2, p. 94-102, Jun 2008.</w:t>
      </w:r>
    </w:p>
    <w:p w:rsidR="00D2439C" w:rsidRPr="00D9346C" w:rsidRDefault="00D2439C" w:rsidP="00D2439C">
      <w:pPr>
        <w:autoSpaceDE w:val="0"/>
        <w:autoSpaceDN w:val="0"/>
        <w:adjustRightInd w:val="0"/>
        <w:spacing w:line="240" w:lineRule="auto"/>
        <w:rPr>
          <w:rFonts w:ascii="Times New Roman" w:hAnsi="Times New Roman" w:cs="Times New Roman"/>
          <w:sz w:val="24"/>
          <w:szCs w:val="24"/>
        </w:rPr>
      </w:pPr>
      <w:r w:rsidRPr="00D9346C">
        <w:rPr>
          <w:rFonts w:ascii="Times New Roman" w:hAnsi="Times New Roman" w:cs="Times New Roman"/>
          <w:sz w:val="24"/>
          <w:szCs w:val="24"/>
        </w:rPr>
        <w:t xml:space="preserve">GUJARATI, </w:t>
      </w:r>
      <w:proofErr w:type="spellStart"/>
      <w:r w:rsidRPr="00D9346C">
        <w:rPr>
          <w:rFonts w:ascii="Times New Roman" w:hAnsi="Times New Roman" w:cs="Times New Roman"/>
          <w:sz w:val="24"/>
          <w:szCs w:val="24"/>
        </w:rPr>
        <w:t>Damodar</w:t>
      </w:r>
      <w:proofErr w:type="spellEnd"/>
      <w:r w:rsidRPr="00D9346C">
        <w:rPr>
          <w:rFonts w:ascii="Times New Roman" w:hAnsi="Times New Roman" w:cs="Times New Roman"/>
          <w:sz w:val="24"/>
          <w:szCs w:val="24"/>
        </w:rPr>
        <w:t xml:space="preserve">. </w:t>
      </w:r>
      <w:r w:rsidRPr="00D9346C">
        <w:rPr>
          <w:rFonts w:ascii="Times New Roman" w:hAnsi="Times New Roman" w:cs="Times New Roman"/>
          <w:b/>
          <w:sz w:val="24"/>
          <w:szCs w:val="24"/>
        </w:rPr>
        <w:t>Econometria básica.</w:t>
      </w:r>
      <w:r w:rsidRPr="00D9346C">
        <w:rPr>
          <w:rFonts w:ascii="Times New Roman" w:hAnsi="Times New Roman" w:cs="Times New Roman"/>
          <w:sz w:val="24"/>
          <w:szCs w:val="24"/>
        </w:rPr>
        <w:t xml:space="preserve"> Rio de Janeiro: </w:t>
      </w:r>
      <w:proofErr w:type="spellStart"/>
      <w:r w:rsidRPr="00D9346C">
        <w:rPr>
          <w:rFonts w:ascii="Times New Roman" w:hAnsi="Times New Roman" w:cs="Times New Roman"/>
          <w:sz w:val="24"/>
          <w:szCs w:val="24"/>
        </w:rPr>
        <w:t>Elsevier</w:t>
      </w:r>
      <w:proofErr w:type="spellEnd"/>
      <w:r w:rsidRPr="00D9346C">
        <w:rPr>
          <w:rFonts w:ascii="Times New Roman" w:hAnsi="Times New Roman" w:cs="Times New Roman"/>
          <w:sz w:val="24"/>
          <w:szCs w:val="24"/>
        </w:rPr>
        <w:t xml:space="preserve">, 2011. </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r w:rsidRPr="00D9346C">
        <w:rPr>
          <w:rFonts w:ascii="Times New Roman" w:hAnsi="Times New Roman" w:cs="Times New Roman"/>
          <w:sz w:val="24"/>
          <w:szCs w:val="24"/>
        </w:rPr>
        <w:t xml:space="preserve">HARMON, Michael M.; MAYER, Richard T. </w:t>
      </w:r>
      <w:r w:rsidRPr="00D9346C">
        <w:rPr>
          <w:rFonts w:ascii="Times New Roman" w:hAnsi="Times New Roman" w:cs="Times New Roman"/>
          <w:b/>
          <w:bCs/>
          <w:sz w:val="24"/>
          <w:szCs w:val="24"/>
        </w:rPr>
        <w:t xml:space="preserve">Teoria de </w:t>
      </w:r>
      <w:proofErr w:type="spellStart"/>
      <w:proofErr w:type="gramStart"/>
      <w:r w:rsidRPr="00D9346C">
        <w:rPr>
          <w:rFonts w:ascii="Times New Roman" w:hAnsi="Times New Roman" w:cs="Times New Roman"/>
          <w:b/>
          <w:bCs/>
          <w:sz w:val="24"/>
          <w:szCs w:val="24"/>
        </w:rPr>
        <w:t>la</w:t>
      </w:r>
      <w:proofErr w:type="spellEnd"/>
      <w:proofErr w:type="gramEnd"/>
      <w:r w:rsidRPr="00D9346C">
        <w:rPr>
          <w:rFonts w:ascii="Times New Roman" w:hAnsi="Times New Roman" w:cs="Times New Roman"/>
          <w:b/>
          <w:bCs/>
          <w:sz w:val="24"/>
          <w:szCs w:val="24"/>
        </w:rPr>
        <w:t xml:space="preserve"> </w:t>
      </w:r>
      <w:proofErr w:type="spellStart"/>
      <w:r w:rsidRPr="00D9346C">
        <w:rPr>
          <w:rFonts w:ascii="Times New Roman" w:hAnsi="Times New Roman" w:cs="Times New Roman"/>
          <w:b/>
          <w:bCs/>
          <w:sz w:val="24"/>
          <w:szCs w:val="24"/>
        </w:rPr>
        <w:t>Organización</w:t>
      </w:r>
      <w:proofErr w:type="spellEnd"/>
      <w:r w:rsidRPr="00D9346C">
        <w:rPr>
          <w:rFonts w:ascii="Times New Roman" w:hAnsi="Times New Roman" w:cs="Times New Roman"/>
          <w:b/>
          <w:bCs/>
          <w:sz w:val="24"/>
          <w:szCs w:val="24"/>
        </w:rPr>
        <w:t xml:space="preserve"> para </w:t>
      </w:r>
      <w:proofErr w:type="spellStart"/>
      <w:r w:rsidRPr="00D9346C">
        <w:rPr>
          <w:rFonts w:ascii="Times New Roman" w:hAnsi="Times New Roman" w:cs="Times New Roman"/>
          <w:b/>
          <w:bCs/>
          <w:sz w:val="24"/>
          <w:szCs w:val="24"/>
        </w:rPr>
        <w:t>la</w:t>
      </w:r>
      <w:proofErr w:type="spellEnd"/>
      <w:r w:rsidRPr="00D9346C">
        <w:rPr>
          <w:rFonts w:ascii="Times New Roman" w:hAnsi="Times New Roman" w:cs="Times New Roman"/>
          <w:b/>
          <w:bCs/>
          <w:sz w:val="24"/>
          <w:szCs w:val="24"/>
        </w:rPr>
        <w:t xml:space="preserve"> </w:t>
      </w:r>
      <w:proofErr w:type="spellStart"/>
      <w:r w:rsidRPr="00D9346C">
        <w:rPr>
          <w:rFonts w:ascii="Times New Roman" w:hAnsi="Times New Roman" w:cs="Times New Roman"/>
          <w:b/>
          <w:bCs/>
          <w:sz w:val="24"/>
          <w:szCs w:val="24"/>
        </w:rPr>
        <w:t>Administración</w:t>
      </w:r>
      <w:proofErr w:type="spellEnd"/>
      <w:r w:rsidRPr="00D9346C">
        <w:rPr>
          <w:rFonts w:ascii="Times New Roman" w:hAnsi="Times New Roman" w:cs="Times New Roman"/>
          <w:b/>
          <w:bCs/>
          <w:sz w:val="24"/>
          <w:szCs w:val="24"/>
        </w:rPr>
        <w:t xml:space="preserve"> Pública. </w:t>
      </w:r>
      <w:r w:rsidRPr="00D9346C">
        <w:rPr>
          <w:rFonts w:ascii="Times New Roman" w:hAnsi="Times New Roman" w:cs="Times New Roman"/>
          <w:sz w:val="24"/>
          <w:szCs w:val="24"/>
          <w:lang w:val="en-US"/>
        </w:rPr>
        <w:t xml:space="preserve">México: </w:t>
      </w:r>
      <w:proofErr w:type="spellStart"/>
      <w:r w:rsidRPr="00D9346C">
        <w:rPr>
          <w:rFonts w:ascii="Times New Roman" w:hAnsi="Times New Roman" w:cs="Times New Roman"/>
          <w:sz w:val="24"/>
          <w:szCs w:val="24"/>
          <w:lang w:val="en-US"/>
        </w:rPr>
        <w:t>Fondo</w:t>
      </w:r>
      <w:proofErr w:type="spellEnd"/>
      <w:r w:rsidRPr="00D9346C">
        <w:rPr>
          <w:rFonts w:ascii="Times New Roman" w:hAnsi="Times New Roman" w:cs="Times New Roman"/>
          <w:sz w:val="24"/>
          <w:szCs w:val="24"/>
          <w:lang w:val="en-US"/>
        </w:rPr>
        <w:t xml:space="preserve"> de </w:t>
      </w:r>
      <w:proofErr w:type="spellStart"/>
      <w:r w:rsidRPr="00D9346C">
        <w:rPr>
          <w:rFonts w:ascii="Times New Roman" w:hAnsi="Times New Roman" w:cs="Times New Roman"/>
          <w:sz w:val="24"/>
          <w:szCs w:val="24"/>
          <w:lang w:val="en-US"/>
        </w:rPr>
        <w:t>Cultura</w:t>
      </w:r>
      <w:proofErr w:type="spellEnd"/>
      <w:r w:rsidRPr="00D9346C">
        <w:rPr>
          <w:rFonts w:ascii="Times New Roman" w:hAnsi="Times New Roman" w:cs="Times New Roman"/>
          <w:sz w:val="24"/>
          <w:szCs w:val="24"/>
          <w:lang w:val="en-US"/>
        </w:rPr>
        <w:t xml:space="preserve"> </w:t>
      </w:r>
      <w:proofErr w:type="spellStart"/>
      <w:r w:rsidRPr="00D9346C">
        <w:rPr>
          <w:rFonts w:ascii="Times New Roman" w:hAnsi="Times New Roman" w:cs="Times New Roman"/>
          <w:sz w:val="24"/>
          <w:szCs w:val="24"/>
          <w:lang w:val="en-US"/>
        </w:rPr>
        <w:t>Econômica</w:t>
      </w:r>
      <w:proofErr w:type="spellEnd"/>
      <w:r w:rsidRPr="00D9346C">
        <w:rPr>
          <w:rFonts w:ascii="Times New Roman" w:hAnsi="Times New Roman" w:cs="Times New Roman"/>
          <w:sz w:val="24"/>
          <w:szCs w:val="24"/>
          <w:lang w:val="en-US"/>
        </w:rPr>
        <w:t>, 1999.</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r w:rsidRPr="00D9346C">
        <w:rPr>
          <w:rFonts w:ascii="Times New Roman" w:hAnsi="Times New Roman" w:cs="Times New Roman"/>
          <w:sz w:val="24"/>
          <w:szCs w:val="24"/>
          <w:lang w:val="en-US"/>
        </w:rPr>
        <w:t xml:space="preserve">HUNTINGTON, S.P. </w:t>
      </w:r>
      <w:r w:rsidRPr="0076792B">
        <w:rPr>
          <w:rFonts w:ascii="Times New Roman" w:hAnsi="Times New Roman" w:cs="Times New Roman"/>
          <w:b/>
          <w:iCs/>
          <w:sz w:val="24"/>
          <w:szCs w:val="24"/>
          <w:lang w:val="en-US"/>
        </w:rPr>
        <w:t>Political Order in Changing Societies</w:t>
      </w:r>
      <w:r w:rsidRPr="00D9346C">
        <w:rPr>
          <w:rFonts w:ascii="Times New Roman" w:hAnsi="Times New Roman" w:cs="Times New Roman"/>
          <w:sz w:val="24"/>
          <w:szCs w:val="24"/>
          <w:lang w:val="en-US"/>
        </w:rPr>
        <w:t>, New Haven: Yale University Press, 1968.</w:t>
      </w:r>
    </w:p>
    <w:p w:rsidR="00D2439C" w:rsidRDefault="00D2439C" w:rsidP="00D2439C">
      <w:pPr>
        <w:autoSpaceDE w:val="0"/>
        <w:autoSpaceDN w:val="0"/>
        <w:adjustRightInd w:val="0"/>
        <w:spacing w:line="240" w:lineRule="auto"/>
        <w:rPr>
          <w:rFonts w:ascii="Times New Roman" w:hAnsi="Times New Roman" w:cs="Times New Roman"/>
          <w:sz w:val="24"/>
          <w:szCs w:val="24"/>
        </w:rPr>
      </w:pPr>
      <w:r w:rsidRPr="00D9346C">
        <w:rPr>
          <w:rFonts w:ascii="Times New Roman" w:hAnsi="Times New Roman" w:cs="Times New Roman"/>
          <w:sz w:val="24"/>
          <w:szCs w:val="24"/>
        </w:rPr>
        <w:t xml:space="preserve">IPEA. </w:t>
      </w:r>
      <w:proofErr w:type="spellStart"/>
      <w:r w:rsidRPr="00D9346C">
        <w:rPr>
          <w:rFonts w:ascii="Times New Roman" w:hAnsi="Times New Roman" w:cs="Times New Roman"/>
          <w:b/>
          <w:bCs/>
          <w:sz w:val="24"/>
          <w:szCs w:val="24"/>
        </w:rPr>
        <w:t>Ipeadata</w:t>
      </w:r>
      <w:proofErr w:type="spellEnd"/>
      <w:r w:rsidRPr="00D9346C">
        <w:rPr>
          <w:rFonts w:ascii="Times New Roman" w:hAnsi="Times New Roman" w:cs="Times New Roman"/>
          <w:b/>
          <w:bCs/>
          <w:sz w:val="24"/>
          <w:szCs w:val="24"/>
        </w:rPr>
        <w:t xml:space="preserve">. </w:t>
      </w:r>
      <w:r w:rsidRPr="00D9346C">
        <w:rPr>
          <w:rFonts w:ascii="Times New Roman" w:hAnsi="Times New Roman" w:cs="Times New Roman"/>
          <w:sz w:val="24"/>
          <w:szCs w:val="24"/>
        </w:rPr>
        <w:t>[s.d.]. Disponível em: &lt; http://www.ipeadata.gov.br&gt;</w:t>
      </w:r>
      <w:proofErr w:type="gramStart"/>
      <w:r w:rsidRPr="00D9346C">
        <w:rPr>
          <w:rFonts w:ascii="Times New Roman" w:hAnsi="Times New Roman" w:cs="Times New Roman"/>
          <w:sz w:val="24"/>
          <w:szCs w:val="24"/>
        </w:rPr>
        <w:t xml:space="preserve">  </w:t>
      </w:r>
      <w:proofErr w:type="gramEnd"/>
      <w:r w:rsidRPr="00D9346C">
        <w:rPr>
          <w:rFonts w:ascii="Times New Roman" w:hAnsi="Times New Roman" w:cs="Times New Roman"/>
          <w:sz w:val="24"/>
          <w:szCs w:val="24"/>
        </w:rPr>
        <w:t>Acesso em: 21 Out. 2012.</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r w:rsidRPr="00D9346C">
        <w:rPr>
          <w:rFonts w:ascii="Times New Roman" w:hAnsi="Times New Roman" w:cs="Times New Roman"/>
          <w:sz w:val="24"/>
          <w:szCs w:val="24"/>
          <w:lang w:val="en-US"/>
        </w:rPr>
        <w:t>LEFF, N.H.  Economic Development through Bureaucratic Corruption</w:t>
      </w:r>
      <w:proofErr w:type="gramStart"/>
      <w:r w:rsidRPr="00D9346C">
        <w:rPr>
          <w:rFonts w:ascii="Times New Roman" w:hAnsi="Times New Roman" w:cs="Times New Roman"/>
          <w:sz w:val="24"/>
          <w:szCs w:val="24"/>
          <w:lang w:val="en-US"/>
        </w:rPr>
        <w:t xml:space="preserve">,  </w:t>
      </w:r>
      <w:r w:rsidRPr="00D9346C">
        <w:rPr>
          <w:rFonts w:ascii="Times New Roman" w:hAnsi="Times New Roman" w:cs="Times New Roman"/>
          <w:b/>
          <w:iCs/>
          <w:sz w:val="24"/>
          <w:szCs w:val="24"/>
          <w:lang w:val="en-US"/>
        </w:rPr>
        <w:t>American</w:t>
      </w:r>
      <w:proofErr w:type="gramEnd"/>
      <w:r w:rsidRPr="00D9346C">
        <w:rPr>
          <w:rFonts w:ascii="Times New Roman" w:hAnsi="Times New Roman" w:cs="Times New Roman"/>
          <w:b/>
          <w:iCs/>
          <w:sz w:val="24"/>
          <w:szCs w:val="24"/>
          <w:lang w:val="en-US"/>
        </w:rPr>
        <w:t xml:space="preserve"> Behavioral Scientist </w:t>
      </w:r>
      <w:r w:rsidRPr="00D9346C">
        <w:rPr>
          <w:rFonts w:ascii="Times New Roman" w:hAnsi="Times New Roman" w:cs="Times New Roman"/>
          <w:b/>
          <w:sz w:val="24"/>
          <w:szCs w:val="24"/>
          <w:lang w:val="en-US"/>
        </w:rPr>
        <w:t>8</w:t>
      </w:r>
      <w:r w:rsidRPr="00D9346C">
        <w:rPr>
          <w:rFonts w:ascii="Times New Roman" w:hAnsi="Times New Roman" w:cs="Times New Roman"/>
          <w:sz w:val="24"/>
          <w:szCs w:val="24"/>
          <w:lang w:val="en-US"/>
        </w:rPr>
        <w:t xml:space="preserve">: </w:t>
      </w:r>
      <w:r w:rsidR="009142AD">
        <w:rPr>
          <w:rFonts w:ascii="Times New Roman" w:hAnsi="Times New Roman" w:cs="Times New Roman"/>
          <w:sz w:val="24"/>
          <w:szCs w:val="24"/>
          <w:lang w:val="en-US"/>
        </w:rPr>
        <w:t xml:space="preserve">p. </w:t>
      </w:r>
      <w:r w:rsidRPr="00D9346C">
        <w:rPr>
          <w:rFonts w:ascii="Times New Roman" w:hAnsi="Times New Roman" w:cs="Times New Roman"/>
          <w:sz w:val="24"/>
          <w:szCs w:val="24"/>
          <w:lang w:val="en-US"/>
        </w:rPr>
        <w:t>8-14</w:t>
      </w:r>
      <w:r w:rsidR="009142AD">
        <w:rPr>
          <w:rFonts w:ascii="Times New Roman" w:hAnsi="Times New Roman" w:cs="Times New Roman"/>
          <w:sz w:val="24"/>
          <w:szCs w:val="24"/>
          <w:lang w:val="en-US"/>
        </w:rPr>
        <w:t>.</w:t>
      </w:r>
      <w:r w:rsidRPr="00D9346C">
        <w:rPr>
          <w:rFonts w:ascii="Times New Roman" w:hAnsi="Times New Roman" w:cs="Times New Roman"/>
          <w:sz w:val="24"/>
          <w:szCs w:val="24"/>
          <w:lang w:val="en-US"/>
        </w:rPr>
        <w:t xml:space="preserve"> 1964.</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r w:rsidRPr="00D9346C">
        <w:rPr>
          <w:rFonts w:ascii="Times New Roman" w:hAnsi="Times New Roman" w:cs="Times New Roman"/>
          <w:sz w:val="24"/>
          <w:szCs w:val="24"/>
          <w:lang w:val="en-US"/>
        </w:rPr>
        <w:t xml:space="preserve">KANGASHARJU, A. (2000). Regional Variations in Firm Formation: Panel and Cross-Section Data Evidence from Finland. </w:t>
      </w:r>
      <w:r w:rsidRPr="00D9346C">
        <w:rPr>
          <w:rFonts w:ascii="Times New Roman" w:hAnsi="Times New Roman" w:cs="Times New Roman"/>
          <w:b/>
          <w:bCs/>
          <w:iCs/>
          <w:sz w:val="24"/>
          <w:szCs w:val="24"/>
          <w:lang w:val="en-US"/>
        </w:rPr>
        <w:t>Papers in Regional Science</w:t>
      </w:r>
      <w:r w:rsidRPr="00D9346C">
        <w:rPr>
          <w:rFonts w:ascii="Times New Roman" w:hAnsi="Times New Roman" w:cs="Times New Roman"/>
          <w:sz w:val="24"/>
          <w:szCs w:val="24"/>
          <w:lang w:val="en-US"/>
        </w:rPr>
        <w:t xml:space="preserve">, </w:t>
      </w:r>
      <w:r w:rsidRPr="00D9346C">
        <w:rPr>
          <w:rFonts w:ascii="Times New Roman" w:hAnsi="Times New Roman" w:cs="Times New Roman"/>
          <w:b/>
          <w:bCs/>
          <w:sz w:val="24"/>
          <w:szCs w:val="24"/>
          <w:lang w:val="en-US"/>
        </w:rPr>
        <w:t>79</w:t>
      </w:r>
      <w:r w:rsidRPr="00D9346C">
        <w:rPr>
          <w:rFonts w:ascii="Times New Roman" w:hAnsi="Times New Roman" w:cs="Times New Roman"/>
          <w:sz w:val="24"/>
          <w:szCs w:val="24"/>
          <w:lang w:val="en-US"/>
        </w:rPr>
        <w:t>, 355-373.</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r w:rsidRPr="00D9346C">
        <w:rPr>
          <w:rFonts w:ascii="Times New Roman" w:hAnsi="Times New Roman" w:cs="Times New Roman"/>
          <w:sz w:val="24"/>
          <w:szCs w:val="24"/>
          <w:lang w:val="en-US"/>
        </w:rPr>
        <w:t xml:space="preserve">KHAN, M. N. </w:t>
      </w:r>
      <w:proofErr w:type="gramStart"/>
      <w:r w:rsidRPr="00D9346C">
        <w:rPr>
          <w:rFonts w:ascii="Times New Roman" w:hAnsi="Times New Roman" w:cs="Times New Roman"/>
          <w:sz w:val="24"/>
          <w:szCs w:val="24"/>
          <w:lang w:val="en-US"/>
        </w:rPr>
        <w:t>A typology of corrupt transaction in developing countries.</w:t>
      </w:r>
      <w:proofErr w:type="gramEnd"/>
      <w:r w:rsidRPr="00D9346C">
        <w:rPr>
          <w:rFonts w:ascii="Times New Roman" w:hAnsi="Times New Roman" w:cs="Times New Roman"/>
          <w:sz w:val="24"/>
          <w:szCs w:val="24"/>
          <w:lang w:val="en-US"/>
        </w:rPr>
        <w:t xml:space="preserve"> </w:t>
      </w:r>
      <w:r w:rsidRPr="00D9346C">
        <w:rPr>
          <w:rFonts w:ascii="Times New Roman" w:hAnsi="Times New Roman" w:cs="Times New Roman"/>
          <w:b/>
          <w:sz w:val="24"/>
          <w:szCs w:val="24"/>
          <w:lang w:val="en-US"/>
        </w:rPr>
        <w:t xml:space="preserve">IDS bulletin: Liberalization and the new corruption, </w:t>
      </w:r>
      <w:r w:rsidRPr="00D9346C">
        <w:rPr>
          <w:rFonts w:ascii="Times New Roman" w:hAnsi="Times New Roman" w:cs="Times New Roman"/>
          <w:sz w:val="24"/>
          <w:szCs w:val="24"/>
          <w:lang w:val="en-US"/>
        </w:rPr>
        <w:t>v. 27, n.2, p.12-21, 1996.</w:t>
      </w:r>
    </w:p>
    <w:p w:rsidR="00D2439C" w:rsidRPr="00D9346C" w:rsidRDefault="00D2439C" w:rsidP="00D2439C">
      <w:pPr>
        <w:autoSpaceDE w:val="0"/>
        <w:autoSpaceDN w:val="0"/>
        <w:adjustRightInd w:val="0"/>
        <w:spacing w:line="240" w:lineRule="auto"/>
        <w:rPr>
          <w:rFonts w:ascii="Times New Roman" w:hAnsi="Times New Roman" w:cs="Times New Roman"/>
          <w:sz w:val="24"/>
          <w:szCs w:val="24"/>
        </w:rPr>
      </w:pPr>
      <w:r w:rsidRPr="00D9346C">
        <w:rPr>
          <w:rFonts w:ascii="Times New Roman" w:hAnsi="Times New Roman" w:cs="Times New Roman"/>
          <w:sz w:val="24"/>
          <w:szCs w:val="24"/>
        </w:rPr>
        <w:t xml:space="preserve">KLITGAARD, Robert. </w:t>
      </w:r>
      <w:r w:rsidRPr="00D9346C">
        <w:rPr>
          <w:rFonts w:ascii="Times New Roman" w:hAnsi="Times New Roman" w:cs="Times New Roman"/>
          <w:b/>
          <w:sz w:val="24"/>
          <w:szCs w:val="24"/>
        </w:rPr>
        <w:t xml:space="preserve">Corrupção </w:t>
      </w:r>
      <w:proofErr w:type="gramStart"/>
      <w:r w:rsidRPr="00D9346C">
        <w:rPr>
          <w:rFonts w:ascii="Times New Roman" w:hAnsi="Times New Roman" w:cs="Times New Roman"/>
          <w:b/>
          <w:sz w:val="24"/>
          <w:szCs w:val="24"/>
        </w:rPr>
        <w:t>sob controle</w:t>
      </w:r>
      <w:proofErr w:type="gramEnd"/>
      <w:r w:rsidRPr="00D9346C">
        <w:rPr>
          <w:rFonts w:ascii="Times New Roman" w:hAnsi="Times New Roman" w:cs="Times New Roman"/>
          <w:b/>
          <w:sz w:val="24"/>
          <w:szCs w:val="24"/>
        </w:rPr>
        <w:t xml:space="preserve">. </w:t>
      </w:r>
      <w:r w:rsidRPr="00D9346C">
        <w:rPr>
          <w:rFonts w:ascii="Times New Roman" w:hAnsi="Times New Roman" w:cs="Times New Roman"/>
          <w:sz w:val="24"/>
          <w:szCs w:val="24"/>
        </w:rPr>
        <w:t>Rio de Janeiro: Zahar, 1994.</w:t>
      </w:r>
    </w:p>
    <w:p w:rsidR="00D2439C" w:rsidRPr="00D9346C" w:rsidRDefault="00D2439C" w:rsidP="00D2439C">
      <w:pPr>
        <w:autoSpaceDE w:val="0"/>
        <w:autoSpaceDN w:val="0"/>
        <w:adjustRightInd w:val="0"/>
        <w:spacing w:line="240" w:lineRule="auto"/>
        <w:rPr>
          <w:rFonts w:ascii="Times New Roman" w:hAnsi="Times New Roman" w:cs="Times New Roman"/>
          <w:sz w:val="24"/>
          <w:szCs w:val="24"/>
        </w:rPr>
      </w:pPr>
      <w:r w:rsidRPr="00D9346C">
        <w:rPr>
          <w:rFonts w:ascii="Times New Roman" w:hAnsi="Times New Roman" w:cs="Times New Roman"/>
          <w:sz w:val="24"/>
          <w:szCs w:val="24"/>
        </w:rPr>
        <w:t xml:space="preserve">KRUGMAN, P. R.; OBSTFELD O. </w:t>
      </w:r>
      <w:r w:rsidRPr="00D9346C">
        <w:rPr>
          <w:rFonts w:ascii="Times New Roman" w:hAnsi="Times New Roman" w:cs="Times New Roman"/>
          <w:b/>
          <w:bCs/>
          <w:sz w:val="24"/>
          <w:szCs w:val="24"/>
        </w:rPr>
        <w:t>Economia Internacional</w:t>
      </w:r>
      <w:r w:rsidRPr="00D9346C">
        <w:rPr>
          <w:rFonts w:ascii="Times New Roman" w:hAnsi="Times New Roman" w:cs="Times New Roman"/>
          <w:sz w:val="24"/>
          <w:szCs w:val="24"/>
        </w:rPr>
        <w:t>: Teoria e Política, São Paulo: Makron Books, 2001.</w:t>
      </w:r>
    </w:p>
    <w:p w:rsidR="00D2439C" w:rsidRPr="00D9346C" w:rsidRDefault="00D2439C" w:rsidP="00D2439C">
      <w:pPr>
        <w:autoSpaceDE w:val="0"/>
        <w:autoSpaceDN w:val="0"/>
        <w:adjustRightInd w:val="0"/>
        <w:spacing w:line="240" w:lineRule="auto"/>
        <w:rPr>
          <w:rFonts w:ascii="Times New Roman" w:hAnsi="Times New Roman" w:cs="Times New Roman"/>
          <w:sz w:val="24"/>
          <w:szCs w:val="24"/>
        </w:rPr>
      </w:pPr>
      <w:r w:rsidRPr="00D9346C">
        <w:rPr>
          <w:rFonts w:ascii="Times New Roman" w:hAnsi="Times New Roman" w:cs="Times New Roman"/>
          <w:sz w:val="24"/>
          <w:szCs w:val="24"/>
          <w:lang w:val="en-US"/>
        </w:rPr>
        <w:t xml:space="preserve">LAMBSDORFF, G. J. How Corruption affects Productivity. </w:t>
      </w:r>
      <w:proofErr w:type="spellStart"/>
      <w:r w:rsidRPr="00D9346C">
        <w:rPr>
          <w:rFonts w:ascii="Times New Roman" w:hAnsi="Times New Roman" w:cs="Times New Roman"/>
          <w:b/>
          <w:bCs/>
          <w:sz w:val="24"/>
          <w:szCs w:val="24"/>
        </w:rPr>
        <w:t>Kyklos</w:t>
      </w:r>
      <w:proofErr w:type="spellEnd"/>
      <w:r w:rsidR="009A619F">
        <w:rPr>
          <w:rFonts w:ascii="Times New Roman" w:hAnsi="Times New Roman" w:cs="Times New Roman"/>
          <w:sz w:val="24"/>
          <w:szCs w:val="24"/>
        </w:rPr>
        <w:t xml:space="preserve">, vol.56, p. 143-156. </w:t>
      </w:r>
      <w:r w:rsidRPr="00D9346C">
        <w:rPr>
          <w:rFonts w:ascii="Times New Roman" w:hAnsi="Times New Roman" w:cs="Times New Roman"/>
          <w:sz w:val="24"/>
          <w:szCs w:val="24"/>
        </w:rPr>
        <w:t xml:space="preserve"> 2003.</w:t>
      </w:r>
    </w:p>
    <w:p w:rsidR="00D2439C" w:rsidRPr="00D9346C" w:rsidRDefault="00D2439C" w:rsidP="00D2439C">
      <w:pPr>
        <w:spacing w:line="240" w:lineRule="auto"/>
        <w:rPr>
          <w:rFonts w:ascii="Times New Roman" w:hAnsi="Times New Roman" w:cs="Times New Roman"/>
          <w:iCs/>
          <w:sz w:val="24"/>
          <w:szCs w:val="24"/>
        </w:rPr>
      </w:pPr>
      <w:r w:rsidRPr="00D9346C">
        <w:rPr>
          <w:rFonts w:ascii="Times New Roman" w:hAnsi="Times New Roman" w:cs="Times New Roman"/>
          <w:sz w:val="24"/>
          <w:szCs w:val="24"/>
        </w:rPr>
        <w:t xml:space="preserve">MARTES, Ana Cristina Braga. </w:t>
      </w:r>
      <w:r w:rsidRPr="00C02BF6">
        <w:rPr>
          <w:rFonts w:ascii="Times New Roman" w:hAnsi="Times New Roman" w:cs="Times New Roman"/>
          <w:sz w:val="24"/>
          <w:szCs w:val="24"/>
        </w:rPr>
        <w:t xml:space="preserve">Weber e </w:t>
      </w:r>
      <w:proofErr w:type="spellStart"/>
      <w:r w:rsidRPr="00C02BF6">
        <w:rPr>
          <w:rFonts w:ascii="Times New Roman" w:hAnsi="Times New Roman" w:cs="Times New Roman"/>
          <w:sz w:val="24"/>
          <w:szCs w:val="24"/>
        </w:rPr>
        <w:t>Schumpeter</w:t>
      </w:r>
      <w:proofErr w:type="spellEnd"/>
      <w:r w:rsidRPr="00C02BF6">
        <w:rPr>
          <w:rFonts w:ascii="Times New Roman" w:hAnsi="Times New Roman" w:cs="Times New Roman"/>
          <w:sz w:val="24"/>
          <w:szCs w:val="24"/>
        </w:rPr>
        <w:t>:</w:t>
      </w:r>
      <w:r w:rsidRPr="00D9346C">
        <w:rPr>
          <w:rFonts w:ascii="Times New Roman" w:hAnsi="Times New Roman" w:cs="Times New Roman"/>
          <w:sz w:val="24"/>
          <w:szCs w:val="24"/>
        </w:rPr>
        <w:t xml:space="preserve"> A ação econômica do empreendedor. </w:t>
      </w:r>
      <w:r w:rsidRPr="00C02BF6">
        <w:rPr>
          <w:rFonts w:ascii="Times New Roman" w:hAnsi="Times New Roman" w:cs="Times New Roman"/>
          <w:b/>
          <w:iCs/>
          <w:sz w:val="24"/>
          <w:szCs w:val="24"/>
        </w:rPr>
        <w:t>Revista de Economia Política</w:t>
      </w:r>
      <w:r w:rsidRPr="00D9346C">
        <w:rPr>
          <w:rFonts w:ascii="Times New Roman" w:hAnsi="Times New Roman" w:cs="Times New Roman"/>
          <w:iCs/>
          <w:sz w:val="24"/>
          <w:szCs w:val="24"/>
        </w:rPr>
        <w:t>, vol. 30, nº 2 (118)</w:t>
      </w:r>
      <w:r w:rsidR="006A1BEB">
        <w:rPr>
          <w:rFonts w:ascii="Times New Roman" w:hAnsi="Times New Roman" w:cs="Times New Roman"/>
          <w:iCs/>
          <w:sz w:val="24"/>
          <w:szCs w:val="24"/>
        </w:rPr>
        <w:t>, pp. 254-270, abril-junho. 2010.</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r w:rsidRPr="00D9346C">
        <w:rPr>
          <w:rFonts w:ascii="Times New Roman" w:hAnsi="Times New Roman" w:cs="Times New Roman"/>
          <w:sz w:val="24"/>
          <w:szCs w:val="24"/>
        </w:rPr>
        <w:t xml:space="preserve">MAURO, P. </w:t>
      </w:r>
      <w:proofErr w:type="spellStart"/>
      <w:r w:rsidRPr="00D9346C">
        <w:rPr>
          <w:rFonts w:ascii="Times New Roman" w:hAnsi="Times New Roman" w:cs="Times New Roman"/>
          <w:sz w:val="24"/>
          <w:szCs w:val="24"/>
        </w:rPr>
        <w:t>Corruption</w:t>
      </w:r>
      <w:proofErr w:type="spellEnd"/>
      <w:r w:rsidRPr="00D9346C">
        <w:rPr>
          <w:rFonts w:ascii="Times New Roman" w:hAnsi="Times New Roman" w:cs="Times New Roman"/>
          <w:sz w:val="24"/>
          <w:szCs w:val="24"/>
        </w:rPr>
        <w:t xml:space="preserve"> </w:t>
      </w:r>
      <w:proofErr w:type="spellStart"/>
      <w:r w:rsidRPr="00D9346C">
        <w:rPr>
          <w:rFonts w:ascii="Times New Roman" w:hAnsi="Times New Roman" w:cs="Times New Roman"/>
          <w:sz w:val="24"/>
          <w:szCs w:val="24"/>
        </w:rPr>
        <w:t>and</w:t>
      </w:r>
      <w:proofErr w:type="spellEnd"/>
      <w:r w:rsidRPr="00D9346C">
        <w:rPr>
          <w:rFonts w:ascii="Times New Roman" w:hAnsi="Times New Roman" w:cs="Times New Roman"/>
          <w:sz w:val="24"/>
          <w:szCs w:val="24"/>
        </w:rPr>
        <w:t xml:space="preserve"> </w:t>
      </w:r>
      <w:proofErr w:type="spellStart"/>
      <w:r w:rsidRPr="00D9346C">
        <w:rPr>
          <w:rFonts w:ascii="Times New Roman" w:hAnsi="Times New Roman" w:cs="Times New Roman"/>
          <w:sz w:val="24"/>
          <w:szCs w:val="24"/>
        </w:rPr>
        <w:t>Growth</w:t>
      </w:r>
      <w:proofErr w:type="spellEnd"/>
      <w:r w:rsidRPr="00D9346C">
        <w:rPr>
          <w:rFonts w:ascii="Times New Roman" w:hAnsi="Times New Roman" w:cs="Times New Roman"/>
          <w:sz w:val="24"/>
          <w:szCs w:val="24"/>
        </w:rPr>
        <w:t xml:space="preserve">. </w:t>
      </w:r>
      <w:proofErr w:type="gramStart"/>
      <w:r w:rsidRPr="00D9346C">
        <w:rPr>
          <w:rFonts w:ascii="Times New Roman" w:hAnsi="Times New Roman" w:cs="Times New Roman"/>
          <w:b/>
          <w:bCs/>
          <w:sz w:val="24"/>
          <w:szCs w:val="24"/>
          <w:lang w:val="en-US"/>
        </w:rPr>
        <w:t>Quarterly Journal of Economics.</w:t>
      </w:r>
      <w:proofErr w:type="gramEnd"/>
      <w:r w:rsidRPr="00D9346C">
        <w:rPr>
          <w:rFonts w:ascii="Times New Roman" w:hAnsi="Times New Roman" w:cs="Times New Roman"/>
          <w:b/>
          <w:bCs/>
          <w:sz w:val="24"/>
          <w:szCs w:val="24"/>
          <w:lang w:val="en-US"/>
        </w:rPr>
        <w:t xml:space="preserve"> </w:t>
      </w:r>
      <w:r w:rsidRPr="00D9346C">
        <w:rPr>
          <w:rFonts w:ascii="Times New Roman" w:hAnsi="Times New Roman" w:cs="Times New Roman"/>
          <w:sz w:val="24"/>
          <w:szCs w:val="24"/>
          <w:lang w:val="en-US"/>
        </w:rPr>
        <w:t xml:space="preserve"> </w:t>
      </w:r>
      <w:proofErr w:type="gramStart"/>
      <w:r w:rsidRPr="00D9346C">
        <w:rPr>
          <w:rFonts w:ascii="Times New Roman" w:hAnsi="Times New Roman" w:cs="Times New Roman"/>
          <w:sz w:val="24"/>
          <w:szCs w:val="24"/>
          <w:lang w:val="en-US"/>
        </w:rPr>
        <w:t xml:space="preserve">p. 681-712, </w:t>
      </w:r>
      <w:proofErr w:type="spellStart"/>
      <w:r w:rsidRPr="00D9346C">
        <w:rPr>
          <w:rFonts w:ascii="Times New Roman" w:hAnsi="Times New Roman" w:cs="Times New Roman"/>
          <w:sz w:val="24"/>
          <w:szCs w:val="24"/>
          <w:lang w:val="en-US"/>
        </w:rPr>
        <w:t>Agosto</w:t>
      </w:r>
      <w:proofErr w:type="spellEnd"/>
      <w:r w:rsidRPr="00D9346C">
        <w:rPr>
          <w:rFonts w:ascii="Times New Roman" w:hAnsi="Times New Roman" w:cs="Times New Roman"/>
          <w:sz w:val="24"/>
          <w:szCs w:val="24"/>
          <w:lang w:val="en-US"/>
        </w:rPr>
        <w:t xml:space="preserve"> 1995.</w:t>
      </w:r>
      <w:proofErr w:type="gramEnd"/>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proofErr w:type="spellStart"/>
      <w:proofErr w:type="gramStart"/>
      <w:r w:rsidRPr="00D9346C">
        <w:rPr>
          <w:rFonts w:ascii="Times New Roman" w:hAnsi="Times New Roman" w:cs="Times New Roman"/>
          <w:sz w:val="24"/>
          <w:szCs w:val="24"/>
          <w:lang w:val="en-US"/>
        </w:rPr>
        <w:lastRenderedPageBreak/>
        <w:t>McCLELLAND</w:t>
      </w:r>
      <w:proofErr w:type="spellEnd"/>
      <w:r w:rsidRPr="00D9346C">
        <w:rPr>
          <w:rFonts w:ascii="Times New Roman" w:hAnsi="Times New Roman" w:cs="Times New Roman"/>
          <w:sz w:val="24"/>
          <w:szCs w:val="24"/>
          <w:lang w:val="en-US"/>
        </w:rPr>
        <w:t>, D.</w:t>
      </w:r>
      <w:proofErr w:type="gramEnd"/>
      <w:r w:rsidRPr="00D9346C">
        <w:rPr>
          <w:rFonts w:ascii="Times New Roman" w:hAnsi="Times New Roman" w:cs="Times New Roman"/>
          <w:sz w:val="24"/>
          <w:szCs w:val="24"/>
          <w:lang w:val="en-US"/>
        </w:rPr>
        <w:t xml:space="preserve"> </w:t>
      </w:r>
      <w:proofErr w:type="gramStart"/>
      <w:r w:rsidRPr="00D9346C">
        <w:rPr>
          <w:rFonts w:ascii="Times New Roman" w:hAnsi="Times New Roman" w:cs="Times New Roman"/>
          <w:b/>
          <w:sz w:val="24"/>
          <w:szCs w:val="24"/>
          <w:lang w:val="en-US"/>
        </w:rPr>
        <w:t>The achieving society.</w:t>
      </w:r>
      <w:proofErr w:type="gramEnd"/>
      <w:r w:rsidRPr="00D9346C">
        <w:rPr>
          <w:rFonts w:ascii="Times New Roman" w:hAnsi="Times New Roman" w:cs="Times New Roman"/>
          <w:b/>
          <w:sz w:val="24"/>
          <w:szCs w:val="24"/>
          <w:lang w:val="en-US"/>
        </w:rPr>
        <w:t xml:space="preserve"> </w:t>
      </w:r>
      <w:r w:rsidRPr="00D9346C">
        <w:rPr>
          <w:rFonts w:ascii="Times New Roman" w:hAnsi="Times New Roman" w:cs="Times New Roman"/>
          <w:sz w:val="24"/>
          <w:szCs w:val="24"/>
          <w:lang w:val="en-US"/>
        </w:rPr>
        <w:t xml:space="preserve">Princeton: NJ, 1961. </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proofErr w:type="gramStart"/>
      <w:r w:rsidRPr="00D9346C">
        <w:rPr>
          <w:rFonts w:ascii="Times New Roman" w:hAnsi="Times New Roman" w:cs="Times New Roman"/>
          <w:sz w:val="24"/>
          <w:szCs w:val="24"/>
          <w:lang w:val="en-US"/>
        </w:rPr>
        <w:t>OVASKA, T.; SOBEL, R.S. Entrepreneurship in Post-Socialist Economies.</w:t>
      </w:r>
      <w:proofErr w:type="gramEnd"/>
      <w:r w:rsidRPr="00D9346C">
        <w:rPr>
          <w:rFonts w:ascii="Times New Roman" w:hAnsi="Times New Roman" w:cs="Times New Roman"/>
          <w:sz w:val="24"/>
          <w:szCs w:val="24"/>
          <w:lang w:val="en-US"/>
        </w:rPr>
        <w:t xml:space="preserve"> </w:t>
      </w:r>
      <w:r w:rsidR="00FD12C3" w:rsidRPr="008757EA">
        <w:rPr>
          <w:rFonts w:ascii="Times New Roman" w:hAnsi="Times New Roman" w:cs="Times New Roman"/>
          <w:b/>
          <w:sz w:val="24"/>
          <w:szCs w:val="24"/>
          <w:lang w:val="en-US"/>
        </w:rPr>
        <w:t xml:space="preserve">Journal of Private </w:t>
      </w:r>
      <w:proofErr w:type="gramStart"/>
      <w:r w:rsidR="00FD12C3" w:rsidRPr="008757EA">
        <w:rPr>
          <w:rFonts w:ascii="Times New Roman" w:hAnsi="Times New Roman" w:cs="Times New Roman"/>
          <w:b/>
          <w:sz w:val="24"/>
          <w:szCs w:val="24"/>
          <w:lang w:val="en-US"/>
        </w:rPr>
        <w:t xml:space="preserve">Enterprise </w:t>
      </w:r>
      <w:r w:rsidR="002725D1">
        <w:rPr>
          <w:rFonts w:ascii="Times New Roman" w:hAnsi="Times New Roman" w:cs="Times New Roman"/>
          <w:sz w:val="24"/>
          <w:szCs w:val="24"/>
          <w:lang w:val="en-US"/>
        </w:rPr>
        <w:t>,</w:t>
      </w:r>
      <w:proofErr w:type="gramEnd"/>
      <w:r w:rsidR="002725D1">
        <w:rPr>
          <w:rFonts w:ascii="Times New Roman" w:hAnsi="Times New Roman" w:cs="Times New Roman"/>
          <w:sz w:val="24"/>
          <w:szCs w:val="24"/>
          <w:lang w:val="en-US"/>
        </w:rPr>
        <w:t xml:space="preserve"> Volume XX7.</w:t>
      </w:r>
      <w:r w:rsidR="00FD12C3" w:rsidRPr="00FD12C3">
        <w:rPr>
          <w:rFonts w:ascii="Times New Roman" w:hAnsi="Times New Roman" w:cs="Times New Roman"/>
          <w:sz w:val="24"/>
          <w:szCs w:val="24"/>
          <w:lang w:val="en-US"/>
        </w:rPr>
        <w:t xml:space="preserve"> 2005</w:t>
      </w:r>
      <w:r w:rsidR="00FD12C3">
        <w:rPr>
          <w:rFonts w:ascii="Times New Roman" w:hAnsi="Times New Roman" w:cs="Times New Roman"/>
          <w:sz w:val="24"/>
          <w:szCs w:val="24"/>
          <w:lang w:val="en-US"/>
        </w:rPr>
        <w:t>.</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proofErr w:type="gramStart"/>
      <w:r w:rsidRPr="00D9346C">
        <w:rPr>
          <w:rFonts w:ascii="Times New Roman" w:hAnsi="Times New Roman" w:cs="Times New Roman"/>
          <w:sz w:val="24"/>
          <w:szCs w:val="24"/>
          <w:lang w:val="en-US"/>
        </w:rPr>
        <w:t xml:space="preserve">PALIFKA, B. </w:t>
      </w:r>
      <w:r w:rsidRPr="00D9346C">
        <w:rPr>
          <w:rFonts w:ascii="Times New Roman" w:hAnsi="Times New Roman" w:cs="Times New Roman"/>
          <w:b/>
          <w:bCs/>
          <w:sz w:val="24"/>
          <w:szCs w:val="24"/>
          <w:lang w:val="en-US"/>
        </w:rPr>
        <w:t>Corruption and entrepreneurship in Brazil.</w:t>
      </w:r>
      <w:proofErr w:type="gramEnd"/>
      <w:r w:rsidRPr="00D9346C">
        <w:rPr>
          <w:rFonts w:ascii="Times New Roman" w:hAnsi="Times New Roman" w:cs="Times New Roman"/>
          <w:b/>
          <w:bCs/>
          <w:sz w:val="24"/>
          <w:szCs w:val="24"/>
          <w:lang w:val="en-US"/>
        </w:rPr>
        <w:t xml:space="preserve"> </w:t>
      </w:r>
      <w:proofErr w:type="gramStart"/>
      <w:r w:rsidRPr="00D9346C">
        <w:rPr>
          <w:rFonts w:ascii="Times New Roman" w:hAnsi="Times New Roman" w:cs="Times New Roman"/>
          <w:sz w:val="24"/>
          <w:szCs w:val="24"/>
          <w:lang w:val="en-US"/>
        </w:rPr>
        <w:t>150-mile conference, Edinburg, Texas April 22, 2006.</w:t>
      </w:r>
      <w:proofErr w:type="gramEnd"/>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r w:rsidRPr="00D9346C">
        <w:rPr>
          <w:rFonts w:ascii="Times New Roman" w:hAnsi="Times New Roman" w:cs="Times New Roman"/>
          <w:sz w:val="24"/>
          <w:szCs w:val="24"/>
          <w:lang w:val="en-US"/>
        </w:rPr>
        <w:t xml:space="preserve">PARKER, S.C.; ROBSON, M.T. Explaining International Variations in Self- Employment: Evidence from a Panel of OECD Countries, </w:t>
      </w:r>
      <w:r w:rsidRPr="00C5194A">
        <w:rPr>
          <w:rFonts w:ascii="Times New Roman" w:hAnsi="Times New Roman" w:cs="Times New Roman"/>
          <w:b/>
          <w:iCs/>
          <w:sz w:val="24"/>
          <w:szCs w:val="24"/>
          <w:lang w:val="en-US"/>
        </w:rPr>
        <w:t>Southern Economic Journal</w:t>
      </w:r>
      <w:r w:rsidRPr="00C5194A">
        <w:rPr>
          <w:rFonts w:ascii="Times New Roman" w:hAnsi="Times New Roman" w:cs="Times New Roman"/>
          <w:b/>
          <w:sz w:val="24"/>
          <w:szCs w:val="24"/>
          <w:lang w:val="en-US"/>
        </w:rPr>
        <w:t>,</w:t>
      </w:r>
      <w:r w:rsidR="00D10D8A">
        <w:rPr>
          <w:rFonts w:ascii="Times New Roman" w:hAnsi="Times New Roman" w:cs="Times New Roman"/>
          <w:sz w:val="24"/>
          <w:szCs w:val="24"/>
          <w:lang w:val="en-US"/>
        </w:rPr>
        <w:t xml:space="preserve"> 71: 287-301.</w:t>
      </w:r>
      <w:r w:rsidRPr="00D9346C">
        <w:rPr>
          <w:rFonts w:ascii="Times New Roman" w:hAnsi="Times New Roman" w:cs="Times New Roman"/>
          <w:sz w:val="24"/>
          <w:szCs w:val="24"/>
          <w:lang w:val="en-US"/>
        </w:rPr>
        <w:t xml:space="preserve"> 2004.</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proofErr w:type="gramStart"/>
      <w:r w:rsidRPr="00D9346C">
        <w:rPr>
          <w:rFonts w:ascii="Times New Roman" w:hAnsi="Times New Roman" w:cs="Times New Roman"/>
          <w:sz w:val="24"/>
          <w:szCs w:val="24"/>
          <w:lang w:val="en-US"/>
        </w:rPr>
        <w:t>ROSE-ACKERMAN, S.</w:t>
      </w:r>
      <w:proofErr w:type="gramEnd"/>
      <w:r w:rsidRPr="00D9346C">
        <w:rPr>
          <w:rFonts w:ascii="Times New Roman" w:hAnsi="Times New Roman" w:cs="Times New Roman"/>
          <w:sz w:val="24"/>
          <w:szCs w:val="24"/>
          <w:lang w:val="en-US"/>
        </w:rPr>
        <w:t xml:space="preserve"> </w:t>
      </w:r>
      <w:proofErr w:type="gramStart"/>
      <w:r w:rsidRPr="00D9346C">
        <w:rPr>
          <w:rFonts w:ascii="Times New Roman" w:hAnsi="Times New Roman" w:cs="Times New Roman"/>
          <w:sz w:val="24"/>
          <w:szCs w:val="24"/>
          <w:lang w:val="en-US"/>
        </w:rPr>
        <w:t>The Economics of Corruption.</w:t>
      </w:r>
      <w:proofErr w:type="gramEnd"/>
      <w:r w:rsidRPr="00D9346C">
        <w:rPr>
          <w:rFonts w:ascii="Times New Roman" w:hAnsi="Times New Roman" w:cs="Times New Roman"/>
          <w:sz w:val="24"/>
          <w:szCs w:val="24"/>
          <w:lang w:val="en-US"/>
        </w:rPr>
        <w:t xml:space="preserve"> </w:t>
      </w:r>
      <w:r w:rsidRPr="00D9346C">
        <w:rPr>
          <w:rFonts w:ascii="Times New Roman" w:hAnsi="Times New Roman" w:cs="Times New Roman"/>
          <w:b/>
          <w:bCs/>
          <w:sz w:val="24"/>
          <w:szCs w:val="24"/>
          <w:lang w:val="en-US"/>
        </w:rPr>
        <w:t xml:space="preserve">Journal of Public </w:t>
      </w:r>
      <w:proofErr w:type="spellStart"/>
      <w:r w:rsidRPr="00D9346C">
        <w:rPr>
          <w:rFonts w:ascii="Times New Roman" w:hAnsi="Times New Roman" w:cs="Times New Roman"/>
          <w:b/>
          <w:bCs/>
          <w:sz w:val="24"/>
          <w:szCs w:val="24"/>
          <w:lang w:val="en-US"/>
        </w:rPr>
        <w:t>Economics</w:t>
      </w:r>
      <w:proofErr w:type="gramStart"/>
      <w:r w:rsidR="00960DB8">
        <w:rPr>
          <w:rFonts w:ascii="Times New Roman" w:hAnsi="Times New Roman" w:cs="Times New Roman"/>
          <w:sz w:val="24"/>
          <w:szCs w:val="24"/>
          <w:lang w:val="en-US"/>
        </w:rPr>
        <w:t>,v</w:t>
      </w:r>
      <w:proofErr w:type="spellEnd"/>
      <w:proofErr w:type="gramEnd"/>
      <w:r w:rsidR="00960DB8">
        <w:rPr>
          <w:rFonts w:ascii="Times New Roman" w:hAnsi="Times New Roman" w:cs="Times New Roman"/>
          <w:sz w:val="24"/>
          <w:szCs w:val="24"/>
          <w:lang w:val="en-US"/>
        </w:rPr>
        <w:t>. 4, n. 2, p.187-203.</w:t>
      </w:r>
      <w:r w:rsidRPr="00D9346C">
        <w:rPr>
          <w:rFonts w:ascii="Times New Roman" w:hAnsi="Times New Roman" w:cs="Times New Roman"/>
          <w:sz w:val="24"/>
          <w:szCs w:val="24"/>
          <w:lang w:val="en-US"/>
        </w:rPr>
        <w:t xml:space="preserve"> 1975.</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r w:rsidRPr="00D9346C">
        <w:rPr>
          <w:rFonts w:ascii="Times New Roman" w:hAnsi="Times New Roman" w:cs="Times New Roman"/>
          <w:sz w:val="24"/>
          <w:szCs w:val="24"/>
          <w:lang w:val="en-US"/>
        </w:rPr>
        <w:t xml:space="preserve">________. The political economy of corruption: causes and consequence. </w:t>
      </w:r>
      <w:proofErr w:type="gramStart"/>
      <w:r w:rsidRPr="00D9346C">
        <w:rPr>
          <w:rFonts w:ascii="Times New Roman" w:hAnsi="Times New Roman" w:cs="Times New Roman"/>
          <w:b/>
          <w:sz w:val="24"/>
          <w:szCs w:val="24"/>
          <w:lang w:val="en-US"/>
        </w:rPr>
        <w:t xml:space="preserve">Public policy for the private sector, </w:t>
      </w:r>
      <w:r w:rsidR="00960DB8">
        <w:rPr>
          <w:rFonts w:ascii="Times New Roman" w:hAnsi="Times New Roman" w:cs="Times New Roman"/>
          <w:sz w:val="24"/>
          <w:szCs w:val="24"/>
          <w:lang w:val="en-US"/>
        </w:rPr>
        <w:t>World Bank, n.74, p. 1-4.</w:t>
      </w:r>
      <w:proofErr w:type="gramEnd"/>
      <w:r w:rsidRPr="00D9346C">
        <w:rPr>
          <w:rFonts w:ascii="Times New Roman" w:hAnsi="Times New Roman" w:cs="Times New Roman"/>
          <w:sz w:val="24"/>
          <w:szCs w:val="24"/>
          <w:lang w:val="en-US"/>
        </w:rPr>
        <w:t xml:space="preserve"> 1996.</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r w:rsidRPr="00D9346C">
        <w:rPr>
          <w:rFonts w:ascii="Times New Roman" w:hAnsi="Times New Roman" w:cs="Times New Roman"/>
          <w:sz w:val="24"/>
          <w:szCs w:val="24"/>
          <w:lang w:val="en-US"/>
        </w:rPr>
        <w:t xml:space="preserve">________. </w:t>
      </w:r>
      <w:proofErr w:type="gramStart"/>
      <w:r w:rsidRPr="00D9346C">
        <w:rPr>
          <w:rFonts w:ascii="Times New Roman" w:hAnsi="Times New Roman" w:cs="Times New Roman"/>
          <w:sz w:val="24"/>
          <w:szCs w:val="24"/>
          <w:lang w:val="en-US"/>
        </w:rPr>
        <w:t>The Challenge of poor governance and corruption.</w:t>
      </w:r>
      <w:proofErr w:type="gramEnd"/>
      <w:r w:rsidRPr="00D9346C">
        <w:rPr>
          <w:rFonts w:ascii="Times New Roman" w:hAnsi="Times New Roman" w:cs="Times New Roman"/>
          <w:sz w:val="24"/>
          <w:szCs w:val="24"/>
          <w:lang w:val="en-US"/>
        </w:rPr>
        <w:t xml:space="preserve"> </w:t>
      </w:r>
      <w:proofErr w:type="gramStart"/>
      <w:r w:rsidRPr="00B24531">
        <w:rPr>
          <w:rFonts w:ascii="Times New Roman" w:hAnsi="Times New Roman" w:cs="Times New Roman"/>
          <w:b/>
          <w:bCs/>
          <w:sz w:val="24"/>
          <w:szCs w:val="24"/>
          <w:lang w:val="en-US"/>
        </w:rPr>
        <w:t>Copenhagen Consensus Challenger Paper</w:t>
      </w:r>
      <w:r w:rsidRPr="00B24531">
        <w:rPr>
          <w:rFonts w:ascii="Times New Roman" w:hAnsi="Times New Roman" w:cs="Times New Roman"/>
          <w:sz w:val="24"/>
          <w:szCs w:val="24"/>
          <w:lang w:val="en-US"/>
        </w:rPr>
        <w:t>.</w:t>
      </w:r>
      <w:proofErr w:type="gramEnd"/>
      <w:r w:rsidRPr="00B24531">
        <w:rPr>
          <w:rFonts w:ascii="Times New Roman" w:hAnsi="Times New Roman" w:cs="Times New Roman"/>
          <w:sz w:val="24"/>
          <w:szCs w:val="24"/>
          <w:lang w:val="en-US"/>
        </w:rPr>
        <w:t xml:space="preserve"> </w:t>
      </w:r>
      <w:proofErr w:type="spellStart"/>
      <w:r w:rsidRPr="00B24531">
        <w:rPr>
          <w:rFonts w:ascii="Times New Roman" w:hAnsi="Times New Roman" w:cs="Times New Roman"/>
          <w:sz w:val="24"/>
          <w:szCs w:val="24"/>
          <w:lang w:val="en-US"/>
        </w:rPr>
        <w:t>Disponível</w:t>
      </w:r>
      <w:proofErr w:type="spellEnd"/>
      <w:r w:rsidRPr="00B24531">
        <w:rPr>
          <w:rFonts w:ascii="Times New Roman" w:hAnsi="Times New Roman" w:cs="Times New Roman"/>
          <w:sz w:val="24"/>
          <w:szCs w:val="24"/>
          <w:lang w:val="en-US"/>
        </w:rPr>
        <w:t xml:space="preserve"> </w:t>
      </w:r>
      <w:proofErr w:type="spellStart"/>
      <w:r w:rsidRPr="00B24531">
        <w:rPr>
          <w:rFonts w:ascii="Times New Roman" w:hAnsi="Times New Roman" w:cs="Times New Roman"/>
          <w:sz w:val="24"/>
          <w:szCs w:val="24"/>
          <w:lang w:val="en-US"/>
        </w:rPr>
        <w:t>em</w:t>
      </w:r>
      <w:proofErr w:type="spellEnd"/>
      <w:r w:rsidRPr="00B24531">
        <w:rPr>
          <w:rFonts w:ascii="Times New Roman" w:hAnsi="Times New Roman" w:cs="Times New Roman"/>
          <w:sz w:val="24"/>
          <w:szCs w:val="24"/>
          <w:lang w:val="en-US"/>
        </w:rPr>
        <w:t xml:space="preserve">: &lt;www.copenhagenconsensus.com&gt; </w:t>
      </w:r>
      <w:proofErr w:type="spellStart"/>
      <w:r w:rsidRPr="00B24531">
        <w:rPr>
          <w:rFonts w:ascii="Times New Roman" w:hAnsi="Times New Roman" w:cs="Times New Roman"/>
          <w:sz w:val="24"/>
          <w:szCs w:val="24"/>
          <w:lang w:val="en-US"/>
        </w:rPr>
        <w:t>Acesso</w:t>
      </w:r>
      <w:proofErr w:type="spellEnd"/>
      <w:r w:rsidRPr="00B24531">
        <w:rPr>
          <w:rFonts w:ascii="Times New Roman" w:hAnsi="Times New Roman" w:cs="Times New Roman"/>
          <w:sz w:val="24"/>
          <w:szCs w:val="24"/>
          <w:lang w:val="en-US"/>
        </w:rPr>
        <w:t xml:space="preserve"> </w:t>
      </w:r>
      <w:proofErr w:type="spellStart"/>
      <w:r w:rsidRPr="00B24531">
        <w:rPr>
          <w:rFonts w:ascii="Times New Roman" w:hAnsi="Times New Roman" w:cs="Times New Roman"/>
          <w:sz w:val="24"/>
          <w:szCs w:val="24"/>
          <w:lang w:val="en-US"/>
        </w:rPr>
        <w:t>em</w:t>
      </w:r>
      <w:proofErr w:type="spellEnd"/>
      <w:r w:rsidRPr="00B24531">
        <w:rPr>
          <w:rFonts w:ascii="Times New Roman" w:hAnsi="Times New Roman" w:cs="Times New Roman"/>
          <w:sz w:val="24"/>
          <w:szCs w:val="24"/>
          <w:lang w:val="en-US"/>
        </w:rPr>
        <w:t xml:space="preserve">: 25. </w:t>
      </w:r>
      <w:r w:rsidRPr="00D9346C">
        <w:rPr>
          <w:rFonts w:ascii="Times New Roman" w:hAnsi="Times New Roman" w:cs="Times New Roman"/>
          <w:sz w:val="24"/>
          <w:szCs w:val="24"/>
          <w:lang w:val="en-US"/>
        </w:rPr>
        <w:t>Out. 2012.</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r w:rsidRPr="00D9346C">
        <w:rPr>
          <w:rFonts w:ascii="Times New Roman" w:hAnsi="Times New Roman" w:cs="Times New Roman"/>
          <w:sz w:val="24"/>
          <w:szCs w:val="24"/>
          <w:lang w:val="en-US"/>
        </w:rPr>
        <w:t xml:space="preserve">SAY, J. A. </w:t>
      </w:r>
      <w:proofErr w:type="gramStart"/>
      <w:r w:rsidRPr="00D9346C">
        <w:rPr>
          <w:rFonts w:ascii="Times New Roman" w:hAnsi="Times New Roman" w:cs="Times New Roman"/>
          <w:b/>
          <w:sz w:val="24"/>
          <w:szCs w:val="24"/>
          <w:lang w:val="en-US"/>
        </w:rPr>
        <w:t>A treatise on political economy</w:t>
      </w:r>
      <w:r w:rsidRPr="00D9346C">
        <w:rPr>
          <w:rFonts w:ascii="Times New Roman" w:hAnsi="Times New Roman" w:cs="Times New Roman"/>
          <w:i/>
          <w:sz w:val="24"/>
          <w:szCs w:val="24"/>
          <w:lang w:val="en-US"/>
        </w:rPr>
        <w:t>.</w:t>
      </w:r>
      <w:proofErr w:type="gramEnd"/>
      <w:r w:rsidRPr="00D9346C">
        <w:rPr>
          <w:rFonts w:ascii="Times New Roman" w:hAnsi="Times New Roman" w:cs="Times New Roman"/>
          <w:i/>
          <w:sz w:val="24"/>
          <w:szCs w:val="24"/>
          <w:lang w:val="en-US"/>
        </w:rPr>
        <w:t xml:space="preserve"> </w:t>
      </w:r>
      <w:r w:rsidRPr="00D9346C">
        <w:rPr>
          <w:rFonts w:ascii="Times New Roman" w:hAnsi="Times New Roman" w:cs="Times New Roman"/>
          <w:sz w:val="24"/>
          <w:szCs w:val="24"/>
          <w:lang w:val="en-US"/>
        </w:rPr>
        <w:t>London: Sherwood, 1816.</w:t>
      </w:r>
    </w:p>
    <w:p w:rsidR="00D2439C" w:rsidRPr="00D9346C" w:rsidRDefault="00D2439C" w:rsidP="00D2439C">
      <w:pPr>
        <w:autoSpaceDE w:val="0"/>
        <w:autoSpaceDN w:val="0"/>
        <w:adjustRightInd w:val="0"/>
        <w:spacing w:line="240" w:lineRule="auto"/>
        <w:rPr>
          <w:rFonts w:ascii="Times New Roman" w:hAnsi="Times New Roman" w:cs="Times New Roman"/>
          <w:sz w:val="24"/>
          <w:szCs w:val="24"/>
          <w:lang w:val="en-US"/>
        </w:rPr>
      </w:pPr>
      <w:r w:rsidRPr="00D9346C">
        <w:rPr>
          <w:rFonts w:ascii="Times New Roman" w:hAnsi="Times New Roman" w:cs="Times New Roman"/>
          <w:sz w:val="24"/>
          <w:szCs w:val="24"/>
          <w:lang w:val="en-US"/>
        </w:rPr>
        <w:t xml:space="preserve">SCHUMPETER, J. A. </w:t>
      </w:r>
      <w:proofErr w:type="gramStart"/>
      <w:r w:rsidRPr="00D9346C">
        <w:rPr>
          <w:rFonts w:ascii="Times New Roman" w:hAnsi="Times New Roman" w:cs="Times New Roman"/>
          <w:b/>
          <w:sz w:val="24"/>
          <w:szCs w:val="24"/>
          <w:lang w:val="en-US"/>
        </w:rPr>
        <w:t>The theory of economic development</w:t>
      </w:r>
      <w:r w:rsidRPr="00D9346C">
        <w:rPr>
          <w:rFonts w:ascii="Times New Roman" w:hAnsi="Times New Roman" w:cs="Times New Roman"/>
          <w:i/>
          <w:sz w:val="24"/>
          <w:szCs w:val="24"/>
          <w:lang w:val="en-US"/>
        </w:rPr>
        <w:t>.</w:t>
      </w:r>
      <w:proofErr w:type="gramEnd"/>
      <w:r w:rsidRPr="00D9346C">
        <w:rPr>
          <w:rFonts w:ascii="Times New Roman" w:hAnsi="Times New Roman" w:cs="Times New Roman"/>
          <w:i/>
          <w:sz w:val="24"/>
          <w:szCs w:val="24"/>
          <w:lang w:val="en-US"/>
        </w:rPr>
        <w:t xml:space="preserve"> </w:t>
      </w:r>
      <w:r w:rsidRPr="00D9346C">
        <w:rPr>
          <w:rFonts w:ascii="Times New Roman" w:hAnsi="Times New Roman" w:cs="Times New Roman"/>
          <w:sz w:val="24"/>
          <w:szCs w:val="24"/>
          <w:lang w:val="en-US"/>
        </w:rPr>
        <w:t>Cambridge: Harvard University Press, 1934.</w:t>
      </w:r>
    </w:p>
    <w:p w:rsidR="00D2439C" w:rsidRPr="00B24531" w:rsidRDefault="00D2439C" w:rsidP="00D2439C">
      <w:pPr>
        <w:autoSpaceDE w:val="0"/>
        <w:autoSpaceDN w:val="0"/>
        <w:adjustRightInd w:val="0"/>
        <w:spacing w:line="240" w:lineRule="auto"/>
        <w:rPr>
          <w:rFonts w:ascii="Times New Roman" w:hAnsi="Times New Roman" w:cs="Times New Roman"/>
          <w:sz w:val="24"/>
          <w:szCs w:val="24"/>
        </w:rPr>
      </w:pPr>
      <w:proofErr w:type="gramStart"/>
      <w:r w:rsidRPr="00D9346C">
        <w:rPr>
          <w:rFonts w:ascii="Times New Roman" w:hAnsi="Times New Roman" w:cs="Times New Roman"/>
          <w:sz w:val="24"/>
          <w:szCs w:val="24"/>
          <w:lang w:val="en-US"/>
        </w:rPr>
        <w:t>SHLEIFER, A. e VISHNY, Robert W. Corruption.</w:t>
      </w:r>
      <w:proofErr w:type="gramEnd"/>
      <w:r w:rsidRPr="00D9346C">
        <w:rPr>
          <w:rFonts w:ascii="Times New Roman" w:hAnsi="Times New Roman" w:cs="Times New Roman"/>
          <w:sz w:val="24"/>
          <w:szCs w:val="24"/>
          <w:lang w:val="en-US"/>
        </w:rPr>
        <w:t xml:space="preserve"> </w:t>
      </w:r>
      <w:proofErr w:type="spellStart"/>
      <w:proofErr w:type="gramStart"/>
      <w:r w:rsidRPr="00D9346C">
        <w:rPr>
          <w:rFonts w:ascii="Times New Roman" w:hAnsi="Times New Roman" w:cs="Times New Roman"/>
          <w:b/>
          <w:sz w:val="24"/>
          <w:szCs w:val="24"/>
          <w:lang w:val="en-US"/>
        </w:rPr>
        <w:t>Quartely</w:t>
      </w:r>
      <w:proofErr w:type="spellEnd"/>
      <w:r w:rsidRPr="00D9346C">
        <w:rPr>
          <w:rFonts w:ascii="Times New Roman" w:hAnsi="Times New Roman" w:cs="Times New Roman"/>
          <w:b/>
          <w:sz w:val="24"/>
          <w:szCs w:val="24"/>
          <w:lang w:val="en-US"/>
        </w:rPr>
        <w:t xml:space="preserve"> Journal of Economics</w:t>
      </w:r>
      <w:r w:rsidR="00D56C2A">
        <w:rPr>
          <w:rFonts w:ascii="Times New Roman" w:hAnsi="Times New Roman" w:cs="Times New Roman"/>
          <w:sz w:val="24"/>
          <w:szCs w:val="24"/>
          <w:lang w:val="en-US"/>
        </w:rPr>
        <w:t>, CVIII, p.599-617.</w:t>
      </w:r>
      <w:proofErr w:type="gramEnd"/>
      <w:r w:rsidRPr="00D9346C">
        <w:rPr>
          <w:rFonts w:ascii="Times New Roman" w:hAnsi="Times New Roman" w:cs="Times New Roman"/>
          <w:sz w:val="24"/>
          <w:szCs w:val="24"/>
          <w:lang w:val="en-US"/>
        </w:rPr>
        <w:t xml:space="preserve"> </w:t>
      </w:r>
      <w:r w:rsidRPr="00B24531">
        <w:rPr>
          <w:rFonts w:ascii="Times New Roman" w:hAnsi="Times New Roman" w:cs="Times New Roman"/>
          <w:sz w:val="24"/>
          <w:szCs w:val="24"/>
        </w:rPr>
        <w:t>1993.</w:t>
      </w:r>
    </w:p>
    <w:p w:rsidR="00D2439C" w:rsidRPr="00D9346C" w:rsidRDefault="00D2439C" w:rsidP="00D2439C">
      <w:pPr>
        <w:autoSpaceDE w:val="0"/>
        <w:autoSpaceDN w:val="0"/>
        <w:adjustRightInd w:val="0"/>
        <w:spacing w:line="240" w:lineRule="auto"/>
        <w:rPr>
          <w:rFonts w:ascii="Times New Roman" w:hAnsi="Times New Roman" w:cs="Times New Roman"/>
          <w:sz w:val="24"/>
          <w:szCs w:val="24"/>
        </w:rPr>
      </w:pPr>
      <w:r w:rsidRPr="00D9346C">
        <w:rPr>
          <w:rFonts w:ascii="Times New Roman" w:hAnsi="Times New Roman" w:cs="Times New Roman"/>
          <w:sz w:val="24"/>
          <w:szCs w:val="24"/>
        </w:rPr>
        <w:t xml:space="preserve">TANZI, </w:t>
      </w:r>
      <w:proofErr w:type="spellStart"/>
      <w:r w:rsidRPr="00D9346C">
        <w:rPr>
          <w:rFonts w:ascii="Times New Roman" w:hAnsi="Times New Roman" w:cs="Times New Roman"/>
          <w:sz w:val="24"/>
          <w:szCs w:val="24"/>
        </w:rPr>
        <w:t>Vito</w:t>
      </w:r>
      <w:proofErr w:type="spellEnd"/>
      <w:r w:rsidRPr="00D9346C">
        <w:rPr>
          <w:rFonts w:ascii="Times New Roman" w:hAnsi="Times New Roman" w:cs="Times New Roman"/>
          <w:sz w:val="24"/>
          <w:szCs w:val="24"/>
        </w:rPr>
        <w:t xml:space="preserve">. Corrupção, atividades governamentais e mercados. </w:t>
      </w:r>
      <w:r w:rsidRPr="00D9346C">
        <w:rPr>
          <w:rFonts w:ascii="Times New Roman" w:hAnsi="Times New Roman" w:cs="Times New Roman"/>
          <w:b/>
          <w:sz w:val="24"/>
          <w:szCs w:val="24"/>
        </w:rPr>
        <w:t xml:space="preserve">Finanças e desenvolvimento, </w:t>
      </w:r>
      <w:r w:rsidR="008275FE">
        <w:rPr>
          <w:rFonts w:ascii="Times New Roman" w:hAnsi="Times New Roman" w:cs="Times New Roman"/>
          <w:sz w:val="24"/>
          <w:szCs w:val="24"/>
        </w:rPr>
        <w:t>v.15, n.4, p. 24-26.</w:t>
      </w:r>
      <w:r w:rsidRPr="00D9346C">
        <w:rPr>
          <w:rFonts w:ascii="Times New Roman" w:hAnsi="Times New Roman" w:cs="Times New Roman"/>
          <w:sz w:val="24"/>
          <w:szCs w:val="24"/>
        </w:rPr>
        <w:t xml:space="preserve"> 1995.</w:t>
      </w:r>
    </w:p>
    <w:p w:rsidR="00D2439C" w:rsidRPr="00D9346C" w:rsidRDefault="00D2439C" w:rsidP="00D2439C">
      <w:pPr>
        <w:autoSpaceDE w:val="0"/>
        <w:autoSpaceDN w:val="0"/>
        <w:adjustRightInd w:val="0"/>
        <w:spacing w:line="240" w:lineRule="auto"/>
        <w:rPr>
          <w:rFonts w:ascii="Times New Roman" w:hAnsi="Times New Roman" w:cs="Times New Roman"/>
          <w:sz w:val="24"/>
          <w:szCs w:val="24"/>
          <w:shd w:val="clear" w:color="auto" w:fill="FFFFFF"/>
          <w:lang w:val="en-US"/>
        </w:rPr>
      </w:pPr>
      <w:r w:rsidRPr="00D9346C">
        <w:rPr>
          <w:rFonts w:ascii="Times New Roman" w:hAnsi="Times New Roman" w:cs="Times New Roman"/>
          <w:bCs/>
          <w:sz w:val="24"/>
          <w:szCs w:val="24"/>
          <w:bdr w:val="none" w:sz="0" w:space="0" w:color="auto" w:frame="1"/>
          <w:shd w:val="clear" w:color="auto" w:fill="FFFFFF"/>
        </w:rPr>
        <w:t>TONELLI, Dany Flavio</w:t>
      </w:r>
      <w:r w:rsidRPr="00D9346C">
        <w:rPr>
          <w:rFonts w:ascii="Times New Roman" w:hAnsi="Times New Roman" w:cs="Times New Roman"/>
          <w:sz w:val="24"/>
          <w:szCs w:val="24"/>
          <w:shd w:val="clear" w:color="auto" w:fill="FFFFFF"/>
        </w:rPr>
        <w:t>;</w:t>
      </w:r>
      <w:r w:rsidRPr="00D9346C">
        <w:rPr>
          <w:rStyle w:val="apple-converted-space"/>
          <w:rFonts w:ascii="Times New Roman" w:hAnsi="Times New Roman" w:cs="Times New Roman"/>
          <w:sz w:val="24"/>
          <w:szCs w:val="24"/>
          <w:shd w:val="clear" w:color="auto" w:fill="FFFFFF"/>
        </w:rPr>
        <w:t> </w:t>
      </w:r>
      <w:proofErr w:type="gramStart"/>
      <w:r w:rsidRPr="00D9346C">
        <w:rPr>
          <w:rFonts w:ascii="Times New Roman" w:hAnsi="Times New Roman" w:cs="Times New Roman"/>
          <w:sz w:val="24"/>
          <w:szCs w:val="24"/>
          <w:bdr w:val="none" w:sz="0" w:space="0" w:color="auto" w:frame="1"/>
          <w:shd w:val="clear" w:color="auto" w:fill="FFFFFF"/>
        </w:rPr>
        <w:t>BRITO,</w:t>
      </w:r>
      <w:proofErr w:type="gramEnd"/>
      <w:r w:rsidRPr="00D9346C">
        <w:rPr>
          <w:rFonts w:ascii="Times New Roman" w:hAnsi="Times New Roman" w:cs="Times New Roman"/>
          <w:sz w:val="24"/>
          <w:szCs w:val="24"/>
          <w:bdr w:val="none" w:sz="0" w:space="0" w:color="auto" w:frame="1"/>
          <w:shd w:val="clear" w:color="auto" w:fill="FFFFFF"/>
        </w:rPr>
        <w:t xml:space="preserve"> M. J.</w:t>
      </w:r>
      <w:r w:rsidRPr="00D9346C">
        <w:rPr>
          <w:rStyle w:val="apple-converted-space"/>
          <w:rFonts w:ascii="Times New Roman" w:hAnsi="Times New Roman" w:cs="Times New Roman"/>
          <w:sz w:val="24"/>
          <w:szCs w:val="24"/>
          <w:shd w:val="clear" w:color="auto" w:fill="FFFFFF"/>
        </w:rPr>
        <w:t> </w:t>
      </w:r>
      <w:r w:rsidRPr="00D9346C">
        <w:rPr>
          <w:rFonts w:ascii="Times New Roman" w:hAnsi="Times New Roman" w:cs="Times New Roman"/>
          <w:sz w:val="24"/>
          <w:szCs w:val="24"/>
          <w:shd w:val="clear" w:color="auto" w:fill="FFFFFF"/>
        </w:rPr>
        <w:t>;</w:t>
      </w:r>
      <w:r w:rsidRPr="00D9346C">
        <w:rPr>
          <w:rStyle w:val="apple-converted-space"/>
          <w:rFonts w:ascii="Times New Roman" w:hAnsi="Times New Roman" w:cs="Times New Roman"/>
          <w:sz w:val="24"/>
          <w:szCs w:val="24"/>
          <w:shd w:val="clear" w:color="auto" w:fill="FFFFFF"/>
        </w:rPr>
        <w:t> </w:t>
      </w:r>
      <w:r w:rsidRPr="00D9346C">
        <w:rPr>
          <w:rFonts w:ascii="Times New Roman" w:hAnsi="Times New Roman" w:cs="Times New Roman"/>
          <w:sz w:val="24"/>
          <w:szCs w:val="24"/>
          <w:bdr w:val="none" w:sz="0" w:space="0" w:color="auto" w:frame="1"/>
          <w:shd w:val="clear" w:color="auto" w:fill="FFFFFF"/>
        </w:rPr>
        <w:t xml:space="preserve">ZAMBALDE, </w:t>
      </w:r>
      <w:proofErr w:type="spellStart"/>
      <w:r w:rsidRPr="00D9346C">
        <w:rPr>
          <w:rFonts w:ascii="Times New Roman" w:hAnsi="Times New Roman" w:cs="Times New Roman"/>
          <w:sz w:val="24"/>
          <w:szCs w:val="24"/>
          <w:bdr w:val="none" w:sz="0" w:space="0" w:color="auto" w:frame="1"/>
          <w:shd w:val="clear" w:color="auto" w:fill="FFFFFF"/>
        </w:rPr>
        <w:t>Andre</w:t>
      </w:r>
      <w:proofErr w:type="spellEnd"/>
      <w:r w:rsidRPr="00D9346C">
        <w:rPr>
          <w:rFonts w:ascii="Times New Roman" w:hAnsi="Times New Roman" w:cs="Times New Roman"/>
          <w:sz w:val="24"/>
          <w:szCs w:val="24"/>
          <w:bdr w:val="none" w:sz="0" w:space="0" w:color="auto" w:frame="1"/>
          <w:shd w:val="clear" w:color="auto" w:fill="FFFFFF"/>
        </w:rPr>
        <w:t xml:space="preserve"> Luiz</w:t>
      </w:r>
      <w:r w:rsidRPr="00D9346C">
        <w:rPr>
          <w:rFonts w:ascii="Times New Roman" w:hAnsi="Times New Roman" w:cs="Times New Roman"/>
          <w:sz w:val="24"/>
          <w:szCs w:val="24"/>
          <w:shd w:val="clear" w:color="auto" w:fill="FFFFFF"/>
        </w:rPr>
        <w:t xml:space="preserve">. </w:t>
      </w:r>
      <w:proofErr w:type="gramStart"/>
      <w:r w:rsidRPr="00D9346C">
        <w:rPr>
          <w:rFonts w:ascii="Times New Roman" w:hAnsi="Times New Roman" w:cs="Times New Roman"/>
          <w:sz w:val="24"/>
          <w:szCs w:val="24"/>
          <w:shd w:val="clear" w:color="auto" w:fill="FFFFFF"/>
        </w:rPr>
        <w:t>empreendedorismo</w:t>
      </w:r>
      <w:proofErr w:type="gramEnd"/>
      <w:r w:rsidRPr="00D9346C">
        <w:rPr>
          <w:rFonts w:ascii="Times New Roman" w:hAnsi="Times New Roman" w:cs="Times New Roman"/>
          <w:sz w:val="24"/>
          <w:szCs w:val="24"/>
          <w:shd w:val="clear" w:color="auto" w:fill="FFFFFF"/>
        </w:rPr>
        <w:t xml:space="preserve"> na Ótica da Teoria Ator-Rede: Explorando Alternativa às Perspectivas Subjetivista e </w:t>
      </w:r>
      <w:proofErr w:type="spellStart"/>
      <w:r w:rsidRPr="00D9346C">
        <w:rPr>
          <w:rFonts w:ascii="Times New Roman" w:hAnsi="Times New Roman" w:cs="Times New Roman"/>
          <w:sz w:val="24"/>
          <w:szCs w:val="24"/>
          <w:shd w:val="clear" w:color="auto" w:fill="FFFFFF"/>
        </w:rPr>
        <w:t>Objetivista</w:t>
      </w:r>
      <w:proofErr w:type="spellEnd"/>
      <w:r w:rsidRPr="00D9346C">
        <w:rPr>
          <w:rFonts w:ascii="Times New Roman" w:hAnsi="Times New Roman" w:cs="Times New Roman"/>
          <w:sz w:val="24"/>
          <w:szCs w:val="24"/>
          <w:shd w:val="clear" w:color="auto" w:fill="FFFFFF"/>
        </w:rPr>
        <w:t xml:space="preserve">. </w:t>
      </w:r>
      <w:proofErr w:type="spellStart"/>
      <w:r w:rsidRPr="00DC0E1A">
        <w:rPr>
          <w:rFonts w:ascii="Times New Roman" w:hAnsi="Times New Roman" w:cs="Times New Roman"/>
          <w:b/>
          <w:sz w:val="24"/>
          <w:szCs w:val="24"/>
          <w:shd w:val="clear" w:color="auto" w:fill="FFFFFF"/>
          <w:lang w:val="en-US"/>
        </w:rPr>
        <w:t>Cadernos</w:t>
      </w:r>
      <w:proofErr w:type="spellEnd"/>
      <w:r w:rsidRPr="00DC0E1A">
        <w:rPr>
          <w:rFonts w:ascii="Times New Roman" w:hAnsi="Times New Roman" w:cs="Times New Roman"/>
          <w:b/>
          <w:sz w:val="24"/>
          <w:szCs w:val="24"/>
          <w:shd w:val="clear" w:color="auto" w:fill="FFFFFF"/>
          <w:lang w:val="en-US"/>
        </w:rPr>
        <w:t xml:space="preserve"> E</w:t>
      </w:r>
      <w:r w:rsidR="00730BCD" w:rsidRPr="00DC0E1A">
        <w:rPr>
          <w:rFonts w:ascii="Times New Roman" w:hAnsi="Times New Roman" w:cs="Times New Roman"/>
          <w:b/>
          <w:sz w:val="24"/>
          <w:szCs w:val="24"/>
          <w:shd w:val="clear" w:color="auto" w:fill="FFFFFF"/>
          <w:lang w:val="en-US"/>
        </w:rPr>
        <w:t>BAPE.BR (FGV)</w:t>
      </w:r>
      <w:r w:rsidR="00730BCD">
        <w:rPr>
          <w:rFonts w:ascii="Times New Roman" w:hAnsi="Times New Roman" w:cs="Times New Roman"/>
          <w:sz w:val="24"/>
          <w:szCs w:val="24"/>
          <w:shd w:val="clear" w:color="auto" w:fill="FFFFFF"/>
          <w:lang w:val="en-US"/>
        </w:rPr>
        <w:t>, v. 9, p. 586-603.</w:t>
      </w:r>
      <w:r w:rsidRPr="00D9346C">
        <w:rPr>
          <w:rFonts w:ascii="Times New Roman" w:hAnsi="Times New Roman" w:cs="Times New Roman"/>
          <w:sz w:val="24"/>
          <w:szCs w:val="24"/>
          <w:shd w:val="clear" w:color="auto" w:fill="FFFFFF"/>
          <w:lang w:val="en-US"/>
        </w:rPr>
        <w:t xml:space="preserve"> 2011.</w:t>
      </w:r>
    </w:p>
    <w:p w:rsidR="00D2439C" w:rsidRPr="00D9346C" w:rsidRDefault="00D2439C" w:rsidP="00D2439C">
      <w:pPr>
        <w:autoSpaceDE w:val="0"/>
        <w:autoSpaceDN w:val="0"/>
        <w:adjustRightInd w:val="0"/>
        <w:spacing w:line="240" w:lineRule="auto"/>
        <w:rPr>
          <w:rFonts w:ascii="Times New Roman" w:hAnsi="Times New Roman" w:cs="Times New Roman"/>
          <w:sz w:val="24"/>
          <w:szCs w:val="24"/>
        </w:rPr>
      </w:pPr>
      <w:proofErr w:type="gramStart"/>
      <w:r w:rsidRPr="00D9346C">
        <w:rPr>
          <w:rFonts w:ascii="Times New Roman" w:hAnsi="Times New Roman" w:cs="Times New Roman"/>
          <w:sz w:val="24"/>
          <w:szCs w:val="24"/>
          <w:lang w:val="en-US"/>
        </w:rPr>
        <w:t>VAN STEL, A.; S. WENNEKERS; R. THURIK; G. DE WIT.</w:t>
      </w:r>
      <w:proofErr w:type="gramEnd"/>
      <w:r w:rsidRPr="00D9346C">
        <w:rPr>
          <w:rFonts w:ascii="Times New Roman" w:hAnsi="Times New Roman" w:cs="Times New Roman"/>
          <w:sz w:val="24"/>
          <w:szCs w:val="24"/>
          <w:lang w:val="en-US"/>
        </w:rPr>
        <w:t xml:space="preserve"> Explaining Nascent Entrepreneurship across Countries, (</w:t>
      </w:r>
      <w:r w:rsidRPr="00D9346C">
        <w:rPr>
          <w:rFonts w:ascii="Times New Roman" w:hAnsi="Times New Roman" w:cs="Times New Roman"/>
          <w:i/>
          <w:sz w:val="24"/>
          <w:szCs w:val="24"/>
          <w:lang w:val="en-US"/>
        </w:rPr>
        <w:t>Working Paper No 200301</w:t>
      </w:r>
      <w:r w:rsidRPr="00D9346C">
        <w:rPr>
          <w:rFonts w:ascii="Times New Roman" w:hAnsi="Times New Roman" w:cs="Times New Roman"/>
          <w:sz w:val="24"/>
          <w:szCs w:val="24"/>
          <w:lang w:val="en-US"/>
        </w:rPr>
        <w:t xml:space="preserve">). </w:t>
      </w:r>
      <w:r w:rsidR="00690505">
        <w:rPr>
          <w:rFonts w:ascii="Times New Roman" w:hAnsi="Times New Roman" w:cs="Times New Roman"/>
          <w:sz w:val="24"/>
          <w:szCs w:val="24"/>
        </w:rPr>
        <w:t>SCALES, 2003.</w:t>
      </w:r>
    </w:p>
    <w:p w:rsidR="00D2439C" w:rsidRPr="00D9346C" w:rsidRDefault="00D2439C" w:rsidP="00D2439C">
      <w:pPr>
        <w:autoSpaceDE w:val="0"/>
        <w:autoSpaceDN w:val="0"/>
        <w:adjustRightInd w:val="0"/>
        <w:spacing w:line="240" w:lineRule="auto"/>
        <w:rPr>
          <w:rFonts w:ascii="Times New Roman" w:hAnsi="Times New Roman" w:cs="Times New Roman"/>
          <w:sz w:val="24"/>
          <w:szCs w:val="24"/>
        </w:rPr>
      </w:pPr>
      <w:r w:rsidRPr="00D9346C">
        <w:rPr>
          <w:rFonts w:ascii="Times New Roman" w:hAnsi="Times New Roman" w:cs="Times New Roman"/>
          <w:sz w:val="24"/>
          <w:szCs w:val="24"/>
        </w:rPr>
        <w:t xml:space="preserve">WOOLDRDIGE, J. M. </w:t>
      </w:r>
      <w:r w:rsidRPr="00D9346C">
        <w:rPr>
          <w:rFonts w:ascii="Times New Roman" w:hAnsi="Times New Roman" w:cs="Times New Roman"/>
          <w:b/>
          <w:sz w:val="24"/>
          <w:szCs w:val="24"/>
        </w:rPr>
        <w:t>Introdução à econometria</w:t>
      </w:r>
      <w:r w:rsidRPr="00D9346C">
        <w:rPr>
          <w:rFonts w:ascii="Times New Roman" w:hAnsi="Times New Roman" w:cs="Times New Roman"/>
          <w:sz w:val="24"/>
          <w:szCs w:val="24"/>
        </w:rPr>
        <w:t xml:space="preserve">: uma abordagem moderna. </w:t>
      </w:r>
      <w:proofErr w:type="gramStart"/>
      <w:r w:rsidRPr="00D9346C">
        <w:rPr>
          <w:rFonts w:ascii="Times New Roman" w:hAnsi="Times New Roman" w:cs="Times New Roman"/>
          <w:sz w:val="24"/>
          <w:szCs w:val="24"/>
        </w:rPr>
        <w:t>4.</w:t>
      </w:r>
      <w:proofErr w:type="gramEnd"/>
      <w:r w:rsidRPr="00D9346C">
        <w:rPr>
          <w:rFonts w:ascii="Times New Roman" w:hAnsi="Times New Roman" w:cs="Times New Roman"/>
          <w:sz w:val="24"/>
          <w:szCs w:val="24"/>
        </w:rPr>
        <w:t>ed. São Paulo: Pioneira Thomson Learning, 2010.</w:t>
      </w:r>
    </w:p>
    <w:p w:rsidR="001A0524" w:rsidRPr="00D2439C" w:rsidRDefault="001A0524" w:rsidP="00D2439C">
      <w:pPr>
        <w:rPr>
          <w:rFonts w:ascii="Times New Roman" w:hAnsi="Times New Roman" w:cs="Times New Roman"/>
          <w:sz w:val="24"/>
          <w:szCs w:val="24"/>
        </w:rPr>
      </w:pPr>
    </w:p>
    <w:sectPr w:rsidR="001A0524" w:rsidRPr="00D2439C" w:rsidSect="009C08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E0B" w:rsidRDefault="00516E0B" w:rsidP="006A131D">
      <w:pPr>
        <w:spacing w:after="0" w:line="240" w:lineRule="auto"/>
      </w:pPr>
      <w:r>
        <w:separator/>
      </w:r>
    </w:p>
  </w:endnote>
  <w:endnote w:type="continuationSeparator" w:id="0">
    <w:p w:rsidR="00516E0B" w:rsidRDefault="00516E0B" w:rsidP="006A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531" w:rsidRDefault="00B2453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531" w:rsidRDefault="00B24531">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531" w:rsidRDefault="00B2453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E0B" w:rsidRDefault="00516E0B" w:rsidP="006A131D">
      <w:pPr>
        <w:spacing w:after="0" w:line="240" w:lineRule="auto"/>
      </w:pPr>
      <w:r>
        <w:separator/>
      </w:r>
    </w:p>
  </w:footnote>
  <w:footnote w:type="continuationSeparator" w:id="0">
    <w:p w:rsidR="00516E0B" w:rsidRDefault="00516E0B" w:rsidP="006A13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531" w:rsidRDefault="00B2453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531" w:rsidRDefault="00B24531">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531" w:rsidRDefault="00B2453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E6AC0"/>
    <w:multiLevelType w:val="hybridMultilevel"/>
    <w:tmpl w:val="2042042E"/>
    <w:lvl w:ilvl="0" w:tplc="0416000F">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145"/>
    <w:rsid w:val="00000323"/>
    <w:rsid w:val="0000111D"/>
    <w:rsid w:val="00001A8A"/>
    <w:rsid w:val="00002EE3"/>
    <w:rsid w:val="00004B22"/>
    <w:rsid w:val="00005D15"/>
    <w:rsid w:val="000063A5"/>
    <w:rsid w:val="00007277"/>
    <w:rsid w:val="00010681"/>
    <w:rsid w:val="00010939"/>
    <w:rsid w:val="0001117D"/>
    <w:rsid w:val="000114E8"/>
    <w:rsid w:val="00012934"/>
    <w:rsid w:val="0001417F"/>
    <w:rsid w:val="00015076"/>
    <w:rsid w:val="0001523C"/>
    <w:rsid w:val="000163AC"/>
    <w:rsid w:val="00016D27"/>
    <w:rsid w:val="000177F9"/>
    <w:rsid w:val="000203F3"/>
    <w:rsid w:val="000204B2"/>
    <w:rsid w:val="000205C0"/>
    <w:rsid w:val="00023536"/>
    <w:rsid w:val="000265AD"/>
    <w:rsid w:val="00027108"/>
    <w:rsid w:val="00033E46"/>
    <w:rsid w:val="0003403E"/>
    <w:rsid w:val="00035A42"/>
    <w:rsid w:val="000365C1"/>
    <w:rsid w:val="000415EA"/>
    <w:rsid w:val="000420A7"/>
    <w:rsid w:val="00042967"/>
    <w:rsid w:val="00044C0F"/>
    <w:rsid w:val="00044E63"/>
    <w:rsid w:val="00045356"/>
    <w:rsid w:val="000454E5"/>
    <w:rsid w:val="00046400"/>
    <w:rsid w:val="000469AF"/>
    <w:rsid w:val="00046A47"/>
    <w:rsid w:val="00047248"/>
    <w:rsid w:val="000474E7"/>
    <w:rsid w:val="00051E24"/>
    <w:rsid w:val="00053636"/>
    <w:rsid w:val="00054DFF"/>
    <w:rsid w:val="000572DC"/>
    <w:rsid w:val="00060A36"/>
    <w:rsid w:val="000614A9"/>
    <w:rsid w:val="0006222F"/>
    <w:rsid w:val="0006312D"/>
    <w:rsid w:val="00063DBE"/>
    <w:rsid w:val="00071AC5"/>
    <w:rsid w:val="000731BC"/>
    <w:rsid w:val="000734F7"/>
    <w:rsid w:val="00074C23"/>
    <w:rsid w:val="0007626A"/>
    <w:rsid w:val="000773BB"/>
    <w:rsid w:val="00080999"/>
    <w:rsid w:val="00081877"/>
    <w:rsid w:val="00081B9C"/>
    <w:rsid w:val="00082D77"/>
    <w:rsid w:val="00083CC6"/>
    <w:rsid w:val="0008460C"/>
    <w:rsid w:val="00085E11"/>
    <w:rsid w:val="00085FE9"/>
    <w:rsid w:val="00086641"/>
    <w:rsid w:val="000900AC"/>
    <w:rsid w:val="0009038F"/>
    <w:rsid w:val="0009114B"/>
    <w:rsid w:val="0009268E"/>
    <w:rsid w:val="000935FD"/>
    <w:rsid w:val="0009442A"/>
    <w:rsid w:val="00094D36"/>
    <w:rsid w:val="000966F9"/>
    <w:rsid w:val="00097BE0"/>
    <w:rsid w:val="000A0CC0"/>
    <w:rsid w:val="000A12B9"/>
    <w:rsid w:val="000A158D"/>
    <w:rsid w:val="000A2D46"/>
    <w:rsid w:val="000A2EBA"/>
    <w:rsid w:val="000A2FB2"/>
    <w:rsid w:val="000A3F19"/>
    <w:rsid w:val="000A5350"/>
    <w:rsid w:val="000A586E"/>
    <w:rsid w:val="000A58E0"/>
    <w:rsid w:val="000A5B48"/>
    <w:rsid w:val="000A5BF6"/>
    <w:rsid w:val="000A68BD"/>
    <w:rsid w:val="000A6940"/>
    <w:rsid w:val="000A7512"/>
    <w:rsid w:val="000B05D6"/>
    <w:rsid w:val="000B0D92"/>
    <w:rsid w:val="000B1D92"/>
    <w:rsid w:val="000B40BD"/>
    <w:rsid w:val="000B40D2"/>
    <w:rsid w:val="000B472C"/>
    <w:rsid w:val="000B6D17"/>
    <w:rsid w:val="000B7E20"/>
    <w:rsid w:val="000C2203"/>
    <w:rsid w:val="000C2906"/>
    <w:rsid w:val="000C2C20"/>
    <w:rsid w:val="000C4ABB"/>
    <w:rsid w:val="000D10A7"/>
    <w:rsid w:val="000D2498"/>
    <w:rsid w:val="000D2B5F"/>
    <w:rsid w:val="000D32C4"/>
    <w:rsid w:val="000D4030"/>
    <w:rsid w:val="000D4417"/>
    <w:rsid w:val="000D5443"/>
    <w:rsid w:val="000D5AEF"/>
    <w:rsid w:val="000D6BE2"/>
    <w:rsid w:val="000D73E0"/>
    <w:rsid w:val="000D73FA"/>
    <w:rsid w:val="000D7CBA"/>
    <w:rsid w:val="000E0642"/>
    <w:rsid w:val="000E06F1"/>
    <w:rsid w:val="000E1716"/>
    <w:rsid w:val="000E3698"/>
    <w:rsid w:val="000E3BE1"/>
    <w:rsid w:val="000E413D"/>
    <w:rsid w:val="000E52EE"/>
    <w:rsid w:val="000E5306"/>
    <w:rsid w:val="000E5D57"/>
    <w:rsid w:val="000F3C8F"/>
    <w:rsid w:val="000F5880"/>
    <w:rsid w:val="000F6ACE"/>
    <w:rsid w:val="0010018D"/>
    <w:rsid w:val="00100A06"/>
    <w:rsid w:val="00100DFA"/>
    <w:rsid w:val="00101087"/>
    <w:rsid w:val="001011D2"/>
    <w:rsid w:val="00103612"/>
    <w:rsid w:val="00104E10"/>
    <w:rsid w:val="001060B8"/>
    <w:rsid w:val="0010721A"/>
    <w:rsid w:val="00112097"/>
    <w:rsid w:val="00113D6B"/>
    <w:rsid w:val="00113E50"/>
    <w:rsid w:val="00114ACF"/>
    <w:rsid w:val="00114D74"/>
    <w:rsid w:val="0011539F"/>
    <w:rsid w:val="00116B03"/>
    <w:rsid w:val="00117145"/>
    <w:rsid w:val="001179F0"/>
    <w:rsid w:val="00117B9B"/>
    <w:rsid w:val="00117D75"/>
    <w:rsid w:val="00121EAD"/>
    <w:rsid w:val="00124F10"/>
    <w:rsid w:val="00125EF2"/>
    <w:rsid w:val="00126D8E"/>
    <w:rsid w:val="00127115"/>
    <w:rsid w:val="001275BF"/>
    <w:rsid w:val="001278C8"/>
    <w:rsid w:val="0013056B"/>
    <w:rsid w:val="0013222D"/>
    <w:rsid w:val="00133610"/>
    <w:rsid w:val="00136338"/>
    <w:rsid w:val="001369C8"/>
    <w:rsid w:val="001403EC"/>
    <w:rsid w:val="00140936"/>
    <w:rsid w:val="001414B7"/>
    <w:rsid w:val="00141C4F"/>
    <w:rsid w:val="00143245"/>
    <w:rsid w:val="00143661"/>
    <w:rsid w:val="00145FB9"/>
    <w:rsid w:val="00146628"/>
    <w:rsid w:val="0014699B"/>
    <w:rsid w:val="00146F03"/>
    <w:rsid w:val="0014772A"/>
    <w:rsid w:val="00153C82"/>
    <w:rsid w:val="00154813"/>
    <w:rsid w:val="00154C14"/>
    <w:rsid w:val="00156189"/>
    <w:rsid w:val="0015645E"/>
    <w:rsid w:val="00156797"/>
    <w:rsid w:val="00156F35"/>
    <w:rsid w:val="00157A2E"/>
    <w:rsid w:val="0016027D"/>
    <w:rsid w:val="00160673"/>
    <w:rsid w:val="001620FD"/>
    <w:rsid w:val="00162187"/>
    <w:rsid w:val="001631BE"/>
    <w:rsid w:val="001633C3"/>
    <w:rsid w:val="0016401E"/>
    <w:rsid w:val="00165A4D"/>
    <w:rsid w:val="00165C14"/>
    <w:rsid w:val="00165E4E"/>
    <w:rsid w:val="0016686D"/>
    <w:rsid w:val="00166BA7"/>
    <w:rsid w:val="00166BF4"/>
    <w:rsid w:val="00166CD8"/>
    <w:rsid w:val="001674F6"/>
    <w:rsid w:val="00167948"/>
    <w:rsid w:val="00172298"/>
    <w:rsid w:val="00172D6A"/>
    <w:rsid w:val="00175718"/>
    <w:rsid w:val="0017632A"/>
    <w:rsid w:val="00180316"/>
    <w:rsid w:val="001828FC"/>
    <w:rsid w:val="001836E0"/>
    <w:rsid w:val="001847A2"/>
    <w:rsid w:val="00184DFA"/>
    <w:rsid w:val="00186AE8"/>
    <w:rsid w:val="00187FF1"/>
    <w:rsid w:val="001900DC"/>
    <w:rsid w:val="001909DA"/>
    <w:rsid w:val="00190C55"/>
    <w:rsid w:val="0019321E"/>
    <w:rsid w:val="0019631F"/>
    <w:rsid w:val="00197A2D"/>
    <w:rsid w:val="00197C1B"/>
    <w:rsid w:val="001A0524"/>
    <w:rsid w:val="001A2E4F"/>
    <w:rsid w:val="001A736E"/>
    <w:rsid w:val="001A7A3E"/>
    <w:rsid w:val="001B0D86"/>
    <w:rsid w:val="001B1313"/>
    <w:rsid w:val="001B22E8"/>
    <w:rsid w:val="001B42F7"/>
    <w:rsid w:val="001B4565"/>
    <w:rsid w:val="001B45B6"/>
    <w:rsid w:val="001B4F33"/>
    <w:rsid w:val="001B5161"/>
    <w:rsid w:val="001B6859"/>
    <w:rsid w:val="001C3312"/>
    <w:rsid w:val="001C3853"/>
    <w:rsid w:val="001C4582"/>
    <w:rsid w:val="001C59C3"/>
    <w:rsid w:val="001C69F0"/>
    <w:rsid w:val="001C78B7"/>
    <w:rsid w:val="001D1E83"/>
    <w:rsid w:val="001D2354"/>
    <w:rsid w:val="001D3148"/>
    <w:rsid w:val="001D3851"/>
    <w:rsid w:val="001D76AF"/>
    <w:rsid w:val="001E0297"/>
    <w:rsid w:val="001E17ED"/>
    <w:rsid w:val="001E1E86"/>
    <w:rsid w:val="001E1F81"/>
    <w:rsid w:val="001E2B8D"/>
    <w:rsid w:val="001E39C6"/>
    <w:rsid w:val="001E5F5F"/>
    <w:rsid w:val="001E74AF"/>
    <w:rsid w:val="001E7D8E"/>
    <w:rsid w:val="001F1072"/>
    <w:rsid w:val="001F1710"/>
    <w:rsid w:val="001F27E2"/>
    <w:rsid w:val="001F3443"/>
    <w:rsid w:val="001F55F7"/>
    <w:rsid w:val="0020265A"/>
    <w:rsid w:val="0020271A"/>
    <w:rsid w:val="00202E88"/>
    <w:rsid w:val="0020361E"/>
    <w:rsid w:val="00204444"/>
    <w:rsid w:val="0020459A"/>
    <w:rsid w:val="0020648A"/>
    <w:rsid w:val="00206A2C"/>
    <w:rsid w:val="00210450"/>
    <w:rsid w:val="00211EBF"/>
    <w:rsid w:val="00214267"/>
    <w:rsid w:val="002155B4"/>
    <w:rsid w:val="00215A29"/>
    <w:rsid w:val="00215FF3"/>
    <w:rsid w:val="0021605E"/>
    <w:rsid w:val="00216899"/>
    <w:rsid w:val="00221C09"/>
    <w:rsid w:val="002229D9"/>
    <w:rsid w:val="00222F3C"/>
    <w:rsid w:val="002230F2"/>
    <w:rsid w:val="002239A0"/>
    <w:rsid w:val="00227588"/>
    <w:rsid w:val="00230ABE"/>
    <w:rsid w:val="00231254"/>
    <w:rsid w:val="00232571"/>
    <w:rsid w:val="00232817"/>
    <w:rsid w:val="00233160"/>
    <w:rsid w:val="002331AE"/>
    <w:rsid w:val="0023374B"/>
    <w:rsid w:val="00233AA6"/>
    <w:rsid w:val="00234164"/>
    <w:rsid w:val="002342CB"/>
    <w:rsid w:val="0023454E"/>
    <w:rsid w:val="00234EC1"/>
    <w:rsid w:val="002353C9"/>
    <w:rsid w:val="00235E64"/>
    <w:rsid w:val="002362AE"/>
    <w:rsid w:val="00236BDC"/>
    <w:rsid w:val="00240BEE"/>
    <w:rsid w:val="00240C6A"/>
    <w:rsid w:val="00242185"/>
    <w:rsid w:val="002421E0"/>
    <w:rsid w:val="00245511"/>
    <w:rsid w:val="0024626F"/>
    <w:rsid w:val="002471DF"/>
    <w:rsid w:val="0025083D"/>
    <w:rsid w:val="00251A9E"/>
    <w:rsid w:val="00252322"/>
    <w:rsid w:val="00252E80"/>
    <w:rsid w:val="0025392C"/>
    <w:rsid w:val="00253B89"/>
    <w:rsid w:val="00253F6B"/>
    <w:rsid w:val="002543F0"/>
    <w:rsid w:val="00256160"/>
    <w:rsid w:val="0025701D"/>
    <w:rsid w:val="002610E2"/>
    <w:rsid w:val="002611EE"/>
    <w:rsid w:val="0026174A"/>
    <w:rsid w:val="00264485"/>
    <w:rsid w:val="00264881"/>
    <w:rsid w:val="002648D2"/>
    <w:rsid w:val="00264AC8"/>
    <w:rsid w:val="00266F70"/>
    <w:rsid w:val="00267D7C"/>
    <w:rsid w:val="00271F14"/>
    <w:rsid w:val="002724F5"/>
    <w:rsid w:val="002725D1"/>
    <w:rsid w:val="0027343E"/>
    <w:rsid w:val="00275B32"/>
    <w:rsid w:val="002772B8"/>
    <w:rsid w:val="00281AE4"/>
    <w:rsid w:val="00281BBE"/>
    <w:rsid w:val="0028250E"/>
    <w:rsid w:val="0028259C"/>
    <w:rsid w:val="0028334F"/>
    <w:rsid w:val="00283DE5"/>
    <w:rsid w:val="00284B7A"/>
    <w:rsid w:val="0028501D"/>
    <w:rsid w:val="002855C7"/>
    <w:rsid w:val="00290AEB"/>
    <w:rsid w:val="002910BA"/>
    <w:rsid w:val="00292925"/>
    <w:rsid w:val="002935D9"/>
    <w:rsid w:val="00294714"/>
    <w:rsid w:val="00294A1F"/>
    <w:rsid w:val="00294AF4"/>
    <w:rsid w:val="00296619"/>
    <w:rsid w:val="002A0072"/>
    <w:rsid w:val="002A1BF5"/>
    <w:rsid w:val="002A253F"/>
    <w:rsid w:val="002A4560"/>
    <w:rsid w:val="002A49B6"/>
    <w:rsid w:val="002A4D02"/>
    <w:rsid w:val="002A55FE"/>
    <w:rsid w:val="002A56C6"/>
    <w:rsid w:val="002A575D"/>
    <w:rsid w:val="002A626D"/>
    <w:rsid w:val="002A6D7F"/>
    <w:rsid w:val="002A6F2E"/>
    <w:rsid w:val="002A7155"/>
    <w:rsid w:val="002A7B06"/>
    <w:rsid w:val="002B1290"/>
    <w:rsid w:val="002B2D20"/>
    <w:rsid w:val="002B2D30"/>
    <w:rsid w:val="002B3B15"/>
    <w:rsid w:val="002B404D"/>
    <w:rsid w:val="002B460E"/>
    <w:rsid w:val="002B4652"/>
    <w:rsid w:val="002B46E0"/>
    <w:rsid w:val="002B573A"/>
    <w:rsid w:val="002B5804"/>
    <w:rsid w:val="002B5B40"/>
    <w:rsid w:val="002B7999"/>
    <w:rsid w:val="002B7A7C"/>
    <w:rsid w:val="002C0526"/>
    <w:rsid w:val="002C187F"/>
    <w:rsid w:val="002C47FB"/>
    <w:rsid w:val="002C6C89"/>
    <w:rsid w:val="002C7A39"/>
    <w:rsid w:val="002D0641"/>
    <w:rsid w:val="002D184B"/>
    <w:rsid w:val="002D1FB7"/>
    <w:rsid w:val="002D6198"/>
    <w:rsid w:val="002E1B23"/>
    <w:rsid w:val="002E1C8B"/>
    <w:rsid w:val="002E7AD1"/>
    <w:rsid w:val="002F08B5"/>
    <w:rsid w:val="002F2F85"/>
    <w:rsid w:val="002F3AE8"/>
    <w:rsid w:val="002F53EB"/>
    <w:rsid w:val="002F6366"/>
    <w:rsid w:val="00304E4E"/>
    <w:rsid w:val="003079E3"/>
    <w:rsid w:val="00310033"/>
    <w:rsid w:val="00310A39"/>
    <w:rsid w:val="00310BE5"/>
    <w:rsid w:val="003110E8"/>
    <w:rsid w:val="003110FF"/>
    <w:rsid w:val="0031164F"/>
    <w:rsid w:val="00312305"/>
    <w:rsid w:val="00314FF6"/>
    <w:rsid w:val="00320080"/>
    <w:rsid w:val="00321BD8"/>
    <w:rsid w:val="00324657"/>
    <w:rsid w:val="003254AF"/>
    <w:rsid w:val="00325527"/>
    <w:rsid w:val="003255E9"/>
    <w:rsid w:val="003300AF"/>
    <w:rsid w:val="00330627"/>
    <w:rsid w:val="00330E97"/>
    <w:rsid w:val="0033167E"/>
    <w:rsid w:val="0033177D"/>
    <w:rsid w:val="00332A5E"/>
    <w:rsid w:val="003330F2"/>
    <w:rsid w:val="00335160"/>
    <w:rsid w:val="003355CD"/>
    <w:rsid w:val="0033616C"/>
    <w:rsid w:val="00337B1D"/>
    <w:rsid w:val="003421D3"/>
    <w:rsid w:val="003433F0"/>
    <w:rsid w:val="00345010"/>
    <w:rsid w:val="00345E7B"/>
    <w:rsid w:val="00346270"/>
    <w:rsid w:val="00346D58"/>
    <w:rsid w:val="00346E6C"/>
    <w:rsid w:val="003476DB"/>
    <w:rsid w:val="0035053D"/>
    <w:rsid w:val="003510B9"/>
    <w:rsid w:val="0035173C"/>
    <w:rsid w:val="00355EB1"/>
    <w:rsid w:val="00357375"/>
    <w:rsid w:val="003604CE"/>
    <w:rsid w:val="0036529F"/>
    <w:rsid w:val="00365564"/>
    <w:rsid w:val="003656D9"/>
    <w:rsid w:val="00365AB0"/>
    <w:rsid w:val="00365B70"/>
    <w:rsid w:val="00367995"/>
    <w:rsid w:val="00370261"/>
    <w:rsid w:val="00372C42"/>
    <w:rsid w:val="00375585"/>
    <w:rsid w:val="00377CE3"/>
    <w:rsid w:val="00381041"/>
    <w:rsid w:val="003816C5"/>
    <w:rsid w:val="00381D68"/>
    <w:rsid w:val="00382443"/>
    <w:rsid w:val="003824B6"/>
    <w:rsid w:val="0038668F"/>
    <w:rsid w:val="00386C54"/>
    <w:rsid w:val="00390581"/>
    <w:rsid w:val="00390F84"/>
    <w:rsid w:val="00392B57"/>
    <w:rsid w:val="0039306C"/>
    <w:rsid w:val="00393224"/>
    <w:rsid w:val="0039386E"/>
    <w:rsid w:val="003945A2"/>
    <w:rsid w:val="00395EE9"/>
    <w:rsid w:val="00397E2D"/>
    <w:rsid w:val="003A071F"/>
    <w:rsid w:val="003A0B16"/>
    <w:rsid w:val="003A2B0F"/>
    <w:rsid w:val="003A38D2"/>
    <w:rsid w:val="003A69E0"/>
    <w:rsid w:val="003A6E86"/>
    <w:rsid w:val="003A78BA"/>
    <w:rsid w:val="003B0552"/>
    <w:rsid w:val="003B058F"/>
    <w:rsid w:val="003B132C"/>
    <w:rsid w:val="003B17D8"/>
    <w:rsid w:val="003B1CE7"/>
    <w:rsid w:val="003B3513"/>
    <w:rsid w:val="003B381D"/>
    <w:rsid w:val="003B3AD1"/>
    <w:rsid w:val="003B3C6E"/>
    <w:rsid w:val="003B4FE5"/>
    <w:rsid w:val="003B79C0"/>
    <w:rsid w:val="003B7E5E"/>
    <w:rsid w:val="003C27B3"/>
    <w:rsid w:val="003C2B55"/>
    <w:rsid w:val="003C3F16"/>
    <w:rsid w:val="003C4301"/>
    <w:rsid w:val="003C463A"/>
    <w:rsid w:val="003C65D4"/>
    <w:rsid w:val="003D0CC9"/>
    <w:rsid w:val="003D102F"/>
    <w:rsid w:val="003D14DF"/>
    <w:rsid w:val="003D163E"/>
    <w:rsid w:val="003D1CF9"/>
    <w:rsid w:val="003D1DEE"/>
    <w:rsid w:val="003D2C8C"/>
    <w:rsid w:val="003D3AC9"/>
    <w:rsid w:val="003D4DC4"/>
    <w:rsid w:val="003D5156"/>
    <w:rsid w:val="003D5707"/>
    <w:rsid w:val="003D573F"/>
    <w:rsid w:val="003D5CF8"/>
    <w:rsid w:val="003D6335"/>
    <w:rsid w:val="003D692A"/>
    <w:rsid w:val="003E035C"/>
    <w:rsid w:val="003E09B8"/>
    <w:rsid w:val="003E1129"/>
    <w:rsid w:val="003E4B1D"/>
    <w:rsid w:val="003E5C3D"/>
    <w:rsid w:val="003E77F2"/>
    <w:rsid w:val="003F0CC7"/>
    <w:rsid w:val="003F0E41"/>
    <w:rsid w:val="003F23E9"/>
    <w:rsid w:val="003F3414"/>
    <w:rsid w:val="003F5BED"/>
    <w:rsid w:val="003F6450"/>
    <w:rsid w:val="00400D2C"/>
    <w:rsid w:val="00401562"/>
    <w:rsid w:val="00402EA2"/>
    <w:rsid w:val="0040332D"/>
    <w:rsid w:val="004050F6"/>
    <w:rsid w:val="004076CC"/>
    <w:rsid w:val="00407F43"/>
    <w:rsid w:val="0041047B"/>
    <w:rsid w:val="00410EC6"/>
    <w:rsid w:val="00411898"/>
    <w:rsid w:val="00412D06"/>
    <w:rsid w:val="004152AA"/>
    <w:rsid w:val="00416673"/>
    <w:rsid w:val="00417EEE"/>
    <w:rsid w:val="00421331"/>
    <w:rsid w:val="00421817"/>
    <w:rsid w:val="00421FFE"/>
    <w:rsid w:val="004224D7"/>
    <w:rsid w:val="0042276F"/>
    <w:rsid w:val="004245AD"/>
    <w:rsid w:val="00426552"/>
    <w:rsid w:val="00426649"/>
    <w:rsid w:val="00426D78"/>
    <w:rsid w:val="004276B0"/>
    <w:rsid w:val="00427ADE"/>
    <w:rsid w:val="004303EF"/>
    <w:rsid w:val="004305C5"/>
    <w:rsid w:val="00430D2D"/>
    <w:rsid w:val="00430EF9"/>
    <w:rsid w:val="00434064"/>
    <w:rsid w:val="00436F2E"/>
    <w:rsid w:val="00437662"/>
    <w:rsid w:val="0044053E"/>
    <w:rsid w:val="0044054B"/>
    <w:rsid w:val="004406A9"/>
    <w:rsid w:val="004406B5"/>
    <w:rsid w:val="004433B6"/>
    <w:rsid w:val="004433B7"/>
    <w:rsid w:val="00443713"/>
    <w:rsid w:val="004437B7"/>
    <w:rsid w:val="00444032"/>
    <w:rsid w:val="0044445F"/>
    <w:rsid w:val="00444D4C"/>
    <w:rsid w:val="004466F4"/>
    <w:rsid w:val="00447394"/>
    <w:rsid w:val="00450D09"/>
    <w:rsid w:val="00452CEC"/>
    <w:rsid w:val="00453146"/>
    <w:rsid w:val="00454861"/>
    <w:rsid w:val="004556BC"/>
    <w:rsid w:val="00455CAD"/>
    <w:rsid w:val="0045622A"/>
    <w:rsid w:val="00456394"/>
    <w:rsid w:val="00457A54"/>
    <w:rsid w:val="004617EA"/>
    <w:rsid w:val="00462DED"/>
    <w:rsid w:val="00462F47"/>
    <w:rsid w:val="004665C8"/>
    <w:rsid w:val="0046661B"/>
    <w:rsid w:val="0047258B"/>
    <w:rsid w:val="00473134"/>
    <w:rsid w:val="00474976"/>
    <w:rsid w:val="00475861"/>
    <w:rsid w:val="00475F08"/>
    <w:rsid w:val="0047648F"/>
    <w:rsid w:val="00477303"/>
    <w:rsid w:val="00480E91"/>
    <w:rsid w:val="00482262"/>
    <w:rsid w:val="00483F80"/>
    <w:rsid w:val="00484C7F"/>
    <w:rsid w:val="00486286"/>
    <w:rsid w:val="00486B93"/>
    <w:rsid w:val="00486C88"/>
    <w:rsid w:val="00486C8F"/>
    <w:rsid w:val="00487D4A"/>
    <w:rsid w:val="00490C55"/>
    <w:rsid w:val="004911A4"/>
    <w:rsid w:val="00492A20"/>
    <w:rsid w:val="00492B1E"/>
    <w:rsid w:val="00494512"/>
    <w:rsid w:val="004959F7"/>
    <w:rsid w:val="00495EBC"/>
    <w:rsid w:val="00495F90"/>
    <w:rsid w:val="00497151"/>
    <w:rsid w:val="004A1F2E"/>
    <w:rsid w:val="004A30A2"/>
    <w:rsid w:val="004A3E50"/>
    <w:rsid w:val="004A42C8"/>
    <w:rsid w:val="004A4611"/>
    <w:rsid w:val="004A6C1B"/>
    <w:rsid w:val="004A6D6F"/>
    <w:rsid w:val="004B03D9"/>
    <w:rsid w:val="004B1864"/>
    <w:rsid w:val="004B2C6A"/>
    <w:rsid w:val="004B2EF3"/>
    <w:rsid w:val="004B3B5E"/>
    <w:rsid w:val="004B3CDE"/>
    <w:rsid w:val="004B40E7"/>
    <w:rsid w:val="004B4B1E"/>
    <w:rsid w:val="004B5D16"/>
    <w:rsid w:val="004B6935"/>
    <w:rsid w:val="004B7446"/>
    <w:rsid w:val="004B7BC9"/>
    <w:rsid w:val="004B7DEE"/>
    <w:rsid w:val="004C20AC"/>
    <w:rsid w:val="004C3109"/>
    <w:rsid w:val="004C38C6"/>
    <w:rsid w:val="004C5C0F"/>
    <w:rsid w:val="004C767B"/>
    <w:rsid w:val="004D0173"/>
    <w:rsid w:val="004D0FC1"/>
    <w:rsid w:val="004D1226"/>
    <w:rsid w:val="004D26AF"/>
    <w:rsid w:val="004D312C"/>
    <w:rsid w:val="004D48F8"/>
    <w:rsid w:val="004D4991"/>
    <w:rsid w:val="004D519F"/>
    <w:rsid w:val="004D576B"/>
    <w:rsid w:val="004D6399"/>
    <w:rsid w:val="004D6E43"/>
    <w:rsid w:val="004D79C1"/>
    <w:rsid w:val="004D79CC"/>
    <w:rsid w:val="004D7CDC"/>
    <w:rsid w:val="004E14C8"/>
    <w:rsid w:val="004E3A2A"/>
    <w:rsid w:val="004E57D1"/>
    <w:rsid w:val="004E66E4"/>
    <w:rsid w:val="004F0EFB"/>
    <w:rsid w:val="004F1BCB"/>
    <w:rsid w:val="004F2808"/>
    <w:rsid w:val="004F3AB6"/>
    <w:rsid w:val="004F4C62"/>
    <w:rsid w:val="004F51EF"/>
    <w:rsid w:val="005002C0"/>
    <w:rsid w:val="00504B27"/>
    <w:rsid w:val="00505C1B"/>
    <w:rsid w:val="00506035"/>
    <w:rsid w:val="00507470"/>
    <w:rsid w:val="00507BB9"/>
    <w:rsid w:val="005109C9"/>
    <w:rsid w:val="00512712"/>
    <w:rsid w:val="00514206"/>
    <w:rsid w:val="005146B9"/>
    <w:rsid w:val="00516C58"/>
    <w:rsid w:val="00516E0B"/>
    <w:rsid w:val="00516E1F"/>
    <w:rsid w:val="005172FB"/>
    <w:rsid w:val="00517326"/>
    <w:rsid w:val="00517C5B"/>
    <w:rsid w:val="005202A7"/>
    <w:rsid w:val="005226E8"/>
    <w:rsid w:val="00522F52"/>
    <w:rsid w:val="005235F4"/>
    <w:rsid w:val="005245EA"/>
    <w:rsid w:val="0052470A"/>
    <w:rsid w:val="00526F08"/>
    <w:rsid w:val="005276B8"/>
    <w:rsid w:val="00527ACB"/>
    <w:rsid w:val="005303B9"/>
    <w:rsid w:val="00530E23"/>
    <w:rsid w:val="00530ED3"/>
    <w:rsid w:val="005312D7"/>
    <w:rsid w:val="005314A9"/>
    <w:rsid w:val="0053193E"/>
    <w:rsid w:val="005323CF"/>
    <w:rsid w:val="005338E2"/>
    <w:rsid w:val="0053451A"/>
    <w:rsid w:val="00535036"/>
    <w:rsid w:val="005354CC"/>
    <w:rsid w:val="00535AE8"/>
    <w:rsid w:val="00537CBC"/>
    <w:rsid w:val="00542099"/>
    <w:rsid w:val="00542CB1"/>
    <w:rsid w:val="005445CA"/>
    <w:rsid w:val="005450CD"/>
    <w:rsid w:val="00546313"/>
    <w:rsid w:val="0054691D"/>
    <w:rsid w:val="00547F53"/>
    <w:rsid w:val="00552152"/>
    <w:rsid w:val="0055382C"/>
    <w:rsid w:val="005558C6"/>
    <w:rsid w:val="00556164"/>
    <w:rsid w:val="00560B26"/>
    <w:rsid w:val="005617E9"/>
    <w:rsid w:val="00561A82"/>
    <w:rsid w:val="00561ED9"/>
    <w:rsid w:val="00562372"/>
    <w:rsid w:val="00562F60"/>
    <w:rsid w:val="00562FBB"/>
    <w:rsid w:val="005657DA"/>
    <w:rsid w:val="00572668"/>
    <w:rsid w:val="005745E4"/>
    <w:rsid w:val="0058385A"/>
    <w:rsid w:val="00583C0B"/>
    <w:rsid w:val="00584103"/>
    <w:rsid w:val="00584A42"/>
    <w:rsid w:val="005850F3"/>
    <w:rsid w:val="00585457"/>
    <w:rsid w:val="005903A4"/>
    <w:rsid w:val="00590D02"/>
    <w:rsid w:val="0059122D"/>
    <w:rsid w:val="0059348C"/>
    <w:rsid w:val="00594632"/>
    <w:rsid w:val="005962F1"/>
    <w:rsid w:val="00596E4D"/>
    <w:rsid w:val="005A262A"/>
    <w:rsid w:val="005A3145"/>
    <w:rsid w:val="005A473E"/>
    <w:rsid w:val="005A5039"/>
    <w:rsid w:val="005A565C"/>
    <w:rsid w:val="005A5960"/>
    <w:rsid w:val="005B05DB"/>
    <w:rsid w:val="005B1674"/>
    <w:rsid w:val="005B19D8"/>
    <w:rsid w:val="005B4065"/>
    <w:rsid w:val="005B4840"/>
    <w:rsid w:val="005B522F"/>
    <w:rsid w:val="005B6FF1"/>
    <w:rsid w:val="005C0E5F"/>
    <w:rsid w:val="005C1913"/>
    <w:rsid w:val="005C2DC3"/>
    <w:rsid w:val="005C6472"/>
    <w:rsid w:val="005C65BA"/>
    <w:rsid w:val="005C7321"/>
    <w:rsid w:val="005C7569"/>
    <w:rsid w:val="005D1CDE"/>
    <w:rsid w:val="005D26BA"/>
    <w:rsid w:val="005D4213"/>
    <w:rsid w:val="005D5F4A"/>
    <w:rsid w:val="005E2B2B"/>
    <w:rsid w:val="005E2F0B"/>
    <w:rsid w:val="005E3940"/>
    <w:rsid w:val="005E445E"/>
    <w:rsid w:val="005E48BC"/>
    <w:rsid w:val="005E75B9"/>
    <w:rsid w:val="005E793C"/>
    <w:rsid w:val="005E7C20"/>
    <w:rsid w:val="005E7E95"/>
    <w:rsid w:val="005F2D21"/>
    <w:rsid w:val="005F3317"/>
    <w:rsid w:val="005F45AF"/>
    <w:rsid w:val="005F4B7D"/>
    <w:rsid w:val="005F7CAA"/>
    <w:rsid w:val="005F7E0E"/>
    <w:rsid w:val="006017FA"/>
    <w:rsid w:val="00601D49"/>
    <w:rsid w:val="006024B9"/>
    <w:rsid w:val="00603FD7"/>
    <w:rsid w:val="00604CC9"/>
    <w:rsid w:val="00605B36"/>
    <w:rsid w:val="00607232"/>
    <w:rsid w:val="0061099F"/>
    <w:rsid w:val="0061150E"/>
    <w:rsid w:val="006118CB"/>
    <w:rsid w:val="00612831"/>
    <w:rsid w:val="00614615"/>
    <w:rsid w:val="00614B5C"/>
    <w:rsid w:val="00614DB3"/>
    <w:rsid w:val="00616B09"/>
    <w:rsid w:val="00616F6F"/>
    <w:rsid w:val="006173FB"/>
    <w:rsid w:val="0061785A"/>
    <w:rsid w:val="006219E0"/>
    <w:rsid w:val="00623A3F"/>
    <w:rsid w:val="00624933"/>
    <w:rsid w:val="00630204"/>
    <w:rsid w:val="006338E3"/>
    <w:rsid w:val="00634795"/>
    <w:rsid w:val="0063503E"/>
    <w:rsid w:val="00636224"/>
    <w:rsid w:val="0063711D"/>
    <w:rsid w:val="006371F2"/>
    <w:rsid w:val="006402D4"/>
    <w:rsid w:val="00641423"/>
    <w:rsid w:val="00641930"/>
    <w:rsid w:val="0064321A"/>
    <w:rsid w:val="006453C8"/>
    <w:rsid w:val="00646399"/>
    <w:rsid w:val="00646C94"/>
    <w:rsid w:val="006470DD"/>
    <w:rsid w:val="00650A9F"/>
    <w:rsid w:val="006515A3"/>
    <w:rsid w:val="00653440"/>
    <w:rsid w:val="00653ABD"/>
    <w:rsid w:val="00653D76"/>
    <w:rsid w:val="006544DA"/>
    <w:rsid w:val="00660060"/>
    <w:rsid w:val="00661F7E"/>
    <w:rsid w:val="00662489"/>
    <w:rsid w:val="0066323D"/>
    <w:rsid w:val="006642F0"/>
    <w:rsid w:val="00664B54"/>
    <w:rsid w:val="00666352"/>
    <w:rsid w:val="00667CFC"/>
    <w:rsid w:val="00670BAB"/>
    <w:rsid w:val="0067214F"/>
    <w:rsid w:val="006734A8"/>
    <w:rsid w:val="00673794"/>
    <w:rsid w:val="00673AD0"/>
    <w:rsid w:val="00675EBE"/>
    <w:rsid w:val="00676300"/>
    <w:rsid w:val="00676A67"/>
    <w:rsid w:val="00676BB9"/>
    <w:rsid w:val="0068117E"/>
    <w:rsid w:val="00681D07"/>
    <w:rsid w:val="006839DF"/>
    <w:rsid w:val="006849D0"/>
    <w:rsid w:val="00684A85"/>
    <w:rsid w:val="0068582A"/>
    <w:rsid w:val="0068751E"/>
    <w:rsid w:val="00687D7D"/>
    <w:rsid w:val="00690505"/>
    <w:rsid w:val="00692574"/>
    <w:rsid w:val="00694B1F"/>
    <w:rsid w:val="00695570"/>
    <w:rsid w:val="006970E2"/>
    <w:rsid w:val="0069786C"/>
    <w:rsid w:val="006978B2"/>
    <w:rsid w:val="006A0E9A"/>
    <w:rsid w:val="006A131D"/>
    <w:rsid w:val="006A1BEB"/>
    <w:rsid w:val="006A31F9"/>
    <w:rsid w:val="006A3245"/>
    <w:rsid w:val="006A44DE"/>
    <w:rsid w:val="006A5588"/>
    <w:rsid w:val="006A5BD0"/>
    <w:rsid w:val="006B15FB"/>
    <w:rsid w:val="006B161F"/>
    <w:rsid w:val="006B194F"/>
    <w:rsid w:val="006B2D32"/>
    <w:rsid w:val="006B499E"/>
    <w:rsid w:val="006B4E83"/>
    <w:rsid w:val="006B60F2"/>
    <w:rsid w:val="006B6558"/>
    <w:rsid w:val="006B6FCB"/>
    <w:rsid w:val="006B7068"/>
    <w:rsid w:val="006B7549"/>
    <w:rsid w:val="006C1147"/>
    <w:rsid w:val="006C1FE6"/>
    <w:rsid w:val="006C2F7F"/>
    <w:rsid w:val="006C377E"/>
    <w:rsid w:val="006C592B"/>
    <w:rsid w:val="006C6088"/>
    <w:rsid w:val="006C646E"/>
    <w:rsid w:val="006C6DA5"/>
    <w:rsid w:val="006C71A5"/>
    <w:rsid w:val="006C7DAF"/>
    <w:rsid w:val="006D06FC"/>
    <w:rsid w:val="006D1768"/>
    <w:rsid w:val="006D1D17"/>
    <w:rsid w:val="006D27E1"/>
    <w:rsid w:val="006D351C"/>
    <w:rsid w:val="006D3CD3"/>
    <w:rsid w:val="006D3E4F"/>
    <w:rsid w:val="006D4F29"/>
    <w:rsid w:val="006D63B6"/>
    <w:rsid w:val="006D6C45"/>
    <w:rsid w:val="006E24A4"/>
    <w:rsid w:val="006E29B1"/>
    <w:rsid w:val="006E3DD8"/>
    <w:rsid w:val="006E4EE5"/>
    <w:rsid w:val="006E5FCB"/>
    <w:rsid w:val="006E6C84"/>
    <w:rsid w:val="006E6DF8"/>
    <w:rsid w:val="006E6DF9"/>
    <w:rsid w:val="006E7F22"/>
    <w:rsid w:val="006F1280"/>
    <w:rsid w:val="006F1636"/>
    <w:rsid w:val="006F1E4E"/>
    <w:rsid w:val="006F2878"/>
    <w:rsid w:val="006F4157"/>
    <w:rsid w:val="006F5438"/>
    <w:rsid w:val="006F6F04"/>
    <w:rsid w:val="006F7079"/>
    <w:rsid w:val="0070186A"/>
    <w:rsid w:val="00702615"/>
    <w:rsid w:val="00705597"/>
    <w:rsid w:val="0070621D"/>
    <w:rsid w:val="00706371"/>
    <w:rsid w:val="00706B4F"/>
    <w:rsid w:val="00707E6E"/>
    <w:rsid w:val="00710150"/>
    <w:rsid w:val="00710422"/>
    <w:rsid w:val="00711A48"/>
    <w:rsid w:val="00711B9C"/>
    <w:rsid w:val="007126D3"/>
    <w:rsid w:val="0071286A"/>
    <w:rsid w:val="0071286D"/>
    <w:rsid w:val="007156EF"/>
    <w:rsid w:val="00715888"/>
    <w:rsid w:val="00716931"/>
    <w:rsid w:val="00716AC1"/>
    <w:rsid w:val="00716E8E"/>
    <w:rsid w:val="00720F35"/>
    <w:rsid w:val="00721D81"/>
    <w:rsid w:val="007243DC"/>
    <w:rsid w:val="007249C5"/>
    <w:rsid w:val="007261BD"/>
    <w:rsid w:val="00727B5A"/>
    <w:rsid w:val="00727BF1"/>
    <w:rsid w:val="00727ED7"/>
    <w:rsid w:val="007305AC"/>
    <w:rsid w:val="00730BCD"/>
    <w:rsid w:val="00730ECA"/>
    <w:rsid w:val="007311F2"/>
    <w:rsid w:val="007314BB"/>
    <w:rsid w:val="0073247F"/>
    <w:rsid w:val="007332E3"/>
    <w:rsid w:val="00735A38"/>
    <w:rsid w:val="007363A3"/>
    <w:rsid w:val="00740351"/>
    <w:rsid w:val="0074240E"/>
    <w:rsid w:val="007425DA"/>
    <w:rsid w:val="0074282A"/>
    <w:rsid w:val="00742B76"/>
    <w:rsid w:val="007430EC"/>
    <w:rsid w:val="007438EA"/>
    <w:rsid w:val="00744AAC"/>
    <w:rsid w:val="00745826"/>
    <w:rsid w:val="00745E74"/>
    <w:rsid w:val="00746413"/>
    <w:rsid w:val="00747697"/>
    <w:rsid w:val="007476D6"/>
    <w:rsid w:val="0075223E"/>
    <w:rsid w:val="00752651"/>
    <w:rsid w:val="007526A7"/>
    <w:rsid w:val="00752906"/>
    <w:rsid w:val="00752C75"/>
    <w:rsid w:val="00753934"/>
    <w:rsid w:val="00754544"/>
    <w:rsid w:val="00754F71"/>
    <w:rsid w:val="007553CE"/>
    <w:rsid w:val="00755855"/>
    <w:rsid w:val="00755B01"/>
    <w:rsid w:val="00756348"/>
    <w:rsid w:val="0076078D"/>
    <w:rsid w:val="00761A0A"/>
    <w:rsid w:val="00763DF2"/>
    <w:rsid w:val="00764102"/>
    <w:rsid w:val="00764D95"/>
    <w:rsid w:val="00766F69"/>
    <w:rsid w:val="0076719A"/>
    <w:rsid w:val="00767765"/>
    <w:rsid w:val="007677C8"/>
    <w:rsid w:val="0076792B"/>
    <w:rsid w:val="00767B52"/>
    <w:rsid w:val="00767E4E"/>
    <w:rsid w:val="007708B9"/>
    <w:rsid w:val="00771C42"/>
    <w:rsid w:val="00773BD4"/>
    <w:rsid w:val="00773CF7"/>
    <w:rsid w:val="00773F1D"/>
    <w:rsid w:val="007744CA"/>
    <w:rsid w:val="007747A0"/>
    <w:rsid w:val="00775059"/>
    <w:rsid w:val="007751DC"/>
    <w:rsid w:val="007762A3"/>
    <w:rsid w:val="00776F3E"/>
    <w:rsid w:val="00777155"/>
    <w:rsid w:val="00780CD4"/>
    <w:rsid w:val="00781415"/>
    <w:rsid w:val="00782438"/>
    <w:rsid w:val="00783307"/>
    <w:rsid w:val="00783451"/>
    <w:rsid w:val="00783AE4"/>
    <w:rsid w:val="00786D79"/>
    <w:rsid w:val="00786E30"/>
    <w:rsid w:val="007873C7"/>
    <w:rsid w:val="00787B39"/>
    <w:rsid w:val="00787E70"/>
    <w:rsid w:val="00793EA9"/>
    <w:rsid w:val="0079514F"/>
    <w:rsid w:val="00797493"/>
    <w:rsid w:val="007976F0"/>
    <w:rsid w:val="007A0E32"/>
    <w:rsid w:val="007A35EF"/>
    <w:rsid w:val="007A3D93"/>
    <w:rsid w:val="007A4780"/>
    <w:rsid w:val="007A5A1B"/>
    <w:rsid w:val="007A5EAC"/>
    <w:rsid w:val="007A6B62"/>
    <w:rsid w:val="007A6C58"/>
    <w:rsid w:val="007A736E"/>
    <w:rsid w:val="007A75B8"/>
    <w:rsid w:val="007B053C"/>
    <w:rsid w:val="007B0C0C"/>
    <w:rsid w:val="007B0F4F"/>
    <w:rsid w:val="007B198E"/>
    <w:rsid w:val="007B272F"/>
    <w:rsid w:val="007B4646"/>
    <w:rsid w:val="007B48A4"/>
    <w:rsid w:val="007B5DF7"/>
    <w:rsid w:val="007B7DFB"/>
    <w:rsid w:val="007C0AC5"/>
    <w:rsid w:val="007C2113"/>
    <w:rsid w:val="007C307E"/>
    <w:rsid w:val="007C452F"/>
    <w:rsid w:val="007C473A"/>
    <w:rsid w:val="007C5496"/>
    <w:rsid w:val="007C6018"/>
    <w:rsid w:val="007C710A"/>
    <w:rsid w:val="007C7221"/>
    <w:rsid w:val="007C791D"/>
    <w:rsid w:val="007C7FD4"/>
    <w:rsid w:val="007D0D5C"/>
    <w:rsid w:val="007D1BD4"/>
    <w:rsid w:val="007D41B1"/>
    <w:rsid w:val="007D5508"/>
    <w:rsid w:val="007D55F5"/>
    <w:rsid w:val="007D5A85"/>
    <w:rsid w:val="007D6227"/>
    <w:rsid w:val="007D7CC4"/>
    <w:rsid w:val="007E21E3"/>
    <w:rsid w:val="007E265D"/>
    <w:rsid w:val="007E2ACE"/>
    <w:rsid w:val="007E3F13"/>
    <w:rsid w:val="007E4A0A"/>
    <w:rsid w:val="007E5E4C"/>
    <w:rsid w:val="007E5F63"/>
    <w:rsid w:val="007E72FE"/>
    <w:rsid w:val="007E791C"/>
    <w:rsid w:val="007F3AD7"/>
    <w:rsid w:val="007F5305"/>
    <w:rsid w:val="007F540D"/>
    <w:rsid w:val="007F6667"/>
    <w:rsid w:val="007F6D29"/>
    <w:rsid w:val="00800192"/>
    <w:rsid w:val="0080056C"/>
    <w:rsid w:val="00800DE0"/>
    <w:rsid w:val="0080137A"/>
    <w:rsid w:val="0080269A"/>
    <w:rsid w:val="00803247"/>
    <w:rsid w:val="00803971"/>
    <w:rsid w:val="00804F6A"/>
    <w:rsid w:val="008052FA"/>
    <w:rsid w:val="00806082"/>
    <w:rsid w:val="008062DC"/>
    <w:rsid w:val="008071D6"/>
    <w:rsid w:val="008109C0"/>
    <w:rsid w:val="00811013"/>
    <w:rsid w:val="00811F57"/>
    <w:rsid w:val="00812D23"/>
    <w:rsid w:val="00812D6D"/>
    <w:rsid w:val="0081353C"/>
    <w:rsid w:val="00813C36"/>
    <w:rsid w:val="00813D5E"/>
    <w:rsid w:val="008143C4"/>
    <w:rsid w:val="008165AC"/>
    <w:rsid w:val="008173AE"/>
    <w:rsid w:val="008174A2"/>
    <w:rsid w:val="00821B3C"/>
    <w:rsid w:val="00821EF2"/>
    <w:rsid w:val="008237CE"/>
    <w:rsid w:val="008245D7"/>
    <w:rsid w:val="0082476D"/>
    <w:rsid w:val="00824D30"/>
    <w:rsid w:val="008260DF"/>
    <w:rsid w:val="008263DC"/>
    <w:rsid w:val="008263FC"/>
    <w:rsid w:val="0082671D"/>
    <w:rsid w:val="008275FE"/>
    <w:rsid w:val="008276AD"/>
    <w:rsid w:val="00827C46"/>
    <w:rsid w:val="008313B3"/>
    <w:rsid w:val="00831BFA"/>
    <w:rsid w:val="008320DC"/>
    <w:rsid w:val="00832E2A"/>
    <w:rsid w:val="00834E55"/>
    <w:rsid w:val="0083551C"/>
    <w:rsid w:val="008358FF"/>
    <w:rsid w:val="00836AFE"/>
    <w:rsid w:val="00840CB0"/>
    <w:rsid w:val="00840F32"/>
    <w:rsid w:val="008423C1"/>
    <w:rsid w:val="00843496"/>
    <w:rsid w:val="00845407"/>
    <w:rsid w:val="008459D8"/>
    <w:rsid w:val="00847501"/>
    <w:rsid w:val="00847642"/>
    <w:rsid w:val="00847992"/>
    <w:rsid w:val="0085076E"/>
    <w:rsid w:val="00852B6B"/>
    <w:rsid w:val="00852DF9"/>
    <w:rsid w:val="0085727E"/>
    <w:rsid w:val="00861172"/>
    <w:rsid w:val="00865057"/>
    <w:rsid w:val="00866744"/>
    <w:rsid w:val="00866AA4"/>
    <w:rsid w:val="008671CC"/>
    <w:rsid w:val="00867602"/>
    <w:rsid w:val="00867E06"/>
    <w:rsid w:val="0087071D"/>
    <w:rsid w:val="00871543"/>
    <w:rsid w:val="00871937"/>
    <w:rsid w:val="008757EA"/>
    <w:rsid w:val="00875968"/>
    <w:rsid w:val="00876033"/>
    <w:rsid w:val="00877164"/>
    <w:rsid w:val="00880659"/>
    <w:rsid w:val="00881CC9"/>
    <w:rsid w:val="008838AA"/>
    <w:rsid w:val="008855DE"/>
    <w:rsid w:val="0088745B"/>
    <w:rsid w:val="00887524"/>
    <w:rsid w:val="00891CC0"/>
    <w:rsid w:val="00892571"/>
    <w:rsid w:val="008932F3"/>
    <w:rsid w:val="00894DC3"/>
    <w:rsid w:val="00894F67"/>
    <w:rsid w:val="008A0190"/>
    <w:rsid w:val="008A047F"/>
    <w:rsid w:val="008A23AF"/>
    <w:rsid w:val="008A5F04"/>
    <w:rsid w:val="008B0069"/>
    <w:rsid w:val="008B1FC8"/>
    <w:rsid w:val="008B22BB"/>
    <w:rsid w:val="008B2448"/>
    <w:rsid w:val="008B3159"/>
    <w:rsid w:val="008B35B0"/>
    <w:rsid w:val="008B3AD3"/>
    <w:rsid w:val="008B444B"/>
    <w:rsid w:val="008B51B0"/>
    <w:rsid w:val="008B650D"/>
    <w:rsid w:val="008C05EB"/>
    <w:rsid w:val="008C1CB2"/>
    <w:rsid w:val="008C3A94"/>
    <w:rsid w:val="008C7336"/>
    <w:rsid w:val="008D27D8"/>
    <w:rsid w:val="008D37BE"/>
    <w:rsid w:val="008D4189"/>
    <w:rsid w:val="008D5DCA"/>
    <w:rsid w:val="008E23FA"/>
    <w:rsid w:val="008E49B4"/>
    <w:rsid w:val="008E60BB"/>
    <w:rsid w:val="008E662C"/>
    <w:rsid w:val="008E76BA"/>
    <w:rsid w:val="008E7F6D"/>
    <w:rsid w:val="008F17D9"/>
    <w:rsid w:val="008F188B"/>
    <w:rsid w:val="008F2839"/>
    <w:rsid w:val="008F3941"/>
    <w:rsid w:val="008F415D"/>
    <w:rsid w:val="008F46BD"/>
    <w:rsid w:val="008F4E59"/>
    <w:rsid w:val="008F6FFF"/>
    <w:rsid w:val="008F79D4"/>
    <w:rsid w:val="009007F4"/>
    <w:rsid w:val="00902674"/>
    <w:rsid w:val="009048C2"/>
    <w:rsid w:val="00904BBD"/>
    <w:rsid w:val="00904D3E"/>
    <w:rsid w:val="00907F9A"/>
    <w:rsid w:val="00910E6F"/>
    <w:rsid w:val="00911657"/>
    <w:rsid w:val="0091255D"/>
    <w:rsid w:val="0091316A"/>
    <w:rsid w:val="0091316B"/>
    <w:rsid w:val="00913E85"/>
    <w:rsid w:val="00913F9D"/>
    <w:rsid w:val="009142AD"/>
    <w:rsid w:val="00915043"/>
    <w:rsid w:val="009151BD"/>
    <w:rsid w:val="00915378"/>
    <w:rsid w:val="009162DD"/>
    <w:rsid w:val="00917F3B"/>
    <w:rsid w:val="009200E1"/>
    <w:rsid w:val="00920632"/>
    <w:rsid w:val="0092125D"/>
    <w:rsid w:val="00921F5F"/>
    <w:rsid w:val="0092363A"/>
    <w:rsid w:val="009244B2"/>
    <w:rsid w:val="00924544"/>
    <w:rsid w:val="00926FCD"/>
    <w:rsid w:val="009272C7"/>
    <w:rsid w:val="00927DA1"/>
    <w:rsid w:val="00930619"/>
    <w:rsid w:val="009306C4"/>
    <w:rsid w:val="00930D14"/>
    <w:rsid w:val="00932A39"/>
    <w:rsid w:val="00934027"/>
    <w:rsid w:val="009347D8"/>
    <w:rsid w:val="00934CE3"/>
    <w:rsid w:val="009358C3"/>
    <w:rsid w:val="00936A58"/>
    <w:rsid w:val="00936CD0"/>
    <w:rsid w:val="009375CA"/>
    <w:rsid w:val="00937AE2"/>
    <w:rsid w:val="00940951"/>
    <w:rsid w:val="00940FCC"/>
    <w:rsid w:val="009412B5"/>
    <w:rsid w:val="00944208"/>
    <w:rsid w:val="009464E0"/>
    <w:rsid w:val="009468F0"/>
    <w:rsid w:val="00950312"/>
    <w:rsid w:val="009504DD"/>
    <w:rsid w:val="00952E8C"/>
    <w:rsid w:val="009538AE"/>
    <w:rsid w:val="00955580"/>
    <w:rsid w:val="009575A1"/>
    <w:rsid w:val="009609CC"/>
    <w:rsid w:val="00960DB8"/>
    <w:rsid w:val="00962CD4"/>
    <w:rsid w:val="00962D12"/>
    <w:rsid w:val="00963EBB"/>
    <w:rsid w:val="00964235"/>
    <w:rsid w:val="009643C6"/>
    <w:rsid w:val="00965E73"/>
    <w:rsid w:val="0096618D"/>
    <w:rsid w:val="00966A5F"/>
    <w:rsid w:val="00966E31"/>
    <w:rsid w:val="00971D63"/>
    <w:rsid w:val="009735B3"/>
    <w:rsid w:val="009736D2"/>
    <w:rsid w:val="009737CA"/>
    <w:rsid w:val="009760DF"/>
    <w:rsid w:val="00976DD4"/>
    <w:rsid w:val="00977108"/>
    <w:rsid w:val="0097734E"/>
    <w:rsid w:val="00980D39"/>
    <w:rsid w:val="009825D9"/>
    <w:rsid w:val="00984381"/>
    <w:rsid w:val="00985BB5"/>
    <w:rsid w:val="00986437"/>
    <w:rsid w:val="009867FD"/>
    <w:rsid w:val="0099186D"/>
    <w:rsid w:val="00993E11"/>
    <w:rsid w:val="00995CBB"/>
    <w:rsid w:val="00995E70"/>
    <w:rsid w:val="00996543"/>
    <w:rsid w:val="00996A21"/>
    <w:rsid w:val="00996BDB"/>
    <w:rsid w:val="009A017D"/>
    <w:rsid w:val="009A1A6A"/>
    <w:rsid w:val="009A21E1"/>
    <w:rsid w:val="009A2C4F"/>
    <w:rsid w:val="009A34C0"/>
    <w:rsid w:val="009A3CDF"/>
    <w:rsid w:val="009A3E77"/>
    <w:rsid w:val="009A42B7"/>
    <w:rsid w:val="009A451F"/>
    <w:rsid w:val="009A4EC9"/>
    <w:rsid w:val="009A5692"/>
    <w:rsid w:val="009A56B2"/>
    <w:rsid w:val="009A619F"/>
    <w:rsid w:val="009A66EB"/>
    <w:rsid w:val="009B1298"/>
    <w:rsid w:val="009B31E2"/>
    <w:rsid w:val="009B4057"/>
    <w:rsid w:val="009B441C"/>
    <w:rsid w:val="009B4BE5"/>
    <w:rsid w:val="009B4DB1"/>
    <w:rsid w:val="009B4E28"/>
    <w:rsid w:val="009B4F71"/>
    <w:rsid w:val="009B5161"/>
    <w:rsid w:val="009B5DDA"/>
    <w:rsid w:val="009B66FF"/>
    <w:rsid w:val="009C0199"/>
    <w:rsid w:val="009C08FC"/>
    <w:rsid w:val="009C0C51"/>
    <w:rsid w:val="009C38AD"/>
    <w:rsid w:val="009C3A2B"/>
    <w:rsid w:val="009C432D"/>
    <w:rsid w:val="009C451F"/>
    <w:rsid w:val="009C4595"/>
    <w:rsid w:val="009C47DF"/>
    <w:rsid w:val="009C5742"/>
    <w:rsid w:val="009C61C3"/>
    <w:rsid w:val="009C6452"/>
    <w:rsid w:val="009C6E4B"/>
    <w:rsid w:val="009C7249"/>
    <w:rsid w:val="009D0CF2"/>
    <w:rsid w:val="009D12E6"/>
    <w:rsid w:val="009D1813"/>
    <w:rsid w:val="009D36DA"/>
    <w:rsid w:val="009D3E03"/>
    <w:rsid w:val="009D5113"/>
    <w:rsid w:val="009D7967"/>
    <w:rsid w:val="009E4468"/>
    <w:rsid w:val="009E5E7C"/>
    <w:rsid w:val="009E661E"/>
    <w:rsid w:val="009E7893"/>
    <w:rsid w:val="009F1A61"/>
    <w:rsid w:val="009F4166"/>
    <w:rsid w:val="009F76AA"/>
    <w:rsid w:val="00A008AE"/>
    <w:rsid w:val="00A00AA3"/>
    <w:rsid w:val="00A01B81"/>
    <w:rsid w:val="00A024E8"/>
    <w:rsid w:val="00A02CD9"/>
    <w:rsid w:val="00A0317D"/>
    <w:rsid w:val="00A04256"/>
    <w:rsid w:val="00A10158"/>
    <w:rsid w:val="00A12208"/>
    <w:rsid w:val="00A13722"/>
    <w:rsid w:val="00A13C92"/>
    <w:rsid w:val="00A13F53"/>
    <w:rsid w:val="00A14EEF"/>
    <w:rsid w:val="00A203CE"/>
    <w:rsid w:val="00A23546"/>
    <w:rsid w:val="00A24634"/>
    <w:rsid w:val="00A2703F"/>
    <w:rsid w:val="00A27382"/>
    <w:rsid w:val="00A27DF1"/>
    <w:rsid w:val="00A337CC"/>
    <w:rsid w:val="00A3387B"/>
    <w:rsid w:val="00A378C8"/>
    <w:rsid w:val="00A37B8A"/>
    <w:rsid w:val="00A40112"/>
    <w:rsid w:val="00A4251D"/>
    <w:rsid w:val="00A438A6"/>
    <w:rsid w:val="00A43C1E"/>
    <w:rsid w:val="00A444F0"/>
    <w:rsid w:val="00A451D8"/>
    <w:rsid w:val="00A4579B"/>
    <w:rsid w:val="00A470E1"/>
    <w:rsid w:val="00A47FCB"/>
    <w:rsid w:val="00A50BF6"/>
    <w:rsid w:val="00A50DFC"/>
    <w:rsid w:val="00A51598"/>
    <w:rsid w:val="00A528C9"/>
    <w:rsid w:val="00A5299E"/>
    <w:rsid w:val="00A52A4F"/>
    <w:rsid w:val="00A5339D"/>
    <w:rsid w:val="00A53549"/>
    <w:rsid w:val="00A53E84"/>
    <w:rsid w:val="00A543F7"/>
    <w:rsid w:val="00A54A37"/>
    <w:rsid w:val="00A558FB"/>
    <w:rsid w:val="00A559AC"/>
    <w:rsid w:val="00A563C7"/>
    <w:rsid w:val="00A56EAC"/>
    <w:rsid w:val="00A57E21"/>
    <w:rsid w:val="00A605D2"/>
    <w:rsid w:val="00A606C2"/>
    <w:rsid w:val="00A612E7"/>
    <w:rsid w:val="00A61390"/>
    <w:rsid w:val="00A61D63"/>
    <w:rsid w:val="00A624AB"/>
    <w:rsid w:val="00A62F07"/>
    <w:rsid w:val="00A62FED"/>
    <w:rsid w:val="00A63A40"/>
    <w:rsid w:val="00A64C53"/>
    <w:rsid w:val="00A70F31"/>
    <w:rsid w:val="00A7186F"/>
    <w:rsid w:val="00A728DC"/>
    <w:rsid w:val="00A741C2"/>
    <w:rsid w:val="00A7560C"/>
    <w:rsid w:val="00A75D61"/>
    <w:rsid w:val="00A760E5"/>
    <w:rsid w:val="00A76F64"/>
    <w:rsid w:val="00A80141"/>
    <w:rsid w:val="00A802C5"/>
    <w:rsid w:val="00A80A7C"/>
    <w:rsid w:val="00A83089"/>
    <w:rsid w:val="00A836B9"/>
    <w:rsid w:val="00A8429F"/>
    <w:rsid w:val="00A8487E"/>
    <w:rsid w:val="00A85398"/>
    <w:rsid w:val="00A85654"/>
    <w:rsid w:val="00A861CC"/>
    <w:rsid w:val="00A8688F"/>
    <w:rsid w:val="00A90617"/>
    <w:rsid w:val="00A90961"/>
    <w:rsid w:val="00A90D17"/>
    <w:rsid w:val="00A91E2C"/>
    <w:rsid w:val="00A92F97"/>
    <w:rsid w:val="00A938EF"/>
    <w:rsid w:val="00A940A4"/>
    <w:rsid w:val="00A94ABD"/>
    <w:rsid w:val="00A9651E"/>
    <w:rsid w:val="00A96EDB"/>
    <w:rsid w:val="00AA0443"/>
    <w:rsid w:val="00AA0D2F"/>
    <w:rsid w:val="00AA0F9F"/>
    <w:rsid w:val="00AA0FF7"/>
    <w:rsid w:val="00AA23B3"/>
    <w:rsid w:val="00AA2581"/>
    <w:rsid w:val="00AA2D28"/>
    <w:rsid w:val="00AA2F55"/>
    <w:rsid w:val="00AA38A2"/>
    <w:rsid w:val="00AA3C2E"/>
    <w:rsid w:val="00AA3E9A"/>
    <w:rsid w:val="00AA590C"/>
    <w:rsid w:val="00AA6FA6"/>
    <w:rsid w:val="00AA7415"/>
    <w:rsid w:val="00AB0C17"/>
    <w:rsid w:val="00AB1E79"/>
    <w:rsid w:val="00AB414B"/>
    <w:rsid w:val="00AB5FF0"/>
    <w:rsid w:val="00AB6AE1"/>
    <w:rsid w:val="00AB76F2"/>
    <w:rsid w:val="00AB798B"/>
    <w:rsid w:val="00AB7E0F"/>
    <w:rsid w:val="00AB7FA7"/>
    <w:rsid w:val="00AC0302"/>
    <w:rsid w:val="00AC0919"/>
    <w:rsid w:val="00AC2AA6"/>
    <w:rsid w:val="00AC2CDD"/>
    <w:rsid w:val="00AC334B"/>
    <w:rsid w:val="00AC3826"/>
    <w:rsid w:val="00AC3A1C"/>
    <w:rsid w:val="00AC552C"/>
    <w:rsid w:val="00AD03D3"/>
    <w:rsid w:val="00AD0CBD"/>
    <w:rsid w:val="00AD1117"/>
    <w:rsid w:val="00AD2EA8"/>
    <w:rsid w:val="00AD3141"/>
    <w:rsid w:val="00AD3776"/>
    <w:rsid w:val="00AD51DC"/>
    <w:rsid w:val="00AD559E"/>
    <w:rsid w:val="00AD5A00"/>
    <w:rsid w:val="00AD5A01"/>
    <w:rsid w:val="00AD72B2"/>
    <w:rsid w:val="00AD7D78"/>
    <w:rsid w:val="00AE19C6"/>
    <w:rsid w:val="00AE2712"/>
    <w:rsid w:val="00AE347A"/>
    <w:rsid w:val="00AE3DFB"/>
    <w:rsid w:val="00AE3F05"/>
    <w:rsid w:val="00AE3F27"/>
    <w:rsid w:val="00AE43BB"/>
    <w:rsid w:val="00AE44A6"/>
    <w:rsid w:val="00AE56FB"/>
    <w:rsid w:val="00AE6511"/>
    <w:rsid w:val="00AE6B68"/>
    <w:rsid w:val="00AE7145"/>
    <w:rsid w:val="00AE7F40"/>
    <w:rsid w:val="00AF05D4"/>
    <w:rsid w:val="00AF1486"/>
    <w:rsid w:val="00AF1D78"/>
    <w:rsid w:val="00AF2667"/>
    <w:rsid w:val="00AF2D72"/>
    <w:rsid w:val="00AF2F10"/>
    <w:rsid w:val="00AF3E0C"/>
    <w:rsid w:val="00AF3F12"/>
    <w:rsid w:val="00AF5AC8"/>
    <w:rsid w:val="00AF5B85"/>
    <w:rsid w:val="00AF5F17"/>
    <w:rsid w:val="00AF66AC"/>
    <w:rsid w:val="00AF7076"/>
    <w:rsid w:val="00AF71E3"/>
    <w:rsid w:val="00AF7935"/>
    <w:rsid w:val="00B00B2C"/>
    <w:rsid w:val="00B019D2"/>
    <w:rsid w:val="00B02808"/>
    <w:rsid w:val="00B028C3"/>
    <w:rsid w:val="00B02B60"/>
    <w:rsid w:val="00B02C72"/>
    <w:rsid w:val="00B04D82"/>
    <w:rsid w:val="00B05E82"/>
    <w:rsid w:val="00B06D6A"/>
    <w:rsid w:val="00B07000"/>
    <w:rsid w:val="00B07A51"/>
    <w:rsid w:val="00B101EF"/>
    <w:rsid w:val="00B119D6"/>
    <w:rsid w:val="00B11C63"/>
    <w:rsid w:val="00B13722"/>
    <w:rsid w:val="00B13C29"/>
    <w:rsid w:val="00B14475"/>
    <w:rsid w:val="00B16E45"/>
    <w:rsid w:val="00B17E05"/>
    <w:rsid w:val="00B17FDF"/>
    <w:rsid w:val="00B2094C"/>
    <w:rsid w:val="00B2142A"/>
    <w:rsid w:val="00B2227C"/>
    <w:rsid w:val="00B23EBB"/>
    <w:rsid w:val="00B24531"/>
    <w:rsid w:val="00B2469A"/>
    <w:rsid w:val="00B2492B"/>
    <w:rsid w:val="00B25A98"/>
    <w:rsid w:val="00B278C1"/>
    <w:rsid w:val="00B327A5"/>
    <w:rsid w:val="00B337E3"/>
    <w:rsid w:val="00B33AB0"/>
    <w:rsid w:val="00B344C4"/>
    <w:rsid w:val="00B36039"/>
    <w:rsid w:val="00B3749F"/>
    <w:rsid w:val="00B37F1A"/>
    <w:rsid w:val="00B40C7F"/>
    <w:rsid w:val="00B40D3D"/>
    <w:rsid w:val="00B42DED"/>
    <w:rsid w:val="00B43366"/>
    <w:rsid w:val="00B4416E"/>
    <w:rsid w:val="00B44425"/>
    <w:rsid w:val="00B44886"/>
    <w:rsid w:val="00B46200"/>
    <w:rsid w:val="00B477E9"/>
    <w:rsid w:val="00B504EB"/>
    <w:rsid w:val="00B51340"/>
    <w:rsid w:val="00B51854"/>
    <w:rsid w:val="00B52871"/>
    <w:rsid w:val="00B545DF"/>
    <w:rsid w:val="00B54DF6"/>
    <w:rsid w:val="00B54EDC"/>
    <w:rsid w:val="00B56988"/>
    <w:rsid w:val="00B5712F"/>
    <w:rsid w:val="00B60349"/>
    <w:rsid w:val="00B61644"/>
    <w:rsid w:val="00B62122"/>
    <w:rsid w:val="00B62BC8"/>
    <w:rsid w:val="00B635D0"/>
    <w:rsid w:val="00B639FC"/>
    <w:rsid w:val="00B64347"/>
    <w:rsid w:val="00B655CE"/>
    <w:rsid w:val="00B66D74"/>
    <w:rsid w:val="00B6772A"/>
    <w:rsid w:val="00B67A6C"/>
    <w:rsid w:val="00B7194F"/>
    <w:rsid w:val="00B71BB0"/>
    <w:rsid w:val="00B728F6"/>
    <w:rsid w:val="00B732FA"/>
    <w:rsid w:val="00B7344E"/>
    <w:rsid w:val="00B75BCF"/>
    <w:rsid w:val="00B76FDD"/>
    <w:rsid w:val="00B7760D"/>
    <w:rsid w:val="00B807E3"/>
    <w:rsid w:val="00B80A08"/>
    <w:rsid w:val="00B811BD"/>
    <w:rsid w:val="00B8169B"/>
    <w:rsid w:val="00B81732"/>
    <w:rsid w:val="00B83DF9"/>
    <w:rsid w:val="00B84D6C"/>
    <w:rsid w:val="00B84EE6"/>
    <w:rsid w:val="00B8531B"/>
    <w:rsid w:val="00B85F05"/>
    <w:rsid w:val="00B85F73"/>
    <w:rsid w:val="00B8603E"/>
    <w:rsid w:val="00B86125"/>
    <w:rsid w:val="00B951DF"/>
    <w:rsid w:val="00B9572E"/>
    <w:rsid w:val="00B96CB3"/>
    <w:rsid w:val="00B97142"/>
    <w:rsid w:val="00BA04E0"/>
    <w:rsid w:val="00BA0C52"/>
    <w:rsid w:val="00BA0F65"/>
    <w:rsid w:val="00BA1C66"/>
    <w:rsid w:val="00BA22CA"/>
    <w:rsid w:val="00BA25C6"/>
    <w:rsid w:val="00BA2915"/>
    <w:rsid w:val="00BA29FD"/>
    <w:rsid w:val="00BA33DC"/>
    <w:rsid w:val="00BA4974"/>
    <w:rsid w:val="00BA4B3C"/>
    <w:rsid w:val="00BA4F83"/>
    <w:rsid w:val="00BA4FE0"/>
    <w:rsid w:val="00BA64AB"/>
    <w:rsid w:val="00BA6534"/>
    <w:rsid w:val="00BA65CD"/>
    <w:rsid w:val="00BA6E39"/>
    <w:rsid w:val="00BA70CA"/>
    <w:rsid w:val="00BB1B43"/>
    <w:rsid w:val="00BB5876"/>
    <w:rsid w:val="00BB7269"/>
    <w:rsid w:val="00BB7518"/>
    <w:rsid w:val="00BC044B"/>
    <w:rsid w:val="00BC2E59"/>
    <w:rsid w:val="00BC3139"/>
    <w:rsid w:val="00BC38FE"/>
    <w:rsid w:val="00BC3955"/>
    <w:rsid w:val="00BC4167"/>
    <w:rsid w:val="00BC5120"/>
    <w:rsid w:val="00BC58A4"/>
    <w:rsid w:val="00BC682E"/>
    <w:rsid w:val="00BC7742"/>
    <w:rsid w:val="00BD1CBD"/>
    <w:rsid w:val="00BD38D4"/>
    <w:rsid w:val="00BD38DE"/>
    <w:rsid w:val="00BD3BDA"/>
    <w:rsid w:val="00BD3DD5"/>
    <w:rsid w:val="00BD4D1A"/>
    <w:rsid w:val="00BD5B0F"/>
    <w:rsid w:val="00BD5D2F"/>
    <w:rsid w:val="00BD6F7C"/>
    <w:rsid w:val="00BD6FD8"/>
    <w:rsid w:val="00BD7376"/>
    <w:rsid w:val="00BD76A0"/>
    <w:rsid w:val="00BE0580"/>
    <w:rsid w:val="00BE2005"/>
    <w:rsid w:val="00BE28D9"/>
    <w:rsid w:val="00BE372B"/>
    <w:rsid w:val="00BE3B08"/>
    <w:rsid w:val="00BE3D34"/>
    <w:rsid w:val="00BE3DDA"/>
    <w:rsid w:val="00BE6221"/>
    <w:rsid w:val="00BE65AB"/>
    <w:rsid w:val="00BF1501"/>
    <w:rsid w:val="00BF1908"/>
    <w:rsid w:val="00BF1EA5"/>
    <w:rsid w:val="00BF25BF"/>
    <w:rsid w:val="00BF6126"/>
    <w:rsid w:val="00BF6444"/>
    <w:rsid w:val="00BF7898"/>
    <w:rsid w:val="00C003A0"/>
    <w:rsid w:val="00C01116"/>
    <w:rsid w:val="00C01776"/>
    <w:rsid w:val="00C0184F"/>
    <w:rsid w:val="00C02BF6"/>
    <w:rsid w:val="00C04C05"/>
    <w:rsid w:val="00C06A4F"/>
    <w:rsid w:val="00C102EC"/>
    <w:rsid w:val="00C10B63"/>
    <w:rsid w:val="00C10E17"/>
    <w:rsid w:val="00C10F9A"/>
    <w:rsid w:val="00C125BA"/>
    <w:rsid w:val="00C126A6"/>
    <w:rsid w:val="00C1476B"/>
    <w:rsid w:val="00C15A8B"/>
    <w:rsid w:val="00C16D3C"/>
    <w:rsid w:val="00C226EC"/>
    <w:rsid w:val="00C22996"/>
    <w:rsid w:val="00C23C59"/>
    <w:rsid w:val="00C23C85"/>
    <w:rsid w:val="00C249FA"/>
    <w:rsid w:val="00C24E17"/>
    <w:rsid w:val="00C2503A"/>
    <w:rsid w:val="00C278CB"/>
    <w:rsid w:val="00C30C25"/>
    <w:rsid w:val="00C30D37"/>
    <w:rsid w:val="00C31841"/>
    <w:rsid w:val="00C32028"/>
    <w:rsid w:val="00C32326"/>
    <w:rsid w:val="00C32E68"/>
    <w:rsid w:val="00C35041"/>
    <w:rsid w:val="00C3706C"/>
    <w:rsid w:val="00C374AF"/>
    <w:rsid w:val="00C37643"/>
    <w:rsid w:val="00C40AEE"/>
    <w:rsid w:val="00C4185D"/>
    <w:rsid w:val="00C4190A"/>
    <w:rsid w:val="00C423FF"/>
    <w:rsid w:val="00C45861"/>
    <w:rsid w:val="00C47B31"/>
    <w:rsid w:val="00C47DAF"/>
    <w:rsid w:val="00C502C7"/>
    <w:rsid w:val="00C503AC"/>
    <w:rsid w:val="00C5053D"/>
    <w:rsid w:val="00C50C78"/>
    <w:rsid w:val="00C51605"/>
    <w:rsid w:val="00C5194A"/>
    <w:rsid w:val="00C52538"/>
    <w:rsid w:val="00C52BB4"/>
    <w:rsid w:val="00C54A46"/>
    <w:rsid w:val="00C54E96"/>
    <w:rsid w:val="00C55146"/>
    <w:rsid w:val="00C561D2"/>
    <w:rsid w:val="00C562DA"/>
    <w:rsid w:val="00C56AE7"/>
    <w:rsid w:val="00C577B7"/>
    <w:rsid w:val="00C60EA9"/>
    <w:rsid w:val="00C6171C"/>
    <w:rsid w:val="00C61985"/>
    <w:rsid w:val="00C648E3"/>
    <w:rsid w:val="00C64DB6"/>
    <w:rsid w:val="00C67A71"/>
    <w:rsid w:val="00C71A1C"/>
    <w:rsid w:val="00C743CA"/>
    <w:rsid w:val="00C7674B"/>
    <w:rsid w:val="00C76EE4"/>
    <w:rsid w:val="00C777C8"/>
    <w:rsid w:val="00C80A3D"/>
    <w:rsid w:val="00C81C62"/>
    <w:rsid w:val="00C82591"/>
    <w:rsid w:val="00C82B88"/>
    <w:rsid w:val="00C848F5"/>
    <w:rsid w:val="00C86395"/>
    <w:rsid w:val="00C8641D"/>
    <w:rsid w:val="00C8662B"/>
    <w:rsid w:val="00C871E4"/>
    <w:rsid w:val="00C87AB4"/>
    <w:rsid w:val="00C87C9E"/>
    <w:rsid w:val="00C87EB2"/>
    <w:rsid w:val="00C9375D"/>
    <w:rsid w:val="00C9527D"/>
    <w:rsid w:val="00C95A84"/>
    <w:rsid w:val="00C95DB3"/>
    <w:rsid w:val="00C965D6"/>
    <w:rsid w:val="00C96DEE"/>
    <w:rsid w:val="00C9795E"/>
    <w:rsid w:val="00CA0DC4"/>
    <w:rsid w:val="00CA3B6A"/>
    <w:rsid w:val="00CA6C5B"/>
    <w:rsid w:val="00CA6C66"/>
    <w:rsid w:val="00CA7241"/>
    <w:rsid w:val="00CB08AF"/>
    <w:rsid w:val="00CB2C4B"/>
    <w:rsid w:val="00CB3402"/>
    <w:rsid w:val="00CB459A"/>
    <w:rsid w:val="00CB512A"/>
    <w:rsid w:val="00CB78AA"/>
    <w:rsid w:val="00CC0AAA"/>
    <w:rsid w:val="00CC1220"/>
    <w:rsid w:val="00CC4A68"/>
    <w:rsid w:val="00CC6E99"/>
    <w:rsid w:val="00CC70CF"/>
    <w:rsid w:val="00CC7DD7"/>
    <w:rsid w:val="00CD02D2"/>
    <w:rsid w:val="00CD2426"/>
    <w:rsid w:val="00CD323E"/>
    <w:rsid w:val="00CD4A32"/>
    <w:rsid w:val="00CD77BC"/>
    <w:rsid w:val="00CD7923"/>
    <w:rsid w:val="00CD79A7"/>
    <w:rsid w:val="00CD7F38"/>
    <w:rsid w:val="00CE252F"/>
    <w:rsid w:val="00CE2DED"/>
    <w:rsid w:val="00CE3533"/>
    <w:rsid w:val="00CE68C2"/>
    <w:rsid w:val="00CF2301"/>
    <w:rsid w:val="00CF2417"/>
    <w:rsid w:val="00CF2522"/>
    <w:rsid w:val="00CF2620"/>
    <w:rsid w:val="00CF3CEE"/>
    <w:rsid w:val="00CF4C8E"/>
    <w:rsid w:val="00CF5759"/>
    <w:rsid w:val="00CF58DE"/>
    <w:rsid w:val="00CF5A2E"/>
    <w:rsid w:val="00CF6CD8"/>
    <w:rsid w:val="00CF7BA5"/>
    <w:rsid w:val="00D00FD9"/>
    <w:rsid w:val="00D01029"/>
    <w:rsid w:val="00D03032"/>
    <w:rsid w:val="00D031E0"/>
    <w:rsid w:val="00D03F88"/>
    <w:rsid w:val="00D05458"/>
    <w:rsid w:val="00D05EE2"/>
    <w:rsid w:val="00D075CD"/>
    <w:rsid w:val="00D077FE"/>
    <w:rsid w:val="00D10A6D"/>
    <w:rsid w:val="00D10D8A"/>
    <w:rsid w:val="00D11D36"/>
    <w:rsid w:val="00D127EC"/>
    <w:rsid w:val="00D1308C"/>
    <w:rsid w:val="00D131D4"/>
    <w:rsid w:val="00D137E7"/>
    <w:rsid w:val="00D14873"/>
    <w:rsid w:val="00D15FF6"/>
    <w:rsid w:val="00D1703E"/>
    <w:rsid w:val="00D170C8"/>
    <w:rsid w:val="00D172BC"/>
    <w:rsid w:val="00D175AD"/>
    <w:rsid w:val="00D213AC"/>
    <w:rsid w:val="00D21400"/>
    <w:rsid w:val="00D216EA"/>
    <w:rsid w:val="00D23E30"/>
    <w:rsid w:val="00D2439C"/>
    <w:rsid w:val="00D24BAD"/>
    <w:rsid w:val="00D24F5A"/>
    <w:rsid w:val="00D26841"/>
    <w:rsid w:val="00D26E65"/>
    <w:rsid w:val="00D27CA5"/>
    <w:rsid w:val="00D30E27"/>
    <w:rsid w:val="00D32B73"/>
    <w:rsid w:val="00D34A17"/>
    <w:rsid w:val="00D34B34"/>
    <w:rsid w:val="00D40689"/>
    <w:rsid w:val="00D4119D"/>
    <w:rsid w:val="00D416F6"/>
    <w:rsid w:val="00D420F7"/>
    <w:rsid w:val="00D42652"/>
    <w:rsid w:val="00D45086"/>
    <w:rsid w:val="00D45268"/>
    <w:rsid w:val="00D46E05"/>
    <w:rsid w:val="00D5213E"/>
    <w:rsid w:val="00D5340D"/>
    <w:rsid w:val="00D53784"/>
    <w:rsid w:val="00D53C3A"/>
    <w:rsid w:val="00D5469D"/>
    <w:rsid w:val="00D55A85"/>
    <w:rsid w:val="00D55BED"/>
    <w:rsid w:val="00D56C2A"/>
    <w:rsid w:val="00D579C3"/>
    <w:rsid w:val="00D57E57"/>
    <w:rsid w:val="00D60B78"/>
    <w:rsid w:val="00D60BA1"/>
    <w:rsid w:val="00D61400"/>
    <w:rsid w:val="00D61582"/>
    <w:rsid w:val="00D61D14"/>
    <w:rsid w:val="00D6273E"/>
    <w:rsid w:val="00D64201"/>
    <w:rsid w:val="00D649BD"/>
    <w:rsid w:val="00D65A12"/>
    <w:rsid w:val="00D6629D"/>
    <w:rsid w:val="00D66627"/>
    <w:rsid w:val="00D71406"/>
    <w:rsid w:val="00D72E0D"/>
    <w:rsid w:val="00D73ADB"/>
    <w:rsid w:val="00D73CB7"/>
    <w:rsid w:val="00D74E85"/>
    <w:rsid w:val="00D76C0C"/>
    <w:rsid w:val="00D76C25"/>
    <w:rsid w:val="00D80B68"/>
    <w:rsid w:val="00D80B79"/>
    <w:rsid w:val="00D81E28"/>
    <w:rsid w:val="00D82DDD"/>
    <w:rsid w:val="00D847E0"/>
    <w:rsid w:val="00D848EA"/>
    <w:rsid w:val="00D85AE4"/>
    <w:rsid w:val="00D86150"/>
    <w:rsid w:val="00D87195"/>
    <w:rsid w:val="00D91294"/>
    <w:rsid w:val="00D92355"/>
    <w:rsid w:val="00D9346C"/>
    <w:rsid w:val="00D93938"/>
    <w:rsid w:val="00DA0E38"/>
    <w:rsid w:val="00DA260B"/>
    <w:rsid w:val="00DA2DFE"/>
    <w:rsid w:val="00DA3E49"/>
    <w:rsid w:val="00DA4F14"/>
    <w:rsid w:val="00DA6362"/>
    <w:rsid w:val="00DB2AF5"/>
    <w:rsid w:val="00DB4A35"/>
    <w:rsid w:val="00DB5DE3"/>
    <w:rsid w:val="00DB6C2D"/>
    <w:rsid w:val="00DC006F"/>
    <w:rsid w:val="00DC0DDA"/>
    <w:rsid w:val="00DC0E1A"/>
    <w:rsid w:val="00DC0EE9"/>
    <w:rsid w:val="00DC5E55"/>
    <w:rsid w:val="00DC6DBF"/>
    <w:rsid w:val="00DC6F8A"/>
    <w:rsid w:val="00DC7678"/>
    <w:rsid w:val="00DD04EF"/>
    <w:rsid w:val="00DD29FF"/>
    <w:rsid w:val="00DD3660"/>
    <w:rsid w:val="00DD4E00"/>
    <w:rsid w:val="00DD62AE"/>
    <w:rsid w:val="00DD6F4F"/>
    <w:rsid w:val="00DD7065"/>
    <w:rsid w:val="00DD731D"/>
    <w:rsid w:val="00DD749A"/>
    <w:rsid w:val="00DE1299"/>
    <w:rsid w:val="00DE24A9"/>
    <w:rsid w:val="00DE314E"/>
    <w:rsid w:val="00DE37B9"/>
    <w:rsid w:val="00DE392E"/>
    <w:rsid w:val="00DE48DC"/>
    <w:rsid w:val="00DE55EB"/>
    <w:rsid w:val="00DE564A"/>
    <w:rsid w:val="00DE6B0D"/>
    <w:rsid w:val="00DE7BA1"/>
    <w:rsid w:val="00DF045C"/>
    <w:rsid w:val="00DF0637"/>
    <w:rsid w:val="00DF0A51"/>
    <w:rsid w:val="00DF10DB"/>
    <w:rsid w:val="00DF1B72"/>
    <w:rsid w:val="00DF2A23"/>
    <w:rsid w:val="00DF36C1"/>
    <w:rsid w:val="00DF3C17"/>
    <w:rsid w:val="00DF54FC"/>
    <w:rsid w:val="00DF66AD"/>
    <w:rsid w:val="00DF6788"/>
    <w:rsid w:val="00DF69A4"/>
    <w:rsid w:val="00DF6E7D"/>
    <w:rsid w:val="00DF7CF2"/>
    <w:rsid w:val="00E02354"/>
    <w:rsid w:val="00E03E1C"/>
    <w:rsid w:val="00E050E5"/>
    <w:rsid w:val="00E0571D"/>
    <w:rsid w:val="00E06699"/>
    <w:rsid w:val="00E1189E"/>
    <w:rsid w:val="00E121ED"/>
    <w:rsid w:val="00E12DC9"/>
    <w:rsid w:val="00E131A6"/>
    <w:rsid w:val="00E13766"/>
    <w:rsid w:val="00E1422A"/>
    <w:rsid w:val="00E1645E"/>
    <w:rsid w:val="00E165E0"/>
    <w:rsid w:val="00E2032F"/>
    <w:rsid w:val="00E2415B"/>
    <w:rsid w:val="00E24824"/>
    <w:rsid w:val="00E271CD"/>
    <w:rsid w:val="00E27FB8"/>
    <w:rsid w:val="00E309A7"/>
    <w:rsid w:val="00E338D5"/>
    <w:rsid w:val="00E33A12"/>
    <w:rsid w:val="00E342A5"/>
    <w:rsid w:val="00E34B8E"/>
    <w:rsid w:val="00E34BD1"/>
    <w:rsid w:val="00E36EDB"/>
    <w:rsid w:val="00E378BB"/>
    <w:rsid w:val="00E37ECA"/>
    <w:rsid w:val="00E41CA5"/>
    <w:rsid w:val="00E428C8"/>
    <w:rsid w:val="00E42916"/>
    <w:rsid w:val="00E43DFC"/>
    <w:rsid w:val="00E458F3"/>
    <w:rsid w:val="00E4596A"/>
    <w:rsid w:val="00E46C68"/>
    <w:rsid w:val="00E4780E"/>
    <w:rsid w:val="00E51CEF"/>
    <w:rsid w:val="00E532C2"/>
    <w:rsid w:val="00E54380"/>
    <w:rsid w:val="00E54E94"/>
    <w:rsid w:val="00E56A9B"/>
    <w:rsid w:val="00E57D92"/>
    <w:rsid w:val="00E60AF4"/>
    <w:rsid w:val="00E63DF7"/>
    <w:rsid w:val="00E66370"/>
    <w:rsid w:val="00E67F24"/>
    <w:rsid w:val="00E70187"/>
    <w:rsid w:val="00E703CA"/>
    <w:rsid w:val="00E704A3"/>
    <w:rsid w:val="00E70984"/>
    <w:rsid w:val="00E71026"/>
    <w:rsid w:val="00E71D7B"/>
    <w:rsid w:val="00E728C2"/>
    <w:rsid w:val="00E72C8B"/>
    <w:rsid w:val="00E75322"/>
    <w:rsid w:val="00E75563"/>
    <w:rsid w:val="00E759AC"/>
    <w:rsid w:val="00E76A47"/>
    <w:rsid w:val="00E76BF0"/>
    <w:rsid w:val="00E777FE"/>
    <w:rsid w:val="00E82ACC"/>
    <w:rsid w:val="00E86704"/>
    <w:rsid w:val="00E8715C"/>
    <w:rsid w:val="00E875BE"/>
    <w:rsid w:val="00E92972"/>
    <w:rsid w:val="00E93674"/>
    <w:rsid w:val="00E956D1"/>
    <w:rsid w:val="00E958D3"/>
    <w:rsid w:val="00E95B70"/>
    <w:rsid w:val="00EA05B9"/>
    <w:rsid w:val="00EA1C0E"/>
    <w:rsid w:val="00EA1F1F"/>
    <w:rsid w:val="00EA2AE5"/>
    <w:rsid w:val="00EA30C4"/>
    <w:rsid w:val="00EA3445"/>
    <w:rsid w:val="00EA3E66"/>
    <w:rsid w:val="00EA57DF"/>
    <w:rsid w:val="00EA7423"/>
    <w:rsid w:val="00EA7991"/>
    <w:rsid w:val="00EB01EB"/>
    <w:rsid w:val="00EB0296"/>
    <w:rsid w:val="00EB0B23"/>
    <w:rsid w:val="00EB1EFB"/>
    <w:rsid w:val="00EB2CF1"/>
    <w:rsid w:val="00EB3214"/>
    <w:rsid w:val="00EB3FC3"/>
    <w:rsid w:val="00EB511B"/>
    <w:rsid w:val="00EB5628"/>
    <w:rsid w:val="00EB6205"/>
    <w:rsid w:val="00EB6D07"/>
    <w:rsid w:val="00EB7F0D"/>
    <w:rsid w:val="00EC0238"/>
    <w:rsid w:val="00EC1BBC"/>
    <w:rsid w:val="00EC2098"/>
    <w:rsid w:val="00EC2362"/>
    <w:rsid w:val="00EC30BC"/>
    <w:rsid w:val="00EC4399"/>
    <w:rsid w:val="00EC4EB5"/>
    <w:rsid w:val="00EC6AD1"/>
    <w:rsid w:val="00EC716F"/>
    <w:rsid w:val="00EC7D60"/>
    <w:rsid w:val="00ED068B"/>
    <w:rsid w:val="00ED1589"/>
    <w:rsid w:val="00ED1978"/>
    <w:rsid w:val="00ED2807"/>
    <w:rsid w:val="00ED3533"/>
    <w:rsid w:val="00ED4021"/>
    <w:rsid w:val="00ED5378"/>
    <w:rsid w:val="00ED6D97"/>
    <w:rsid w:val="00EE1136"/>
    <w:rsid w:val="00EE1895"/>
    <w:rsid w:val="00EE20F0"/>
    <w:rsid w:val="00EE2D87"/>
    <w:rsid w:val="00EE3FBA"/>
    <w:rsid w:val="00EE6EC4"/>
    <w:rsid w:val="00EE729E"/>
    <w:rsid w:val="00EF0D82"/>
    <w:rsid w:val="00EF4903"/>
    <w:rsid w:val="00F01229"/>
    <w:rsid w:val="00F03181"/>
    <w:rsid w:val="00F04CB8"/>
    <w:rsid w:val="00F0547B"/>
    <w:rsid w:val="00F05DF0"/>
    <w:rsid w:val="00F063B7"/>
    <w:rsid w:val="00F06FAA"/>
    <w:rsid w:val="00F07AD8"/>
    <w:rsid w:val="00F07C00"/>
    <w:rsid w:val="00F103C3"/>
    <w:rsid w:val="00F106BA"/>
    <w:rsid w:val="00F108FE"/>
    <w:rsid w:val="00F1243B"/>
    <w:rsid w:val="00F12A6D"/>
    <w:rsid w:val="00F1325D"/>
    <w:rsid w:val="00F14851"/>
    <w:rsid w:val="00F14BE4"/>
    <w:rsid w:val="00F14F61"/>
    <w:rsid w:val="00F15295"/>
    <w:rsid w:val="00F17AE4"/>
    <w:rsid w:val="00F2282E"/>
    <w:rsid w:val="00F24AD6"/>
    <w:rsid w:val="00F24FDF"/>
    <w:rsid w:val="00F25521"/>
    <w:rsid w:val="00F2626E"/>
    <w:rsid w:val="00F26BD9"/>
    <w:rsid w:val="00F30C64"/>
    <w:rsid w:val="00F31705"/>
    <w:rsid w:val="00F322B7"/>
    <w:rsid w:val="00F336DA"/>
    <w:rsid w:val="00F35696"/>
    <w:rsid w:val="00F35831"/>
    <w:rsid w:val="00F4025C"/>
    <w:rsid w:val="00F402B1"/>
    <w:rsid w:val="00F407EA"/>
    <w:rsid w:val="00F41207"/>
    <w:rsid w:val="00F42F2C"/>
    <w:rsid w:val="00F4502C"/>
    <w:rsid w:val="00F45A21"/>
    <w:rsid w:val="00F46171"/>
    <w:rsid w:val="00F4650B"/>
    <w:rsid w:val="00F466A3"/>
    <w:rsid w:val="00F4781A"/>
    <w:rsid w:val="00F47EBD"/>
    <w:rsid w:val="00F50D46"/>
    <w:rsid w:val="00F531AB"/>
    <w:rsid w:val="00F53BCB"/>
    <w:rsid w:val="00F53CD8"/>
    <w:rsid w:val="00F55E41"/>
    <w:rsid w:val="00F56587"/>
    <w:rsid w:val="00F60051"/>
    <w:rsid w:val="00F616E0"/>
    <w:rsid w:val="00F61765"/>
    <w:rsid w:val="00F61869"/>
    <w:rsid w:val="00F62842"/>
    <w:rsid w:val="00F635CC"/>
    <w:rsid w:val="00F64FAF"/>
    <w:rsid w:val="00F65CF3"/>
    <w:rsid w:val="00F67272"/>
    <w:rsid w:val="00F67E3F"/>
    <w:rsid w:val="00F70D7E"/>
    <w:rsid w:val="00F70FFE"/>
    <w:rsid w:val="00F71775"/>
    <w:rsid w:val="00F71FA3"/>
    <w:rsid w:val="00F74AF9"/>
    <w:rsid w:val="00F75C69"/>
    <w:rsid w:val="00F75F0E"/>
    <w:rsid w:val="00F803D8"/>
    <w:rsid w:val="00F82759"/>
    <w:rsid w:val="00F83472"/>
    <w:rsid w:val="00F83F2D"/>
    <w:rsid w:val="00F8618A"/>
    <w:rsid w:val="00F8708D"/>
    <w:rsid w:val="00F874F9"/>
    <w:rsid w:val="00F90BE9"/>
    <w:rsid w:val="00F90C46"/>
    <w:rsid w:val="00F92A5C"/>
    <w:rsid w:val="00F92BD5"/>
    <w:rsid w:val="00F92FB2"/>
    <w:rsid w:val="00F95C33"/>
    <w:rsid w:val="00F9630B"/>
    <w:rsid w:val="00F966FD"/>
    <w:rsid w:val="00F973B2"/>
    <w:rsid w:val="00FA08DD"/>
    <w:rsid w:val="00FA0AC0"/>
    <w:rsid w:val="00FA30C4"/>
    <w:rsid w:val="00FA32A0"/>
    <w:rsid w:val="00FA4823"/>
    <w:rsid w:val="00FA5E61"/>
    <w:rsid w:val="00FA76D1"/>
    <w:rsid w:val="00FA7A4A"/>
    <w:rsid w:val="00FA7C6B"/>
    <w:rsid w:val="00FB0B3D"/>
    <w:rsid w:val="00FB2166"/>
    <w:rsid w:val="00FB2F01"/>
    <w:rsid w:val="00FB3875"/>
    <w:rsid w:val="00FB491F"/>
    <w:rsid w:val="00FB57F4"/>
    <w:rsid w:val="00FB65F2"/>
    <w:rsid w:val="00FB6704"/>
    <w:rsid w:val="00FB6CA9"/>
    <w:rsid w:val="00FB72FC"/>
    <w:rsid w:val="00FB7E39"/>
    <w:rsid w:val="00FB7F82"/>
    <w:rsid w:val="00FB7F9F"/>
    <w:rsid w:val="00FC0934"/>
    <w:rsid w:val="00FC178E"/>
    <w:rsid w:val="00FC188A"/>
    <w:rsid w:val="00FC267A"/>
    <w:rsid w:val="00FC2A6F"/>
    <w:rsid w:val="00FC2B95"/>
    <w:rsid w:val="00FC7AA6"/>
    <w:rsid w:val="00FD081F"/>
    <w:rsid w:val="00FD12C3"/>
    <w:rsid w:val="00FD1733"/>
    <w:rsid w:val="00FD3675"/>
    <w:rsid w:val="00FD4210"/>
    <w:rsid w:val="00FD618B"/>
    <w:rsid w:val="00FD6EBF"/>
    <w:rsid w:val="00FD6F83"/>
    <w:rsid w:val="00FE44CE"/>
    <w:rsid w:val="00FE6D56"/>
    <w:rsid w:val="00FE7648"/>
    <w:rsid w:val="00FF0BAF"/>
    <w:rsid w:val="00FF3B01"/>
    <w:rsid w:val="00FF42CD"/>
    <w:rsid w:val="00FF44D4"/>
    <w:rsid w:val="00FF4E97"/>
    <w:rsid w:val="00FF50AA"/>
    <w:rsid w:val="00FF5174"/>
    <w:rsid w:val="00FF58BD"/>
    <w:rsid w:val="00FF5DF0"/>
    <w:rsid w:val="00FF79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A13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131D"/>
  </w:style>
  <w:style w:type="paragraph" w:styleId="Rodap">
    <w:name w:val="footer"/>
    <w:basedOn w:val="Normal"/>
    <w:link w:val="RodapChar"/>
    <w:uiPriority w:val="99"/>
    <w:unhideWhenUsed/>
    <w:rsid w:val="006A131D"/>
    <w:pPr>
      <w:tabs>
        <w:tab w:val="center" w:pos="4252"/>
        <w:tab w:val="right" w:pos="8504"/>
      </w:tabs>
      <w:spacing w:after="0" w:line="240" w:lineRule="auto"/>
    </w:pPr>
  </w:style>
  <w:style w:type="character" w:customStyle="1" w:styleId="RodapChar">
    <w:name w:val="Rodapé Char"/>
    <w:basedOn w:val="Fontepargpadro"/>
    <w:link w:val="Rodap"/>
    <w:uiPriority w:val="99"/>
    <w:rsid w:val="006A131D"/>
  </w:style>
  <w:style w:type="table" w:styleId="Tabelacomgrade">
    <w:name w:val="Table Grid"/>
    <w:basedOn w:val="Tabelanormal"/>
    <w:uiPriority w:val="59"/>
    <w:rsid w:val="0020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dia1">
    <w:name w:val="Medium List 1"/>
    <w:basedOn w:val="Tabelanormal"/>
    <w:uiPriority w:val="65"/>
    <w:rsid w:val="0020361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adeMdia1">
    <w:name w:val="Medium Grid 1"/>
    <w:basedOn w:val="Tabelanormal"/>
    <w:uiPriority w:val="67"/>
    <w:rsid w:val="0020361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Fontepargpadro"/>
    <w:rsid w:val="0081353C"/>
  </w:style>
  <w:style w:type="paragraph" w:customStyle="1" w:styleId="ecxmsonormal">
    <w:name w:val="ecxmsonormal"/>
    <w:basedOn w:val="Normal"/>
    <w:rsid w:val="0081353C"/>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ListaMdia1-nfase1">
    <w:name w:val="Medium List 1 Accent 1"/>
    <w:basedOn w:val="Tabelanormal"/>
    <w:uiPriority w:val="65"/>
    <w:rsid w:val="0069786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mentoClaro-nfase3">
    <w:name w:val="Light Shading Accent 3"/>
    <w:basedOn w:val="Tabelanormal"/>
    <w:uiPriority w:val="60"/>
    <w:rsid w:val="0069786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
    <w:name w:val="Light Shading"/>
    <w:basedOn w:val="Tabelanormal"/>
    <w:uiPriority w:val="60"/>
    <w:rsid w:val="0069786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8B444B"/>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8459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59D8"/>
    <w:rPr>
      <w:rFonts w:ascii="Tahoma" w:hAnsi="Tahoma" w:cs="Tahoma"/>
      <w:sz w:val="16"/>
      <w:szCs w:val="16"/>
    </w:rPr>
  </w:style>
  <w:style w:type="paragraph" w:styleId="PargrafodaLista">
    <w:name w:val="List Paragraph"/>
    <w:basedOn w:val="Normal"/>
    <w:uiPriority w:val="34"/>
    <w:qFormat/>
    <w:rsid w:val="005B522F"/>
    <w:pPr>
      <w:ind w:left="720"/>
      <w:contextualSpacing/>
    </w:pPr>
  </w:style>
  <w:style w:type="character" w:styleId="Hyperlink">
    <w:name w:val="Hyperlink"/>
    <w:basedOn w:val="Fontepargpadro"/>
    <w:uiPriority w:val="99"/>
    <w:unhideWhenUsed/>
    <w:rsid w:val="000D5AEF"/>
    <w:rPr>
      <w:color w:val="0000FF"/>
      <w:u w:val="single"/>
    </w:rPr>
  </w:style>
  <w:style w:type="character" w:customStyle="1" w:styleId="cit-title">
    <w:name w:val="cit-title"/>
    <w:basedOn w:val="Fontepargpadro"/>
    <w:rsid w:val="00913E85"/>
  </w:style>
  <w:style w:type="character" w:customStyle="1" w:styleId="site-title">
    <w:name w:val="site-title"/>
    <w:basedOn w:val="Fontepargpadro"/>
    <w:rsid w:val="00913E85"/>
  </w:style>
  <w:style w:type="character" w:customStyle="1" w:styleId="cit-print-date">
    <w:name w:val="cit-print-date"/>
    <w:basedOn w:val="Fontepargpadro"/>
    <w:rsid w:val="00913E85"/>
  </w:style>
  <w:style w:type="character" w:customStyle="1" w:styleId="cit-vol">
    <w:name w:val="cit-vol"/>
    <w:basedOn w:val="Fontepargpadro"/>
    <w:rsid w:val="00913E85"/>
  </w:style>
  <w:style w:type="character" w:customStyle="1" w:styleId="cit-sep">
    <w:name w:val="cit-sep"/>
    <w:basedOn w:val="Fontepargpadro"/>
    <w:rsid w:val="00913E85"/>
  </w:style>
  <w:style w:type="character" w:customStyle="1" w:styleId="cit-first-page">
    <w:name w:val="cit-first-page"/>
    <w:basedOn w:val="Fontepargpadro"/>
    <w:rsid w:val="00913E85"/>
  </w:style>
  <w:style w:type="character" w:customStyle="1" w:styleId="cit-last-page">
    <w:name w:val="cit-last-page"/>
    <w:basedOn w:val="Fontepargpadro"/>
    <w:rsid w:val="00913E85"/>
  </w:style>
  <w:style w:type="character" w:styleId="nfase">
    <w:name w:val="Emphasis"/>
    <w:basedOn w:val="Fontepargpadro"/>
    <w:uiPriority w:val="20"/>
    <w:qFormat/>
    <w:rsid w:val="00B734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A13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131D"/>
  </w:style>
  <w:style w:type="paragraph" w:styleId="Rodap">
    <w:name w:val="footer"/>
    <w:basedOn w:val="Normal"/>
    <w:link w:val="RodapChar"/>
    <w:uiPriority w:val="99"/>
    <w:unhideWhenUsed/>
    <w:rsid w:val="006A131D"/>
    <w:pPr>
      <w:tabs>
        <w:tab w:val="center" w:pos="4252"/>
        <w:tab w:val="right" w:pos="8504"/>
      </w:tabs>
      <w:spacing w:after="0" w:line="240" w:lineRule="auto"/>
    </w:pPr>
  </w:style>
  <w:style w:type="character" w:customStyle="1" w:styleId="RodapChar">
    <w:name w:val="Rodapé Char"/>
    <w:basedOn w:val="Fontepargpadro"/>
    <w:link w:val="Rodap"/>
    <w:uiPriority w:val="99"/>
    <w:rsid w:val="006A131D"/>
  </w:style>
  <w:style w:type="table" w:styleId="Tabelacomgrade">
    <w:name w:val="Table Grid"/>
    <w:basedOn w:val="Tabelanormal"/>
    <w:uiPriority w:val="59"/>
    <w:rsid w:val="0020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dia1">
    <w:name w:val="Medium List 1"/>
    <w:basedOn w:val="Tabelanormal"/>
    <w:uiPriority w:val="65"/>
    <w:rsid w:val="0020361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adeMdia1">
    <w:name w:val="Medium Grid 1"/>
    <w:basedOn w:val="Tabelanormal"/>
    <w:uiPriority w:val="67"/>
    <w:rsid w:val="0020361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Fontepargpadro"/>
    <w:rsid w:val="0081353C"/>
  </w:style>
  <w:style w:type="paragraph" w:customStyle="1" w:styleId="ecxmsonormal">
    <w:name w:val="ecxmsonormal"/>
    <w:basedOn w:val="Normal"/>
    <w:rsid w:val="0081353C"/>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ListaMdia1-nfase1">
    <w:name w:val="Medium List 1 Accent 1"/>
    <w:basedOn w:val="Tabelanormal"/>
    <w:uiPriority w:val="65"/>
    <w:rsid w:val="0069786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mentoClaro-nfase3">
    <w:name w:val="Light Shading Accent 3"/>
    <w:basedOn w:val="Tabelanormal"/>
    <w:uiPriority w:val="60"/>
    <w:rsid w:val="0069786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
    <w:name w:val="Light Shading"/>
    <w:basedOn w:val="Tabelanormal"/>
    <w:uiPriority w:val="60"/>
    <w:rsid w:val="0069786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8B444B"/>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8459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59D8"/>
    <w:rPr>
      <w:rFonts w:ascii="Tahoma" w:hAnsi="Tahoma" w:cs="Tahoma"/>
      <w:sz w:val="16"/>
      <w:szCs w:val="16"/>
    </w:rPr>
  </w:style>
  <w:style w:type="paragraph" w:styleId="PargrafodaLista">
    <w:name w:val="List Paragraph"/>
    <w:basedOn w:val="Normal"/>
    <w:uiPriority w:val="34"/>
    <w:qFormat/>
    <w:rsid w:val="005B522F"/>
    <w:pPr>
      <w:ind w:left="720"/>
      <w:contextualSpacing/>
    </w:pPr>
  </w:style>
  <w:style w:type="character" w:styleId="Hyperlink">
    <w:name w:val="Hyperlink"/>
    <w:basedOn w:val="Fontepargpadro"/>
    <w:uiPriority w:val="99"/>
    <w:unhideWhenUsed/>
    <w:rsid w:val="000D5AEF"/>
    <w:rPr>
      <w:color w:val="0000FF"/>
      <w:u w:val="single"/>
    </w:rPr>
  </w:style>
  <w:style w:type="character" w:customStyle="1" w:styleId="cit-title">
    <w:name w:val="cit-title"/>
    <w:basedOn w:val="Fontepargpadro"/>
    <w:rsid w:val="00913E85"/>
  </w:style>
  <w:style w:type="character" w:customStyle="1" w:styleId="site-title">
    <w:name w:val="site-title"/>
    <w:basedOn w:val="Fontepargpadro"/>
    <w:rsid w:val="00913E85"/>
  </w:style>
  <w:style w:type="character" w:customStyle="1" w:styleId="cit-print-date">
    <w:name w:val="cit-print-date"/>
    <w:basedOn w:val="Fontepargpadro"/>
    <w:rsid w:val="00913E85"/>
  </w:style>
  <w:style w:type="character" w:customStyle="1" w:styleId="cit-vol">
    <w:name w:val="cit-vol"/>
    <w:basedOn w:val="Fontepargpadro"/>
    <w:rsid w:val="00913E85"/>
  </w:style>
  <w:style w:type="character" w:customStyle="1" w:styleId="cit-sep">
    <w:name w:val="cit-sep"/>
    <w:basedOn w:val="Fontepargpadro"/>
    <w:rsid w:val="00913E85"/>
  </w:style>
  <w:style w:type="character" w:customStyle="1" w:styleId="cit-first-page">
    <w:name w:val="cit-first-page"/>
    <w:basedOn w:val="Fontepargpadro"/>
    <w:rsid w:val="00913E85"/>
  </w:style>
  <w:style w:type="character" w:customStyle="1" w:styleId="cit-last-page">
    <w:name w:val="cit-last-page"/>
    <w:basedOn w:val="Fontepargpadro"/>
    <w:rsid w:val="00913E85"/>
  </w:style>
  <w:style w:type="character" w:styleId="nfase">
    <w:name w:val="Emphasis"/>
    <w:basedOn w:val="Fontepargpadro"/>
    <w:uiPriority w:val="20"/>
    <w:qFormat/>
    <w:rsid w:val="00B734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263043">
      <w:bodyDiv w:val="1"/>
      <w:marLeft w:val="0"/>
      <w:marRight w:val="0"/>
      <w:marTop w:val="0"/>
      <w:marBottom w:val="0"/>
      <w:divBdr>
        <w:top w:val="none" w:sz="0" w:space="0" w:color="auto"/>
        <w:left w:val="none" w:sz="0" w:space="0" w:color="auto"/>
        <w:bottom w:val="none" w:sz="0" w:space="0" w:color="auto"/>
        <w:right w:val="none" w:sz="0" w:space="0" w:color="auto"/>
      </w:divBdr>
    </w:div>
    <w:div w:id="637884767">
      <w:bodyDiv w:val="1"/>
      <w:marLeft w:val="0"/>
      <w:marRight w:val="0"/>
      <w:marTop w:val="0"/>
      <w:marBottom w:val="0"/>
      <w:divBdr>
        <w:top w:val="none" w:sz="0" w:space="0" w:color="auto"/>
        <w:left w:val="none" w:sz="0" w:space="0" w:color="auto"/>
        <w:bottom w:val="none" w:sz="0" w:space="0" w:color="auto"/>
        <w:right w:val="none" w:sz="0" w:space="0" w:color="auto"/>
      </w:divBdr>
    </w:div>
    <w:div w:id="1817182382">
      <w:bodyDiv w:val="1"/>
      <w:marLeft w:val="0"/>
      <w:marRight w:val="0"/>
      <w:marTop w:val="0"/>
      <w:marBottom w:val="0"/>
      <w:divBdr>
        <w:top w:val="none" w:sz="0" w:space="0" w:color="auto"/>
        <w:left w:val="none" w:sz="0" w:space="0" w:color="auto"/>
        <w:bottom w:val="none" w:sz="0" w:space="0" w:color="auto"/>
        <w:right w:val="none" w:sz="0" w:space="0" w:color="auto"/>
      </w:divBdr>
    </w:div>
    <w:div w:id="1926375321">
      <w:bodyDiv w:val="1"/>
      <w:marLeft w:val="0"/>
      <w:marRight w:val="0"/>
      <w:marTop w:val="0"/>
      <w:marBottom w:val="0"/>
      <w:divBdr>
        <w:top w:val="none" w:sz="0" w:space="0" w:color="auto"/>
        <w:left w:val="none" w:sz="0" w:space="0" w:color="auto"/>
        <w:bottom w:val="none" w:sz="0" w:space="0" w:color="auto"/>
        <w:right w:val="none" w:sz="0" w:space="0" w:color="auto"/>
      </w:divBdr>
    </w:div>
    <w:div w:id="198273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9CC7A-B69D-4026-A7AB-7FECCBB76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7560</Words>
  <Characters>40826</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2013-07-20T03:38:00Z</dcterms:created>
  <dcterms:modified xsi:type="dcterms:W3CDTF">2013-07-20T03:39:00Z</dcterms:modified>
</cp:coreProperties>
</file>