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EC0" w:rsidRDefault="00B27EC0" w:rsidP="00B27EC0">
      <w:pPr>
        <w:autoSpaceDE w:val="0"/>
        <w:autoSpaceDN w:val="0"/>
        <w:adjustRightInd w:val="0"/>
        <w:spacing w:after="0" w:line="240" w:lineRule="auto"/>
        <w:jc w:val="center"/>
        <w:rPr>
          <w:rFonts w:ascii="Times New Roman" w:hAnsi="Times New Roman"/>
          <w:b/>
          <w:color w:val="000000"/>
          <w:sz w:val="28"/>
          <w:szCs w:val="24"/>
          <w:lang w:eastAsia="pt-BR"/>
        </w:rPr>
      </w:pPr>
      <w:r w:rsidRPr="00B27EC0">
        <w:rPr>
          <w:rFonts w:ascii="Times New Roman" w:hAnsi="Times New Roman"/>
          <w:b/>
          <w:color w:val="000000"/>
          <w:sz w:val="28"/>
          <w:szCs w:val="24"/>
          <w:lang w:eastAsia="pt-BR"/>
        </w:rPr>
        <w:t>Custo de oportunidade da preservação ambiental: o caso da Amazônia Legal brasileira</w:t>
      </w:r>
    </w:p>
    <w:p w:rsidR="006C3FC4" w:rsidRDefault="006C3FC4" w:rsidP="00B27EC0">
      <w:pPr>
        <w:autoSpaceDE w:val="0"/>
        <w:autoSpaceDN w:val="0"/>
        <w:adjustRightInd w:val="0"/>
        <w:spacing w:after="0" w:line="240" w:lineRule="auto"/>
        <w:jc w:val="center"/>
        <w:rPr>
          <w:rFonts w:ascii="Times New Roman" w:hAnsi="Times New Roman"/>
          <w:b/>
          <w:color w:val="000000"/>
          <w:sz w:val="28"/>
          <w:szCs w:val="24"/>
          <w:lang w:eastAsia="pt-BR"/>
        </w:rPr>
      </w:pPr>
    </w:p>
    <w:p w:rsidR="006C3FC4" w:rsidRPr="006C3FC4" w:rsidRDefault="006C3FC4" w:rsidP="006C3FC4">
      <w:pPr>
        <w:autoSpaceDE w:val="0"/>
        <w:autoSpaceDN w:val="0"/>
        <w:adjustRightInd w:val="0"/>
        <w:spacing w:after="0" w:line="240" w:lineRule="auto"/>
        <w:jc w:val="right"/>
        <w:rPr>
          <w:rFonts w:ascii="Times New Roman" w:hAnsi="Times New Roman"/>
          <w:color w:val="000000"/>
          <w:sz w:val="24"/>
          <w:szCs w:val="24"/>
          <w:lang w:eastAsia="pt-BR"/>
        </w:rPr>
      </w:pPr>
      <w:r w:rsidRPr="006C3FC4">
        <w:rPr>
          <w:rFonts w:ascii="Times New Roman" w:hAnsi="Times New Roman"/>
          <w:color w:val="000000"/>
          <w:sz w:val="24"/>
          <w:szCs w:val="24"/>
          <w:lang w:eastAsia="pt-BR"/>
        </w:rPr>
        <w:t>Luíza Cardoso de Andrade</w:t>
      </w:r>
      <w:r w:rsidRPr="006C3FC4">
        <w:rPr>
          <w:rStyle w:val="Refdenotaderodap"/>
          <w:rFonts w:ascii="Times New Roman" w:hAnsi="Times New Roman"/>
          <w:color w:val="000000"/>
          <w:sz w:val="24"/>
          <w:szCs w:val="24"/>
          <w:lang w:eastAsia="pt-BR"/>
        </w:rPr>
        <w:footnoteReference w:customMarkFollows="1" w:id="1"/>
        <w:sym w:font="Symbol" w:char="F02A"/>
      </w:r>
      <w:r w:rsidRPr="006C3FC4">
        <w:rPr>
          <w:rFonts w:ascii="Times New Roman" w:hAnsi="Times New Roman"/>
          <w:color w:val="000000"/>
          <w:sz w:val="24"/>
          <w:szCs w:val="24"/>
          <w:lang w:eastAsia="pt-BR"/>
        </w:rPr>
        <w:t xml:space="preserve"> e André Luis </w:t>
      </w:r>
      <w:proofErr w:type="spellStart"/>
      <w:r w:rsidRPr="006C3FC4">
        <w:rPr>
          <w:rFonts w:ascii="Times New Roman" w:hAnsi="Times New Roman"/>
          <w:color w:val="000000"/>
          <w:sz w:val="24"/>
          <w:szCs w:val="24"/>
          <w:lang w:eastAsia="pt-BR"/>
        </w:rPr>
        <w:t>Squarize</w:t>
      </w:r>
      <w:proofErr w:type="spellEnd"/>
      <w:r w:rsidRPr="006C3FC4">
        <w:rPr>
          <w:rFonts w:ascii="Times New Roman" w:hAnsi="Times New Roman"/>
          <w:color w:val="000000"/>
          <w:sz w:val="24"/>
          <w:szCs w:val="24"/>
          <w:lang w:eastAsia="pt-BR"/>
        </w:rPr>
        <w:t xml:space="preserve"> Chagas</w:t>
      </w:r>
      <w:r w:rsidRPr="006C3FC4">
        <w:rPr>
          <w:rStyle w:val="Refdenotaderodap"/>
          <w:rFonts w:ascii="Times New Roman" w:hAnsi="Times New Roman"/>
          <w:color w:val="000000"/>
          <w:sz w:val="24"/>
          <w:szCs w:val="24"/>
          <w:lang w:eastAsia="pt-BR"/>
        </w:rPr>
        <w:footnoteReference w:customMarkFollows="1" w:id="2"/>
        <w:sym w:font="Symbol" w:char="F02B"/>
      </w:r>
    </w:p>
    <w:p w:rsidR="00B27EC0" w:rsidRDefault="00B27EC0" w:rsidP="002029AB">
      <w:pPr>
        <w:autoSpaceDE w:val="0"/>
        <w:autoSpaceDN w:val="0"/>
        <w:adjustRightInd w:val="0"/>
        <w:spacing w:after="0" w:line="240" w:lineRule="auto"/>
        <w:jc w:val="both"/>
        <w:rPr>
          <w:rFonts w:ascii="Times New Roman" w:hAnsi="Times New Roman"/>
          <w:b/>
          <w:color w:val="000000"/>
          <w:sz w:val="24"/>
          <w:szCs w:val="24"/>
          <w:lang w:eastAsia="pt-BR"/>
        </w:rPr>
      </w:pPr>
    </w:p>
    <w:p w:rsidR="00417DFB" w:rsidRPr="00417DFB" w:rsidRDefault="00417DFB" w:rsidP="002029AB">
      <w:pPr>
        <w:autoSpaceDE w:val="0"/>
        <w:autoSpaceDN w:val="0"/>
        <w:adjustRightInd w:val="0"/>
        <w:spacing w:after="0" w:line="240" w:lineRule="auto"/>
        <w:jc w:val="both"/>
        <w:rPr>
          <w:rFonts w:ascii="Times New Roman" w:hAnsi="Times New Roman"/>
          <w:b/>
          <w:color w:val="000000"/>
          <w:sz w:val="24"/>
          <w:szCs w:val="24"/>
          <w:lang w:eastAsia="pt-BR"/>
        </w:rPr>
      </w:pPr>
      <w:r>
        <w:rPr>
          <w:rFonts w:ascii="Times New Roman" w:hAnsi="Times New Roman"/>
          <w:b/>
          <w:color w:val="000000"/>
          <w:sz w:val="24"/>
          <w:szCs w:val="24"/>
          <w:lang w:eastAsia="pt-BR"/>
        </w:rPr>
        <w:t>Resumo</w:t>
      </w:r>
    </w:p>
    <w:p w:rsidR="00DB7F91" w:rsidRDefault="00DB7F91" w:rsidP="002029AB">
      <w:pPr>
        <w:autoSpaceDE w:val="0"/>
        <w:autoSpaceDN w:val="0"/>
        <w:adjustRightInd w:val="0"/>
        <w:spacing w:after="0" w:line="240" w:lineRule="auto"/>
        <w:jc w:val="both"/>
        <w:rPr>
          <w:rFonts w:ascii="Times New Roman" w:hAnsi="Times New Roman"/>
          <w:color w:val="000000"/>
          <w:sz w:val="24"/>
          <w:szCs w:val="24"/>
          <w:lang w:eastAsia="pt-BR"/>
        </w:rPr>
      </w:pPr>
      <w:r w:rsidRPr="00417DFB">
        <w:rPr>
          <w:rFonts w:ascii="Times New Roman" w:hAnsi="Times New Roman"/>
          <w:color w:val="000000"/>
          <w:sz w:val="24"/>
          <w:szCs w:val="24"/>
          <w:lang w:eastAsia="pt-BR"/>
        </w:rPr>
        <w:t xml:space="preserve">Este trabalho busca estimar o custo de oportunidade privado em que estariam incorrendo os agentes econômicos na Amazônia Legal brasileira ao preservar a floresta local. Tal custo seria representado pelo fluxo de renda de que esses agentes estariam abrindo mão ao não usar a terra para a produção </w:t>
      </w:r>
      <w:r w:rsidR="007E2322">
        <w:rPr>
          <w:rFonts w:ascii="Times New Roman" w:hAnsi="Times New Roman"/>
          <w:color w:val="000000"/>
          <w:sz w:val="24"/>
          <w:szCs w:val="24"/>
          <w:lang w:eastAsia="pt-BR"/>
        </w:rPr>
        <w:t>agropecuária</w:t>
      </w:r>
      <w:r w:rsidRPr="00417DFB">
        <w:rPr>
          <w:rFonts w:ascii="Times New Roman" w:hAnsi="Times New Roman"/>
          <w:color w:val="000000"/>
          <w:sz w:val="24"/>
          <w:szCs w:val="24"/>
          <w:lang w:eastAsia="pt-BR"/>
        </w:rPr>
        <w:t xml:space="preserve">. Parte-se da hipótese de que essa região encontra-se, atualmente, em um estágio de produção similar ao da região Centro-Oeste na década de 1970, e de que os produtores formam suas expectativas quanto à rentabilidade futura da produção a partir do desempenho do Centro-Oeste nos últimos quarenta anos. </w:t>
      </w:r>
      <w:proofErr w:type="gramStart"/>
      <w:r w:rsidRPr="00417DFB">
        <w:rPr>
          <w:rFonts w:ascii="Times New Roman" w:hAnsi="Times New Roman"/>
          <w:color w:val="000000"/>
          <w:sz w:val="24"/>
          <w:szCs w:val="24"/>
          <w:lang w:eastAsia="pt-BR"/>
        </w:rPr>
        <w:t>O primeiro passo</w:t>
      </w:r>
      <w:proofErr w:type="gramEnd"/>
      <w:r w:rsidRPr="00417DFB">
        <w:rPr>
          <w:rFonts w:ascii="Times New Roman" w:hAnsi="Times New Roman"/>
          <w:color w:val="000000"/>
          <w:sz w:val="24"/>
          <w:szCs w:val="24"/>
          <w:lang w:eastAsia="pt-BR"/>
        </w:rPr>
        <w:t xml:space="preserve"> para a determinação do fluxo de renda obtido com a atividade agropecuária é a determinação da fronteira de produção nas regiões do Centro-Oeste e da Amazônia Legal, utilizando </w:t>
      </w:r>
      <w:r w:rsidRPr="00417DFB">
        <w:rPr>
          <w:rFonts w:ascii="Times New Roman" w:hAnsi="Times New Roman"/>
          <w:sz w:val="24"/>
          <w:szCs w:val="24"/>
          <w:lang w:eastAsia="pt-BR"/>
        </w:rPr>
        <w:t>o método de fronteira estocástica.</w:t>
      </w:r>
      <w:r w:rsidRPr="00417DFB">
        <w:rPr>
          <w:rFonts w:ascii="Times New Roman" w:hAnsi="Times New Roman"/>
          <w:color w:val="000000"/>
          <w:sz w:val="24"/>
          <w:szCs w:val="24"/>
          <w:lang w:eastAsia="pt-BR"/>
        </w:rPr>
        <w:t xml:space="preserve"> A partir desses resultados, </w:t>
      </w:r>
      <w:r w:rsidRPr="00417DFB">
        <w:rPr>
          <w:rFonts w:ascii="Times New Roman" w:eastAsiaTheme="minorEastAsia" w:hAnsi="Times New Roman"/>
          <w:sz w:val="24"/>
          <w:szCs w:val="24"/>
        </w:rPr>
        <w:t xml:space="preserve">pode-se definir a que período do desenvolvimento da produção agropecuária no Centro-Oeste corresponde o atual estágio da Amazônia Legal. É possível, então, projetar </w:t>
      </w:r>
      <w:proofErr w:type="gramStart"/>
      <w:r w:rsidRPr="00417DFB">
        <w:rPr>
          <w:rFonts w:ascii="Times New Roman" w:eastAsiaTheme="minorEastAsia" w:hAnsi="Times New Roman"/>
          <w:sz w:val="24"/>
          <w:szCs w:val="24"/>
        </w:rPr>
        <w:t>a renda esperada para o futuro, dada a continuidade</w:t>
      </w:r>
      <w:proofErr w:type="gramEnd"/>
      <w:r w:rsidRPr="00417DFB">
        <w:rPr>
          <w:rFonts w:ascii="Times New Roman" w:eastAsiaTheme="minorEastAsia" w:hAnsi="Times New Roman"/>
          <w:sz w:val="24"/>
          <w:szCs w:val="24"/>
        </w:rPr>
        <w:t xml:space="preserve"> da produção. </w:t>
      </w:r>
      <w:r w:rsidRPr="00417DFB">
        <w:rPr>
          <w:rFonts w:ascii="Times New Roman" w:hAnsi="Times New Roman"/>
          <w:color w:val="000000"/>
          <w:sz w:val="24"/>
          <w:szCs w:val="24"/>
          <w:lang w:eastAsia="pt-BR"/>
        </w:rPr>
        <w:t xml:space="preserve">Os resultados mostram que, supondo rentabilidade máxima da produção, os produtores na região amazônica esperam um incremento anual médio na renda entre 9% e 13%, dependendo da taxa de desconto adotada. </w:t>
      </w:r>
    </w:p>
    <w:p w:rsidR="00417DFB" w:rsidRPr="00417DFB" w:rsidRDefault="00417DFB" w:rsidP="002029AB">
      <w:pPr>
        <w:autoSpaceDE w:val="0"/>
        <w:autoSpaceDN w:val="0"/>
        <w:adjustRightInd w:val="0"/>
        <w:spacing w:after="0" w:line="240" w:lineRule="auto"/>
        <w:jc w:val="both"/>
        <w:rPr>
          <w:rFonts w:ascii="Times New Roman" w:hAnsi="Times New Roman"/>
          <w:color w:val="000000"/>
          <w:sz w:val="24"/>
          <w:szCs w:val="24"/>
          <w:lang w:eastAsia="pt-BR"/>
        </w:rPr>
      </w:pPr>
      <w:r>
        <w:rPr>
          <w:rFonts w:ascii="Times New Roman" w:hAnsi="Times New Roman"/>
          <w:b/>
          <w:color w:val="000000"/>
          <w:sz w:val="24"/>
          <w:szCs w:val="24"/>
          <w:lang w:eastAsia="pt-BR"/>
        </w:rPr>
        <w:t xml:space="preserve">Palavras-chave: </w:t>
      </w:r>
      <w:r>
        <w:rPr>
          <w:rFonts w:ascii="Times New Roman" w:hAnsi="Times New Roman"/>
          <w:color w:val="000000"/>
          <w:sz w:val="24"/>
          <w:szCs w:val="24"/>
          <w:lang w:eastAsia="pt-BR"/>
        </w:rPr>
        <w:t xml:space="preserve">uso da terra, desmatamento, Amazônia Legal, fronteira </w:t>
      </w:r>
      <w:proofErr w:type="gramStart"/>
      <w:r>
        <w:rPr>
          <w:rFonts w:ascii="Times New Roman" w:hAnsi="Times New Roman"/>
          <w:color w:val="000000"/>
          <w:sz w:val="24"/>
          <w:szCs w:val="24"/>
          <w:lang w:eastAsia="pt-BR"/>
        </w:rPr>
        <w:t>estocástica</w:t>
      </w:r>
      <w:proofErr w:type="gramEnd"/>
    </w:p>
    <w:p w:rsidR="00697E6B" w:rsidRPr="00417DFB" w:rsidRDefault="00697E6B" w:rsidP="002029AB">
      <w:pPr>
        <w:autoSpaceDE w:val="0"/>
        <w:autoSpaceDN w:val="0"/>
        <w:adjustRightInd w:val="0"/>
        <w:spacing w:after="0" w:line="240" w:lineRule="auto"/>
        <w:ind w:firstLine="709"/>
        <w:jc w:val="both"/>
        <w:rPr>
          <w:rFonts w:ascii="Times New Roman" w:hAnsi="Times New Roman"/>
          <w:color w:val="000000"/>
          <w:sz w:val="24"/>
          <w:szCs w:val="24"/>
          <w:lang w:eastAsia="pt-BR"/>
        </w:rPr>
      </w:pPr>
    </w:p>
    <w:p w:rsidR="00417DFB" w:rsidRPr="00F130E3" w:rsidRDefault="00417DFB" w:rsidP="002029AB">
      <w:pPr>
        <w:spacing w:after="0" w:line="240" w:lineRule="auto"/>
        <w:jc w:val="both"/>
        <w:rPr>
          <w:rFonts w:ascii="Times New Roman" w:hAnsi="Times New Roman"/>
          <w:b/>
          <w:i/>
          <w:color w:val="000000"/>
          <w:sz w:val="24"/>
          <w:szCs w:val="24"/>
          <w:lang w:val="en-US" w:eastAsia="pt-BR"/>
        </w:rPr>
      </w:pPr>
      <w:r w:rsidRPr="00F130E3">
        <w:rPr>
          <w:rFonts w:ascii="Times New Roman" w:hAnsi="Times New Roman"/>
          <w:b/>
          <w:i/>
          <w:color w:val="000000"/>
          <w:sz w:val="24"/>
          <w:szCs w:val="24"/>
          <w:lang w:val="en-US" w:eastAsia="pt-BR"/>
        </w:rPr>
        <w:t>Abstract</w:t>
      </w:r>
    </w:p>
    <w:p w:rsidR="00417DFB" w:rsidRPr="00F130E3" w:rsidRDefault="00417DFB" w:rsidP="002029AB">
      <w:pPr>
        <w:spacing w:after="0" w:line="240" w:lineRule="auto"/>
        <w:jc w:val="both"/>
        <w:rPr>
          <w:rFonts w:ascii="Times New Roman" w:hAnsi="Times New Roman"/>
          <w:i/>
          <w:color w:val="000000"/>
          <w:sz w:val="24"/>
          <w:szCs w:val="24"/>
          <w:lang w:val="en-US" w:eastAsia="pt-BR"/>
        </w:rPr>
      </w:pPr>
      <w:r w:rsidRPr="00F130E3">
        <w:rPr>
          <w:rFonts w:ascii="Times New Roman" w:hAnsi="Times New Roman"/>
          <w:i/>
          <w:sz w:val="24"/>
          <w:szCs w:val="24"/>
          <w:lang w:val="en-US" w:eastAsia="pt-BR"/>
        </w:rPr>
        <w:t xml:space="preserve">This paper analyses the private opportunity costs involved in forest preservation in the Brazilian </w:t>
      </w:r>
      <w:r w:rsidR="00F130E3">
        <w:rPr>
          <w:rFonts w:ascii="Times New Roman" w:hAnsi="Times New Roman"/>
          <w:i/>
          <w:sz w:val="24"/>
          <w:szCs w:val="24"/>
          <w:lang w:val="en-US" w:eastAsia="pt-BR"/>
        </w:rPr>
        <w:t xml:space="preserve">Legal </w:t>
      </w:r>
      <w:r w:rsidRPr="00F130E3">
        <w:rPr>
          <w:rFonts w:ascii="Times New Roman" w:hAnsi="Times New Roman"/>
          <w:i/>
          <w:sz w:val="24"/>
          <w:szCs w:val="24"/>
          <w:lang w:val="en-US" w:eastAsia="pt-BR"/>
        </w:rPr>
        <w:t>Amazon</w:t>
      </w:r>
      <w:r w:rsidR="00F130E3">
        <w:rPr>
          <w:rFonts w:ascii="Times New Roman" w:hAnsi="Times New Roman"/>
          <w:i/>
          <w:sz w:val="24"/>
          <w:szCs w:val="24"/>
          <w:lang w:val="en-US" w:eastAsia="pt-BR"/>
        </w:rPr>
        <w:t xml:space="preserve"> region</w:t>
      </w:r>
      <w:r w:rsidRPr="00F130E3">
        <w:rPr>
          <w:rFonts w:ascii="Times New Roman" w:hAnsi="Times New Roman"/>
          <w:i/>
          <w:sz w:val="24"/>
          <w:szCs w:val="24"/>
          <w:lang w:val="en-US" w:eastAsia="pt-BR"/>
        </w:rPr>
        <w:t xml:space="preserve">. Such costs </w:t>
      </w:r>
      <w:r w:rsidR="00011063">
        <w:rPr>
          <w:rFonts w:ascii="Times New Roman" w:hAnsi="Times New Roman"/>
          <w:i/>
          <w:sz w:val="24"/>
          <w:szCs w:val="24"/>
          <w:lang w:val="en-US" w:eastAsia="pt-BR"/>
        </w:rPr>
        <w:t xml:space="preserve">are the </w:t>
      </w:r>
      <w:r w:rsidR="00B05AB4">
        <w:rPr>
          <w:rFonts w:ascii="Times New Roman" w:hAnsi="Times New Roman"/>
          <w:i/>
          <w:sz w:val="24"/>
          <w:szCs w:val="24"/>
          <w:lang w:val="en-US" w:eastAsia="pt-BR"/>
        </w:rPr>
        <w:t xml:space="preserve">expected </w:t>
      </w:r>
      <w:r w:rsidRPr="00F130E3">
        <w:rPr>
          <w:rFonts w:ascii="Times New Roman" w:hAnsi="Times New Roman"/>
          <w:i/>
          <w:sz w:val="24"/>
          <w:szCs w:val="24"/>
          <w:lang w:val="en-US" w:eastAsia="pt-BR"/>
        </w:rPr>
        <w:t xml:space="preserve">income </w:t>
      </w:r>
      <w:r w:rsidR="00B05AB4">
        <w:rPr>
          <w:rFonts w:ascii="Times New Roman" w:hAnsi="Times New Roman"/>
          <w:i/>
          <w:sz w:val="24"/>
          <w:szCs w:val="24"/>
          <w:lang w:val="en-US" w:eastAsia="pt-BR"/>
        </w:rPr>
        <w:t xml:space="preserve">which </w:t>
      </w:r>
      <w:r w:rsidRPr="00F130E3">
        <w:rPr>
          <w:rFonts w:ascii="Times New Roman" w:hAnsi="Times New Roman"/>
          <w:i/>
          <w:sz w:val="24"/>
          <w:szCs w:val="24"/>
          <w:lang w:val="en-US" w:eastAsia="pt-BR"/>
        </w:rPr>
        <w:t>producers</w:t>
      </w:r>
      <w:r w:rsidRPr="00F130E3">
        <w:rPr>
          <w:rFonts w:ascii="Times New Roman" w:hAnsi="Times New Roman"/>
          <w:i/>
          <w:color w:val="000000"/>
          <w:sz w:val="24"/>
          <w:szCs w:val="24"/>
          <w:lang w:val="en-US" w:eastAsia="pt-BR"/>
        </w:rPr>
        <w:t xml:space="preserve"> </w:t>
      </w:r>
      <w:r w:rsidR="00F206D4">
        <w:rPr>
          <w:rFonts w:ascii="Times New Roman" w:hAnsi="Times New Roman"/>
          <w:i/>
          <w:color w:val="000000"/>
          <w:sz w:val="24"/>
          <w:szCs w:val="24"/>
          <w:lang w:val="en-US" w:eastAsia="pt-BR"/>
        </w:rPr>
        <w:t>sh</w:t>
      </w:r>
      <w:r w:rsidRPr="00F130E3">
        <w:rPr>
          <w:rFonts w:ascii="Times New Roman" w:hAnsi="Times New Roman"/>
          <w:i/>
          <w:color w:val="000000"/>
          <w:sz w:val="24"/>
          <w:szCs w:val="24"/>
          <w:lang w:val="en-US" w:eastAsia="pt-BR"/>
        </w:rPr>
        <w:t>ould receive if the land was used for agricultural production. The main hypothesis is that</w:t>
      </w:r>
      <w:r w:rsidR="00011063">
        <w:rPr>
          <w:rFonts w:ascii="Times New Roman" w:hAnsi="Times New Roman"/>
          <w:i/>
          <w:color w:val="000000"/>
          <w:sz w:val="24"/>
          <w:szCs w:val="24"/>
          <w:lang w:val="en-US" w:eastAsia="pt-BR"/>
        </w:rPr>
        <w:t>, today,</w:t>
      </w:r>
      <w:r w:rsidRPr="00F130E3">
        <w:rPr>
          <w:rFonts w:ascii="Times New Roman" w:hAnsi="Times New Roman"/>
          <w:i/>
          <w:color w:val="000000"/>
          <w:sz w:val="24"/>
          <w:szCs w:val="24"/>
          <w:lang w:val="en-US" w:eastAsia="pt-BR"/>
        </w:rPr>
        <w:t xml:space="preserve"> the Amazon region is</w:t>
      </w:r>
      <w:r w:rsidR="00011063">
        <w:rPr>
          <w:rFonts w:ascii="Times New Roman" w:hAnsi="Times New Roman"/>
          <w:i/>
          <w:color w:val="000000"/>
          <w:sz w:val="24"/>
          <w:szCs w:val="24"/>
          <w:lang w:val="en-US" w:eastAsia="pt-BR"/>
        </w:rPr>
        <w:t xml:space="preserve"> </w:t>
      </w:r>
      <w:r w:rsidRPr="00F130E3">
        <w:rPr>
          <w:rFonts w:ascii="Times New Roman" w:hAnsi="Times New Roman"/>
          <w:i/>
          <w:color w:val="000000"/>
          <w:sz w:val="24"/>
          <w:szCs w:val="24"/>
          <w:lang w:val="en-US" w:eastAsia="pt-BR"/>
        </w:rPr>
        <w:t xml:space="preserve">in a </w:t>
      </w:r>
      <w:r w:rsidR="00B05AB4">
        <w:rPr>
          <w:rFonts w:ascii="Times New Roman" w:hAnsi="Times New Roman"/>
          <w:i/>
          <w:color w:val="000000"/>
          <w:sz w:val="24"/>
          <w:szCs w:val="24"/>
          <w:lang w:val="en-US" w:eastAsia="pt-BR"/>
        </w:rPr>
        <w:t xml:space="preserve">production </w:t>
      </w:r>
      <w:r w:rsidRPr="00F130E3">
        <w:rPr>
          <w:rFonts w:ascii="Times New Roman" w:hAnsi="Times New Roman"/>
          <w:i/>
          <w:color w:val="000000"/>
          <w:sz w:val="24"/>
          <w:szCs w:val="24"/>
          <w:lang w:val="en-US" w:eastAsia="pt-BR"/>
        </w:rPr>
        <w:t xml:space="preserve">stage similar to </w:t>
      </w:r>
      <w:r w:rsidR="00F130E3" w:rsidRPr="00F130E3">
        <w:rPr>
          <w:rFonts w:ascii="Times New Roman" w:hAnsi="Times New Roman"/>
          <w:i/>
          <w:color w:val="000000"/>
          <w:sz w:val="24"/>
          <w:szCs w:val="24"/>
          <w:lang w:val="en-US" w:eastAsia="pt-BR"/>
        </w:rPr>
        <w:t>Midwest</w:t>
      </w:r>
      <w:r w:rsidRPr="00F130E3">
        <w:rPr>
          <w:rFonts w:ascii="Times New Roman" w:hAnsi="Times New Roman"/>
          <w:i/>
          <w:color w:val="000000"/>
          <w:sz w:val="24"/>
          <w:szCs w:val="24"/>
          <w:lang w:val="en-US" w:eastAsia="pt-BR"/>
        </w:rPr>
        <w:t xml:space="preserve"> region in the </w:t>
      </w:r>
      <w:r w:rsidR="00F206D4">
        <w:rPr>
          <w:rFonts w:ascii="Times New Roman" w:hAnsi="Times New Roman"/>
          <w:i/>
          <w:color w:val="000000"/>
          <w:sz w:val="24"/>
          <w:szCs w:val="24"/>
          <w:lang w:val="en-US" w:eastAsia="pt-BR"/>
        </w:rPr>
        <w:t>past</w:t>
      </w:r>
      <w:r w:rsidRPr="00F130E3">
        <w:rPr>
          <w:rFonts w:ascii="Times New Roman" w:hAnsi="Times New Roman"/>
          <w:i/>
          <w:color w:val="000000"/>
          <w:sz w:val="24"/>
          <w:szCs w:val="24"/>
          <w:lang w:val="en-US" w:eastAsia="pt-BR"/>
        </w:rPr>
        <w:t>, and that</w:t>
      </w:r>
      <w:r w:rsidR="00B05AB4">
        <w:rPr>
          <w:rFonts w:ascii="Times New Roman" w:hAnsi="Times New Roman"/>
          <w:i/>
          <w:color w:val="000000"/>
          <w:sz w:val="24"/>
          <w:szCs w:val="24"/>
          <w:lang w:val="en-US" w:eastAsia="pt-BR"/>
        </w:rPr>
        <w:t>,</w:t>
      </w:r>
      <w:r w:rsidRPr="00F130E3">
        <w:rPr>
          <w:rFonts w:ascii="Times New Roman" w:hAnsi="Times New Roman"/>
          <w:i/>
          <w:color w:val="000000"/>
          <w:sz w:val="24"/>
          <w:szCs w:val="24"/>
          <w:lang w:val="en-US" w:eastAsia="pt-BR"/>
        </w:rPr>
        <w:t xml:space="preserve"> </w:t>
      </w:r>
      <w:r w:rsidR="00F206D4">
        <w:rPr>
          <w:rFonts w:ascii="Times New Roman" w:hAnsi="Times New Roman"/>
          <w:i/>
          <w:color w:val="000000"/>
          <w:sz w:val="24"/>
          <w:szCs w:val="24"/>
          <w:lang w:val="en-US" w:eastAsia="pt-BR"/>
        </w:rPr>
        <w:t xml:space="preserve">the local </w:t>
      </w:r>
      <w:r w:rsidRPr="00F206D4">
        <w:rPr>
          <w:rFonts w:ascii="Times New Roman" w:hAnsi="Times New Roman"/>
          <w:i/>
          <w:sz w:val="24"/>
          <w:szCs w:val="24"/>
          <w:lang w:val="en-US" w:eastAsia="pt-BR"/>
        </w:rPr>
        <w:t xml:space="preserve">producers’ expectations </w:t>
      </w:r>
      <w:r w:rsidR="00F206D4" w:rsidRPr="00F206D4">
        <w:rPr>
          <w:rFonts w:ascii="Times New Roman" w:hAnsi="Times New Roman"/>
          <w:i/>
          <w:sz w:val="24"/>
          <w:szCs w:val="24"/>
          <w:lang w:val="en-US" w:eastAsia="pt-BR"/>
        </w:rPr>
        <w:t xml:space="preserve">about the </w:t>
      </w:r>
      <w:r w:rsidRPr="00F206D4">
        <w:rPr>
          <w:rFonts w:ascii="Times New Roman" w:hAnsi="Times New Roman"/>
          <w:i/>
          <w:sz w:val="24"/>
          <w:szCs w:val="24"/>
          <w:lang w:val="en-US" w:eastAsia="pt-BR"/>
        </w:rPr>
        <w:t xml:space="preserve">future profitability are based on </w:t>
      </w:r>
      <w:r w:rsidR="00F130E3" w:rsidRPr="00F206D4">
        <w:rPr>
          <w:rFonts w:ascii="Times New Roman" w:hAnsi="Times New Roman"/>
          <w:i/>
          <w:sz w:val="24"/>
          <w:szCs w:val="24"/>
          <w:lang w:val="en-US" w:eastAsia="pt-BR"/>
        </w:rPr>
        <w:t xml:space="preserve">Midwest region’s </w:t>
      </w:r>
      <w:r w:rsidRPr="00F206D4">
        <w:rPr>
          <w:rFonts w:ascii="Times New Roman" w:hAnsi="Times New Roman"/>
          <w:i/>
          <w:sz w:val="24"/>
          <w:szCs w:val="24"/>
          <w:lang w:val="en-US" w:eastAsia="pt-BR"/>
        </w:rPr>
        <w:t>performance in the last years.</w:t>
      </w:r>
      <w:r w:rsidRPr="00F130E3">
        <w:rPr>
          <w:rFonts w:ascii="Times New Roman" w:hAnsi="Times New Roman"/>
          <w:i/>
          <w:color w:val="000000"/>
          <w:sz w:val="24"/>
          <w:szCs w:val="24"/>
          <w:lang w:val="en-US" w:eastAsia="pt-BR"/>
        </w:rPr>
        <w:t xml:space="preserve"> We </w:t>
      </w:r>
      <w:r w:rsidR="00011063">
        <w:rPr>
          <w:rFonts w:ascii="Times New Roman" w:hAnsi="Times New Roman"/>
          <w:i/>
          <w:color w:val="000000"/>
          <w:sz w:val="24"/>
          <w:szCs w:val="24"/>
          <w:lang w:val="en-US" w:eastAsia="pt-BR"/>
        </w:rPr>
        <w:t xml:space="preserve">estimate </w:t>
      </w:r>
      <w:r w:rsidRPr="00F130E3">
        <w:rPr>
          <w:rFonts w:ascii="Times New Roman" w:hAnsi="Times New Roman"/>
          <w:i/>
          <w:color w:val="000000"/>
          <w:sz w:val="24"/>
          <w:szCs w:val="24"/>
          <w:lang w:val="en-US" w:eastAsia="pt-BR"/>
        </w:rPr>
        <w:t>the production frontier in both regions</w:t>
      </w:r>
      <w:r w:rsidR="00F206D4">
        <w:rPr>
          <w:rFonts w:ascii="Times New Roman" w:hAnsi="Times New Roman"/>
          <w:i/>
          <w:color w:val="000000"/>
          <w:sz w:val="24"/>
          <w:szCs w:val="24"/>
          <w:lang w:val="en-US" w:eastAsia="pt-BR"/>
        </w:rPr>
        <w:t>,</w:t>
      </w:r>
      <w:r w:rsidRPr="00F130E3">
        <w:rPr>
          <w:rFonts w:ascii="Times New Roman" w:hAnsi="Times New Roman"/>
          <w:i/>
          <w:color w:val="000000"/>
          <w:sz w:val="24"/>
          <w:szCs w:val="24"/>
          <w:lang w:val="en-US" w:eastAsia="pt-BR"/>
        </w:rPr>
        <w:t xml:space="preserve"> using the stochastic frontier method. Comparing the results, it is possible to determine in which stage of </w:t>
      </w:r>
      <w:r w:rsidR="00F130E3">
        <w:rPr>
          <w:rFonts w:ascii="Times New Roman" w:hAnsi="Times New Roman"/>
          <w:i/>
          <w:color w:val="000000"/>
          <w:sz w:val="24"/>
          <w:szCs w:val="24"/>
          <w:lang w:val="en-US" w:eastAsia="pt-BR"/>
        </w:rPr>
        <w:t>Midwest region</w:t>
      </w:r>
      <w:r w:rsidRPr="00F130E3">
        <w:rPr>
          <w:rFonts w:ascii="Times New Roman" w:hAnsi="Times New Roman"/>
          <w:i/>
          <w:color w:val="000000"/>
          <w:sz w:val="24"/>
          <w:szCs w:val="24"/>
          <w:lang w:val="en-US" w:eastAsia="pt-BR"/>
        </w:rPr>
        <w:t xml:space="preserve">’s production development the </w:t>
      </w:r>
      <w:r w:rsidR="00F130E3">
        <w:rPr>
          <w:rFonts w:ascii="Times New Roman" w:hAnsi="Times New Roman"/>
          <w:i/>
          <w:color w:val="000000"/>
          <w:sz w:val="24"/>
          <w:szCs w:val="24"/>
          <w:lang w:val="en-US" w:eastAsia="pt-BR"/>
        </w:rPr>
        <w:t xml:space="preserve">Legal </w:t>
      </w:r>
      <w:r w:rsidRPr="00F130E3">
        <w:rPr>
          <w:rFonts w:ascii="Times New Roman" w:hAnsi="Times New Roman"/>
          <w:i/>
          <w:color w:val="000000"/>
          <w:sz w:val="24"/>
          <w:szCs w:val="24"/>
          <w:lang w:val="en-US" w:eastAsia="pt-BR"/>
        </w:rPr>
        <w:t xml:space="preserve">Amazon </w:t>
      </w:r>
      <w:r w:rsidRPr="00F130E3">
        <w:rPr>
          <w:rFonts w:ascii="Times New Roman" w:hAnsi="Times New Roman"/>
          <w:i/>
          <w:sz w:val="24"/>
          <w:szCs w:val="24"/>
          <w:lang w:val="en-US" w:eastAsia="pt-BR"/>
        </w:rPr>
        <w:t xml:space="preserve">currently </w:t>
      </w:r>
      <w:r w:rsidR="00F130E3">
        <w:rPr>
          <w:rFonts w:ascii="Times New Roman" w:hAnsi="Times New Roman"/>
          <w:i/>
          <w:color w:val="000000"/>
          <w:sz w:val="24"/>
          <w:szCs w:val="24"/>
          <w:lang w:val="en-US" w:eastAsia="pt-BR"/>
        </w:rPr>
        <w:t xml:space="preserve">is. The </w:t>
      </w:r>
      <w:r w:rsidRPr="00F130E3">
        <w:rPr>
          <w:rFonts w:ascii="Times New Roman" w:hAnsi="Times New Roman"/>
          <w:i/>
          <w:color w:val="000000"/>
          <w:sz w:val="24"/>
          <w:szCs w:val="24"/>
          <w:lang w:val="en-US" w:eastAsia="pt-BR"/>
        </w:rPr>
        <w:t xml:space="preserve">expected income </w:t>
      </w:r>
      <w:r w:rsidR="00F130E3">
        <w:rPr>
          <w:rFonts w:ascii="Times New Roman" w:hAnsi="Times New Roman"/>
          <w:i/>
          <w:color w:val="000000"/>
          <w:sz w:val="24"/>
          <w:szCs w:val="24"/>
          <w:lang w:val="en-US" w:eastAsia="pt-BR"/>
        </w:rPr>
        <w:t>in this region</w:t>
      </w:r>
      <w:r w:rsidRPr="00F130E3">
        <w:rPr>
          <w:rFonts w:ascii="Times New Roman" w:hAnsi="Times New Roman"/>
          <w:i/>
          <w:color w:val="000000"/>
          <w:sz w:val="24"/>
          <w:szCs w:val="24"/>
          <w:lang w:val="en-US" w:eastAsia="pt-BR"/>
        </w:rPr>
        <w:t>, given continued expansion and production, is then projected. Results show that producers expect an average annual increase in income between 9% and 13%. Such figures could be considered the maximum cash transfer needed for land owners to stop expanding agricultural land.</w:t>
      </w:r>
    </w:p>
    <w:p w:rsidR="00417DFB" w:rsidRPr="00F130E3" w:rsidRDefault="00417DFB" w:rsidP="002029AB">
      <w:pPr>
        <w:spacing w:after="0" w:line="240" w:lineRule="auto"/>
        <w:jc w:val="both"/>
        <w:rPr>
          <w:rFonts w:ascii="Times New Roman" w:hAnsi="Times New Roman"/>
          <w:i/>
          <w:color w:val="000000"/>
          <w:sz w:val="24"/>
          <w:szCs w:val="24"/>
          <w:lang w:val="en-US" w:eastAsia="pt-BR"/>
        </w:rPr>
      </w:pPr>
      <w:r w:rsidRPr="00F130E3">
        <w:rPr>
          <w:rFonts w:ascii="Times New Roman" w:hAnsi="Times New Roman"/>
          <w:b/>
          <w:i/>
          <w:color w:val="000000"/>
          <w:sz w:val="24"/>
          <w:szCs w:val="24"/>
          <w:lang w:val="en-US" w:eastAsia="pt-BR"/>
        </w:rPr>
        <w:t xml:space="preserve">Key-words: </w:t>
      </w:r>
      <w:r w:rsidRPr="00F130E3">
        <w:rPr>
          <w:rFonts w:ascii="Times New Roman" w:hAnsi="Times New Roman"/>
          <w:i/>
          <w:color w:val="000000"/>
          <w:sz w:val="24"/>
          <w:szCs w:val="24"/>
          <w:lang w:val="en-US" w:eastAsia="pt-BR"/>
        </w:rPr>
        <w:t xml:space="preserve">land use, deforestation, Brazilian </w:t>
      </w:r>
      <w:r w:rsidR="00F130E3">
        <w:rPr>
          <w:rFonts w:ascii="Times New Roman" w:hAnsi="Times New Roman"/>
          <w:i/>
          <w:color w:val="000000"/>
          <w:sz w:val="24"/>
          <w:szCs w:val="24"/>
          <w:lang w:val="en-US" w:eastAsia="pt-BR"/>
        </w:rPr>
        <w:t xml:space="preserve">Legal </w:t>
      </w:r>
      <w:r w:rsidRPr="00F130E3">
        <w:rPr>
          <w:rFonts w:ascii="Times New Roman" w:hAnsi="Times New Roman"/>
          <w:i/>
          <w:color w:val="000000"/>
          <w:sz w:val="24"/>
          <w:szCs w:val="24"/>
          <w:lang w:val="en-US" w:eastAsia="pt-BR"/>
        </w:rPr>
        <w:t>Amazon</w:t>
      </w:r>
      <w:r w:rsidR="00F130E3">
        <w:rPr>
          <w:rFonts w:ascii="Times New Roman" w:hAnsi="Times New Roman"/>
          <w:i/>
          <w:color w:val="000000"/>
          <w:sz w:val="24"/>
          <w:szCs w:val="24"/>
          <w:lang w:val="en-US" w:eastAsia="pt-BR"/>
        </w:rPr>
        <w:t xml:space="preserve"> region</w:t>
      </w:r>
      <w:r w:rsidRPr="00F130E3">
        <w:rPr>
          <w:rFonts w:ascii="Times New Roman" w:hAnsi="Times New Roman"/>
          <w:i/>
          <w:color w:val="000000"/>
          <w:sz w:val="24"/>
          <w:szCs w:val="24"/>
          <w:lang w:val="en-US" w:eastAsia="pt-BR"/>
        </w:rPr>
        <w:t>, stochastic frontier</w:t>
      </w:r>
    </w:p>
    <w:p w:rsidR="007515BD" w:rsidRPr="00417DFB" w:rsidRDefault="007515BD" w:rsidP="002029AB">
      <w:pPr>
        <w:spacing w:after="0" w:line="240" w:lineRule="auto"/>
        <w:jc w:val="both"/>
        <w:rPr>
          <w:rFonts w:ascii="Times New Roman" w:hAnsi="Times New Roman"/>
          <w:b/>
          <w:color w:val="000000"/>
          <w:sz w:val="24"/>
          <w:szCs w:val="24"/>
          <w:lang w:val="en-US" w:eastAsia="pt-BR"/>
        </w:rPr>
      </w:pPr>
    </w:p>
    <w:p w:rsidR="00417DFB" w:rsidRPr="00417DFB" w:rsidRDefault="00417DFB" w:rsidP="002029AB">
      <w:pPr>
        <w:spacing w:after="0" w:line="240" w:lineRule="auto"/>
        <w:jc w:val="both"/>
        <w:rPr>
          <w:rFonts w:ascii="Times New Roman" w:hAnsi="Times New Roman"/>
          <w:b/>
          <w:color w:val="000000"/>
          <w:sz w:val="24"/>
          <w:szCs w:val="24"/>
          <w:lang w:val="en-US" w:eastAsia="pt-BR"/>
        </w:rPr>
      </w:pPr>
    </w:p>
    <w:p w:rsidR="00697E6B" w:rsidRPr="00417DFB" w:rsidRDefault="00115E20" w:rsidP="002029AB">
      <w:pPr>
        <w:spacing w:after="0" w:line="240" w:lineRule="auto"/>
        <w:jc w:val="both"/>
        <w:rPr>
          <w:rFonts w:ascii="Times New Roman" w:hAnsi="Times New Roman"/>
          <w:b/>
          <w:color w:val="000000"/>
          <w:sz w:val="24"/>
          <w:szCs w:val="24"/>
          <w:lang w:eastAsia="pt-BR"/>
        </w:rPr>
      </w:pPr>
      <w:r>
        <w:rPr>
          <w:rFonts w:ascii="Times New Roman" w:hAnsi="Times New Roman"/>
          <w:b/>
          <w:color w:val="000000"/>
          <w:sz w:val="24"/>
          <w:szCs w:val="24"/>
          <w:lang w:eastAsia="pt-BR"/>
        </w:rPr>
        <w:t>1</w:t>
      </w:r>
      <w:r w:rsidR="00697E6B" w:rsidRPr="00417DFB">
        <w:rPr>
          <w:rFonts w:ascii="Times New Roman" w:hAnsi="Times New Roman"/>
          <w:b/>
          <w:color w:val="000000"/>
          <w:sz w:val="24"/>
          <w:szCs w:val="24"/>
          <w:lang w:eastAsia="pt-BR"/>
        </w:rPr>
        <w:t xml:space="preserve">. Introdução </w:t>
      </w:r>
    </w:p>
    <w:p w:rsidR="00697E6B" w:rsidRPr="00417DFB" w:rsidRDefault="00697E6B" w:rsidP="002029AB">
      <w:pPr>
        <w:spacing w:after="0" w:line="240" w:lineRule="auto"/>
        <w:ind w:firstLine="708"/>
        <w:jc w:val="both"/>
        <w:rPr>
          <w:rFonts w:ascii="Times New Roman" w:hAnsi="Times New Roman"/>
          <w:color w:val="000000"/>
          <w:sz w:val="24"/>
          <w:szCs w:val="24"/>
          <w:lang w:eastAsia="pt-BR"/>
        </w:rPr>
      </w:pPr>
      <w:r w:rsidRPr="00417DFB">
        <w:rPr>
          <w:rFonts w:ascii="Times New Roman" w:hAnsi="Times New Roman"/>
          <w:color w:val="000000"/>
          <w:sz w:val="24"/>
          <w:szCs w:val="24"/>
          <w:lang w:eastAsia="pt-BR"/>
        </w:rPr>
        <w:t>Desde a década de 1970, a fronteira agrícola brasileira tem se expandido das regiões sul e sudeste do país em direção ao norte e centro-oeste. Nas décadas de 1980 e 1990, esse movimento foi marcado pela ocupação dos estados do Mato Grosso e do Mato do Grosso do Sul por atividades como o cultivo de milho, arroz, soja e a pecuária. Atualmente, a área de fronteira agrícola brasileira é a Amazônia Legal, notadamente o chamado arco de desmatamento, que abrange os estado</w:t>
      </w:r>
      <w:r w:rsidR="00F37BD0">
        <w:rPr>
          <w:rFonts w:ascii="Times New Roman" w:hAnsi="Times New Roman"/>
          <w:color w:val="000000"/>
          <w:sz w:val="24"/>
          <w:szCs w:val="24"/>
          <w:lang w:eastAsia="pt-BR"/>
        </w:rPr>
        <w:t>s</w:t>
      </w:r>
      <w:r w:rsidRPr="00417DFB">
        <w:rPr>
          <w:rFonts w:ascii="Times New Roman" w:hAnsi="Times New Roman"/>
          <w:color w:val="000000"/>
          <w:sz w:val="24"/>
          <w:szCs w:val="24"/>
          <w:lang w:eastAsia="pt-BR"/>
        </w:rPr>
        <w:t xml:space="preserve"> do Mato Grosso, Pará, Rondônia e Acre. </w:t>
      </w:r>
    </w:p>
    <w:p w:rsidR="00697E6B" w:rsidRPr="00417DFB" w:rsidRDefault="00115E20" w:rsidP="002029AB">
      <w:pPr>
        <w:spacing w:after="0" w:line="240" w:lineRule="auto"/>
        <w:ind w:firstLine="709"/>
        <w:jc w:val="both"/>
        <w:rPr>
          <w:rFonts w:ascii="Times New Roman" w:hAnsi="Times New Roman"/>
          <w:color w:val="000000"/>
          <w:sz w:val="24"/>
          <w:szCs w:val="24"/>
          <w:lang w:eastAsia="pt-BR"/>
        </w:rPr>
      </w:pPr>
      <w:r>
        <w:rPr>
          <w:rFonts w:ascii="Times New Roman" w:hAnsi="Times New Roman"/>
          <w:color w:val="000000"/>
          <w:sz w:val="24"/>
          <w:szCs w:val="24"/>
          <w:lang w:eastAsia="pt-BR"/>
        </w:rPr>
        <w:t>Nesse contexto, o presente trabalho apresenta uma estimação d</w:t>
      </w:r>
      <w:r w:rsidR="00697E6B" w:rsidRPr="00417DFB">
        <w:rPr>
          <w:rFonts w:ascii="Times New Roman" w:hAnsi="Times New Roman"/>
          <w:color w:val="000000"/>
          <w:sz w:val="24"/>
          <w:szCs w:val="24"/>
          <w:lang w:eastAsia="pt-BR"/>
        </w:rPr>
        <w:t xml:space="preserve">o custo de oportunidade privado em que estariam incorrendo os agentes econômicos </w:t>
      </w:r>
      <w:r w:rsidR="00DB7F91" w:rsidRPr="00417DFB">
        <w:rPr>
          <w:rFonts w:ascii="Times New Roman" w:hAnsi="Times New Roman"/>
          <w:color w:val="000000"/>
          <w:sz w:val="24"/>
          <w:szCs w:val="24"/>
          <w:lang w:eastAsia="pt-BR"/>
        </w:rPr>
        <w:t xml:space="preserve">localizados nas áreas de fronteira agrícola </w:t>
      </w:r>
      <w:r w:rsidR="00697E6B" w:rsidRPr="00417DFB">
        <w:rPr>
          <w:rFonts w:ascii="Times New Roman" w:hAnsi="Times New Roman"/>
          <w:color w:val="000000"/>
          <w:sz w:val="24"/>
          <w:szCs w:val="24"/>
          <w:lang w:eastAsia="pt-BR"/>
        </w:rPr>
        <w:t xml:space="preserve">ao </w:t>
      </w:r>
      <w:r w:rsidR="00697E6B" w:rsidRPr="00417DFB">
        <w:rPr>
          <w:rFonts w:ascii="Times New Roman" w:hAnsi="Times New Roman"/>
          <w:i/>
          <w:color w:val="000000"/>
          <w:sz w:val="24"/>
          <w:szCs w:val="24"/>
          <w:lang w:eastAsia="pt-BR"/>
        </w:rPr>
        <w:t>deixar</w:t>
      </w:r>
      <w:r w:rsidR="00697E6B" w:rsidRPr="00417DFB">
        <w:rPr>
          <w:rFonts w:ascii="Times New Roman" w:hAnsi="Times New Roman"/>
          <w:color w:val="000000"/>
          <w:sz w:val="24"/>
          <w:szCs w:val="24"/>
          <w:lang w:eastAsia="pt-BR"/>
        </w:rPr>
        <w:t xml:space="preserve"> de derrubar novas áreas de floresta para fins de exploração econômica, ou seja, o custo que a preservação da floresta representa para eles. Esse custo pode ser indicativo da quantia </w:t>
      </w:r>
      <w:r w:rsidR="00F37BD0">
        <w:rPr>
          <w:rFonts w:ascii="Times New Roman" w:hAnsi="Times New Roman"/>
          <w:color w:val="000000"/>
          <w:sz w:val="24"/>
          <w:szCs w:val="24"/>
          <w:lang w:eastAsia="pt-BR"/>
        </w:rPr>
        <w:t xml:space="preserve">máxima </w:t>
      </w:r>
      <w:r w:rsidR="00697E6B" w:rsidRPr="00417DFB">
        <w:rPr>
          <w:rFonts w:ascii="Times New Roman" w:hAnsi="Times New Roman"/>
          <w:color w:val="000000"/>
          <w:sz w:val="24"/>
          <w:szCs w:val="24"/>
          <w:lang w:eastAsia="pt-BR"/>
        </w:rPr>
        <w:t xml:space="preserve">necessária </w:t>
      </w:r>
      <w:r w:rsidR="00F37BD0">
        <w:rPr>
          <w:rFonts w:ascii="Times New Roman" w:hAnsi="Times New Roman"/>
          <w:color w:val="000000"/>
          <w:sz w:val="24"/>
          <w:szCs w:val="24"/>
          <w:lang w:eastAsia="pt-BR"/>
        </w:rPr>
        <w:t xml:space="preserve">para incentivar </w:t>
      </w:r>
      <w:r w:rsidR="00697E6B" w:rsidRPr="00417DFB">
        <w:rPr>
          <w:rFonts w:ascii="Times New Roman" w:hAnsi="Times New Roman"/>
          <w:color w:val="000000"/>
          <w:sz w:val="24"/>
          <w:szCs w:val="24"/>
          <w:lang w:eastAsia="pt-BR"/>
        </w:rPr>
        <w:t xml:space="preserve">tais agentes </w:t>
      </w:r>
      <w:r w:rsidR="00F37BD0">
        <w:rPr>
          <w:rFonts w:ascii="Times New Roman" w:hAnsi="Times New Roman"/>
          <w:color w:val="000000"/>
          <w:sz w:val="24"/>
          <w:szCs w:val="24"/>
          <w:lang w:eastAsia="pt-BR"/>
        </w:rPr>
        <w:t xml:space="preserve">a deixar de </w:t>
      </w:r>
      <w:r w:rsidR="00697E6B" w:rsidRPr="00417DFB">
        <w:rPr>
          <w:rFonts w:ascii="Times New Roman" w:hAnsi="Times New Roman"/>
          <w:color w:val="000000"/>
          <w:sz w:val="24"/>
          <w:szCs w:val="24"/>
          <w:lang w:eastAsia="pt-BR"/>
        </w:rPr>
        <w:t xml:space="preserve">desmatar. </w:t>
      </w:r>
    </w:p>
    <w:p w:rsidR="00F37BD0" w:rsidRPr="00417DFB" w:rsidRDefault="00F37BD0" w:rsidP="00F37BD0">
      <w:pPr>
        <w:spacing w:after="0" w:line="240" w:lineRule="auto"/>
        <w:ind w:firstLine="708"/>
        <w:jc w:val="both"/>
        <w:rPr>
          <w:rFonts w:ascii="Times New Roman" w:hAnsi="Times New Roman"/>
          <w:color w:val="000000"/>
          <w:sz w:val="24"/>
          <w:szCs w:val="24"/>
          <w:lang w:eastAsia="pt-BR"/>
        </w:rPr>
      </w:pPr>
      <w:r w:rsidRPr="00417DFB">
        <w:rPr>
          <w:rFonts w:ascii="Times New Roman" w:hAnsi="Times New Roman"/>
          <w:color w:val="000000"/>
          <w:sz w:val="24"/>
          <w:szCs w:val="24"/>
          <w:lang w:eastAsia="pt-BR"/>
        </w:rPr>
        <w:lastRenderedPageBreak/>
        <w:t xml:space="preserve">A principal hipótese de trabalho é de que </w:t>
      </w:r>
      <w:r>
        <w:rPr>
          <w:rFonts w:ascii="Times New Roman" w:hAnsi="Times New Roman"/>
          <w:color w:val="000000"/>
          <w:sz w:val="24"/>
          <w:szCs w:val="24"/>
          <w:lang w:eastAsia="pt-BR"/>
        </w:rPr>
        <w:t xml:space="preserve">a Amazônia Legal </w:t>
      </w:r>
      <w:r w:rsidRPr="00417DFB">
        <w:rPr>
          <w:rFonts w:ascii="Times New Roman" w:hAnsi="Times New Roman"/>
          <w:color w:val="000000"/>
          <w:sz w:val="24"/>
          <w:szCs w:val="24"/>
          <w:lang w:eastAsia="pt-BR"/>
        </w:rPr>
        <w:t>encontra-se, atualmente, em um estágio de produção similar ao da região Centro-Oeste na década de 1970</w:t>
      </w:r>
      <w:r>
        <w:rPr>
          <w:rFonts w:ascii="Times New Roman" w:hAnsi="Times New Roman"/>
          <w:color w:val="000000"/>
          <w:sz w:val="24"/>
          <w:szCs w:val="24"/>
          <w:lang w:eastAsia="pt-BR"/>
        </w:rPr>
        <w:t>, período em que se iniciou a intensificação da ocupação produtiva dos estados do Centro-Oeste</w:t>
      </w:r>
      <w:r w:rsidRPr="00417DFB">
        <w:rPr>
          <w:rFonts w:ascii="Times New Roman" w:hAnsi="Times New Roman"/>
          <w:color w:val="000000"/>
          <w:sz w:val="24"/>
          <w:szCs w:val="24"/>
          <w:lang w:eastAsia="pt-BR"/>
        </w:rPr>
        <w:t xml:space="preserve">. Partindo dessa suposição, assume-se que os produtores da Amazônia Legal </w:t>
      </w:r>
      <w:r>
        <w:rPr>
          <w:rFonts w:ascii="Times New Roman" w:hAnsi="Times New Roman"/>
          <w:color w:val="000000"/>
          <w:sz w:val="24"/>
          <w:szCs w:val="24"/>
          <w:lang w:eastAsia="pt-BR"/>
        </w:rPr>
        <w:t xml:space="preserve">podem formar </w:t>
      </w:r>
      <w:r w:rsidRPr="00417DFB">
        <w:rPr>
          <w:rFonts w:ascii="Times New Roman" w:hAnsi="Times New Roman"/>
          <w:color w:val="000000"/>
          <w:sz w:val="24"/>
          <w:szCs w:val="24"/>
          <w:lang w:eastAsia="pt-BR"/>
        </w:rPr>
        <w:t xml:space="preserve">suas expectativas quanto à rentabilidade futura da produção a partir do desempenho </w:t>
      </w:r>
      <w:r>
        <w:rPr>
          <w:rFonts w:ascii="Times New Roman" w:hAnsi="Times New Roman"/>
          <w:color w:val="000000"/>
          <w:sz w:val="24"/>
          <w:szCs w:val="24"/>
          <w:lang w:eastAsia="pt-BR"/>
        </w:rPr>
        <w:t>verificado n</w:t>
      </w:r>
      <w:r w:rsidRPr="00417DFB">
        <w:rPr>
          <w:rFonts w:ascii="Times New Roman" w:hAnsi="Times New Roman"/>
          <w:color w:val="000000"/>
          <w:sz w:val="24"/>
          <w:szCs w:val="24"/>
          <w:lang w:eastAsia="pt-BR"/>
        </w:rPr>
        <w:t xml:space="preserve">o Centro-Oeste nos últimos quarenta anos. </w:t>
      </w:r>
    </w:p>
    <w:p w:rsidR="00697E6B" w:rsidRPr="00417DFB" w:rsidRDefault="00DB7F91" w:rsidP="00B27EC0">
      <w:pPr>
        <w:spacing w:after="0" w:line="240" w:lineRule="auto"/>
        <w:ind w:firstLine="708"/>
        <w:jc w:val="both"/>
        <w:rPr>
          <w:rFonts w:ascii="Times New Roman" w:hAnsi="Times New Roman"/>
          <w:color w:val="000000"/>
          <w:sz w:val="24"/>
          <w:szCs w:val="24"/>
          <w:lang w:eastAsia="pt-BR"/>
        </w:rPr>
      </w:pPr>
      <w:r w:rsidRPr="00417DFB">
        <w:rPr>
          <w:rFonts w:ascii="Times New Roman" w:hAnsi="Times New Roman"/>
          <w:color w:val="000000"/>
          <w:sz w:val="24"/>
          <w:szCs w:val="24"/>
          <w:lang w:eastAsia="pt-BR"/>
        </w:rPr>
        <w:t>O</w:t>
      </w:r>
      <w:r w:rsidR="00697E6B" w:rsidRPr="00417DFB">
        <w:rPr>
          <w:rFonts w:ascii="Times New Roman" w:hAnsi="Times New Roman"/>
          <w:color w:val="000000"/>
          <w:sz w:val="24"/>
          <w:szCs w:val="24"/>
          <w:lang w:eastAsia="pt-BR"/>
        </w:rPr>
        <w:t xml:space="preserve"> valor presente da renda esperada com o uso produtivo da terra</w:t>
      </w:r>
      <w:r w:rsidRPr="00417DFB">
        <w:rPr>
          <w:rFonts w:ascii="Times New Roman" w:hAnsi="Times New Roman"/>
          <w:color w:val="000000"/>
          <w:sz w:val="24"/>
          <w:szCs w:val="24"/>
          <w:lang w:eastAsia="pt-BR"/>
        </w:rPr>
        <w:t xml:space="preserve"> é avaliado</w:t>
      </w:r>
      <w:r w:rsidR="00697E6B" w:rsidRPr="00417DFB">
        <w:rPr>
          <w:rFonts w:ascii="Times New Roman" w:hAnsi="Times New Roman"/>
          <w:color w:val="000000"/>
          <w:sz w:val="24"/>
          <w:szCs w:val="24"/>
          <w:lang w:eastAsia="pt-BR"/>
        </w:rPr>
        <w:t xml:space="preserve"> através da construção de uma fronteira </w:t>
      </w:r>
      <w:r w:rsidRPr="00417DFB">
        <w:rPr>
          <w:rFonts w:ascii="Times New Roman" w:hAnsi="Times New Roman"/>
          <w:color w:val="000000"/>
          <w:sz w:val="24"/>
          <w:szCs w:val="24"/>
          <w:lang w:eastAsia="pt-BR"/>
        </w:rPr>
        <w:t xml:space="preserve">estocástica </w:t>
      </w:r>
      <w:r w:rsidR="00697E6B" w:rsidRPr="00417DFB">
        <w:rPr>
          <w:rFonts w:ascii="Times New Roman" w:hAnsi="Times New Roman"/>
          <w:color w:val="000000"/>
          <w:sz w:val="24"/>
          <w:szCs w:val="24"/>
          <w:lang w:eastAsia="pt-BR"/>
        </w:rPr>
        <w:t>de produção</w:t>
      </w:r>
      <w:r w:rsidRPr="00417DFB">
        <w:rPr>
          <w:rFonts w:ascii="Times New Roman" w:hAnsi="Times New Roman"/>
          <w:color w:val="000000"/>
          <w:sz w:val="24"/>
          <w:szCs w:val="24"/>
          <w:lang w:eastAsia="pt-BR"/>
        </w:rPr>
        <w:t>,</w:t>
      </w:r>
      <w:r w:rsidR="00697E6B" w:rsidRPr="00417DFB">
        <w:rPr>
          <w:rFonts w:ascii="Times New Roman" w:hAnsi="Times New Roman"/>
          <w:color w:val="000000"/>
          <w:sz w:val="24"/>
          <w:szCs w:val="24"/>
          <w:lang w:eastAsia="pt-BR"/>
        </w:rPr>
        <w:t xml:space="preserve"> supondo que a terra apresent</w:t>
      </w:r>
      <w:r w:rsidR="00115E20">
        <w:rPr>
          <w:rFonts w:ascii="Times New Roman" w:hAnsi="Times New Roman"/>
          <w:color w:val="000000"/>
          <w:sz w:val="24"/>
          <w:szCs w:val="24"/>
          <w:lang w:eastAsia="pt-BR"/>
        </w:rPr>
        <w:t>a</w:t>
      </w:r>
      <w:r w:rsidR="00697E6B" w:rsidRPr="00417DFB">
        <w:rPr>
          <w:rFonts w:ascii="Times New Roman" w:hAnsi="Times New Roman"/>
          <w:color w:val="000000"/>
          <w:sz w:val="24"/>
          <w:szCs w:val="24"/>
          <w:lang w:eastAsia="pt-BR"/>
        </w:rPr>
        <w:t xml:space="preserve"> rentabilidade máxima, dado seu uso eficiente. </w:t>
      </w:r>
      <w:r w:rsidR="00115E20">
        <w:rPr>
          <w:rFonts w:ascii="Times New Roman" w:hAnsi="Times New Roman"/>
          <w:color w:val="000000"/>
          <w:sz w:val="24"/>
          <w:szCs w:val="24"/>
          <w:lang w:eastAsia="pt-BR"/>
        </w:rPr>
        <w:t>Para tanto, estimou-se, c</w:t>
      </w:r>
      <w:r w:rsidR="00697E6B" w:rsidRPr="00417DFB">
        <w:rPr>
          <w:rFonts w:ascii="Times New Roman" w:hAnsi="Times New Roman"/>
          <w:color w:val="000000"/>
          <w:sz w:val="24"/>
          <w:szCs w:val="24"/>
          <w:lang w:eastAsia="pt-BR"/>
        </w:rPr>
        <w:t>om os dados dos censos agrícolas de 19</w:t>
      </w:r>
      <w:r w:rsidR="001B5F16" w:rsidRPr="00417DFB">
        <w:rPr>
          <w:rFonts w:ascii="Times New Roman" w:hAnsi="Times New Roman"/>
          <w:color w:val="000000"/>
          <w:sz w:val="24"/>
          <w:szCs w:val="24"/>
          <w:lang w:eastAsia="pt-BR"/>
        </w:rPr>
        <w:t>70</w:t>
      </w:r>
      <w:r w:rsidR="00697E6B" w:rsidRPr="00417DFB">
        <w:rPr>
          <w:rFonts w:ascii="Times New Roman" w:hAnsi="Times New Roman"/>
          <w:color w:val="000000"/>
          <w:sz w:val="24"/>
          <w:szCs w:val="24"/>
          <w:lang w:eastAsia="pt-BR"/>
        </w:rPr>
        <w:t>,</w:t>
      </w:r>
      <w:r w:rsidR="001B5F16" w:rsidRPr="00417DFB">
        <w:rPr>
          <w:rFonts w:ascii="Times New Roman" w:hAnsi="Times New Roman"/>
          <w:color w:val="000000"/>
          <w:sz w:val="24"/>
          <w:szCs w:val="24"/>
          <w:lang w:eastAsia="pt-BR"/>
        </w:rPr>
        <w:t xml:space="preserve"> 1975, 1980, 1985</w:t>
      </w:r>
      <w:r w:rsidR="00697E6B" w:rsidRPr="00417DFB">
        <w:rPr>
          <w:rFonts w:ascii="Times New Roman" w:hAnsi="Times New Roman"/>
          <w:color w:val="000000"/>
          <w:sz w:val="24"/>
          <w:szCs w:val="24"/>
          <w:lang w:eastAsia="pt-BR"/>
        </w:rPr>
        <w:t xml:space="preserve"> e 2006</w:t>
      </w:r>
      <w:r w:rsidR="00F37BD0">
        <w:rPr>
          <w:rFonts w:ascii="Times New Roman" w:hAnsi="Times New Roman"/>
          <w:color w:val="000000"/>
          <w:sz w:val="24"/>
          <w:szCs w:val="24"/>
          <w:lang w:eastAsia="pt-BR"/>
        </w:rPr>
        <w:t>,</w:t>
      </w:r>
      <w:r w:rsidR="00697E6B" w:rsidRPr="00417DFB">
        <w:rPr>
          <w:rFonts w:ascii="Times New Roman" w:hAnsi="Times New Roman"/>
          <w:color w:val="000000"/>
          <w:sz w:val="24"/>
          <w:szCs w:val="24"/>
          <w:lang w:eastAsia="pt-BR"/>
        </w:rPr>
        <w:t xml:space="preserve"> para a região </w:t>
      </w:r>
      <w:r w:rsidR="00F37BD0">
        <w:rPr>
          <w:rFonts w:ascii="Times New Roman" w:hAnsi="Times New Roman"/>
          <w:color w:val="000000"/>
          <w:sz w:val="24"/>
          <w:szCs w:val="24"/>
          <w:lang w:eastAsia="pt-BR"/>
        </w:rPr>
        <w:t>de controle (</w:t>
      </w:r>
      <w:r w:rsidR="00697E6B" w:rsidRPr="00417DFB">
        <w:rPr>
          <w:rFonts w:ascii="Times New Roman" w:hAnsi="Times New Roman"/>
          <w:color w:val="000000"/>
          <w:sz w:val="24"/>
          <w:szCs w:val="24"/>
          <w:lang w:eastAsia="pt-BR"/>
        </w:rPr>
        <w:t>Centro-Oeste</w:t>
      </w:r>
      <w:r w:rsidR="00F37BD0">
        <w:rPr>
          <w:rFonts w:ascii="Times New Roman" w:hAnsi="Times New Roman"/>
          <w:color w:val="000000"/>
          <w:sz w:val="24"/>
          <w:szCs w:val="24"/>
          <w:lang w:eastAsia="pt-BR"/>
        </w:rPr>
        <w:t>)</w:t>
      </w:r>
      <w:r w:rsidR="00697E6B" w:rsidRPr="00417DFB">
        <w:rPr>
          <w:rFonts w:ascii="Times New Roman" w:hAnsi="Times New Roman"/>
          <w:color w:val="000000"/>
          <w:sz w:val="24"/>
          <w:szCs w:val="24"/>
          <w:lang w:eastAsia="pt-BR"/>
        </w:rPr>
        <w:t xml:space="preserve">, a função que representa a rentabilidade da terra nesse período. Utilizando os dados do censo agrícola de 2006 para a região amazônica, </w:t>
      </w:r>
      <w:r w:rsidR="00115E20">
        <w:rPr>
          <w:rFonts w:ascii="Times New Roman" w:hAnsi="Times New Roman"/>
          <w:color w:val="000000"/>
          <w:sz w:val="24"/>
          <w:szCs w:val="24"/>
          <w:lang w:eastAsia="pt-BR"/>
        </w:rPr>
        <w:t>foi</w:t>
      </w:r>
      <w:r w:rsidR="00697E6B" w:rsidRPr="00417DFB">
        <w:rPr>
          <w:rFonts w:ascii="Times New Roman" w:hAnsi="Times New Roman"/>
          <w:color w:val="000000"/>
          <w:sz w:val="24"/>
          <w:szCs w:val="24"/>
          <w:lang w:eastAsia="pt-BR"/>
        </w:rPr>
        <w:t xml:space="preserve"> possível identificar em que ponto da curva de rentabilidade </w:t>
      </w:r>
      <w:r w:rsidR="00B91877">
        <w:rPr>
          <w:rFonts w:ascii="Times New Roman" w:hAnsi="Times New Roman"/>
          <w:color w:val="000000"/>
          <w:sz w:val="24"/>
          <w:szCs w:val="24"/>
          <w:lang w:eastAsia="pt-BR"/>
        </w:rPr>
        <w:t xml:space="preserve">estimada </w:t>
      </w:r>
      <w:r w:rsidR="00697E6B" w:rsidRPr="00417DFB">
        <w:rPr>
          <w:rFonts w:ascii="Times New Roman" w:hAnsi="Times New Roman"/>
          <w:color w:val="000000"/>
          <w:sz w:val="24"/>
          <w:szCs w:val="24"/>
          <w:lang w:eastAsia="pt-BR"/>
        </w:rPr>
        <w:t>ela se encontra atualmente. O custo de oportunidade d</w:t>
      </w:r>
      <w:r w:rsidR="00F36EE4">
        <w:rPr>
          <w:rFonts w:ascii="Times New Roman" w:hAnsi="Times New Roman"/>
          <w:color w:val="000000"/>
          <w:sz w:val="24"/>
          <w:szCs w:val="24"/>
          <w:lang w:eastAsia="pt-BR"/>
        </w:rPr>
        <w:t>a</w:t>
      </w:r>
      <w:r w:rsidR="00697E6B" w:rsidRPr="00417DFB">
        <w:rPr>
          <w:rFonts w:ascii="Times New Roman" w:hAnsi="Times New Roman"/>
          <w:color w:val="000000"/>
          <w:sz w:val="24"/>
          <w:szCs w:val="24"/>
          <w:lang w:eastAsia="pt-BR"/>
        </w:rPr>
        <w:t xml:space="preserve"> </w:t>
      </w:r>
      <w:proofErr w:type="gramStart"/>
      <w:r w:rsidR="00697E6B" w:rsidRPr="00417DFB">
        <w:rPr>
          <w:rFonts w:ascii="Times New Roman" w:hAnsi="Times New Roman"/>
          <w:color w:val="000000"/>
          <w:sz w:val="24"/>
          <w:szCs w:val="24"/>
          <w:lang w:eastAsia="pt-BR"/>
        </w:rPr>
        <w:t>não-expansão</w:t>
      </w:r>
      <w:proofErr w:type="gramEnd"/>
      <w:r w:rsidR="00697E6B" w:rsidRPr="00417DFB">
        <w:rPr>
          <w:rFonts w:ascii="Times New Roman" w:hAnsi="Times New Roman"/>
          <w:color w:val="000000"/>
          <w:sz w:val="24"/>
          <w:szCs w:val="24"/>
          <w:lang w:eastAsia="pt-BR"/>
        </w:rPr>
        <w:t xml:space="preserve"> da área convertida </w:t>
      </w:r>
      <w:r w:rsidR="00115E20">
        <w:rPr>
          <w:rFonts w:ascii="Times New Roman" w:hAnsi="Times New Roman"/>
          <w:color w:val="000000"/>
          <w:sz w:val="24"/>
          <w:szCs w:val="24"/>
          <w:lang w:eastAsia="pt-BR"/>
        </w:rPr>
        <w:t>foi</w:t>
      </w:r>
      <w:r w:rsidR="00697E6B" w:rsidRPr="00417DFB">
        <w:rPr>
          <w:rFonts w:ascii="Times New Roman" w:hAnsi="Times New Roman"/>
          <w:color w:val="000000"/>
          <w:sz w:val="24"/>
          <w:szCs w:val="24"/>
          <w:lang w:eastAsia="pt-BR"/>
        </w:rPr>
        <w:t xml:space="preserve"> calculado pela diferença entre a renda obtida hoje e </w:t>
      </w:r>
      <w:r w:rsidR="001B5F16" w:rsidRPr="00417DFB">
        <w:rPr>
          <w:rFonts w:ascii="Times New Roman" w:hAnsi="Times New Roman"/>
          <w:color w:val="000000"/>
          <w:sz w:val="24"/>
          <w:szCs w:val="24"/>
          <w:lang w:eastAsia="pt-BR"/>
        </w:rPr>
        <w:t>o valor presente d</w:t>
      </w:r>
      <w:r w:rsidR="00697E6B" w:rsidRPr="00417DFB">
        <w:rPr>
          <w:rFonts w:ascii="Times New Roman" w:hAnsi="Times New Roman"/>
          <w:color w:val="000000"/>
          <w:sz w:val="24"/>
          <w:szCs w:val="24"/>
          <w:lang w:eastAsia="pt-BR"/>
        </w:rPr>
        <w:t>aquela que é esperada para o f</w:t>
      </w:r>
      <w:r w:rsidR="001B5F16" w:rsidRPr="00417DFB">
        <w:rPr>
          <w:rFonts w:ascii="Times New Roman" w:hAnsi="Times New Roman"/>
          <w:color w:val="000000"/>
          <w:sz w:val="24"/>
          <w:szCs w:val="24"/>
          <w:lang w:eastAsia="pt-BR"/>
        </w:rPr>
        <w:t>uturo</w:t>
      </w:r>
      <w:r w:rsidR="00B91877">
        <w:rPr>
          <w:rFonts w:ascii="Times New Roman" w:hAnsi="Times New Roman"/>
          <w:color w:val="000000"/>
          <w:sz w:val="24"/>
          <w:szCs w:val="24"/>
          <w:lang w:eastAsia="pt-BR"/>
        </w:rPr>
        <w:t>,</w:t>
      </w:r>
      <w:r w:rsidR="001B5F16" w:rsidRPr="00417DFB">
        <w:rPr>
          <w:rFonts w:ascii="Times New Roman" w:hAnsi="Times New Roman"/>
          <w:color w:val="000000"/>
          <w:sz w:val="24"/>
          <w:szCs w:val="24"/>
          <w:lang w:eastAsia="pt-BR"/>
        </w:rPr>
        <w:t xml:space="preserve"> segundo a função estimada</w:t>
      </w:r>
      <w:r w:rsidR="00697E6B" w:rsidRPr="00417DFB">
        <w:rPr>
          <w:rFonts w:ascii="Times New Roman" w:hAnsi="Times New Roman"/>
          <w:color w:val="000000"/>
          <w:sz w:val="24"/>
          <w:szCs w:val="24"/>
          <w:lang w:eastAsia="pt-BR"/>
        </w:rPr>
        <w:t>.</w:t>
      </w:r>
    </w:p>
    <w:p w:rsidR="00210855" w:rsidRPr="00417DFB" w:rsidRDefault="00DB7F91" w:rsidP="002029AB">
      <w:pPr>
        <w:spacing w:after="0" w:line="240" w:lineRule="auto"/>
        <w:ind w:firstLine="708"/>
        <w:jc w:val="both"/>
        <w:rPr>
          <w:rFonts w:ascii="Times New Roman" w:hAnsi="Times New Roman"/>
          <w:color w:val="000000"/>
          <w:sz w:val="24"/>
          <w:szCs w:val="24"/>
          <w:lang w:eastAsia="pt-BR"/>
        </w:rPr>
      </w:pPr>
      <w:r w:rsidRPr="00417DFB">
        <w:rPr>
          <w:rFonts w:ascii="Times New Roman" w:hAnsi="Times New Roman"/>
          <w:color w:val="000000"/>
          <w:sz w:val="24"/>
          <w:szCs w:val="24"/>
          <w:lang w:eastAsia="pt-BR"/>
        </w:rPr>
        <w:t>O</w:t>
      </w:r>
      <w:r w:rsidR="00210855" w:rsidRPr="00417DFB">
        <w:rPr>
          <w:rFonts w:ascii="Times New Roman" w:hAnsi="Times New Roman"/>
          <w:color w:val="000000"/>
          <w:sz w:val="24"/>
          <w:szCs w:val="24"/>
          <w:lang w:eastAsia="pt-BR"/>
        </w:rPr>
        <w:t xml:space="preserve"> trabalho </w:t>
      </w:r>
      <w:r w:rsidRPr="00417DFB">
        <w:rPr>
          <w:rFonts w:ascii="Times New Roman" w:hAnsi="Times New Roman"/>
          <w:color w:val="000000"/>
          <w:sz w:val="24"/>
          <w:szCs w:val="24"/>
          <w:lang w:eastAsia="pt-BR"/>
        </w:rPr>
        <w:t>está</w:t>
      </w:r>
      <w:r w:rsidR="00210855" w:rsidRPr="00417DFB">
        <w:rPr>
          <w:rFonts w:ascii="Times New Roman" w:hAnsi="Times New Roman"/>
          <w:color w:val="000000"/>
          <w:sz w:val="24"/>
          <w:szCs w:val="24"/>
          <w:lang w:eastAsia="pt-BR"/>
        </w:rPr>
        <w:t xml:space="preserve"> dividido em quatro etapas metodológicas.</w:t>
      </w:r>
      <w:r w:rsidRPr="00417DFB">
        <w:rPr>
          <w:rFonts w:ascii="Times New Roman" w:hAnsi="Times New Roman"/>
          <w:color w:val="000000"/>
          <w:sz w:val="24"/>
          <w:szCs w:val="24"/>
          <w:lang w:eastAsia="pt-BR"/>
        </w:rPr>
        <w:t xml:space="preserve"> A primeira</w:t>
      </w:r>
      <w:r w:rsidR="00210855" w:rsidRPr="00417DFB">
        <w:rPr>
          <w:rFonts w:ascii="Times New Roman" w:hAnsi="Times New Roman"/>
          <w:color w:val="000000"/>
          <w:sz w:val="24"/>
          <w:szCs w:val="24"/>
          <w:lang w:eastAsia="pt-BR"/>
        </w:rPr>
        <w:t xml:space="preserve"> </w:t>
      </w:r>
      <w:r w:rsidR="00204921">
        <w:rPr>
          <w:rFonts w:ascii="Times New Roman" w:hAnsi="Times New Roman"/>
          <w:color w:val="000000"/>
          <w:sz w:val="24"/>
          <w:szCs w:val="24"/>
          <w:lang w:eastAsia="pt-BR"/>
        </w:rPr>
        <w:t>consiste</w:t>
      </w:r>
      <w:r w:rsidR="00204921" w:rsidRPr="00417DFB">
        <w:rPr>
          <w:rFonts w:ascii="Times New Roman" w:hAnsi="Times New Roman"/>
          <w:color w:val="000000"/>
          <w:sz w:val="24"/>
          <w:szCs w:val="24"/>
          <w:lang w:eastAsia="pt-BR"/>
        </w:rPr>
        <w:t xml:space="preserve"> </w:t>
      </w:r>
      <w:r w:rsidR="00204921">
        <w:rPr>
          <w:rFonts w:ascii="Times New Roman" w:hAnsi="Times New Roman"/>
          <w:color w:val="000000"/>
          <w:sz w:val="24"/>
          <w:szCs w:val="24"/>
          <w:lang w:eastAsia="pt-BR"/>
        </w:rPr>
        <w:t>n</w:t>
      </w:r>
      <w:r w:rsidR="00210855" w:rsidRPr="00417DFB">
        <w:rPr>
          <w:rFonts w:ascii="Times New Roman" w:hAnsi="Times New Roman"/>
          <w:color w:val="000000"/>
          <w:sz w:val="24"/>
          <w:szCs w:val="24"/>
          <w:lang w:eastAsia="pt-BR"/>
        </w:rPr>
        <w:t xml:space="preserve">a determinação da fronteira de produção nos municípios da região Centro-Oeste utilizando os dados dos Censos Agropecuários de 1970 a 2006. </w:t>
      </w:r>
      <w:r w:rsidR="00782194">
        <w:rPr>
          <w:rFonts w:ascii="Times New Roman" w:hAnsi="Times New Roman"/>
          <w:color w:val="000000"/>
          <w:sz w:val="24"/>
          <w:szCs w:val="24"/>
          <w:lang w:eastAsia="pt-BR"/>
        </w:rPr>
        <w:t xml:space="preserve">Na </w:t>
      </w:r>
      <w:r w:rsidRPr="00417DFB">
        <w:rPr>
          <w:rFonts w:ascii="Times New Roman" w:hAnsi="Times New Roman"/>
          <w:sz w:val="24"/>
          <w:szCs w:val="24"/>
          <w:lang w:eastAsia="pt-BR"/>
        </w:rPr>
        <w:t>segunda</w:t>
      </w:r>
      <w:r w:rsidR="00210855" w:rsidRPr="00417DFB">
        <w:rPr>
          <w:rFonts w:ascii="Times New Roman" w:hAnsi="Times New Roman"/>
          <w:color w:val="000000"/>
          <w:sz w:val="24"/>
          <w:szCs w:val="24"/>
          <w:lang w:eastAsia="pt-BR"/>
        </w:rPr>
        <w:t xml:space="preserve"> </w:t>
      </w:r>
      <w:r w:rsidR="00782194">
        <w:rPr>
          <w:rFonts w:ascii="Times New Roman" w:hAnsi="Times New Roman"/>
          <w:color w:val="000000"/>
          <w:sz w:val="24"/>
          <w:szCs w:val="24"/>
          <w:lang w:eastAsia="pt-BR"/>
        </w:rPr>
        <w:t xml:space="preserve">etapa, estima-se a </w:t>
      </w:r>
      <w:r w:rsidR="00210855" w:rsidRPr="00417DFB">
        <w:rPr>
          <w:rFonts w:ascii="Times New Roman" w:hAnsi="Times New Roman"/>
          <w:color w:val="000000"/>
          <w:sz w:val="24"/>
          <w:szCs w:val="24"/>
          <w:lang w:eastAsia="pt-BR"/>
        </w:rPr>
        <w:t xml:space="preserve">renda do produtor com base nos resultados da fronteira estocástica. Supõe-se, para tanto, que o produtor típico é um proprietário capitalista, ou seja, pertencem a ele a terra e o capital utilizados na produção. </w:t>
      </w:r>
      <w:r w:rsidRPr="00417DFB">
        <w:rPr>
          <w:rFonts w:ascii="Times New Roman" w:hAnsi="Times New Roman"/>
          <w:color w:val="000000"/>
          <w:sz w:val="24"/>
          <w:szCs w:val="24"/>
          <w:lang w:eastAsia="pt-BR"/>
        </w:rPr>
        <w:t>Na</w:t>
      </w:r>
      <w:r w:rsidR="00210855" w:rsidRPr="00417DFB">
        <w:rPr>
          <w:rFonts w:ascii="Times New Roman" w:eastAsiaTheme="minorEastAsia" w:hAnsi="Times New Roman"/>
          <w:sz w:val="24"/>
          <w:szCs w:val="24"/>
        </w:rPr>
        <w:t xml:space="preserve"> terceira etapa</w:t>
      </w:r>
      <w:r w:rsidRPr="00417DFB">
        <w:rPr>
          <w:rFonts w:ascii="Times New Roman" w:eastAsiaTheme="minorEastAsia" w:hAnsi="Times New Roman"/>
          <w:sz w:val="24"/>
          <w:szCs w:val="24"/>
        </w:rPr>
        <w:t>, é feita uma</w:t>
      </w:r>
      <w:r w:rsidR="00210855" w:rsidRPr="00417DFB">
        <w:rPr>
          <w:rFonts w:ascii="Times New Roman" w:eastAsiaTheme="minorEastAsia" w:hAnsi="Times New Roman"/>
          <w:sz w:val="24"/>
          <w:szCs w:val="24"/>
        </w:rPr>
        <w:t xml:space="preserve"> projeção da renda esperada pelo produtor da Amazônia Legal, </w:t>
      </w:r>
      <w:r w:rsidR="00115E20">
        <w:rPr>
          <w:rFonts w:ascii="Times New Roman" w:eastAsiaTheme="minorEastAsia" w:hAnsi="Times New Roman"/>
          <w:sz w:val="24"/>
          <w:szCs w:val="24"/>
        </w:rPr>
        <w:t>partindo da identificação do</w:t>
      </w:r>
      <w:r w:rsidR="00210855" w:rsidRPr="00417DFB">
        <w:rPr>
          <w:rFonts w:ascii="Times New Roman" w:eastAsiaTheme="minorEastAsia" w:hAnsi="Times New Roman"/>
          <w:sz w:val="24"/>
          <w:szCs w:val="24"/>
        </w:rPr>
        <w:t xml:space="preserve"> período do desenvolvimento da produção agropecuária </w:t>
      </w:r>
      <w:r w:rsidR="00115E20">
        <w:rPr>
          <w:rFonts w:ascii="Times New Roman" w:eastAsiaTheme="minorEastAsia" w:hAnsi="Times New Roman"/>
          <w:sz w:val="24"/>
          <w:szCs w:val="24"/>
        </w:rPr>
        <w:t>correspondente a</w:t>
      </w:r>
      <w:r w:rsidR="00210855" w:rsidRPr="00417DFB">
        <w:rPr>
          <w:rFonts w:ascii="Times New Roman" w:eastAsiaTheme="minorEastAsia" w:hAnsi="Times New Roman"/>
          <w:sz w:val="24"/>
          <w:szCs w:val="24"/>
        </w:rPr>
        <w:t xml:space="preserve">o atual estágio da Amazônia Legal. </w:t>
      </w:r>
      <w:r w:rsidR="00115E20">
        <w:rPr>
          <w:rFonts w:ascii="Times New Roman" w:eastAsiaTheme="minorEastAsia" w:hAnsi="Times New Roman"/>
          <w:sz w:val="24"/>
          <w:szCs w:val="24"/>
        </w:rPr>
        <w:t>Projeta-se, então,</w:t>
      </w:r>
      <w:r w:rsidR="00210855" w:rsidRPr="00417DFB">
        <w:rPr>
          <w:rFonts w:ascii="Times New Roman" w:eastAsiaTheme="minorEastAsia" w:hAnsi="Times New Roman"/>
          <w:sz w:val="24"/>
          <w:szCs w:val="24"/>
        </w:rPr>
        <w:t xml:space="preserve"> </w:t>
      </w:r>
      <w:r w:rsidR="00782194">
        <w:rPr>
          <w:rFonts w:ascii="Times New Roman" w:eastAsiaTheme="minorEastAsia" w:hAnsi="Times New Roman"/>
          <w:sz w:val="24"/>
          <w:szCs w:val="24"/>
        </w:rPr>
        <w:t xml:space="preserve">a </w:t>
      </w:r>
      <w:r w:rsidR="00210855" w:rsidRPr="00417DFB">
        <w:rPr>
          <w:rFonts w:ascii="Times New Roman" w:eastAsiaTheme="minorEastAsia" w:hAnsi="Times New Roman"/>
          <w:sz w:val="24"/>
          <w:szCs w:val="24"/>
        </w:rPr>
        <w:t xml:space="preserve">renda esperada para o futuro dada a continuidade da produção. </w:t>
      </w:r>
      <w:r w:rsidR="00210855" w:rsidRPr="00417DFB">
        <w:rPr>
          <w:rFonts w:ascii="Times New Roman" w:hAnsi="Times New Roman"/>
          <w:color w:val="000000"/>
          <w:sz w:val="24"/>
          <w:szCs w:val="24"/>
          <w:lang w:eastAsia="pt-BR"/>
        </w:rPr>
        <w:t xml:space="preserve">O valor presente </w:t>
      </w:r>
      <w:r w:rsidR="00115E20">
        <w:rPr>
          <w:rFonts w:ascii="Times New Roman" w:hAnsi="Times New Roman"/>
          <w:color w:val="000000"/>
          <w:sz w:val="24"/>
          <w:szCs w:val="24"/>
          <w:lang w:eastAsia="pt-BR"/>
        </w:rPr>
        <w:t>é</w:t>
      </w:r>
      <w:r w:rsidR="00210855" w:rsidRPr="00417DFB">
        <w:rPr>
          <w:rFonts w:ascii="Times New Roman" w:hAnsi="Times New Roman"/>
          <w:color w:val="000000"/>
          <w:sz w:val="24"/>
          <w:szCs w:val="24"/>
          <w:lang w:eastAsia="pt-BR"/>
        </w:rPr>
        <w:t xml:space="preserve"> obtido a partir da aplicação da taxa de desconto mais apropriada à renda esperada para os municípios tal como determinada pela fronteira estocástica estimada.</w:t>
      </w:r>
    </w:p>
    <w:p w:rsidR="00DB7F91" w:rsidRDefault="00DB7F91" w:rsidP="002029AB">
      <w:pPr>
        <w:spacing w:after="0" w:line="240" w:lineRule="auto"/>
        <w:ind w:firstLine="567"/>
        <w:jc w:val="both"/>
        <w:rPr>
          <w:rFonts w:ascii="Times New Roman" w:hAnsi="Times New Roman"/>
          <w:sz w:val="24"/>
          <w:szCs w:val="24"/>
        </w:rPr>
      </w:pPr>
      <w:r w:rsidRPr="00417DFB">
        <w:rPr>
          <w:rFonts w:ascii="Times New Roman" w:hAnsi="Times New Roman"/>
          <w:color w:val="000000"/>
          <w:sz w:val="24"/>
          <w:szCs w:val="24"/>
          <w:lang w:eastAsia="pt-BR"/>
        </w:rPr>
        <w:t>Os resultado</w:t>
      </w:r>
      <w:r w:rsidR="00115E20">
        <w:rPr>
          <w:rFonts w:ascii="Times New Roman" w:hAnsi="Times New Roman"/>
          <w:color w:val="000000"/>
          <w:sz w:val="24"/>
          <w:szCs w:val="24"/>
          <w:lang w:eastAsia="pt-BR"/>
        </w:rPr>
        <w:t>s</w:t>
      </w:r>
      <w:r w:rsidRPr="00417DFB">
        <w:rPr>
          <w:rFonts w:ascii="Times New Roman" w:hAnsi="Times New Roman"/>
          <w:color w:val="000000"/>
          <w:sz w:val="24"/>
          <w:szCs w:val="24"/>
          <w:lang w:eastAsia="pt-BR"/>
        </w:rPr>
        <w:t xml:space="preserve"> apontam que os produtores da Amazônia Legal esperam incremento </w:t>
      </w:r>
      <w:r w:rsidR="00782194">
        <w:rPr>
          <w:rFonts w:ascii="Times New Roman" w:hAnsi="Times New Roman"/>
          <w:color w:val="000000"/>
          <w:sz w:val="24"/>
          <w:szCs w:val="24"/>
          <w:lang w:eastAsia="pt-BR"/>
        </w:rPr>
        <w:t>significativo de renda</w:t>
      </w:r>
      <w:r w:rsidRPr="00417DFB">
        <w:rPr>
          <w:rFonts w:ascii="Times New Roman" w:hAnsi="Times New Roman"/>
          <w:color w:val="000000"/>
          <w:sz w:val="24"/>
          <w:szCs w:val="24"/>
          <w:lang w:eastAsia="pt-BR"/>
        </w:rPr>
        <w:t xml:space="preserve">. Alguns fatores institucionais, no entanto, podem afetar a taxa com que os tomadores de decisão descontam o tempo. A literatura aponta que a presença de incerteza quanto à posse da terra na região pode fazer com que tal taxa seja mais alta do que o esperado. Além disso, trabalhos empíricos </w:t>
      </w:r>
      <w:r w:rsidRPr="00417DFB">
        <w:rPr>
          <w:rFonts w:ascii="Times New Roman" w:hAnsi="Times New Roman"/>
          <w:sz w:val="24"/>
          <w:szCs w:val="24"/>
        </w:rPr>
        <w:t xml:space="preserve">apontam para o fato de </w:t>
      </w:r>
      <w:r w:rsidR="0057354F">
        <w:rPr>
          <w:rFonts w:ascii="Times New Roman" w:hAnsi="Times New Roman"/>
          <w:sz w:val="24"/>
          <w:szCs w:val="24"/>
        </w:rPr>
        <w:t xml:space="preserve">que os produtores são avessos ao risco e </w:t>
      </w:r>
      <w:proofErr w:type="gramStart"/>
      <w:r w:rsidRPr="00417DFB">
        <w:rPr>
          <w:rFonts w:ascii="Times New Roman" w:hAnsi="Times New Roman"/>
          <w:sz w:val="24"/>
          <w:szCs w:val="24"/>
        </w:rPr>
        <w:t>estariam</w:t>
      </w:r>
      <w:proofErr w:type="gramEnd"/>
      <w:r w:rsidRPr="00417DFB">
        <w:rPr>
          <w:rFonts w:ascii="Times New Roman" w:hAnsi="Times New Roman"/>
          <w:sz w:val="24"/>
          <w:szCs w:val="24"/>
        </w:rPr>
        <w:t xml:space="preserve"> dispostos</w:t>
      </w:r>
      <w:r w:rsidR="0057354F">
        <w:rPr>
          <w:rFonts w:ascii="Times New Roman" w:hAnsi="Times New Roman"/>
          <w:sz w:val="24"/>
          <w:szCs w:val="24"/>
        </w:rPr>
        <w:t>, em havendo tal possibilidade,</w:t>
      </w:r>
      <w:r w:rsidRPr="00417DFB">
        <w:rPr>
          <w:rFonts w:ascii="Times New Roman" w:hAnsi="Times New Roman"/>
          <w:sz w:val="24"/>
          <w:szCs w:val="24"/>
        </w:rPr>
        <w:t xml:space="preserve"> a aceitar compensações inferiores ao valor esperado da produção futura. De qualquer forma, os resultados obtidos com este trabalho podem ser considerados uma </w:t>
      </w:r>
      <w:proofErr w:type="gramStart"/>
      <w:r w:rsidRPr="00417DFB">
        <w:rPr>
          <w:rFonts w:ascii="Times New Roman" w:hAnsi="Times New Roman"/>
          <w:i/>
          <w:sz w:val="24"/>
          <w:szCs w:val="24"/>
        </w:rPr>
        <w:t>proxy</w:t>
      </w:r>
      <w:proofErr w:type="gramEnd"/>
      <w:r w:rsidRPr="00417DFB">
        <w:rPr>
          <w:rFonts w:ascii="Times New Roman" w:hAnsi="Times New Roman"/>
          <w:sz w:val="24"/>
          <w:szCs w:val="24"/>
        </w:rPr>
        <w:t xml:space="preserve"> do valor máximo a ser transferido para os proprietários de terra de forma a </w:t>
      </w:r>
      <w:proofErr w:type="spellStart"/>
      <w:r w:rsidRPr="00417DFB">
        <w:rPr>
          <w:rFonts w:ascii="Times New Roman" w:hAnsi="Times New Roman"/>
          <w:sz w:val="24"/>
          <w:szCs w:val="24"/>
        </w:rPr>
        <w:t>desincentivar</w:t>
      </w:r>
      <w:proofErr w:type="spellEnd"/>
      <w:r w:rsidRPr="00417DFB">
        <w:rPr>
          <w:rFonts w:ascii="Times New Roman" w:hAnsi="Times New Roman"/>
          <w:sz w:val="24"/>
          <w:szCs w:val="24"/>
        </w:rPr>
        <w:t xml:space="preserve"> a expansão da atividade agropecuária sobre áreas de floresta, supondo o uso eficiente dos recursos, a máxima rentabilidade da produção e a existência de apoio oficial, tal como ocorreu na região Centro-Oeste.</w:t>
      </w:r>
    </w:p>
    <w:p w:rsidR="00782194" w:rsidRPr="000760D2" w:rsidRDefault="00782194" w:rsidP="002029AB">
      <w:pPr>
        <w:spacing w:after="0" w:line="240" w:lineRule="auto"/>
        <w:ind w:firstLine="567"/>
        <w:jc w:val="both"/>
        <w:rPr>
          <w:rFonts w:ascii="Times New Roman" w:hAnsi="Times New Roman"/>
          <w:color w:val="FF0000"/>
          <w:sz w:val="24"/>
          <w:szCs w:val="24"/>
        </w:rPr>
      </w:pPr>
      <w:r w:rsidRPr="00011063">
        <w:rPr>
          <w:rFonts w:ascii="Times New Roman" w:hAnsi="Times New Roman"/>
          <w:sz w:val="24"/>
          <w:szCs w:val="24"/>
        </w:rPr>
        <w:t>O trabalho se organiza da seguinte forma. Na próxima seção faz-se uma revisão da literatura</w:t>
      </w:r>
      <w:r w:rsidR="009F7578" w:rsidRPr="00011063">
        <w:rPr>
          <w:rFonts w:ascii="Times New Roman" w:hAnsi="Times New Roman"/>
          <w:sz w:val="24"/>
          <w:szCs w:val="24"/>
        </w:rPr>
        <w:t xml:space="preserve"> acerca de serviços ambientais e retornos econômicos do desmatamento. Em seguida são descritos os métodos utilizados. A quarta seção descreve os dados utilizados. A quinta seção apresenta os resultados obtidos. A última seção desenvolve algumas considerações finais</w:t>
      </w:r>
      <w:r w:rsidR="00011063" w:rsidRPr="00011063">
        <w:rPr>
          <w:rFonts w:ascii="Times New Roman" w:hAnsi="Times New Roman"/>
          <w:sz w:val="24"/>
          <w:szCs w:val="24"/>
        </w:rPr>
        <w:t xml:space="preserve"> e possíveis perspectivas para futuros trabalhos.</w:t>
      </w:r>
      <w:r w:rsidR="009F7578" w:rsidRPr="000760D2">
        <w:rPr>
          <w:rFonts w:ascii="Times New Roman" w:hAnsi="Times New Roman"/>
          <w:color w:val="FF0000"/>
          <w:sz w:val="24"/>
          <w:szCs w:val="24"/>
        </w:rPr>
        <w:t xml:space="preserve"> </w:t>
      </w:r>
    </w:p>
    <w:p w:rsidR="005C0FDA" w:rsidRPr="00417DFB" w:rsidRDefault="005C0FDA" w:rsidP="002029AB">
      <w:pPr>
        <w:pStyle w:val="PargrafodaLista"/>
        <w:tabs>
          <w:tab w:val="left" w:pos="1134"/>
        </w:tabs>
        <w:spacing w:after="0" w:line="240" w:lineRule="auto"/>
        <w:ind w:left="709"/>
        <w:jc w:val="both"/>
        <w:rPr>
          <w:rFonts w:ascii="Times New Roman" w:hAnsi="Times New Roman"/>
          <w:b/>
          <w:color w:val="000000"/>
          <w:sz w:val="24"/>
          <w:szCs w:val="24"/>
          <w:lang w:eastAsia="pt-BR"/>
        </w:rPr>
      </w:pPr>
    </w:p>
    <w:p w:rsidR="005C0FDA" w:rsidRPr="00F36EE4" w:rsidRDefault="00115E20" w:rsidP="002029AB">
      <w:pPr>
        <w:spacing w:after="0" w:line="240" w:lineRule="auto"/>
        <w:jc w:val="both"/>
        <w:rPr>
          <w:rFonts w:ascii="Times New Roman" w:hAnsi="Times New Roman"/>
          <w:b/>
          <w:sz w:val="24"/>
          <w:szCs w:val="24"/>
        </w:rPr>
      </w:pPr>
      <w:r w:rsidRPr="00F36EE4">
        <w:rPr>
          <w:rFonts w:ascii="Times New Roman" w:hAnsi="Times New Roman"/>
          <w:b/>
          <w:sz w:val="24"/>
          <w:szCs w:val="24"/>
          <w:lang w:eastAsia="pt-BR"/>
        </w:rPr>
        <w:t>2</w:t>
      </w:r>
      <w:r w:rsidR="005C0FDA" w:rsidRPr="00F36EE4">
        <w:rPr>
          <w:rFonts w:ascii="Times New Roman" w:hAnsi="Times New Roman"/>
          <w:b/>
          <w:sz w:val="24"/>
          <w:szCs w:val="24"/>
        </w:rPr>
        <w:t>. Revisão bibliográfica</w:t>
      </w:r>
    </w:p>
    <w:p w:rsidR="00F015C9" w:rsidRPr="00C17A9E" w:rsidRDefault="00F015C9" w:rsidP="00F015C9">
      <w:pPr>
        <w:spacing w:after="0" w:line="240" w:lineRule="auto"/>
        <w:ind w:firstLine="709"/>
        <w:jc w:val="both"/>
        <w:rPr>
          <w:rFonts w:ascii="Times New Roman" w:hAnsi="Times New Roman"/>
          <w:color w:val="000000"/>
          <w:sz w:val="24"/>
          <w:szCs w:val="24"/>
          <w:lang w:eastAsia="pt-BR"/>
        </w:rPr>
      </w:pPr>
      <w:r>
        <w:rPr>
          <w:rFonts w:ascii="Times New Roman" w:hAnsi="Times New Roman"/>
          <w:color w:val="000000"/>
          <w:sz w:val="24"/>
          <w:szCs w:val="24"/>
          <w:lang w:eastAsia="pt-BR"/>
        </w:rPr>
        <w:t xml:space="preserve">O presente trabalho se insere na discussão acerca dos serviços ambientais que a natureza presta aos indivíduos, ou seja, </w:t>
      </w:r>
      <w:r w:rsidR="00F36EE4">
        <w:rPr>
          <w:rFonts w:ascii="Times New Roman" w:hAnsi="Times New Roman"/>
          <w:color w:val="000000"/>
          <w:sz w:val="24"/>
          <w:szCs w:val="24"/>
          <w:lang w:eastAsia="pt-BR"/>
        </w:rPr>
        <w:t>d</w:t>
      </w:r>
      <w:r>
        <w:rPr>
          <w:rFonts w:ascii="Times New Roman" w:hAnsi="Times New Roman"/>
          <w:color w:val="000000"/>
          <w:sz w:val="24"/>
          <w:szCs w:val="24"/>
          <w:lang w:eastAsia="pt-BR"/>
        </w:rPr>
        <w:t>os benefícios que são retirados por eles dos ecossistemas.</w:t>
      </w:r>
      <w:r w:rsidRPr="00C17A9E">
        <w:rPr>
          <w:rFonts w:ascii="Times New Roman" w:hAnsi="Times New Roman"/>
          <w:color w:val="000000"/>
          <w:sz w:val="24"/>
          <w:szCs w:val="24"/>
          <w:lang w:eastAsia="pt-BR"/>
        </w:rPr>
        <w:t xml:space="preserve"> No caso específico da Amazônia, sobressai-se sua importância na regulação do regime de chuvas do subco</w:t>
      </w:r>
      <w:r>
        <w:rPr>
          <w:rFonts w:ascii="Times New Roman" w:hAnsi="Times New Roman"/>
          <w:color w:val="000000"/>
          <w:sz w:val="24"/>
          <w:szCs w:val="24"/>
          <w:lang w:eastAsia="pt-BR"/>
        </w:rPr>
        <w:t>ntinente sul</w:t>
      </w:r>
      <w:r w:rsidRPr="00C17A9E">
        <w:rPr>
          <w:rFonts w:ascii="Times New Roman" w:hAnsi="Times New Roman"/>
          <w:color w:val="000000"/>
          <w:sz w:val="24"/>
          <w:szCs w:val="24"/>
          <w:lang w:eastAsia="pt-BR"/>
        </w:rPr>
        <w:t xml:space="preserve">-americano, além do fato de que ela abriga ecossistemas que estão entre os mais ricos do mundo e apresenta alto potencial para conservar e sequestrar carbono no solo (IPCC, 1996). </w:t>
      </w:r>
    </w:p>
    <w:p w:rsidR="00F015C9" w:rsidRPr="00C17A9E" w:rsidRDefault="00F015C9" w:rsidP="00F015C9">
      <w:pPr>
        <w:spacing w:after="0" w:line="240" w:lineRule="auto"/>
        <w:ind w:firstLine="708"/>
        <w:jc w:val="both"/>
        <w:rPr>
          <w:rFonts w:ascii="Times New Roman" w:hAnsi="Times New Roman"/>
          <w:sz w:val="24"/>
          <w:szCs w:val="24"/>
        </w:rPr>
      </w:pPr>
      <w:proofErr w:type="spellStart"/>
      <w:r w:rsidRPr="00C17A9E">
        <w:rPr>
          <w:rStyle w:val="apple-style-span"/>
          <w:rFonts w:ascii="Times New Roman" w:hAnsi="Times New Roman"/>
          <w:sz w:val="24"/>
          <w:szCs w:val="24"/>
        </w:rPr>
        <w:t>Igliori</w:t>
      </w:r>
      <w:proofErr w:type="spellEnd"/>
      <w:r w:rsidRPr="00C17A9E">
        <w:rPr>
          <w:rStyle w:val="apple-style-span"/>
          <w:rFonts w:ascii="Times New Roman" w:hAnsi="Times New Roman"/>
          <w:sz w:val="24"/>
          <w:szCs w:val="24"/>
        </w:rPr>
        <w:t xml:space="preserve"> (2006)</w:t>
      </w:r>
      <w:r w:rsidRPr="00C17A9E">
        <w:rPr>
          <w:rStyle w:val="apple-style-span"/>
          <w:rFonts w:ascii="Times New Roman" w:hAnsi="Times New Roman"/>
          <w:b/>
          <w:sz w:val="24"/>
          <w:szCs w:val="24"/>
        </w:rPr>
        <w:t xml:space="preserve"> </w:t>
      </w:r>
      <w:r w:rsidRPr="00C17A9E">
        <w:rPr>
          <w:rStyle w:val="apple-style-span"/>
          <w:rFonts w:ascii="Times New Roman" w:hAnsi="Times New Roman"/>
          <w:sz w:val="24"/>
          <w:szCs w:val="24"/>
        </w:rPr>
        <w:t xml:space="preserve">contrasta com esses serviços </w:t>
      </w:r>
      <w:r w:rsidRPr="00C17A9E">
        <w:rPr>
          <w:rFonts w:ascii="Times New Roman" w:hAnsi="Times New Roman"/>
          <w:sz w:val="24"/>
          <w:szCs w:val="24"/>
        </w:rPr>
        <w:t xml:space="preserve">o valor representado pelos </w:t>
      </w:r>
      <w:r>
        <w:rPr>
          <w:rFonts w:ascii="Times New Roman" w:hAnsi="Times New Roman"/>
          <w:sz w:val="24"/>
          <w:szCs w:val="24"/>
        </w:rPr>
        <w:t>bens e serviços</w:t>
      </w:r>
      <w:r w:rsidRPr="00C17A9E">
        <w:rPr>
          <w:rFonts w:ascii="Times New Roman" w:hAnsi="Times New Roman"/>
          <w:sz w:val="24"/>
          <w:szCs w:val="24"/>
        </w:rPr>
        <w:t xml:space="preserve"> que deixam de ser produzidos sob </w:t>
      </w:r>
      <w:r>
        <w:rPr>
          <w:rFonts w:ascii="Times New Roman" w:hAnsi="Times New Roman"/>
          <w:sz w:val="24"/>
          <w:szCs w:val="24"/>
        </w:rPr>
        <w:t>usos alternativos da terra</w:t>
      </w:r>
      <w:r w:rsidRPr="00C17A9E">
        <w:rPr>
          <w:rFonts w:ascii="Times New Roman" w:hAnsi="Times New Roman"/>
          <w:sz w:val="24"/>
          <w:szCs w:val="24"/>
        </w:rPr>
        <w:t>, determina</w:t>
      </w:r>
      <w:r>
        <w:rPr>
          <w:rFonts w:ascii="Times New Roman" w:hAnsi="Times New Roman"/>
          <w:sz w:val="24"/>
          <w:szCs w:val="24"/>
        </w:rPr>
        <w:t>ndo</w:t>
      </w:r>
      <w:r w:rsidRPr="00C17A9E">
        <w:rPr>
          <w:rFonts w:ascii="Times New Roman" w:hAnsi="Times New Roman"/>
          <w:sz w:val="24"/>
          <w:szCs w:val="24"/>
        </w:rPr>
        <w:t xml:space="preserve"> a existência de um </w:t>
      </w:r>
      <w:r w:rsidR="009F7578">
        <w:rPr>
          <w:rFonts w:ascii="Times New Roman" w:hAnsi="Times New Roman"/>
          <w:i/>
          <w:sz w:val="24"/>
          <w:szCs w:val="24"/>
        </w:rPr>
        <w:t>trade-</w:t>
      </w:r>
      <w:proofErr w:type="gramStart"/>
      <w:r w:rsidR="009F7578">
        <w:rPr>
          <w:rFonts w:ascii="Times New Roman" w:hAnsi="Times New Roman"/>
          <w:i/>
          <w:sz w:val="24"/>
          <w:szCs w:val="24"/>
        </w:rPr>
        <w:t>off</w:t>
      </w:r>
      <w:proofErr w:type="gramEnd"/>
      <w:r w:rsidR="009F7578">
        <w:rPr>
          <w:rFonts w:ascii="Times New Roman" w:hAnsi="Times New Roman"/>
          <w:i/>
          <w:sz w:val="24"/>
          <w:szCs w:val="24"/>
        </w:rPr>
        <w:t xml:space="preserve"> </w:t>
      </w:r>
      <w:r w:rsidRPr="00C17A9E">
        <w:rPr>
          <w:rFonts w:ascii="Times New Roman" w:hAnsi="Times New Roman"/>
          <w:sz w:val="24"/>
          <w:szCs w:val="24"/>
        </w:rPr>
        <w:t xml:space="preserve">entre desenvolvimento e conservação ambiental. Esse </w:t>
      </w:r>
      <w:r w:rsidRPr="00C17A9E">
        <w:rPr>
          <w:rFonts w:ascii="Times New Roman" w:hAnsi="Times New Roman"/>
          <w:i/>
          <w:sz w:val="24"/>
          <w:szCs w:val="24"/>
        </w:rPr>
        <w:t>trade-</w:t>
      </w:r>
      <w:proofErr w:type="gramStart"/>
      <w:r w:rsidRPr="00C17A9E">
        <w:rPr>
          <w:rFonts w:ascii="Times New Roman" w:hAnsi="Times New Roman"/>
          <w:i/>
          <w:sz w:val="24"/>
          <w:szCs w:val="24"/>
        </w:rPr>
        <w:t>off</w:t>
      </w:r>
      <w:proofErr w:type="gramEnd"/>
      <w:r w:rsidRPr="00C17A9E">
        <w:rPr>
          <w:rFonts w:ascii="Times New Roman" w:hAnsi="Times New Roman"/>
          <w:sz w:val="24"/>
          <w:szCs w:val="24"/>
        </w:rPr>
        <w:t xml:space="preserve"> </w:t>
      </w:r>
      <w:r>
        <w:rPr>
          <w:rFonts w:ascii="Times New Roman" w:hAnsi="Times New Roman"/>
          <w:sz w:val="24"/>
          <w:szCs w:val="24"/>
        </w:rPr>
        <w:t>torna-se particularmente decisivo</w:t>
      </w:r>
      <w:r w:rsidRPr="00C17A9E">
        <w:rPr>
          <w:rFonts w:ascii="Times New Roman" w:hAnsi="Times New Roman"/>
          <w:sz w:val="24"/>
          <w:szCs w:val="24"/>
        </w:rPr>
        <w:t xml:space="preserve"> </w:t>
      </w:r>
      <w:r>
        <w:rPr>
          <w:rFonts w:ascii="Times New Roman" w:hAnsi="Times New Roman"/>
          <w:sz w:val="24"/>
          <w:szCs w:val="24"/>
        </w:rPr>
        <w:t>devido à pobreza da reg</w:t>
      </w:r>
      <w:r w:rsidR="00F36EE4">
        <w:rPr>
          <w:rFonts w:ascii="Times New Roman" w:hAnsi="Times New Roman"/>
          <w:sz w:val="24"/>
          <w:szCs w:val="24"/>
        </w:rPr>
        <w:t>i</w:t>
      </w:r>
      <w:r>
        <w:rPr>
          <w:rFonts w:ascii="Times New Roman" w:hAnsi="Times New Roman"/>
          <w:sz w:val="24"/>
          <w:szCs w:val="24"/>
        </w:rPr>
        <w:t>ão amazônica</w:t>
      </w:r>
      <w:r w:rsidRPr="00C17A9E">
        <w:rPr>
          <w:rFonts w:ascii="Times New Roman" w:hAnsi="Times New Roman"/>
          <w:sz w:val="24"/>
          <w:szCs w:val="24"/>
        </w:rPr>
        <w:t>. O autor acrescenta</w:t>
      </w:r>
      <w:r>
        <w:rPr>
          <w:rFonts w:ascii="Times New Roman" w:hAnsi="Times New Roman"/>
          <w:sz w:val="24"/>
          <w:szCs w:val="24"/>
        </w:rPr>
        <w:t xml:space="preserve"> ainda</w:t>
      </w:r>
      <w:r w:rsidRPr="00C17A9E">
        <w:rPr>
          <w:rFonts w:ascii="Times New Roman" w:hAnsi="Times New Roman"/>
          <w:sz w:val="24"/>
          <w:szCs w:val="24"/>
        </w:rPr>
        <w:t xml:space="preserve"> que há conflito entre horizontes temporais e entre a visão privada e a global quanto aos custos de atividades que degradam o meio ambiente na tomada de decisão quanto à utilização da terra. </w:t>
      </w:r>
    </w:p>
    <w:p w:rsidR="00F015C9" w:rsidRPr="00C17A9E" w:rsidRDefault="00F015C9" w:rsidP="00F015C9">
      <w:pPr>
        <w:spacing w:after="0" w:line="240" w:lineRule="auto"/>
        <w:ind w:firstLine="709"/>
        <w:jc w:val="both"/>
        <w:rPr>
          <w:rFonts w:ascii="Times New Roman" w:hAnsi="Times New Roman"/>
          <w:sz w:val="24"/>
          <w:szCs w:val="24"/>
        </w:rPr>
      </w:pPr>
      <w:r w:rsidRPr="00C17A9E">
        <w:rPr>
          <w:rFonts w:ascii="Times New Roman" w:hAnsi="Times New Roman"/>
          <w:sz w:val="24"/>
          <w:szCs w:val="24"/>
        </w:rPr>
        <w:t xml:space="preserve">Young (1996) trata a questão da conversão da terra por meio da composição de um portfólio de ativos, com o objetivo de gerar fluxos de renda. Assim como outros problemas de decisão quanto à </w:t>
      </w:r>
      <w:r w:rsidRPr="00C17A9E">
        <w:rPr>
          <w:rFonts w:ascii="Times New Roman" w:hAnsi="Times New Roman"/>
          <w:sz w:val="24"/>
          <w:szCs w:val="24"/>
        </w:rPr>
        <w:lastRenderedPageBreak/>
        <w:t xml:space="preserve">composição do </w:t>
      </w:r>
      <w:r w:rsidRPr="00C17A9E">
        <w:rPr>
          <w:rFonts w:ascii="Times New Roman" w:hAnsi="Times New Roman"/>
          <w:bCs/>
          <w:sz w:val="24"/>
          <w:szCs w:val="24"/>
        </w:rPr>
        <w:t>portfólio</w:t>
      </w:r>
      <w:r w:rsidRPr="00C17A9E">
        <w:rPr>
          <w:rFonts w:ascii="Times New Roman" w:hAnsi="Times New Roman"/>
          <w:sz w:val="24"/>
          <w:szCs w:val="24"/>
        </w:rPr>
        <w:t xml:space="preserve">, dois parâmetros são fundamentais: o fluxo descontado de receitas futuras associadas a cada uma das opções de uso e o grau de risco ou incerteza envolvida em cada opção. A incerteza quanto à evolução futura dos preços e a tênue delimitação dos direitos de propriedade são fenômenos que afetam de forma diferenciada o processo de tomada de decisão quanto ao uso da terra. Basicamente, a possibilidade de reposição da terra a custos relativamente baixos e a incerteza quanto à posse induzem a uma redução do tempo relevante para a tomada de decisão. </w:t>
      </w:r>
    </w:p>
    <w:p w:rsidR="00F015C9" w:rsidRPr="00C17A9E" w:rsidRDefault="00F015C9" w:rsidP="00F015C9">
      <w:pPr>
        <w:spacing w:after="0" w:line="240" w:lineRule="auto"/>
        <w:ind w:firstLine="709"/>
        <w:jc w:val="both"/>
        <w:rPr>
          <w:rFonts w:ascii="Times New Roman" w:hAnsi="Times New Roman"/>
          <w:sz w:val="24"/>
          <w:szCs w:val="24"/>
        </w:rPr>
      </w:pPr>
      <w:r w:rsidRPr="00C17A9E">
        <w:rPr>
          <w:rFonts w:ascii="Times New Roman" w:hAnsi="Times New Roman"/>
          <w:sz w:val="24"/>
          <w:szCs w:val="24"/>
        </w:rPr>
        <w:t xml:space="preserve">À rentabilidade alcançada com a conversão das florestas devem ser contrastados os benefícios ambientais </w:t>
      </w:r>
      <w:r>
        <w:rPr>
          <w:rFonts w:ascii="Times New Roman" w:hAnsi="Times New Roman"/>
          <w:sz w:val="24"/>
          <w:szCs w:val="24"/>
        </w:rPr>
        <w:t xml:space="preserve">oferecidos por sua preservação. </w:t>
      </w:r>
      <w:r w:rsidRPr="00C17A9E">
        <w:rPr>
          <w:rFonts w:ascii="Times New Roman" w:hAnsi="Times New Roman"/>
          <w:sz w:val="24"/>
          <w:szCs w:val="24"/>
        </w:rPr>
        <w:t>Young e Fausto (1997) ressaltam</w:t>
      </w:r>
      <w:r>
        <w:rPr>
          <w:rFonts w:ascii="Times New Roman" w:hAnsi="Times New Roman"/>
          <w:sz w:val="24"/>
          <w:szCs w:val="24"/>
        </w:rPr>
        <w:t xml:space="preserve"> a importância d</w:t>
      </w:r>
      <w:r w:rsidRPr="00C17A9E">
        <w:rPr>
          <w:rFonts w:ascii="Times New Roman" w:hAnsi="Times New Roman"/>
          <w:sz w:val="24"/>
          <w:szCs w:val="24"/>
        </w:rPr>
        <w:t>a valoração econômica de recursos naturais</w:t>
      </w:r>
      <w:r>
        <w:rPr>
          <w:rFonts w:ascii="Times New Roman" w:hAnsi="Times New Roman"/>
          <w:sz w:val="24"/>
          <w:szCs w:val="24"/>
        </w:rPr>
        <w:t xml:space="preserve"> ao </w:t>
      </w:r>
      <w:r w:rsidRPr="00C17A9E">
        <w:rPr>
          <w:rFonts w:ascii="Times New Roman" w:hAnsi="Times New Roman"/>
          <w:sz w:val="24"/>
          <w:szCs w:val="24"/>
        </w:rPr>
        <w:t>atribui</w:t>
      </w:r>
      <w:r>
        <w:rPr>
          <w:rFonts w:ascii="Times New Roman" w:hAnsi="Times New Roman"/>
          <w:sz w:val="24"/>
          <w:szCs w:val="24"/>
        </w:rPr>
        <w:t xml:space="preserve">r </w:t>
      </w:r>
      <w:r w:rsidRPr="00C17A9E">
        <w:rPr>
          <w:rFonts w:ascii="Times New Roman" w:hAnsi="Times New Roman"/>
          <w:sz w:val="24"/>
          <w:szCs w:val="24"/>
        </w:rPr>
        <w:t>valores</w:t>
      </w:r>
      <w:r>
        <w:rPr>
          <w:rFonts w:ascii="Times New Roman" w:hAnsi="Times New Roman"/>
          <w:sz w:val="24"/>
          <w:szCs w:val="24"/>
        </w:rPr>
        <w:t xml:space="preserve"> econômicos</w:t>
      </w:r>
      <w:r w:rsidRPr="00C17A9E">
        <w:rPr>
          <w:rFonts w:ascii="Times New Roman" w:hAnsi="Times New Roman"/>
          <w:sz w:val="24"/>
          <w:szCs w:val="24"/>
        </w:rPr>
        <w:t xml:space="preserve"> aos benefícios provenientes de bens e serviços que não são captados pelo mercado.</w:t>
      </w:r>
      <w:r>
        <w:rPr>
          <w:rFonts w:ascii="Times New Roman" w:hAnsi="Times New Roman"/>
          <w:sz w:val="24"/>
          <w:szCs w:val="24"/>
        </w:rPr>
        <w:t xml:space="preserve"> A estimação de tais valore</w:t>
      </w:r>
      <w:r w:rsidR="00782194">
        <w:rPr>
          <w:rFonts w:ascii="Times New Roman" w:hAnsi="Times New Roman"/>
          <w:sz w:val="24"/>
          <w:szCs w:val="24"/>
        </w:rPr>
        <w:t>s</w:t>
      </w:r>
      <w:r>
        <w:rPr>
          <w:rFonts w:ascii="Times New Roman" w:hAnsi="Times New Roman"/>
          <w:sz w:val="24"/>
          <w:szCs w:val="24"/>
        </w:rPr>
        <w:t xml:space="preserve"> </w:t>
      </w:r>
      <w:r w:rsidRPr="00C17A9E">
        <w:rPr>
          <w:rFonts w:ascii="Times New Roman" w:hAnsi="Times New Roman"/>
          <w:sz w:val="24"/>
          <w:szCs w:val="24"/>
        </w:rPr>
        <w:t>esbarra</w:t>
      </w:r>
      <w:r>
        <w:rPr>
          <w:rFonts w:ascii="Times New Roman" w:hAnsi="Times New Roman"/>
          <w:sz w:val="24"/>
          <w:szCs w:val="24"/>
        </w:rPr>
        <w:t>, entretanto</w:t>
      </w:r>
      <w:r w:rsidRPr="00C17A9E">
        <w:rPr>
          <w:rFonts w:ascii="Times New Roman" w:hAnsi="Times New Roman"/>
          <w:sz w:val="24"/>
          <w:szCs w:val="24"/>
        </w:rPr>
        <w:t>, em sérias dificuldades</w:t>
      </w:r>
      <w:r>
        <w:rPr>
          <w:rFonts w:ascii="Times New Roman" w:hAnsi="Times New Roman"/>
          <w:sz w:val="24"/>
          <w:szCs w:val="24"/>
        </w:rPr>
        <w:t>,</w:t>
      </w:r>
      <w:r w:rsidRPr="00C17A9E">
        <w:rPr>
          <w:rFonts w:ascii="Times New Roman" w:hAnsi="Times New Roman"/>
          <w:sz w:val="24"/>
          <w:szCs w:val="24"/>
        </w:rPr>
        <w:t xml:space="preserve"> de</w:t>
      </w:r>
      <w:r>
        <w:rPr>
          <w:rFonts w:ascii="Times New Roman" w:hAnsi="Times New Roman"/>
          <w:sz w:val="24"/>
          <w:szCs w:val="24"/>
        </w:rPr>
        <w:t>vidas</w:t>
      </w:r>
      <w:r w:rsidRPr="00C17A9E">
        <w:rPr>
          <w:rFonts w:ascii="Times New Roman" w:hAnsi="Times New Roman"/>
          <w:sz w:val="24"/>
          <w:szCs w:val="24"/>
        </w:rPr>
        <w:t xml:space="preserve"> principalmente à inexistência de mercados para a maioria dos recursos naturais e à presença de falhas de mercado em muitos dos mercados que envolvem esse tipo de ativo. Dificuldades adicionais podem surgir ainda do fato de que os direitos de propriedade sobre ativos ambientais muitas vezes não são bem definidos e de que as preferências das gerações futuras não são levadas em conta quando os preços são avaliados.</w:t>
      </w:r>
    </w:p>
    <w:p w:rsidR="00F015C9" w:rsidRPr="00C17A9E" w:rsidRDefault="00F015C9" w:rsidP="00F015C9">
      <w:pPr>
        <w:spacing w:after="0" w:line="240" w:lineRule="auto"/>
        <w:ind w:firstLine="708"/>
        <w:jc w:val="both"/>
        <w:rPr>
          <w:rFonts w:ascii="Times New Roman" w:hAnsi="Times New Roman"/>
          <w:color w:val="000000"/>
          <w:sz w:val="24"/>
          <w:szCs w:val="24"/>
          <w:lang w:eastAsia="pt-BR"/>
        </w:rPr>
      </w:pPr>
      <w:r w:rsidRPr="00C17A9E">
        <w:rPr>
          <w:rFonts w:ascii="Times New Roman" w:hAnsi="Times New Roman"/>
          <w:color w:val="000000"/>
          <w:sz w:val="24"/>
          <w:szCs w:val="24"/>
          <w:lang w:eastAsia="pt-BR"/>
        </w:rPr>
        <w:t>Os métodos mais utilizados para a valoração de recursos ambientais buscam calcular o valor econômico total desses recursos através da disposição a pagar dos agentes</w:t>
      </w:r>
      <w:r>
        <w:rPr>
          <w:rFonts w:ascii="Times New Roman" w:hAnsi="Times New Roman"/>
          <w:color w:val="000000"/>
          <w:sz w:val="24"/>
          <w:szCs w:val="24"/>
          <w:lang w:eastAsia="pt-BR"/>
        </w:rPr>
        <w:t>, atribuindo</w:t>
      </w:r>
      <w:proofErr w:type="gramStart"/>
      <w:r>
        <w:rPr>
          <w:rFonts w:ascii="Times New Roman" w:hAnsi="Times New Roman"/>
          <w:color w:val="000000"/>
          <w:sz w:val="24"/>
          <w:szCs w:val="24"/>
          <w:lang w:eastAsia="pt-BR"/>
        </w:rPr>
        <w:t xml:space="preserve"> </w:t>
      </w:r>
      <w:r w:rsidRPr="00C17A9E">
        <w:rPr>
          <w:rFonts w:ascii="Times New Roman" w:hAnsi="Times New Roman"/>
          <w:color w:val="000000"/>
          <w:sz w:val="24"/>
          <w:szCs w:val="24"/>
          <w:lang w:eastAsia="pt-BR"/>
        </w:rPr>
        <w:t xml:space="preserve"> </w:t>
      </w:r>
      <w:proofErr w:type="gramEnd"/>
      <w:r w:rsidRPr="00C17A9E">
        <w:rPr>
          <w:rFonts w:ascii="Times New Roman" w:hAnsi="Times New Roman"/>
          <w:color w:val="000000"/>
          <w:sz w:val="24"/>
          <w:szCs w:val="24"/>
          <w:lang w:eastAsia="pt-BR"/>
        </w:rPr>
        <w:t xml:space="preserve">um valor monetário ao desejo de conservação do meio ambiente (Fausto e Young, 1997; </w:t>
      </w:r>
      <w:proofErr w:type="spellStart"/>
      <w:r w:rsidRPr="00C17A9E">
        <w:rPr>
          <w:rFonts w:ascii="Times New Roman" w:hAnsi="Times New Roman"/>
          <w:color w:val="000000"/>
          <w:sz w:val="24"/>
          <w:szCs w:val="24"/>
          <w:lang w:eastAsia="pt-BR"/>
        </w:rPr>
        <w:t>Tietenberg</w:t>
      </w:r>
      <w:proofErr w:type="spellEnd"/>
      <w:r w:rsidRPr="00C17A9E">
        <w:rPr>
          <w:rFonts w:ascii="Times New Roman" w:hAnsi="Times New Roman"/>
          <w:color w:val="000000"/>
          <w:sz w:val="24"/>
          <w:szCs w:val="24"/>
          <w:lang w:eastAsia="pt-BR"/>
        </w:rPr>
        <w:t xml:space="preserve"> e Lewis, 2009; Field, 2001).</w:t>
      </w:r>
      <w:r>
        <w:rPr>
          <w:rFonts w:ascii="Times New Roman" w:hAnsi="Times New Roman"/>
          <w:color w:val="000000"/>
          <w:sz w:val="24"/>
          <w:szCs w:val="24"/>
          <w:lang w:eastAsia="pt-BR"/>
        </w:rPr>
        <w:t xml:space="preserve"> </w:t>
      </w:r>
      <w:r w:rsidRPr="00C17A9E">
        <w:rPr>
          <w:rFonts w:ascii="Times New Roman" w:hAnsi="Times New Roman"/>
          <w:color w:val="000000"/>
          <w:sz w:val="24"/>
          <w:szCs w:val="24"/>
          <w:lang w:eastAsia="pt-BR"/>
        </w:rPr>
        <w:t xml:space="preserve">O valor econômico total de um bem ambiental é dado pela soma do valor de uso direto (consumo, </w:t>
      </w:r>
      <w:proofErr w:type="gramStart"/>
      <w:r w:rsidRPr="00C17A9E">
        <w:rPr>
          <w:rFonts w:ascii="Times New Roman" w:hAnsi="Times New Roman"/>
          <w:color w:val="000000"/>
          <w:sz w:val="24"/>
          <w:szCs w:val="24"/>
          <w:lang w:eastAsia="pt-BR"/>
        </w:rPr>
        <w:t>não-consumo</w:t>
      </w:r>
      <w:proofErr w:type="gramEnd"/>
      <w:r w:rsidRPr="00C17A9E">
        <w:rPr>
          <w:rFonts w:ascii="Times New Roman" w:hAnsi="Times New Roman"/>
          <w:color w:val="000000"/>
          <w:sz w:val="24"/>
          <w:szCs w:val="24"/>
          <w:lang w:eastAsia="pt-BR"/>
        </w:rPr>
        <w:t xml:space="preserve"> e produção) ou indireto (derivado de funções ecossistêmicas); do valor de opção, ou seja, da possibilidade de uso futuro; e do valor de existência ou de não-uso, independente do uso atual ou futuro.</w:t>
      </w:r>
      <w:r w:rsidRPr="00C17A9E">
        <w:rPr>
          <w:rStyle w:val="Refdenotaderodap"/>
          <w:rFonts w:ascii="Times New Roman" w:hAnsi="Times New Roman"/>
          <w:color w:val="000000"/>
          <w:sz w:val="24"/>
          <w:szCs w:val="24"/>
          <w:lang w:eastAsia="pt-BR"/>
        </w:rPr>
        <w:footnoteReference w:id="3"/>
      </w:r>
      <w:r w:rsidRPr="00C17A9E">
        <w:rPr>
          <w:rFonts w:ascii="Times New Roman" w:hAnsi="Times New Roman"/>
          <w:color w:val="000000"/>
          <w:sz w:val="24"/>
          <w:szCs w:val="24"/>
          <w:lang w:eastAsia="pt-BR"/>
        </w:rPr>
        <w:t xml:space="preserve"> Tal como explicitado por Andersen (1997), no caso das florestas tropicais, o valor de uso direto diz respeito ao corte de madeira, a atividades extrativas não-madeireiras, ao turismo e ao material genético por elas disponibilizado, enquanto são exemplos de valor de uso indireto a proteção do solo e de sistemas hídricos. </w:t>
      </w:r>
    </w:p>
    <w:p w:rsidR="00F015C9" w:rsidRPr="00C17A9E" w:rsidRDefault="00F015C9" w:rsidP="00F015C9">
      <w:pPr>
        <w:spacing w:after="0" w:line="240" w:lineRule="auto"/>
        <w:ind w:firstLine="708"/>
        <w:jc w:val="both"/>
        <w:rPr>
          <w:rFonts w:ascii="Times New Roman" w:hAnsi="Times New Roman"/>
          <w:color w:val="000000"/>
          <w:sz w:val="24"/>
          <w:szCs w:val="24"/>
          <w:lang w:eastAsia="pt-BR"/>
        </w:rPr>
      </w:pPr>
      <w:r w:rsidRPr="00C17A9E">
        <w:rPr>
          <w:rFonts w:ascii="Times New Roman" w:hAnsi="Times New Roman"/>
          <w:color w:val="000000"/>
          <w:sz w:val="24"/>
          <w:szCs w:val="24"/>
          <w:lang w:eastAsia="pt-BR"/>
        </w:rPr>
        <w:t xml:space="preserve">Posto que os bens ambientais </w:t>
      </w:r>
      <w:r w:rsidR="00782194" w:rsidRPr="00C17A9E">
        <w:rPr>
          <w:rFonts w:ascii="Times New Roman" w:hAnsi="Times New Roman"/>
          <w:color w:val="000000"/>
          <w:sz w:val="24"/>
          <w:szCs w:val="24"/>
          <w:lang w:eastAsia="pt-BR"/>
        </w:rPr>
        <w:t>possam</w:t>
      </w:r>
      <w:r w:rsidRPr="00C17A9E">
        <w:rPr>
          <w:rFonts w:ascii="Times New Roman" w:hAnsi="Times New Roman"/>
          <w:color w:val="000000"/>
          <w:sz w:val="24"/>
          <w:szCs w:val="24"/>
          <w:lang w:eastAsia="pt-BR"/>
        </w:rPr>
        <w:t xml:space="preserve"> ser precificados em função do fluxo de renda ou de benefícios que eles venham a gerar no futuro, a taxa de desconto utilizada para estimar o valor presente desse fluxo também é um fator crucial na valoração desse tipo de ativo (Field, 2001; Andersen, 1997). Dois fatores se sobressaem na discussão sobre a taxa de desconto. O primeiro deles é a definição dos direitos de propriedade, uma vez que a incerteza sobre a possibilidade de exploração dos ativos no futuro aumenta a taxa de desconto, o que pode levar à superexploração dos recursos. O segundo diz respeito às preferências das gerações futuras. Dado que o desconto reflete a perspectiva da geração atual, ele tende a valorizar menos os benefícios futuros com relação aos atuais.</w:t>
      </w:r>
    </w:p>
    <w:p w:rsidR="00BC2839" w:rsidRDefault="00F015C9" w:rsidP="00F015C9">
      <w:pPr>
        <w:spacing w:after="0" w:line="240" w:lineRule="auto"/>
        <w:ind w:firstLine="708"/>
        <w:jc w:val="both"/>
        <w:rPr>
          <w:rFonts w:ascii="Times New Roman" w:hAnsi="Times New Roman"/>
          <w:color w:val="000000"/>
          <w:sz w:val="24"/>
          <w:szCs w:val="24"/>
          <w:lang w:eastAsia="pt-BR"/>
        </w:rPr>
      </w:pPr>
      <w:r w:rsidRPr="00C17A9E">
        <w:rPr>
          <w:rFonts w:ascii="Times New Roman" w:hAnsi="Times New Roman"/>
          <w:color w:val="000000"/>
          <w:sz w:val="24"/>
          <w:szCs w:val="24"/>
          <w:lang w:eastAsia="pt-BR"/>
        </w:rPr>
        <w:t>Uma vez valorados os recursos ambientais, o preço obtido, que representa os benefícios por eles gerados, costuma ser comparado aos custos envolvidos em sua preservação. Field (2001) indica quatro custos principais que devem ser considerados: os custos de oportunidade (sociais e privados) representados pela conservação, notadamente a produção de que se abre mão; os custos ligados a mudanças nos preços, uma vez que internalização de externalidades deve gerar uma adaptação dos mercados à nova situação; o custo das instalações físicas necessárias à proteção dos recursos em questão; e o custo da regulação pública, que envolve conhecimento das estruturas de custo das firmas, informações sobre as condições de demandas dos mercados, etc.</w:t>
      </w:r>
      <w:r>
        <w:rPr>
          <w:rFonts w:ascii="Times New Roman" w:hAnsi="Times New Roman"/>
          <w:color w:val="000000"/>
          <w:sz w:val="24"/>
          <w:szCs w:val="24"/>
          <w:lang w:eastAsia="pt-BR"/>
        </w:rPr>
        <w:t xml:space="preserve"> </w:t>
      </w:r>
    </w:p>
    <w:p w:rsidR="00BC2839" w:rsidRDefault="00F015C9" w:rsidP="00F015C9">
      <w:pPr>
        <w:spacing w:after="0" w:line="240" w:lineRule="auto"/>
        <w:ind w:firstLine="708"/>
        <w:jc w:val="both"/>
        <w:rPr>
          <w:rFonts w:ascii="Times New Roman" w:hAnsi="Times New Roman"/>
          <w:color w:val="000000"/>
          <w:sz w:val="24"/>
          <w:szCs w:val="24"/>
          <w:lang w:eastAsia="pt-BR"/>
        </w:rPr>
      </w:pPr>
      <w:r>
        <w:rPr>
          <w:rFonts w:ascii="Times New Roman" w:hAnsi="Times New Roman"/>
          <w:color w:val="000000"/>
          <w:sz w:val="24"/>
          <w:szCs w:val="24"/>
          <w:lang w:eastAsia="pt-BR"/>
        </w:rPr>
        <w:t>O presente trabalho tem como foco o primeiro desses custos, tratando especificamente dos custos de oportunidade privados em que os agentes econômicos localizados na região da Amazônia Legal incorreriam ao decidir preservar a floresta</w:t>
      </w:r>
      <w:r w:rsidRPr="00C17A9E">
        <w:rPr>
          <w:rFonts w:ascii="Times New Roman" w:hAnsi="Times New Roman"/>
          <w:color w:val="000000"/>
          <w:sz w:val="24"/>
          <w:szCs w:val="24"/>
          <w:lang w:eastAsia="pt-BR"/>
        </w:rPr>
        <w:t>.</w:t>
      </w:r>
      <w:r w:rsidR="00DF6C87">
        <w:rPr>
          <w:rFonts w:ascii="Times New Roman" w:hAnsi="Times New Roman"/>
          <w:color w:val="000000"/>
          <w:sz w:val="24"/>
          <w:szCs w:val="24"/>
          <w:lang w:eastAsia="pt-BR"/>
        </w:rPr>
        <w:t xml:space="preserve"> Alguns trabalhos já buscaram avançar nesse sentido, e serão brevemente analisados a</w:t>
      </w:r>
      <w:r w:rsidR="007E2322">
        <w:rPr>
          <w:rFonts w:ascii="Times New Roman" w:hAnsi="Times New Roman"/>
          <w:color w:val="000000"/>
          <w:sz w:val="24"/>
          <w:szCs w:val="24"/>
          <w:lang w:eastAsia="pt-BR"/>
        </w:rPr>
        <w:t xml:space="preserve"> seguir</w:t>
      </w:r>
      <w:r w:rsidR="00DF6C87">
        <w:rPr>
          <w:rFonts w:ascii="Times New Roman" w:hAnsi="Times New Roman"/>
          <w:color w:val="000000"/>
          <w:sz w:val="24"/>
          <w:szCs w:val="24"/>
          <w:lang w:eastAsia="pt-BR"/>
        </w:rPr>
        <w:t>.</w:t>
      </w:r>
    </w:p>
    <w:p w:rsidR="00BC2839" w:rsidRPr="000F7428" w:rsidRDefault="00BC2839" w:rsidP="00BC2839">
      <w:pPr>
        <w:spacing w:after="0" w:line="240" w:lineRule="auto"/>
        <w:ind w:firstLine="708"/>
        <w:jc w:val="both"/>
        <w:rPr>
          <w:rFonts w:ascii="Times" w:hAnsi="Times"/>
          <w:sz w:val="24"/>
          <w:szCs w:val="24"/>
        </w:rPr>
      </w:pPr>
      <w:r w:rsidRPr="00437717">
        <w:rPr>
          <w:rFonts w:ascii="Times" w:hAnsi="Times"/>
          <w:sz w:val="24"/>
          <w:szCs w:val="24"/>
        </w:rPr>
        <w:t>Andersen (1997)</w:t>
      </w:r>
      <w:r w:rsidRPr="00437717">
        <w:rPr>
          <w:rFonts w:ascii="Times" w:hAnsi="Times"/>
          <w:b/>
          <w:sz w:val="24"/>
          <w:szCs w:val="24"/>
        </w:rPr>
        <w:t xml:space="preserve"> </w:t>
      </w:r>
      <w:r w:rsidRPr="000F7428">
        <w:rPr>
          <w:rFonts w:ascii="Times" w:hAnsi="Times"/>
          <w:sz w:val="24"/>
          <w:szCs w:val="24"/>
        </w:rPr>
        <w:t>busca comparar os custos e benefícios da preservação ambiental na região amazônica do ponto de vista de agentes privados, do governo federal e de um planejador social glo</w:t>
      </w:r>
      <w:r w:rsidR="00EC6D1C">
        <w:rPr>
          <w:rFonts w:ascii="Times" w:hAnsi="Times"/>
          <w:sz w:val="24"/>
          <w:szCs w:val="24"/>
        </w:rPr>
        <w:t>bal. Os custos são representados</w:t>
      </w:r>
      <w:r w:rsidRPr="000F7428">
        <w:rPr>
          <w:rFonts w:ascii="Times" w:hAnsi="Times"/>
          <w:sz w:val="24"/>
          <w:szCs w:val="24"/>
        </w:rPr>
        <w:t xml:space="preserve"> pelo valor presente líquido dos usos agrícolas da terra, e os benefícios, pelo valor econômico total da floresta em pé. Os valores considerados para o cálculo do valor presente líquido </w:t>
      </w:r>
      <w:r w:rsidRPr="000F7428">
        <w:rPr>
          <w:rFonts w:ascii="Times" w:hAnsi="Times"/>
          <w:sz w:val="24"/>
          <w:szCs w:val="24"/>
        </w:rPr>
        <w:lastRenderedPageBreak/>
        <w:t xml:space="preserve">foram obtidos em trabalhos do </w:t>
      </w:r>
      <w:proofErr w:type="spellStart"/>
      <w:r w:rsidRPr="000F7428">
        <w:rPr>
          <w:rFonts w:ascii="Times" w:hAnsi="Times"/>
          <w:sz w:val="24"/>
          <w:szCs w:val="24"/>
        </w:rPr>
        <w:t>Imazon</w:t>
      </w:r>
      <w:proofErr w:type="spellEnd"/>
      <w:r w:rsidRPr="000F7428">
        <w:rPr>
          <w:rFonts w:ascii="Times" w:hAnsi="Times"/>
          <w:sz w:val="24"/>
          <w:szCs w:val="24"/>
        </w:rPr>
        <w:t>, realizados na primeira metade da década de 1990, que analisam os métodos agrícolas utilizados no Pará, relatando os custos iniciais e lucros anuais para diferentes usos da terra. Andersen toma o município de Paragominas como referência, devido a sua ocupação precoce.</w:t>
      </w:r>
    </w:p>
    <w:p w:rsidR="00BC2839" w:rsidRDefault="00BC2839" w:rsidP="00BC2839">
      <w:pPr>
        <w:spacing w:after="0" w:line="240" w:lineRule="auto"/>
        <w:ind w:firstLine="708"/>
        <w:jc w:val="both"/>
        <w:rPr>
          <w:rFonts w:ascii="Times" w:hAnsi="Times"/>
          <w:sz w:val="24"/>
          <w:szCs w:val="24"/>
        </w:rPr>
      </w:pPr>
      <w:r w:rsidRPr="000F7428">
        <w:rPr>
          <w:rFonts w:ascii="Times" w:hAnsi="Times"/>
          <w:sz w:val="24"/>
          <w:szCs w:val="24"/>
        </w:rPr>
        <w:t>Andersen chama atenção para a importância dos efeitos positivos indiretos do desmatamento sobre a economia urbana da região, que potencializam os benefícios totais gerados pelo desmatamento e para o fato de que o preço da terra é o principal fator determinante da intensidade do uso da terra.  Considerando uma sequência ocupacional que tem início com a atividade madeireira, seguida pela pecuária extensiva e por fim pela cultura agrícola, cuja intensidade aumenta ao longo do tempo, o autor conclui que no estágio de desmatamento observado à época, a expansão da área desmatada era mais vantajosa do que a preservação da floresta sob qualquer uma das óticas analisadas. No caso dos primeiros ocupantes da terra, o estabelecimento de uma agricultura de queimada, apesar da diminuição dos lucros conforme cai o nível de nutrientes no solo, seria economicamente vantajoso considerando a perspectiva de venda para ocupantes de segunda geração, com maior acesso ao capital, uma vez que a fronteira já esteja mais desenvolvida. Do ponto de vista do planejador social, no entanto, ela só seria justificada se a terra fosse usada de maneira mais eficiente</w:t>
      </w:r>
      <w:r>
        <w:rPr>
          <w:rFonts w:ascii="Times" w:hAnsi="Times"/>
          <w:sz w:val="24"/>
          <w:szCs w:val="24"/>
        </w:rPr>
        <w:t>. Conforme ressaltado no próprio trabalho, no entanto, essas estimativas de custos e benefícios nele apresentadas dizem respeito a um ponto específico de cada uma dessas curvas, associado a um nível de desmatamento de 10%. Conforme o desmatamento aumenta, crescem seus custos, que em algum momento ultrapassarão o valor da terra agrícola.</w:t>
      </w:r>
    </w:p>
    <w:p w:rsidR="00BC2839" w:rsidRPr="00F36EE4" w:rsidRDefault="00BC2839" w:rsidP="00F36EE4">
      <w:pPr>
        <w:autoSpaceDE w:val="0"/>
        <w:autoSpaceDN w:val="0"/>
        <w:adjustRightInd w:val="0"/>
        <w:spacing w:after="0" w:line="240" w:lineRule="auto"/>
        <w:ind w:firstLine="708"/>
        <w:jc w:val="both"/>
        <w:rPr>
          <w:rFonts w:ascii="Times New Roman" w:hAnsi="Times New Roman"/>
          <w:sz w:val="24"/>
          <w:szCs w:val="24"/>
        </w:rPr>
      </w:pPr>
      <w:r w:rsidRPr="00F36EE4">
        <w:rPr>
          <w:rFonts w:ascii="Times New Roman" w:hAnsi="Times New Roman"/>
          <w:sz w:val="24"/>
          <w:szCs w:val="24"/>
        </w:rPr>
        <w:t xml:space="preserve">O artigo de Dias e </w:t>
      </w:r>
      <w:proofErr w:type="spellStart"/>
      <w:r w:rsidRPr="00F36EE4">
        <w:rPr>
          <w:rFonts w:ascii="Times New Roman" w:hAnsi="Times New Roman"/>
          <w:sz w:val="24"/>
          <w:szCs w:val="24"/>
        </w:rPr>
        <w:t>Schwartzman</w:t>
      </w:r>
      <w:proofErr w:type="spellEnd"/>
      <w:r w:rsidRPr="00F36EE4">
        <w:rPr>
          <w:rFonts w:ascii="Times New Roman" w:hAnsi="Times New Roman"/>
          <w:sz w:val="24"/>
          <w:szCs w:val="24"/>
        </w:rPr>
        <w:t xml:space="preserve"> (2005) analisa os possíveis efeitos de uma política de redução compensada no desmatamento na Amazônia, através de créditos de carbono. Os autores apontam que a menos que a preservação ambiental possa gerar um fluxo de renda de longo prazo, a fiscalização por parte do governo não será suficiente para parar a expansão da área desmatada. </w:t>
      </w:r>
      <w:r w:rsidR="00F36EE4">
        <w:rPr>
          <w:rFonts w:ascii="Times New Roman" w:hAnsi="Times New Roman"/>
          <w:sz w:val="24"/>
          <w:szCs w:val="24"/>
        </w:rPr>
        <w:t xml:space="preserve">Busca-se, portanto, </w:t>
      </w:r>
      <w:r w:rsidRPr="00F36EE4">
        <w:rPr>
          <w:rFonts w:ascii="Times New Roman" w:hAnsi="Times New Roman"/>
          <w:sz w:val="24"/>
          <w:szCs w:val="24"/>
        </w:rPr>
        <w:t xml:space="preserve">o </w:t>
      </w:r>
      <w:proofErr w:type="spellStart"/>
      <w:r w:rsidRPr="00F36EE4">
        <w:rPr>
          <w:rFonts w:ascii="Times New Roman" w:hAnsi="Times New Roman"/>
          <w:i/>
          <w:sz w:val="24"/>
          <w:szCs w:val="24"/>
        </w:rPr>
        <w:t>break-even</w:t>
      </w:r>
      <w:proofErr w:type="spellEnd"/>
      <w:r w:rsidRPr="00F36EE4">
        <w:rPr>
          <w:rFonts w:ascii="Times New Roman" w:hAnsi="Times New Roman"/>
          <w:i/>
          <w:sz w:val="24"/>
          <w:szCs w:val="24"/>
        </w:rPr>
        <w:t xml:space="preserve"> </w:t>
      </w:r>
      <w:proofErr w:type="spellStart"/>
      <w:r w:rsidRPr="00F36EE4">
        <w:rPr>
          <w:rFonts w:ascii="Times New Roman" w:hAnsi="Times New Roman"/>
          <w:i/>
          <w:sz w:val="24"/>
          <w:szCs w:val="24"/>
        </w:rPr>
        <w:t>point</w:t>
      </w:r>
      <w:proofErr w:type="spellEnd"/>
      <w:r w:rsidRPr="00F36EE4">
        <w:rPr>
          <w:rFonts w:ascii="Times New Roman" w:hAnsi="Times New Roman"/>
          <w:sz w:val="24"/>
          <w:szCs w:val="24"/>
        </w:rPr>
        <w:t>, ou seja, o preço do carbono que tornaria a preservação tão rentável quanto os principais usos alternativos da terra (</w:t>
      </w:r>
      <w:proofErr w:type="gramStart"/>
      <w:r w:rsidRPr="00F36EE4">
        <w:rPr>
          <w:rFonts w:ascii="Times New Roman" w:hAnsi="Times New Roman"/>
          <w:sz w:val="24"/>
          <w:szCs w:val="24"/>
        </w:rPr>
        <w:t>pecuária, cultivo</w:t>
      </w:r>
      <w:proofErr w:type="gramEnd"/>
      <w:r w:rsidRPr="00F36EE4">
        <w:rPr>
          <w:rFonts w:ascii="Times New Roman" w:hAnsi="Times New Roman"/>
          <w:sz w:val="24"/>
          <w:szCs w:val="24"/>
        </w:rPr>
        <w:t xml:space="preserve"> de soja e </w:t>
      </w:r>
      <w:r w:rsidR="00782194">
        <w:rPr>
          <w:rFonts w:ascii="Times New Roman" w:hAnsi="Times New Roman"/>
          <w:sz w:val="24"/>
          <w:szCs w:val="24"/>
        </w:rPr>
        <w:t>manejo florestal</w:t>
      </w:r>
      <w:r w:rsidRPr="00F36EE4">
        <w:rPr>
          <w:rFonts w:ascii="Times New Roman" w:hAnsi="Times New Roman"/>
          <w:sz w:val="24"/>
          <w:szCs w:val="24"/>
        </w:rPr>
        <w:t>). O trabalho aponta que a soja, embora seja a atividade com maiores retornos, tem suas possibilidades de cultivo limitadas por fatores geográficos. A pecuária, por outro lado, embora não apresente retornos tão altos, é vista como forma de garantia da posse da terra, tornando-a o principal uso das terras convertidas.</w:t>
      </w:r>
    </w:p>
    <w:p w:rsidR="00BC2839" w:rsidRPr="00F36EE4" w:rsidRDefault="00BC2839" w:rsidP="00BC2839">
      <w:pPr>
        <w:spacing w:after="0" w:line="240" w:lineRule="auto"/>
        <w:ind w:firstLine="708"/>
        <w:jc w:val="both"/>
        <w:rPr>
          <w:rFonts w:ascii="Times" w:hAnsi="Times"/>
          <w:sz w:val="24"/>
          <w:szCs w:val="24"/>
        </w:rPr>
      </w:pPr>
      <w:r w:rsidRPr="00F36EE4">
        <w:rPr>
          <w:rFonts w:ascii="Times New Roman" w:hAnsi="Times New Roman"/>
          <w:sz w:val="24"/>
          <w:szCs w:val="24"/>
        </w:rPr>
        <w:t xml:space="preserve">O cálculo se baseia na hipótese de que </w:t>
      </w:r>
      <w:r w:rsidR="00782194">
        <w:rPr>
          <w:rFonts w:ascii="Times New Roman" w:hAnsi="Times New Roman"/>
          <w:sz w:val="24"/>
          <w:szCs w:val="24"/>
        </w:rPr>
        <w:t>a</w:t>
      </w:r>
      <w:r w:rsidR="00782194" w:rsidRPr="00F36EE4">
        <w:rPr>
          <w:rFonts w:ascii="Times New Roman" w:hAnsi="Times New Roman"/>
          <w:sz w:val="24"/>
          <w:szCs w:val="24"/>
        </w:rPr>
        <w:t xml:space="preserve"> </w:t>
      </w:r>
      <w:r w:rsidRPr="00F36EE4">
        <w:rPr>
          <w:rFonts w:ascii="Times New Roman" w:hAnsi="Times New Roman"/>
          <w:sz w:val="24"/>
          <w:szCs w:val="24"/>
        </w:rPr>
        <w:t xml:space="preserve">mudança no uso da terra segue o seguinte ciclo: </w:t>
      </w:r>
      <w:r w:rsidR="00782194">
        <w:rPr>
          <w:rFonts w:ascii="Times New Roman" w:hAnsi="Times New Roman"/>
          <w:sz w:val="24"/>
          <w:szCs w:val="24"/>
        </w:rPr>
        <w:t xml:space="preserve">exploração </w:t>
      </w:r>
      <w:proofErr w:type="gramStart"/>
      <w:r w:rsidR="00782194">
        <w:rPr>
          <w:rFonts w:ascii="Times New Roman" w:hAnsi="Times New Roman"/>
          <w:sz w:val="24"/>
          <w:szCs w:val="24"/>
        </w:rPr>
        <w:t xml:space="preserve">florestal </w:t>
      </w:r>
      <w:r w:rsidRPr="00F36EE4">
        <w:rPr>
          <w:rFonts w:ascii="Times New Roman" w:hAnsi="Times New Roman"/>
          <w:sz w:val="24"/>
          <w:szCs w:val="24"/>
        </w:rPr>
        <w:t>,</w:t>
      </w:r>
      <w:proofErr w:type="gramEnd"/>
      <w:r w:rsidRPr="00F36EE4">
        <w:rPr>
          <w:rFonts w:ascii="Times New Roman" w:hAnsi="Times New Roman"/>
          <w:sz w:val="24"/>
          <w:szCs w:val="24"/>
        </w:rPr>
        <w:t xml:space="preserve"> criação pecuária  por cerca de cinco anos e por fim cultivo de soja. Os autores usam como referência no cálculo do VPL as taxas de retornos calculadas por Seroa da Motta (2002) e </w:t>
      </w:r>
      <w:proofErr w:type="spellStart"/>
      <w:r w:rsidRPr="00F36EE4">
        <w:rPr>
          <w:rFonts w:ascii="Times New Roman" w:hAnsi="Times New Roman"/>
          <w:sz w:val="24"/>
          <w:szCs w:val="24"/>
        </w:rPr>
        <w:t>Margulis</w:t>
      </w:r>
      <w:proofErr w:type="spellEnd"/>
      <w:r w:rsidRPr="00F36EE4">
        <w:rPr>
          <w:rFonts w:ascii="Times New Roman" w:hAnsi="Times New Roman"/>
          <w:sz w:val="24"/>
          <w:szCs w:val="24"/>
        </w:rPr>
        <w:t xml:space="preserve"> (2003) para </w:t>
      </w:r>
      <w:r w:rsidR="00782194">
        <w:rPr>
          <w:rFonts w:ascii="Times New Roman" w:hAnsi="Times New Roman"/>
          <w:sz w:val="24"/>
          <w:szCs w:val="24"/>
        </w:rPr>
        <w:t xml:space="preserve">exploração florestal </w:t>
      </w:r>
      <w:r w:rsidRPr="00F36EE4">
        <w:rPr>
          <w:rFonts w:ascii="Times New Roman" w:hAnsi="Times New Roman"/>
          <w:sz w:val="24"/>
          <w:szCs w:val="24"/>
        </w:rPr>
        <w:t>e pecuária, respectivamente, e o retorno econômico do cultivo de soja no estado do Mato Grosso como referência para essa atividade. O horizonte total considerado é de 30 anos. Os resultados apontam que créditos de carbonos com preços entre $14/</w:t>
      </w:r>
      <w:proofErr w:type="spellStart"/>
      <w:proofErr w:type="gramStart"/>
      <w:r w:rsidRPr="00F36EE4">
        <w:rPr>
          <w:rFonts w:ascii="Times New Roman" w:hAnsi="Times New Roman"/>
          <w:sz w:val="24"/>
          <w:szCs w:val="24"/>
        </w:rPr>
        <w:t>tC</w:t>
      </w:r>
      <w:proofErr w:type="spellEnd"/>
      <w:proofErr w:type="gramEnd"/>
      <w:r w:rsidRPr="00F36EE4">
        <w:rPr>
          <w:rFonts w:ascii="Times New Roman" w:hAnsi="Times New Roman"/>
          <w:sz w:val="24"/>
          <w:szCs w:val="24"/>
        </w:rPr>
        <w:t xml:space="preserve"> e $22/</w:t>
      </w:r>
      <w:proofErr w:type="spellStart"/>
      <w:r w:rsidRPr="00F36EE4">
        <w:rPr>
          <w:rFonts w:ascii="Times New Roman" w:hAnsi="Times New Roman"/>
          <w:sz w:val="24"/>
          <w:szCs w:val="24"/>
        </w:rPr>
        <w:t>tC</w:t>
      </w:r>
      <w:proofErr w:type="spellEnd"/>
      <w:r w:rsidRPr="00F36EE4">
        <w:rPr>
          <w:rFonts w:ascii="Times New Roman" w:hAnsi="Times New Roman"/>
          <w:sz w:val="24"/>
          <w:szCs w:val="24"/>
        </w:rPr>
        <w:t xml:space="preserve"> seriam suficientes para tornar a preservação atrativa aos olhos dos produtores privados. Os preços correntes do crédito de carbono, no entanto, embora pudessem competir com </w:t>
      </w:r>
      <w:r w:rsidR="00782194">
        <w:rPr>
          <w:rFonts w:ascii="Times New Roman" w:hAnsi="Times New Roman"/>
          <w:sz w:val="24"/>
          <w:szCs w:val="24"/>
        </w:rPr>
        <w:t>a</w:t>
      </w:r>
      <w:r w:rsidR="00782194" w:rsidRPr="00F36EE4">
        <w:rPr>
          <w:rFonts w:ascii="Times New Roman" w:hAnsi="Times New Roman"/>
          <w:sz w:val="24"/>
          <w:szCs w:val="24"/>
        </w:rPr>
        <w:t xml:space="preserve"> </w:t>
      </w:r>
      <w:r w:rsidR="00782194">
        <w:rPr>
          <w:rFonts w:ascii="Times New Roman" w:hAnsi="Times New Roman"/>
          <w:sz w:val="24"/>
          <w:szCs w:val="24"/>
        </w:rPr>
        <w:t xml:space="preserve">exploração florestal </w:t>
      </w:r>
      <w:r w:rsidRPr="00F36EE4">
        <w:rPr>
          <w:rFonts w:ascii="Times New Roman" w:hAnsi="Times New Roman"/>
          <w:sz w:val="24"/>
          <w:szCs w:val="24"/>
        </w:rPr>
        <w:t xml:space="preserve">e a pecuária, não seriam suficientes para tornar o cultivo de soja menos atrativo. Os autores apontam, no entanto que a </w:t>
      </w:r>
      <w:proofErr w:type="gramStart"/>
      <w:r w:rsidRPr="00F36EE4">
        <w:rPr>
          <w:rFonts w:ascii="Times New Roman" w:hAnsi="Times New Roman"/>
          <w:sz w:val="24"/>
          <w:szCs w:val="24"/>
        </w:rPr>
        <w:t>implementação</w:t>
      </w:r>
      <w:proofErr w:type="gramEnd"/>
      <w:r w:rsidRPr="00F36EE4">
        <w:rPr>
          <w:rFonts w:ascii="Times New Roman" w:hAnsi="Times New Roman"/>
          <w:sz w:val="24"/>
          <w:szCs w:val="24"/>
        </w:rPr>
        <w:t xml:space="preserve"> de uma política de redução compensada seria extremamente difícil, pois teria de se estender também a outros agentes além dos produtores privados e requereria instrumentos de governança mais avançados do que os atualmente existentes.</w:t>
      </w:r>
    </w:p>
    <w:p w:rsidR="00BC2839" w:rsidRPr="004651FC" w:rsidRDefault="00BC2839" w:rsidP="00645531">
      <w:pPr>
        <w:spacing w:after="0" w:line="240" w:lineRule="auto"/>
        <w:ind w:firstLine="708"/>
        <w:jc w:val="both"/>
        <w:rPr>
          <w:rFonts w:ascii="Times New Roman" w:hAnsi="Times New Roman"/>
          <w:sz w:val="24"/>
          <w:szCs w:val="24"/>
          <w:lang w:eastAsia="pt-BR"/>
        </w:rPr>
      </w:pPr>
      <w:r w:rsidRPr="00F36EE4">
        <w:rPr>
          <w:rFonts w:ascii="Times New Roman" w:hAnsi="Times New Roman"/>
          <w:sz w:val="24"/>
          <w:szCs w:val="24"/>
          <w:lang w:eastAsia="pt-BR"/>
        </w:rPr>
        <w:t xml:space="preserve">O trabalho de </w:t>
      </w:r>
      <w:proofErr w:type="spellStart"/>
      <w:r w:rsidRPr="00F36EE4">
        <w:rPr>
          <w:rFonts w:ascii="Times New Roman" w:hAnsi="Times New Roman"/>
          <w:sz w:val="24"/>
          <w:szCs w:val="24"/>
          <w:lang w:eastAsia="pt-BR"/>
        </w:rPr>
        <w:t>Pinedo-Vasquez</w:t>
      </w:r>
      <w:proofErr w:type="spellEnd"/>
      <w:r w:rsidRPr="00F36EE4">
        <w:rPr>
          <w:rFonts w:ascii="Times New Roman" w:hAnsi="Times New Roman"/>
          <w:sz w:val="24"/>
          <w:szCs w:val="24"/>
          <w:lang w:eastAsia="pt-BR"/>
        </w:rPr>
        <w:t xml:space="preserve"> </w:t>
      </w:r>
      <w:proofErr w:type="spellStart"/>
      <w:proofErr w:type="gramStart"/>
      <w:r w:rsidRPr="00F36EE4">
        <w:rPr>
          <w:rFonts w:ascii="Times New Roman" w:hAnsi="Times New Roman"/>
          <w:i/>
          <w:sz w:val="24"/>
          <w:szCs w:val="24"/>
          <w:lang w:eastAsia="pt-BR"/>
        </w:rPr>
        <w:t>et</w:t>
      </w:r>
      <w:proofErr w:type="spellEnd"/>
      <w:proofErr w:type="gramEnd"/>
      <w:r w:rsidRPr="00F36EE4">
        <w:rPr>
          <w:rFonts w:ascii="Times New Roman" w:hAnsi="Times New Roman"/>
          <w:i/>
          <w:sz w:val="24"/>
          <w:szCs w:val="24"/>
          <w:lang w:eastAsia="pt-BR"/>
        </w:rPr>
        <w:t xml:space="preserve"> al.</w:t>
      </w:r>
      <w:r w:rsidRPr="00F36EE4">
        <w:rPr>
          <w:rFonts w:ascii="Times New Roman" w:hAnsi="Times New Roman"/>
          <w:sz w:val="24"/>
          <w:szCs w:val="24"/>
          <w:lang w:eastAsia="pt-BR"/>
        </w:rPr>
        <w:t xml:space="preserve"> (1992) também se aproxima muito do que se pretende fazer neste projeto: ele está interessado em estimar os retornos econômicos obtidos com a conversão de áreas de floresta na Amazônia peruana. Para tanto, eles se utilizam de um inventário das espécies vegetais presentes na área em 1985-86 e de dados relativos aos custos de produção e preços de recursos madeireiros e de culturas agrícolas levantados pelo sindicato</w:t>
      </w:r>
      <w:r w:rsidR="00645531">
        <w:rPr>
          <w:rFonts w:ascii="Times New Roman" w:hAnsi="Times New Roman"/>
          <w:sz w:val="24"/>
          <w:szCs w:val="24"/>
          <w:lang w:eastAsia="pt-BR"/>
        </w:rPr>
        <w:t xml:space="preserve"> de agricultores da região.</w:t>
      </w:r>
      <w:r w:rsidR="00645531" w:rsidRPr="00645531">
        <w:rPr>
          <w:rStyle w:val="Refdenotaderodap"/>
          <w:rFonts w:ascii="Times New Roman" w:hAnsi="Times New Roman"/>
          <w:sz w:val="24"/>
          <w:szCs w:val="24"/>
        </w:rPr>
        <w:t xml:space="preserve"> </w:t>
      </w:r>
      <w:r w:rsidR="00645531">
        <w:rPr>
          <w:rStyle w:val="Refdenotaderodap"/>
          <w:rFonts w:ascii="Times New Roman" w:hAnsi="Times New Roman"/>
          <w:sz w:val="24"/>
          <w:szCs w:val="24"/>
        </w:rPr>
        <w:footnoteReference w:id="4"/>
      </w:r>
      <w:r w:rsidR="00645531">
        <w:rPr>
          <w:rFonts w:ascii="Times New Roman" w:hAnsi="Times New Roman"/>
          <w:sz w:val="24"/>
          <w:szCs w:val="24"/>
          <w:lang w:eastAsia="pt-BR"/>
        </w:rPr>
        <w:t xml:space="preserve"> </w:t>
      </w:r>
      <w:r w:rsidRPr="004651FC">
        <w:rPr>
          <w:rFonts w:ascii="Times New Roman" w:hAnsi="Times New Roman"/>
          <w:sz w:val="24"/>
          <w:szCs w:val="24"/>
        </w:rPr>
        <w:t xml:space="preserve">Segundo os autores, os agentes regionais adotam um horizonte de decisão de curtíssimo prazo devido à incerteza quanto à propriedade da terra. Seus resultados apontam que no contexto atual a população ribeirinha deve </w:t>
      </w:r>
      <w:r w:rsidRPr="004651FC">
        <w:rPr>
          <w:rFonts w:ascii="Times New Roman" w:hAnsi="Times New Roman"/>
          <w:sz w:val="24"/>
          <w:szCs w:val="24"/>
        </w:rPr>
        <w:lastRenderedPageBreak/>
        <w:t>continuar convertendo área de floresta para a agricultura através da queimada a menos que usos alternativos da terra se tornem mais atrativos economicamente.</w:t>
      </w:r>
    </w:p>
    <w:p w:rsidR="00BC2839" w:rsidRPr="004651FC" w:rsidRDefault="00BC2839" w:rsidP="00BC2839">
      <w:pPr>
        <w:autoSpaceDE w:val="0"/>
        <w:autoSpaceDN w:val="0"/>
        <w:adjustRightInd w:val="0"/>
        <w:spacing w:after="0" w:line="240" w:lineRule="auto"/>
        <w:ind w:firstLine="708"/>
        <w:jc w:val="both"/>
        <w:rPr>
          <w:rFonts w:ascii="Times New Roman" w:hAnsi="Times New Roman"/>
          <w:sz w:val="24"/>
          <w:szCs w:val="24"/>
        </w:rPr>
      </w:pPr>
      <w:r w:rsidRPr="004651FC">
        <w:rPr>
          <w:rFonts w:ascii="Times New Roman" w:hAnsi="Times New Roman"/>
          <w:sz w:val="24"/>
          <w:szCs w:val="24"/>
        </w:rPr>
        <w:t xml:space="preserve">De acordo com </w:t>
      </w:r>
      <w:proofErr w:type="spellStart"/>
      <w:r w:rsidRPr="004651FC">
        <w:rPr>
          <w:rFonts w:ascii="Times New Roman" w:hAnsi="Times New Roman"/>
          <w:sz w:val="24"/>
          <w:szCs w:val="24"/>
        </w:rPr>
        <w:t>Margulis</w:t>
      </w:r>
      <w:proofErr w:type="spellEnd"/>
      <w:r w:rsidRPr="004651FC">
        <w:rPr>
          <w:rFonts w:ascii="Times New Roman" w:hAnsi="Times New Roman"/>
          <w:sz w:val="24"/>
          <w:szCs w:val="24"/>
        </w:rPr>
        <w:t xml:space="preserve"> (2001) o</w:t>
      </w:r>
      <w:r w:rsidRPr="004651FC">
        <w:rPr>
          <w:rFonts w:ascii="Times New Roman" w:hAnsi="Times New Roman"/>
          <w:iCs/>
          <w:sz w:val="24"/>
          <w:szCs w:val="24"/>
        </w:rPr>
        <w:t xml:space="preserve">s desmatamentos proporcionam ganhos econômicos claros, que do ponto de vista privado fazem todo sentido, e esses ganhos decorrem fundamentalmente de atividades produtivas, e não especulativas. Os agentes que se apropriam desses ganhos são os madeireiros e os agentes intermediários que transformam a floresta nativa em pastagens (pequenos agentes com os menores custos de oportunidade), e principalmente os pecuaristas e fazendeiros que os seguem. </w:t>
      </w:r>
      <w:r w:rsidRPr="004651FC">
        <w:rPr>
          <w:rFonts w:ascii="Times New Roman" w:hAnsi="Times New Roman"/>
          <w:sz w:val="24"/>
          <w:szCs w:val="24"/>
        </w:rPr>
        <w:t>Se a pecuária não fosse rentável, não haveria tantos agentes intermediários, pois seus lucros também cessariam. Por outro lado, o autor aponta para a aproximação da fronteira agrícola da área mais densa da floresta, em que os altos índices pluviométricos impedem a realização de qualquer atividade econômica.</w:t>
      </w:r>
    </w:p>
    <w:p w:rsidR="00BC2839" w:rsidRDefault="00BC2839" w:rsidP="00BC2839">
      <w:pPr>
        <w:spacing w:after="0" w:line="240" w:lineRule="auto"/>
        <w:ind w:firstLine="708"/>
        <w:jc w:val="both"/>
        <w:rPr>
          <w:rFonts w:ascii="Times New Roman" w:hAnsi="Times New Roman"/>
          <w:sz w:val="24"/>
          <w:szCs w:val="24"/>
        </w:rPr>
      </w:pPr>
      <w:proofErr w:type="spellStart"/>
      <w:r w:rsidRPr="004651FC">
        <w:rPr>
          <w:rFonts w:ascii="Times New Roman" w:hAnsi="Times New Roman"/>
          <w:sz w:val="24"/>
          <w:szCs w:val="24"/>
        </w:rPr>
        <w:t>Margulis</w:t>
      </w:r>
      <w:proofErr w:type="spellEnd"/>
      <w:r w:rsidRPr="004651FC">
        <w:rPr>
          <w:rFonts w:ascii="Times New Roman" w:hAnsi="Times New Roman"/>
          <w:sz w:val="24"/>
          <w:szCs w:val="24"/>
        </w:rPr>
        <w:t xml:space="preserve"> (2003) estimou a renda privada potencial da pecuária na região da Amazônia Oriental. Para tanto, foram realizados pesquisas e painéis com 43 produtores em </w:t>
      </w:r>
      <w:proofErr w:type="gramStart"/>
      <w:r w:rsidRPr="004651FC">
        <w:rPr>
          <w:rFonts w:ascii="Times New Roman" w:hAnsi="Times New Roman"/>
          <w:sz w:val="24"/>
          <w:szCs w:val="24"/>
        </w:rPr>
        <w:t>4</w:t>
      </w:r>
      <w:proofErr w:type="gramEnd"/>
      <w:r w:rsidRPr="004651FC">
        <w:rPr>
          <w:rFonts w:ascii="Times New Roman" w:hAnsi="Times New Roman"/>
          <w:sz w:val="24"/>
          <w:szCs w:val="24"/>
        </w:rPr>
        <w:t xml:space="preserve"> municípios da região. A partir dos resultados dessa pesquisa, foi estimada a Taxa Interna de Retorno (TIR) da atividade e a renda privada potencial. A pesquisa mostrou que a pecuária na região apresenta alta produtividade, responsável por uma TIR acima de 10%, com uma renda privada potencial de R$75/ha/ano. Os resultados indicaram, ainda, que os produtores apresentam elevada aversão ao risco, aceitando uma compensação de R$45/ha/ano para não expandir a área cultivada em áreas de floresta (esses valores podem subir até R$200/ha/ano quando se supõe menor aversão ao risco). Quando simulados os efeitos de uma taxação sobre o desmatamento, os resultados apontaram apenas para uma mudança no </w:t>
      </w:r>
      <w:r w:rsidRPr="004651FC">
        <w:rPr>
          <w:rFonts w:ascii="Times New Roman" w:hAnsi="Times New Roman"/>
          <w:i/>
          <w:sz w:val="24"/>
          <w:szCs w:val="24"/>
        </w:rPr>
        <w:t>mix</w:t>
      </w:r>
      <w:r w:rsidRPr="004651FC">
        <w:rPr>
          <w:rFonts w:ascii="Times New Roman" w:hAnsi="Times New Roman"/>
          <w:sz w:val="24"/>
          <w:szCs w:val="24"/>
        </w:rPr>
        <w:t xml:space="preserve"> de culturas, e não para uma diminuição da área desmatada.</w:t>
      </w:r>
    </w:p>
    <w:p w:rsidR="007E2322" w:rsidRDefault="007E2322" w:rsidP="007E2322">
      <w:pPr>
        <w:autoSpaceDE w:val="0"/>
        <w:autoSpaceDN w:val="0"/>
        <w:adjustRightInd w:val="0"/>
        <w:spacing w:after="0" w:line="240" w:lineRule="auto"/>
        <w:ind w:firstLine="708"/>
        <w:jc w:val="both"/>
        <w:rPr>
          <w:rFonts w:ascii="Times New Roman" w:hAnsi="Times New Roman"/>
          <w:sz w:val="24"/>
          <w:szCs w:val="24"/>
        </w:rPr>
      </w:pPr>
      <w:r w:rsidRPr="007E2322">
        <w:rPr>
          <w:rFonts w:ascii="Times New Roman" w:hAnsi="Times New Roman"/>
          <w:sz w:val="24"/>
          <w:szCs w:val="24"/>
        </w:rPr>
        <w:t xml:space="preserve">Souza-Rodrigues </w:t>
      </w:r>
      <w:r w:rsidR="00F36EE4">
        <w:rPr>
          <w:rFonts w:ascii="Times New Roman" w:hAnsi="Times New Roman"/>
          <w:sz w:val="24"/>
          <w:szCs w:val="24"/>
        </w:rPr>
        <w:t>(2011) busca determinar</w:t>
      </w:r>
      <w:r w:rsidRPr="007E2322">
        <w:rPr>
          <w:rFonts w:ascii="Times New Roman" w:hAnsi="Times New Roman"/>
          <w:sz w:val="24"/>
          <w:szCs w:val="24"/>
        </w:rPr>
        <w:t xml:space="preserve"> a demanda por desmatamento em propriedades privadas da Amazônia brasileira, definida como a área de mata derrubada em função das diferenças no valor privado da terra agrícola e da floresta. Para tanto, o autor estima os efeitos dos custos de transporte sobre o desmatamento e em seguida </w:t>
      </w:r>
      <w:r w:rsidR="00C93C08">
        <w:rPr>
          <w:rFonts w:ascii="Times New Roman" w:hAnsi="Times New Roman"/>
          <w:sz w:val="24"/>
          <w:szCs w:val="24"/>
        </w:rPr>
        <w:t xml:space="preserve">redimensiona </w:t>
      </w:r>
      <w:r w:rsidRPr="007E2322">
        <w:rPr>
          <w:rFonts w:ascii="Times New Roman" w:hAnsi="Times New Roman"/>
          <w:sz w:val="24"/>
          <w:szCs w:val="24"/>
        </w:rPr>
        <w:t xml:space="preserve">esses custos usando os rendimentos, de forma a determinar a diferença nos preços por hectare da terra agrícola e da floresta. A amostra de estabelecimentos rurais é dividida de acordo com o tamanho das fazendas para levar em conta a existência de retornos decrescentes no uso da terra agrícola. A função demanda estimada é utilizada para avaliar os custos e a efetividade de diferentes políticas de prevenção ao desmatamento. Os resultados indicam que um imposto </w:t>
      </w:r>
      <w:proofErr w:type="spellStart"/>
      <w:r w:rsidRPr="007E2322">
        <w:rPr>
          <w:rFonts w:ascii="Times New Roman" w:hAnsi="Times New Roman"/>
          <w:sz w:val="24"/>
          <w:szCs w:val="24"/>
        </w:rPr>
        <w:t>pigouviano</w:t>
      </w:r>
      <w:proofErr w:type="spellEnd"/>
      <w:r w:rsidRPr="007E2322">
        <w:rPr>
          <w:rFonts w:ascii="Times New Roman" w:hAnsi="Times New Roman"/>
          <w:sz w:val="24"/>
          <w:szCs w:val="24"/>
        </w:rPr>
        <w:t xml:space="preserve"> no valor de US$100/ha/ano teria sido capaz de manter 70% da cobertura nas áreas privadas (em contraste com os 40% observados), resultando em uma receita anual de US$ 2,5 bilhões. Já um programa de pagamento por serviços ambientais que pagasse os mesmos US$100/</w:t>
      </w:r>
      <w:r w:rsidR="00C93C08" w:rsidRPr="007E2322">
        <w:rPr>
          <w:rFonts w:ascii="Times New Roman" w:hAnsi="Times New Roman"/>
          <w:sz w:val="24"/>
          <w:szCs w:val="24"/>
        </w:rPr>
        <w:t>h</w:t>
      </w:r>
      <w:r w:rsidR="00C93C08">
        <w:rPr>
          <w:rFonts w:ascii="Times New Roman" w:hAnsi="Times New Roman"/>
          <w:sz w:val="24"/>
          <w:szCs w:val="24"/>
        </w:rPr>
        <w:t>a</w:t>
      </w:r>
      <w:r w:rsidRPr="007E2322">
        <w:rPr>
          <w:rFonts w:ascii="Times New Roman" w:hAnsi="Times New Roman"/>
          <w:sz w:val="24"/>
          <w:szCs w:val="24"/>
        </w:rPr>
        <w:t xml:space="preserve">/ano teria o mesmo efeito sobre a cobertura vegetal, custando entre US$2,1 bilhões e US$5,33 bilhões por ano, dependendo da capacidade de identificar os fazendeiros que fato </w:t>
      </w:r>
      <w:proofErr w:type="gramStart"/>
      <w:r w:rsidRPr="007E2322">
        <w:rPr>
          <w:rFonts w:ascii="Times New Roman" w:hAnsi="Times New Roman"/>
          <w:sz w:val="24"/>
          <w:szCs w:val="24"/>
        </w:rPr>
        <w:t>tinham</w:t>
      </w:r>
      <w:proofErr w:type="gramEnd"/>
      <w:r w:rsidRPr="007E2322">
        <w:rPr>
          <w:rFonts w:ascii="Times New Roman" w:hAnsi="Times New Roman"/>
          <w:sz w:val="24"/>
          <w:szCs w:val="24"/>
        </w:rPr>
        <w:t xml:space="preserve"> a intenção de desmatar. Um programa REDD+ com preço do carbono fixo a US$1 por tonelada de carbono por ano teria aumento o estoque de carbono nas florestas privadas de </w:t>
      </w:r>
      <w:proofErr w:type="gramStart"/>
      <w:r w:rsidRPr="007E2322">
        <w:rPr>
          <w:rFonts w:ascii="Times New Roman" w:hAnsi="Times New Roman"/>
          <w:sz w:val="24"/>
          <w:szCs w:val="24"/>
        </w:rPr>
        <w:t>4</w:t>
      </w:r>
      <w:proofErr w:type="gramEnd"/>
      <w:r w:rsidRPr="007E2322">
        <w:rPr>
          <w:rFonts w:ascii="Times New Roman" w:hAnsi="Times New Roman"/>
          <w:sz w:val="24"/>
          <w:szCs w:val="24"/>
        </w:rPr>
        <w:t xml:space="preserve"> para 7 bilhões de toneladas, custando cerca de US$7 bilhões por ano, ou US$2,33/tC/ano. Por fim, a imposição de limites quantitativos ao uso da terra fixando em 80% a participação da floresta em terras privadas, tais como os que existem hoje, seria tão custosa para os fazendeiros se houvesse um controle efetivo que eles estariam dispostos a pagar até US$8,43 bilhões por ano para evitar que tal lei fosse exercida. O autor aponta, ainda, para o fato de que médios e grandes fazendeiros respondem mais a essas políticas, devido aos retornos decrescentes apresentados pela terra.</w:t>
      </w:r>
    </w:p>
    <w:p w:rsidR="00463FA8" w:rsidRPr="007E2322" w:rsidRDefault="00463FA8" w:rsidP="007E2322">
      <w:pPr>
        <w:autoSpaceDE w:val="0"/>
        <w:autoSpaceDN w:val="0"/>
        <w:adjustRightInd w:val="0"/>
        <w:spacing w:after="0" w:line="240" w:lineRule="auto"/>
        <w:ind w:firstLine="708"/>
        <w:jc w:val="both"/>
        <w:rPr>
          <w:rFonts w:ascii="Times New Roman" w:hAnsi="Times New Roman"/>
          <w:sz w:val="24"/>
          <w:szCs w:val="24"/>
        </w:rPr>
      </w:pPr>
      <w:r>
        <w:rPr>
          <w:rFonts w:ascii="Times New Roman" w:hAnsi="Times New Roman"/>
          <w:sz w:val="24"/>
          <w:szCs w:val="24"/>
        </w:rPr>
        <w:t xml:space="preserve">Com relação aos trabalhos analisados, a principal contribuição deste artigo é buscar incorporar as expectativas dos agentes econômicos quanto à rentabilidade futura da terra convertida no cálculo do valor presente líquido da mesma. Posto que a Amazônia Legal </w:t>
      </w:r>
      <w:proofErr w:type="gramStart"/>
      <w:r>
        <w:rPr>
          <w:rFonts w:ascii="Times New Roman" w:hAnsi="Times New Roman"/>
          <w:sz w:val="24"/>
          <w:szCs w:val="24"/>
        </w:rPr>
        <w:t>é</w:t>
      </w:r>
      <w:proofErr w:type="gramEnd"/>
      <w:r>
        <w:rPr>
          <w:rFonts w:ascii="Times New Roman" w:hAnsi="Times New Roman"/>
          <w:sz w:val="24"/>
          <w:szCs w:val="24"/>
        </w:rPr>
        <w:t xml:space="preserve"> uma região de ocupação econômica recente, é razoável que os produtores nela localizados esperem um aumento na renda gerada pela terra, na medida em que os métodos produtivos vão sendo adaptados ao clima e ao solo local e que a infraestrutura da região é desenvolvida. Isso dado, os níveis de retornos observados atualmente podem não caracterizar os melhores valores de referência</w:t>
      </w:r>
      <w:r w:rsidR="0049703E">
        <w:rPr>
          <w:rFonts w:ascii="Times New Roman" w:hAnsi="Times New Roman"/>
          <w:sz w:val="24"/>
          <w:szCs w:val="24"/>
        </w:rPr>
        <w:t xml:space="preserve"> para a estimação do valor econômico da terra na Amazônia, uma vez que ele deve refletir o valor presente do fluxo de renda esperado para o futuro. A comparação do atual estágio de produção da região amazônica com aquele alcançado pela região Centro-Oeste se deve justamente ao fato de essa última já ter passado pelo mesmo processo de ocupação econômica e amadurecimento da atividade agropecuária.</w:t>
      </w:r>
    </w:p>
    <w:p w:rsidR="008A702E" w:rsidRPr="00417DFB" w:rsidRDefault="008A702E" w:rsidP="002029AB">
      <w:pPr>
        <w:pStyle w:val="PargrafodaLista"/>
        <w:tabs>
          <w:tab w:val="left" w:pos="1134"/>
        </w:tabs>
        <w:spacing w:after="0" w:line="240" w:lineRule="auto"/>
        <w:ind w:left="709"/>
        <w:jc w:val="both"/>
        <w:rPr>
          <w:rFonts w:ascii="Times New Roman" w:hAnsi="Times New Roman"/>
          <w:b/>
          <w:color w:val="000000"/>
          <w:sz w:val="24"/>
          <w:szCs w:val="24"/>
          <w:lang w:eastAsia="pt-BR"/>
        </w:rPr>
      </w:pPr>
    </w:p>
    <w:p w:rsidR="00E758FE" w:rsidRDefault="00115E20" w:rsidP="002029AB">
      <w:pPr>
        <w:tabs>
          <w:tab w:val="left" w:pos="284"/>
        </w:tabs>
        <w:spacing w:after="0" w:line="240" w:lineRule="auto"/>
        <w:jc w:val="both"/>
        <w:rPr>
          <w:rFonts w:ascii="Times New Roman" w:hAnsi="Times New Roman"/>
          <w:b/>
          <w:color w:val="000000"/>
          <w:sz w:val="24"/>
          <w:szCs w:val="24"/>
          <w:lang w:eastAsia="pt-BR"/>
        </w:rPr>
      </w:pPr>
      <w:r>
        <w:rPr>
          <w:rFonts w:ascii="Times New Roman" w:hAnsi="Times New Roman"/>
          <w:b/>
          <w:color w:val="000000"/>
          <w:sz w:val="24"/>
          <w:szCs w:val="24"/>
          <w:lang w:eastAsia="pt-BR"/>
        </w:rPr>
        <w:t>3</w:t>
      </w:r>
      <w:r w:rsidR="003B632D" w:rsidRPr="00417DFB">
        <w:rPr>
          <w:rFonts w:ascii="Times New Roman" w:hAnsi="Times New Roman"/>
          <w:b/>
          <w:color w:val="000000"/>
          <w:sz w:val="24"/>
          <w:szCs w:val="24"/>
          <w:lang w:eastAsia="pt-BR"/>
        </w:rPr>
        <w:t xml:space="preserve">. </w:t>
      </w:r>
      <w:r w:rsidR="0001373F" w:rsidRPr="00417DFB">
        <w:rPr>
          <w:rFonts w:ascii="Times New Roman" w:hAnsi="Times New Roman"/>
          <w:b/>
          <w:color w:val="000000"/>
          <w:sz w:val="24"/>
          <w:szCs w:val="24"/>
          <w:lang w:eastAsia="pt-BR"/>
        </w:rPr>
        <w:t>Métodos utilizados</w:t>
      </w:r>
    </w:p>
    <w:p w:rsidR="008D2C81" w:rsidRDefault="00A9604D" w:rsidP="002029AB">
      <w:pPr>
        <w:tabs>
          <w:tab w:val="left" w:pos="284"/>
        </w:tabs>
        <w:spacing w:after="0" w:line="240" w:lineRule="auto"/>
        <w:jc w:val="both"/>
        <w:rPr>
          <w:rFonts w:ascii="Times New Roman" w:hAnsi="Times New Roman"/>
          <w:color w:val="000000"/>
          <w:sz w:val="24"/>
          <w:szCs w:val="24"/>
          <w:lang w:eastAsia="pt-BR"/>
        </w:rPr>
      </w:pPr>
      <w:r>
        <w:rPr>
          <w:rFonts w:ascii="Times New Roman" w:hAnsi="Times New Roman"/>
          <w:color w:val="000000"/>
          <w:sz w:val="24"/>
          <w:szCs w:val="24"/>
          <w:lang w:eastAsia="pt-BR"/>
        </w:rPr>
        <w:tab/>
      </w:r>
      <w:r>
        <w:rPr>
          <w:rFonts w:ascii="Times New Roman" w:hAnsi="Times New Roman"/>
          <w:color w:val="000000"/>
          <w:sz w:val="24"/>
          <w:szCs w:val="24"/>
          <w:lang w:eastAsia="pt-BR"/>
        </w:rPr>
        <w:tab/>
      </w:r>
      <w:r w:rsidR="008D2C81">
        <w:rPr>
          <w:rFonts w:ascii="Times New Roman" w:hAnsi="Times New Roman"/>
          <w:color w:val="000000"/>
          <w:sz w:val="24"/>
          <w:szCs w:val="24"/>
          <w:lang w:eastAsia="pt-BR"/>
        </w:rPr>
        <w:t xml:space="preserve">O produtor/proprietário maximiza sua renda esperada que </w:t>
      </w:r>
      <w:proofErr w:type="gramStart"/>
      <w:r w:rsidR="008D2C81">
        <w:rPr>
          <w:rFonts w:ascii="Times New Roman" w:hAnsi="Times New Roman"/>
          <w:color w:val="000000"/>
          <w:sz w:val="24"/>
          <w:szCs w:val="24"/>
          <w:lang w:eastAsia="pt-BR"/>
        </w:rPr>
        <w:t>é</w:t>
      </w:r>
      <w:proofErr w:type="gramEnd"/>
      <w:r w:rsidR="008D2C81">
        <w:rPr>
          <w:rFonts w:ascii="Times New Roman" w:hAnsi="Times New Roman"/>
          <w:color w:val="000000"/>
          <w:sz w:val="24"/>
          <w:szCs w:val="24"/>
          <w:lang w:eastAsia="pt-BR"/>
        </w:rPr>
        <w:t xml:space="preserve"> dada por</w:t>
      </w:r>
    </w:p>
    <w:p w:rsidR="008D2C81" w:rsidRDefault="00350601" w:rsidP="002029AB">
      <w:pPr>
        <w:tabs>
          <w:tab w:val="left" w:pos="284"/>
        </w:tabs>
        <w:spacing w:after="0" w:line="240" w:lineRule="auto"/>
        <w:jc w:val="both"/>
        <w:rPr>
          <w:rFonts w:ascii="Times New Roman" w:hAnsi="Times New Roman"/>
          <w:color w:val="000000"/>
          <w:sz w:val="24"/>
          <w:szCs w:val="24"/>
          <w:lang w:eastAsia="pt-BR"/>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m:oMath>
        <m:r>
          <w:rPr>
            <w:rFonts w:ascii="Cambria Math" w:hAnsi="Times New Roman"/>
            <w:sz w:val="24"/>
            <w:szCs w:val="24"/>
          </w:rPr>
          <m:t>E</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π</m:t>
                </m:r>
              </m:e>
              <m:sub>
                <m:r>
                  <w:rPr>
                    <w:rFonts w:ascii="Cambria Math" w:hAnsi="Cambria Math"/>
                    <w:sz w:val="24"/>
                    <w:szCs w:val="24"/>
                  </w:rPr>
                  <m:t>t</m:t>
                </m:r>
              </m:sub>
            </m:sSub>
          </m:e>
        </m:d>
        <m:r>
          <w:rPr>
            <w:rFonts w:ascii="Cambria Math" w:hAnsi="Times New Roman"/>
            <w:sz w:val="24"/>
            <w:szCs w:val="24"/>
          </w:rPr>
          <m:t>=E[f</m:t>
        </m:r>
        <m:d>
          <m:dPr>
            <m:ctrlPr>
              <w:rPr>
                <w:rFonts w:ascii="Cambria Math" w:hAnsi="Times New Roman"/>
                <w:i/>
                <w:sz w:val="24"/>
                <w:szCs w:val="24"/>
              </w:rPr>
            </m:ctrlPr>
          </m:dPr>
          <m:e>
            <m:sSub>
              <m:sSubPr>
                <m:ctrlPr>
                  <w:rPr>
                    <w:rFonts w:ascii="Cambria Math" w:eastAsiaTheme="minorEastAsia" w:hAnsi="Times New Roman"/>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ctrlPr>
              <w:rPr>
                <w:rFonts w:ascii="Cambria Math" w:eastAsiaTheme="minorEastAsia" w:hAnsi="Times New Roman"/>
                <w:i/>
                <w:sz w:val="24"/>
                <w:szCs w:val="24"/>
              </w:rPr>
            </m:ctrlPr>
          </m:e>
        </m:d>
        <m:r>
          <w:rPr>
            <w:rFonts w:ascii="Cambria Math" w:eastAsiaTheme="minorEastAsia" w:hAnsi="Times New Roman"/>
            <w:sz w:val="24"/>
            <w:szCs w:val="24"/>
          </w:rPr>
          <m:t>-</m:t>
        </m:r>
        <m:r>
          <w:rPr>
            <w:rFonts w:ascii="Cambria Math" w:eastAsiaTheme="minorEastAsia" w:hAnsi="Times New Roman"/>
            <w:sz w:val="24"/>
            <w:szCs w:val="24"/>
          </w:rPr>
          <m:t>c</m:t>
        </m:r>
        <m:d>
          <m:dPr>
            <m:ctrlPr>
              <w:rPr>
                <w:rFonts w:ascii="Cambria Math" w:eastAsiaTheme="minorEastAsia" w:hAnsi="Times New Roman"/>
                <w:i/>
                <w:sz w:val="24"/>
                <w:szCs w:val="24"/>
              </w:rPr>
            </m:ctrlPr>
          </m:dPr>
          <m:e>
            <m:sSub>
              <m:sSubPr>
                <m:ctrlPr>
                  <w:rPr>
                    <w:rFonts w:ascii="Cambria Math" w:eastAsiaTheme="minorEastAsia" w:hAnsi="Times New Roman"/>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e>
        </m:d>
        <m:r>
          <w:rPr>
            <w:rFonts w:ascii="Cambria Math" w:eastAsiaTheme="minorEastAsia" w:hAnsi="Times New Roman"/>
            <w:sz w:val="24"/>
            <w:szCs w:val="24"/>
          </w:rPr>
          <m:t>]</m:t>
        </m:r>
      </m:oMath>
      <w:r>
        <w:rPr>
          <w:rFonts w:ascii="Times New Roman" w:hAnsi="Times New Roman"/>
          <w:sz w:val="24"/>
          <w:szCs w:val="24"/>
        </w:rPr>
        <w:t>,</w:t>
      </w:r>
    </w:p>
    <w:p w:rsidR="00A9604D" w:rsidRDefault="00A9604D" w:rsidP="002029AB">
      <w:pPr>
        <w:tabs>
          <w:tab w:val="left" w:pos="284"/>
        </w:tabs>
        <w:spacing w:after="0" w:line="240" w:lineRule="auto"/>
        <w:jc w:val="both"/>
        <w:rPr>
          <w:rFonts w:ascii="Times New Roman" w:hAnsi="Times New Roman"/>
          <w:color w:val="000000"/>
          <w:sz w:val="24"/>
          <w:szCs w:val="24"/>
          <w:lang w:eastAsia="pt-BR"/>
        </w:rPr>
      </w:pPr>
      <w:proofErr w:type="gramStart"/>
      <w:r>
        <w:rPr>
          <w:rFonts w:ascii="Times New Roman" w:hAnsi="Times New Roman"/>
          <w:color w:val="000000"/>
          <w:sz w:val="24"/>
          <w:szCs w:val="24"/>
          <w:lang w:eastAsia="pt-BR"/>
        </w:rPr>
        <w:t>o</w:t>
      </w:r>
      <w:r w:rsidR="008D2C81">
        <w:rPr>
          <w:rFonts w:ascii="Times New Roman" w:hAnsi="Times New Roman"/>
          <w:color w:val="000000"/>
          <w:sz w:val="24"/>
          <w:szCs w:val="24"/>
          <w:lang w:eastAsia="pt-BR"/>
        </w:rPr>
        <w:t>nde</w:t>
      </w:r>
      <w:proofErr w:type="gramEnd"/>
      <w:r w:rsidR="008D2C81">
        <w:rPr>
          <w:rFonts w:ascii="Times New Roman" w:hAnsi="Times New Roman"/>
          <w:color w:val="000000"/>
          <w:sz w:val="24"/>
          <w:szCs w:val="24"/>
          <w:lang w:eastAsia="pt-BR"/>
        </w:rPr>
        <w:t xml:space="preserve"> E(</w:t>
      </w:r>
      <w:r w:rsidR="008D2C81" w:rsidRPr="00A9604D">
        <w:rPr>
          <w:rFonts w:ascii="Times New Roman" w:hAnsi="Times New Roman"/>
          <w:i/>
          <w:color w:val="000000"/>
          <w:sz w:val="24"/>
          <w:szCs w:val="24"/>
          <w:lang w:eastAsia="pt-BR"/>
        </w:rPr>
        <w:t>y</w:t>
      </w:r>
      <w:r w:rsidR="008D2C81">
        <w:rPr>
          <w:rFonts w:ascii="Times New Roman" w:hAnsi="Times New Roman"/>
          <w:color w:val="000000"/>
          <w:sz w:val="24"/>
          <w:szCs w:val="24"/>
          <w:lang w:eastAsia="pt-BR"/>
        </w:rPr>
        <w:t xml:space="preserve">) é a renda esperada, </w:t>
      </w:r>
      <w:r w:rsidR="008D2C81" w:rsidRPr="00A9604D">
        <w:rPr>
          <w:rFonts w:ascii="Times New Roman" w:hAnsi="Times New Roman"/>
          <w:i/>
          <w:color w:val="000000"/>
          <w:sz w:val="24"/>
          <w:szCs w:val="24"/>
          <w:lang w:eastAsia="pt-BR"/>
        </w:rPr>
        <w:t>x</w:t>
      </w:r>
      <w:r w:rsidR="008D2C81">
        <w:rPr>
          <w:rFonts w:ascii="Times New Roman" w:hAnsi="Times New Roman"/>
          <w:color w:val="000000"/>
          <w:sz w:val="24"/>
          <w:szCs w:val="24"/>
          <w:lang w:eastAsia="pt-BR"/>
        </w:rPr>
        <w:t xml:space="preserve"> é um vetor de insumos e f(.)</w:t>
      </w:r>
      <w:r>
        <w:rPr>
          <w:rFonts w:ascii="Times New Roman" w:hAnsi="Times New Roman"/>
          <w:color w:val="000000"/>
          <w:sz w:val="24"/>
          <w:szCs w:val="24"/>
          <w:lang w:eastAsia="pt-BR"/>
        </w:rPr>
        <w:t xml:space="preserve"> </w:t>
      </w:r>
      <w:r w:rsidR="008D2C81">
        <w:rPr>
          <w:rFonts w:ascii="Times New Roman" w:hAnsi="Times New Roman"/>
          <w:color w:val="000000"/>
          <w:sz w:val="24"/>
          <w:szCs w:val="24"/>
          <w:lang w:eastAsia="pt-BR"/>
        </w:rPr>
        <w:t>e c(.) são, respectivamente, as funções de receita e custo, esperadas para cada instante t.</w:t>
      </w:r>
      <w:r>
        <w:rPr>
          <w:rFonts w:ascii="Times New Roman" w:hAnsi="Times New Roman"/>
          <w:color w:val="000000"/>
          <w:sz w:val="24"/>
          <w:szCs w:val="24"/>
          <w:lang w:eastAsia="pt-BR"/>
        </w:rPr>
        <w:t xml:space="preserve"> </w:t>
      </w:r>
    </w:p>
    <w:p w:rsidR="008D2C81" w:rsidRDefault="00A9604D" w:rsidP="002029AB">
      <w:pPr>
        <w:tabs>
          <w:tab w:val="left" w:pos="284"/>
        </w:tabs>
        <w:spacing w:after="0" w:line="240" w:lineRule="auto"/>
        <w:jc w:val="both"/>
        <w:rPr>
          <w:rFonts w:ascii="Times New Roman" w:hAnsi="Times New Roman"/>
          <w:color w:val="000000"/>
          <w:sz w:val="24"/>
          <w:szCs w:val="24"/>
          <w:lang w:eastAsia="pt-BR"/>
        </w:rPr>
      </w:pPr>
      <w:r>
        <w:rPr>
          <w:rFonts w:ascii="Times New Roman" w:hAnsi="Times New Roman"/>
          <w:color w:val="000000"/>
          <w:sz w:val="24"/>
          <w:szCs w:val="24"/>
          <w:lang w:eastAsia="pt-BR"/>
        </w:rPr>
        <w:tab/>
      </w:r>
      <w:r>
        <w:rPr>
          <w:rFonts w:ascii="Times New Roman" w:hAnsi="Times New Roman"/>
          <w:color w:val="000000"/>
          <w:sz w:val="24"/>
          <w:szCs w:val="24"/>
          <w:lang w:eastAsia="pt-BR"/>
        </w:rPr>
        <w:tab/>
        <w:t xml:space="preserve">Desde que a função de produção apresente retornos constantes de escala, o que é razoável para uma função agregada para todo o setor, então, pode-se mostrar que o retorno esperado pelo produtor </w:t>
      </w:r>
      <w:proofErr w:type="gramStart"/>
      <w:r>
        <w:rPr>
          <w:rFonts w:ascii="Times New Roman" w:hAnsi="Times New Roman"/>
          <w:color w:val="000000"/>
          <w:sz w:val="24"/>
          <w:szCs w:val="24"/>
          <w:lang w:eastAsia="pt-BR"/>
        </w:rPr>
        <w:t>é</w:t>
      </w:r>
      <w:proofErr w:type="gramEnd"/>
    </w:p>
    <w:p w:rsidR="00A9604D" w:rsidRPr="008D2C81" w:rsidRDefault="00350601" w:rsidP="002029AB">
      <w:pPr>
        <w:tabs>
          <w:tab w:val="left" w:pos="284"/>
        </w:tabs>
        <w:spacing w:after="0" w:line="240" w:lineRule="auto"/>
        <w:jc w:val="both"/>
        <w:rPr>
          <w:rFonts w:ascii="Times New Roman" w:hAnsi="Times New Roman"/>
          <w:color w:val="000000"/>
          <w:sz w:val="24"/>
          <w:szCs w:val="24"/>
          <w:lang w:eastAsia="pt-BR"/>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m:oMath>
        <m:r>
          <w:rPr>
            <w:rFonts w:ascii="Cambria Math" w:hAnsi="Times New Roman"/>
            <w:sz w:val="24"/>
            <w:szCs w:val="24"/>
          </w:rPr>
          <m:t>E</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π</m:t>
                </m:r>
              </m:e>
              <m:sub>
                <m:r>
                  <w:rPr>
                    <w:rFonts w:ascii="Cambria Math" w:hAnsi="Cambria Math"/>
                    <w:sz w:val="24"/>
                    <w:szCs w:val="24"/>
                  </w:rPr>
                  <m:t>it</m:t>
                </m:r>
              </m:sub>
            </m:sSub>
          </m:e>
        </m:d>
        <m:r>
          <w:rPr>
            <w:rFonts w:ascii="Cambria Math" w:hAnsi="Times New Roman"/>
            <w:sz w:val="24"/>
            <w:szCs w:val="24"/>
          </w:rPr>
          <m:t>=E</m:t>
        </m:r>
        <m:d>
          <m:dPr>
            <m:begChr m:val="["/>
            <m:endChr m:val="]"/>
            <m:ctrlPr>
              <w:rPr>
                <w:rFonts w:ascii="Cambria Math" w:hAnsi="Times New Roman"/>
                <w:i/>
                <w:sz w:val="24"/>
                <w:szCs w:val="24"/>
              </w:rPr>
            </m:ctrlPr>
          </m:dPr>
          <m:e>
            <m:r>
              <w:rPr>
                <w:rFonts w:ascii="Cambria Math" w:hAnsi="Times New Roman"/>
                <w:sz w:val="24"/>
                <w:szCs w:val="24"/>
              </w:rPr>
              <m:t>f</m:t>
            </m:r>
            <m:d>
              <m:dPr>
                <m:ctrlPr>
                  <w:rPr>
                    <w:rFonts w:ascii="Cambria Math" w:hAnsi="Times New Roman"/>
                    <w:i/>
                    <w:sz w:val="24"/>
                    <w:szCs w:val="24"/>
                  </w:rPr>
                </m:ctrlPr>
              </m:dPr>
              <m:e>
                <m:sSub>
                  <m:sSubPr>
                    <m:ctrlPr>
                      <w:rPr>
                        <w:rFonts w:ascii="Cambria Math" w:eastAsiaTheme="minorEastAsia" w:hAnsi="Times New Roman"/>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it</m:t>
                    </m:r>
                  </m:sub>
                </m:sSub>
                <m:ctrlPr>
                  <w:rPr>
                    <w:rFonts w:ascii="Cambria Math" w:eastAsiaTheme="minorEastAsia" w:hAnsi="Times New Roman"/>
                    <w:i/>
                    <w:sz w:val="24"/>
                    <w:szCs w:val="24"/>
                  </w:rPr>
                </m:ctrlPr>
              </m:e>
            </m:d>
            <m:r>
              <w:rPr>
                <w:rFonts w:ascii="Cambria Math" w:eastAsiaTheme="minorEastAsia" w:hAnsi="Times New Roman"/>
                <w:sz w:val="24"/>
                <w:szCs w:val="24"/>
              </w:rPr>
              <m:t>-</m:t>
            </m:r>
            <m:nary>
              <m:naryPr>
                <m:chr m:val="∑"/>
                <m:limLoc m:val="subSup"/>
                <m:supHide m:val="on"/>
                <m:ctrlPr>
                  <w:rPr>
                    <w:rFonts w:ascii="Cambria Math" w:eastAsiaTheme="minorEastAsia" w:hAnsi="Cambria Math"/>
                    <w:i/>
                    <w:sz w:val="24"/>
                    <w:szCs w:val="24"/>
                  </w:rPr>
                </m:ctrlPr>
              </m:naryPr>
              <m:sub>
                <m:r>
                  <w:rPr>
                    <w:rFonts w:ascii="Cambria Math" w:eastAsiaTheme="minorEastAsia" w:hAnsi="Cambria Math"/>
                    <w:sz w:val="24"/>
                    <w:szCs w:val="24"/>
                  </w:rPr>
                  <m:t>i</m:t>
                </m:r>
              </m:sub>
              <m:sup/>
              <m:e>
                <m:f>
                  <m:fPr>
                    <m:ctrlPr>
                      <w:rPr>
                        <w:rFonts w:ascii="Cambria Math" w:eastAsiaTheme="minorEastAsia" w:hAnsi="Cambria Math"/>
                        <w:i/>
                        <w:sz w:val="24"/>
                        <w:szCs w:val="24"/>
                      </w:rPr>
                    </m:ctrlPr>
                  </m:fPr>
                  <m:num>
                    <m:r>
                      <w:rPr>
                        <w:rFonts w:ascii="Cambria Math" w:eastAsiaTheme="minorEastAsia" w:hAnsi="Cambria Math"/>
                        <w:sz w:val="24"/>
                        <w:szCs w:val="24"/>
                      </w:rPr>
                      <m:t>df(</m:t>
                    </m:r>
                    <m:sSub>
                      <m:sSubPr>
                        <m:ctrlPr>
                          <w:rPr>
                            <w:rFonts w:ascii="Cambria Math" w:eastAsiaTheme="minorEastAsia" w:hAnsi="Times New Roman"/>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it</m:t>
                        </m:r>
                      </m:sub>
                    </m:sSub>
                    <m:r>
                      <w:rPr>
                        <w:rFonts w:ascii="Cambria Math" w:eastAsiaTheme="minorEastAsia" w:hAnsi="Cambria Math"/>
                        <w:sz w:val="24"/>
                        <w:szCs w:val="24"/>
                      </w:rPr>
                      <m:t>)</m:t>
                    </m:r>
                  </m:num>
                  <m:den>
                    <m:r>
                      <w:rPr>
                        <w:rFonts w:ascii="Cambria Math" w:eastAsiaTheme="minorEastAsia" w:hAnsi="Cambria Math"/>
                        <w:sz w:val="24"/>
                        <w:szCs w:val="24"/>
                      </w:rPr>
                      <m:t>d</m:t>
                    </m:r>
                    <m:sSub>
                      <m:sSubPr>
                        <m:ctrlPr>
                          <w:rPr>
                            <w:rFonts w:ascii="Cambria Math" w:eastAsiaTheme="minorEastAsia" w:hAnsi="Times New Roman"/>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it</m:t>
                        </m:r>
                      </m:sub>
                    </m:sSub>
                  </m:den>
                </m:f>
                <m:sSub>
                  <m:sSubPr>
                    <m:ctrlPr>
                      <w:rPr>
                        <w:rFonts w:ascii="Cambria Math" w:eastAsiaTheme="minorEastAsia" w:hAnsi="Times New Roman"/>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it</m:t>
                    </m:r>
                  </m:sub>
                </m:sSub>
              </m:e>
            </m:nary>
          </m:e>
        </m:d>
      </m:oMath>
      <w:r>
        <w:rPr>
          <w:rFonts w:ascii="Times New Roman" w:hAnsi="Times New Roman"/>
          <w:sz w:val="24"/>
          <w:szCs w:val="24"/>
        </w:rPr>
        <w:t>.</w:t>
      </w:r>
    </w:p>
    <w:p w:rsidR="008D2C81" w:rsidRDefault="002331AC" w:rsidP="002029AB">
      <w:pPr>
        <w:tabs>
          <w:tab w:val="left" w:pos="284"/>
        </w:tabs>
        <w:spacing w:after="0" w:line="240" w:lineRule="auto"/>
        <w:jc w:val="both"/>
        <w:rPr>
          <w:rFonts w:ascii="Times New Roman" w:hAnsi="Times New Roman"/>
          <w:color w:val="000000"/>
          <w:sz w:val="24"/>
          <w:szCs w:val="24"/>
          <w:lang w:eastAsia="pt-BR"/>
        </w:rPr>
      </w:pPr>
      <w:r>
        <w:rPr>
          <w:rFonts w:ascii="Times New Roman" w:hAnsi="Times New Roman"/>
          <w:color w:val="000000"/>
          <w:sz w:val="24"/>
          <w:szCs w:val="24"/>
          <w:lang w:eastAsia="pt-BR"/>
        </w:rPr>
        <w:t xml:space="preserve">Definindo </w:t>
      </w:r>
      <m:oMath>
        <m:nary>
          <m:naryPr>
            <m:chr m:val="∑"/>
            <m:limLoc m:val="subSup"/>
            <m:supHide m:val="on"/>
            <m:ctrlPr>
              <w:rPr>
                <w:rFonts w:ascii="Cambria Math" w:eastAsiaTheme="minorEastAsia" w:hAnsi="Cambria Math"/>
                <w:i/>
                <w:sz w:val="24"/>
                <w:szCs w:val="24"/>
              </w:rPr>
            </m:ctrlPr>
          </m:naryPr>
          <m:sub>
            <m:r>
              <w:rPr>
                <w:rFonts w:ascii="Cambria Math" w:eastAsiaTheme="minorEastAsia" w:hAnsi="Cambria Math"/>
                <w:sz w:val="24"/>
                <w:szCs w:val="24"/>
              </w:rPr>
              <m:t>i</m:t>
            </m:r>
          </m:sub>
          <m:sup/>
          <m:e>
            <m:f>
              <m:fPr>
                <m:ctrlPr>
                  <w:rPr>
                    <w:rFonts w:ascii="Cambria Math" w:eastAsiaTheme="minorEastAsia" w:hAnsi="Cambria Math"/>
                    <w:i/>
                    <w:sz w:val="24"/>
                    <w:szCs w:val="24"/>
                  </w:rPr>
                </m:ctrlPr>
              </m:fPr>
              <m:num>
                <m:r>
                  <w:rPr>
                    <w:rFonts w:ascii="Cambria Math" w:eastAsiaTheme="minorEastAsia" w:hAnsi="Cambria Math"/>
                    <w:sz w:val="24"/>
                    <w:szCs w:val="24"/>
                  </w:rPr>
                  <m:t>df(</m:t>
                </m:r>
                <m:sSub>
                  <m:sSubPr>
                    <m:ctrlPr>
                      <w:rPr>
                        <w:rFonts w:ascii="Cambria Math" w:eastAsiaTheme="minorEastAsia" w:hAnsi="Times New Roman"/>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it</m:t>
                    </m:r>
                  </m:sub>
                </m:sSub>
                <m:r>
                  <w:rPr>
                    <w:rFonts w:ascii="Cambria Math" w:eastAsiaTheme="minorEastAsia" w:hAnsi="Cambria Math"/>
                    <w:sz w:val="24"/>
                    <w:szCs w:val="24"/>
                  </w:rPr>
                  <m:t>)</m:t>
                </m:r>
              </m:num>
              <m:den>
                <m:r>
                  <w:rPr>
                    <w:rFonts w:ascii="Cambria Math" w:eastAsiaTheme="minorEastAsia" w:hAnsi="Cambria Math"/>
                    <w:sz w:val="24"/>
                    <w:szCs w:val="24"/>
                  </w:rPr>
                  <m:t>d</m:t>
                </m:r>
                <m:sSub>
                  <m:sSubPr>
                    <m:ctrlPr>
                      <w:rPr>
                        <w:rFonts w:ascii="Cambria Math" w:eastAsiaTheme="minorEastAsia" w:hAnsi="Times New Roman"/>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it</m:t>
                    </m:r>
                  </m:sub>
                </m:sSub>
              </m:den>
            </m:f>
            <m:f>
              <m:fPr>
                <m:ctrlPr>
                  <w:rPr>
                    <w:rFonts w:ascii="Cambria Math" w:eastAsiaTheme="minorEastAsia" w:hAnsi="Cambria Math"/>
                    <w:i/>
                    <w:sz w:val="24"/>
                    <w:szCs w:val="24"/>
                  </w:rPr>
                </m:ctrlPr>
              </m:fPr>
              <m:num>
                <m:sSub>
                  <m:sSubPr>
                    <m:ctrlPr>
                      <w:rPr>
                        <w:rFonts w:ascii="Cambria Math" w:eastAsiaTheme="minorEastAsia" w:hAnsi="Times New Roman"/>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it</m:t>
                    </m:r>
                  </m:sub>
                </m:sSub>
              </m:num>
              <m:den>
                <m:r>
                  <w:rPr>
                    <w:rFonts w:ascii="Cambria Math" w:eastAsiaTheme="minorEastAsia" w:hAnsi="Cambria Math"/>
                    <w:sz w:val="24"/>
                    <w:szCs w:val="24"/>
                  </w:rPr>
                  <m:t>f(</m:t>
                </m:r>
                <m:sSub>
                  <m:sSubPr>
                    <m:ctrlPr>
                      <w:rPr>
                        <w:rFonts w:ascii="Cambria Math" w:eastAsiaTheme="minorEastAsia" w:hAnsi="Times New Roman"/>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it</m:t>
                    </m:r>
                  </m:sub>
                </m:sSub>
                <m:r>
                  <w:rPr>
                    <w:rFonts w:ascii="Cambria Math" w:eastAsiaTheme="minorEastAsia" w:hAnsi="Times New Roman"/>
                    <w:sz w:val="24"/>
                    <w:szCs w:val="24"/>
                  </w:rPr>
                  <m:t>)</m:t>
                </m:r>
              </m:den>
            </m:f>
          </m:e>
        </m:nary>
        <m:r>
          <w:rPr>
            <w:rFonts w:ascii="Cambria Math" w:eastAsiaTheme="minorEastAsia" w:hAnsi="Cambria Math"/>
            <w:sz w:val="24"/>
            <w:szCs w:val="24"/>
          </w:rPr>
          <m:t>=α</m:t>
        </m:r>
      </m:oMath>
      <w:r>
        <w:rPr>
          <w:rFonts w:ascii="Times New Roman" w:hAnsi="Times New Roman"/>
          <w:sz w:val="24"/>
          <w:szCs w:val="24"/>
        </w:rPr>
        <w:t xml:space="preserve"> como a participação dos fatores de produção não pertencentes ao produtor rural, conclui-se que </w:t>
      </w:r>
      <w:r>
        <w:rPr>
          <w:rFonts w:ascii="Times New Roman" w:hAnsi="Times New Roman"/>
          <w:color w:val="000000"/>
          <w:sz w:val="24"/>
          <w:szCs w:val="24"/>
          <w:lang w:eastAsia="pt-BR"/>
        </w:rPr>
        <w:t xml:space="preserve">a renda esperada pelos produtores, em cada instante </w:t>
      </w:r>
      <w:r w:rsidRPr="002331AC">
        <w:rPr>
          <w:rFonts w:ascii="Times New Roman" w:hAnsi="Times New Roman"/>
          <w:i/>
          <w:color w:val="000000"/>
          <w:sz w:val="24"/>
          <w:szCs w:val="24"/>
          <w:lang w:eastAsia="pt-BR"/>
        </w:rPr>
        <w:t>t</w:t>
      </w:r>
      <w:r>
        <w:rPr>
          <w:rFonts w:ascii="Times New Roman" w:hAnsi="Times New Roman"/>
          <w:color w:val="000000"/>
          <w:sz w:val="24"/>
          <w:szCs w:val="24"/>
          <w:lang w:eastAsia="pt-BR"/>
        </w:rPr>
        <w:t>, equivale à participação dos fatores de produção possuídos pelos produtores na produção total</w:t>
      </w:r>
      <w:r w:rsidR="00350601">
        <w:rPr>
          <w:rFonts w:ascii="Times New Roman" w:hAnsi="Times New Roman"/>
          <w:color w:val="000000"/>
          <w:sz w:val="24"/>
          <w:szCs w:val="24"/>
          <w:lang w:eastAsia="pt-BR"/>
        </w:rPr>
        <w:t>, ou seja</w:t>
      </w:r>
    </w:p>
    <w:p w:rsidR="00350601" w:rsidRPr="002331AC" w:rsidRDefault="00350601" w:rsidP="002029AB">
      <w:pPr>
        <w:tabs>
          <w:tab w:val="left" w:pos="284"/>
        </w:tabs>
        <w:spacing w:after="0" w:line="240" w:lineRule="auto"/>
        <w:jc w:val="both"/>
        <w:rPr>
          <w:rFonts w:ascii="Times New Roman" w:hAnsi="Times New Roman"/>
          <w:color w:val="000000"/>
          <w:sz w:val="24"/>
          <w:szCs w:val="24"/>
          <w:lang w:eastAsia="pt-BR"/>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m:oMath>
        <m:r>
          <w:rPr>
            <w:rFonts w:ascii="Cambria Math" w:hAnsi="Times New Roman"/>
            <w:sz w:val="24"/>
            <w:szCs w:val="24"/>
          </w:rPr>
          <m:t>E</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π</m:t>
                </m:r>
              </m:e>
              <m:sub>
                <m:r>
                  <w:rPr>
                    <w:rFonts w:ascii="Cambria Math" w:hAnsi="Cambria Math"/>
                    <w:sz w:val="24"/>
                    <w:szCs w:val="24"/>
                  </w:rPr>
                  <m:t>it</m:t>
                </m:r>
              </m:sub>
            </m:sSub>
          </m:e>
        </m:d>
        <m:r>
          <w:rPr>
            <w:rFonts w:ascii="Cambria Math" w:hAnsi="Times New Roman"/>
            <w:sz w:val="24"/>
            <w:szCs w:val="24"/>
          </w:rPr>
          <m:t>=E</m:t>
        </m:r>
        <m:d>
          <m:dPr>
            <m:begChr m:val="["/>
            <m:endChr m:val="]"/>
            <m:ctrlPr>
              <w:rPr>
                <w:rFonts w:ascii="Cambria Math" w:hAnsi="Times New Roman"/>
                <w:i/>
                <w:sz w:val="24"/>
                <w:szCs w:val="24"/>
              </w:rPr>
            </m:ctrlPr>
          </m:dPr>
          <m:e>
            <m:r>
              <w:rPr>
                <w:rFonts w:ascii="Cambria Math" w:eastAsiaTheme="minorEastAsia" w:hAnsi="Cambria Math"/>
                <w:sz w:val="24"/>
                <w:szCs w:val="24"/>
              </w:rPr>
              <m:t>f(</m:t>
            </m:r>
            <m:sSub>
              <m:sSubPr>
                <m:ctrlPr>
                  <w:rPr>
                    <w:rFonts w:ascii="Cambria Math" w:eastAsiaTheme="minorEastAsia" w:hAnsi="Times New Roman"/>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it</m:t>
                </m:r>
              </m:sub>
            </m:sSub>
            <m:r>
              <w:rPr>
                <w:rFonts w:ascii="Cambria Math" w:eastAsiaTheme="minorEastAsia" w:hAnsi="Times New Roman"/>
                <w:sz w:val="24"/>
                <w:szCs w:val="24"/>
              </w:rPr>
              <m:t>)</m:t>
            </m:r>
            <m:d>
              <m:dPr>
                <m:ctrlPr>
                  <w:rPr>
                    <w:rFonts w:ascii="Cambria Math" w:hAnsi="Times New Roman"/>
                    <w:i/>
                    <w:sz w:val="24"/>
                    <w:szCs w:val="24"/>
                  </w:rPr>
                </m:ctrlPr>
              </m:dPr>
              <m:e>
                <m:r>
                  <w:rPr>
                    <w:rFonts w:ascii="Cambria Math" w:hAnsi="Times New Roman"/>
                    <w:sz w:val="24"/>
                    <w:szCs w:val="24"/>
                  </w:rPr>
                  <m:t>1</m:t>
                </m:r>
                <m:r>
                  <w:rPr>
                    <w:rFonts w:ascii="Cambria Math" w:eastAsiaTheme="minorEastAsia" w:hAnsi="Times New Roman"/>
                    <w:sz w:val="24"/>
                    <w:szCs w:val="24"/>
                  </w:rPr>
                  <m:t>-</m:t>
                </m:r>
                <m:r>
                  <w:rPr>
                    <w:rFonts w:ascii="Cambria Math" w:eastAsiaTheme="minorEastAsia" w:hAnsi="Cambria Math"/>
                    <w:sz w:val="24"/>
                    <w:szCs w:val="24"/>
                  </w:rPr>
                  <m:t>α</m:t>
                </m:r>
              </m:e>
            </m:d>
          </m:e>
        </m:d>
      </m:oMath>
      <w:r>
        <w:rPr>
          <w:rFonts w:ascii="Times New Roman" w:hAnsi="Times New Roman"/>
          <w:sz w:val="24"/>
          <w:szCs w:val="24"/>
        </w:rPr>
        <w:t>.</w:t>
      </w:r>
    </w:p>
    <w:p w:rsidR="000867E0" w:rsidRPr="00417DFB" w:rsidRDefault="000867E0" w:rsidP="002029AB">
      <w:pPr>
        <w:spacing w:after="0" w:line="240" w:lineRule="auto"/>
        <w:ind w:right="-1" w:firstLine="709"/>
        <w:contextualSpacing/>
        <w:jc w:val="both"/>
        <w:rPr>
          <w:rFonts w:ascii="Times New Roman" w:eastAsiaTheme="minorEastAsia" w:hAnsi="Times New Roman"/>
          <w:sz w:val="24"/>
          <w:szCs w:val="24"/>
        </w:rPr>
      </w:pPr>
    </w:p>
    <w:p w:rsidR="000867E0" w:rsidRPr="00417DFB" w:rsidRDefault="00115E20" w:rsidP="002029AB">
      <w:pPr>
        <w:spacing w:after="0" w:line="240" w:lineRule="auto"/>
        <w:ind w:right="-1"/>
        <w:jc w:val="both"/>
        <w:rPr>
          <w:rFonts w:ascii="Times New Roman" w:eastAsiaTheme="minorEastAsia" w:hAnsi="Times New Roman"/>
          <w:b/>
          <w:sz w:val="24"/>
          <w:szCs w:val="24"/>
        </w:rPr>
      </w:pPr>
      <w:r>
        <w:rPr>
          <w:rFonts w:ascii="Times New Roman" w:eastAsiaTheme="minorEastAsia" w:hAnsi="Times New Roman"/>
          <w:b/>
          <w:sz w:val="24"/>
          <w:szCs w:val="24"/>
        </w:rPr>
        <w:t>3</w:t>
      </w:r>
      <w:r w:rsidR="003B632D" w:rsidRPr="00417DFB">
        <w:rPr>
          <w:rFonts w:ascii="Times New Roman" w:eastAsiaTheme="minorEastAsia" w:hAnsi="Times New Roman"/>
          <w:b/>
          <w:sz w:val="24"/>
          <w:szCs w:val="24"/>
        </w:rPr>
        <w:t>.</w:t>
      </w:r>
      <w:r w:rsidR="00145AA8">
        <w:rPr>
          <w:rFonts w:ascii="Times New Roman" w:eastAsiaTheme="minorEastAsia" w:hAnsi="Times New Roman"/>
          <w:b/>
          <w:sz w:val="24"/>
          <w:szCs w:val="24"/>
        </w:rPr>
        <w:t>1</w:t>
      </w:r>
      <w:r w:rsidR="003B632D" w:rsidRPr="00417DFB">
        <w:rPr>
          <w:rFonts w:ascii="Times New Roman" w:eastAsiaTheme="minorEastAsia" w:hAnsi="Times New Roman"/>
          <w:b/>
          <w:sz w:val="24"/>
          <w:szCs w:val="24"/>
        </w:rPr>
        <w:t xml:space="preserve">. </w:t>
      </w:r>
      <w:r w:rsidR="000867E0" w:rsidRPr="00417DFB">
        <w:rPr>
          <w:rFonts w:ascii="Times New Roman" w:eastAsiaTheme="minorEastAsia" w:hAnsi="Times New Roman"/>
          <w:b/>
          <w:sz w:val="24"/>
          <w:szCs w:val="24"/>
        </w:rPr>
        <w:t>Análise fatorial</w:t>
      </w:r>
    </w:p>
    <w:p w:rsidR="00DD7527" w:rsidRPr="00417DFB" w:rsidRDefault="00EE1CD0" w:rsidP="002029AB">
      <w:pPr>
        <w:spacing w:after="0" w:line="240" w:lineRule="auto"/>
        <w:ind w:firstLine="709"/>
        <w:jc w:val="both"/>
        <w:rPr>
          <w:rFonts w:ascii="Times New Roman" w:hAnsi="Times New Roman"/>
          <w:sz w:val="24"/>
          <w:szCs w:val="24"/>
        </w:rPr>
      </w:pPr>
      <w:r w:rsidRPr="00417DFB">
        <w:rPr>
          <w:rFonts w:ascii="Times New Roman" w:hAnsi="Times New Roman"/>
          <w:sz w:val="24"/>
          <w:szCs w:val="24"/>
        </w:rPr>
        <w:t xml:space="preserve">Como muitas variáveis apresentavam alta multicolinearidade, </w:t>
      </w:r>
      <w:r w:rsidR="00115E20">
        <w:rPr>
          <w:rFonts w:ascii="Times New Roman" w:hAnsi="Times New Roman"/>
          <w:sz w:val="24"/>
          <w:szCs w:val="24"/>
        </w:rPr>
        <w:t>adotou-se o</w:t>
      </w:r>
      <w:r w:rsidRPr="00417DFB">
        <w:rPr>
          <w:rFonts w:ascii="Times New Roman" w:hAnsi="Times New Roman"/>
          <w:sz w:val="24"/>
          <w:szCs w:val="24"/>
        </w:rPr>
        <w:t xml:space="preserve"> método </w:t>
      </w:r>
      <w:r w:rsidR="00115E20">
        <w:rPr>
          <w:rFonts w:ascii="Times New Roman" w:hAnsi="Times New Roman"/>
          <w:sz w:val="24"/>
          <w:szCs w:val="24"/>
        </w:rPr>
        <w:t>de análise fatorial, que</w:t>
      </w:r>
      <w:r w:rsidRPr="00417DFB">
        <w:rPr>
          <w:rFonts w:ascii="Times New Roman" w:hAnsi="Times New Roman"/>
          <w:sz w:val="24"/>
          <w:szCs w:val="24"/>
        </w:rPr>
        <w:t xml:space="preserve"> consiste em reduzir o número dessas variávei</w:t>
      </w:r>
      <w:r w:rsidR="00785A6A" w:rsidRPr="00417DFB">
        <w:rPr>
          <w:rFonts w:ascii="Times New Roman" w:hAnsi="Times New Roman"/>
          <w:sz w:val="24"/>
          <w:szCs w:val="24"/>
        </w:rPr>
        <w:t>s por meio da análise de fator, que</w:t>
      </w:r>
      <w:r w:rsidR="00DD7527" w:rsidRPr="00417DFB">
        <w:rPr>
          <w:rFonts w:ascii="Times New Roman" w:hAnsi="Times New Roman"/>
          <w:sz w:val="24"/>
          <w:szCs w:val="24"/>
        </w:rPr>
        <w:t xml:space="preserve"> usa técnicas de regressão para estimar, a partir de variações observadas entre variáveis correlacionadas, um número menor de variáveis latentes, ou fatores, capazes de explicar as variáveis observadas.</w:t>
      </w:r>
      <w:r w:rsidR="006439F4" w:rsidRPr="00417DFB">
        <w:rPr>
          <w:rStyle w:val="Refdenotaderodap"/>
          <w:rFonts w:ascii="Times New Roman" w:hAnsi="Times New Roman"/>
          <w:sz w:val="24"/>
          <w:szCs w:val="24"/>
        </w:rPr>
        <w:footnoteReference w:id="5"/>
      </w:r>
      <w:r w:rsidR="00DD7527" w:rsidRPr="00417DFB">
        <w:rPr>
          <w:rFonts w:ascii="Times New Roman" w:hAnsi="Times New Roman"/>
          <w:sz w:val="24"/>
          <w:szCs w:val="24"/>
        </w:rPr>
        <w:t xml:space="preserve"> As variáveis observadas seriam uma combinação linear das variáveis latentes acrescidas de um termo de erro, de forma que </w:t>
      </w:r>
      <w:proofErr w:type="gramStart"/>
      <w:r w:rsidR="00DD7527" w:rsidRPr="00417DFB">
        <w:rPr>
          <w:rFonts w:ascii="Times New Roman" w:hAnsi="Times New Roman"/>
          <w:sz w:val="24"/>
          <w:szCs w:val="24"/>
        </w:rPr>
        <w:t>busca-se</w:t>
      </w:r>
      <w:proofErr w:type="gramEnd"/>
      <w:r w:rsidR="00DD7527" w:rsidRPr="00417DFB">
        <w:rPr>
          <w:rFonts w:ascii="Times New Roman" w:hAnsi="Times New Roman"/>
          <w:sz w:val="24"/>
          <w:szCs w:val="24"/>
        </w:rPr>
        <w:t xml:space="preserve"> produzir fatores que expliquem o máximo possível a variância das variáveis observadas.</w:t>
      </w:r>
    </w:p>
    <w:p w:rsidR="00DD7527" w:rsidRPr="00417DFB" w:rsidRDefault="00DD7527" w:rsidP="002029AB">
      <w:pPr>
        <w:spacing w:after="0" w:line="240" w:lineRule="auto"/>
        <w:ind w:firstLine="709"/>
        <w:jc w:val="both"/>
        <w:rPr>
          <w:rFonts w:ascii="Times New Roman" w:eastAsiaTheme="minorEastAsia" w:hAnsi="Times New Roman"/>
          <w:sz w:val="24"/>
          <w:szCs w:val="24"/>
        </w:rPr>
      </w:pPr>
      <w:r w:rsidRPr="00417DFB">
        <w:rPr>
          <w:rFonts w:ascii="Times New Roman" w:hAnsi="Times New Roman"/>
          <w:sz w:val="24"/>
          <w:szCs w:val="24"/>
        </w:rPr>
        <w:t xml:space="preserve">Dado um conjunto de variáveis </w:t>
      </w:r>
      <m:oMath>
        <m:r>
          <w:rPr>
            <w:rFonts w:ascii="Cambria Math" w:hAnsi="Cambria Math"/>
            <w:sz w:val="24"/>
            <w:szCs w:val="24"/>
          </w:rPr>
          <m:t>X</m:t>
        </m:r>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Cambria Math"/>
                <w:sz w:val="24"/>
                <w:szCs w:val="24"/>
              </w:rPr>
              <m:t>x</m:t>
            </m:r>
          </m:e>
          <m:sub>
            <m:r>
              <w:rPr>
                <w:rFonts w:ascii="Cambria Math" w:hAnsi="Times New Roman"/>
                <w:sz w:val="24"/>
                <w:szCs w:val="24"/>
              </w:rPr>
              <m:t xml:space="preserve">1, </m:t>
            </m:r>
          </m:sub>
        </m:sSub>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Cambria Math"/>
                <w:sz w:val="24"/>
                <w:szCs w:val="24"/>
              </w:rPr>
              <m:t>x</m:t>
            </m:r>
          </m:e>
          <m:sub>
            <m:r>
              <w:rPr>
                <w:rFonts w:ascii="Cambria Math" w:hAnsi="Times New Roman"/>
                <w:sz w:val="24"/>
                <w:szCs w:val="24"/>
              </w:rPr>
              <m:t>2</m:t>
            </m:r>
          </m:sub>
        </m:sSub>
        <w:proofErr w:type="gramStart"/>
        <m:r>
          <w:rPr>
            <w:rFonts w:ascii="Cambria Math" w:eastAsiaTheme="minorEastAsia" w:hAnsi="Times New Roman"/>
            <w:sz w:val="24"/>
            <w:szCs w:val="24"/>
          </w:rPr>
          <m:t xml:space="preserve">, </m:t>
        </m:r>
        <m:r>
          <w:rPr>
            <w:rFonts w:ascii="Times New Roman" w:eastAsiaTheme="minorEastAsia" w:hAnsi="Times New Roman"/>
            <w:sz w:val="24"/>
            <w:szCs w:val="24"/>
          </w:rPr>
          <m:t>…</m:t>
        </m:r>
        <w:proofErr w:type="gramEnd"/>
        <m:r>
          <w:rPr>
            <w:rFonts w:ascii="Cambria Math" w:eastAsiaTheme="minorEastAsia" w:hAnsi="Times New Roman"/>
            <w:sz w:val="24"/>
            <w:szCs w:val="24"/>
          </w:rPr>
          <m:t xml:space="preserve"> ,</m:t>
        </m:r>
        <m:sSub>
          <m:sSubPr>
            <m:ctrlPr>
              <w:rPr>
                <w:rFonts w:ascii="Cambria Math" w:eastAsiaTheme="minorEastAsia" w:hAnsi="Times New Roman"/>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Times New Roman"/>
            <w:sz w:val="24"/>
            <w:szCs w:val="24"/>
          </w:rPr>
          <m:t xml:space="preserve"> </m:t>
        </m:r>
      </m:oMath>
      <w:r w:rsidRPr="00417DFB">
        <w:rPr>
          <w:rFonts w:ascii="Times New Roman" w:eastAsiaTheme="minorEastAsia" w:hAnsi="Times New Roman"/>
          <w:sz w:val="24"/>
          <w:szCs w:val="24"/>
        </w:rPr>
        <w:t xml:space="preserve">com médias </w:t>
      </w:r>
      <m:oMath>
        <m:sSub>
          <m:sSubPr>
            <m:ctrlPr>
              <w:rPr>
                <w:rFonts w:ascii="Cambria Math" w:eastAsiaTheme="minorEastAsia" w:hAnsi="Times New Roman"/>
                <w:i/>
                <w:sz w:val="24"/>
                <w:szCs w:val="24"/>
              </w:rPr>
            </m:ctrlPr>
          </m:sSubPr>
          <m:e>
            <m:r>
              <w:rPr>
                <w:rFonts w:ascii="Times New Roman" w:eastAsiaTheme="minorEastAsia" w:hAnsi="Times New Roman"/>
                <w:sz w:val="24"/>
                <w:szCs w:val="24"/>
              </w:rPr>
              <m:t>µ</m:t>
            </m:r>
          </m:e>
          <m:sub>
            <m:r>
              <w:rPr>
                <w:rFonts w:ascii="Cambria Math" w:eastAsiaTheme="minorEastAsia" w:hAnsi="Times New Roman"/>
                <w:sz w:val="24"/>
                <w:szCs w:val="24"/>
              </w:rPr>
              <m:t>1</m:t>
            </m:r>
          </m:sub>
        </m:sSub>
        <m:r>
          <w:rPr>
            <w:rFonts w:ascii="Cambria Math" w:eastAsiaTheme="minorEastAsia" w:hAnsi="Times New Roman"/>
            <w:sz w:val="24"/>
            <w:szCs w:val="24"/>
          </w:rPr>
          <m:t xml:space="preserve">, </m:t>
        </m:r>
        <m:sSub>
          <m:sSubPr>
            <m:ctrlPr>
              <w:rPr>
                <w:rFonts w:ascii="Cambria Math" w:eastAsiaTheme="minorEastAsia" w:hAnsi="Times New Roman"/>
                <w:i/>
                <w:sz w:val="24"/>
                <w:szCs w:val="24"/>
              </w:rPr>
            </m:ctrlPr>
          </m:sSubPr>
          <m:e>
            <m:r>
              <w:rPr>
                <w:rFonts w:ascii="Times New Roman" w:eastAsiaTheme="minorEastAsia" w:hAnsi="Times New Roman"/>
                <w:sz w:val="24"/>
                <w:szCs w:val="24"/>
              </w:rPr>
              <m:t>µ</m:t>
            </m:r>
          </m:e>
          <m:sub>
            <m:r>
              <w:rPr>
                <w:rFonts w:ascii="Cambria Math" w:eastAsiaTheme="minorEastAsia" w:hAnsi="Times New Roman"/>
                <w:sz w:val="24"/>
                <w:szCs w:val="24"/>
              </w:rPr>
              <m:t>2</m:t>
            </m:r>
          </m:sub>
        </m:sSub>
        <m:r>
          <w:rPr>
            <w:rFonts w:ascii="Cambria Math" w:eastAsiaTheme="minorEastAsia" w:hAnsi="Times New Roman"/>
            <w:sz w:val="24"/>
            <w:szCs w:val="24"/>
          </w:rPr>
          <m:t xml:space="preserve">, </m:t>
        </m:r>
        <m:r>
          <w:rPr>
            <w:rFonts w:ascii="Times New Roman" w:eastAsiaTheme="minorEastAsia" w:hAnsi="Times New Roman"/>
            <w:sz w:val="24"/>
            <w:szCs w:val="24"/>
          </w:rPr>
          <m:t>…</m:t>
        </m:r>
        <m:r>
          <w:rPr>
            <w:rFonts w:ascii="Cambria Math" w:eastAsiaTheme="minorEastAsia" w:hAnsi="Times New Roman"/>
            <w:sz w:val="24"/>
            <w:szCs w:val="24"/>
          </w:rPr>
          <m:t xml:space="preserve"> , </m:t>
        </m:r>
        <m:sSub>
          <m:sSubPr>
            <m:ctrlPr>
              <w:rPr>
                <w:rFonts w:ascii="Cambria Math" w:eastAsiaTheme="minorEastAsia" w:hAnsi="Times New Roman"/>
                <w:i/>
                <w:sz w:val="24"/>
                <w:szCs w:val="24"/>
              </w:rPr>
            </m:ctrlPr>
          </m:sSubPr>
          <m:e>
            <m:r>
              <w:rPr>
                <w:rFonts w:ascii="Times New Roman" w:eastAsiaTheme="minorEastAsia" w:hAnsi="Times New Roman"/>
                <w:sz w:val="24"/>
                <w:szCs w:val="24"/>
              </w:rPr>
              <m:t>µ</m:t>
            </m:r>
          </m:e>
          <m:sub>
            <m:r>
              <w:rPr>
                <w:rFonts w:ascii="Cambria Math" w:eastAsiaTheme="minorEastAsia" w:hAnsi="Cambria Math"/>
                <w:sz w:val="24"/>
                <w:szCs w:val="24"/>
              </w:rPr>
              <m:t>n</m:t>
            </m:r>
          </m:sub>
        </m:sSub>
        <m:r>
          <w:rPr>
            <w:rFonts w:ascii="Cambria Math" w:eastAsiaTheme="minorEastAsia" w:hAnsi="Times New Roman"/>
            <w:sz w:val="24"/>
            <w:szCs w:val="24"/>
          </w:rPr>
          <m:t xml:space="preserve"> </m:t>
        </m:r>
      </m:oMath>
      <w:r w:rsidRPr="00417DFB">
        <w:rPr>
          <w:rFonts w:ascii="Times New Roman" w:eastAsiaTheme="minorEastAsia" w:hAnsi="Times New Roman"/>
          <w:sz w:val="24"/>
          <w:szCs w:val="24"/>
        </w:rPr>
        <w:t>, suponha que</w:t>
      </w:r>
    </w:p>
    <w:p w:rsidR="00DD7527" w:rsidRPr="00417DFB" w:rsidRDefault="001E5DE8" w:rsidP="00115E20">
      <w:pPr>
        <w:spacing w:after="0" w:line="240" w:lineRule="auto"/>
        <w:jc w:val="center"/>
        <w:rPr>
          <w:rFonts w:ascii="Times New Roman" w:eastAsiaTheme="minorEastAsia" w:hAnsi="Times New Roman"/>
          <w:sz w:val="24"/>
          <w:szCs w:val="24"/>
        </w:rPr>
      </w:pPr>
      <m:oMath>
        <m:sSub>
          <m:sSubPr>
            <m:ctrlPr>
              <w:rPr>
                <w:rFonts w:ascii="Cambria Math" w:hAnsi="Times New Roman"/>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Times New Roman"/>
            <w:sz w:val="24"/>
            <w:szCs w:val="24"/>
          </w:rPr>
          <m:t>-</m:t>
        </m:r>
        <m:r>
          <w:rPr>
            <w:rFonts w:ascii="Cambria Math" w:hAnsi="Times New Roman"/>
            <w:sz w:val="24"/>
            <w:szCs w:val="24"/>
          </w:rPr>
          <m:t xml:space="preserve"> </m:t>
        </m:r>
        <m:sSub>
          <m:sSubPr>
            <m:ctrlPr>
              <w:rPr>
                <w:rFonts w:ascii="Cambria Math" w:hAnsi="Times New Roman"/>
                <w:i/>
                <w:sz w:val="24"/>
                <w:szCs w:val="24"/>
              </w:rPr>
            </m:ctrlPr>
          </m:sSubPr>
          <m:e>
            <m:r>
              <w:rPr>
                <w:rFonts w:ascii="Times New Roman" w:hAnsi="Times New Roman"/>
                <w:sz w:val="24"/>
                <w:szCs w:val="24"/>
              </w:rPr>
              <m:t>µ</m:t>
            </m:r>
          </m:e>
          <m:sub>
            <m:r>
              <w:rPr>
                <w:rFonts w:ascii="Cambria Math" w:hAnsi="Cambria Math"/>
                <w:sz w:val="24"/>
                <w:szCs w:val="24"/>
              </w:rPr>
              <m:t>i</m:t>
            </m:r>
          </m:sub>
        </m:sSub>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Cambria Math"/>
                <w:sz w:val="24"/>
                <w:szCs w:val="24"/>
              </w:rPr>
              <m:t>a</m:t>
            </m:r>
          </m:e>
          <m:sub>
            <m:r>
              <w:rPr>
                <w:rFonts w:ascii="Cambria Math" w:hAnsi="Cambria Math"/>
                <w:sz w:val="24"/>
                <w:szCs w:val="24"/>
              </w:rPr>
              <m:t>i</m:t>
            </m:r>
            <m:r>
              <w:rPr>
                <w:rFonts w:ascii="Cambria Math" w:hAnsi="Times New Roman"/>
                <w:sz w:val="24"/>
                <w:szCs w:val="24"/>
              </w:rPr>
              <m:t>1</m:t>
            </m:r>
          </m:sub>
        </m:sSub>
        <m:sSub>
          <m:sSubPr>
            <m:ctrlPr>
              <w:rPr>
                <w:rFonts w:ascii="Cambria Math" w:hAnsi="Times New Roman"/>
                <w:i/>
                <w:sz w:val="24"/>
                <w:szCs w:val="24"/>
              </w:rPr>
            </m:ctrlPr>
          </m:sSubPr>
          <m:e>
            <m:r>
              <w:rPr>
                <w:rFonts w:ascii="Cambria Math" w:hAnsi="Cambria Math"/>
                <w:sz w:val="24"/>
                <w:szCs w:val="24"/>
              </w:rPr>
              <m:t>F</m:t>
            </m:r>
          </m:e>
          <m:sub>
            <m:r>
              <w:rPr>
                <w:rFonts w:ascii="Cambria Math" w:hAnsi="Times New Roman"/>
                <w:sz w:val="24"/>
                <w:szCs w:val="24"/>
              </w:rPr>
              <m:t>1</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Cambria Math"/>
                <w:sz w:val="24"/>
                <w:szCs w:val="24"/>
              </w:rPr>
              <m:t>i</m:t>
            </m:r>
            <m:r>
              <w:rPr>
                <w:rFonts w:ascii="Cambria Math" w:hAnsi="Times New Roman"/>
                <w:sz w:val="24"/>
                <w:szCs w:val="24"/>
              </w:rPr>
              <m:t>2</m:t>
            </m:r>
          </m:sub>
        </m:sSub>
        <m:sSub>
          <m:sSubPr>
            <m:ctrlPr>
              <w:rPr>
                <w:rFonts w:ascii="Cambria Math" w:hAnsi="Times New Roman"/>
                <w:i/>
                <w:sz w:val="24"/>
                <w:szCs w:val="24"/>
              </w:rPr>
            </m:ctrlPr>
          </m:sSubPr>
          <m:e>
            <m:r>
              <w:rPr>
                <w:rFonts w:ascii="Cambria Math" w:hAnsi="Cambria Math"/>
                <w:sz w:val="24"/>
                <w:szCs w:val="24"/>
              </w:rPr>
              <m:t>F</m:t>
            </m:r>
          </m:e>
          <m:sub>
            <m:r>
              <w:rPr>
                <w:rFonts w:ascii="Cambria Math" w:hAnsi="Times New Roman"/>
                <w:sz w:val="24"/>
                <w:szCs w:val="24"/>
              </w:rPr>
              <m:t>2</m:t>
            </m:r>
          </m:sub>
        </m:sSub>
        <m:r>
          <w:rPr>
            <w:rFonts w:ascii="Cambria Math" w:hAnsi="Times New Roman"/>
            <w:sz w:val="24"/>
            <w:szCs w:val="24"/>
          </w:rPr>
          <m:t xml:space="preserve">+ </m:t>
        </m:r>
        <m:r>
          <w:rPr>
            <w:rFonts w:ascii="Times New Roman" w:hAnsi="Times New Roman"/>
            <w:sz w:val="24"/>
            <w:szCs w:val="24"/>
          </w:rPr>
          <m:t>…</m:t>
        </m:r>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Cambria Math"/>
                <w:sz w:val="24"/>
                <w:szCs w:val="24"/>
              </w:rPr>
              <m:t>a</m:t>
            </m:r>
          </m:e>
          <m:sub>
            <m:r>
              <w:rPr>
                <w:rFonts w:ascii="Cambria Math" w:hAnsi="Cambria Math"/>
                <w:sz w:val="24"/>
                <w:szCs w:val="24"/>
              </w:rPr>
              <m:t>ik</m:t>
            </m:r>
          </m:sub>
        </m:sSub>
        <m:sSub>
          <m:sSubPr>
            <m:ctrlPr>
              <w:rPr>
                <w:rFonts w:ascii="Cambria Math" w:hAnsi="Times New Roman"/>
                <w:i/>
                <w:sz w:val="24"/>
                <w:szCs w:val="24"/>
              </w:rPr>
            </m:ctrlPr>
          </m:sSubPr>
          <m:e>
            <m:r>
              <w:rPr>
                <w:rFonts w:ascii="Cambria Math" w:hAnsi="Cambria Math"/>
                <w:sz w:val="24"/>
                <w:szCs w:val="24"/>
              </w:rPr>
              <m:t>F</m:t>
            </m:r>
          </m:e>
          <m:sub>
            <m:r>
              <w:rPr>
                <w:rFonts w:ascii="Cambria Math" w:hAnsi="Cambria Math"/>
                <w:sz w:val="24"/>
                <w:szCs w:val="24"/>
              </w:rPr>
              <m:t>k</m:t>
            </m:r>
          </m:sub>
        </m:sSub>
        <m:r>
          <w:rPr>
            <w:rFonts w:ascii="Cambria Math" w:eastAsiaTheme="minorEastAsia" w:hAnsi="Times New Roman"/>
            <w:sz w:val="24"/>
            <w:szCs w:val="24"/>
          </w:rPr>
          <m:t xml:space="preserve">+ </m:t>
        </m:r>
        <m:sSub>
          <m:sSubPr>
            <m:ctrlPr>
              <w:rPr>
                <w:rFonts w:ascii="Cambria Math" w:eastAsiaTheme="minorEastAsia" w:hAnsi="Times New Roman"/>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i</m:t>
            </m:r>
          </m:sub>
        </m:sSub>
      </m:oMath>
      <w:r w:rsidR="00DD7527" w:rsidRPr="00417DFB">
        <w:rPr>
          <w:rFonts w:ascii="Times New Roman" w:eastAsiaTheme="minorEastAsia" w:hAnsi="Times New Roman"/>
          <w:sz w:val="24"/>
          <w:szCs w:val="24"/>
        </w:rPr>
        <w:t>,</w:t>
      </w:r>
    </w:p>
    <w:p w:rsidR="00DD7527" w:rsidRPr="00417DFB" w:rsidRDefault="00DD7527" w:rsidP="002029AB">
      <w:pPr>
        <w:spacing w:after="0" w:line="240" w:lineRule="auto"/>
        <w:jc w:val="both"/>
        <w:rPr>
          <w:rFonts w:ascii="Times New Roman" w:eastAsiaTheme="minorEastAsia" w:hAnsi="Times New Roman"/>
          <w:sz w:val="24"/>
          <w:szCs w:val="24"/>
        </w:rPr>
      </w:pPr>
      <w:proofErr w:type="gramStart"/>
      <w:r w:rsidRPr="00417DFB">
        <w:rPr>
          <w:rFonts w:ascii="Times New Roman" w:eastAsiaTheme="minorEastAsia" w:hAnsi="Times New Roman"/>
          <w:sz w:val="24"/>
          <w:szCs w:val="24"/>
        </w:rPr>
        <w:t>em</w:t>
      </w:r>
      <w:proofErr w:type="gramEnd"/>
      <w:r w:rsidRPr="00417DFB">
        <w:rPr>
          <w:rFonts w:ascii="Times New Roman" w:eastAsiaTheme="minorEastAsia" w:hAnsi="Times New Roman"/>
          <w:sz w:val="24"/>
          <w:szCs w:val="24"/>
        </w:rPr>
        <w:t xml:space="preserve"> que </w:t>
      </w:r>
      <m:oMath>
        <m:sSub>
          <m:sSubPr>
            <m:ctrlPr>
              <w:rPr>
                <w:rFonts w:ascii="Cambria Math" w:eastAsiaTheme="minorEastAsia" w:hAnsi="Times New Roman"/>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oMath>
      <w:r w:rsidRPr="00417DFB">
        <w:rPr>
          <w:rFonts w:ascii="Times New Roman" w:eastAsiaTheme="minorEastAsia" w:hAnsi="Times New Roman"/>
          <w:sz w:val="24"/>
          <w:szCs w:val="24"/>
        </w:rPr>
        <w:t xml:space="preserve"> são constantes, </w:t>
      </w:r>
      <m:oMath>
        <m:sSub>
          <m:sSubPr>
            <m:ctrlPr>
              <w:rPr>
                <w:rFonts w:ascii="Cambria Math" w:eastAsiaTheme="minorEastAsia" w:hAnsi="Times New Roman"/>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j</m:t>
            </m:r>
          </m:sub>
        </m:sSub>
      </m:oMath>
      <w:r w:rsidRPr="00417DFB">
        <w:rPr>
          <w:rFonts w:ascii="Times New Roman" w:eastAsiaTheme="minorEastAsia" w:hAnsi="Times New Roman"/>
          <w:sz w:val="24"/>
          <w:szCs w:val="24"/>
        </w:rPr>
        <w:t xml:space="preserve"> são variáveis não-observadas, de média zero e independentes entre si e independentes do erro, e </w:t>
      </w:r>
      <m:oMath>
        <m:sSub>
          <m:sSubPr>
            <m:ctrlPr>
              <w:rPr>
                <w:rFonts w:ascii="Cambria Math" w:eastAsiaTheme="minorEastAsia" w:hAnsi="Times New Roman"/>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i</m:t>
            </m:r>
          </m:sub>
        </m:sSub>
      </m:oMath>
      <w:r w:rsidRPr="00417DFB">
        <w:rPr>
          <w:rFonts w:ascii="Times New Roman" w:eastAsiaTheme="minorEastAsia" w:hAnsi="Times New Roman"/>
          <w:sz w:val="24"/>
          <w:szCs w:val="24"/>
        </w:rPr>
        <w:t xml:space="preserve"> é um termo de erro de média zero e variância finita ψ. Em termos matriciais, </w:t>
      </w:r>
    </w:p>
    <w:p w:rsidR="00DD7527" w:rsidRPr="00417DFB" w:rsidRDefault="00DD7527" w:rsidP="00115E20">
      <w:pPr>
        <w:spacing w:after="0" w:line="240" w:lineRule="auto"/>
        <w:jc w:val="center"/>
        <w:rPr>
          <w:rFonts w:ascii="Times New Roman" w:eastAsiaTheme="minorEastAsia" w:hAnsi="Times New Roman"/>
          <w:sz w:val="24"/>
          <w:szCs w:val="24"/>
        </w:rPr>
      </w:pPr>
      <m:oMath>
        <m:r>
          <w:rPr>
            <w:rFonts w:ascii="Cambria Math" w:hAnsi="Cambria Math"/>
            <w:sz w:val="24"/>
            <w:szCs w:val="24"/>
          </w:rPr>
          <m:t>x</m:t>
        </m:r>
        <m:r>
          <w:rPr>
            <w:rFonts w:ascii="Cambria Math" w:hAnsi="Times New Roman"/>
            <w:sz w:val="24"/>
            <w:szCs w:val="24"/>
          </w:rPr>
          <m:t>-</m:t>
        </m:r>
        <m:r>
          <w:rPr>
            <w:rFonts w:ascii="Cambria Math" w:hAnsi="Times New Roman"/>
            <w:sz w:val="24"/>
            <w:szCs w:val="24"/>
          </w:rPr>
          <m:t xml:space="preserve"> </m:t>
        </m:r>
        <m:r>
          <w:rPr>
            <w:rFonts w:ascii="Cambria Math" w:hAnsi="Cambria Math"/>
            <w:sz w:val="24"/>
            <w:szCs w:val="24"/>
          </w:rPr>
          <m:t>μ</m:t>
        </m:r>
        <m:r>
          <w:rPr>
            <w:rFonts w:ascii="Cambria Math" w:hAnsi="Times New Roman"/>
            <w:sz w:val="24"/>
            <w:szCs w:val="24"/>
          </w:rPr>
          <m:t xml:space="preserve">= </m:t>
        </m:r>
        <m:r>
          <w:rPr>
            <w:rFonts w:ascii="Cambria Math" w:hAnsi="Cambria Math"/>
            <w:sz w:val="24"/>
            <w:szCs w:val="24"/>
          </w:rPr>
          <m:t>AF</m:t>
        </m:r>
        <m:r>
          <w:rPr>
            <w:rFonts w:ascii="Cambria Math" w:hAnsi="Times New Roman"/>
            <w:sz w:val="24"/>
            <w:szCs w:val="24"/>
          </w:rPr>
          <m:t>+</m:t>
        </m:r>
        <m:r>
          <w:rPr>
            <w:rFonts w:ascii="Cambria Math" w:eastAsiaTheme="minorEastAsia" w:hAnsi="Cambria Math"/>
            <w:sz w:val="24"/>
            <w:szCs w:val="24"/>
          </w:rPr>
          <m:t>ε</m:t>
        </m:r>
      </m:oMath>
      <w:r w:rsidRPr="00417DFB">
        <w:rPr>
          <w:rFonts w:ascii="Times New Roman" w:eastAsiaTheme="minorEastAsia" w:hAnsi="Times New Roman"/>
          <w:sz w:val="24"/>
          <w:szCs w:val="24"/>
        </w:rPr>
        <w:t>,</w:t>
      </w:r>
    </w:p>
    <w:p w:rsidR="00DD7527" w:rsidRPr="00417DFB" w:rsidRDefault="00DD7527" w:rsidP="002029AB">
      <w:pPr>
        <w:spacing w:after="0" w:line="240" w:lineRule="auto"/>
        <w:jc w:val="both"/>
        <w:rPr>
          <w:rFonts w:ascii="Times New Roman" w:eastAsiaTheme="minorEastAsia" w:hAnsi="Times New Roman"/>
          <w:sz w:val="24"/>
          <w:szCs w:val="24"/>
        </w:rPr>
      </w:pPr>
      <w:proofErr w:type="gramStart"/>
      <w:r w:rsidRPr="00417DFB">
        <w:rPr>
          <w:rFonts w:ascii="Times New Roman" w:eastAsiaTheme="minorEastAsia" w:hAnsi="Times New Roman"/>
          <w:sz w:val="24"/>
          <w:szCs w:val="24"/>
        </w:rPr>
        <w:t>em</w:t>
      </w:r>
      <w:proofErr w:type="gramEnd"/>
      <w:r w:rsidRPr="00417DFB">
        <w:rPr>
          <w:rFonts w:ascii="Times New Roman" w:eastAsiaTheme="minorEastAsia" w:hAnsi="Times New Roman"/>
          <w:sz w:val="24"/>
          <w:szCs w:val="24"/>
        </w:rPr>
        <w:t xml:space="preserve"> que A é a matriz de constantes, ou </w:t>
      </w:r>
      <w:proofErr w:type="spellStart"/>
      <w:r w:rsidRPr="00417DFB">
        <w:rPr>
          <w:rFonts w:ascii="Times New Roman" w:eastAsiaTheme="minorEastAsia" w:hAnsi="Times New Roman"/>
          <w:i/>
          <w:sz w:val="24"/>
          <w:szCs w:val="24"/>
        </w:rPr>
        <w:t>loading</w:t>
      </w:r>
      <w:proofErr w:type="spellEnd"/>
      <w:r w:rsidRPr="00417DFB">
        <w:rPr>
          <w:rFonts w:ascii="Times New Roman" w:eastAsiaTheme="minorEastAsia" w:hAnsi="Times New Roman"/>
          <w:i/>
          <w:sz w:val="24"/>
          <w:szCs w:val="24"/>
        </w:rPr>
        <w:t xml:space="preserve"> </w:t>
      </w:r>
      <w:proofErr w:type="spellStart"/>
      <w:r w:rsidRPr="00417DFB">
        <w:rPr>
          <w:rFonts w:ascii="Times New Roman" w:eastAsiaTheme="minorEastAsia" w:hAnsi="Times New Roman"/>
          <w:i/>
          <w:sz w:val="24"/>
          <w:szCs w:val="24"/>
        </w:rPr>
        <w:t>matrix</w:t>
      </w:r>
      <w:proofErr w:type="spellEnd"/>
      <w:r w:rsidRPr="00417DFB">
        <w:rPr>
          <w:rFonts w:ascii="Times New Roman" w:eastAsiaTheme="minorEastAsia" w:hAnsi="Times New Roman"/>
          <w:sz w:val="24"/>
          <w:szCs w:val="24"/>
        </w:rPr>
        <w:t xml:space="preserve">, e F, o vetor de variáveis não-observadas, ou fatores. Logo, sendo </w:t>
      </w:r>
      <m:oMath>
        <m:r>
          <w:rPr>
            <w:rFonts w:ascii="Cambria Math" w:eastAsiaTheme="minorEastAsia" w:hAnsi="Cambria Math"/>
            <w:sz w:val="24"/>
            <w:szCs w:val="24"/>
          </w:rPr>
          <m:t>cov</m:t>
        </m:r>
        <m:r>
          <w:rPr>
            <w:rFonts w:ascii="Cambria Math" w:eastAsiaTheme="minorEastAsia" w:hAnsi="Times New Roman"/>
            <w:sz w:val="24"/>
            <w:szCs w:val="24"/>
          </w:rPr>
          <m:t>(</m:t>
        </m:r>
        <m:r>
          <w:rPr>
            <w:rFonts w:ascii="Cambria Math" w:hAnsi="Cambria Math"/>
            <w:sz w:val="24"/>
            <w:szCs w:val="24"/>
          </w:rPr>
          <m:t>x</m:t>
        </m:r>
        <m:r>
          <w:rPr>
            <w:rFonts w:ascii="Cambria Math" w:hAnsi="Times New Roman"/>
            <w:sz w:val="24"/>
            <w:szCs w:val="24"/>
          </w:rPr>
          <m:t>-</m:t>
        </m:r>
        <m:r>
          <w:rPr>
            <w:rFonts w:ascii="Cambria Math" w:hAnsi="Cambria Math"/>
            <w:sz w:val="24"/>
            <w:szCs w:val="24"/>
          </w:rPr>
          <m:t>μ</m:t>
        </m:r>
        <w:proofErr w:type="gramStart"/>
        <m:r>
          <w:rPr>
            <w:rFonts w:ascii="Cambria Math" w:hAnsi="Times New Roman"/>
            <w:sz w:val="24"/>
            <w:szCs w:val="24"/>
          </w:rPr>
          <m:t>)</m:t>
        </m:r>
        <w:proofErr w:type="gramEnd"/>
        <m:r>
          <w:rPr>
            <w:rFonts w:ascii="Cambria Math" w:hAnsi="Times New Roman"/>
            <w:sz w:val="24"/>
            <w:szCs w:val="24"/>
          </w:rPr>
          <m:t xml:space="preserve">= </m:t>
        </m:r>
        <m:r>
          <w:rPr>
            <w:rFonts w:ascii="Cambria Math" w:hAnsi="Cambria Math"/>
            <w:sz w:val="24"/>
            <w:szCs w:val="24"/>
          </w:rPr>
          <m:t>Σ</m:t>
        </m:r>
      </m:oMath>
      <w:r w:rsidRPr="00417DFB">
        <w:rPr>
          <w:rFonts w:ascii="Times New Roman" w:eastAsiaTheme="minorEastAsia" w:hAnsi="Times New Roman"/>
          <w:sz w:val="24"/>
          <w:szCs w:val="24"/>
        </w:rPr>
        <w:t>, tem-se</w:t>
      </w:r>
    </w:p>
    <w:p w:rsidR="00DD7527" w:rsidRPr="00417DFB" w:rsidRDefault="00DD7527" w:rsidP="00115E20">
      <w:pPr>
        <w:spacing w:after="0" w:line="240" w:lineRule="auto"/>
        <w:jc w:val="center"/>
        <w:rPr>
          <w:rFonts w:ascii="Times New Roman" w:eastAsiaTheme="minorEastAsia" w:hAnsi="Times New Roman"/>
          <w:sz w:val="24"/>
          <w:szCs w:val="24"/>
        </w:rPr>
      </w:pPr>
      <m:oMath>
        <m:r>
          <w:rPr>
            <w:rFonts w:ascii="Cambria Math" w:hAnsi="Cambria Math"/>
            <w:sz w:val="24"/>
            <w:szCs w:val="24"/>
          </w:rPr>
          <m:t>Σ</m:t>
        </m:r>
        <m:r>
          <w:rPr>
            <w:rFonts w:ascii="Cambria Math" w:hAnsi="Times New Roman"/>
            <w:sz w:val="24"/>
            <w:szCs w:val="24"/>
          </w:rPr>
          <m:t>=</m:t>
        </m:r>
        <m:r>
          <w:rPr>
            <w:rFonts w:ascii="Cambria Math" w:hAnsi="Cambria Math"/>
            <w:sz w:val="24"/>
            <w:szCs w:val="24"/>
          </w:rPr>
          <m:t>A</m:t>
        </m:r>
        <m:sSup>
          <m:sSupPr>
            <m:ctrlPr>
              <w:rPr>
                <w:rFonts w:ascii="Cambria Math" w:hAnsi="Times New Roman"/>
                <w:i/>
                <w:sz w:val="24"/>
                <w:szCs w:val="24"/>
              </w:rPr>
            </m:ctrlPr>
          </m:sSupPr>
          <m:e>
            <m:r>
              <w:rPr>
                <w:rFonts w:ascii="Cambria Math" w:hAnsi="Cambria Math"/>
                <w:sz w:val="24"/>
                <w:szCs w:val="24"/>
              </w:rPr>
              <m:t>A</m:t>
            </m:r>
          </m:e>
          <m:sup>
            <m:r>
              <w:rPr>
                <w:rFonts w:ascii="Times New Roman" w:hAnsi="Times New Roman"/>
                <w:sz w:val="24"/>
                <w:szCs w:val="24"/>
              </w:rPr>
              <m:t>'</m:t>
            </m:r>
          </m:sup>
        </m:sSup>
        <m:r>
          <w:rPr>
            <w:rFonts w:ascii="Cambria Math" w:hAnsi="Times New Roman"/>
            <w:sz w:val="24"/>
            <w:szCs w:val="24"/>
          </w:rPr>
          <m:t>+</m:t>
        </m:r>
        <m:r>
          <w:rPr>
            <w:rFonts w:ascii="Cambria Math" w:hAnsi="Cambria Math"/>
            <w:sz w:val="24"/>
            <w:szCs w:val="24"/>
          </w:rPr>
          <m:t>ψ</m:t>
        </m:r>
      </m:oMath>
      <w:r w:rsidRPr="00417DFB">
        <w:rPr>
          <w:rFonts w:ascii="Times New Roman" w:eastAsiaTheme="minorEastAsia" w:hAnsi="Times New Roman"/>
          <w:sz w:val="24"/>
          <w:szCs w:val="24"/>
        </w:rPr>
        <w:t>,</w:t>
      </w:r>
    </w:p>
    <w:p w:rsidR="00DD7527" w:rsidRPr="00417DFB" w:rsidRDefault="00DD7527" w:rsidP="002029AB">
      <w:pPr>
        <w:spacing w:after="0" w:line="240" w:lineRule="auto"/>
        <w:jc w:val="both"/>
        <w:rPr>
          <w:rFonts w:ascii="Times New Roman" w:eastAsiaTheme="minorEastAsia" w:hAnsi="Times New Roman"/>
          <w:sz w:val="24"/>
          <w:szCs w:val="24"/>
        </w:rPr>
      </w:pPr>
      <w:proofErr w:type="gramStart"/>
      <w:r w:rsidRPr="00417DFB">
        <w:rPr>
          <w:rFonts w:ascii="Times New Roman" w:eastAsiaTheme="minorEastAsia" w:hAnsi="Times New Roman"/>
          <w:sz w:val="24"/>
          <w:szCs w:val="24"/>
        </w:rPr>
        <w:t>o</w:t>
      </w:r>
      <w:proofErr w:type="gramEnd"/>
      <w:r w:rsidRPr="00417DFB">
        <w:rPr>
          <w:rFonts w:ascii="Times New Roman" w:eastAsiaTheme="minorEastAsia" w:hAnsi="Times New Roman"/>
          <w:sz w:val="24"/>
          <w:szCs w:val="24"/>
        </w:rPr>
        <w:t xml:space="preserve"> que nos permite estimar A e F para uma dada amostra.</w:t>
      </w:r>
    </w:p>
    <w:p w:rsidR="003E0C19" w:rsidRPr="00417DFB" w:rsidRDefault="00DD7527" w:rsidP="002029AB">
      <w:pPr>
        <w:spacing w:after="0" w:line="240" w:lineRule="auto"/>
        <w:ind w:right="-1" w:firstLine="709"/>
        <w:jc w:val="both"/>
        <w:rPr>
          <w:rFonts w:ascii="Times New Roman" w:hAnsi="Times New Roman"/>
          <w:sz w:val="24"/>
          <w:szCs w:val="24"/>
        </w:rPr>
      </w:pPr>
      <w:r w:rsidRPr="00417DFB">
        <w:rPr>
          <w:rFonts w:ascii="Times New Roman" w:hAnsi="Times New Roman"/>
          <w:sz w:val="24"/>
          <w:szCs w:val="24"/>
        </w:rPr>
        <w:t>A principal vantagem desse método é a redução do número de variáveis, sendo comumente usado quando se deseja reduzir uma grande quantidade de variáveis observadas a um número menor de fatores. No entanto, a análise fatorial também é utilizada quando as variáveis observadas apresentam erros de medida.</w:t>
      </w:r>
    </w:p>
    <w:p w:rsidR="00145AA8" w:rsidRPr="00417DFB" w:rsidRDefault="00145AA8" w:rsidP="00145AA8">
      <w:pPr>
        <w:tabs>
          <w:tab w:val="left" w:pos="284"/>
        </w:tabs>
        <w:spacing w:after="0" w:line="240" w:lineRule="auto"/>
        <w:jc w:val="both"/>
        <w:rPr>
          <w:rFonts w:ascii="Times New Roman" w:hAnsi="Times New Roman"/>
          <w:b/>
          <w:color w:val="000000"/>
          <w:sz w:val="24"/>
          <w:szCs w:val="24"/>
          <w:lang w:eastAsia="pt-BR"/>
        </w:rPr>
      </w:pPr>
    </w:p>
    <w:p w:rsidR="00145AA8" w:rsidRPr="00417DFB" w:rsidRDefault="00145AA8" w:rsidP="00145AA8">
      <w:pPr>
        <w:rPr>
          <w:rFonts w:ascii="Times New Roman" w:hAnsi="Times New Roman"/>
          <w:b/>
          <w:color w:val="000000"/>
          <w:sz w:val="24"/>
          <w:szCs w:val="24"/>
          <w:lang w:eastAsia="pt-BR"/>
        </w:rPr>
      </w:pPr>
      <w:r>
        <w:rPr>
          <w:rFonts w:ascii="Times New Roman" w:hAnsi="Times New Roman"/>
          <w:b/>
          <w:color w:val="000000"/>
          <w:sz w:val="24"/>
          <w:szCs w:val="24"/>
          <w:lang w:eastAsia="pt-BR"/>
        </w:rPr>
        <w:t>3</w:t>
      </w:r>
      <w:r w:rsidRPr="00417DFB">
        <w:rPr>
          <w:rFonts w:ascii="Times New Roman" w:hAnsi="Times New Roman"/>
          <w:b/>
          <w:color w:val="000000"/>
          <w:sz w:val="24"/>
          <w:szCs w:val="24"/>
          <w:lang w:eastAsia="pt-BR"/>
        </w:rPr>
        <w:t>.</w:t>
      </w:r>
      <w:r>
        <w:rPr>
          <w:rFonts w:ascii="Times New Roman" w:hAnsi="Times New Roman"/>
          <w:b/>
          <w:color w:val="000000"/>
          <w:sz w:val="24"/>
          <w:szCs w:val="24"/>
          <w:lang w:eastAsia="pt-BR"/>
        </w:rPr>
        <w:t>2</w:t>
      </w:r>
      <w:r w:rsidRPr="00417DFB">
        <w:rPr>
          <w:rFonts w:ascii="Times New Roman" w:hAnsi="Times New Roman"/>
          <w:b/>
          <w:color w:val="000000"/>
          <w:sz w:val="24"/>
          <w:szCs w:val="24"/>
          <w:lang w:eastAsia="pt-BR"/>
        </w:rPr>
        <w:t>. Fronteira estocástica de produção</w:t>
      </w:r>
    </w:p>
    <w:p w:rsidR="00145AA8" w:rsidRPr="00417DFB" w:rsidRDefault="00145AA8" w:rsidP="00145AA8">
      <w:pPr>
        <w:spacing w:after="0" w:line="240" w:lineRule="auto"/>
        <w:ind w:firstLine="709"/>
        <w:contextualSpacing/>
        <w:jc w:val="both"/>
        <w:rPr>
          <w:rFonts w:ascii="Times New Roman" w:hAnsi="Times New Roman"/>
          <w:color w:val="000000"/>
          <w:sz w:val="24"/>
          <w:szCs w:val="24"/>
          <w:lang w:eastAsia="pt-BR"/>
        </w:rPr>
      </w:pPr>
      <w:r>
        <w:rPr>
          <w:rFonts w:ascii="Times New Roman" w:hAnsi="Times New Roman"/>
          <w:color w:val="000000"/>
          <w:sz w:val="24"/>
          <w:szCs w:val="24"/>
          <w:lang w:eastAsia="pt-BR"/>
        </w:rPr>
        <w:t xml:space="preserve">Para cada instante, t, estima-se a função </w:t>
      </w:r>
      <w:r w:rsidRPr="00350601">
        <w:rPr>
          <w:rFonts w:ascii="Times New Roman" w:hAnsi="Times New Roman"/>
          <w:i/>
          <w:color w:val="000000"/>
          <w:sz w:val="24"/>
          <w:szCs w:val="24"/>
          <w:lang w:eastAsia="pt-BR"/>
        </w:rPr>
        <w:t>f</w:t>
      </w:r>
      <w:r>
        <w:rPr>
          <w:rFonts w:ascii="Times New Roman" w:hAnsi="Times New Roman"/>
          <w:color w:val="000000"/>
          <w:sz w:val="24"/>
          <w:szCs w:val="24"/>
          <w:lang w:eastAsia="pt-BR"/>
        </w:rPr>
        <w:t>(</w:t>
      </w:r>
      <w:proofErr w:type="spellStart"/>
      <w:r w:rsidRPr="00350601">
        <w:rPr>
          <w:rFonts w:ascii="Times New Roman" w:hAnsi="Times New Roman"/>
          <w:i/>
          <w:color w:val="000000"/>
          <w:sz w:val="24"/>
          <w:szCs w:val="24"/>
          <w:lang w:eastAsia="pt-BR"/>
        </w:rPr>
        <w:t>x</w:t>
      </w:r>
      <w:r w:rsidRPr="00350601">
        <w:rPr>
          <w:rFonts w:ascii="Times New Roman" w:hAnsi="Times New Roman"/>
          <w:i/>
          <w:color w:val="000000"/>
          <w:sz w:val="24"/>
          <w:szCs w:val="24"/>
          <w:vertAlign w:val="subscript"/>
          <w:lang w:eastAsia="pt-BR"/>
        </w:rPr>
        <w:t>it</w:t>
      </w:r>
      <w:proofErr w:type="spellEnd"/>
      <w:r>
        <w:rPr>
          <w:rFonts w:ascii="Times New Roman" w:hAnsi="Times New Roman"/>
          <w:color w:val="000000"/>
          <w:sz w:val="24"/>
          <w:szCs w:val="24"/>
          <w:lang w:eastAsia="pt-BR"/>
        </w:rPr>
        <w:t xml:space="preserve">) por meio de </w:t>
      </w:r>
      <w:r w:rsidRPr="00417DFB">
        <w:rPr>
          <w:rFonts w:ascii="Times New Roman" w:hAnsi="Times New Roman"/>
          <w:color w:val="000000"/>
          <w:sz w:val="24"/>
          <w:szCs w:val="24"/>
          <w:lang w:eastAsia="pt-BR"/>
        </w:rPr>
        <w:t>fronteiras de possibilidades de produção para a região Centro-Oeste nos anos de 1970, 1975, 1980, 1985 e 2006 e para a Amazônia Legal em 2006</w:t>
      </w:r>
      <w:r w:rsidRPr="00417DFB">
        <w:rPr>
          <w:rFonts w:ascii="Times New Roman" w:hAnsi="Times New Roman"/>
          <w:sz w:val="24"/>
          <w:szCs w:val="24"/>
          <w:lang w:eastAsia="pt-BR"/>
        </w:rPr>
        <w:t>, utilizou-se o método de fronteira estocástica.</w:t>
      </w:r>
      <w:r w:rsidRPr="00417DFB">
        <w:rPr>
          <w:rFonts w:ascii="Times New Roman" w:hAnsi="Times New Roman"/>
          <w:color w:val="000000"/>
          <w:sz w:val="24"/>
          <w:szCs w:val="24"/>
          <w:lang w:eastAsia="pt-BR"/>
        </w:rPr>
        <w:t xml:space="preserve"> Esse método, desenvolvido por </w:t>
      </w:r>
      <w:proofErr w:type="spellStart"/>
      <w:r w:rsidRPr="00417DFB">
        <w:rPr>
          <w:rFonts w:ascii="Times New Roman" w:hAnsi="Times New Roman"/>
          <w:sz w:val="24"/>
          <w:szCs w:val="24"/>
        </w:rPr>
        <w:t>Meeusen</w:t>
      </w:r>
      <w:proofErr w:type="spellEnd"/>
      <w:r w:rsidRPr="00417DFB">
        <w:rPr>
          <w:rFonts w:ascii="Times New Roman" w:hAnsi="Times New Roman"/>
          <w:sz w:val="24"/>
          <w:szCs w:val="24"/>
        </w:rPr>
        <w:t xml:space="preserve"> e Van </w:t>
      </w:r>
      <w:proofErr w:type="spellStart"/>
      <w:r w:rsidRPr="00417DFB">
        <w:rPr>
          <w:rFonts w:ascii="Times New Roman" w:hAnsi="Times New Roman"/>
          <w:sz w:val="24"/>
          <w:szCs w:val="24"/>
        </w:rPr>
        <w:t>Den</w:t>
      </w:r>
      <w:proofErr w:type="spellEnd"/>
      <w:r w:rsidRPr="00417DFB">
        <w:rPr>
          <w:rFonts w:ascii="Times New Roman" w:hAnsi="Times New Roman"/>
          <w:sz w:val="24"/>
          <w:szCs w:val="24"/>
        </w:rPr>
        <w:t xml:space="preserve"> </w:t>
      </w:r>
      <w:proofErr w:type="spellStart"/>
      <w:r w:rsidRPr="00417DFB">
        <w:rPr>
          <w:rFonts w:ascii="Times New Roman" w:hAnsi="Times New Roman"/>
          <w:sz w:val="24"/>
          <w:szCs w:val="24"/>
        </w:rPr>
        <w:t>Boeck</w:t>
      </w:r>
      <w:proofErr w:type="spellEnd"/>
      <w:r w:rsidRPr="00417DFB">
        <w:rPr>
          <w:rFonts w:ascii="Times New Roman" w:hAnsi="Times New Roman"/>
          <w:sz w:val="24"/>
          <w:szCs w:val="24"/>
        </w:rPr>
        <w:t xml:space="preserve"> (1977) e </w:t>
      </w:r>
      <w:proofErr w:type="spellStart"/>
      <w:r w:rsidRPr="00417DFB">
        <w:rPr>
          <w:rFonts w:ascii="Times New Roman" w:hAnsi="Times New Roman"/>
          <w:sz w:val="24"/>
          <w:szCs w:val="24"/>
        </w:rPr>
        <w:t>Aignel</w:t>
      </w:r>
      <w:proofErr w:type="spellEnd"/>
      <w:r w:rsidRPr="00417DFB">
        <w:rPr>
          <w:rFonts w:ascii="Times New Roman" w:hAnsi="Times New Roman"/>
          <w:sz w:val="24"/>
          <w:szCs w:val="24"/>
        </w:rPr>
        <w:t xml:space="preserve">, </w:t>
      </w:r>
      <w:proofErr w:type="spellStart"/>
      <w:r w:rsidRPr="00417DFB">
        <w:rPr>
          <w:rFonts w:ascii="Times New Roman" w:hAnsi="Times New Roman"/>
          <w:sz w:val="24"/>
          <w:szCs w:val="24"/>
        </w:rPr>
        <w:t>Lovell</w:t>
      </w:r>
      <w:proofErr w:type="spellEnd"/>
      <w:r w:rsidRPr="00417DFB">
        <w:rPr>
          <w:rFonts w:ascii="Times New Roman" w:hAnsi="Times New Roman"/>
          <w:sz w:val="24"/>
          <w:szCs w:val="24"/>
        </w:rPr>
        <w:t xml:space="preserve"> e Schmidt (1977),</w:t>
      </w:r>
      <w:r w:rsidRPr="00417DFB">
        <w:rPr>
          <w:rFonts w:ascii="Times New Roman" w:hAnsi="Times New Roman"/>
          <w:color w:val="000000"/>
          <w:sz w:val="24"/>
          <w:szCs w:val="24"/>
          <w:lang w:eastAsia="pt-BR"/>
        </w:rPr>
        <w:t xml:space="preserve"> consiste na estimação, através de máxima verossimilhança, de uma função de produção da </w:t>
      </w:r>
      <w:proofErr w:type="gramStart"/>
      <w:r w:rsidRPr="00417DFB">
        <w:rPr>
          <w:rFonts w:ascii="Times New Roman" w:hAnsi="Times New Roman"/>
          <w:color w:val="000000"/>
          <w:sz w:val="24"/>
          <w:szCs w:val="24"/>
          <w:lang w:eastAsia="pt-BR"/>
        </w:rPr>
        <w:t>forma</w:t>
      </w:r>
      <w:proofErr w:type="gramEnd"/>
    </w:p>
    <w:p w:rsidR="00145AA8" w:rsidRPr="00417DFB" w:rsidRDefault="001E5DE8" w:rsidP="00145AA8">
      <w:pPr>
        <w:spacing w:after="0" w:line="240" w:lineRule="auto"/>
        <w:ind w:right="-1"/>
        <w:contextualSpacing/>
        <w:jc w:val="center"/>
        <w:rPr>
          <w:rFonts w:ascii="Times New Roman" w:hAnsi="Times New Roman"/>
          <w:sz w:val="24"/>
          <w:szCs w:val="24"/>
        </w:rPr>
      </w:pPr>
      <m:oMath>
        <m:sSub>
          <m:sSubPr>
            <m:ctrlPr>
              <w:rPr>
                <w:rFonts w:ascii="Cambria Math" w:hAnsi="Times New Roman"/>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Times New Roman"/>
            <w:sz w:val="24"/>
            <w:szCs w:val="24"/>
          </w:rPr>
          <m:t>=</m:t>
        </m:r>
        <m:sSub>
          <m:sSubPr>
            <m:ctrlPr>
              <w:rPr>
                <w:rFonts w:ascii="Cambria Math" w:eastAsiaTheme="minorEastAsia" w:hAnsi="Times New Roman"/>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r>
          <w:rPr>
            <w:rFonts w:ascii="Cambria Math" w:hAnsi="Cambria Math"/>
            <w:sz w:val="24"/>
            <w:szCs w:val="24"/>
          </w:rPr>
          <m:t>f</m:t>
        </m:r>
        <m:r>
          <w:rPr>
            <w:rFonts w:ascii="Cambria Math" w:hAnsi="Times New Roman"/>
            <w:sz w:val="24"/>
            <w:szCs w:val="24"/>
          </w:rPr>
          <m:t>(</m:t>
        </m:r>
        <m:sSub>
          <m:sSubPr>
            <m:ctrlPr>
              <w:rPr>
                <w:rFonts w:ascii="Cambria Math" w:eastAsiaTheme="minorEastAsia" w:hAnsi="Times New Roman"/>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Times New Roman"/>
            <w:sz w:val="24"/>
            <w:szCs w:val="24"/>
          </w:rPr>
          <m:t>,</m:t>
        </m:r>
        <m:r>
          <w:rPr>
            <w:rFonts w:ascii="Cambria Math" w:eastAsiaTheme="minorEastAsia" w:hAnsi="Cambria Math"/>
            <w:sz w:val="24"/>
            <w:szCs w:val="24"/>
          </w:rPr>
          <m:t>β</m:t>
        </m:r>
        <m:r>
          <w:rPr>
            <w:rFonts w:ascii="Cambria Math" w:eastAsiaTheme="minorEastAsia" w:hAnsi="Times New Roman"/>
            <w:sz w:val="24"/>
            <w:szCs w:val="24"/>
          </w:rPr>
          <m:t>)</m:t>
        </m:r>
        <m:sSup>
          <m:sSupPr>
            <m:ctrlPr>
              <w:rPr>
                <w:rFonts w:ascii="Cambria Math" w:eastAsiaTheme="minorEastAsia" w:hAnsi="Times New Roman"/>
                <w:i/>
                <w:sz w:val="24"/>
                <w:szCs w:val="24"/>
              </w:rPr>
            </m:ctrlPr>
          </m:sSupPr>
          <m:e>
            <m:r>
              <w:rPr>
                <w:rFonts w:ascii="Cambria Math" w:eastAsiaTheme="minorEastAsia" w:hAnsi="Cambria Math"/>
                <w:sz w:val="24"/>
                <w:szCs w:val="24"/>
              </w:rPr>
              <m:t>e</m:t>
            </m:r>
          </m:e>
          <m:sup>
            <m:sSub>
              <m:sSubPr>
                <m:ctrlPr>
                  <w:rPr>
                    <w:rFonts w:ascii="Cambria Math" w:eastAsiaTheme="minorEastAsia" w:hAnsi="Times New Roman"/>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sup>
        </m:sSup>
      </m:oMath>
      <w:r w:rsidR="00145AA8" w:rsidRPr="00417DFB">
        <w:rPr>
          <w:rFonts w:ascii="Times New Roman" w:eastAsiaTheme="minorEastAsia" w:hAnsi="Times New Roman"/>
          <w:sz w:val="24"/>
          <w:szCs w:val="24"/>
        </w:rPr>
        <w:t>,</w:t>
      </w:r>
    </w:p>
    <w:p w:rsidR="00145AA8" w:rsidRPr="00417DFB" w:rsidRDefault="00145AA8" w:rsidP="00145AA8">
      <w:pPr>
        <w:spacing w:after="0" w:line="240" w:lineRule="auto"/>
        <w:ind w:right="-1"/>
        <w:contextualSpacing/>
        <w:jc w:val="both"/>
        <w:rPr>
          <w:rFonts w:ascii="Times New Roman" w:eastAsiaTheme="minorEastAsia" w:hAnsi="Times New Roman"/>
          <w:sz w:val="24"/>
          <w:szCs w:val="24"/>
        </w:rPr>
      </w:pPr>
      <w:proofErr w:type="gramStart"/>
      <w:r w:rsidRPr="00417DFB">
        <w:rPr>
          <w:rFonts w:ascii="Times New Roman" w:hAnsi="Times New Roman"/>
          <w:color w:val="000000"/>
          <w:sz w:val="24"/>
          <w:szCs w:val="24"/>
          <w:lang w:eastAsia="pt-BR"/>
        </w:rPr>
        <w:t>em</w:t>
      </w:r>
      <w:proofErr w:type="gramEnd"/>
      <w:r w:rsidRPr="00417DFB">
        <w:rPr>
          <w:rFonts w:ascii="Times New Roman" w:hAnsi="Times New Roman"/>
          <w:color w:val="000000"/>
          <w:sz w:val="24"/>
          <w:szCs w:val="24"/>
          <w:lang w:eastAsia="pt-BR"/>
        </w:rPr>
        <w:t xml:space="preserve"> que </w:t>
      </w:r>
      <w:r w:rsidRPr="00417DFB">
        <w:rPr>
          <w:rFonts w:ascii="Times New Roman" w:hAnsi="Times New Roman"/>
          <w:sz w:val="24"/>
          <w:szCs w:val="24"/>
        </w:rPr>
        <w:t xml:space="preserve"> </w:t>
      </w:r>
      <m:oMath>
        <m:sSub>
          <m:sSubPr>
            <m:ctrlPr>
              <w:rPr>
                <w:rFonts w:ascii="Cambria Math" w:hAnsi="Times New Roman"/>
                <w:i/>
                <w:sz w:val="24"/>
                <w:szCs w:val="24"/>
              </w:rPr>
            </m:ctrlPr>
          </m:sSubPr>
          <m:e>
            <m:r>
              <w:rPr>
                <w:rFonts w:ascii="Cambria Math" w:hAnsi="Cambria Math"/>
                <w:sz w:val="24"/>
                <w:szCs w:val="24"/>
              </w:rPr>
              <m:t>y</m:t>
            </m:r>
          </m:e>
          <m:sub>
            <m:r>
              <w:rPr>
                <w:rFonts w:ascii="Cambria Math" w:hAnsi="Cambria Math"/>
                <w:sz w:val="24"/>
                <w:szCs w:val="24"/>
              </w:rPr>
              <m:t>i</m:t>
            </m:r>
          </m:sub>
        </m:sSub>
      </m:oMath>
      <w:r w:rsidRPr="00417DFB">
        <w:rPr>
          <w:rFonts w:ascii="Times New Roman" w:hAnsi="Times New Roman"/>
          <w:sz w:val="24"/>
          <w:szCs w:val="24"/>
        </w:rPr>
        <w:t xml:space="preserve"> é a produção, </w:t>
      </w:r>
      <m:oMath>
        <m:r>
          <w:rPr>
            <w:rFonts w:ascii="Cambria Math" w:hAnsi="Cambria Math"/>
            <w:sz w:val="24"/>
            <w:szCs w:val="24"/>
          </w:rPr>
          <m:t>f</m:t>
        </m:r>
        <m:d>
          <m:dPr>
            <m:ctrlPr>
              <w:rPr>
                <w:rFonts w:ascii="Cambria Math" w:hAnsi="Times New Roman"/>
                <w:i/>
                <w:sz w:val="24"/>
                <w:szCs w:val="24"/>
              </w:rPr>
            </m:ctrlPr>
          </m:dPr>
          <m:e>
            <m:sSub>
              <m:sSubPr>
                <m:ctrlPr>
                  <w:rPr>
                    <w:rFonts w:ascii="Cambria Math" w:eastAsiaTheme="minorEastAsia" w:hAnsi="Times New Roman"/>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Times New Roman"/>
                <w:sz w:val="24"/>
                <w:szCs w:val="24"/>
              </w:rPr>
              <m:t>,</m:t>
            </m:r>
            <m:r>
              <w:rPr>
                <w:rFonts w:ascii="Cambria Math" w:eastAsiaTheme="minorEastAsia" w:hAnsi="Cambria Math"/>
                <w:sz w:val="24"/>
                <w:szCs w:val="24"/>
              </w:rPr>
              <m:t>β</m:t>
            </m:r>
            <m:ctrlPr>
              <w:rPr>
                <w:rFonts w:ascii="Cambria Math" w:eastAsiaTheme="minorEastAsia" w:hAnsi="Times New Roman"/>
                <w:i/>
                <w:sz w:val="24"/>
                <w:szCs w:val="24"/>
              </w:rPr>
            </m:ctrlPr>
          </m:e>
        </m:d>
      </m:oMath>
      <w:r w:rsidRPr="00417DFB">
        <w:rPr>
          <w:rFonts w:ascii="Times New Roman" w:eastAsiaTheme="minorEastAsia" w:hAnsi="Times New Roman"/>
          <w:sz w:val="24"/>
          <w:szCs w:val="24"/>
        </w:rPr>
        <w:t xml:space="preserve"> </w:t>
      </w:r>
      <w:r w:rsidRPr="00417DFB">
        <w:rPr>
          <w:rFonts w:ascii="Times New Roman" w:hAnsi="Times New Roman"/>
          <w:sz w:val="24"/>
          <w:szCs w:val="24"/>
        </w:rPr>
        <w:t>é a fronteira determinística, comum a todos os produtores,</w:t>
      </w:r>
      <m:oMath>
        <m:sSub>
          <m:sSubPr>
            <m:ctrlPr>
              <w:rPr>
                <w:rFonts w:ascii="Cambria Math" w:hAnsi="Times New Roman"/>
                <w:i/>
                <w:sz w:val="24"/>
                <w:szCs w:val="24"/>
              </w:rPr>
            </m:ctrlPr>
          </m:sSubPr>
          <m:e>
            <m:r>
              <w:rPr>
                <w:rFonts w:ascii="Cambria Math" w:hAnsi="Times New Roman"/>
                <w:sz w:val="24"/>
                <w:szCs w:val="24"/>
              </w:rPr>
              <m:t xml:space="preserve"> </m:t>
            </m:r>
            <m:r>
              <w:rPr>
                <w:rFonts w:ascii="Cambria Math" w:hAnsi="Cambria Math"/>
                <w:sz w:val="24"/>
                <w:szCs w:val="24"/>
              </w:rPr>
              <m:t>x</m:t>
            </m:r>
          </m:e>
          <m:sub>
            <m:r>
              <w:rPr>
                <w:rFonts w:ascii="Cambria Math" w:hAnsi="Cambria Math"/>
                <w:sz w:val="24"/>
                <w:szCs w:val="24"/>
              </w:rPr>
              <m:t>i</m:t>
            </m:r>
          </m:sub>
        </m:sSub>
      </m:oMath>
      <w:r w:rsidRPr="00417DFB">
        <w:rPr>
          <w:rFonts w:ascii="Times New Roman" w:hAnsi="Times New Roman"/>
          <w:sz w:val="24"/>
          <w:szCs w:val="24"/>
        </w:rPr>
        <w:t xml:space="preserve"> são os insumos, </w:t>
      </w:r>
      <m:oMath>
        <m:r>
          <w:rPr>
            <w:rFonts w:ascii="Cambria Math" w:eastAsiaTheme="minorEastAsia" w:hAnsi="Cambria Math"/>
            <w:sz w:val="24"/>
            <w:szCs w:val="24"/>
          </w:rPr>
          <m:t>β</m:t>
        </m:r>
      </m:oMath>
      <w:r w:rsidRPr="00417DFB">
        <w:rPr>
          <w:rFonts w:ascii="Times New Roman" w:hAnsi="Times New Roman"/>
          <w:sz w:val="24"/>
          <w:szCs w:val="24"/>
        </w:rPr>
        <w:t xml:space="preserve"> é o vetor de parâmetros, </w:t>
      </w:r>
      <m:oMath>
        <m:sSub>
          <m:sSubPr>
            <m:ctrlPr>
              <w:rPr>
                <w:rFonts w:ascii="Cambria Math" w:eastAsiaTheme="minorEastAsia" w:hAnsi="Times New Roman"/>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w:r w:rsidRPr="00417DFB">
        <w:rPr>
          <w:rFonts w:ascii="Times New Roman" w:hAnsi="Times New Roman"/>
          <w:sz w:val="24"/>
          <w:szCs w:val="24"/>
        </w:rPr>
        <w:t xml:space="preserve"> é o termo indicativo de ineficiência e </w:t>
      </w:r>
      <m:oMath>
        <m:sSub>
          <m:sSubPr>
            <m:ctrlPr>
              <w:rPr>
                <w:rFonts w:ascii="Cambria Math" w:eastAsiaTheme="minorEastAsia" w:hAnsi="Times New Roman"/>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oMath>
      <w:r w:rsidRPr="00417DFB">
        <w:rPr>
          <w:rFonts w:ascii="Times New Roman" w:hAnsi="Times New Roman"/>
          <w:sz w:val="24"/>
          <w:szCs w:val="24"/>
        </w:rPr>
        <w:t xml:space="preserve"> é o componente aleatório.</w:t>
      </w:r>
      <w:r w:rsidRPr="00417DFB">
        <w:rPr>
          <w:rFonts w:ascii="Times New Roman" w:eastAsiaTheme="minorEastAsia" w:hAnsi="Times New Roman"/>
          <w:sz w:val="24"/>
          <w:szCs w:val="24"/>
        </w:rPr>
        <w:t xml:space="preserve"> </w:t>
      </w:r>
      <w:r w:rsidRPr="00417DFB">
        <w:rPr>
          <w:rFonts w:ascii="Times New Roman" w:hAnsi="Times New Roman"/>
          <w:sz w:val="24"/>
          <w:szCs w:val="24"/>
        </w:rPr>
        <w:t xml:space="preserve">Linearizando a equação e </w:t>
      </w:r>
      <w:r w:rsidRPr="00417DFB">
        <w:rPr>
          <w:rFonts w:ascii="Times New Roman" w:eastAsiaTheme="minorEastAsia" w:hAnsi="Times New Roman"/>
          <w:sz w:val="24"/>
          <w:szCs w:val="24"/>
        </w:rPr>
        <w:t xml:space="preserve">definindo </w:t>
      </w:r>
      <m:oMath>
        <m:sSub>
          <m:sSubPr>
            <m:ctrlPr>
              <w:rPr>
                <w:rFonts w:ascii="Cambria Math" w:eastAsiaTheme="minorEastAsia" w:hAnsi="Times New Roman"/>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Times New Roman"/>
            <w:sz w:val="24"/>
            <w:szCs w:val="24"/>
          </w:rPr>
          <m:t>=</m:t>
        </m:r>
        <m:r>
          <w:rPr>
            <w:rFonts w:ascii="Times New Roman" w:eastAsiaTheme="minorEastAsia" w:hAnsi="Times New Roman"/>
            <w:sz w:val="24"/>
            <w:szCs w:val="24"/>
          </w:rPr>
          <m:t>-</m:t>
        </m:r>
        <m:r>
          <w:rPr>
            <w:rFonts w:ascii="Cambria Math" w:eastAsiaTheme="minorEastAsia" w:hAnsi="Cambria Math"/>
            <w:sz w:val="24"/>
            <w:szCs w:val="24"/>
          </w:rPr>
          <m:t>ln</m:t>
        </m:r>
        <m:sSub>
          <m:sSubPr>
            <m:ctrlPr>
              <w:rPr>
                <w:rFonts w:ascii="Cambria Math" w:eastAsiaTheme="minorEastAsia" w:hAnsi="Times New Roman"/>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w:r w:rsidRPr="00417DFB">
        <w:rPr>
          <w:rFonts w:ascii="Times New Roman" w:eastAsiaTheme="minorEastAsia" w:hAnsi="Times New Roman"/>
          <w:sz w:val="24"/>
          <w:szCs w:val="24"/>
        </w:rPr>
        <w:t xml:space="preserve">, tem-se </w:t>
      </w:r>
      <w:proofErr w:type="gramStart"/>
      <w:r w:rsidRPr="00417DFB">
        <w:rPr>
          <w:rFonts w:ascii="Times New Roman" w:eastAsiaTheme="minorEastAsia" w:hAnsi="Times New Roman"/>
          <w:sz w:val="24"/>
          <w:szCs w:val="24"/>
        </w:rPr>
        <w:t>que</w:t>
      </w:r>
      <w:proofErr w:type="gramEnd"/>
    </w:p>
    <w:p w:rsidR="00145AA8" w:rsidRPr="00417DFB" w:rsidRDefault="001E5DE8" w:rsidP="00145AA8">
      <w:pPr>
        <w:spacing w:after="0" w:line="240" w:lineRule="auto"/>
        <w:ind w:right="-1" w:firstLine="709"/>
        <w:contextualSpacing/>
        <w:jc w:val="both"/>
        <w:rPr>
          <w:rFonts w:ascii="Times New Roman" w:eastAsiaTheme="minorEastAsia" w:hAnsi="Times New Roman"/>
          <w:sz w:val="24"/>
          <w:szCs w:val="24"/>
        </w:rPr>
      </w:pPr>
      <m:oMathPara>
        <m:oMath>
          <m:sSub>
            <m:sSubPr>
              <m:ctrlPr>
                <w:rPr>
                  <w:rFonts w:ascii="Cambria Math" w:hAnsi="Times New Roman"/>
                  <w:i/>
                  <w:sz w:val="24"/>
                  <w:szCs w:val="24"/>
                </w:rPr>
              </m:ctrlPr>
            </m:sSubPr>
            <m:e>
              <m:r>
                <w:rPr>
                  <w:rFonts w:ascii="Cambria Math" w:hAnsi="Cambria Math"/>
                  <w:sz w:val="24"/>
                  <w:szCs w:val="24"/>
                </w:rPr>
                <m:t>lny</m:t>
              </m:r>
            </m:e>
            <m:sub>
              <m:r>
                <w:rPr>
                  <w:rFonts w:ascii="Cambria Math" w:hAnsi="Cambria Math"/>
                  <w:sz w:val="24"/>
                  <w:szCs w:val="24"/>
                </w:rPr>
                <m:t>i</m:t>
              </m:r>
            </m:sub>
          </m:sSub>
          <m:r>
            <w:rPr>
              <w:rFonts w:ascii="Cambria Math" w:hAnsi="Times New Roman"/>
              <w:sz w:val="24"/>
              <w:szCs w:val="24"/>
            </w:rPr>
            <m:t>=</m:t>
          </m:r>
          <m:r>
            <w:rPr>
              <w:rFonts w:ascii="Cambria Math" w:hAnsi="Cambria Math"/>
              <w:sz w:val="24"/>
              <w:szCs w:val="24"/>
            </w:rPr>
            <m:t>lnf</m:t>
          </m:r>
          <m:d>
            <m:dPr>
              <m:ctrlPr>
                <w:rPr>
                  <w:rFonts w:ascii="Cambria Math" w:hAnsi="Times New Roman"/>
                  <w:i/>
                  <w:sz w:val="24"/>
                  <w:szCs w:val="24"/>
                </w:rPr>
              </m:ctrlPr>
            </m:dPr>
            <m:e>
              <m:sSub>
                <m:sSubPr>
                  <m:ctrlPr>
                    <w:rPr>
                      <w:rFonts w:ascii="Cambria Math" w:eastAsiaTheme="minorEastAsia" w:hAnsi="Times New Roman"/>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Times New Roman"/>
                  <w:sz w:val="24"/>
                  <w:szCs w:val="24"/>
                </w:rPr>
                <m:t>,</m:t>
              </m:r>
              <m:r>
                <w:rPr>
                  <w:rFonts w:ascii="Cambria Math" w:eastAsiaTheme="minorEastAsia" w:hAnsi="Cambria Math"/>
                  <w:sz w:val="24"/>
                  <w:szCs w:val="24"/>
                </w:rPr>
                <m:t>β</m:t>
              </m:r>
              <m:ctrlPr>
                <w:rPr>
                  <w:rFonts w:ascii="Cambria Math" w:eastAsiaTheme="minorEastAsia" w:hAnsi="Times New Roman"/>
                  <w:i/>
                  <w:sz w:val="24"/>
                  <w:szCs w:val="24"/>
                </w:rPr>
              </m:ctrlPr>
            </m:e>
          </m:d>
          <m:r>
            <w:rPr>
              <w:rFonts w:ascii="Cambria Math" w:eastAsiaTheme="minorEastAsia" w:hAnsi="Times New Roman"/>
              <w:sz w:val="24"/>
              <w:szCs w:val="24"/>
            </w:rPr>
            <m:t>+</m:t>
          </m:r>
          <m:sSub>
            <m:sSubPr>
              <m:ctrlPr>
                <w:rPr>
                  <w:rFonts w:ascii="Cambria Math" w:eastAsiaTheme="minorEastAsia" w:hAnsi="Times New Roman"/>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Times New Roman" w:eastAsiaTheme="minorEastAsia" w:hAnsi="Times New Roman"/>
              <w:sz w:val="24"/>
              <w:szCs w:val="24"/>
            </w:rPr>
            <m:t>-</m:t>
          </m:r>
          <m:sSub>
            <m:sSubPr>
              <m:ctrlPr>
                <w:rPr>
                  <w:rFonts w:ascii="Cambria Math" w:eastAsiaTheme="minorEastAsia" w:hAnsi="Times New Roman"/>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m:oMathPara>
    </w:p>
    <w:p w:rsidR="00145AA8" w:rsidRPr="00417DFB" w:rsidRDefault="00145AA8" w:rsidP="00145AA8">
      <w:pPr>
        <w:spacing w:after="0" w:line="240" w:lineRule="auto"/>
        <w:ind w:right="-1" w:firstLine="709"/>
        <w:contextualSpacing/>
        <w:jc w:val="both"/>
        <w:rPr>
          <w:rFonts w:ascii="Times New Roman" w:eastAsiaTheme="minorEastAsia" w:hAnsi="Times New Roman"/>
          <w:sz w:val="24"/>
          <w:szCs w:val="24"/>
        </w:rPr>
      </w:pPr>
      <w:r w:rsidRPr="00417DFB">
        <w:rPr>
          <w:rFonts w:ascii="Times New Roman" w:eastAsiaTheme="minorEastAsia" w:hAnsi="Times New Roman"/>
          <w:sz w:val="24"/>
          <w:szCs w:val="24"/>
        </w:rPr>
        <w:lastRenderedPageBreak/>
        <w:t xml:space="preserve">Assim, o desvio com relação à parte determinística da fronteira de produção é dado por </w:t>
      </w:r>
      <m:oMath>
        <m:sSub>
          <m:sSubPr>
            <m:ctrlPr>
              <w:rPr>
                <w:rFonts w:ascii="Cambria Math" w:eastAsiaTheme="minorEastAsia" w:hAnsi="Times New Roman"/>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w:r w:rsidRPr="00417DFB">
        <w:rPr>
          <w:rFonts w:ascii="Times New Roman" w:eastAsiaTheme="minorEastAsia" w:hAnsi="Times New Roman"/>
          <w:sz w:val="24"/>
          <w:szCs w:val="24"/>
        </w:rPr>
        <w:t xml:space="preserve"> e </w:t>
      </w:r>
      <m:oMath>
        <m:sSub>
          <m:sSubPr>
            <m:ctrlPr>
              <w:rPr>
                <w:rFonts w:ascii="Cambria Math" w:eastAsiaTheme="minorEastAsia" w:hAnsi="Times New Roman"/>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oMath>
      <w:r w:rsidRPr="00417DFB">
        <w:rPr>
          <w:rFonts w:ascii="Times New Roman" w:eastAsiaTheme="minorEastAsia" w:hAnsi="Times New Roman"/>
          <w:sz w:val="24"/>
          <w:szCs w:val="24"/>
        </w:rPr>
        <w:t xml:space="preserve">, determinando o erro composto característico do modelo. O termo </w:t>
      </w:r>
      <m:oMath>
        <m:sSub>
          <m:sSubPr>
            <m:ctrlPr>
              <w:rPr>
                <w:rFonts w:ascii="Cambria Math" w:eastAsiaTheme="minorEastAsia" w:hAnsi="Times New Roman"/>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w:r w:rsidRPr="00417DFB">
        <w:rPr>
          <w:rFonts w:ascii="Times New Roman" w:eastAsiaTheme="minorEastAsia" w:hAnsi="Times New Roman"/>
          <w:sz w:val="24"/>
          <w:szCs w:val="24"/>
        </w:rPr>
        <w:t xml:space="preserve"> que captura a ineficiência técnica: se </w:t>
      </w:r>
      <m:oMath>
        <m:sSub>
          <m:sSubPr>
            <m:ctrlPr>
              <w:rPr>
                <w:rFonts w:ascii="Cambria Math" w:eastAsiaTheme="minorEastAsia" w:hAnsi="Times New Roman"/>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Times New Roman"/>
            <w:sz w:val="24"/>
            <w:szCs w:val="24"/>
          </w:rPr>
          <m:t>&gt;0</m:t>
        </m:r>
      </m:oMath>
      <w:r w:rsidRPr="00417DFB">
        <w:rPr>
          <w:rFonts w:ascii="Times New Roman" w:eastAsiaTheme="minorEastAsia" w:hAnsi="Times New Roman"/>
          <w:sz w:val="24"/>
          <w:szCs w:val="24"/>
        </w:rPr>
        <w:t xml:space="preserve">, há ineficiência, e o produtor opera abaixo da fronteira de produção; se </w:t>
      </w:r>
      <m:oMath>
        <m:sSub>
          <m:sSubPr>
            <m:ctrlPr>
              <w:rPr>
                <w:rFonts w:ascii="Cambria Math" w:eastAsiaTheme="minorEastAsia" w:hAnsi="Times New Roman"/>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Times New Roman"/>
            <w:sz w:val="24"/>
            <w:szCs w:val="24"/>
          </w:rPr>
          <m:t>=0</m:t>
        </m:r>
      </m:oMath>
      <w:r w:rsidRPr="00417DFB">
        <w:rPr>
          <w:rFonts w:ascii="Times New Roman" w:eastAsiaTheme="minorEastAsia" w:hAnsi="Times New Roman"/>
          <w:sz w:val="24"/>
          <w:szCs w:val="24"/>
        </w:rPr>
        <w:t xml:space="preserve">, o produtor é eficiente, operando sobre a fronteira. O termo </w:t>
      </w:r>
      <m:oMath>
        <m:sSub>
          <m:sSubPr>
            <m:ctrlPr>
              <w:rPr>
                <w:rFonts w:ascii="Cambria Math" w:eastAsiaTheme="minorEastAsia" w:hAnsi="Times New Roman"/>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oMath>
      <w:r w:rsidRPr="00417DFB">
        <w:rPr>
          <w:rFonts w:ascii="Times New Roman" w:eastAsiaTheme="minorEastAsia" w:hAnsi="Times New Roman"/>
          <w:sz w:val="24"/>
          <w:szCs w:val="24"/>
        </w:rPr>
        <w:t xml:space="preserve"> segue uma distribuição normal e captura choques aleatórios que fogem ao controle da firma e </w:t>
      </w:r>
      <w:proofErr w:type="gramStart"/>
      <w:r w:rsidRPr="00417DFB">
        <w:rPr>
          <w:rFonts w:ascii="Times New Roman" w:eastAsiaTheme="minorEastAsia" w:hAnsi="Times New Roman"/>
          <w:sz w:val="24"/>
          <w:szCs w:val="24"/>
        </w:rPr>
        <w:t>afetam</w:t>
      </w:r>
      <w:proofErr w:type="gramEnd"/>
      <w:r w:rsidRPr="00417DFB">
        <w:rPr>
          <w:rFonts w:ascii="Times New Roman" w:eastAsiaTheme="minorEastAsia" w:hAnsi="Times New Roman"/>
          <w:sz w:val="24"/>
          <w:szCs w:val="24"/>
        </w:rPr>
        <w:t xml:space="preserve"> especificamente o </w:t>
      </w:r>
      <w:proofErr w:type="spellStart"/>
      <w:r w:rsidRPr="00417DFB">
        <w:rPr>
          <w:rFonts w:ascii="Times New Roman" w:eastAsiaTheme="minorEastAsia" w:hAnsi="Times New Roman"/>
          <w:sz w:val="24"/>
          <w:szCs w:val="24"/>
        </w:rPr>
        <w:t>i-ésimo</w:t>
      </w:r>
      <w:proofErr w:type="spellEnd"/>
      <w:r w:rsidRPr="00417DFB">
        <w:rPr>
          <w:rFonts w:ascii="Times New Roman" w:eastAsiaTheme="minorEastAsia" w:hAnsi="Times New Roman"/>
          <w:sz w:val="24"/>
          <w:szCs w:val="24"/>
        </w:rPr>
        <w:t xml:space="preserve"> produtor, além de erros de observação e medida em </w:t>
      </w:r>
      <w:r w:rsidRPr="00417DFB">
        <w:rPr>
          <w:rFonts w:ascii="Times New Roman" w:eastAsiaTheme="minorEastAsia" w:hAnsi="Times New Roman"/>
          <w:i/>
          <w:sz w:val="24"/>
          <w:szCs w:val="24"/>
        </w:rPr>
        <w:t>y</w:t>
      </w:r>
      <w:r w:rsidRPr="00417DFB">
        <w:rPr>
          <w:rFonts w:ascii="Times New Roman" w:eastAsiaTheme="minorEastAsia" w:hAnsi="Times New Roman"/>
          <w:sz w:val="24"/>
          <w:szCs w:val="24"/>
        </w:rPr>
        <w:t xml:space="preserve">. Assim, </w:t>
      </w:r>
      <m:oMath>
        <m:sSub>
          <m:sSubPr>
            <m:ctrlPr>
              <w:rPr>
                <w:rFonts w:ascii="Cambria Math" w:eastAsiaTheme="minorEastAsia" w:hAnsi="Times New Roman"/>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oMath>
      <w:r w:rsidRPr="00417DFB">
        <w:rPr>
          <w:rFonts w:ascii="Times New Roman" w:eastAsiaTheme="minorEastAsia" w:hAnsi="Times New Roman"/>
          <w:sz w:val="24"/>
          <w:szCs w:val="24"/>
        </w:rPr>
        <w:t xml:space="preserve"> expressa o fato de que a fronteira pode variar aleatoriamente de uma firma para a outra ou ao longo do tempo para uma mesma firma (</w:t>
      </w:r>
      <w:proofErr w:type="spellStart"/>
      <w:r w:rsidRPr="00417DFB">
        <w:rPr>
          <w:rFonts w:ascii="Times New Roman" w:hAnsi="Times New Roman"/>
          <w:sz w:val="24"/>
          <w:szCs w:val="24"/>
        </w:rPr>
        <w:t>Aignel</w:t>
      </w:r>
      <w:proofErr w:type="spellEnd"/>
      <w:r w:rsidRPr="00417DFB">
        <w:rPr>
          <w:rFonts w:ascii="Times New Roman" w:hAnsi="Times New Roman"/>
          <w:sz w:val="24"/>
          <w:szCs w:val="24"/>
        </w:rPr>
        <w:t xml:space="preserve">, </w:t>
      </w:r>
      <w:proofErr w:type="spellStart"/>
      <w:r w:rsidRPr="00417DFB">
        <w:rPr>
          <w:rFonts w:ascii="Times New Roman" w:hAnsi="Times New Roman"/>
          <w:sz w:val="24"/>
          <w:szCs w:val="24"/>
        </w:rPr>
        <w:t>Lovell</w:t>
      </w:r>
      <w:proofErr w:type="spellEnd"/>
      <w:r w:rsidRPr="00417DFB">
        <w:rPr>
          <w:rFonts w:ascii="Times New Roman" w:hAnsi="Times New Roman"/>
          <w:sz w:val="24"/>
          <w:szCs w:val="24"/>
        </w:rPr>
        <w:t xml:space="preserve"> e Schmidt, 1977)</w:t>
      </w:r>
      <w:r w:rsidRPr="00417DFB">
        <w:rPr>
          <w:rFonts w:ascii="Times New Roman" w:eastAsiaTheme="minorEastAsia" w:hAnsi="Times New Roman"/>
          <w:sz w:val="24"/>
          <w:szCs w:val="24"/>
        </w:rPr>
        <w:t>.</w:t>
      </w:r>
    </w:p>
    <w:p w:rsidR="00145AA8" w:rsidRPr="00417DFB" w:rsidRDefault="00145AA8" w:rsidP="00145AA8">
      <w:pPr>
        <w:spacing w:after="0" w:line="240" w:lineRule="auto"/>
        <w:ind w:right="-1" w:firstLine="709"/>
        <w:contextualSpacing/>
        <w:jc w:val="both"/>
        <w:rPr>
          <w:rFonts w:ascii="Times New Roman" w:eastAsiaTheme="minorEastAsia" w:hAnsi="Times New Roman"/>
          <w:sz w:val="24"/>
          <w:szCs w:val="24"/>
        </w:rPr>
      </w:pPr>
      <w:r w:rsidRPr="00417DFB">
        <w:rPr>
          <w:rFonts w:ascii="Times New Roman" w:eastAsiaTheme="minorEastAsia" w:hAnsi="Times New Roman"/>
          <w:sz w:val="24"/>
          <w:szCs w:val="24"/>
        </w:rPr>
        <w:t>Como</w:t>
      </w:r>
    </w:p>
    <w:p w:rsidR="00145AA8" w:rsidRPr="00417DFB" w:rsidRDefault="001E5DE8" w:rsidP="00145AA8">
      <w:pPr>
        <w:spacing w:after="0" w:line="240" w:lineRule="auto"/>
        <w:ind w:right="-1"/>
        <w:contextualSpacing/>
        <w:jc w:val="center"/>
        <w:rPr>
          <w:rFonts w:ascii="Times New Roman" w:eastAsiaTheme="minorEastAsia" w:hAnsi="Times New Roman"/>
          <w:sz w:val="24"/>
          <w:szCs w:val="24"/>
        </w:rPr>
      </w:pPr>
      <m:oMath>
        <m:sSub>
          <m:sSubPr>
            <m:ctrlPr>
              <w:rPr>
                <w:rFonts w:ascii="Cambria Math" w:hAnsi="Times New Roman"/>
                <w:i/>
                <w:sz w:val="24"/>
                <w:szCs w:val="24"/>
              </w:rPr>
            </m:ctrlPr>
          </m:sSubPr>
          <m:e>
            <m:r>
              <w:rPr>
                <w:rFonts w:ascii="Cambria Math" w:hAnsi="Cambria Math"/>
                <w:sz w:val="24"/>
                <w:szCs w:val="24"/>
              </w:rPr>
              <m:t>ε</m:t>
            </m:r>
          </m:e>
          <m:sub>
            <m:r>
              <w:rPr>
                <w:rFonts w:ascii="Cambria Math" w:hAnsi="Cambria Math"/>
                <w:sz w:val="24"/>
                <w:szCs w:val="24"/>
              </w:rPr>
              <m:t>i</m:t>
            </m:r>
          </m:sub>
        </m:sSub>
        <m:r>
          <w:rPr>
            <w:rFonts w:ascii="Cambria Math" w:hAnsi="Times New Roman"/>
            <w:sz w:val="24"/>
            <w:szCs w:val="24"/>
          </w:rPr>
          <m:t>=</m:t>
        </m:r>
        <m:sSub>
          <m:sSubPr>
            <m:ctrlPr>
              <w:rPr>
                <w:rFonts w:ascii="Cambria Math" w:eastAsiaTheme="minorEastAsia" w:hAnsi="Times New Roman"/>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Times New Roman" w:eastAsiaTheme="minorEastAsia" w:hAnsi="Times New Roman"/>
            <w:sz w:val="24"/>
            <w:szCs w:val="24"/>
          </w:rPr>
          <m:t>-</m:t>
        </m:r>
        <m:sSub>
          <m:sSubPr>
            <m:ctrlPr>
              <w:rPr>
                <w:rFonts w:ascii="Cambria Math" w:eastAsiaTheme="minorEastAsia" w:hAnsi="Times New Roman"/>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w:r w:rsidR="00145AA8" w:rsidRPr="00417DFB">
        <w:rPr>
          <w:rFonts w:ascii="Times New Roman" w:eastAsiaTheme="minorEastAsia" w:hAnsi="Times New Roman"/>
          <w:sz w:val="24"/>
          <w:szCs w:val="24"/>
        </w:rPr>
        <w:t>,</w:t>
      </w:r>
    </w:p>
    <w:p w:rsidR="00145AA8" w:rsidRPr="00417DFB" w:rsidRDefault="00145AA8" w:rsidP="00145AA8">
      <w:pPr>
        <w:spacing w:after="0" w:line="240" w:lineRule="auto"/>
        <w:ind w:right="-1"/>
        <w:contextualSpacing/>
        <w:jc w:val="both"/>
        <w:rPr>
          <w:rFonts w:ascii="Times New Roman" w:eastAsiaTheme="minorEastAsia" w:hAnsi="Times New Roman"/>
          <w:sz w:val="24"/>
          <w:szCs w:val="24"/>
        </w:rPr>
      </w:pPr>
      <w:proofErr w:type="gramStart"/>
      <w:r w:rsidRPr="00417DFB">
        <w:rPr>
          <w:rFonts w:ascii="Times New Roman" w:eastAsiaTheme="minorEastAsia" w:hAnsi="Times New Roman"/>
          <w:sz w:val="24"/>
          <w:szCs w:val="24"/>
        </w:rPr>
        <w:t>e</w:t>
      </w:r>
      <w:proofErr w:type="gramEnd"/>
      <w:r w:rsidRPr="00417DFB">
        <w:rPr>
          <w:rFonts w:ascii="Times New Roman" w:eastAsiaTheme="minorEastAsia" w:hAnsi="Times New Roman"/>
          <w:sz w:val="24"/>
          <w:szCs w:val="24"/>
        </w:rPr>
        <w:t xml:space="preserve"> dado que </w:t>
      </w:r>
      <m:oMath>
        <m:sSub>
          <m:sSubPr>
            <m:ctrlPr>
              <w:rPr>
                <w:rFonts w:ascii="Cambria Math" w:eastAsiaTheme="minorEastAsia" w:hAnsi="Times New Roman"/>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Times New Roman" w:eastAsiaTheme="minorEastAsia" w:hAnsi="Times New Roman"/>
            <w:sz w:val="24"/>
            <w:szCs w:val="24"/>
          </w:rPr>
          <m:t>≥</m:t>
        </m:r>
        <m:r>
          <w:rPr>
            <w:rFonts w:ascii="Cambria Math" w:eastAsiaTheme="minorEastAsia" w:hAnsi="Times New Roman"/>
            <w:sz w:val="24"/>
            <w:szCs w:val="24"/>
          </w:rPr>
          <m:t xml:space="preserve">0,  </m:t>
        </m:r>
      </m:oMath>
      <w:r w:rsidRPr="00417DFB">
        <w:rPr>
          <w:rFonts w:ascii="Times New Roman" w:eastAsiaTheme="minorEastAsia" w:hAnsi="Times New Roman"/>
          <w:sz w:val="24"/>
          <w:szCs w:val="24"/>
        </w:rPr>
        <w:t>tem-se que o erro composto é assimétrico, e acrescenta-se por hipótese que ele é diferente de zero.</w:t>
      </w:r>
    </w:p>
    <w:p w:rsidR="00CA52CF" w:rsidRDefault="00CA52CF" w:rsidP="002029AB">
      <w:pPr>
        <w:spacing w:after="0" w:line="240" w:lineRule="auto"/>
        <w:ind w:right="-1" w:firstLine="709"/>
        <w:jc w:val="both"/>
        <w:rPr>
          <w:rFonts w:ascii="Times New Roman" w:eastAsiaTheme="minorEastAsia" w:hAnsi="Times New Roman"/>
          <w:sz w:val="24"/>
          <w:szCs w:val="24"/>
        </w:rPr>
      </w:pPr>
    </w:p>
    <w:p w:rsidR="00145AA8" w:rsidRDefault="00145AA8" w:rsidP="00145AA8">
      <w:pPr>
        <w:spacing w:after="0" w:line="240" w:lineRule="auto"/>
        <w:ind w:right="-1"/>
        <w:jc w:val="both"/>
        <w:rPr>
          <w:rFonts w:ascii="Times New Roman" w:eastAsiaTheme="minorEastAsia" w:hAnsi="Times New Roman"/>
          <w:b/>
          <w:sz w:val="24"/>
          <w:szCs w:val="24"/>
        </w:rPr>
      </w:pPr>
      <w:r w:rsidRPr="00145AA8">
        <w:rPr>
          <w:rFonts w:ascii="Times New Roman" w:eastAsiaTheme="minorEastAsia" w:hAnsi="Times New Roman"/>
          <w:b/>
          <w:sz w:val="24"/>
          <w:szCs w:val="24"/>
        </w:rPr>
        <w:t>3.3. Teste de robustez</w:t>
      </w:r>
    </w:p>
    <w:p w:rsidR="00145AA8" w:rsidRDefault="00145AA8" w:rsidP="00145AA8">
      <w:pPr>
        <w:spacing w:after="0" w:line="240" w:lineRule="auto"/>
        <w:ind w:right="-1"/>
        <w:jc w:val="both"/>
        <w:rPr>
          <w:rFonts w:ascii="Times New Roman" w:eastAsiaTheme="minorEastAsia" w:hAnsi="Times New Roman"/>
          <w:b/>
          <w:sz w:val="24"/>
          <w:szCs w:val="24"/>
        </w:rPr>
      </w:pPr>
    </w:p>
    <w:p w:rsidR="00145AA8" w:rsidRPr="000239AE" w:rsidRDefault="00726CB3" w:rsidP="00145AA8">
      <w:pPr>
        <w:spacing w:after="0" w:line="240" w:lineRule="auto"/>
        <w:ind w:firstLine="708"/>
        <w:jc w:val="both"/>
        <w:rPr>
          <w:rFonts w:ascii="Times New Roman" w:hAnsi="Times New Roman"/>
          <w:sz w:val="24"/>
          <w:szCs w:val="24"/>
        </w:rPr>
      </w:pPr>
      <w:r>
        <w:rPr>
          <w:rFonts w:ascii="Times New Roman" w:hAnsi="Times New Roman"/>
          <w:sz w:val="24"/>
          <w:szCs w:val="24"/>
        </w:rPr>
        <w:t xml:space="preserve">Dada a importância </w:t>
      </w:r>
      <w:r w:rsidR="00145AA8">
        <w:rPr>
          <w:rFonts w:ascii="Times New Roman" w:hAnsi="Times New Roman"/>
          <w:sz w:val="24"/>
          <w:szCs w:val="24"/>
        </w:rPr>
        <w:t>d</w:t>
      </w:r>
      <w:r>
        <w:rPr>
          <w:rFonts w:ascii="Times New Roman" w:hAnsi="Times New Roman"/>
          <w:sz w:val="24"/>
          <w:szCs w:val="24"/>
        </w:rPr>
        <w:t>os</w:t>
      </w:r>
      <w:r w:rsidR="00145AA8">
        <w:rPr>
          <w:rFonts w:ascii="Times New Roman" w:hAnsi="Times New Roman"/>
          <w:sz w:val="24"/>
          <w:szCs w:val="24"/>
        </w:rPr>
        <w:t xml:space="preserve"> retornos de escala e concorrência perfeita para as previsões que se deseja fazer, recorreu-se a um método alternativo de testar essas hipóteses, que consiste em um exercício adaptado de contabilidade do crescimento. </w:t>
      </w:r>
      <w:r>
        <w:rPr>
          <w:rFonts w:ascii="Times New Roman" w:hAnsi="Times New Roman"/>
          <w:sz w:val="24"/>
          <w:szCs w:val="24"/>
        </w:rPr>
        <w:t>P</w:t>
      </w:r>
      <w:r w:rsidR="00145AA8" w:rsidRPr="000239AE">
        <w:rPr>
          <w:rFonts w:ascii="Times New Roman" w:hAnsi="Times New Roman"/>
          <w:sz w:val="24"/>
          <w:szCs w:val="24"/>
        </w:rPr>
        <w:t>arte</w:t>
      </w:r>
      <w:r>
        <w:rPr>
          <w:rFonts w:ascii="Times New Roman" w:hAnsi="Times New Roman"/>
          <w:sz w:val="24"/>
          <w:szCs w:val="24"/>
        </w:rPr>
        <w:t>-se</w:t>
      </w:r>
      <w:r w:rsidR="00145AA8" w:rsidRPr="000239AE">
        <w:rPr>
          <w:rFonts w:ascii="Times New Roman" w:hAnsi="Times New Roman"/>
          <w:sz w:val="24"/>
          <w:szCs w:val="24"/>
        </w:rPr>
        <w:t xml:space="preserve"> de uma função de produção do tipo</w:t>
      </w:r>
    </w:p>
    <w:p w:rsidR="00145AA8" w:rsidRPr="000239AE" w:rsidRDefault="001E5DE8" w:rsidP="00145AA8">
      <w:pPr>
        <w:spacing w:after="0" w:line="240" w:lineRule="auto"/>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G</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it</m:t>
                  </m:r>
                </m:sub>
              </m:sSub>
            </m:e>
          </m:d>
          <m:r>
            <w:rPr>
              <w:rFonts w:ascii="Cambria Math" w:hAnsi="Cambria Math"/>
              <w:sz w:val="24"/>
              <w:szCs w:val="24"/>
            </w:rPr>
            <m:t>,</m:t>
          </m:r>
        </m:oMath>
      </m:oMathPara>
    </w:p>
    <w:p w:rsidR="00145AA8" w:rsidRPr="000239AE" w:rsidRDefault="00145AA8" w:rsidP="00145AA8">
      <w:pPr>
        <w:spacing w:after="0" w:line="240" w:lineRule="auto"/>
        <w:jc w:val="both"/>
        <w:rPr>
          <w:rFonts w:ascii="Times New Roman" w:hAnsi="Times New Roman"/>
          <w:sz w:val="24"/>
          <w:szCs w:val="24"/>
        </w:rPr>
      </w:pPr>
      <w:proofErr w:type="gramStart"/>
      <w:r w:rsidRPr="000239AE">
        <w:rPr>
          <w:rFonts w:ascii="Times New Roman" w:hAnsi="Times New Roman"/>
          <w:sz w:val="24"/>
          <w:szCs w:val="24"/>
        </w:rPr>
        <w:t>em</w:t>
      </w:r>
      <w:proofErr w:type="gramEnd"/>
      <w:r w:rsidRPr="000239AE">
        <w:rPr>
          <w:rFonts w:ascii="Times New Roman" w:hAnsi="Times New Roman"/>
          <w:sz w:val="24"/>
          <w:szCs w:val="24"/>
        </w:rPr>
        <w:t xml:space="preserve"> que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it</m:t>
            </m:r>
          </m:sub>
        </m:sSub>
      </m:oMath>
      <w:r w:rsidRPr="000239AE">
        <w:rPr>
          <w:rFonts w:ascii="Times New Roman" w:hAnsi="Times New Roman"/>
          <w:sz w:val="24"/>
          <w:szCs w:val="24"/>
        </w:rPr>
        <w:t xml:space="preserve"> é a produção total da firma </w:t>
      </w:r>
      <w:r w:rsidRPr="000239AE">
        <w:rPr>
          <w:rFonts w:ascii="Times New Roman" w:hAnsi="Times New Roman"/>
          <w:i/>
          <w:sz w:val="24"/>
          <w:szCs w:val="24"/>
        </w:rPr>
        <w:t>i</w:t>
      </w:r>
      <w:r w:rsidRPr="000239AE">
        <w:rPr>
          <w:rFonts w:ascii="Times New Roman" w:hAnsi="Times New Roman"/>
          <w:sz w:val="24"/>
          <w:szCs w:val="24"/>
        </w:rPr>
        <w:t xml:space="preserve"> no momento </w:t>
      </w:r>
      <w:r w:rsidRPr="000239AE">
        <w:rPr>
          <w:rFonts w:ascii="Times New Roman" w:hAnsi="Times New Roman"/>
          <w:i/>
          <w:sz w:val="24"/>
          <w:szCs w:val="24"/>
        </w:rPr>
        <w:t>t</w:t>
      </w:r>
      <w:r w:rsidRPr="000239AE">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oMath>
      <w:r w:rsidRPr="000239AE">
        <w:rPr>
          <w:rFonts w:ascii="Times New Roman" w:hAnsi="Times New Roman"/>
          <w:sz w:val="24"/>
          <w:szCs w:val="24"/>
        </w:rPr>
        <w:t xml:space="preserve"> é o índice de progresso tecnológico Hicks-neutro do setor, ou seja, que altera apenas o produto auferido com determinadas quantidades de insumos, sem alterar as taxas marginais de substituição;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it</m:t>
            </m:r>
          </m:sub>
        </m:sSub>
      </m:oMath>
      <w:r w:rsidRPr="000239AE">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it</m:t>
            </m:r>
          </m:sub>
        </m:sSub>
      </m:oMath>
      <w:r w:rsidRPr="000239AE">
        <w:rPr>
          <w:rFonts w:ascii="Times New Roman" w:hAnsi="Times New Roman"/>
          <w:sz w:val="24"/>
          <w:szCs w:val="24"/>
        </w:rPr>
        <w:t xml:space="preserve"> 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it</m:t>
            </m:r>
          </m:sub>
        </m:sSub>
      </m:oMath>
      <w:r w:rsidRPr="000239AE">
        <w:rPr>
          <w:rFonts w:ascii="Times New Roman" w:hAnsi="Times New Roman"/>
          <w:sz w:val="24"/>
          <w:szCs w:val="24"/>
        </w:rPr>
        <w:t xml:space="preserve"> são os fatores de produção, terra, capital e trabalho, respectivamente, utilizados pela firma </w:t>
      </w:r>
      <w:r w:rsidRPr="000239AE">
        <w:rPr>
          <w:rFonts w:ascii="Times New Roman" w:hAnsi="Times New Roman"/>
          <w:i/>
          <w:sz w:val="24"/>
          <w:szCs w:val="24"/>
        </w:rPr>
        <w:t>i</w:t>
      </w:r>
      <w:r w:rsidRPr="000239AE">
        <w:rPr>
          <w:rFonts w:ascii="Times New Roman" w:hAnsi="Times New Roman"/>
          <w:sz w:val="24"/>
          <w:szCs w:val="24"/>
        </w:rPr>
        <w:t xml:space="preserve"> no momento </w:t>
      </w:r>
      <w:r w:rsidRPr="000239AE">
        <w:rPr>
          <w:rFonts w:ascii="Times New Roman" w:hAnsi="Times New Roman"/>
          <w:i/>
          <w:sz w:val="24"/>
          <w:szCs w:val="24"/>
        </w:rPr>
        <w:t xml:space="preserve">t,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it</m:t>
            </m:r>
          </m:sub>
        </m:sSub>
      </m:oMath>
      <w:r w:rsidRPr="000239AE">
        <w:rPr>
          <w:rFonts w:ascii="Times New Roman" w:hAnsi="Times New Roman"/>
          <w:sz w:val="24"/>
          <w:szCs w:val="24"/>
        </w:rPr>
        <w:t xml:space="preserve"> são os bens intermediários consumidos na produção</w:t>
      </w:r>
      <w:r w:rsidRPr="000239AE">
        <w:rPr>
          <w:rFonts w:ascii="Times New Roman" w:hAnsi="Times New Roman"/>
          <w:i/>
          <w:sz w:val="24"/>
          <w:szCs w:val="24"/>
        </w:rPr>
        <w:t xml:space="preserve"> ;</w:t>
      </w:r>
      <w:r w:rsidRPr="000239AE">
        <w:rPr>
          <w:rFonts w:ascii="Times New Roman" w:hAnsi="Times New Roman"/>
          <w:sz w:val="24"/>
          <w:szCs w:val="24"/>
        </w:rPr>
        <w:t xml:space="preserve"> e </w:t>
      </w:r>
      <w:r w:rsidRPr="000239AE">
        <w:rPr>
          <w:rFonts w:ascii="Times New Roman" w:hAnsi="Times New Roman"/>
          <w:i/>
          <w:sz w:val="24"/>
          <w:szCs w:val="24"/>
        </w:rPr>
        <w:t xml:space="preserve">G(·) </w:t>
      </w:r>
      <w:r w:rsidRPr="000239AE">
        <w:rPr>
          <w:rFonts w:ascii="Times New Roman" w:hAnsi="Times New Roman"/>
          <w:sz w:val="24"/>
          <w:szCs w:val="24"/>
        </w:rPr>
        <w:t>é uma função de classe C</w:t>
      </w:r>
      <w:r w:rsidRPr="000239AE">
        <w:rPr>
          <w:rFonts w:ascii="Times New Roman" w:hAnsi="Times New Roman"/>
          <w:sz w:val="24"/>
          <w:szCs w:val="24"/>
          <w:vertAlign w:val="superscript"/>
        </w:rPr>
        <w:t>2</w:t>
      </w:r>
      <w:r w:rsidRPr="000239AE">
        <w:rPr>
          <w:rFonts w:ascii="Times New Roman" w:hAnsi="Times New Roman"/>
          <w:i/>
          <w:sz w:val="24"/>
          <w:szCs w:val="24"/>
        </w:rPr>
        <w:t>.</w:t>
      </w:r>
      <w:r w:rsidRPr="000239AE">
        <w:rPr>
          <w:rFonts w:ascii="Times New Roman" w:hAnsi="Times New Roman"/>
          <w:sz w:val="24"/>
          <w:szCs w:val="24"/>
        </w:rPr>
        <w:t xml:space="preserve"> Diferenciando totalmente essa função e dividindo por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it</m:t>
            </m:r>
          </m:sub>
        </m:sSub>
      </m:oMath>
      <w:r w:rsidRPr="000239AE">
        <w:rPr>
          <w:rFonts w:ascii="Times New Roman" w:hAnsi="Times New Roman"/>
          <w:i/>
          <w:sz w:val="24"/>
          <w:szCs w:val="24"/>
        </w:rPr>
        <w:t>,</w:t>
      </w:r>
      <w:r w:rsidRPr="000239AE">
        <w:rPr>
          <w:rFonts w:ascii="Times New Roman" w:hAnsi="Times New Roman"/>
          <w:sz w:val="24"/>
          <w:szCs w:val="24"/>
        </w:rPr>
        <w:t xml:space="preserve"> temos </w:t>
      </w:r>
      <w:proofErr w:type="gramStart"/>
      <w:r w:rsidRPr="000239AE">
        <w:rPr>
          <w:rFonts w:ascii="Times New Roman" w:hAnsi="Times New Roman"/>
          <w:sz w:val="24"/>
          <w:szCs w:val="24"/>
        </w:rPr>
        <w:t>que</w:t>
      </w:r>
      <w:proofErr w:type="gramEnd"/>
    </w:p>
    <w:p w:rsidR="00145AA8" w:rsidRPr="000239AE" w:rsidRDefault="001E5DE8" w:rsidP="00145AA8">
      <w:pPr>
        <w:spacing w:before="120" w:after="120" w:line="240" w:lineRule="auto"/>
        <w:jc w:val="both"/>
        <w:rPr>
          <w:rFonts w:ascii="Times New Roman" w:hAnsi="Times New Roman"/>
          <w:sz w:val="24"/>
          <w:szCs w:val="24"/>
        </w:rPr>
      </w:pPr>
      <m:oMathPara>
        <m:oMathParaPr>
          <m:jc m:val="center"/>
        </m:oMathParaPr>
        <m:oMath>
          <m:m>
            <m:mPr>
              <m:mcs>
                <m:mc>
                  <m:mcPr>
                    <m:count m:val="3"/>
                    <m:mcJc m:val="center"/>
                  </m:mcPr>
                </m:mc>
              </m:mcs>
              <m:ctrlPr>
                <w:rPr>
                  <w:rFonts w:ascii="Cambria Math" w:hAnsi="Cambria Math"/>
                  <w:i/>
                  <w:sz w:val="24"/>
                  <w:szCs w:val="24"/>
                </w:rPr>
              </m:ctrlPr>
            </m:mPr>
            <m:mr>
              <m:e/>
              <m:e>
                <m:m>
                  <m:mPr>
                    <m:mcs>
                      <m:mc>
                        <m:mcPr>
                          <m:count m:val="3"/>
                          <m:mcJc m:val="center"/>
                        </m:mcPr>
                      </m:mc>
                    </m:mcs>
                    <m:ctrlPr>
                      <w:rPr>
                        <w:rFonts w:ascii="Cambria Math" w:hAnsi="Cambria Math"/>
                        <w:i/>
                        <w:sz w:val="24"/>
                        <w:szCs w:val="24"/>
                      </w:rPr>
                    </m:ctrlPr>
                  </m:mPr>
                  <m:mr>
                    <m:e/>
                    <m:e/>
                    <m:e>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it</m:t>
                              </m:r>
                            </m:sub>
                          </m:sSub>
                        </m:num>
                        <m:den>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it</m:t>
                              </m:r>
                            </m:sub>
                          </m:sSub>
                        </m:den>
                      </m:f>
                      <m:r>
                        <m:rPr>
                          <m:sty m:val="p"/>
                        </m:rPr>
                        <w:rPr>
                          <w:rFonts w:ascii="Cambria Math" w:hAnsi="Cambria Math"/>
                          <w:sz w:val="24"/>
                          <w:szCs w:val="24"/>
                        </w:rPr>
                        <m:t xml:space="preserve"> = </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it</m:t>
                              </m:r>
                            </m:sub>
                          </m:sSub>
                        </m:num>
                        <m:den>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it</m:t>
                              </m:r>
                            </m:sub>
                          </m:sSub>
                        </m:den>
                      </m:f>
                      <m:r>
                        <m:rPr>
                          <m:sty m:val="p"/>
                        </m:rPr>
                        <w:rPr>
                          <w:rFonts w:ascii="Cambria Math" w:hAnsi="Cambria Math"/>
                          <w:sz w:val="24"/>
                          <w:szCs w:val="24"/>
                        </w:rPr>
                        <m:t xml:space="preserve"> + </m:t>
                      </m:r>
                      <m:f>
                        <m:fPr>
                          <m:ctrlPr>
                            <w:rPr>
                              <w:rFonts w:ascii="Cambria Math" w:hAnsi="Cambria Math"/>
                              <w:sz w:val="24"/>
                              <w:szCs w:val="24"/>
                            </w:rPr>
                          </m:ctrlPr>
                        </m:fPr>
                        <m:num>
                          <m:r>
                            <m:rPr>
                              <m:sty m:val="p"/>
                            </m:rPr>
                            <w:rPr>
                              <w:rFonts w:ascii="Cambria Math" w:hAnsi="Cambria Math"/>
                              <w:sz w:val="24"/>
                              <w:szCs w:val="24"/>
                            </w:rPr>
                            <m:t>∂Y</m:t>
                          </m:r>
                        </m:num>
                        <m:den>
                          <m:r>
                            <m:rPr>
                              <m:sty m:val="p"/>
                            </m:rPr>
                            <w:rPr>
                              <w:rFonts w:ascii="Cambria Math" w:hAnsi="Cambria Math"/>
                              <w:sz w:val="24"/>
                              <w:szCs w:val="24"/>
                            </w:rPr>
                            <m:t>∂T</m:t>
                          </m:r>
                        </m:den>
                      </m:f>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it</m:t>
                              </m:r>
                            </m:sub>
                          </m:sSub>
                        </m:num>
                        <m:den>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it</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∂Y</m:t>
                          </m:r>
                        </m:num>
                        <m:den>
                          <m:r>
                            <m:rPr>
                              <m:sty m:val="p"/>
                            </m:rPr>
                            <w:rPr>
                              <w:rFonts w:ascii="Cambria Math" w:hAnsi="Cambria Math"/>
                              <w:sz w:val="24"/>
                              <w:szCs w:val="24"/>
                            </w:rPr>
                            <m:t>∂K</m:t>
                          </m:r>
                        </m:den>
                      </m:f>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it</m:t>
                              </m:r>
                            </m:sub>
                          </m:sSub>
                        </m:num>
                        <m:den>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it</m:t>
                              </m:r>
                            </m:sub>
                          </m:sSub>
                        </m:den>
                      </m:f>
                      <m:r>
                        <m:rPr>
                          <m:sty m:val="p"/>
                        </m:rPr>
                        <w:rPr>
                          <w:rFonts w:ascii="Cambria Math" w:hAnsi="Cambria Math"/>
                          <w:sz w:val="24"/>
                          <w:szCs w:val="24"/>
                        </w:rPr>
                        <m:t xml:space="preserve"> + </m:t>
                      </m:r>
                      <m:f>
                        <m:fPr>
                          <m:ctrlPr>
                            <w:rPr>
                              <w:rFonts w:ascii="Cambria Math" w:hAnsi="Cambria Math"/>
                              <w:sz w:val="24"/>
                              <w:szCs w:val="24"/>
                            </w:rPr>
                          </m:ctrlPr>
                        </m:fPr>
                        <m:num>
                          <m:r>
                            <m:rPr>
                              <m:sty m:val="p"/>
                            </m:rPr>
                            <w:rPr>
                              <w:rFonts w:ascii="Cambria Math" w:hAnsi="Cambria Math"/>
                              <w:sz w:val="24"/>
                              <w:szCs w:val="24"/>
                            </w:rPr>
                            <m:t>∂Y</m:t>
                          </m:r>
                        </m:num>
                        <m:den>
                          <m:r>
                            <m:rPr>
                              <m:sty m:val="p"/>
                            </m:rPr>
                            <w:rPr>
                              <w:rFonts w:ascii="Cambria Math" w:hAnsi="Cambria Math"/>
                              <w:sz w:val="24"/>
                              <w:szCs w:val="24"/>
                            </w:rPr>
                            <m:t>∂L</m:t>
                          </m:r>
                        </m:den>
                      </m:f>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it</m:t>
                              </m:r>
                            </m:sub>
                          </m:sSub>
                        </m:num>
                        <m:den>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it</m:t>
                              </m:r>
                            </m:sub>
                          </m:sSub>
                        </m:den>
                      </m:f>
                    </m:e>
                  </m:mr>
                </m:m>
              </m:e>
              <m:e>
                <m:r>
                  <w:rPr>
                    <w:rFonts w:ascii="Cambria Math" w:hAnsi="Cambria Math"/>
                    <w:sz w:val="24"/>
                    <w:szCs w:val="24"/>
                  </w:rPr>
                  <m:t>(1)</m:t>
                </m:r>
              </m:e>
            </m:mr>
          </m:m>
        </m:oMath>
      </m:oMathPara>
    </w:p>
    <w:p w:rsidR="00145AA8" w:rsidRPr="000239AE" w:rsidRDefault="00145AA8" w:rsidP="00145AA8">
      <w:pPr>
        <w:spacing w:after="0" w:line="240" w:lineRule="auto"/>
        <w:ind w:firstLine="708"/>
        <w:jc w:val="both"/>
        <w:rPr>
          <w:rFonts w:ascii="Times New Roman" w:hAnsi="Times New Roman"/>
          <w:sz w:val="24"/>
          <w:szCs w:val="24"/>
        </w:rPr>
      </w:pPr>
      <w:r w:rsidRPr="000239AE">
        <w:rPr>
          <w:rFonts w:ascii="Times New Roman" w:hAnsi="Times New Roman"/>
          <w:sz w:val="24"/>
          <w:szCs w:val="24"/>
        </w:rPr>
        <w:t xml:space="preserve">Seja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oMath>
      <w:r w:rsidRPr="000239AE">
        <w:rPr>
          <w:rFonts w:ascii="Times New Roman" w:hAnsi="Times New Roman"/>
          <w:sz w:val="24"/>
          <w:szCs w:val="24"/>
        </w:rPr>
        <w:t xml:space="preserve"> a participação do fator J na renda do setor e </w:t>
      </w:r>
      <m:oMath>
        <m:r>
          <w:rPr>
            <w:rFonts w:ascii="Cambria Math" w:hAnsi="Cambria Math"/>
            <w:sz w:val="24"/>
            <w:szCs w:val="24"/>
          </w:rPr>
          <m:t>μ</m:t>
        </m:r>
      </m:oMath>
      <w:r w:rsidRPr="000239AE">
        <w:rPr>
          <w:rFonts w:ascii="Times New Roman" w:hAnsi="Times New Roman"/>
          <w:sz w:val="24"/>
          <w:szCs w:val="24"/>
        </w:rPr>
        <w:t xml:space="preserve"> o grau de </w:t>
      </w:r>
      <w:proofErr w:type="gramStart"/>
      <w:r w:rsidRPr="000239AE">
        <w:rPr>
          <w:rFonts w:ascii="Times New Roman" w:hAnsi="Times New Roman"/>
          <w:i/>
          <w:sz w:val="24"/>
          <w:szCs w:val="24"/>
        </w:rPr>
        <w:t>mark</w:t>
      </w:r>
      <w:proofErr w:type="gramEnd"/>
      <w:r w:rsidRPr="000239AE">
        <w:rPr>
          <w:rFonts w:ascii="Times New Roman" w:hAnsi="Times New Roman"/>
          <w:i/>
          <w:sz w:val="24"/>
          <w:szCs w:val="24"/>
        </w:rPr>
        <w:t xml:space="preserve">-up </w:t>
      </w:r>
      <w:r w:rsidRPr="000239AE">
        <w:rPr>
          <w:rFonts w:ascii="Times New Roman" w:hAnsi="Times New Roman"/>
          <w:sz w:val="24"/>
          <w:szCs w:val="24"/>
        </w:rPr>
        <w:t>no setor em questão (definido como sendo a razão entre o preço e os custos marginais), as condições de maximização do lucro da firma implicam que</w:t>
      </w:r>
    </w:p>
    <w:p w:rsidR="00145AA8" w:rsidRPr="000239AE" w:rsidRDefault="00145AA8" w:rsidP="00145AA8">
      <w:pPr>
        <w:spacing w:before="120" w:after="120" w:line="240" w:lineRule="auto"/>
        <w:jc w:val="both"/>
        <w:rPr>
          <w:rFonts w:ascii="Times New Roman" w:hAnsi="Times New Roman"/>
          <w:sz w:val="24"/>
          <w:szCs w:val="24"/>
        </w:rPr>
      </w:pPr>
      <m:oMathPara>
        <m:oMath>
          <m:r>
            <m:rPr>
              <m:sty m:val="p"/>
            </m:rPr>
            <w:rPr>
              <w:rFonts w:ascii="Cambria Math" w:hAnsi="Cambria Math"/>
              <w:sz w:val="24"/>
              <w:szCs w:val="24"/>
            </w:rPr>
            <m:t>j=</m:t>
          </m:r>
          <m:f>
            <m:fPr>
              <m:ctrlPr>
                <w:rPr>
                  <w:rFonts w:ascii="Cambria Math" w:hAnsi="Cambria Math"/>
                  <w:sz w:val="24"/>
                  <w:szCs w:val="24"/>
                </w:rPr>
              </m:ctrlPr>
            </m:fPr>
            <m:num>
              <m:r>
                <m:rPr>
                  <m:sty m:val="p"/>
                </m:rPr>
                <w:rPr>
                  <w:rFonts w:ascii="Cambria Math" w:hAnsi="Cambria Math"/>
                  <w:sz w:val="24"/>
                  <w:szCs w:val="24"/>
                </w:rPr>
                <m:t>∂Y</m:t>
              </m:r>
            </m:num>
            <m:den>
              <m:r>
                <m:rPr>
                  <m:sty m:val="p"/>
                </m:rPr>
                <w:rPr>
                  <w:rFonts w:ascii="Cambria Math" w:hAnsi="Cambria Math"/>
                  <w:sz w:val="24"/>
                  <w:szCs w:val="24"/>
                </w:rPr>
                <m:t>∂J</m:t>
              </m:r>
            </m:den>
          </m:f>
          <m:f>
            <m:fPr>
              <m:ctrlPr>
                <w:rPr>
                  <w:rFonts w:ascii="Cambria Math" w:hAnsi="Cambria Math"/>
                  <w:sz w:val="24"/>
                  <w:szCs w:val="24"/>
                </w:rPr>
              </m:ctrlPr>
            </m:fPr>
            <m:num>
              <m:r>
                <m:rPr>
                  <m:sty m:val="p"/>
                </m:rPr>
                <w:rPr>
                  <w:rFonts w:ascii="Cambria Math" w:hAnsi="Cambria Math"/>
                  <w:sz w:val="24"/>
                  <w:szCs w:val="24"/>
                </w:rPr>
                <m:t>P</m:t>
              </m:r>
            </m:num>
            <m:den>
              <m:r>
                <m:rPr>
                  <m:sty m:val="p"/>
                </m:rPr>
                <w:rPr>
                  <w:rFonts w:ascii="Cambria Math" w:hAnsi="Cambria Math"/>
                  <w:sz w:val="24"/>
                  <w:szCs w:val="24"/>
                </w:rPr>
                <m:t>μ</m:t>
              </m:r>
            </m:den>
          </m:f>
          <m:r>
            <m:rPr>
              <m:sty m:val="p"/>
            </m:rPr>
            <w:rPr>
              <w:rFonts w:ascii="Cambria Math" w:hAnsi="Cambria Math"/>
              <w:sz w:val="24"/>
              <w:szCs w:val="24"/>
            </w:rPr>
            <m:t xml:space="preserve"> e </m:t>
          </m:r>
          <m:nary>
            <m:naryPr>
              <m:chr m:val="∑"/>
              <m:limLoc m:val="undOvr"/>
              <m:subHide m:val="on"/>
              <m:supHide m:val="on"/>
              <m:ctrlPr>
                <w:rPr>
                  <w:rFonts w:ascii="Cambria Math" w:hAnsi="Cambria Math"/>
                  <w:sz w:val="24"/>
                  <w:szCs w:val="24"/>
                </w:rPr>
              </m:ctrlPr>
            </m:naryPr>
            <m:sub/>
            <m:sup/>
            <m:e>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J</m:t>
                  </m:r>
                </m:sub>
              </m:sSub>
            </m:e>
          </m:nary>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β</m:t>
              </m:r>
            </m:num>
            <m:den>
              <m:r>
                <m:rPr>
                  <m:sty m:val="p"/>
                </m:rPr>
                <w:rPr>
                  <w:rFonts w:ascii="Cambria Math" w:hAnsi="Cambria Math"/>
                  <w:sz w:val="24"/>
                  <w:szCs w:val="24"/>
                </w:rPr>
                <m:t>μ</m:t>
              </m:r>
            </m:den>
          </m:f>
          <m:r>
            <m:rPr>
              <m:sty m:val="p"/>
            </m:rPr>
            <w:rPr>
              <w:rFonts w:ascii="Cambria Math" w:hAnsi="Cambria Math"/>
              <w:sz w:val="24"/>
              <w:szCs w:val="24"/>
            </w:rPr>
            <m:t>.</m:t>
          </m:r>
        </m:oMath>
      </m:oMathPara>
    </w:p>
    <w:p w:rsidR="00145AA8" w:rsidRPr="000239AE" w:rsidRDefault="00145AA8" w:rsidP="00145AA8">
      <w:pPr>
        <w:spacing w:after="0" w:line="240" w:lineRule="auto"/>
        <w:jc w:val="both"/>
        <w:rPr>
          <w:rFonts w:ascii="Times New Roman" w:hAnsi="Times New Roman"/>
          <w:sz w:val="24"/>
          <w:szCs w:val="24"/>
        </w:rPr>
      </w:pPr>
      <w:proofErr w:type="gramStart"/>
      <w:r w:rsidRPr="000239AE">
        <w:rPr>
          <w:rFonts w:ascii="Times New Roman" w:hAnsi="Times New Roman"/>
          <w:sz w:val="24"/>
          <w:szCs w:val="24"/>
        </w:rPr>
        <w:t>em</w:t>
      </w:r>
      <w:proofErr w:type="gramEnd"/>
      <w:r w:rsidRPr="000239AE">
        <w:rPr>
          <w:rFonts w:ascii="Times New Roman" w:hAnsi="Times New Roman"/>
          <w:sz w:val="24"/>
          <w:szCs w:val="24"/>
        </w:rPr>
        <w:t xml:space="preserve"> que </w:t>
      </w:r>
      <w:r w:rsidRPr="000239AE">
        <w:rPr>
          <w:rFonts w:ascii="Times New Roman" w:hAnsi="Times New Roman"/>
          <w:i/>
          <w:sz w:val="24"/>
          <w:szCs w:val="24"/>
        </w:rPr>
        <w:t>j</w:t>
      </w:r>
      <w:r w:rsidRPr="000239AE">
        <w:rPr>
          <w:rFonts w:ascii="Times New Roman" w:hAnsi="Times New Roman"/>
          <w:sz w:val="24"/>
          <w:szCs w:val="24"/>
        </w:rPr>
        <w:t xml:space="preserve"> é a remuneração do fator </w:t>
      </w:r>
      <w:r w:rsidRPr="000239AE">
        <w:rPr>
          <w:rFonts w:ascii="Times New Roman" w:hAnsi="Times New Roman"/>
          <w:i/>
          <w:sz w:val="24"/>
          <w:szCs w:val="24"/>
        </w:rPr>
        <w:t>J</w:t>
      </w:r>
      <w:r w:rsidRPr="000239AE">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it</m:t>
            </m:r>
          </m:sub>
        </m:sSub>
      </m:oMath>
      <w:r w:rsidRPr="000239AE">
        <w:rPr>
          <w:rFonts w:ascii="Times New Roman" w:hAnsi="Times New Roman"/>
          <w:sz w:val="24"/>
          <w:szCs w:val="24"/>
        </w:rPr>
        <w:t xml:space="preserve"> é a quantidade utilizada desse fator e </w:t>
      </w:r>
      <w:r w:rsidRPr="000239AE">
        <w:rPr>
          <w:rFonts w:ascii="Times New Roman" w:hAnsi="Times New Roman"/>
          <w:i/>
          <w:sz w:val="24"/>
          <w:szCs w:val="24"/>
        </w:rPr>
        <w:t>P</w:t>
      </w:r>
      <w:r w:rsidRPr="000239AE">
        <w:rPr>
          <w:rFonts w:ascii="Times New Roman" w:hAnsi="Times New Roman"/>
          <w:sz w:val="24"/>
          <w:szCs w:val="24"/>
        </w:rPr>
        <w:t xml:space="preserve"> é o preço de </w:t>
      </w:r>
      <w:r w:rsidRPr="000239AE">
        <w:rPr>
          <w:rFonts w:ascii="Times New Roman" w:hAnsi="Times New Roman"/>
          <w:i/>
          <w:sz w:val="24"/>
          <w:szCs w:val="24"/>
        </w:rPr>
        <w:t>Y</w:t>
      </w:r>
      <w:r w:rsidRPr="000239AE">
        <w:rPr>
          <w:rFonts w:ascii="Times New Roman" w:hAnsi="Times New Roman"/>
          <w:sz w:val="24"/>
          <w:szCs w:val="24"/>
        </w:rPr>
        <w:t xml:space="preserve">  e β é o parâmetro que indica os retornos de escala apresentado pela tecnologia. Assim, se β&lt;1, as firmas têm retornos decrescentes de escala; β =1 nos leva ao caso anterior, em que as firmas têm retornos constantes de escala; e se β&gt;1 as firmas têm retornos crescentes de escala.</w:t>
      </w:r>
    </w:p>
    <w:p w:rsidR="00145AA8" w:rsidRPr="000239AE" w:rsidRDefault="00145AA8" w:rsidP="00145AA8">
      <w:pPr>
        <w:spacing w:after="0" w:line="240" w:lineRule="auto"/>
        <w:jc w:val="both"/>
        <w:rPr>
          <w:rFonts w:ascii="Times New Roman" w:hAnsi="Times New Roman"/>
          <w:sz w:val="24"/>
          <w:szCs w:val="24"/>
        </w:rPr>
      </w:pPr>
      <w:r w:rsidRPr="000239AE">
        <w:rPr>
          <w:rFonts w:ascii="Times New Roman" w:hAnsi="Times New Roman"/>
          <w:sz w:val="24"/>
          <w:szCs w:val="24"/>
        </w:rPr>
        <w:tab/>
        <w:t>S</w:t>
      </w:r>
      <w:r>
        <w:rPr>
          <w:rFonts w:ascii="Times New Roman" w:hAnsi="Times New Roman"/>
          <w:sz w:val="24"/>
          <w:szCs w:val="24"/>
        </w:rPr>
        <w:t>ubstituindo esse resultado em (1</w:t>
      </w:r>
      <w:r w:rsidRPr="000239AE">
        <w:rPr>
          <w:rFonts w:ascii="Times New Roman" w:hAnsi="Times New Roman"/>
          <w:sz w:val="24"/>
          <w:szCs w:val="24"/>
        </w:rPr>
        <w:t xml:space="preserve">), tem-se </w:t>
      </w:r>
      <w:proofErr w:type="gramStart"/>
      <w:r w:rsidRPr="000239AE">
        <w:rPr>
          <w:rFonts w:ascii="Times New Roman" w:hAnsi="Times New Roman"/>
          <w:sz w:val="24"/>
          <w:szCs w:val="24"/>
        </w:rPr>
        <w:t>que</w:t>
      </w:r>
      <w:proofErr w:type="gramEnd"/>
    </w:p>
    <w:p w:rsidR="00145AA8" w:rsidRPr="000239AE" w:rsidRDefault="001E5DE8" w:rsidP="00145AA8">
      <w:pPr>
        <w:spacing w:before="120" w:after="120" w:line="240" w:lineRule="auto"/>
        <w:jc w:val="both"/>
        <w:rPr>
          <w:rFonts w:ascii="Times New Roman" w:hAnsi="Times New Roman"/>
          <w:sz w:val="24"/>
          <w:szCs w:val="24"/>
        </w:rPr>
      </w:pPr>
      <m:oMathPara>
        <m:oMath>
          <m:m>
            <m:mPr>
              <m:mcs>
                <m:mc>
                  <m:mcPr>
                    <m:count m:val="2"/>
                    <m:mcJc m:val="center"/>
                  </m:mcPr>
                </m:mc>
              </m:mcs>
              <m:ctrlPr>
                <w:rPr>
                  <w:rFonts w:ascii="Cambria Math" w:hAnsi="Cambria Math"/>
                  <w:sz w:val="24"/>
                  <w:szCs w:val="24"/>
                </w:rPr>
              </m:ctrlPr>
            </m:mPr>
            <m:mr>
              <m:e>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it</m:t>
                                </m:r>
                              </m:sub>
                            </m:sSub>
                          </m:num>
                          <m:den>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it</m:t>
                                </m:r>
                              </m:sub>
                            </m:sSub>
                          </m:den>
                        </m:f>
                      </m:e>
                    </m:d>
                  </m:e>
                </m:func>
                <m:r>
                  <m:rPr>
                    <m:sty m:val="p"/>
                  </m:rPr>
                  <w:rPr>
                    <w:rFonts w:ascii="Cambria Math" w:hAnsi="Cambria Math"/>
                    <w:sz w:val="24"/>
                    <w:szCs w:val="24"/>
                  </w:rPr>
                  <m:t>= μ</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L</m:t>
                        </m:r>
                      </m:sub>
                    </m:sSub>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it</m:t>
                                    </m:r>
                                  </m:sub>
                                </m:sSub>
                              </m:num>
                              <m:den>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it</m:t>
                                    </m:r>
                                  </m:sub>
                                </m:sSub>
                              </m:den>
                            </m:f>
                          </m:e>
                        </m:d>
                      </m:e>
                    </m:func>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T</m:t>
                        </m:r>
                      </m:sub>
                    </m:sSub>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it</m:t>
                                    </m:r>
                                  </m:sub>
                                </m:sSub>
                              </m:num>
                              <m:den>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it</m:t>
                                    </m:r>
                                  </m:sub>
                                </m:sSub>
                              </m:den>
                            </m:f>
                          </m:e>
                        </m:d>
                      </m:e>
                    </m:func>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I</m:t>
                        </m:r>
                      </m:sub>
                    </m:sSub>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it</m:t>
                                    </m:r>
                                  </m:sub>
                                </m:sSub>
                              </m:num>
                              <m:den>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it</m:t>
                                    </m:r>
                                  </m:sub>
                                </m:sSub>
                              </m:den>
                            </m:f>
                          </m:e>
                        </m:d>
                      </m:e>
                    </m:func>
                  </m:e>
                </m:d>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β-1</m:t>
                    </m:r>
                  </m:e>
                </m:d>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it</m:t>
                            </m:r>
                          </m:sub>
                        </m:sSub>
                      </m:e>
                    </m:d>
                  </m:e>
                </m:func>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it</m:t>
                            </m:r>
                          </m:sub>
                        </m:sSub>
                      </m:e>
                    </m:d>
                  </m:e>
                </m:func>
              </m:e>
              <m:e>
                <m:r>
                  <m:rPr>
                    <m:sty m:val="p"/>
                  </m:rPr>
                  <w:rPr>
                    <w:rFonts w:ascii="Cambria Math" w:hAnsi="Cambria Math"/>
                    <w:sz w:val="24"/>
                    <w:szCs w:val="24"/>
                  </w:rPr>
                  <m:t>(2)</m:t>
                </m:r>
              </m:e>
            </m:mr>
          </m:m>
        </m:oMath>
      </m:oMathPara>
    </w:p>
    <w:p w:rsidR="00145AA8" w:rsidRPr="000239AE" w:rsidRDefault="00145AA8" w:rsidP="00145AA8">
      <w:pPr>
        <w:spacing w:after="0" w:line="240" w:lineRule="auto"/>
        <w:jc w:val="both"/>
        <w:rPr>
          <w:rFonts w:ascii="Times New Roman" w:hAnsi="Times New Roman"/>
          <w:sz w:val="24"/>
          <w:szCs w:val="24"/>
        </w:rPr>
      </w:pPr>
      <w:r w:rsidRPr="000239AE">
        <w:rPr>
          <w:rFonts w:ascii="Times New Roman" w:hAnsi="Times New Roman"/>
          <w:b/>
          <w:sz w:val="24"/>
          <w:szCs w:val="24"/>
        </w:rPr>
        <w:tab/>
      </w:r>
      <w:r w:rsidRPr="000239AE">
        <w:rPr>
          <w:rFonts w:ascii="Times New Roman" w:hAnsi="Times New Roman"/>
          <w:sz w:val="24"/>
          <w:szCs w:val="24"/>
        </w:rPr>
        <w:t xml:space="preserve">Torna-se possível, assim, estimar conjuntamente o grau de </w:t>
      </w:r>
      <w:proofErr w:type="gramStart"/>
      <w:r w:rsidRPr="000239AE">
        <w:rPr>
          <w:rFonts w:ascii="Times New Roman" w:hAnsi="Times New Roman"/>
          <w:sz w:val="24"/>
          <w:szCs w:val="24"/>
        </w:rPr>
        <w:t>mark</w:t>
      </w:r>
      <w:proofErr w:type="gramEnd"/>
      <w:r w:rsidRPr="000239AE">
        <w:rPr>
          <w:rFonts w:ascii="Times New Roman" w:hAnsi="Times New Roman"/>
          <w:sz w:val="24"/>
          <w:szCs w:val="24"/>
        </w:rPr>
        <w:t xml:space="preserve">-up no setor e os retornos de escalas proporcionados pela tecnologia adotada. Harrison (1994) sugere ainda que seja incorporado um termo específico às firmas,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it</m:t>
            </m:r>
          </m:sub>
        </m:sSub>
      </m:oMath>
      <w:r w:rsidRPr="000239AE">
        <w:rPr>
          <w:rFonts w:ascii="Times New Roman" w:hAnsi="Times New Roman"/>
          <w:sz w:val="24"/>
          <w:szCs w:val="24"/>
        </w:rPr>
        <w:t xml:space="preserve">, que dê conta de possíveis diferentes na produtividade, resultando </w:t>
      </w:r>
      <w:proofErr w:type="gramStart"/>
      <w:r w:rsidRPr="000239AE">
        <w:rPr>
          <w:rFonts w:ascii="Times New Roman" w:hAnsi="Times New Roman"/>
          <w:sz w:val="24"/>
          <w:szCs w:val="24"/>
        </w:rPr>
        <w:t>em</w:t>
      </w:r>
      <w:proofErr w:type="gramEnd"/>
    </w:p>
    <w:p w:rsidR="00145AA8" w:rsidRPr="000239AE" w:rsidRDefault="001E5DE8" w:rsidP="00145AA8">
      <w:pPr>
        <w:spacing w:before="120" w:after="120" w:line="240" w:lineRule="auto"/>
        <w:jc w:val="both"/>
        <w:rPr>
          <w:rFonts w:ascii="Times New Roman" w:hAnsi="Times New Roman"/>
          <w:sz w:val="24"/>
          <w:szCs w:val="24"/>
        </w:rPr>
      </w:pPr>
      <m:oMathPara>
        <m:oMath>
          <m:m>
            <m:mPr>
              <m:mcs>
                <m:mc>
                  <m:mcPr>
                    <m:count m:val="2"/>
                    <m:mcJc m:val="center"/>
                  </m:mcPr>
                </m:mc>
              </m:mcs>
              <m:ctrlPr>
                <w:rPr>
                  <w:rFonts w:ascii="Cambria Math" w:hAnsi="Cambria Math"/>
                  <w:sz w:val="24"/>
                  <w:szCs w:val="24"/>
                </w:rPr>
              </m:ctrlPr>
            </m:mPr>
            <m:mr>
              <m:e>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it</m:t>
                                </m:r>
                              </m:sub>
                            </m:sSub>
                          </m:num>
                          <m:den>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it</m:t>
                                </m:r>
                              </m:sub>
                            </m:sSub>
                          </m:den>
                        </m:f>
                      </m:e>
                    </m:d>
                  </m:e>
                </m:func>
                <m:r>
                  <m:rPr>
                    <m:sty m:val="p"/>
                  </m:rPr>
                  <w:rPr>
                    <w:rFonts w:ascii="Cambria Math" w:hAnsi="Cambria Math"/>
                    <w:sz w:val="24"/>
                    <w:szCs w:val="24"/>
                  </w:rPr>
                  <m:t>= μ</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L</m:t>
                        </m:r>
                      </m:sub>
                    </m:sSub>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it</m:t>
                                    </m:r>
                                  </m:sub>
                                </m:sSub>
                              </m:num>
                              <m:den>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it</m:t>
                                    </m:r>
                                  </m:sub>
                                </m:sSub>
                              </m:den>
                            </m:f>
                          </m:e>
                        </m:d>
                      </m:e>
                    </m:func>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T</m:t>
                        </m:r>
                      </m:sub>
                    </m:sSub>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it</m:t>
                                    </m:r>
                                  </m:sub>
                                </m:sSub>
                              </m:num>
                              <m:den>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it</m:t>
                                    </m:r>
                                  </m:sub>
                                </m:sSub>
                              </m:den>
                            </m:f>
                          </m:e>
                        </m:d>
                      </m:e>
                    </m:func>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I</m:t>
                        </m:r>
                      </m:sub>
                    </m:sSub>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it</m:t>
                                    </m:r>
                                  </m:sub>
                                </m:sSub>
                              </m:num>
                              <m:den>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it</m:t>
                                    </m:r>
                                  </m:sub>
                                </m:sSub>
                              </m:den>
                            </m:f>
                          </m:e>
                        </m:d>
                      </m:e>
                    </m:func>
                  </m:e>
                </m:d>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β-1</m:t>
                    </m:r>
                  </m:e>
                </m:d>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it</m:t>
                            </m:r>
                          </m:sub>
                        </m:sSub>
                      </m:e>
                    </m:d>
                  </m:e>
                </m:func>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it</m:t>
                            </m:r>
                          </m:sub>
                        </m:sSub>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it</m:t>
                            </m:r>
                          </m:sub>
                        </m:sSub>
                      </m:e>
                    </m:d>
                  </m:e>
                </m:func>
              </m:e>
              <m:e>
                <m:r>
                  <m:rPr>
                    <m:sty m:val="p"/>
                  </m:rPr>
                  <w:rPr>
                    <w:rFonts w:ascii="Cambria Math" w:hAnsi="Cambria Math"/>
                    <w:sz w:val="24"/>
                    <w:szCs w:val="24"/>
                  </w:rPr>
                  <m:t>(3)</m:t>
                </m:r>
              </m:e>
            </m:mr>
          </m:m>
        </m:oMath>
      </m:oMathPara>
    </w:p>
    <w:p w:rsidR="00145AA8" w:rsidRPr="000239AE" w:rsidRDefault="00145AA8" w:rsidP="00145AA8">
      <w:pPr>
        <w:spacing w:before="120" w:after="120" w:line="240" w:lineRule="auto"/>
        <w:jc w:val="both"/>
        <w:rPr>
          <w:rFonts w:ascii="Times New Roman" w:hAnsi="Times New Roman"/>
          <w:sz w:val="24"/>
          <w:szCs w:val="24"/>
        </w:rPr>
      </w:pPr>
      <w:proofErr w:type="gramStart"/>
      <w:r w:rsidRPr="000239AE">
        <w:rPr>
          <w:rFonts w:ascii="Times New Roman" w:hAnsi="Times New Roman"/>
          <w:sz w:val="24"/>
          <w:szCs w:val="24"/>
        </w:rPr>
        <w:t>essa</w:t>
      </w:r>
      <w:proofErr w:type="gramEnd"/>
      <w:r w:rsidRPr="000239AE">
        <w:rPr>
          <w:rFonts w:ascii="Times New Roman" w:hAnsi="Times New Roman"/>
          <w:sz w:val="24"/>
          <w:szCs w:val="24"/>
        </w:rPr>
        <w:t xml:space="preserve"> equação pode ser simplificada na seguinte forma:</w:t>
      </w:r>
    </w:p>
    <w:p w:rsidR="00145AA8" w:rsidRPr="000239AE" w:rsidRDefault="001E5DE8" w:rsidP="00145AA8">
      <w:pPr>
        <w:spacing w:before="120" w:after="120" w:line="240" w:lineRule="auto"/>
        <w:jc w:val="both"/>
        <w:rPr>
          <w:rFonts w:ascii="Times New Roman" w:hAnsi="Times New Roman"/>
          <w:sz w:val="24"/>
          <w:szCs w:val="24"/>
        </w:rPr>
      </w:pPr>
      <m:oMathPara>
        <m:oMath>
          <m:m>
            <m:mPr>
              <m:mcs>
                <m:mc>
                  <m:mcPr>
                    <m:count m:val="2"/>
                    <m:mcJc m:val="center"/>
                  </m:mcPr>
                </m:mc>
              </m:mcs>
              <m:ctrlPr>
                <w:rPr>
                  <w:rFonts w:ascii="Cambria Math" w:hAnsi="Cambria Math"/>
                  <w:sz w:val="24"/>
                  <w:szCs w:val="24"/>
                </w:rPr>
              </m:ctrlPr>
            </m:mPr>
            <m:mr>
              <m:e>
                <m:r>
                  <m:rPr>
                    <m:sty m:val="p"/>
                  </m:rPr>
                  <w:rPr>
                    <w:rFonts w:ascii="Cambria Math" w:hAnsi="Cambria Math"/>
                    <w:sz w:val="24"/>
                    <w:szCs w:val="24"/>
                  </w:rPr>
                  <m:t>dY= μdx+</m:t>
                </m:r>
                <m:d>
                  <m:dPr>
                    <m:ctrlPr>
                      <w:rPr>
                        <w:rFonts w:ascii="Cambria Math" w:hAnsi="Cambria Math"/>
                        <w:sz w:val="24"/>
                        <w:szCs w:val="24"/>
                      </w:rPr>
                    </m:ctrlPr>
                  </m:dPr>
                  <m:e>
                    <m:r>
                      <m:rPr>
                        <m:sty m:val="p"/>
                      </m:rPr>
                      <w:rPr>
                        <w:rFonts w:ascii="Cambria Math" w:hAnsi="Cambria Math"/>
                        <w:sz w:val="24"/>
                        <w:szCs w:val="24"/>
                      </w:rPr>
                      <m:t>β-1</m:t>
                    </m:r>
                  </m:e>
                </m:d>
                <m:r>
                  <m:rPr>
                    <m:sty m:val="p"/>
                  </m:rPr>
                  <w:rPr>
                    <w:rFonts w:ascii="Cambria Math" w:hAnsi="Cambria Math"/>
                    <w:sz w:val="24"/>
                    <w:szCs w:val="24"/>
                  </w:rPr>
                  <m:t>dK+dA</m:t>
                </m:r>
                <m:r>
                  <w:rPr>
                    <w:rFonts w:ascii="Cambria Math" w:hAnsi="Cambria Math"/>
                    <w:sz w:val="24"/>
                    <w:szCs w:val="24"/>
                  </w:rPr>
                  <m:t>+</m:t>
                </m:r>
                <m:r>
                  <m:rPr>
                    <m:sty m:val="p"/>
                  </m:rPr>
                  <w:rPr>
                    <w:rFonts w:ascii="Cambria Math" w:hAnsi="Cambria Math"/>
                    <w:sz w:val="24"/>
                    <w:szCs w:val="24"/>
                  </w:rPr>
                  <m:t>f</m:t>
                </m:r>
              </m:e>
              <m:e>
                <m:r>
                  <m:rPr>
                    <m:sty m:val="p"/>
                  </m:rPr>
                  <w:rPr>
                    <w:rFonts w:ascii="Cambria Math" w:hAnsi="Cambria Math"/>
                    <w:sz w:val="24"/>
                    <w:szCs w:val="24"/>
                  </w:rPr>
                  <m:t>(3)</m:t>
                </m:r>
              </m:e>
            </m:mr>
          </m:m>
        </m:oMath>
      </m:oMathPara>
    </w:p>
    <w:p w:rsidR="00145AA8" w:rsidRPr="000239AE" w:rsidRDefault="00145AA8" w:rsidP="00145AA8">
      <w:pPr>
        <w:spacing w:after="0" w:line="240" w:lineRule="auto"/>
        <w:jc w:val="both"/>
        <w:rPr>
          <w:rFonts w:ascii="Times New Roman" w:hAnsi="Times New Roman"/>
          <w:sz w:val="24"/>
          <w:szCs w:val="24"/>
        </w:rPr>
      </w:pPr>
      <w:r w:rsidRPr="000239AE">
        <w:rPr>
          <w:rFonts w:ascii="Times New Roman" w:hAnsi="Times New Roman"/>
          <w:sz w:val="24"/>
          <w:szCs w:val="24"/>
        </w:rPr>
        <w:lastRenderedPageBreak/>
        <w:tab/>
        <w:t>Foram testadas duas especificações do modelo, uma impondo retornos constantes de escala e outra relaxando essa hipótese. Foram utilizados os métodos de mínimos quadráticos agrupados (modelo</w:t>
      </w:r>
      <w:r>
        <w:rPr>
          <w:rFonts w:ascii="Times New Roman" w:hAnsi="Times New Roman"/>
          <w:sz w:val="24"/>
          <w:szCs w:val="24"/>
        </w:rPr>
        <w:t>s</w:t>
      </w:r>
      <w:r w:rsidRPr="000239AE">
        <w:rPr>
          <w:rFonts w:ascii="Times New Roman" w:hAnsi="Times New Roman"/>
          <w:sz w:val="24"/>
          <w:szCs w:val="24"/>
        </w:rPr>
        <w:t xml:space="preserve"> </w:t>
      </w:r>
      <w:proofErr w:type="gramStart"/>
      <w:r w:rsidRPr="000239AE">
        <w:rPr>
          <w:rFonts w:ascii="Times New Roman" w:hAnsi="Times New Roman"/>
          <w:sz w:val="24"/>
          <w:szCs w:val="24"/>
        </w:rPr>
        <w:t>1</w:t>
      </w:r>
      <w:proofErr w:type="gramEnd"/>
      <w:r w:rsidRPr="000239AE">
        <w:rPr>
          <w:rFonts w:ascii="Times New Roman" w:hAnsi="Times New Roman"/>
          <w:sz w:val="24"/>
          <w:szCs w:val="24"/>
        </w:rPr>
        <w:t xml:space="preserve"> e 2) e de efeitos fixos (modelos 3 e 4).</w:t>
      </w:r>
    </w:p>
    <w:p w:rsidR="00145AA8" w:rsidRPr="00145AA8" w:rsidRDefault="00145AA8" w:rsidP="00145AA8">
      <w:pPr>
        <w:spacing w:after="0" w:line="240" w:lineRule="auto"/>
        <w:ind w:right="-1"/>
        <w:jc w:val="both"/>
        <w:rPr>
          <w:rFonts w:ascii="Times New Roman" w:eastAsiaTheme="minorEastAsia" w:hAnsi="Times New Roman"/>
          <w:b/>
          <w:sz w:val="24"/>
          <w:szCs w:val="24"/>
        </w:rPr>
      </w:pPr>
    </w:p>
    <w:p w:rsidR="00145AA8" w:rsidRDefault="00145AA8" w:rsidP="002029AB">
      <w:pPr>
        <w:spacing w:after="0" w:line="240" w:lineRule="auto"/>
        <w:ind w:right="-1" w:firstLine="709"/>
        <w:jc w:val="both"/>
        <w:rPr>
          <w:rFonts w:ascii="Times New Roman" w:eastAsiaTheme="minorEastAsia" w:hAnsi="Times New Roman"/>
          <w:sz w:val="24"/>
          <w:szCs w:val="24"/>
        </w:rPr>
      </w:pPr>
    </w:p>
    <w:p w:rsidR="00CA52CF" w:rsidRPr="00350601" w:rsidRDefault="00CA52CF" w:rsidP="000760D2">
      <w:pPr>
        <w:spacing w:after="0" w:line="240" w:lineRule="auto"/>
        <w:ind w:right="-1"/>
        <w:jc w:val="both"/>
        <w:rPr>
          <w:rFonts w:ascii="Times New Roman" w:eastAsiaTheme="minorEastAsia" w:hAnsi="Times New Roman"/>
          <w:b/>
          <w:sz w:val="24"/>
          <w:szCs w:val="24"/>
        </w:rPr>
      </w:pPr>
      <w:r w:rsidRPr="00350601">
        <w:rPr>
          <w:rFonts w:ascii="Times New Roman" w:eastAsiaTheme="minorEastAsia" w:hAnsi="Times New Roman"/>
          <w:b/>
          <w:sz w:val="24"/>
          <w:szCs w:val="24"/>
        </w:rPr>
        <w:t>3.</w:t>
      </w:r>
      <w:r w:rsidR="00145AA8">
        <w:rPr>
          <w:rFonts w:ascii="Times New Roman" w:eastAsiaTheme="minorEastAsia" w:hAnsi="Times New Roman"/>
          <w:b/>
          <w:sz w:val="24"/>
          <w:szCs w:val="24"/>
        </w:rPr>
        <w:t>4</w:t>
      </w:r>
      <w:r w:rsidRPr="00350601">
        <w:rPr>
          <w:rFonts w:ascii="Times New Roman" w:eastAsiaTheme="minorEastAsia" w:hAnsi="Times New Roman"/>
          <w:b/>
          <w:sz w:val="24"/>
          <w:szCs w:val="24"/>
        </w:rPr>
        <w:t>. Estimação do valor presente líquido da renda futura esperada</w:t>
      </w:r>
    </w:p>
    <w:p w:rsidR="00350601" w:rsidRPr="00350601" w:rsidRDefault="00011063" w:rsidP="000760D2">
      <w:pPr>
        <w:spacing w:after="0" w:line="24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ab/>
        <w:t>A partir dos resultados obtidos, é possível estimar a participação dos produtores no produto gerado e, posteriormente, estima-se o</w:t>
      </w:r>
      <w:r w:rsidR="00350601" w:rsidRPr="00350601">
        <w:rPr>
          <w:rFonts w:ascii="Times New Roman" w:eastAsiaTheme="minorEastAsia" w:hAnsi="Times New Roman"/>
          <w:sz w:val="24"/>
          <w:szCs w:val="24"/>
        </w:rPr>
        <w:t xml:space="preserve"> valor presente da renda futura </w:t>
      </w:r>
      <w:r>
        <w:rPr>
          <w:rFonts w:ascii="Times New Roman" w:eastAsiaTheme="minorEastAsia" w:hAnsi="Times New Roman"/>
          <w:sz w:val="24"/>
          <w:szCs w:val="24"/>
        </w:rPr>
        <w:t>a partir da fórmula do valor presente,</w:t>
      </w:r>
    </w:p>
    <w:p w:rsidR="00350601" w:rsidRPr="00350601" w:rsidRDefault="00350601" w:rsidP="00350601">
      <w:pPr>
        <w:spacing w:after="0" w:line="240" w:lineRule="auto"/>
        <w:ind w:left="2832" w:right="-1" w:firstLine="708"/>
        <w:jc w:val="both"/>
        <w:rPr>
          <w:rFonts w:ascii="Times New Roman" w:eastAsiaTheme="minorEastAsia" w:hAnsi="Times New Roman"/>
          <w:sz w:val="24"/>
          <w:szCs w:val="24"/>
        </w:rPr>
      </w:pPr>
      <m:oMath>
        <m:r>
          <m:rPr>
            <m:sty m:val="p"/>
          </m:rPr>
          <w:rPr>
            <w:rFonts w:ascii="Cambria Math" w:eastAsiaTheme="minorEastAsia" w:hAnsi="Cambria Math"/>
            <w:sz w:val="24"/>
            <w:szCs w:val="24"/>
          </w:rPr>
          <m:t>Π</m:t>
        </m:r>
        <m:r>
          <w:rPr>
            <w:rFonts w:ascii="Cambria Math" w:eastAsiaTheme="minorEastAsia" w:hAnsi="Cambria Math"/>
            <w:sz w:val="24"/>
            <w:szCs w:val="24"/>
          </w:rPr>
          <m:t>=</m:t>
        </m:r>
        <m:nary>
          <m:naryPr>
            <m:limLoc m:val="subSup"/>
            <m:ctrlPr>
              <w:rPr>
                <w:rFonts w:ascii="Cambria Math" w:hAnsi="Times New Roman"/>
                <w:i/>
                <w:sz w:val="24"/>
                <w:szCs w:val="24"/>
              </w:rPr>
            </m:ctrlPr>
          </m:naryPr>
          <m:sub>
            <m:r>
              <w:rPr>
                <w:rFonts w:ascii="Cambria Math" w:hAnsi="Cambria Math"/>
                <w:sz w:val="24"/>
                <w:szCs w:val="24"/>
              </w:rPr>
              <m:t>τ</m:t>
            </m:r>
          </m:sub>
          <m:sup>
            <m:r>
              <w:rPr>
                <w:rFonts w:ascii="Cambria Math" w:hAnsi="Cambria Math"/>
                <w:sz w:val="24"/>
                <w:szCs w:val="24"/>
              </w:rPr>
              <m:t>τ</m:t>
            </m:r>
            <m:r>
              <w:rPr>
                <w:rFonts w:ascii="Cambria Math" w:hAnsi="Times New Roman"/>
                <w:sz w:val="24"/>
                <w:szCs w:val="24"/>
              </w:rPr>
              <m:t>+n</m:t>
            </m:r>
          </m:sup>
          <m:e>
            <m:r>
              <w:rPr>
                <w:rFonts w:ascii="Cambria Math" w:hAnsi="Cambria Math"/>
                <w:sz w:val="24"/>
                <w:szCs w:val="24"/>
              </w:rPr>
              <m:t>π</m:t>
            </m:r>
            <m:r>
              <w:rPr>
                <w:rFonts w:ascii="Cambria Math" w:hAnsi="Times New Roman"/>
                <w:sz w:val="24"/>
                <w:szCs w:val="24"/>
              </w:rPr>
              <m:t>(t)</m:t>
            </m:r>
            <m:sSup>
              <m:sSupPr>
                <m:ctrlPr>
                  <w:rPr>
                    <w:rFonts w:ascii="Cambria Math" w:hAnsi="Times New Roman"/>
                    <w:i/>
                    <w:sz w:val="24"/>
                    <w:szCs w:val="24"/>
                  </w:rPr>
                </m:ctrlPr>
              </m:sSupPr>
              <m:e>
                <m:r>
                  <w:rPr>
                    <w:rFonts w:ascii="Cambria Math" w:hAnsi="Cambria Math"/>
                    <w:sz w:val="24"/>
                    <w:szCs w:val="24"/>
                  </w:rPr>
                  <m:t>e</m:t>
                </m:r>
              </m:e>
              <m:sup>
                <m:r>
                  <w:rPr>
                    <w:rFonts w:ascii="Cambria Math" w:hAnsi="Cambria Math"/>
                    <w:sz w:val="24"/>
                    <w:szCs w:val="24"/>
                  </w:rPr>
                  <m:t>-rt</m:t>
                </m:r>
              </m:sup>
            </m:sSup>
          </m:e>
        </m:nary>
        <m:r>
          <w:rPr>
            <w:rFonts w:ascii="Cambria Math" w:hAnsi="Cambria Math"/>
            <w:sz w:val="24"/>
            <w:szCs w:val="24"/>
          </w:rPr>
          <m:t>dt</m:t>
        </m:r>
      </m:oMath>
      <w:r w:rsidRPr="00350601">
        <w:rPr>
          <w:rFonts w:ascii="Times New Roman" w:eastAsiaTheme="minorEastAsia" w:hAnsi="Times New Roman"/>
          <w:sz w:val="24"/>
          <w:szCs w:val="24"/>
        </w:rPr>
        <w:t>,</w:t>
      </w:r>
    </w:p>
    <w:p w:rsidR="00011063" w:rsidRDefault="00011063" w:rsidP="000760D2">
      <w:pPr>
        <w:spacing w:after="0" w:line="240" w:lineRule="auto"/>
        <w:ind w:right="-1"/>
        <w:jc w:val="both"/>
        <w:rPr>
          <w:rFonts w:ascii="Times New Roman" w:eastAsiaTheme="minorEastAsia" w:hAnsi="Times New Roman"/>
          <w:sz w:val="24"/>
          <w:szCs w:val="24"/>
        </w:rPr>
      </w:pPr>
      <w:proofErr w:type="gramStart"/>
      <w:r>
        <w:rPr>
          <w:rFonts w:ascii="Times New Roman" w:eastAsiaTheme="minorEastAsia" w:hAnsi="Times New Roman"/>
          <w:sz w:val="24"/>
          <w:szCs w:val="24"/>
        </w:rPr>
        <w:t>e</w:t>
      </w:r>
      <w:r w:rsidR="00350601" w:rsidRPr="00350601">
        <w:rPr>
          <w:rFonts w:ascii="Times New Roman" w:eastAsiaTheme="minorEastAsia" w:hAnsi="Times New Roman"/>
          <w:sz w:val="24"/>
          <w:szCs w:val="24"/>
        </w:rPr>
        <w:t>m</w:t>
      </w:r>
      <w:proofErr w:type="gramEnd"/>
      <w:r w:rsidR="00350601" w:rsidRPr="00350601">
        <w:rPr>
          <w:rFonts w:ascii="Times New Roman" w:eastAsiaTheme="minorEastAsia" w:hAnsi="Times New Roman"/>
          <w:sz w:val="24"/>
          <w:szCs w:val="24"/>
        </w:rPr>
        <w:t xml:space="preserve"> que </w:t>
      </w:r>
      <m:oMath>
        <m:r>
          <w:rPr>
            <w:rFonts w:ascii="Cambria Math" w:hAnsi="Cambria Math"/>
            <w:sz w:val="24"/>
            <w:szCs w:val="24"/>
          </w:rPr>
          <m:t>π</m:t>
        </m:r>
        <m:r>
          <w:rPr>
            <w:rFonts w:ascii="Cambria Math" w:hAnsi="Times New Roman"/>
            <w:sz w:val="24"/>
            <w:szCs w:val="24"/>
          </w:rPr>
          <m:t>(t)</m:t>
        </m:r>
      </m:oMath>
      <w:r w:rsidR="00350601" w:rsidRPr="00350601">
        <w:rPr>
          <w:rFonts w:ascii="Times New Roman" w:eastAsiaTheme="minorEastAsia" w:hAnsi="Times New Roman"/>
          <w:sz w:val="24"/>
          <w:szCs w:val="24"/>
        </w:rPr>
        <w:t xml:space="preserve"> é a função de produção estimada pelo método das fronteiras estocástica e </w:t>
      </w:r>
      <w:r w:rsidR="00350601" w:rsidRPr="00350601">
        <w:rPr>
          <w:rFonts w:ascii="Times New Roman" w:eastAsiaTheme="minorEastAsia" w:hAnsi="Times New Roman"/>
          <w:i/>
          <w:sz w:val="24"/>
          <w:szCs w:val="24"/>
        </w:rPr>
        <w:t>r</w:t>
      </w:r>
      <w:r w:rsidR="00350601" w:rsidRPr="00350601">
        <w:rPr>
          <w:rFonts w:ascii="Times New Roman" w:eastAsiaTheme="minorEastAsia" w:hAnsi="Times New Roman"/>
          <w:sz w:val="24"/>
          <w:szCs w:val="24"/>
        </w:rPr>
        <w:t xml:space="preserve"> a taxa de desconto. </w:t>
      </w:r>
    </w:p>
    <w:p w:rsidR="00350601" w:rsidRPr="00350601" w:rsidRDefault="00350601" w:rsidP="00011063">
      <w:pPr>
        <w:spacing w:after="0" w:line="240" w:lineRule="auto"/>
        <w:ind w:right="-1" w:firstLine="708"/>
        <w:jc w:val="both"/>
        <w:rPr>
          <w:rFonts w:ascii="Times New Roman" w:eastAsiaTheme="minorEastAsia" w:hAnsi="Times New Roman"/>
          <w:sz w:val="24"/>
          <w:szCs w:val="24"/>
        </w:rPr>
      </w:pPr>
      <w:r w:rsidRPr="00350601">
        <w:rPr>
          <w:rFonts w:ascii="Times New Roman" w:eastAsiaTheme="minorEastAsia" w:hAnsi="Times New Roman"/>
          <w:sz w:val="24"/>
          <w:szCs w:val="24"/>
        </w:rPr>
        <w:t>O ajuste dessa função, ao longo do tempo, é feito a partir de um modelo polinomial, do tipo,</w:t>
      </w:r>
    </w:p>
    <w:p w:rsidR="00FE505E" w:rsidRPr="00350601" w:rsidRDefault="001E5DE8" w:rsidP="000760D2">
      <w:pPr>
        <w:spacing w:after="0" w:line="240" w:lineRule="auto"/>
        <w:ind w:right="-1"/>
        <w:jc w:val="center"/>
        <w:rPr>
          <w:rFonts w:ascii="Times New Roman" w:eastAsiaTheme="minorEastAsia" w:hAnsi="Times New Roman"/>
          <w:sz w:val="24"/>
          <w:szCs w:val="24"/>
        </w:rPr>
      </w:pPr>
      <m:oMath>
        <m:func>
          <m:funcPr>
            <m:ctrlPr>
              <w:rPr>
                <w:rFonts w:ascii="Cambria Math" w:eastAsiaTheme="minorEastAsia" w:hAnsi="Cambria Math"/>
                <w:i/>
                <w:sz w:val="24"/>
                <w:szCs w:val="24"/>
              </w:rPr>
            </m:ctrlPr>
          </m:funcPr>
          <m:fName>
            <m:r>
              <m:rPr>
                <m:sty m:val="p"/>
              </m:rPr>
              <w:rPr>
                <w:rFonts w:ascii="Cambria Math" w:hAnsi="Cambria Math"/>
                <w:sz w:val="24"/>
                <w:szCs w:val="24"/>
              </w:rPr>
              <m:t>ln</m:t>
            </m:r>
          </m:fName>
          <m:e>
            <m:r>
              <w:rPr>
                <w:rFonts w:ascii="Cambria Math" w:eastAsiaTheme="minorEastAsia" w:hAnsi="Cambria Math"/>
                <w:sz w:val="24"/>
                <w:szCs w:val="24"/>
              </w:rPr>
              <m:t>π(t)</m:t>
            </m:r>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r>
              <w:rPr>
                <w:rFonts w:ascii="Cambria Math" w:eastAsiaTheme="minorEastAsia" w:hAnsi="Cambria Math"/>
                <w:sz w:val="24"/>
                <w:szCs w:val="24"/>
              </w:rPr>
              <m:t>y</m:t>
            </m:r>
          </m:e>
        </m:func>
        <m:r>
          <w:rPr>
            <w:rFonts w:ascii="Cambria Math" w:eastAsiaTheme="minorEastAsia" w:hAnsi="Cambria Math"/>
            <w:sz w:val="24"/>
            <w:szCs w:val="24"/>
          </w:rPr>
          <m:t>=a</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r>
          <w:rPr>
            <w:rFonts w:ascii="Cambria Math" w:eastAsiaTheme="minorEastAsia" w:hAnsi="Cambria Math"/>
            <w:sz w:val="24"/>
            <w:szCs w:val="24"/>
          </w:rPr>
          <m:t>+bt+c</m:t>
        </m:r>
      </m:oMath>
      <w:r w:rsidR="00FE505E" w:rsidRPr="00350601">
        <w:rPr>
          <w:rFonts w:ascii="Times New Roman" w:eastAsiaTheme="minorEastAsia" w:hAnsi="Times New Roman"/>
          <w:sz w:val="24"/>
          <w:szCs w:val="24"/>
        </w:rPr>
        <w:t>,</w:t>
      </w:r>
    </w:p>
    <w:p w:rsidR="00CA52CF" w:rsidRPr="00350601" w:rsidRDefault="00FE505E" w:rsidP="00350601">
      <w:pPr>
        <w:spacing w:after="0" w:line="240" w:lineRule="auto"/>
        <w:ind w:right="-1"/>
        <w:jc w:val="both"/>
        <w:rPr>
          <w:rFonts w:ascii="Times New Roman" w:hAnsi="Times New Roman"/>
          <w:sz w:val="24"/>
          <w:szCs w:val="24"/>
        </w:rPr>
      </w:pPr>
      <w:proofErr w:type="gramStart"/>
      <w:r w:rsidRPr="00350601">
        <w:rPr>
          <w:rFonts w:ascii="Times New Roman" w:eastAsiaTheme="minorEastAsia" w:hAnsi="Times New Roman"/>
          <w:sz w:val="24"/>
          <w:szCs w:val="24"/>
        </w:rPr>
        <w:t>em</w:t>
      </w:r>
      <w:proofErr w:type="gramEnd"/>
      <w:r w:rsidRPr="00350601">
        <w:rPr>
          <w:rFonts w:ascii="Times New Roman" w:eastAsiaTheme="minorEastAsia" w:hAnsi="Times New Roman"/>
          <w:sz w:val="24"/>
          <w:szCs w:val="24"/>
        </w:rPr>
        <w:t xml:space="preserve"> que </w:t>
      </w:r>
      <w:r w:rsidR="007C0AB8">
        <w:rPr>
          <w:rFonts w:ascii="Times New Roman" w:eastAsiaTheme="minorEastAsia" w:hAnsi="Times New Roman"/>
          <w:i/>
          <w:sz w:val="24"/>
          <w:szCs w:val="24"/>
        </w:rPr>
        <w:t>y</w:t>
      </w:r>
      <w:r w:rsidRPr="00350601">
        <w:rPr>
          <w:rFonts w:ascii="Times New Roman" w:eastAsiaTheme="minorEastAsia" w:hAnsi="Times New Roman"/>
          <w:sz w:val="24"/>
          <w:szCs w:val="24"/>
        </w:rPr>
        <w:t xml:space="preserve"> é a renda</w:t>
      </w:r>
      <w:r w:rsidR="00D1269B" w:rsidRPr="00350601">
        <w:rPr>
          <w:rFonts w:ascii="Times New Roman" w:eastAsiaTheme="minorEastAsia" w:hAnsi="Times New Roman"/>
          <w:sz w:val="24"/>
          <w:szCs w:val="24"/>
        </w:rPr>
        <w:t xml:space="preserve"> em reais de 2000</w:t>
      </w:r>
      <w:r w:rsidRPr="00350601">
        <w:rPr>
          <w:rFonts w:ascii="Times New Roman" w:eastAsiaTheme="minorEastAsia" w:hAnsi="Times New Roman"/>
          <w:sz w:val="24"/>
          <w:szCs w:val="24"/>
        </w:rPr>
        <w:t xml:space="preserve">, e </w:t>
      </w:r>
      <w:r w:rsidRPr="00350601">
        <w:rPr>
          <w:rFonts w:ascii="Times New Roman" w:eastAsiaTheme="minorEastAsia" w:hAnsi="Times New Roman"/>
          <w:i/>
          <w:sz w:val="24"/>
          <w:szCs w:val="24"/>
        </w:rPr>
        <w:t>t</w:t>
      </w:r>
      <w:r w:rsidRPr="00350601">
        <w:rPr>
          <w:rFonts w:ascii="Times New Roman" w:eastAsiaTheme="minorEastAsia" w:hAnsi="Times New Roman"/>
          <w:sz w:val="24"/>
          <w:szCs w:val="24"/>
        </w:rPr>
        <w:t>, o tempo em anos.</w:t>
      </w:r>
      <w:r w:rsidR="001D7BB0" w:rsidRPr="00350601">
        <w:rPr>
          <w:rFonts w:ascii="Times New Roman" w:eastAsiaTheme="minorEastAsia" w:hAnsi="Times New Roman"/>
          <w:sz w:val="24"/>
          <w:szCs w:val="24"/>
        </w:rPr>
        <w:t xml:space="preserve"> </w:t>
      </w:r>
      <w:r w:rsidR="00D1269B" w:rsidRPr="00350601">
        <w:rPr>
          <w:rFonts w:ascii="Times New Roman" w:hAnsi="Times New Roman"/>
          <w:sz w:val="24"/>
          <w:szCs w:val="24"/>
        </w:rPr>
        <w:t>O</w:t>
      </w:r>
      <w:r w:rsidR="00CA52CF" w:rsidRPr="00350601">
        <w:rPr>
          <w:rFonts w:ascii="Times New Roman" w:hAnsi="Times New Roman"/>
          <w:sz w:val="24"/>
          <w:szCs w:val="24"/>
        </w:rPr>
        <w:t xml:space="preserve"> valor presente líquido da renda esperada</w:t>
      </w:r>
      <w:r w:rsidR="001D7BB0" w:rsidRPr="00350601">
        <w:rPr>
          <w:rFonts w:ascii="Times New Roman" w:hAnsi="Times New Roman"/>
          <w:sz w:val="24"/>
          <w:szCs w:val="24"/>
        </w:rPr>
        <w:t xml:space="preserve"> pode então ser calculado por</w:t>
      </w:r>
    </w:p>
    <w:p w:rsidR="00CA52CF" w:rsidRPr="00350601" w:rsidRDefault="00350601" w:rsidP="000760D2">
      <w:pPr>
        <w:spacing w:after="0" w:line="240" w:lineRule="auto"/>
        <w:jc w:val="center"/>
        <w:rPr>
          <w:rFonts w:ascii="Times New Roman" w:hAnsi="Times New Roman"/>
          <w:sz w:val="24"/>
          <w:szCs w:val="24"/>
        </w:rPr>
      </w:pPr>
      <m:oMath>
        <m:r>
          <m:rPr>
            <m:sty m:val="p"/>
          </m:rPr>
          <w:rPr>
            <w:rFonts w:ascii="Cambria Math" w:eastAsiaTheme="minorEastAsia" w:hAnsi="Cambria Math"/>
            <w:sz w:val="24"/>
            <w:szCs w:val="24"/>
          </w:rPr>
          <m:t>Π=</m:t>
        </m:r>
        <m:nary>
          <m:naryPr>
            <m:limLoc m:val="subSup"/>
            <m:ctrlPr>
              <w:rPr>
                <w:rFonts w:ascii="Cambria Math" w:hAnsi="Times New Roman"/>
                <w:i/>
                <w:sz w:val="24"/>
                <w:szCs w:val="24"/>
              </w:rPr>
            </m:ctrlPr>
          </m:naryPr>
          <m:sub>
            <m:r>
              <w:rPr>
                <w:rFonts w:ascii="Cambria Math" w:hAnsi="Cambria Math"/>
                <w:sz w:val="24"/>
                <w:szCs w:val="24"/>
              </w:rPr>
              <m:t>τ</m:t>
            </m:r>
          </m:sub>
          <m:sup>
            <m:r>
              <w:rPr>
                <w:rFonts w:ascii="Cambria Math" w:hAnsi="Cambria Math"/>
                <w:sz w:val="24"/>
                <w:szCs w:val="24"/>
              </w:rPr>
              <m:t>τ+n</m:t>
            </m:r>
          </m:sup>
          <m:e>
            <m:sSup>
              <m:sSupPr>
                <m:ctrlPr>
                  <w:rPr>
                    <w:rFonts w:ascii="Cambria Math" w:hAnsi="Times New Roman"/>
                    <w:i/>
                    <w:sz w:val="24"/>
                    <w:szCs w:val="24"/>
                  </w:rPr>
                </m:ctrlPr>
              </m:sSupPr>
              <m:e>
                <m:r>
                  <w:rPr>
                    <w:rFonts w:ascii="Cambria Math" w:hAnsi="Cambria Math"/>
                    <w:sz w:val="24"/>
                    <w:szCs w:val="24"/>
                  </w:rPr>
                  <m:t>e</m:t>
                </m:r>
              </m:e>
              <m:sup>
                <m:r>
                  <w:rPr>
                    <w:rFonts w:ascii="Cambria Math" w:hAnsi="Cambria Math"/>
                    <w:sz w:val="24"/>
                    <w:szCs w:val="24"/>
                  </w:rPr>
                  <m:t>a</m:t>
                </m:r>
                <m:sSup>
                  <m:sSupPr>
                    <m:ctrlPr>
                      <w:rPr>
                        <w:rFonts w:ascii="Cambria Math" w:hAnsi="Times New Roman"/>
                        <w:i/>
                        <w:sz w:val="24"/>
                        <w:szCs w:val="24"/>
                      </w:rPr>
                    </m:ctrlPr>
                  </m:sSupPr>
                  <m:e>
                    <m:r>
                      <w:rPr>
                        <w:rFonts w:ascii="Cambria Math" w:hAnsi="Cambria Math"/>
                        <w:sz w:val="24"/>
                        <w:szCs w:val="24"/>
                      </w:rPr>
                      <m:t>t</m:t>
                    </m:r>
                  </m:e>
                  <m:sup>
                    <m:r>
                      <w:rPr>
                        <w:rFonts w:ascii="Cambria Math" w:hAnsi="Times New Roman"/>
                        <w:sz w:val="24"/>
                        <w:szCs w:val="24"/>
                      </w:rPr>
                      <m:t>2</m:t>
                    </m:r>
                  </m:sup>
                </m:sSup>
                <m:r>
                  <w:rPr>
                    <w:rFonts w:ascii="Cambria Math" w:hAnsi="Times New Roman"/>
                    <w:sz w:val="24"/>
                    <w:szCs w:val="24"/>
                  </w:rPr>
                  <m:t>+</m:t>
                </m:r>
                <m:r>
                  <w:rPr>
                    <w:rFonts w:ascii="Cambria Math" w:hAnsi="Cambria Math"/>
                    <w:sz w:val="24"/>
                    <w:szCs w:val="24"/>
                  </w:rPr>
                  <m:t>bt</m:t>
                </m:r>
                <m:r>
                  <w:rPr>
                    <w:rFonts w:ascii="Cambria Math" w:hAnsi="Times New Roman"/>
                    <w:sz w:val="24"/>
                    <w:szCs w:val="24"/>
                  </w:rPr>
                  <m:t>+</m:t>
                </m:r>
                <m:r>
                  <w:rPr>
                    <w:rFonts w:ascii="Cambria Math" w:hAnsi="Cambria Math"/>
                    <w:sz w:val="24"/>
                    <w:szCs w:val="24"/>
                  </w:rPr>
                  <m:t>c-rt</m:t>
                </m:r>
              </m:sup>
            </m:sSup>
          </m:e>
        </m:nary>
        <m:r>
          <w:rPr>
            <w:rFonts w:ascii="Cambria Math" w:hAnsi="Cambria Math"/>
            <w:sz w:val="24"/>
            <w:szCs w:val="24"/>
          </w:rPr>
          <m:t>dt</m:t>
        </m:r>
      </m:oMath>
      <w:r w:rsidR="001D7BB0" w:rsidRPr="00350601">
        <w:rPr>
          <w:rFonts w:ascii="Times New Roman" w:hAnsi="Times New Roman"/>
          <w:sz w:val="24"/>
          <w:szCs w:val="24"/>
        </w:rPr>
        <w:t>,</w:t>
      </w:r>
    </w:p>
    <w:p w:rsidR="00CA52CF" w:rsidRPr="00350601" w:rsidRDefault="001D7BB0" w:rsidP="000760D2">
      <w:pPr>
        <w:spacing w:after="0" w:line="240" w:lineRule="auto"/>
        <w:jc w:val="both"/>
        <w:rPr>
          <w:rFonts w:ascii="Times New Roman" w:hAnsi="Times New Roman"/>
          <w:sz w:val="24"/>
          <w:szCs w:val="24"/>
        </w:rPr>
      </w:pPr>
      <w:proofErr w:type="gramStart"/>
      <w:r w:rsidRPr="00350601">
        <w:rPr>
          <w:rFonts w:ascii="Times New Roman" w:hAnsi="Times New Roman"/>
          <w:sz w:val="24"/>
          <w:szCs w:val="24"/>
        </w:rPr>
        <w:t>correspondendo</w:t>
      </w:r>
      <w:proofErr w:type="gramEnd"/>
      <w:r w:rsidRPr="00350601">
        <w:rPr>
          <w:rFonts w:ascii="Times New Roman" w:hAnsi="Times New Roman"/>
          <w:sz w:val="24"/>
          <w:szCs w:val="24"/>
        </w:rPr>
        <w:t xml:space="preserve"> à renda projetada descontada pela taxa de juros.</w:t>
      </w:r>
      <w:r w:rsidR="00CA52CF" w:rsidRPr="00350601">
        <w:rPr>
          <w:rFonts w:ascii="Times New Roman" w:hAnsi="Times New Roman"/>
          <w:sz w:val="24"/>
          <w:szCs w:val="24"/>
        </w:rPr>
        <w:t xml:space="preserve"> </w:t>
      </w:r>
    </w:p>
    <w:p w:rsidR="007A11F2" w:rsidRPr="00417DFB" w:rsidRDefault="007A11F2" w:rsidP="002029AB">
      <w:pPr>
        <w:spacing w:after="0" w:line="240" w:lineRule="auto"/>
        <w:ind w:right="-1" w:firstLine="709"/>
        <w:jc w:val="both"/>
        <w:rPr>
          <w:rFonts w:ascii="Times New Roman" w:eastAsiaTheme="minorEastAsia" w:hAnsi="Times New Roman"/>
          <w:sz w:val="24"/>
          <w:szCs w:val="24"/>
        </w:rPr>
      </w:pPr>
    </w:p>
    <w:p w:rsidR="00E758FE" w:rsidRPr="00417DFB" w:rsidRDefault="00115E20" w:rsidP="002029AB">
      <w:pPr>
        <w:tabs>
          <w:tab w:val="left" w:pos="284"/>
        </w:tabs>
        <w:spacing w:after="0" w:line="240" w:lineRule="auto"/>
        <w:ind w:right="-1"/>
        <w:jc w:val="both"/>
        <w:rPr>
          <w:rFonts w:ascii="Times New Roman" w:eastAsiaTheme="minorEastAsia" w:hAnsi="Times New Roman"/>
          <w:b/>
          <w:sz w:val="24"/>
          <w:szCs w:val="24"/>
        </w:rPr>
      </w:pPr>
      <w:r>
        <w:rPr>
          <w:rFonts w:ascii="Times New Roman" w:eastAsiaTheme="minorEastAsia" w:hAnsi="Times New Roman"/>
          <w:b/>
          <w:sz w:val="24"/>
          <w:szCs w:val="24"/>
        </w:rPr>
        <w:t>4</w:t>
      </w:r>
      <w:r w:rsidR="003B632D" w:rsidRPr="00417DFB">
        <w:rPr>
          <w:rFonts w:ascii="Times New Roman" w:eastAsiaTheme="minorEastAsia" w:hAnsi="Times New Roman"/>
          <w:b/>
          <w:sz w:val="24"/>
          <w:szCs w:val="24"/>
        </w:rPr>
        <w:t xml:space="preserve">. </w:t>
      </w:r>
      <w:r w:rsidR="00CC6F1D" w:rsidRPr="00417DFB">
        <w:rPr>
          <w:rFonts w:ascii="Times New Roman" w:eastAsiaTheme="minorEastAsia" w:hAnsi="Times New Roman"/>
          <w:b/>
          <w:sz w:val="24"/>
          <w:szCs w:val="24"/>
        </w:rPr>
        <w:t>Coleta e seleção de dados</w:t>
      </w:r>
    </w:p>
    <w:p w:rsidR="000867E0" w:rsidRPr="00417DFB" w:rsidRDefault="007C3795" w:rsidP="002029AB">
      <w:pPr>
        <w:spacing w:after="0" w:line="240" w:lineRule="auto"/>
        <w:ind w:right="-1" w:firstLine="709"/>
        <w:contextualSpacing/>
        <w:jc w:val="both"/>
        <w:rPr>
          <w:rFonts w:ascii="Times New Roman" w:eastAsiaTheme="minorEastAsia" w:hAnsi="Times New Roman"/>
          <w:sz w:val="24"/>
          <w:szCs w:val="24"/>
        </w:rPr>
      </w:pPr>
      <w:r w:rsidRPr="00417DFB">
        <w:rPr>
          <w:rFonts w:ascii="Times New Roman" w:eastAsiaTheme="minorEastAsia" w:hAnsi="Times New Roman"/>
          <w:sz w:val="24"/>
          <w:szCs w:val="24"/>
        </w:rPr>
        <w:t>Os dados utilizados</w:t>
      </w:r>
      <w:r w:rsidR="00E904B6" w:rsidRPr="00417DFB">
        <w:rPr>
          <w:rFonts w:ascii="Times New Roman" w:eastAsiaTheme="minorEastAsia" w:hAnsi="Times New Roman"/>
          <w:sz w:val="24"/>
          <w:szCs w:val="24"/>
        </w:rPr>
        <w:t xml:space="preserve"> para estimação</w:t>
      </w:r>
      <w:r w:rsidRPr="00417DFB">
        <w:rPr>
          <w:rFonts w:ascii="Times New Roman" w:eastAsiaTheme="minorEastAsia" w:hAnsi="Times New Roman"/>
          <w:sz w:val="24"/>
          <w:szCs w:val="24"/>
        </w:rPr>
        <w:t xml:space="preserve"> são provenientes dos Censos Agropecuários realizados pelo IBGE em cada um dos anos citados. Buscou-se identificar as informações referentes aos fatores de produção presentes em todos os anos. Os dados do Censo Agropecuário de 1995/1996 não foram utilizados devido às divergências metodológicas entre esse e os demais censos considerados e à ausência de observações nesse ano de algumas variáveis utilizadas. </w:t>
      </w:r>
    </w:p>
    <w:p w:rsidR="004727A6" w:rsidRPr="00417DFB" w:rsidRDefault="00EE1CD0" w:rsidP="002029AB">
      <w:pPr>
        <w:pStyle w:val="PargrafodaLista"/>
        <w:spacing w:after="0" w:line="240" w:lineRule="auto"/>
        <w:ind w:left="0" w:right="-1" w:firstLine="709"/>
        <w:jc w:val="both"/>
        <w:rPr>
          <w:rFonts w:ascii="Times New Roman" w:eastAsiaTheme="minorEastAsia" w:hAnsi="Times New Roman"/>
          <w:sz w:val="24"/>
          <w:szCs w:val="24"/>
        </w:rPr>
      </w:pPr>
      <w:r w:rsidRPr="00417DFB">
        <w:rPr>
          <w:rFonts w:ascii="Times New Roman" w:eastAsiaTheme="minorEastAsia" w:hAnsi="Times New Roman"/>
          <w:sz w:val="24"/>
          <w:szCs w:val="24"/>
        </w:rPr>
        <w:t xml:space="preserve">Uma vez que </w:t>
      </w:r>
      <w:r w:rsidR="007C3795" w:rsidRPr="00417DFB">
        <w:rPr>
          <w:rFonts w:ascii="Times New Roman" w:eastAsiaTheme="minorEastAsia" w:hAnsi="Times New Roman"/>
          <w:sz w:val="24"/>
          <w:szCs w:val="24"/>
        </w:rPr>
        <w:t xml:space="preserve">as observações dos Censos diziam respeito aos municípios existentes em cada ano, construiu-se, a partir das </w:t>
      </w:r>
      <w:r w:rsidR="004727A6" w:rsidRPr="00417DFB">
        <w:rPr>
          <w:rFonts w:ascii="Times New Roman" w:eastAsiaTheme="minorEastAsia" w:hAnsi="Times New Roman"/>
          <w:sz w:val="24"/>
          <w:szCs w:val="24"/>
        </w:rPr>
        <w:t>Á</w:t>
      </w:r>
      <w:r w:rsidR="007C3795" w:rsidRPr="00417DFB">
        <w:rPr>
          <w:rFonts w:ascii="Times New Roman" w:eastAsiaTheme="minorEastAsia" w:hAnsi="Times New Roman"/>
          <w:sz w:val="24"/>
          <w:szCs w:val="24"/>
        </w:rPr>
        <w:t xml:space="preserve">reas </w:t>
      </w:r>
      <w:r w:rsidR="004727A6" w:rsidRPr="00417DFB">
        <w:rPr>
          <w:rFonts w:ascii="Times New Roman" w:eastAsiaTheme="minorEastAsia" w:hAnsi="Times New Roman"/>
          <w:sz w:val="24"/>
          <w:szCs w:val="24"/>
        </w:rPr>
        <w:t>M</w:t>
      </w:r>
      <w:r w:rsidR="007C3795" w:rsidRPr="00417DFB">
        <w:rPr>
          <w:rFonts w:ascii="Times New Roman" w:eastAsiaTheme="minorEastAsia" w:hAnsi="Times New Roman"/>
          <w:sz w:val="24"/>
          <w:szCs w:val="24"/>
        </w:rPr>
        <w:t xml:space="preserve">ínimas </w:t>
      </w:r>
      <w:r w:rsidR="004727A6" w:rsidRPr="00417DFB">
        <w:rPr>
          <w:rFonts w:ascii="Times New Roman" w:eastAsiaTheme="minorEastAsia" w:hAnsi="Times New Roman"/>
          <w:sz w:val="24"/>
          <w:szCs w:val="24"/>
        </w:rPr>
        <w:t>C</w:t>
      </w:r>
      <w:r w:rsidR="007C3795" w:rsidRPr="00417DFB">
        <w:rPr>
          <w:rFonts w:ascii="Times New Roman" w:eastAsiaTheme="minorEastAsia" w:hAnsi="Times New Roman"/>
          <w:sz w:val="24"/>
          <w:szCs w:val="24"/>
        </w:rPr>
        <w:t xml:space="preserve">omparáveis </w:t>
      </w:r>
      <w:r w:rsidR="004727A6" w:rsidRPr="00417DFB">
        <w:rPr>
          <w:rFonts w:ascii="Times New Roman" w:eastAsiaTheme="minorEastAsia" w:hAnsi="Times New Roman"/>
          <w:sz w:val="24"/>
          <w:szCs w:val="24"/>
        </w:rPr>
        <w:t>(</w:t>
      </w:r>
      <w:proofErr w:type="spellStart"/>
      <w:r w:rsidR="004727A6" w:rsidRPr="00417DFB">
        <w:rPr>
          <w:rFonts w:ascii="Times New Roman" w:eastAsiaTheme="minorEastAsia" w:hAnsi="Times New Roman"/>
          <w:sz w:val="24"/>
          <w:szCs w:val="24"/>
        </w:rPr>
        <w:t>AMCs</w:t>
      </w:r>
      <w:proofErr w:type="spellEnd"/>
      <w:r w:rsidR="004727A6" w:rsidRPr="00417DFB">
        <w:rPr>
          <w:rFonts w:ascii="Times New Roman" w:eastAsiaTheme="minorEastAsia" w:hAnsi="Times New Roman"/>
          <w:sz w:val="24"/>
          <w:szCs w:val="24"/>
        </w:rPr>
        <w:t xml:space="preserve">) </w:t>
      </w:r>
      <w:r w:rsidR="007C3795" w:rsidRPr="00417DFB">
        <w:rPr>
          <w:rFonts w:ascii="Times New Roman" w:eastAsiaTheme="minorEastAsia" w:hAnsi="Times New Roman"/>
          <w:sz w:val="24"/>
          <w:szCs w:val="24"/>
        </w:rPr>
        <w:t>disponibilizadas pelo IPEA para o período de 1970 a 1997, áreas mínimas comparáveis para a região Centro-Oeste para o período de 1970 a 2006.</w:t>
      </w:r>
      <w:r w:rsidR="004727A6" w:rsidRPr="00417DFB">
        <w:rPr>
          <w:rFonts w:ascii="Times New Roman" w:eastAsiaTheme="minorEastAsia" w:hAnsi="Times New Roman"/>
          <w:sz w:val="24"/>
          <w:szCs w:val="24"/>
        </w:rPr>
        <w:t xml:space="preserve"> Assim, as observações de 252 municípios em 1970, 253 em 1975, 280 em 1980, 363 em 1985 e 466 em 2006, foram condensadas, a cada ano, em 22</w:t>
      </w:r>
      <w:r w:rsidR="00793DC0" w:rsidRPr="00417DFB">
        <w:rPr>
          <w:rFonts w:ascii="Times New Roman" w:eastAsiaTheme="minorEastAsia" w:hAnsi="Times New Roman"/>
          <w:sz w:val="24"/>
          <w:szCs w:val="24"/>
        </w:rPr>
        <w:t>2</w:t>
      </w:r>
      <w:r w:rsidR="004727A6" w:rsidRPr="00417DFB">
        <w:rPr>
          <w:rFonts w:ascii="Times New Roman" w:eastAsiaTheme="minorEastAsia" w:hAnsi="Times New Roman"/>
          <w:sz w:val="24"/>
          <w:szCs w:val="24"/>
        </w:rPr>
        <w:t xml:space="preserve"> </w:t>
      </w:r>
      <w:proofErr w:type="spellStart"/>
      <w:r w:rsidR="004727A6" w:rsidRPr="00417DFB">
        <w:rPr>
          <w:rFonts w:ascii="Times New Roman" w:eastAsiaTheme="minorEastAsia" w:hAnsi="Times New Roman"/>
          <w:sz w:val="24"/>
          <w:szCs w:val="24"/>
        </w:rPr>
        <w:t>AMCs</w:t>
      </w:r>
      <w:proofErr w:type="spellEnd"/>
      <w:r w:rsidR="004727A6" w:rsidRPr="00417DFB">
        <w:rPr>
          <w:rFonts w:ascii="Times New Roman" w:eastAsiaTheme="minorEastAsia" w:hAnsi="Times New Roman"/>
          <w:sz w:val="24"/>
          <w:szCs w:val="24"/>
        </w:rPr>
        <w:t>.</w:t>
      </w:r>
      <w:r w:rsidR="00417DFB">
        <w:rPr>
          <w:rFonts w:ascii="Times New Roman" w:eastAsiaTheme="minorEastAsia" w:hAnsi="Times New Roman"/>
          <w:sz w:val="24"/>
          <w:szCs w:val="24"/>
        </w:rPr>
        <w:t xml:space="preserve"> </w:t>
      </w:r>
      <w:r w:rsidR="004727A6" w:rsidRPr="00417DFB">
        <w:rPr>
          <w:rFonts w:ascii="Times New Roman" w:eastAsiaTheme="minorEastAsia" w:hAnsi="Times New Roman"/>
          <w:sz w:val="24"/>
          <w:szCs w:val="24"/>
        </w:rPr>
        <w:t xml:space="preserve">No caso da Amazônia Legal, foram desconsiderados os munícipios do Mato Grosso, já contabilizados na região Centro-Oeste, posto que esse estado </w:t>
      </w:r>
      <w:proofErr w:type="gramStart"/>
      <w:r w:rsidR="004727A6" w:rsidRPr="00417DFB">
        <w:rPr>
          <w:rFonts w:ascii="Times New Roman" w:eastAsiaTheme="minorEastAsia" w:hAnsi="Times New Roman"/>
          <w:sz w:val="24"/>
          <w:szCs w:val="24"/>
        </w:rPr>
        <w:t>foi</w:t>
      </w:r>
      <w:proofErr w:type="gramEnd"/>
      <w:r w:rsidR="004727A6" w:rsidRPr="00417DFB">
        <w:rPr>
          <w:rFonts w:ascii="Times New Roman" w:eastAsiaTheme="minorEastAsia" w:hAnsi="Times New Roman"/>
          <w:sz w:val="24"/>
          <w:szCs w:val="24"/>
        </w:rPr>
        <w:t xml:space="preserve"> ocupado com fins agrícolas antes do restantes da região.</w:t>
      </w:r>
      <w:r w:rsidR="007F489D" w:rsidRPr="00417DFB">
        <w:rPr>
          <w:rFonts w:ascii="Times New Roman" w:eastAsiaTheme="minorEastAsia" w:hAnsi="Times New Roman"/>
          <w:sz w:val="24"/>
          <w:szCs w:val="24"/>
        </w:rPr>
        <w:t xml:space="preserve"> O restante dos municípios pertencentes à Amazônia Legal soma um total de 6</w:t>
      </w:r>
      <w:r w:rsidR="00793DC0" w:rsidRPr="00417DFB">
        <w:rPr>
          <w:rFonts w:ascii="Times New Roman" w:eastAsiaTheme="minorEastAsia" w:hAnsi="Times New Roman"/>
          <w:sz w:val="24"/>
          <w:szCs w:val="24"/>
        </w:rPr>
        <w:t>30</w:t>
      </w:r>
      <w:r w:rsidR="007F489D" w:rsidRPr="00417DFB">
        <w:rPr>
          <w:rFonts w:ascii="Times New Roman" w:eastAsiaTheme="minorEastAsia" w:hAnsi="Times New Roman"/>
          <w:sz w:val="24"/>
          <w:szCs w:val="24"/>
        </w:rPr>
        <w:t xml:space="preserve"> observações para o ano de 2006.</w:t>
      </w:r>
    </w:p>
    <w:p w:rsidR="00785A6A" w:rsidRPr="00417DFB" w:rsidRDefault="00785A6A" w:rsidP="002029AB">
      <w:pPr>
        <w:pStyle w:val="PargrafodaLista"/>
        <w:spacing w:after="0" w:line="240" w:lineRule="auto"/>
        <w:ind w:left="0" w:right="-1" w:firstLine="709"/>
        <w:jc w:val="both"/>
        <w:rPr>
          <w:rFonts w:ascii="Times New Roman" w:eastAsiaTheme="minorEastAsia" w:hAnsi="Times New Roman"/>
          <w:sz w:val="24"/>
          <w:szCs w:val="24"/>
        </w:rPr>
      </w:pPr>
    </w:p>
    <w:p w:rsidR="00442EFA" w:rsidRPr="002029AB" w:rsidRDefault="00442EFA" w:rsidP="002029AB">
      <w:pPr>
        <w:pStyle w:val="PargrafodaLista"/>
        <w:spacing w:after="0" w:line="240" w:lineRule="auto"/>
        <w:ind w:left="0" w:right="-1"/>
        <w:jc w:val="center"/>
        <w:rPr>
          <w:rFonts w:ascii="Times New Roman" w:eastAsiaTheme="minorEastAsia" w:hAnsi="Times New Roman"/>
          <w:b/>
          <w:sz w:val="20"/>
          <w:szCs w:val="20"/>
        </w:rPr>
      </w:pPr>
      <w:r w:rsidRPr="002029AB">
        <w:rPr>
          <w:rFonts w:ascii="Times New Roman" w:eastAsiaTheme="minorEastAsia" w:hAnsi="Times New Roman"/>
          <w:b/>
          <w:sz w:val="20"/>
          <w:szCs w:val="20"/>
        </w:rPr>
        <w:t xml:space="preserve">Figura 1 </w:t>
      </w:r>
      <w:r w:rsidR="00E614A0" w:rsidRPr="002029AB">
        <w:rPr>
          <w:rFonts w:ascii="Times New Roman" w:eastAsiaTheme="minorEastAsia" w:hAnsi="Times New Roman"/>
          <w:b/>
          <w:sz w:val="20"/>
          <w:szCs w:val="20"/>
        </w:rPr>
        <w:t>–</w:t>
      </w:r>
      <w:r w:rsidRPr="002029AB">
        <w:rPr>
          <w:rFonts w:ascii="Times New Roman" w:eastAsiaTheme="minorEastAsia" w:hAnsi="Times New Roman"/>
          <w:b/>
          <w:sz w:val="20"/>
          <w:szCs w:val="20"/>
        </w:rPr>
        <w:t xml:space="preserve"> </w:t>
      </w:r>
      <w:r w:rsidR="00E614A0" w:rsidRPr="002029AB">
        <w:rPr>
          <w:rFonts w:ascii="Times New Roman" w:eastAsiaTheme="minorEastAsia" w:hAnsi="Times New Roman"/>
          <w:b/>
          <w:sz w:val="20"/>
          <w:szCs w:val="20"/>
        </w:rPr>
        <w:t>Áreas mínimas comparáveis</w:t>
      </w:r>
    </w:p>
    <w:p w:rsidR="00442EFA" w:rsidRPr="00417DFB" w:rsidRDefault="007515BD" w:rsidP="002029AB">
      <w:pPr>
        <w:pStyle w:val="PargrafodaLista"/>
        <w:spacing w:after="0" w:line="240" w:lineRule="auto"/>
        <w:ind w:left="0" w:right="-1" w:firstLine="709"/>
        <w:jc w:val="center"/>
        <w:rPr>
          <w:rFonts w:ascii="Times New Roman" w:eastAsiaTheme="minorEastAsia" w:hAnsi="Times New Roman"/>
          <w:sz w:val="24"/>
          <w:szCs w:val="24"/>
        </w:rPr>
      </w:pPr>
      <w:r w:rsidRPr="00417DFB">
        <w:rPr>
          <w:rFonts w:ascii="Times New Roman" w:hAnsi="Times New Roman"/>
          <w:b/>
          <w:noProof/>
          <w:sz w:val="24"/>
          <w:szCs w:val="24"/>
          <w:lang w:eastAsia="pt-BR"/>
        </w:rPr>
        <w:drawing>
          <wp:anchor distT="0" distB="0" distL="114300" distR="114300" simplePos="0" relativeHeight="251678720" behindDoc="0" locked="0" layoutInCell="1" allowOverlap="1">
            <wp:simplePos x="0" y="0"/>
            <wp:positionH relativeFrom="column">
              <wp:posOffset>3777814</wp:posOffset>
            </wp:positionH>
            <wp:positionV relativeFrom="paragraph">
              <wp:posOffset>118110</wp:posOffset>
            </wp:positionV>
            <wp:extent cx="566078" cy="532932"/>
            <wp:effectExtent l="0" t="0" r="5715" b="635"/>
            <wp:wrapNone/>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e1.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6078" cy="532932"/>
                    </a:xfrm>
                    <a:prstGeom prst="rect">
                      <a:avLst/>
                    </a:prstGeom>
                  </pic:spPr>
                </pic:pic>
              </a:graphicData>
            </a:graphic>
          </wp:anchor>
        </w:drawing>
      </w:r>
      <w:r w:rsidRPr="00417DFB">
        <w:rPr>
          <w:rFonts w:ascii="Times New Roman" w:eastAsiaTheme="minorEastAsia" w:hAnsi="Times New Roman"/>
          <w:noProof/>
          <w:sz w:val="24"/>
          <w:szCs w:val="24"/>
          <w:lang w:eastAsia="pt-BR"/>
        </w:rPr>
        <w:drawing>
          <wp:inline distT="0" distB="0" distL="0" distR="0">
            <wp:extent cx="1967267" cy="2041973"/>
            <wp:effectExtent l="0" t="0" r="0" b="0"/>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Cs.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73668" cy="2048617"/>
                    </a:xfrm>
                    <a:prstGeom prst="rect">
                      <a:avLst/>
                    </a:prstGeom>
                  </pic:spPr>
                </pic:pic>
              </a:graphicData>
            </a:graphic>
          </wp:inline>
        </w:drawing>
      </w:r>
    </w:p>
    <w:p w:rsidR="002029AB" w:rsidRDefault="002029AB" w:rsidP="002029AB">
      <w:pPr>
        <w:pStyle w:val="PargrafodaLista"/>
        <w:spacing w:after="0" w:line="240" w:lineRule="auto"/>
        <w:ind w:left="567" w:right="-1"/>
        <w:jc w:val="both"/>
        <w:rPr>
          <w:rFonts w:ascii="Times New Roman" w:eastAsiaTheme="minorEastAsia" w:hAnsi="Times New Roman"/>
          <w:b/>
          <w:sz w:val="20"/>
          <w:szCs w:val="20"/>
        </w:rPr>
      </w:pPr>
    </w:p>
    <w:p w:rsidR="00E614A0" w:rsidRPr="002029AB" w:rsidRDefault="00E614A0" w:rsidP="002029AB">
      <w:pPr>
        <w:pStyle w:val="PargrafodaLista"/>
        <w:spacing w:after="0" w:line="240" w:lineRule="auto"/>
        <w:ind w:left="567" w:right="-1"/>
        <w:jc w:val="both"/>
        <w:rPr>
          <w:rFonts w:ascii="Times New Roman" w:eastAsiaTheme="minorEastAsia" w:hAnsi="Times New Roman"/>
          <w:sz w:val="16"/>
          <w:szCs w:val="16"/>
        </w:rPr>
      </w:pPr>
      <w:r w:rsidRPr="002029AB">
        <w:rPr>
          <w:rFonts w:ascii="Times New Roman" w:eastAsiaTheme="minorEastAsia" w:hAnsi="Times New Roman"/>
          <w:b/>
          <w:sz w:val="16"/>
          <w:szCs w:val="16"/>
        </w:rPr>
        <w:t>Fonte:</w:t>
      </w:r>
      <w:r w:rsidRPr="002029AB">
        <w:rPr>
          <w:rFonts w:ascii="Times New Roman" w:eastAsiaTheme="minorEastAsia" w:hAnsi="Times New Roman"/>
          <w:sz w:val="16"/>
          <w:szCs w:val="16"/>
        </w:rPr>
        <w:t xml:space="preserve"> Elaboração própria a partir </w:t>
      </w:r>
      <w:proofErr w:type="gramStart"/>
      <w:r w:rsidRPr="002029AB">
        <w:rPr>
          <w:rFonts w:ascii="Times New Roman" w:eastAsiaTheme="minorEastAsia" w:hAnsi="Times New Roman"/>
          <w:sz w:val="16"/>
          <w:szCs w:val="16"/>
        </w:rPr>
        <w:t>da dados</w:t>
      </w:r>
      <w:proofErr w:type="gramEnd"/>
      <w:r w:rsidRPr="002029AB">
        <w:rPr>
          <w:rFonts w:ascii="Times New Roman" w:eastAsiaTheme="minorEastAsia" w:hAnsi="Times New Roman"/>
          <w:sz w:val="16"/>
          <w:szCs w:val="16"/>
        </w:rPr>
        <w:t xml:space="preserve"> do IPEA</w:t>
      </w:r>
      <w:r w:rsidR="00417DFB" w:rsidRPr="002029AB">
        <w:rPr>
          <w:rFonts w:ascii="Times New Roman" w:eastAsiaTheme="minorEastAsia" w:hAnsi="Times New Roman"/>
          <w:sz w:val="16"/>
          <w:szCs w:val="16"/>
        </w:rPr>
        <w:t>.</w:t>
      </w:r>
    </w:p>
    <w:p w:rsidR="00EE1CD0" w:rsidRPr="00417DFB" w:rsidRDefault="00EE1CD0" w:rsidP="002029AB">
      <w:pPr>
        <w:pStyle w:val="PargrafodaLista"/>
        <w:spacing w:after="0" w:line="240" w:lineRule="auto"/>
        <w:ind w:left="0" w:right="-1" w:firstLine="709"/>
        <w:jc w:val="both"/>
        <w:rPr>
          <w:rFonts w:ascii="Times New Roman" w:eastAsiaTheme="minorEastAsia" w:hAnsi="Times New Roman"/>
          <w:b/>
          <w:sz w:val="24"/>
          <w:szCs w:val="24"/>
        </w:rPr>
      </w:pPr>
    </w:p>
    <w:p w:rsidR="00417DFB" w:rsidRDefault="00417DFB" w:rsidP="002029AB">
      <w:pPr>
        <w:pStyle w:val="PargrafodaLista"/>
        <w:spacing w:after="0" w:line="240" w:lineRule="auto"/>
        <w:ind w:left="0" w:right="-1" w:firstLine="709"/>
        <w:jc w:val="both"/>
        <w:rPr>
          <w:rFonts w:ascii="Times New Roman" w:eastAsiaTheme="minorEastAsia" w:hAnsi="Times New Roman"/>
          <w:sz w:val="24"/>
          <w:szCs w:val="24"/>
        </w:rPr>
      </w:pPr>
      <w:r>
        <w:rPr>
          <w:rFonts w:ascii="Times New Roman" w:eastAsiaTheme="minorEastAsia" w:hAnsi="Times New Roman"/>
          <w:sz w:val="24"/>
          <w:szCs w:val="24"/>
        </w:rPr>
        <w:t>No que diz respeito ao fator trabalho, foram considerados os seguintes dados do Censo Agropecuário: número de empregados, número de parceiros</w:t>
      </w:r>
      <w:r w:rsidR="001F48D2">
        <w:rPr>
          <w:rFonts w:ascii="Times New Roman" w:eastAsiaTheme="minorEastAsia" w:hAnsi="Times New Roman"/>
          <w:sz w:val="24"/>
          <w:szCs w:val="24"/>
        </w:rPr>
        <w:t>,</w:t>
      </w:r>
      <w:r>
        <w:rPr>
          <w:rFonts w:ascii="Times New Roman" w:eastAsiaTheme="minorEastAsia" w:hAnsi="Times New Roman"/>
          <w:sz w:val="24"/>
          <w:szCs w:val="24"/>
        </w:rPr>
        <w:t xml:space="preserve"> e responsável e membros </w:t>
      </w:r>
      <w:proofErr w:type="gramStart"/>
      <w:r>
        <w:rPr>
          <w:rFonts w:ascii="Times New Roman" w:eastAsiaTheme="minorEastAsia" w:hAnsi="Times New Roman"/>
          <w:sz w:val="24"/>
          <w:szCs w:val="24"/>
        </w:rPr>
        <w:t>não-remunerados</w:t>
      </w:r>
      <w:proofErr w:type="gramEnd"/>
      <w:r>
        <w:rPr>
          <w:rFonts w:ascii="Times New Roman" w:eastAsiaTheme="minorEastAsia" w:hAnsi="Times New Roman"/>
          <w:sz w:val="24"/>
          <w:szCs w:val="24"/>
        </w:rPr>
        <w:t xml:space="preserve"> da família. Os dados de capital utilizados dizem respeito ao número de tratores, arados e </w:t>
      </w:r>
      <w:proofErr w:type="gramStart"/>
      <w:r>
        <w:rPr>
          <w:rFonts w:ascii="Times New Roman" w:eastAsiaTheme="minorEastAsia" w:hAnsi="Times New Roman"/>
          <w:sz w:val="24"/>
          <w:szCs w:val="24"/>
        </w:rPr>
        <w:t xml:space="preserve">colheitadeiras </w:t>
      </w:r>
      <w:r>
        <w:rPr>
          <w:rFonts w:ascii="Times New Roman" w:eastAsiaTheme="minorEastAsia" w:hAnsi="Times New Roman"/>
          <w:sz w:val="24"/>
          <w:szCs w:val="24"/>
        </w:rPr>
        <w:lastRenderedPageBreak/>
        <w:t>utilizados na propriedade</w:t>
      </w:r>
      <w:proofErr w:type="gramEnd"/>
      <w:r>
        <w:rPr>
          <w:rFonts w:ascii="Times New Roman" w:eastAsiaTheme="minorEastAsia" w:hAnsi="Times New Roman"/>
          <w:sz w:val="24"/>
          <w:szCs w:val="24"/>
        </w:rPr>
        <w:t>. A terra é medida pela ár</w:t>
      </w:r>
      <w:r w:rsidR="00FE505E">
        <w:rPr>
          <w:rFonts w:ascii="Times New Roman" w:eastAsiaTheme="minorEastAsia" w:hAnsi="Times New Roman"/>
          <w:sz w:val="24"/>
          <w:szCs w:val="24"/>
        </w:rPr>
        <w:t>ea rural do município.</w:t>
      </w:r>
      <w:r w:rsidR="00F10497">
        <w:rPr>
          <w:rStyle w:val="Refdenotaderodap"/>
          <w:rFonts w:ascii="Times New Roman" w:eastAsiaTheme="minorEastAsia" w:hAnsi="Times New Roman"/>
          <w:sz w:val="24"/>
          <w:szCs w:val="24"/>
        </w:rPr>
        <w:footnoteReference w:id="6"/>
      </w:r>
      <w:r>
        <w:rPr>
          <w:rFonts w:ascii="Times New Roman" w:eastAsiaTheme="minorEastAsia" w:hAnsi="Times New Roman"/>
          <w:sz w:val="24"/>
          <w:szCs w:val="24"/>
        </w:rPr>
        <w:t xml:space="preserve"> </w:t>
      </w:r>
      <w:r w:rsidR="00FE505E">
        <w:rPr>
          <w:rFonts w:ascii="Times New Roman" w:eastAsiaTheme="minorEastAsia" w:hAnsi="Times New Roman"/>
          <w:sz w:val="24"/>
          <w:szCs w:val="24"/>
        </w:rPr>
        <w:t>O</w:t>
      </w:r>
      <w:r>
        <w:rPr>
          <w:rFonts w:ascii="Times New Roman" w:eastAsiaTheme="minorEastAsia" w:hAnsi="Times New Roman"/>
          <w:sz w:val="24"/>
          <w:szCs w:val="24"/>
        </w:rPr>
        <w:t xml:space="preserve"> valor da produção no ano não inclui a indústria rural</w:t>
      </w:r>
      <w:r w:rsidR="00FE505E">
        <w:rPr>
          <w:rFonts w:ascii="Times New Roman" w:eastAsiaTheme="minorEastAsia" w:hAnsi="Times New Roman"/>
          <w:sz w:val="24"/>
          <w:szCs w:val="24"/>
        </w:rPr>
        <w:t xml:space="preserve"> e </w:t>
      </w:r>
      <w:proofErr w:type="gramStart"/>
      <w:r w:rsidR="00FE505E">
        <w:rPr>
          <w:rFonts w:ascii="Times New Roman" w:eastAsiaTheme="minorEastAsia" w:hAnsi="Times New Roman"/>
          <w:sz w:val="24"/>
          <w:szCs w:val="24"/>
        </w:rPr>
        <w:t>esta medido em reais de 2000</w:t>
      </w:r>
      <w:proofErr w:type="gramEnd"/>
      <w:r>
        <w:rPr>
          <w:rFonts w:ascii="Times New Roman" w:eastAsiaTheme="minorEastAsia" w:hAnsi="Times New Roman"/>
          <w:sz w:val="24"/>
          <w:szCs w:val="24"/>
        </w:rPr>
        <w:t>.</w:t>
      </w:r>
      <w:r w:rsidR="00F10497">
        <w:rPr>
          <w:rStyle w:val="Refdenotaderodap"/>
          <w:rFonts w:ascii="Times New Roman" w:eastAsiaTheme="minorEastAsia" w:hAnsi="Times New Roman"/>
          <w:sz w:val="24"/>
          <w:szCs w:val="24"/>
        </w:rPr>
        <w:footnoteReference w:id="7"/>
      </w:r>
    </w:p>
    <w:p w:rsidR="00AF4E32" w:rsidRPr="00417DFB" w:rsidRDefault="00277BC6" w:rsidP="002029AB">
      <w:pPr>
        <w:pStyle w:val="PargrafodaLista"/>
        <w:spacing w:after="0" w:line="240" w:lineRule="auto"/>
        <w:ind w:left="0" w:right="-1" w:firstLine="709"/>
        <w:jc w:val="both"/>
        <w:rPr>
          <w:rFonts w:ascii="Times New Roman" w:hAnsi="Times New Roman"/>
          <w:color w:val="000000"/>
          <w:sz w:val="24"/>
          <w:szCs w:val="24"/>
          <w:lang w:eastAsia="pt-BR"/>
        </w:rPr>
      </w:pPr>
      <w:r w:rsidRPr="00417DFB">
        <w:rPr>
          <w:rFonts w:ascii="Times New Roman" w:eastAsiaTheme="minorEastAsia" w:hAnsi="Times New Roman"/>
          <w:sz w:val="24"/>
          <w:szCs w:val="24"/>
        </w:rPr>
        <w:t xml:space="preserve">Para análise das variáveis referentes aos </w:t>
      </w:r>
      <w:proofErr w:type="gramStart"/>
      <w:r w:rsidRPr="00417DFB">
        <w:rPr>
          <w:rFonts w:ascii="Times New Roman" w:eastAsiaTheme="minorEastAsia" w:hAnsi="Times New Roman"/>
          <w:sz w:val="24"/>
          <w:szCs w:val="24"/>
        </w:rPr>
        <w:t>fatores capital</w:t>
      </w:r>
      <w:proofErr w:type="gramEnd"/>
      <w:r w:rsidRPr="00417DFB">
        <w:rPr>
          <w:rFonts w:ascii="Times New Roman" w:eastAsiaTheme="minorEastAsia" w:hAnsi="Times New Roman"/>
          <w:sz w:val="24"/>
          <w:szCs w:val="24"/>
        </w:rPr>
        <w:t xml:space="preserve"> e trabalho,</w:t>
      </w:r>
      <w:r w:rsidR="006C3682">
        <w:rPr>
          <w:rFonts w:ascii="Times New Roman" w:eastAsiaTheme="minorEastAsia" w:hAnsi="Times New Roman"/>
          <w:sz w:val="24"/>
          <w:szCs w:val="24"/>
        </w:rPr>
        <w:t xml:space="preserve"> observou-se alta multicolinearidade entre as variáveis selecionadas.</w:t>
      </w:r>
      <w:r w:rsidRPr="00417DFB">
        <w:rPr>
          <w:rFonts w:ascii="Times New Roman" w:eastAsiaTheme="minorEastAsia" w:hAnsi="Times New Roman"/>
          <w:sz w:val="24"/>
          <w:szCs w:val="24"/>
        </w:rPr>
        <w:t xml:space="preserve"> </w:t>
      </w:r>
      <w:r w:rsidR="006C3682">
        <w:rPr>
          <w:rFonts w:ascii="Times New Roman" w:eastAsiaTheme="minorEastAsia" w:hAnsi="Times New Roman"/>
          <w:sz w:val="24"/>
          <w:szCs w:val="24"/>
        </w:rPr>
        <w:t>M</w:t>
      </w:r>
      <w:r w:rsidRPr="00417DFB">
        <w:rPr>
          <w:rFonts w:ascii="Times New Roman" w:eastAsiaTheme="minorEastAsia" w:hAnsi="Times New Roman"/>
          <w:sz w:val="24"/>
          <w:szCs w:val="24"/>
        </w:rPr>
        <w:t>ostrou-se necessário</w:t>
      </w:r>
      <w:r w:rsidR="006C3682">
        <w:rPr>
          <w:rFonts w:ascii="Times New Roman" w:eastAsiaTheme="minorEastAsia" w:hAnsi="Times New Roman"/>
          <w:sz w:val="24"/>
          <w:szCs w:val="24"/>
        </w:rPr>
        <w:t>, portanto,</w:t>
      </w:r>
      <w:r w:rsidRPr="00417DFB">
        <w:rPr>
          <w:rFonts w:ascii="Times New Roman" w:eastAsiaTheme="minorEastAsia" w:hAnsi="Times New Roman"/>
          <w:sz w:val="24"/>
          <w:szCs w:val="24"/>
        </w:rPr>
        <w:t xml:space="preserve"> realizar uma análise fatorial. </w:t>
      </w:r>
      <w:r w:rsidR="00AF4E32" w:rsidRPr="00417DFB">
        <w:rPr>
          <w:rFonts w:ascii="Times New Roman" w:hAnsi="Times New Roman"/>
          <w:color w:val="000000"/>
          <w:sz w:val="24"/>
          <w:szCs w:val="24"/>
          <w:lang w:eastAsia="pt-BR"/>
        </w:rPr>
        <w:t xml:space="preserve">Os dados disponíveis em todos os anos com relação ao capital (número de tratores, arados e </w:t>
      </w:r>
      <w:proofErr w:type="gramStart"/>
      <w:r w:rsidR="00AF4E32" w:rsidRPr="00417DFB">
        <w:rPr>
          <w:rFonts w:ascii="Times New Roman" w:hAnsi="Times New Roman"/>
          <w:color w:val="000000"/>
          <w:sz w:val="24"/>
          <w:szCs w:val="24"/>
          <w:lang w:eastAsia="pt-BR"/>
        </w:rPr>
        <w:t>colheitadeiras utilizados no ano</w:t>
      </w:r>
      <w:proofErr w:type="gramEnd"/>
      <w:r w:rsidR="00AF4E32" w:rsidRPr="00417DFB">
        <w:rPr>
          <w:rFonts w:ascii="Times New Roman" w:hAnsi="Times New Roman"/>
          <w:color w:val="000000"/>
          <w:sz w:val="24"/>
          <w:szCs w:val="24"/>
          <w:lang w:eastAsia="pt-BR"/>
        </w:rPr>
        <w:t>) representam apenas parte do capital total envolvido na produção agropecuária, porém a capitalização da firma afeta positivamente todas as variáveis observadas.</w:t>
      </w:r>
      <w:r w:rsidR="00C6261D" w:rsidRPr="00417DFB">
        <w:rPr>
          <w:rFonts w:ascii="Times New Roman" w:hAnsi="Times New Roman"/>
          <w:color w:val="000000"/>
          <w:sz w:val="24"/>
          <w:szCs w:val="24"/>
          <w:lang w:eastAsia="pt-BR"/>
        </w:rPr>
        <w:t xml:space="preserve"> Além disso, a possibilidade de existência de erros de medidas nos dados referentes ao capital e ao trabalho é maior do que naqueles referentes </w:t>
      </w:r>
      <w:proofErr w:type="gramStart"/>
      <w:r w:rsidR="00C6261D" w:rsidRPr="00417DFB">
        <w:rPr>
          <w:rFonts w:ascii="Times New Roman" w:hAnsi="Times New Roman"/>
          <w:color w:val="000000"/>
          <w:sz w:val="24"/>
          <w:szCs w:val="24"/>
          <w:lang w:eastAsia="pt-BR"/>
        </w:rPr>
        <w:t>à</w:t>
      </w:r>
      <w:proofErr w:type="gramEnd"/>
      <w:r w:rsidR="00C6261D" w:rsidRPr="00417DFB">
        <w:rPr>
          <w:rFonts w:ascii="Times New Roman" w:hAnsi="Times New Roman"/>
          <w:color w:val="000000"/>
          <w:sz w:val="24"/>
          <w:szCs w:val="24"/>
          <w:lang w:eastAsia="pt-BR"/>
        </w:rPr>
        <w:t xml:space="preserve"> terra</w:t>
      </w:r>
      <w:r w:rsidR="006C3682">
        <w:rPr>
          <w:rFonts w:ascii="Times New Roman" w:hAnsi="Times New Roman"/>
          <w:color w:val="000000"/>
          <w:sz w:val="24"/>
          <w:szCs w:val="24"/>
          <w:lang w:eastAsia="pt-BR"/>
        </w:rPr>
        <w:t>, possibilidade agravada devido às mudanças na metodologia adotada pelo IBGE ao longo dos anos</w:t>
      </w:r>
      <w:r w:rsidR="00C6261D" w:rsidRPr="00417DFB">
        <w:rPr>
          <w:rFonts w:ascii="Times New Roman" w:hAnsi="Times New Roman"/>
          <w:color w:val="000000"/>
          <w:sz w:val="24"/>
          <w:szCs w:val="24"/>
          <w:lang w:eastAsia="pt-BR"/>
        </w:rPr>
        <w:t>.</w:t>
      </w:r>
    </w:p>
    <w:p w:rsidR="001B0D08" w:rsidRPr="00417DFB" w:rsidRDefault="00CE5A00" w:rsidP="002029AB">
      <w:pPr>
        <w:autoSpaceDE w:val="0"/>
        <w:autoSpaceDN w:val="0"/>
        <w:adjustRightInd w:val="0"/>
        <w:spacing w:after="0" w:line="240" w:lineRule="auto"/>
        <w:ind w:firstLine="708"/>
        <w:jc w:val="both"/>
        <w:rPr>
          <w:rFonts w:ascii="Times New Roman" w:eastAsiaTheme="minorEastAsia" w:hAnsi="Times New Roman"/>
          <w:sz w:val="24"/>
          <w:szCs w:val="24"/>
        </w:rPr>
      </w:pPr>
      <w:r w:rsidRPr="00417DFB">
        <w:rPr>
          <w:rFonts w:ascii="Times New Roman" w:eastAsiaTheme="minorEastAsia" w:hAnsi="Times New Roman"/>
          <w:sz w:val="24"/>
          <w:szCs w:val="24"/>
        </w:rPr>
        <w:t>O número de observações (no Centro-Oeste, 222, e na Amazônia Legal, 630 para as variáveis referentes ao trabalho e 500 para as referentes ao capital</w:t>
      </w:r>
      <w:r w:rsidR="00C6261D" w:rsidRPr="00417DFB">
        <w:rPr>
          <w:rFonts w:ascii="Times New Roman" w:eastAsiaTheme="minorEastAsia" w:hAnsi="Times New Roman"/>
          <w:sz w:val="24"/>
          <w:szCs w:val="24"/>
        </w:rPr>
        <w:t>) e o número de variáveis observáveis (três para cada var</w:t>
      </w:r>
      <w:r w:rsidR="00190E3C" w:rsidRPr="00417DFB">
        <w:rPr>
          <w:rFonts w:ascii="Times New Roman" w:eastAsiaTheme="minorEastAsia" w:hAnsi="Times New Roman"/>
          <w:sz w:val="24"/>
          <w:szCs w:val="24"/>
        </w:rPr>
        <w:t>iável latente) são condizentes com os apontados pela literatura como adequados para gerar resultados robustos</w:t>
      </w:r>
      <w:r w:rsidR="006B1350" w:rsidRPr="00417DFB">
        <w:rPr>
          <w:rFonts w:ascii="Times New Roman" w:eastAsiaTheme="minorEastAsia" w:hAnsi="Times New Roman"/>
          <w:sz w:val="24"/>
          <w:szCs w:val="24"/>
        </w:rPr>
        <w:t>.</w:t>
      </w:r>
      <w:r w:rsidR="006B1350" w:rsidRPr="00417DFB">
        <w:rPr>
          <w:rStyle w:val="Refdenotaderodap"/>
          <w:rFonts w:ascii="Times New Roman" w:eastAsiaTheme="minorEastAsia" w:hAnsi="Times New Roman"/>
          <w:sz w:val="24"/>
          <w:szCs w:val="24"/>
        </w:rPr>
        <w:footnoteReference w:id="8"/>
      </w:r>
      <w:r w:rsidR="00190E3C" w:rsidRPr="00417DFB">
        <w:rPr>
          <w:rFonts w:ascii="Times New Roman" w:eastAsiaTheme="minorEastAsia" w:hAnsi="Times New Roman"/>
          <w:sz w:val="24"/>
          <w:szCs w:val="24"/>
        </w:rPr>
        <w:t xml:space="preserve"> </w:t>
      </w:r>
      <w:r w:rsidR="00AF4E32" w:rsidRPr="00417DFB">
        <w:rPr>
          <w:rFonts w:ascii="Times New Roman" w:eastAsiaTheme="minorEastAsia" w:hAnsi="Times New Roman"/>
          <w:sz w:val="24"/>
          <w:szCs w:val="24"/>
        </w:rPr>
        <w:t>O método de estimação adotado foi o de fator principal, que realiza a análise fatorial a partir da matriz de correlação (sem rotação) entre as variáveis observadas</w:t>
      </w:r>
      <w:r w:rsidR="00DD7527" w:rsidRPr="00417DFB">
        <w:rPr>
          <w:rFonts w:ascii="Times New Roman" w:eastAsiaTheme="minorEastAsia" w:hAnsi="Times New Roman"/>
          <w:sz w:val="24"/>
          <w:szCs w:val="24"/>
        </w:rPr>
        <w:t xml:space="preserve"> de forma a maximizar o poder explicativo do primeiro fator</w:t>
      </w:r>
      <w:r w:rsidR="00AF4E32" w:rsidRPr="00417DFB">
        <w:rPr>
          <w:rFonts w:ascii="Times New Roman" w:eastAsiaTheme="minorEastAsia" w:hAnsi="Times New Roman"/>
          <w:sz w:val="24"/>
          <w:szCs w:val="24"/>
        </w:rPr>
        <w:t>.</w:t>
      </w:r>
      <w:r w:rsidR="00345C05" w:rsidRPr="00417DFB">
        <w:rPr>
          <w:rFonts w:ascii="Times New Roman" w:eastAsiaTheme="minorEastAsia" w:hAnsi="Times New Roman"/>
          <w:sz w:val="24"/>
          <w:szCs w:val="24"/>
        </w:rPr>
        <w:t xml:space="preserve"> O</w:t>
      </w:r>
      <w:r w:rsidR="00B35248" w:rsidRPr="00417DFB">
        <w:rPr>
          <w:rFonts w:ascii="Times New Roman" w:eastAsiaTheme="minorEastAsia" w:hAnsi="Times New Roman"/>
          <w:sz w:val="24"/>
          <w:szCs w:val="24"/>
        </w:rPr>
        <w:t xml:space="preserve">s fatores foram padronizados de forma a fazer com que a soma dos coeficientes de cada variável observada fosse </w:t>
      </w:r>
      <w:proofErr w:type="gramStart"/>
      <w:r w:rsidR="00B35248" w:rsidRPr="00417DFB">
        <w:rPr>
          <w:rFonts w:ascii="Times New Roman" w:eastAsiaTheme="minorEastAsia" w:hAnsi="Times New Roman"/>
          <w:sz w:val="24"/>
          <w:szCs w:val="24"/>
        </w:rPr>
        <w:t>1</w:t>
      </w:r>
      <w:proofErr w:type="gramEnd"/>
      <w:r w:rsidR="00B35248" w:rsidRPr="00417DFB">
        <w:rPr>
          <w:rFonts w:ascii="Times New Roman" w:eastAsiaTheme="minorEastAsia" w:hAnsi="Times New Roman"/>
          <w:sz w:val="24"/>
          <w:szCs w:val="24"/>
        </w:rPr>
        <w:t>, tornando possível comparações entre os anos e as regiões.</w:t>
      </w:r>
    </w:p>
    <w:p w:rsidR="00E614A0" w:rsidRPr="00417DFB" w:rsidRDefault="00E614A0" w:rsidP="002029AB">
      <w:pPr>
        <w:pStyle w:val="PargrafodaLista"/>
        <w:spacing w:after="0" w:line="240" w:lineRule="auto"/>
        <w:ind w:left="0" w:right="-1" w:firstLine="708"/>
        <w:jc w:val="both"/>
        <w:rPr>
          <w:rFonts w:ascii="Times New Roman" w:eastAsiaTheme="minorEastAsia" w:hAnsi="Times New Roman"/>
          <w:sz w:val="24"/>
          <w:szCs w:val="24"/>
        </w:rPr>
      </w:pPr>
      <w:r w:rsidRPr="00417DFB">
        <w:rPr>
          <w:rFonts w:ascii="Times New Roman" w:eastAsiaTheme="minorEastAsia" w:hAnsi="Times New Roman"/>
          <w:sz w:val="24"/>
          <w:szCs w:val="24"/>
        </w:rPr>
        <w:t>A distribuição espacial de cada uma das variáveis</w:t>
      </w:r>
      <w:r w:rsidR="00DC3645" w:rsidRPr="00417DFB">
        <w:rPr>
          <w:rFonts w:ascii="Times New Roman" w:eastAsiaTheme="minorEastAsia" w:hAnsi="Times New Roman"/>
          <w:sz w:val="24"/>
          <w:szCs w:val="24"/>
        </w:rPr>
        <w:t>, bem como sua evolução ao longo do tempo,</w:t>
      </w:r>
      <w:r w:rsidRPr="00417DFB">
        <w:rPr>
          <w:rFonts w:ascii="Times New Roman" w:eastAsiaTheme="minorEastAsia" w:hAnsi="Times New Roman"/>
          <w:sz w:val="24"/>
          <w:szCs w:val="24"/>
        </w:rPr>
        <w:t xml:space="preserve"> está ilustrada nas figuras 2, 3, 4 e 5 abaixo.</w:t>
      </w:r>
      <w:r w:rsidR="006C3682">
        <w:rPr>
          <w:rFonts w:ascii="Times New Roman" w:eastAsiaTheme="minorEastAsia" w:hAnsi="Times New Roman"/>
          <w:sz w:val="24"/>
          <w:szCs w:val="24"/>
        </w:rPr>
        <w:t xml:space="preserve"> As estatísticas descritivas podem ser encontradas no anexo II.</w:t>
      </w:r>
    </w:p>
    <w:p w:rsidR="002029AB" w:rsidRPr="00417DFB" w:rsidRDefault="00BE2BAD" w:rsidP="002029AB">
      <w:pPr>
        <w:spacing w:after="0" w:line="240" w:lineRule="auto"/>
        <w:ind w:right="-1"/>
        <w:jc w:val="both"/>
        <w:rPr>
          <w:rFonts w:ascii="Times New Roman" w:eastAsiaTheme="minorEastAsia" w:hAnsi="Times New Roman"/>
          <w:sz w:val="24"/>
          <w:szCs w:val="24"/>
        </w:rPr>
      </w:pPr>
      <w:r w:rsidRPr="00417DFB">
        <w:rPr>
          <w:rFonts w:ascii="Times New Roman" w:eastAsiaTheme="minorEastAsia" w:hAnsi="Times New Roman"/>
          <w:sz w:val="24"/>
          <w:szCs w:val="24"/>
        </w:rPr>
        <w:tab/>
      </w:r>
    </w:p>
    <w:p w:rsidR="00E2731F" w:rsidRPr="002029AB" w:rsidRDefault="00E614A0" w:rsidP="001D13C5">
      <w:pPr>
        <w:jc w:val="center"/>
        <w:rPr>
          <w:rFonts w:ascii="Times New Roman" w:hAnsi="Times New Roman"/>
          <w:b/>
          <w:sz w:val="20"/>
          <w:szCs w:val="20"/>
        </w:rPr>
      </w:pPr>
      <w:r w:rsidRPr="002029AB">
        <w:rPr>
          <w:rFonts w:ascii="Times New Roman" w:hAnsi="Times New Roman"/>
          <w:b/>
          <w:sz w:val="20"/>
          <w:szCs w:val="20"/>
        </w:rPr>
        <w:t xml:space="preserve">Figura 2 - </w:t>
      </w:r>
      <w:r w:rsidR="00442EFA" w:rsidRPr="002029AB">
        <w:rPr>
          <w:rFonts w:ascii="Times New Roman" w:hAnsi="Times New Roman"/>
          <w:b/>
          <w:sz w:val="20"/>
          <w:szCs w:val="20"/>
        </w:rPr>
        <w:t>Uso do</w:t>
      </w:r>
      <w:r w:rsidR="00F16547">
        <w:rPr>
          <w:rFonts w:ascii="Times New Roman" w:hAnsi="Times New Roman"/>
          <w:b/>
          <w:sz w:val="20"/>
          <w:szCs w:val="20"/>
        </w:rPr>
        <w:t>s</w:t>
      </w:r>
      <w:r w:rsidR="00442EFA" w:rsidRPr="002029AB">
        <w:rPr>
          <w:rFonts w:ascii="Times New Roman" w:hAnsi="Times New Roman"/>
          <w:b/>
          <w:sz w:val="20"/>
          <w:szCs w:val="20"/>
        </w:rPr>
        <w:t xml:space="preserve"> fator</w:t>
      </w:r>
      <w:r w:rsidR="00F16547">
        <w:rPr>
          <w:rFonts w:ascii="Times New Roman" w:hAnsi="Times New Roman"/>
          <w:b/>
          <w:sz w:val="20"/>
          <w:szCs w:val="20"/>
        </w:rPr>
        <w:t>es</w:t>
      </w:r>
      <w:r w:rsidR="00442EFA" w:rsidRPr="002029AB">
        <w:rPr>
          <w:rFonts w:ascii="Times New Roman" w:hAnsi="Times New Roman"/>
          <w:b/>
          <w:sz w:val="20"/>
          <w:szCs w:val="20"/>
        </w:rPr>
        <w:t xml:space="preserve"> capital</w:t>
      </w:r>
      <w:r w:rsidR="00F16547">
        <w:rPr>
          <w:rFonts w:ascii="Times New Roman" w:hAnsi="Times New Roman"/>
          <w:b/>
          <w:sz w:val="20"/>
          <w:szCs w:val="20"/>
        </w:rPr>
        <w:t xml:space="preserve"> e terra</w:t>
      </w:r>
    </w:p>
    <w:p w:rsidR="002029AB" w:rsidRDefault="00F16547" w:rsidP="002029AB">
      <w:pPr>
        <w:spacing w:after="0" w:line="240" w:lineRule="auto"/>
        <w:jc w:val="both"/>
        <w:rPr>
          <w:rFonts w:ascii="Times New Roman" w:hAnsi="Times New Roman"/>
          <w:b/>
          <w:sz w:val="24"/>
          <w:szCs w:val="24"/>
        </w:rPr>
      </w:pPr>
      <w:r>
        <w:rPr>
          <w:rFonts w:ascii="Times New Roman" w:hAnsi="Times New Roman"/>
          <w:b/>
          <w:noProof/>
          <w:sz w:val="24"/>
          <w:szCs w:val="24"/>
          <w:lang w:eastAsia="pt-BR"/>
        </w:rPr>
        <w:drawing>
          <wp:inline distT="0" distB="0" distL="0" distR="0">
            <wp:extent cx="5759450" cy="21844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9450" cy="2184400"/>
                    </a:xfrm>
                    <a:prstGeom prst="rect">
                      <a:avLst/>
                    </a:prstGeom>
                  </pic:spPr>
                </pic:pic>
              </a:graphicData>
            </a:graphic>
          </wp:inline>
        </w:drawing>
      </w:r>
    </w:p>
    <w:p w:rsidR="002029AB" w:rsidRPr="002029AB" w:rsidRDefault="002029AB" w:rsidP="001D13C5">
      <w:pPr>
        <w:spacing w:after="0" w:line="240" w:lineRule="auto"/>
        <w:ind w:firstLine="708"/>
        <w:jc w:val="center"/>
        <w:rPr>
          <w:rFonts w:ascii="Times New Roman" w:eastAsiaTheme="minorEastAsia" w:hAnsi="Times New Roman"/>
          <w:sz w:val="16"/>
          <w:szCs w:val="16"/>
        </w:rPr>
      </w:pPr>
      <w:r>
        <w:rPr>
          <w:rFonts w:ascii="Times New Roman" w:eastAsiaTheme="minorEastAsia" w:hAnsi="Times New Roman"/>
          <w:b/>
          <w:sz w:val="16"/>
          <w:szCs w:val="16"/>
        </w:rPr>
        <w:t>Fonte:</w:t>
      </w:r>
      <w:r>
        <w:rPr>
          <w:rFonts w:ascii="Times New Roman" w:eastAsiaTheme="minorEastAsia" w:hAnsi="Times New Roman"/>
          <w:sz w:val="16"/>
          <w:szCs w:val="16"/>
        </w:rPr>
        <w:t xml:space="preserve"> </w:t>
      </w:r>
      <w:r w:rsidRPr="002029AB">
        <w:rPr>
          <w:rFonts w:ascii="Times New Roman" w:eastAsiaTheme="minorEastAsia" w:hAnsi="Times New Roman"/>
          <w:sz w:val="16"/>
          <w:szCs w:val="16"/>
        </w:rPr>
        <w:t>Elaboração própria a partir do Censo Agropecuário do IBGE</w:t>
      </w:r>
      <w:r>
        <w:rPr>
          <w:rFonts w:ascii="Times New Roman" w:eastAsiaTheme="minorEastAsia" w:hAnsi="Times New Roman"/>
          <w:sz w:val="16"/>
          <w:szCs w:val="16"/>
        </w:rPr>
        <w:t>.</w:t>
      </w:r>
    </w:p>
    <w:p w:rsidR="002029AB" w:rsidRDefault="002029AB" w:rsidP="002029AB">
      <w:pPr>
        <w:spacing w:after="0" w:line="240" w:lineRule="auto"/>
        <w:ind w:firstLine="708"/>
        <w:jc w:val="both"/>
        <w:rPr>
          <w:rFonts w:ascii="Times New Roman" w:eastAsiaTheme="minorEastAsia" w:hAnsi="Times New Roman"/>
          <w:sz w:val="24"/>
          <w:szCs w:val="24"/>
        </w:rPr>
      </w:pPr>
    </w:p>
    <w:p w:rsidR="002029AB" w:rsidRDefault="002029AB" w:rsidP="002029AB">
      <w:pPr>
        <w:spacing w:after="0" w:line="240" w:lineRule="auto"/>
        <w:ind w:firstLine="708"/>
        <w:jc w:val="both"/>
        <w:rPr>
          <w:rFonts w:ascii="Times New Roman" w:hAnsi="Times New Roman"/>
          <w:b/>
          <w:sz w:val="24"/>
          <w:szCs w:val="24"/>
        </w:rPr>
      </w:pPr>
      <w:r w:rsidRPr="00417DFB">
        <w:rPr>
          <w:rFonts w:ascii="Times New Roman" w:eastAsiaTheme="minorEastAsia" w:hAnsi="Times New Roman"/>
          <w:sz w:val="24"/>
          <w:szCs w:val="24"/>
        </w:rPr>
        <w:t xml:space="preserve">Pode-se perceber uma clara tendência ao aumento na intensidade do uso do capital com o passar do tempo, provavelmente conforme a terra é ocupada e torna-se difícil aumentar a produção expandindo a área cultivada. Tal crescimento, no entanto, se dá a taxas decrescentes, tornando-se o valor do capital mais estável entre 1985 e 2006. O número de observações com capital igual a zero cai de 12 em 1970 para </w:t>
      </w:r>
      <w:proofErr w:type="gramStart"/>
      <w:r w:rsidRPr="00417DFB">
        <w:rPr>
          <w:rFonts w:ascii="Times New Roman" w:eastAsiaTheme="minorEastAsia" w:hAnsi="Times New Roman"/>
          <w:sz w:val="24"/>
          <w:szCs w:val="24"/>
        </w:rPr>
        <w:t>3</w:t>
      </w:r>
      <w:proofErr w:type="gramEnd"/>
      <w:r w:rsidRPr="00417DFB">
        <w:rPr>
          <w:rFonts w:ascii="Times New Roman" w:eastAsiaTheme="minorEastAsia" w:hAnsi="Times New Roman"/>
          <w:sz w:val="24"/>
          <w:szCs w:val="24"/>
        </w:rPr>
        <w:t xml:space="preserve"> em 1975 e 1 em 1980. A partir de 1985, todos os municípios utilizam alguma forma de capital.</w:t>
      </w:r>
    </w:p>
    <w:p w:rsidR="001D13C5" w:rsidRDefault="001D13C5">
      <w:pPr>
        <w:rPr>
          <w:rFonts w:ascii="Times New Roman" w:hAnsi="Times New Roman"/>
          <w:b/>
          <w:sz w:val="24"/>
          <w:szCs w:val="24"/>
        </w:rPr>
      </w:pPr>
      <w:r>
        <w:rPr>
          <w:rFonts w:ascii="Times New Roman" w:hAnsi="Times New Roman"/>
          <w:b/>
          <w:sz w:val="24"/>
          <w:szCs w:val="24"/>
        </w:rPr>
        <w:lastRenderedPageBreak/>
        <w:br w:type="page"/>
      </w:r>
    </w:p>
    <w:p w:rsidR="00E2731F" w:rsidRPr="002029AB" w:rsidRDefault="00E614A0" w:rsidP="002029AB">
      <w:pPr>
        <w:spacing w:line="240" w:lineRule="auto"/>
        <w:jc w:val="center"/>
        <w:rPr>
          <w:rFonts w:ascii="Times New Roman" w:hAnsi="Times New Roman"/>
          <w:b/>
          <w:sz w:val="20"/>
          <w:szCs w:val="20"/>
        </w:rPr>
      </w:pPr>
      <w:r w:rsidRPr="002029AB">
        <w:rPr>
          <w:rFonts w:ascii="Times New Roman" w:hAnsi="Times New Roman"/>
          <w:b/>
          <w:sz w:val="20"/>
          <w:szCs w:val="20"/>
        </w:rPr>
        <w:lastRenderedPageBreak/>
        <w:t xml:space="preserve">Figura </w:t>
      </w:r>
      <w:r w:rsidR="00F16547">
        <w:rPr>
          <w:rFonts w:ascii="Times New Roman" w:hAnsi="Times New Roman"/>
          <w:b/>
          <w:sz w:val="20"/>
          <w:szCs w:val="20"/>
        </w:rPr>
        <w:t>3</w:t>
      </w:r>
      <w:r w:rsidRPr="002029AB">
        <w:rPr>
          <w:rFonts w:ascii="Times New Roman" w:hAnsi="Times New Roman"/>
          <w:b/>
          <w:sz w:val="20"/>
          <w:szCs w:val="20"/>
        </w:rPr>
        <w:t xml:space="preserve"> - </w:t>
      </w:r>
      <w:r w:rsidR="00E2731F" w:rsidRPr="002029AB">
        <w:rPr>
          <w:rFonts w:ascii="Times New Roman" w:hAnsi="Times New Roman"/>
          <w:b/>
          <w:sz w:val="20"/>
          <w:szCs w:val="20"/>
        </w:rPr>
        <w:t>Uso do fator terra</w:t>
      </w:r>
      <w:r w:rsidR="00F16547">
        <w:rPr>
          <w:rFonts w:ascii="Times New Roman" w:hAnsi="Times New Roman"/>
          <w:b/>
          <w:sz w:val="20"/>
          <w:szCs w:val="20"/>
        </w:rPr>
        <w:t xml:space="preserve"> e valor da produção</w:t>
      </w:r>
    </w:p>
    <w:p w:rsidR="00AF3868" w:rsidRPr="00417DFB" w:rsidRDefault="00F16547" w:rsidP="002029AB">
      <w:pPr>
        <w:spacing w:line="240" w:lineRule="auto"/>
        <w:jc w:val="both"/>
        <w:rPr>
          <w:rFonts w:ascii="Times New Roman" w:hAnsi="Times New Roman"/>
          <w:b/>
          <w:sz w:val="24"/>
          <w:szCs w:val="24"/>
        </w:rPr>
        <w:sectPr w:rsidR="00AF3868" w:rsidRPr="00417DFB" w:rsidSect="00145AA8">
          <w:footerReference w:type="default" r:id="rId11"/>
          <w:type w:val="continuous"/>
          <w:pgSz w:w="11906" w:h="16838"/>
          <w:pgMar w:top="1134" w:right="851" w:bottom="1134" w:left="851" w:header="709" w:footer="709" w:gutter="0"/>
          <w:cols w:space="708"/>
          <w:docGrid w:linePitch="360"/>
        </w:sectPr>
      </w:pPr>
      <w:r>
        <w:rPr>
          <w:rFonts w:ascii="Times New Roman" w:hAnsi="Times New Roman"/>
          <w:b/>
          <w:noProof/>
          <w:sz w:val="24"/>
          <w:szCs w:val="24"/>
          <w:lang w:eastAsia="pt-BR"/>
        </w:rPr>
        <w:drawing>
          <wp:inline distT="0" distB="0" distL="0" distR="0">
            <wp:extent cx="5759450" cy="21977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9450" cy="2197735"/>
                    </a:xfrm>
                    <a:prstGeom prst="rect">
                      <a:avLst/>
                    </a:prstGeom>
                  </pic:spPr>
                </pic:pic>
              </a:graphicData>
            </a:graphic>
          </wp:inline>
        </w:drawing>
      </w:r>
    </w:p>
    <w:p w:rsidR="002029AB" w:rsidRPr="002029AB" w:rsidRDefault="002029AB" w:rsidP="002029AB">
      <w:pPr>
        <w:spacing w:after="0" w:line="240" w:lineRule="auto"/>
        <w:jc w:val="center"/>
        <w:rPr>
          <w:rFonts w:ascii="Times New Roman" w:eastAsiaTheme="minorEastAsia" w:hAnsi="Times New Roman"/>
          <w:sz w:val="16"/>
          <w:szCs w:val="16"/>
        </w:rPr>
      </w:pPr>
      <w:r>
        <w:rPr>
          <w:rFonts w:ascii="Times New Roman" w:eastAsiaTheme="minorEastAsia" w:hAnsi="Times New Roman"/>
          <w:b/>
          <w:sz w:val="16"/>
          <w:szCs w:val="16"/>
        </w:rPr>
        <w:lastRenderedPageBreak/>
        <w:t>Fonte:</w:t>
      </w:r>
      <w:r>
        <w:rPr>
          <w:rFonts w:ascii="Times New Roman" w:eastAsiaTheme="minorEastAsia" w:hAnsi="Times New Roman"/>
          <w:sz w:val="16"/>
          <w:szCs w:val="16"/>
        </w:rPr>
        <w:t xml:space="preserve"> </w:t>
      </w:r>
      <w:r w:rsidRPr="002029AB">
        <w:rPr>
          <w:rFonts w:ascii="Times New Roman" w:eastAsiaTheme="minorEastAsia" w:hAnsi="Times New Roman"/>
          <w:sz w:val="16"/>
          <w:szCs w:val="16"/>
        </w:rPr>
        <w:t>Elaboração própria a partir do Censo Agropecuário do IBGE</w:t>
      </w:r>
      <w:r>
        <w:rPr>
          <w:rFonts w:ascii="Times New Roman" w:eastAsiaTheme="minorEastAsia" w:hAnsi="Times New Roman"/>
          <w:sz w:val="16"/>
          <w:szCs w:val="16"/>
        </w:rPr>
        <w:t>.</w:t>
      </w:r>
    </w:p>
    <w:p w:rsidR="002029AB" w:rsidRDefault="002029AB" w:rsidP="002029AB">
      <w:pPr>
        <w:spacing w:after="0" w:line="240" w:lineRule="auto"/>
        <w:jc w:val="both"/>
        <w:rPr>
          <w:rFonts w:ascii="Times New Roman" w:eastAsiaTheme="minorEastAsia" w:hAnsi="Times New Roman"/>
          <w:sz w:val="24"/>
          <w:szCs w:val="24"/>
        </w:rPr>
      </w:pPr>
    </w:p>
    <w:p w:rsidR="005166BF" w:rsidRDefault="005166BF" w:rsidP="005166BF">
      <w:pPr>
        <w:spacing w:after="0" w:line="240" w:lineRule="auto"/>
        <w:ind w:firstLine="709"/>
        <w:jc w:val="both"/>
        <w:rPr>
          <w:rFonts w:ascii="Times New Roman" w:hAnsi="Times New Roman"/>
          <w:b/>
          <w:sz w:val="24"/>
          <w:szCs w:val="24"/>
        </w:rPr>
      </w:pPr>
      <w:r w:rsidRPr="00417DFB">
        <w:rPr>
          <w:rFonts w:ascii="Times New Roman" w:eastAsiaTheme="minorEastAsia" w:hAnsi="Times New Roman"/>
          <w:sz w:val="24"/>
          <w:szCs w:val="24"/>
        </w:rPr>
        <w:t xml:space="preserve">No que diz respeito ao trabalho, observa-se uma tendência diferente daquela apresentada pelo capital: a utilização do fator inicialmente cresce (entre 1970 e 1975) para em seguida começar a cair a taxas crescentes, caracterizando o aumento na produtividade do trabalho agrícola, já discutido pela literatura que analisa os resultados dos Censos </w:t>
      </w:r>
      <w:r w:rsidRPr="006C3682">
        <w:rPr>
          <w:rFonts w:ascii="Times New Roman" w:eastAsiaTheme="minorEastAsia" w:hAnsi="Times New Roman"/>
          <w:sz w:val="24"/>
          <w:szCs w:val="24"/>
        </w:rPr>
        <w:t>Agropecuários (</w:t>
      </w:r>
      <w:proofErr w:type="spellStart"/>
      <w:r w:rsidRPr="006C3682">
        <w:rPr>
          <w:rFonts w:ascii="Times New Roman" w:hAnsi="Times New Roman"/>
          <w:sz w:val="24"/>
          <w:szCs w:val="24"/>
        </w:rPr>
        <w:t>Gasques</w:t>
      </w:r>
      <w:proofErr w:type="spellEnd"/>
      <w:r w:rsidRPr="006C3682">
        <w:rPr>
          <w:rFonts w:ascii="Times New Roman" w:hAnsi="Times New Roman"/>
          <w:sz w:val="24"/>
          <w:szCs w:val="24"/>
        </w:rPr>
        <w:t xml:space="preserve"> e Conceição,2000; </w:t>
      </w:r>
      <w:proofErr w:type="spellStart"/>
      <w:r w:rsidRPr="006C3682">
        <w:rPr>
          <w:rFonts w:ascii="Times New Roman" w:hAnsi="Times New Roman"/>
          <w:sz w:val="24"/>
          <w:szCs w:val="24"/>
        </w:rPr>
        <w:t>Gasques</w:t>
      </w:r>
      <w:proofErr w:type="spellEnd"/>
      <w:r w:rsidRPr="006C3682">
        <w:rPr>
          <w:rFonts w:ascii="Times New Roman" w:hAnsi="Times New Roman"/>
          <w:sz w:val="24"/>
          <w:szCs w:val="24"/>
        </w:rPr>
        <w:t xml:space="preserve"> et al., 2010)</w:t>
      </w:r>
      <w:r w:rsidRPr="006C3682">
        <w:rPr>
          <w:rFonts w:ascii="Times New Roman" w:eastAsiaTheme="minorEastAsia" w:hAnsi="Times New Roman"/>
          <w:sz w:val="24"/>
          <w:szCs w:val="24"/>
        </w:rPr>
        <w:t>.</w:t>
      </w:r>
      <w:r w:rsidRPr="006C3682">
        <w:rPr>
          <w:rFonts w:ascii="Times New Roman" w:hAnsi="Times New Roman"/>
          <w:b/>
          <w:sz w:val="24"/>
          <w:szCs w:val="24"/>
        </w:rPr>
        <w:t xml:space="preserve"> </w:t>
      </w:r>
    </w:p>
    <w:p w:rsidR="005166BF" w:rsidRPr="00417DFB" w:rsidRDefault="005166BF" w:rsidP="005166BF">
      <w:pPr>
        <w:spacing w:after="0" w:line="240" w:lineRule="auto"/>
        <w:ind w:firstLine="708"/>
        <w:jc w:val="both"/>
        <w:rPr>
          <w:rFonts w:ascii="Times New Roman" w:eastAsiaTheme="minorEastAsia" w:hAnsi="Times New Roman"/>
          <w:sz w:val="24"/>
          <w:szCs w:val="24"/>
        </w:rPr>
      </w:pPr>
      <w:r w:rsidRPr="00417DFB">
        <w:rPr>
          <w:rFonts w:ascii="Times New Roman" w:eastAsiaTheme="minorEastAsia" w:hAnsi="Times New Roman"/>
          <w:sz w:val="24"/>
          <w:szCs w:val="24"/>
        </w:rPr>
        <w:t>A terra é o fator de produção que apresenta menor variação ao longo do tempo na região Centro-Oeste, apesar disso, sua utilização apresenta um movimento claro, aumentando a terra utilizada até 1985 para cair entre esse ano e 2006. Tal dinâmica é condizente com a ocupação de novas áreas de fronteira, diminuindo a quantidade de terra utilizada conforme a região se desenvolve e se urbaniza.</w:t>
      </w:r>
    </w:p>
    <w:p w:rsidR="005166BF" w:rsidRPr="00417DFB" w:rsidRDefault="005166BF" w:rsidP="005166BF">
      <w:pPr>
        <w:spacing w:after="0" w:line="240" w:lineRule="auto"/>
        <w:jc w:val="both"/>
        <w:rPr>
          <w:rFonts w:ascii="Times New Roman" w:eastAsiaTheme="minorEastAsia" w:hAnsi="Times New Roman"/>
          <w:sz w:val="24"/>
          <w:szCs w:val="24"/>
        </w:rPr>
      </w:pPr>
      <w:r w:rsidRPr="002029AB">
        <w:rPr>
          <w:rFonts w:ascii="Times New Roman" w:hAnsi="Times New Roman"/>
          <w:sz w:val="24"/>
          <w:szCs w:val="24"/>
        </w:rPr>
        <w:tab/>
      </w:r>
      <w:r w:rsidRPr="00417DFB">
        <w:rPr>
          <w:rFonts w:ascii="Times New Roman" w:eastAsiaTheme="minorEastAsia" w:hAnsi="Times New Roman"/>
          <w:sz w:val="24"/>
          <w:szCs w:val="24"/>
        </w:rPr>
        <w:t>O valor da produção comporta-se conforme esperado, apresentando uma tendência ao aumento, na região Centro-Oeste, com o passar do tempo, apesar de o ano de 1985 representar uma queda nessa tendência.</w:t>
      </w:r>
    </w:p>
    <w:p w:rsidR="002F1F0C" w:rsidRPr="00417DFB" w:rsidRDefault="002F1F0C" w:rsidP="002029AB">
      <w:pPr>
        <w:spacing w:after="0" w:line="240" w:lineRule="auto"/>
        <w:jc w:val="both"/>
        <w:rPr>
          <w:rFonts w:ascii="Times New Roman" w:hAnsi="Times New Roman"/>
          <w:sz w:val="24"/>
          <w:szCs w:val="24"/>
        </w:rPr>
      </w:pPr>
    </w:p>
    <w:p w:rsidR="000C7588" w:rsidRPr="002029AB" w:rsidRDefault="007E2754" w:rsidP="002029AB">
      <w:pPr>
        <w:spacing w:after="0" w:line="240" w:lineRule="auto"/>
        <w:jc w:val="center"/>
        <w:rPr>
          <w:rFonts w:ascii="Times New Roman" w:hAnsi="Times New Roman"/>
          <w:b/>
          <w:sz w:val="20"/>
          <w:szCs w:val="20"/>
        </w:rPr>
      </w:pPr>
      <w:r w:rsidRPr="002029AB">
        <w:rPr>
          <w:rFonts w:ascii="Times New Roman" w:hAnsi="Times New Roman"/>
          <w:b/>
          <w:sz w:val="20"/>
          <w:szCs w:val="20"/>
        </w:rPr>
        <w:t xml:space="preserve">Figura </w:t>
      </w:r>
      <w:r w:rsidR="00F16547">
        <w:rPr>
          <w:rFonts w:ascii="Times New Roman" w:hAnsi="Times New Roman"/>
          <w:b/>
          <w:sz w:val="20"/>
          <w:szCs w:val="20"/>
        </w:rPr>
        <w:t>4</w:t>
      </w:r>
      <w:r w:rsidRPr="002029AB">
        <w:rPr>
          <w:rFonts w:ascii="Times New Roman" w:hAnsi="Times New Roman"/>
          <w:b/>
          <w:sz w:val="20"/>
          <w:szCs w:val="20"/>
        </w:rPr>
        <w:t xml:space="preserve"> – Altitude média (e</w:t>
      </w:r>
      <w:r w:rsidR="00E2731F" w:rsidRPr="002029AB">
        <w:rPr>
          <w:rFonts w:ascii="Times New Roman" w:hAnsi="Times New Roman"/>
          <w:b/>
          <w:sz w:val="20"/>
          <w:szCs w:val="20"/>
        </w:rPr>
        <w:t>m metros acima do nível do mar)</w:t>
      </w:r>
    </w:p>
    <w:p w:rsidR="00C37AEF" w:rsidRPr="00417DFB" w:rsidRDefault="00F16547" w:rsidP="002029AB">
      <w:pPr>
        <w:spacing w:after="0" w:line="240" w:lineRule="auto"/>
        <w:jc w:val="center"/>
        <w:rPr>
          <w:rFonts w:ascii="Times New Roman" w:hAnsi="Times New Roman"/>
          <w:b/>
          <w:sz w:val="24"/>
          <w:szCs w:val="24"/>
        </w:rPr>
      </w:pPr>
      <w:r>
        <w:rPr>
          <w:rFonts w:ascii="Times New Roman" w:hAnsi="Times New Roman"/>
          <w:b/>
          <w:noProof/>
          <w:sz w:val="24"/>
          <w:szCs w:val="24"/>
          <w:lang w:eastAsia="pt-BR"/>
        </w:rPr>
        <w:drawing>
          <wp:inline distT="0" distB="0" distL="0" distR="0">
            <wp:extent cx="2799298" cy="2075965"/>
            <wp:effectExtent l="0" t="0" r="127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a.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02003" cy="2077971"/>
                    </a:xfrm>
                    <a:prstGeom prst="rect">
                      <a:avLst/>
                    </a:prstGeom>
                  </pic:spPr>
                </pic:pic>
              </a:graphicData>
            </a:graphic>
          </wp:inline>
        </w:drawing>
      </w:r>
    </w:p>
    <w:p w:rsidR="00C02617" w:rsidRPr="00417DFB" w:rsidRDefault="00C02617" w:rsidP="002029AB">
      <w:pPr>
        <w:spacing w:after="0" w:line="240" w:lineRule="auto"/>
        <w:jc w:val="both"/>
        <w:rPr>
          <w:rFonts w:ascii="Times New Roman" w:hAnsi="Times New Roman"/>
          <w:b/>
          <w:sz w:val="24"/>
          <w:szCs w:val="24"/>
        </w:rPr>
      </w:pPr>
    </w:p>
    <w:p w:rsidR="002029AB" w:rsidRDefault="002029AB" w:rsidP="002029AB">
      <w:pPr>
        <w:jc w:val="center"/>
        <w:rPr>
          <w:rFonts w:ascii="Times New Roman" w:hAnsi="Times New Roman"/>
          <w:color w:val="000000"/>
          <w:sz w:val="16"/>
          <w:szCs w:val="16"/>
          <w:lang w:val="en-US"/>
        </w:rPr>
      </w:pPr>
      <w:proofErr w:type="spellStart"/>
      <w:r w:rsidRPr="002029AB">
        <w:rPr>
          <w:rFonts w:ascii="Times New Roman" w:hAnsi="Times New Roman"/>
          <w:b/>
          <w:color w:val="000000"/>
          <w:sz w:val="16"/>
          <w:szCs w:val="16"/>
          <w:lang w:val="en-US"/>
        </w:rPr>
        <w:t>Fonte</w:t>
      </w:r>
      <w:proofErr w:type="spellEnd"/>
      <w:r w:rsidRPr="002029AB">
        <w:rPr>
          <w:rFonts w:ascii="Times New Roman" w:hAnsi="Times New Roman"/>
          <w:b/>
          <w:color w:val="000000"/>
          <w:sz w:val="16"/>
          <w:szCs w:val="16"/>
          <w:lang w:val="en-US"/>
        </w:rPr>
        <w:t xml:space="preserve">: </w:t>
      </w:r>
      <w:r w:rsidRPr="002029AB">
        <w:rPr>
          <w:rFonts w:ascii="Times New Roman" w:hAnsi="Times New Roman"/>
          <w:color w:val="000000"/>
          <w:sz w:val="16"/>
          <w:szCs w:val="16"/>
          <w:lang w:val="en-US"/>
        </w:rPr>
        <w:t>IPEA/University of East Anglia</w:t>
      </w:r>
      <w:r>
        <w:rPr>
          <w:rFonts w:ascii="Times New Roman" w:hAnsi="Times New Roman"/>
          <w:color w:val="000000"/>
          <w:sz w:val="16"/>
          <w:szCs w:val="16"/>
          <w:lang w:val="en-US"/>
        </w:rPr>
        <w:t>.</w:t>
      </w:r>
    </w:p>
    <w:p w:rsidR="005166BF" w:rsidRPr="00CA1003" w:rsidRDefault="005166BF" w:rsidP="005166BF">
      <w:pPr>
        <w:pStyle w:val="PargrafodaLista"/>
        <w:tabs>
          <w:tab w:val="left" w:pos="993"/>
        </w:tabs>
        <w:spacing w:after="0" w:line="240" w:lineRule="auto"/>
        <w:ind w:left="0" w:firstLine="709"/>
        <w:jc w:val="both"/>
        <w:rPr>
          <w:rFonts w:ascii="Times New Roman" w:eastAsiaTheme="minorEastAsia" w:hAnsi="Times New Roman"/>
          <w:sz w:val="24"/>
          <w:szCs w:val="24"/>
        </w:rPr>
      </w:pPr>
      <w:r w:rsidRPr="00CA1003">
        <w:rPr>
          <w:rFonts w:ascii="Times New Roman" w:eastAsiaTheme="minorEastAsia" w:hAnsi="Times New Roman"/>
          <w:sz w:val="24"/>
          <w:szCs w:val="24"/>
        </w:rPr>
        <w:t>Dada a evidência, na literatura sobre a Amazônia Legal, da forte influência de fatores climáticos, notadamente da precipitação, sobre a maior adequação de determinadas regiões à produção agropecuária (</w:t>
      </w:r>
      <w:proofErr w:type="spellStart"/>
      <w:r w:rsidRPr="00CA1003">
        <w:rPr>
          <w:rFonts w:ascii="Times New Roman" w:eastAsiaTheme="minorEastAsia" w:hAnsi="Times New Roman"/>
          <w:sz w:val="24"/>
          <w:szCs w:val="24"/>
        </w:rPr>
        <w:t>Margulis</w:t>
      </w:r>
      <w:proofErr w:type="spellEnd"/>
      <w:r w:rsidRPr="00CA1003">
        <w:rPr>
          <w:rFonts w:ascii="Times New Roman" w:eastAsiaTheme="minorEastAsia" w:hAnsi="Times New Roman"/>
          <w:sz w:val="24"/>
          <w:szCs w:val="24"/>
        </w:rPr>
        <w:t xml:space="preserve">, 2003), determinando sua maior produtividade, foram considerados, ainda, </w:t>
      </w:r>
      <w:r>
        <w:rPr>
          <w:rFonts w:ascii="Times New Roman" w:eastAsiaTheme="minorEastAsia" w:hAnsi="Times New Roman"/>
          <w:sz w:val="24"/>
          <w:szCs w:val="24"/>
        </w:rPr>
        <w:t>alguns</w:t>
      </w:r>
      <w:r w:rsidRPr="00CA1003">
        <w:rPr>
          <w:rFonts w:ascii="Times New Roman" w:eastAsiaTheme="minorEastAsia" w:hAnsi="Times New Roman"/>
          <w:sz w:val="24"/>
          <w:szCs w:val="24"/>
        </w:rPr>
        <w:t xml:space="preserve"> controles referentes ao clima e à </w:t>
      </w:r>
      <w:r w:rsidRPr="00CA1003">
        <w:rPr>
          <w:rFonts w:ascii="Times New Roman" w:eastAsiaTheme="minorEastAsia" w:hAnsi="Times New Roman"/>
          <w:sz w:val="24"/>
          <w:szCs w:val="24"/>
        </w:rPr>
        <w:lastRenderedPageBreak/>
        <w:t>topologia dos municípios</w:t>
      </w:r>
      <w:r>
        <w:rPr>
          <w:rFonts w:ascii="Times New Roman" w:eastAsiaTheme="minorEastAsia" w:hAnsi="Times New Roman"/>
          <w:sz w:val="24"/>
          <w:szCs w:val="24"/>
        </w:rPr>
        <w:t>, dizendo respeito a estimativas da precipitação pluviométrica e de temperatura médias trimestrais e à altitude dos municípios.</w:t>
      </w:r>
      <w:r w:rsidRPr="00CA1003">
        <w:rPr>
          <w:rStyle w:val="Refdenotaderodap"/>
          <w:rFonts w:ascii="Times New Roman" w:eastAsiaTheme="minorEastAsia" w:hAnsi="Times New Roman"/>
          <w:sz w:val="24"/>
          <w:szCs w:val="24"/>
        </w:rPr>
        <w:footnoteReference w:id="9"/>
      </w:r>
    </w:p>
    <w:p w:rsidR="005166BF" w:rsidRPr="00417DFB" w:rsidRDefault="005166BF" w:rsidP="005166BF">
      <w:pPr>
        <w:spacing w:after="0" w:line="240" w:lineRule="auto"/>
        <w:ind w:firstLine="708"/>
        <w:jc w:val="both"/>
        <w:rPr>
          <w:rFonts w:ascii="Times New Roman" w:hAnsi="Times New Roman"/>
          <w:sz w:val="24"/>
          <w:szCs w:val="24"/>
        </w:rPr>
      </w:pPr>
      <w:r w:rsidRPr="00417DFB">
        <w:rPr>
          <w:rFonts w:ascii="Times New Roman" w:hAnsi="Times New Roman"/>
          <w:sz w:val="24"/>
          <w:szCs w:val="24"/>
        </w:rPr>
        <w:t>As variáveis de controle para o clima representam uma média histórica para cada município, não variando, portanto, de um ano para o outro. Para evitar problema de multicolinearidade nos dados climáticos, por conta das baixas variações nas temperaturas ao longo do ano, notadamente na Amazônia Legal, mas também no Centro-Oeste, buscou-se utilizar sempre uma única variável de controle para a temperatura. Já o regime de chuvas mostrou-se bastante significativo, conforme era previsto pela literatura.</w:t>
      </w:r>
    </w:p>
    <w:p w:rsidR="005166BF" w:rsidRDefault="005166BF" w:rsidP="005166BF">
      <w:pPr>
        <w:spacing w:after="0" w:line="240" w:lineRule="auto"/>
        <w:ind w:right="-1"/>
        <w:jc w:val="both"/>
        <w:rPr>
          <w:rFonts w:ascii="Times New Roman" w:eastAsiaTheme="minorEastAsia" w:hAnsi="Times New Roman"/>
          <w:b/>
          <w:sz w:val="24"/>
          <w:szCs w:val="24"/>
        </w:rPr>
      </w:pPr>
    </w:p>
    <w:p w:rsidR="005166BF" w:rsidRDefault="005166BF" w:rsidP="005166BF">
      <w:pPr>
        <w:spacing w:after="0" w:line="240" w:lineRule="auto"/>
        <w:ind w:right="-1"/>
        <w:jc w:val="both"/>
        <w:rPr>
          <w:rFonts w:ascii="Times New Roman" w:eastAsiaTheme="minorEastAsia" w:hAnsi="Times New Roman"/>
          <w:b/>
          <w:sz w:val="24"/>
          <w:szCs w:val="24"/>
        </w:rPr>
      </w:pPr>
      <w:r>
        <w:rPr>
          <w:rFonts w:ascii="Times New Roman" w:eastAsiaTheme="minorEastAsia" w:hAnsi="Times New Roman"/>
          <w:b/>
          <w:sz w:val="24"/>
          <w:szCs w:val="24"/>
        </w:rPr>
        <w:t>5</w:t>
      </w:r>
      <w:r w:rsidRPr="00417DFB">
        <w:rPr>
          <w:rFonts w:ascii="Times New Roman" w:eastAsiaTheme="minorEastAsia" w:hAnsi="Times New Roman"/>
          <w:b/>
          <w:sz w:val="24"/>
          <w:szCs w:val="24"/>
        </w:rPr>
        <w:t>. Resultados das estimações</w:t>
      </w:r>
    </w:p>
    <w:p w:rsidR="005166BF" w:rsidRPr="00417DFB" w:rsidRDefault="005166BF" w:rsidP="005166BF">
      <w:pPr>
        <w:pStyle w:val="PargrafodaLista"/>
        <w:spacing w:after="0" w:line="240" w:lineRule="auto"/>
        <w:ind w:left="0" w:right="-1" w:firstLine="709"/>
        <w:jc w:val="both"/>
        <w:rPr>
          <w:rFonts w:ascii="Times New Roman" w:eastAsiaTheme="minorEastAsia" w:hAnsi="Times New Roman"/>
          <w:sz w:val="24"/>
          <w:szCs w:val="24"/>
        </w:rPr>
      </w:pPr>
      <w:r w:rsidRPr="00417DFB">
        <w:rPr>
          <w:rFonts w:ascii="Times New Roman" w:eastAsiaTheme="minorEastAsia" w:hAnsi="Times New Roman"/>
          <w:sz w:val="24"/>
          <w:szCs w:val="24"/>
        </w:rPr>
        <w:t>A função de produção estimada para cada um dos anos foi</w:t>
      </w:r>
    </w:p>
    <w:p w:rsidR="005166BF" w:rsidRPr="00417DFB" w:rsidRDefault="001E5DE8" w:rsidP="005166BF">
      <w:pPr>
        <w:pStyle w:val="PargrafodaLista"/>
        <w:spacing w:after="0" w:line="240" w:lineRule="auto"/>
        <w:ind w:left="0" w:right="-1" w:firstLine="709"/>
        <w:jc w:val="both"/>
        <w:rPr>
          <w:rFonts w:ascii="Times New Roman" w:hAnsi="Times New Roman"/>
          <w:sz w:val="24"/>
          <w:szCs w:val="24"/>
        </w:rPr>
      </w:pPr>
      <m:oMathPara>
        <m:oMath>
          <m:sSub>
            <m:sSubPr>
              <m:ctrlPr>
                <w:rPr>
                  <w:rFonts w:ascii="Cambria Math" w:hAnsi="Times New Roman"/>
                  <w:i/>
                  <w:sz w:val="24"/>
                  <w:szCs w:val="24"/>
                </w:rPr>
              </m:ctrlPr>
            </m:sSubPr>
            <m:e>
              <m:r>
                <w:rPr>
                  <w:rFonts w:ascii="Cambria Math" w:hAnsi="Cambria Math"/>
                  <w:sz w:val="24"/>
                  <w:szCs w:val="24"/>
                </w:rPr>
                <m:t>lnY</m:t>
              </m:r>
            </m:e>
            <m:sub>
              <m:r>
                <w:rPr>
                  <w:rFonts w:ascii="Cambria Math" w:hAnsi="Cambria Math"/>
                  <w:sz w:val="24"/>
                  <w:szCs w:val="24"/>
                </w:rPr>
                <m:t>i</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β</m:t>
              </m:r>
            </m:e>
            <m:sub>
              <m:r>
                <w:rPr>
                  <w:rFonts w:ascii="Cambria Math" w:hAnsi="Times New Roman"/>
                  <w:sz w:val="24"/>
                  <w:szCs w:val="24"/>
                </w:rPr>
                <m:t xml:space="preserve">0 </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β</m:t>
              </m:r>
            </m:e>
            <m:sub>
              <m:r>
                <w:rPr>
                  <w:rFonts w:ascii="Cambria Math" w:hAnsi="Times New Roman"/>
                  <w:sz w:val="24"/>
                  <w:szCs w:val="24"/>
                </w:rPr>
                <m:t xml:space="preserve">1 </m:t>
              </m:r>
            </m:sub>
          </m:sSub>
          <m:r>
            <w:rPr>
              <w:rFonts w:ascii="Cambria Math" w:hAnsi="Cambria Math"/>
              <w:sz w:val="24"/>
              <w:szCs w:val="24"/>
            </w:rPr>
            <m:t>lnT</m:t>
          </m:r>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β</m:t>
              </m:r>
            </m:e>
            <m:sub>
              <m:r>
                <w:rPr>
                  <w:rFonts w:ascii="Cambria Math" w:hAnsi="Times New Roman"/>
                  <w:sz w:val="24"/>
                  <w:szCs w:val="24"/>
                </w:rPr>
                <m:t xml:space="preserve">2 </m:t>
              </m:r>
            </m:sub>
          </m:sSub>
          <m:r>
            <w:rPr>
              <w:rFonts w:ascii="Cambria Math" w:hAnsi="Cambria Math"/>
              <w:sz w:val="24"/>
              <w:szCs w:val="24"/>
            </w:rPr>
            <m:t>lnK</m:t>
          </m:r>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β</m:t>
              </m:r>
            </m:e>
            <m:sub>
              <m:r>
                <w:rPr>
                  <w:rFonts w:ascii="Cambria Math" w:hAnsi="Times New Roman"/>
                  <w:sz w:val="24"/>
                  <w:szCs w:val="24"/>
                </w:rPr>
                <m:t xml:space="preserve">3 </m:t>
              </m:r>
            </m:sub>
          </m:sSub>
          <m:r>
            <w:rPr>
              <w:rFonts w:ascii="Cambria Math" w:hAnsi="Cambria Math"/>
              <w:sz w:val="24"/>
              <w:szCs w:val="24"/>
            </w:rPr>
            <m:t>lnL</m:t>
          </m:r>
          <m:r>
            <w:rPr>
              <w:rFonts w:ascii="Cambria Math" w:eastAsiaTheme="minorEastAsia" w:hAnsi="Times New Roman"/>
              <w:sz w:val="24"/>
              <w:szCs w:val="24"/>
            </w:rPr>
            <m:t xml:space="preserve">+ </m:t>
          </m:r>
          <m:sSub>
            <m:sSubPr>
              <m:ctrlPr>
                <w:rPr>
                  <w:rFonts w:ascii="Cambria Math" w:eastAsiaTheme="minorEastAsia" w:hAnsi="Times New Roman"/>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Times New Roman" w:eastAsiaTheme="minorEastAsia" w:hAnsi="Times New Roman"/>
              <w:sz w:val="24"/>
              <w:szCs w:val="24"/>
            </w:rPr>
            <m:t>-</m:t>
          </m:r>
          <m:sSub>
            <m:sSubPr>
              <m:ctrlPr>
                <w:rPr>
                  <w:rFonts w:ascii="Cambria Math" w:eastAsiaTheme="minorEastAsia" w:hAnsi="Times New Roman"/>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m:oMathPara>
    </w:p>
    <w:p w:rsidR="005166BF" w:rsidRPr="00417DFB" w:rsidRDefault="005166BF" w:rsidP="005166BF">
      <w:pPr>
        <w:pStyle w:val="PargrafodaLista"/>
        <w:spacing w:after="0" w:line="240" w:lineRule="auto"/>
        <w:ind w:left="0" w:right="-1" w:firstLine="709"/>
        <w:jc w:val="both"/>
        <w:rPr>
          <w:rFonts w:ascii="Times New Roman" w:hAnsi="Times New Roman"/>
          <w:sz w:val="24"/>
          <w:szCs w:val="24"/>
        </w:rPr>
      </w:pPr>
      <w:r w:rsidRPr="00417DFB">
        <w:rPr>
          <w:rFonts w:ascii="Times New Roman" w:hAnsi="Times New Roman"/>
          <w:sz w:val="24"/>
          <w:szCs w:val="24"/>
        </w:rPr>
        <w:t xml:space="preserve">Para a variável </w:t>
      </w:r>
      <m:oMath>
        <m:sSub>
          <m:sSubPr>
            <m:ctrlPr>
              <w:rPr>
                <w:rFonts w:ascii="Cambria Math" w:eastAsiaTheme="minorEastAsia" w:hAnsi="Times New Roman"/>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oMath>
      <w:r w:rsidRPr="00417DFB">
        <w:rPr>
          <w:rFonts w:ascii="Times New Roman" w:hAnsi="Times New Roman"/>
          <w:sz w:val="24"/>
          <w:szCs w:val="24"/>
        </w:rPr>
        <w:t xml:space="preserve">, adotou-se a distribuição normal, mais comumente observada nesse tipo de modelo. Para a ineficiência, foram testadas as distribuições </w:t>
      </w:r>
      <w:proofErr w:type="spellStart"/>
      <w:r w:rsidRPr="00417DFB">
        <w:rPr>
          <w:rFonts w:ascii="Times New Roman" w:hAnsi="Times New Roman"/>
          <w:i/>
          <w:sz w:val="24"/>
          <w:szCs w:val="24"/>
        </w:rPr>
        <w:t>half-normal</w:t>
      </w:r>
      <w:proofErr w:type="spellEnd"/>
      <w:r w:rsidRPr="00417DFB">
        <w:rPr>
          <w:rFonts w:ascii="Times New Roman" w:hAnsi="Times New Roman"/>
          <w:sz w:val="24"/>
          <w:szCs w:val="24"/>
        </w:rPr>
        <w:t xml:space="preserve">, normal truncada e exponencial. As estimações realizadas com a distribuição exponencial apresentaram problemas de convergência. Os resultados com as distribuições </w:t>
      </w:r>
      <w:proofErr w:type="spellStart"/>
      <w:r w:rsidRPr="00417DFB">
        <w:rPr>
          <w:rFonts w:ascii="Times New Roman" w:hAnsi="Times New Roman"/>
          <w:i/>
          <w:sz w:val="24"/>
          <w:szCs w:val="24"/>
        </w:rPr>
        <w:t>half-normal</w:t>
      </w:r>
      <w:proofErr w:type="spellEnd"/>
      <w:r w:rsidRPr="00417DFB">
        <w:rPr>
          <w:rFonts w:ascii="Times New Roman" w:hAnsi="Times New Roman"/>
          <w:i/>
          <w:sz w:val="24"/>
          <w:szCs w:val="24"/>
        </w:rPr>
        <w:t xml:space="preserve"> </w:t>
      </w:r>
      <w:r w:rsidRPr="00417DFB">
        <w:rPr>
          <w:rFonts w:ascii="Times New Roman" w:hAnsi="Times New Roman"/>
          <w:sz w:val="24"/>
          <w:szCs w:val="24"/>
        </w:rPr>
        <w:t xml:space="preserve">e normal truncada, por outro lado, foram bastante similares, de forma que apresentaremos aqui apenas os obtidos com a distribuição </w:t>
      </w:r>
      <w:proofErr w:type="spellStart"/>
      <w:r w:rsidRPr="00417DFB">
        <w:rPr>
          <w:rFonts w:ascii="Times New Roman" w:hAnsi="Times New Roman"/>
          <w:i/>
          <w:sz w:val="24"/>
          <w:szCs w:val="24"/>
        </w:rPr>
        <w:t>half-normal</w:t>
      </w:r>
      <w:proofErr w:type="spellEnd"/>
      <w:r w:rsidRPr="00417DFB">
        <w:rPr>
          <w:rFonts w:ascii="Times New Roman" w:hAnsi="Times New Roman"/>
          <w:i/>
          <w:sz w:val="24"/>
          <w:szCs w:val="24"/>
        </w:rPr>
        <w:t>.</w:t>
      </w:r>
    </w:p>
    <w:p w:rsidR="005166BF" w:rsidRDefault="005166BF" w:rsidP="002029AB">
      <w:pPr>
        <w:spacing w:after="0" w:line="240" w:lineRule="auto"/>
        <w:jc w:val="center"/>
        <w:rPr>
          <w:rFonts w:ascii="Times New Roman" w:hAnsi="Times New Roman"/>
          <w:b/>
          <w:color w:val="000000"/>
          <w:sz w:val="20"/>
          <w:szCs w:val="20"/>
          <w:lang w:eastAsia="pt-BR"/>
        </w:rPr>
      </w:pPr>
    </w:p>
    <w:p w:rsidR="00E2731F" w:rsidRPr="002029AB" w:rsidRDefault="000C7588" w:rsidP="002029AB">
      <w:pPr>
        <w:spacing w:after="0" w:line="240" w:lineRule="auto"/>
        <w:jc w:val="center"/>
        <w:rPr>
          <w:rFonts w:ascii="Times New Roman" w:hAnsi="Times New Roman"/>
          <w:b/>
          <w:color w:val="000000"/>
          <w:sz w:val="20"/>
          <w:szCs w:val="20"/>
          <w:lang w:eastAsia="pt-BR"/>
        </w:rPr>
      </w:pPr>
      <w:r w:rsidRPr="002029AB">
        <w:rPr>
          <w:rFonts w:ascii="Times New Roman" w:hAnsi="Times New Roman"/>
          <w:b/>
          <w:color w:val="000000"/>
          <w:sz w:val="20"/>
          <w:szCs w:val="20"/>
          <w:lang w:eastAsia="pt-BR"/>
        </w:rPr>
        <w:t xml:space="preserve">Figura </w:t>
      </w:r>
      <w:r w:rsidR="00F16547">
        <w:rPr>
          <w:rFonts w:ascii="Times New Roman" w:hAnsi="Times New Roman"/>
          <w:b/>
          <w:color w:val="000000"/>
          <w:sz w:val="20"/>
          <w:szCs w:val="20"/>
          <w:lang w:eastAsia="pt-BR"/>
        </w:rPr>
        <w:t>5</w:t>
      </w:r>
      <w:r w:rsidRPr="002029AB">
        <w:rPr>
          <w:rFonts w:ascii="Times New Roman" w:hAnsi="Times New Roman"/>
          <w:b/>
          <w:color w:val="000000"/>
          <w:sz w:val="20"/>
          <w:szCs w:val="20"/>
          <w:lang w:eastAsia="pt-BR"/>
        </w:rPr>
        <w:t xml:space="preserve"> – Estimativas das médias trimestrais </w:t>
      </w:r>
      <w:r w:rsidR="00741297">
        <w:rPr>
          <w:rFonts w:ascii="Times New Roman" w:hAnsi="Times New Roman"/>
          <w:b/>
          <w:color w:val="000000"/>
          <w:sz w:val="20"/>
          <w:szCs w:val="20"/>
          <w:lang w:eastAsia="pt-BR"/>
        </w:rPr>
        <w:t xml:space="preserve">de </w:t>
      </w:r>
      <w:r w:rsidRPr="002029AB">
        <w:rPr>
          <w:rFonts w:ascii="Times New Roman" w:hAnsi="Times New Roman"/>
          <w:b/>
          <w:color w:val="000000"/>
          <w:sz w:val="20"/>
          <w:szCs w:val="20"/>
          <w:lang w:eastAsia="pt-BR"/>
        </w:rPr>
        <w:t>precipitação pluviométrica</w:t>
      </w:r>
      <w:r w:rsidR="00737C54" w:rsidRPr="002029AB">
        <w:rPr>
          <w:rFonts w:ascii="Times New Roman" w:hAnsi="Times New Roman"/>
          <w:b/>
          <w:color w:val="000000"/>
          <w:sz w:val="20"/>
          <w:szCs w:val="20"/>
          <w:lang w:eastAsia="pt-BR"/>
        </w:rPr>
        <w:t xml:space="preserve"> (mm/mês)</w:t>
      </w:r>
      <w:r w:rsidR="00741297">
        <w:rPr>
          <w:rFonts w:ascii="Times New Roman" w:hAnsi="Times New Roman"/>
          <w:b/>
          <w:color w:val="000000"/>
          <w:sz w:val="20"/>
          <w:szCs w:val="20"/>
          <w:lang w:eastAsia="pt-BR"/>
        </w:rPr>
        <w:t xml:space="preserve"> e temperaturas médias (</w:t>
      </w:r>
      <w:proofErr w:type="spellStart"/>
      <w:r w:rsidR="00741297" w:rsidRPr="00741297">
        <w:rPr>
          <w:rFonts w:ascii="Times New Roman" w:hAnsi="Times New Roman"/>
          <w:b/>
          <w:color w:val="000000"/>
          <w:sz w:val="20"/>
          <w:szCs w:val="20"/>
          <w:vertAlign w:val="superscript"/>
          <w:lang w:eastAsia="pt-BR"/>
        </w:rPr>
        <w:t>o</w:t>
      </w:r>
      <w:r w:rsidR="00741297">
        <w:rPr>
          <w:rFonts w:ascii="Times New Roman" w:hAnsi="Times New Roman"/>
          <w:b/>
          <w:color w:val="000000"/>
          <w:sz w:val="20"/>
          <w:szCs w:val="20"/>
          <w:lang w:eastAsia="pt-BR"/>
        </w:rPr>
        <w:t>C</w:t>
      </w:r>
      <w:proofErr w:type="spellEnd"/>
      <w:r w:rsidR="00741297">
        <w:rPr>
          <w:rFonts w:ascii="Times New Roman" w:hAnsi="Times New Roman"/>
          <w:b/>
          <w:color w:val="000000"/>
          <w:sz w:val="20"/>
          <w:szCs w:val="20"/>
          <w:lang w:eastAsia="pt-BR"/>
        </w:rPr>
        <w:t>)</w:t>
      </w:r>
    </w:p>
    <w:p w:rsidR="008438A7" w:rsidRPr="00417DFB" w:rsidRDefault="008438A7" w:rsidP="002029AB">
      <w:pPr>
        <w:spacing w:after="0" w:line="240" w:lineRule="auto"/>
        <w:jc w:val="both"/>
        <w:rPr>
          <w:rFonts w:ascii="Times New Roman" w:hAnsi="Times New Roman"/>
          <w:b/>
          <w:color w:val="000000"/>
          <w:sz w:val="24"/>
          <w:szCs w:val="24"/>
          <w:lang w:eastAsia="pt-BR"/>
        </w:rPr>
      </w:pPr>
    </w:p>
    <w:p w:rsidR="0057041B" w:rsidRPr="00417DFB" w:rsidRDefault="0057041B" w:rsidP="002029AB">
      <w:pPr>
        <w:spacing w:after="0" w:line="240" w:lineRule="auto"/>
        <w:jc w:val="both"/>
        <w:rPr>
          <w:rFonts w:ascii="Times New Roman" w:hAnsi="Times New Roman"/>
          <w:b/>
          <w:color w:val="000000"/>
          <w:sz w:val="24"/>
          <w:szCs w:val="24"/>
          <w:lang w:eastAsia="pt-BR"/>
        </w:rPr>
      </w:pPr>
    </w:p>
    <w:p w:rsidR="00741297" w:rsidRDefault="00741297" w:rsidP="002029AB">
      <w:pPr>
        <w:jc w:val="center"/>
        <w:rPr>
          <w:rFonts w:ascii="Times New Roman" w:hAnsi="Times New Roman"/>
          <w:b/>
          <w:color w:val="000000"/>
          <w:sz w:val="16"/>
          <w:szCs w:val="16"/>
          <w:lang w:val="en-US"/>
        </w:rPr>
      </w:pPr>
      <w:r>
        <w:rPr>
          <w:rFonts w:ascii="Times New Roman" w:hAnsi="Times New Roman"/>
          <w:b/>
          <w:noProof/>
          <w:color w:val="000000"/>
          <w:sz w:val="16"/>
          <w:szCs w:val="16"/>
          <w:lang w:eastAsia="pt-BR"/>
        </w:rPr>
        <w:drawing>
          <wp:inline distT="0" distB="0" distL="0" distR="0">
            <wp:extent cx="5759450" cy="313944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9450" cy="3139440"/>
                    </a:xfrm>
                    <a:prstGeom prst="rect">
                      <a:avLst/>
                    </a:prstGeom>
                  </pic:spPr>
                </pic:pic>
              </a:graphicData>
            </a:graphic>
          </wp:inline>
        </w:drawing>
      </w:r>
    </w:p>
    <w:p w:rsidR="002029AB" w:rsidRPr="002029AB" w:rsidRDefault="002029AB" w:rsidP="002029AB">
      <w:pPr>
        <w:jc w:val="center"/>
        <w:rPr>
          <w:rFonts w:ascii="Times New Roman" w:hAnsi="Times New Roman"/>
          <w:b/>
          <w:color w:val="000000"/>
          <w:sz w:val="16"/>
          <w:szCs w:val="16"/>
          <w:lang w:val="en-US"/>
        </w:rPr>
      </w:pPr>
      <w:proofErr w:type="spellStart"/>
      <w:r w:rsidRPr="002029AB">
        <w:rPr>
          <w:rFonts w:ascii="Times New Roman" w:hAnsi="Times New Roman"/>
          <w:b/>
          <w:color w:val="000000"/>
          <w:sz w:val="16"/>
          <w:szCs w:val="16"/>
          <w:lang w:val="en-US"/>
        </w:rPr>
        <w:t>Fonte</w:t>
      </w:r>
      <w:proofErr w:type="spellEnd"/>
      <w:r w:rsidRPr="002029AB">
        <w:rPr>
          <w:rFonts w:ascii="Times New Roman" w:hAnsi="Times New Roman"/>
          <w:b/>
          <w:color w:val="000000"/>
          <w:sz w:val="16"/>
          <w:szCs w:val="16"/>
          <w:lang w:val="en-US"/>
        </w:rPr>
        <w:t xml:space="preserve">: </w:t>
      </w:r>
      <w:r w:rsidRPr="00DA0E8D">
        <w:rPr>
          <w:rFonts w:ascii="Times New Roman" w:hAnsi="Times New Roman"/>
          <w:color w:val="000000"/>
          <w:sz w:val="16"/>
          <w:szCs w:val="16"/>
          <w:lang w:val="en-US"/>
        </w:rPr>
        <w:t>IPEA/University of East Anglia.</w:t>
      </w:r>
    </w:p>
    <w:p w:rsidR="00EB4504" w:rsidRPr="00417DFB" w:rsidRDefault="00EB4504" w:rsidP="002029AB">
      <w:pPr>
        <w:pStyle w:val="PargrafodaLista"/>
        <w:spacing w:after="0" w:line="240" w:lineRule="auto"/>
        <w:ind w:left="0" w:right="-1" w:firstLine="709"/>
        <w:jc w:val="both"/>
        <w:rPr>
          <w:rFonts w:ascii="Times New Roman" w:hAnsi="Times New Roman"/>
          <w:sz w:val="24"/>
          <w:szCs w:val="24"/>
        </w:rPr>
      </w:pPr>
      <w:r w:rsidRPr="00417DFB">
        <w:rPr>
          <w:rFonts w:ascii="Times New Roman" w:hAnsi="Times New Roman"/>
          <w:sz w:val="24"/>
          <w:szCs w:val="24"/>
        </w:rPr>
        <w:t xml:space="preserve">Foram estimadas duas funções de produção: uma </w:t>
      </w:r>
      <w:proofErr w:type="spellStart"/>
      <w:r w:rsidRPr="00417DFB">
        <w:rPr>
          <w:rFonts w:ascii="Times New Roman" w:hAnsi="Times New Roman"/>
          <w:sz w:val="24"/>
          <w:szCs w:val="24"/>
        </w:rPr>
        <w:t>Cobb-Douglas</w:t>
      </w:r>
      <w:proofErr w:type="spellEnd"/>
      <w:r w:rsidRPr="00417DFB">
        <w:rPr>
          <w:rFonts w:ascii="Times New Roman" w:hAnsi="Times New Roman"/>
          <w:sz w:val="24"/>
          <w:szCs w:val="24"/>
        </w:rPr>
        <w:t xml:space="preserve"> e uma </w:t>
      </w:r>
      <w:proofErr w:type="spellStart"/>
      <w:r w:rsidRPr="00417DFB">
        <w:rPr>
          <w:rFonts w:ascii="Times New Roman" w:hAnsi="Times New Roman"/>
          <w:i/>
          <w:sz w:val="24"/>
          <w:szCs w:val="24"/>
        </w:rPr>
        <w:t>translog</w:t>
      </w:r>
      <w:proofErr w:type="spellEnd"/>
      <w:r w:rsidRPr="00417DFB">
        <w:rPr>
          <w:rFonts w:ascii="Times New Roman" w:hAnsi="Times New Roman"/>
          <w:sz w:val="24"/>
          <w:szCs w:val="24"/>
        </w:rPr>
        <w:t xml:space="preserve">. Os resultados obtidos com a função </w:t>
      </w:r>
      <w:proofErr w:type="spellStart"/>
      <w:r w:rsidRPr="00417DFB">
        <w:rPr>
          <w:rFonts w:ascii="Times New Roman" w:hAnsi="Times New Roman"/>
          <w:i/>
          <w:sz w:val="24"/>
          <w:szCs w:val="24"/>
        </w:rPr>
        <w:t>translog</w:t>
      </w:r>
      <w:proofErr w:type="spellEnd"/>
      <w:r w:rsidRPr="00417DFB">
        <w:rPr>
          <w:rFonts w:ascii="Times New Roman" w:hAnsi="Times New Roman"/>
          <w:sz w:val="24"/>
          <w:szCs w:val="24"/>
        </w:rPr>
        <w:t xml:space="preserve"> apontaram para a não-significância das interações entre as variáveis, o que leva a crer que a função </w:t>
      </w:r>
      <w:proofErr w:type="spellStart"/>
      <w:r w:rsidRPr="00417DFB">
        <w:rPr>
          <w:rFonts w:ascii="Times New Roman" w:hAnsi="Times New Roman"/>
          <w:sz w:val="24"/>
          <w:szCs w:val="24"/>
        </w:rPr>
        <w:t>Cobb-Douglas</w:t>
      </w:r>
      <w:proofErr w:type="spellEnd"/>
      <w:r w:rsidRPr="00417DFB">
        <w:rPr>
          <w:rFonts w:ascii="Times New Roman" w:hAnsi="Times New Roman"/>
          <w:sz w:val="24"/>
          <w:szCs w:val="24"/>
        </w:rPr>
        <w:t xml:space="preserve"> descreve melhor a tecnologia de produção utilizada.</w:t>
      </w:r>
    </w:p>
    <w:p w:rsidR="009631E9" w:rsidRPr="001D13C5" w:rsidRDefault="00726CB3" w:rsidP="002029AB">
      <w:pPr>
        <w:pStyle w:val="PargrafodaLista"/>
        <w:spacing w:after="0" w:line="240" w:lineRule="auto"/>
        <w:ind w:left="0" w:right="-1" w:firstLine="709"/>
        <w:jc w:val="both"/>
        <w:rPr>
          <w:rFonts w:ascii="Times New Roman" w:hAnsi="Times New Roman"/>
          <w:sz w:val="24"/>
          <w:szCs w:val="24"/>
        </w:rPr>
      </w:pPr>
      <w:r w:rsidRPr="001D13C5">
        <w:rPr>
          <w:rFonts w:ascii="Times New Roman" w:hAnsi="Times New Roman"/>
          <w:sz w:val="24"/>
          <w:szCs w:val="24"/>
        </w:rPr>
        <w:lastRenderedPageBreak/>
        <w:t>P</w:t>
      </w:r>
      <w:r w:rsidR="009631E9" w:rsidRPr="001D13C5">
        <w:rPr>
          <w:rFonts w:ascii="Times New Roman" w:hAnsi="Times New Roman"/>
          <w:sz w:val="24"/>
          <w:szCs w:val="24"/>
        </w:rPr>
        <w:t xml:space="preserve">ara possibilitar melhor comparação entre os anos, </w:t>
      </w:r>
      <w:r w:rsidRPr="001D13C5">
        <w:rPr>
          <w:rFonts w:ascii="Times New Roman" w:hAnsi="Times New Roman"/>
          <w:sz w:val="24"/>
          <w:szCs w:val="24"/>
        </w:rPr>
        <w:t xml:space="preserve">impôs-se </w:t>
      </w:r>
      <w:proofErr w:type="gramStart"/>
      <w:r w:rsidRPr="001D13C5">
        <w:rPr>
          <w:rFonts w:ascii="Times New Roman" w:hAnsi="Times New Roman"/>
          <w:sz w:val="24"/>
          <w:szCs w:val="24"/>
        </w:rPr>
        <w:t>que</w:t>
      </w:r>
      <w:proofErr w:type="gramEnd"/>
    </w:p>
    <w:p w:rsidR="009631E9" w:rsidRPr="001D13C5" w:rsidRDefault="001E5DE8" w:rsidP="002029AB">
      <w:pPr>
        <w:pStyle w:val="PargrafodaLista"/>
        <w:spacing w:after="0" w:line="240" w:lineRule="auto"/>
        <w:ind w:left="0" w:right="-1" w:firstLine="709"/>
        <w:jc w:val="both"/>
        <w:rPr>
          <w:rFonts w:ascii="Times New Roman" w:hAnsi="Times New Roman"/>
          <w:sz w:val="24"/>
          <w:szCs w:val="24"/>
        </w:rPr>
      </w:pPr>
      <m:oMathPara>
        <m:oMath>
          <m:sSub>
            <m:sSubPr>
              <m:ctrlPr>
                <w:rPr>
                  <w:rFonts w:ascii="Cambria Math" w:hAnsi="Times New Roman"/>
                  <w:i/>
                  <w:sz w:val="24"/>
                  <w:szCs w:val="24"/>
                </w:rPr>
              </m:ctrlPr>
            </m:sSubPr>
            <m:e>
              <m:r>
                <w:rPr>
                  <w:rFonts w:ascii="Cambria Math" w:hAnsi="Cambria Math"/>
                  <w:sz w:val="24"/>
                  <w:szCs w:val="24"/>
                </w:rPr>
                <m:t>β</m:t>
              </m:r>
            </m:e>
            <m:sub>
              <m:r>
                <w:rPr>
                  <w:rFonts w:ascii="Cambria Math" w:hAnsi="Times New Roman"/>
                  <w:sz w:val="24"/>
                  <w:szCs w:val="24"/>
                </w:rPr>
                <m:t xml:space="preserve">1 </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β</m:t>
              </m:r>
            </m:e>
            <m:sub>
              <m:r>
                <w:rPr>
                  <w:rFonts w:ascii="Cambria Math" w:hAnsi="Times New Roman"/>
                  <w:sz w:val="24"/>
                  <w:szCs w:val="24"/>
                </w:rPr>
                <m:t xml:space="preserve">2 </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β</m:t>
              </m:r>
            </m:e>
            <m:sub>
              <m:r>
                <w:rPr>
                  <w:rFonts w:ascii="Cambria Math" w:hAnsi="Times New Roman"/>
                  <w:sz w:val="24"/>
                  <w:szCs w:val="24"/>
                </w:rPr>
                <m:t xml:space="preserve">3 </m:t>
              </m:r>
            </m:sub>
          </m:sSub>
          <m:r>
            <w:rPr>
              <w:rFonts w:ascii="Cambria Math" w:hAnsi="Times New Roman"/>
              <w:sz w:val="24"/>
              <w:szCs w:val="24"/>
            </w:rPr>
            <m:t>=1</m:t>
          </m:r>
        </m:oMath>
      </m:oMathPara>
    </w:p>
    <w:p w:rsidR="005652AD" w:rsidRDefault="009631E9" w:rsidP="002029AB">
      <w:pPr>
        <w:pStyle w:val="PargrafodaLista"/>
        <w:spacing w:after="0" w:line="240" w:lineRule="auto"/>
        <w:ind w:left="0" w:right="-1" w:firstLine="709"/>
        <w:jc w:val="both"/>
        <w:rPr>
          <w:rFonts w:ascii="Times New Roman" w:hAnsi="Times New Roman"/>
          <w:sz w:val="24"/>
          <w:szCs w:val="24"/>
        </w:rPr>
      </w:pPr>
      <w:r w:rsidRPr="001D13C5">
        <w:rPr>
          <w:rFonts w:ascii="Times New Roman" w:hAnsi="Times New Roman"/>
          <w:sz w:val="24"/>
          <w:szCs w:val="24"/>
        </w:rPr>
        <w:t xml:space="preserve">Tal restrição também facilita a interpretação dos coeficientes, que passam a representar a participação de cada um dos fatores na renda agropecuária. </w:t>
      </w:r>
      <w:r w:rsidR="000D59E3" w:rsidRPr="001D13C5">
        <w:rPr>
          <w:rFonts w:ascii="Times New Roman" w:hAnsi="Times New Roman"/>
          <w:sz w:val="24"/>
          <w:szCs w:val="24"/>
        </w:rPr>
        <w:t>Foi realizado um teste alternativo para a especificação da função, que descartou a existência de</w:t>
      </w:r>
      <w:r w:rsidR="000D59E3">
        <w:rPr>
          <w:rFonts w:ascii="Times New Roman" w:hAnsi="Times New Roman"/>
          <w:sz w:val="24"/>
          <w:szCs w:val="24"/>
        </w:rPr>
        <w:t xml:space="preserve"> retornos constantes de escala no setor, cuja presença impediria a adoção da restrição acima. </w:t>
      </w:r>
      <w:r w:rsidR="005652AD" w:rsidRPr="005652AD">
        <w:rPr>
          <w:rFonts w:ascii="Times New Roman" w:hAnsi="Times New Roman"/>
          <w:sz w:val="24"/>
          <w:szCs w:val="24"/>
        </w:rPr>
        <w:t>Conform</w:t>
      </w:r>
      <w:r w:rsidR="005652AD">
        <w:rPr>
          <w:rFonts w:ascii="Times New Roman" w:hAnsi="Times New Roman"/>
          <w:sz w:val="24"/>
          <w:szCs w:val="24"/>
        </w:rPr>
        <w:t xml:space="preserve">e </w:t>
      </w:r>
      <w:r w:rsidR="000D59E3">
        <w:rPr>
          <w:rFonts w:ascii="Times New Roman" w:hAnsi="Times New Roman"/>
          <w:sz w:val="24"/>
          <w:szCs w:val="24"/>
        </w:rPr>
        <w:t>discutido na sessão 3.3, o exercício realizado testa tanto os retornos de escala quanto</w:t>
      </w:r>
      <w:r w:rsidR="005652AD">
        <w:rPr>
          <w:rFonts w:ascii="Times New Roman" w:hAnsi="Times New Roman"/>
          <w:sz w:val="24"/>
          <w:szCs w:val="24"/>
        </w:rPr>
        <w:t xml:space="preserve"> a existência de concorrência perfeita no mercado. Os resultados encontram-se na tabela 1 abaixo:</w:t>
      </w:r>
    </w:p>
    <w:p w:rsidR="005652AD" w:rsidRPr="000D59E3" w:rsidRDefault="005652AD" w:rsidP="000D59E3">
      <w:pPr>
        <w:pStyle w:val="PargrafodaLista"/>
        <w:spacing w:before="240" w:after="120" w:line="240" w:lineRule="auto"/>
        <w:ind w:left="0"/>
        <w:contextualSpacing w:val="0"/>
        <w:jc w:val="center"/>
        <w:rPr>
          <w:rFonts w:ascii="Times New Roman" w:hAnsi="Times New Roman"/>
          <w:b/>
          <w:sz w:val="20"/>
          <w:szCs w:val="20"/>
        </w:rPr>
      </w:pPr>
      <w:r w:rsidRPr="000D59E3">
        <w:rPr>
          <w:rFonts w:ascii="Times New Roman" w:hAnsi="Times New Roman"/>
          <w:b/>
          <w:sz w:val="20"/>
          <w:szCs w:val="20"/>
        </w:rPr>
        <w:t>Tabela 1 – Resultados dos testes de robustez</w:t>
      </w:r>
    </w:p>
    <w:tbl>
      <w:tblPr>
        <w:tblW w:w="0" w:type="auto"/>
        <w:jc w:val="center"/>
        <w:tblInd w:w="58" w:type="dxa"/>
        <w:tblCellMar>
          <w:left w:w="70" w:type="dxa"/>
          <w:right w:w="70" w:type="dxa"/>
        </w:tblCellMar>
        <w:tblLook w:val="04A0"/>
      </w:tblPr>
      <w:tblGrid>
        <w:gridCol w:w="1596"/>
        <w:gridCol w:w="957"/>
        <w:gridCol w:w="957"/>
        <w:gridCol w:w="957"/>
        <w:gridCol w:w="990"/>
      </w:tblGrid>
      <w:tr w:rsidR="005652AD" w:rsidRPr="000D59E3" w:rsidTr="00726CB3">
        <w:trPr>
          <w:trHeight w:val="300"/>
          <w:jc w:val="center"/>
        </w:trPr>
        <w:tc>
          <w:tcPr>
            <w:tcW w:w="0" w:type="auto"/>
            <w:tcBorders>
              <w:top w:val="single" w:sz="4" w:space="0" w:color="auto"/>
              <w:left w:val="nil"/>
              <w:bottom w:val="single" w:sz="4" w:space="0" w:color="auto"/>
              <w:right w:val="nil"/>
            </w:tcBorders>
            <w:shd w:val="clear" w:color="000000" w:fill="FFFFFF"/>
            <w:noWrap/>
            <w:vAlign w:val="center"/>
            <w:hideMark/>
          </w:tcPr>
          <w:p w:rsidR="005652AD" w:rsidRPr="000D59E3" w:rsidRDefault="005652AD" w:rsidP="00726CB3">
            <w:pPr>
              <w:spacing w:after="0" w:line="240" w:lineRule="auto"/>
              <w:rPr>
                <w:rFonts w:ascii="Times New Roman" w:hAnsi="Times New Roman"/>
                <w:color w:val="000000"/>
                <w:sz w:val="20"/>
                <w:szCs w:val="20"/>
              </w:rPr>
            </w:pPr>
            <w:r w:rsidRPr="000D59E3">
              <w:rPr>
                <w:rFonts w:ascii="Times New Roman" w:hAnsi="Times New Roman"/>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rsidR="005652AD" w:rsidRPr="000D59E3" w:rsidRDefault="005652AD" w:rsidP="00726CB3">
            <w:pPr>
              <w:spacing w:after="0" w:line="240" w:lineRule="auto"/>
              <w:jc w:val="center"/>
              <w:rPr>
                <w:rFonts w:ascii="Times New Roman" w:hAnsi="Times New Roman"/>
                <w:b/>
                <w:bCs/>
                <w:color w:val="000000"/>
                <w:sz w:val="20"/>
                <w:szCs w:val="20"/>
              </w:rPr>
            </w:pPr>
            <w:proofErr w:type="gramStart"/>
            <w:r w:rsidRPr="000D59E3">
              <w:rPr>
                <w:rFonts w:ascii="Times New Roman" w:hAnsi="Times New Roman"/>
                <w:b/>
                <w:bCs/>
                <w:color w:val="000000"/>
                <w:sz w:val="20"/>
                <w:szCs w:val="20"/>
              </w:rPr>
              <w:t>1</w:t>
            </w:r>
            <w:proofErr w:type="gramEnd"/>
          </w:p>
        </w:tc>
        <w:tc>
          <w:tcPr>
            <w:tcW w:w="0" w:type="auto"/>
            <w:tcBorders>
              <w:top w:val="single" w:sz="4" w:space="0" w:color="auto"/>
              <w:left w:val="nil"/>
              <w:bottom w:val="single" w:sz="4" w:space="0" w:color="auto"/>
              <w:right w:val="nil"/>
            </w:tcBorders>
            <w:shd w:val="clear" w:color="000000" w:fill="FFFFFF"/>
            <w:noWrap/>
            <w:vAlign w:val="center"/>
            <w:hideMark/>
          </w:tcPr>
          <w:p w:rsidR="005652AD" w:rsidRPr="000D59E3" w:rsidRDefault="005652AD" w:rsidP="00726CB3">
            <w:pPr>
              <w:spacing w:after="0" w:line="240" w:lineRule="auto"/>
              <w:jc w:val="center"/>
              <w:rPr>
                <w:rFonts w:ascii="Times New Roman" w:hAnsi="Times New Roman"/>
                <w:b/>
                <w:bCs/>
                <w:color w:val="000000"/>
                <w:sz w:val="20"/>
                <w:szCs w:val="20"/>
              </w:rPr>
            </w:pPr>
            <w:proofErr w:type="gramStart"/>
            <w:r w:rsidRPr="000D59E3">
              <w:rPr>
                <w:rFonts w:ascii="Times New Roman" w:hAnsi="Times New Roman"/>
                <w:b/>
                <w:bCs/>
                <w:color w:val="000000"/>
                <w:sz w:val="20"/>
                <w:szCs w:val="20"/>
              </w:rPr>
              <w:t>2</w:t>
            </w:r>
            <w:proofErr w:type="gramEnd"/>
          </w:p>
        </w:tc>
        <w:tc>
          <w:tcPr>
            <w:tcW w:w="0" w:type="auto"/>
            <w:tcBorders>
              <w:top w:val="single" w:sz="4" w:space="0" w:color="auto"/>
              <w:left w:val="nil"/>
              <w:bottom w:val="single" w:sz="4" w:space="0" w:color="auto"/>
              <w:right w:val="nil"/>
            </w:tcBorders>
            <w:shd w:val="clear" w:color="000000" w:fill="FFFFFF"/>
            <w:noWrap/>
            <w:vAlign w:val="center"/>
            <w:hideMark/>
          </w:tcPr>
          <w:p w:rsidR="005652AD" w:rsidRPr="000D59E3" w:rsidRDefault="005652AD" w:rsidP="00726CB3">
            <w:pPr>
              <w:spacing w:after="0" w:line="240" w:lineRule="auto"/>
              <w:jc w:val="center"/>
              <w:rPr>
                <w:rFonts w:ascii="Times New Roman" w:hAnsi="Times New Roman"/>
                <w:b/>
                <w:bCs/>
                <w:color w:val="000000"/>
                <w:sz w:val="20"/>
                <w:szCs w:val="20"/>
              </w:rPr>
            </w:pPr>
            <w:proofErr w:type="gramStart"/>
            <w:r w:rsidRPr="000D59E3">
              <w:rPr>
                <w:rFonts w:ascii="Times New Roman" w:hAnsi="Times New Roman"/>
                <w:b/>
                <w:bCs/>
                <w:color w:val="000000"/>
                <w:sz w:val="20"/>
                <w:szCs w:val="20"/>
              </w:rPr>
              <w:t>3</w:t>
            </w:r>
            <w:proofErr w:type="gramEnd"/>
          </w:p>
        </w:tc>
        <w:tc>
          <w:tcPr>
            <w:tcW w:w="0" w:type="auto"/>
            <w:tcBorders>
              <w:top w:val="single" w:sz="4" w:space="0" w:color="auto"/>
              <w:left w:val="nil"/>
              <w:bottom w:val="single" w:sz="4" w:space="0" w:color="auto"/>
              <w:right w:val="nil"/>
            </w:tcBorders>
            <w:shd w:val="clear" w:color="000000" w:fill="FFFFFF"/>
            <w:noWrap/>
            <w:vAlign w:val="center"/>
            <w:hideMark/>
          </w:tcPr>
          <w:p w:rsidR="005652AD" w:rsidRPr="000D59E3" w:rsidRDefault="005652AD" w:rsidP="00726CB3">
            <w:pPr>
              <w:spacing w:after="0" w:line="240" w:lineRule="auto"/>
              <w:jc w:val="center"/>
              <w:rPr>
                <w:rFonts w:ascii="Times New Roman" w:hAnsi="Times New Roman"/>
                <w:b/>
                <w:bCs/>
                <w:color w:val="000000"/>
                <w:sz w:val="20"/>
                <w:szCs w:val="20"/>
              </w:rPr>
            </w:pPr>
            <w:proofErr w:type="gramStart"/>
            <w:r w:rsidRPr="000D59E3">
              <w:rPr>
                <w:rFonts w:ascii="Times New Roman" w:hAnsi="Times New Roman"/>
                <w:b/>
                <w:bCs/>
                <w:color w:val="000000"/>
                <w:sz w:val="20"/>
                <w:szCs w:val="20"/>
              </w:rPr>
              <w:t>4</w:t>
            </w:r>
            <w:proofErr w:type="gramEnd"/>
          </w:p>
        </w:tc>
      </w:tr>
      <w:tr w:rsidR="005652AD" w:rsidRPr="000D59E3" w:rsidTr="00726CB3">
        <w:trPr>
          <w:trHeight w:val="300"/>
          <w:jc w:val="center"/>
        </w:trPr>
        <w:tc>
          <w:tcPr>
            <w:tcW w:w="0" w:type="auto"/>
            <w:vMerge w:val="restart"/>
            <w:tcBorders>
              <w:top w:val="nil"/>
              <w:left w:val="nil"/>
              <w:bottom w:val="nil"/>
              <w:right w:val="nil"/>
            </w:tcBorders>
            <w:shd w:val="clear" w:color="000000" w:fill="FFFFFF"/>
            <w:noWrap/>
            <w:vAlign w:val="center"/>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Constante</w:t>
            </w:r>
          </w:p>
        </w:tc>
        <w:tc>
          <w:tcPr>
            <w:tcW w:w="0" w:type="auto"/>
            <w:tcBorders>
              <w:top w:val="nil"/>
              <w:left w:val="nil"/>
              <w:bottom w:val="nil"/>
              <w:right w:val="nil"/>
            </w:tcBorders>
            <w:shd w:val="clear" w:color="000000" w:fill="FFFFFF"/>
            <w:noWrap/>
            <w:vAlign w:val="bottom"/>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-0.1200**</w:t>
            </w:r>
          </w:p>
        </w:tc>
        <w:tc>
          <w:tcPr>
            <w:tcW w:w="0" w:type="auto"/>
            <w:tcBorders>
              <w:top w:val="nil"/>
              <w:left w:val="nil"/>
              <w:bottom w:val="nil"/>
              <w:right w:val="nil"/>
            </w:tcBorders>
            <w:shd w:val="clear" w:color="000000" w:fill="FFFFFF"/>
            <w:noWrap/>
            <w:vAlign w:val="bottom"/>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0.03089</w:t>
            </w:r>
          </w:p>
        </w:tc>
        <w:tc>
          <w:tcPr>
            <w:tcW w:w="0" w:type="auto"/>
            <w:tcBorders>
              <w:top w:val="nil"/>
              <w:left w:val="nil"/>
              <w:bottom w:val="nil"/>
              <w:right w:val="nil"/>
            </w:tcBorders>
            <w:shd w:val="clear" w:color="000000" w:fill="FFFFFF"/>
            <w:noWrap/>
            <w:vAlign w:val="bottom"/>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-0.05985*</w:t>
            </w:r>
          </w:p>
        </w:tc>
        <w:tc>
          <w:tcPr>
            <w:tcW w:w="0" w:type="auto"/>
            <w:tcBorders>
              <w:top w:val="nil"/>
              <w:left w:val="nil"/>
              <w:bottom w:val="nil"/>
              <w:right w:val="nil"/>
            </w:tcBorders>
            <w:shd w:val="clear" w:color="000000" w:fill="FFFFFF"/>
            <w:noWrap/>
            <w:vAlign w:val="bottom"/>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0.09549**</w:t>
            </w:r>
          </w:p>
        </w:tc>
      </w:tr>
      <w:tr w:rsidR="005652AD" w:rsidRPr="000D59E3" w:rsidTr="00726CB3">
        <w:trPr>
          <w:trHeight w:val="300"/>
          <w:jc w:val="center"/>
        </w:trPr>
        <w:tc>
          <w:tcPr>
            <w:tcW w:w="0" w:type="auto"/>
            <w:vMerge/>
            <w:tcBorders>
              <w:top w:val="nil"/>
              <w:left w:val="nil"/>
              <w:bottom w:val="nil"/>
              <w:right w:val="nil"/>
            </w:tcBorders>
            <w:vAlign w:val="center"/>
            <w:hideMark/>
          </w:tcPr>
          <w:p w:rsidR="005652AD" w:rsidRPr="000D59E3" w:rsidRDefault="005652AD" w:rsidP="00726CB3">
            <w:pPr>
              <w:spacing w:after="0" w:line="240" w:lineRule="auto"/>
              <w:rPr>
                <w:rFonts w:ascii="Times New Roman" w:hAnsi="Times New Roman"/>
                <w:color w:val="000000"/>
                <w:sz w:val="20"/>
                <w:szCs w:val="20"/>
              </w:rPr>
            </w:pPr>
          </w:p>
        </w:tc>
        <w:tc>
          <w:tcPr>
            <w:tcW w:w="0" w:type="auto"/>
            <w:tcBorders>
              <w:top w:val="nil"/>
              <w:left w:val="nil"/>
              <w:bottom w:val="nil"/>
              <w:right w:val="nil"/>
            </w:tcBorders>
            <w:shd w:val="clear" w:color="000000" w:fill="FFFFFF"/>
            <w:noWrap/>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(0.02631)</w:t>
            </w:r>
          </w:p>
        </w:tc>
        <w:tc>
          <w:tcPr>
            <w:tcW w:w="0" w:type="auto"/>
            <w:tcBorders>
              <w:top w:val="nil"/>
              <w:left w:val="nil"/>
              <w:bottom w:val="nil"/>
              <w:right w:val="nil"/>
            </w:tcBorders>
            <w:shd w:val="clear" w:color="000000" w:fill="FFFFFF"/>
            <w:noWrap/>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(0.02428)</w:t>
            </w:r>
          </w:p>
        </w:tc>
        <w:tc>
          <w:tcPr>
            <w:tcW w:w="0" w:type="auto"/>
            <w:tcBorders>
              <w:top w:val="nil"/>
              <w:left w:val="nil"/>
              <w:bottom w:val="nil"/>
              <w:right w:val="nil"/>
            </w:tcBorders>
            <w:shd w:val="clear" w:color="000000" w:fill="FFFFFF"/>
            <w:noWrap/>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(0.03130)</w:t>
            </w:r>
          </w:p>
        </w:tc>
        <w:tc>
          <w:tcPr>
            <w:tcW w:w="0" w:type="auto"/>
            <w:tcBorders>
              <w:top w:val="nil"/>
              <w:left w:val="nil"/>
              <w:bottom w:val="nil"/>
              <w:right w:val="nil"/>
            </w:tcBorders>
            <w:shd w:val="clear" w:color="000000" w:fill="FFFFFF"/>
            <w:noWrap/>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(0.03090)</w:t>
            </w:r>
          </w:p>
        </w:tc>
      </w:tr>
      <w:tr w:rsidR="005652AD" w:rsidRPr="000D59E3" w:rsidTr="00726CB3">
        <w:trPr>
          <w:trHeight w:val="300"/>
          <w:jc w:val="center"/>
        </w:trPr>
        <w:tc>
          <w:tcPr>
            <w:tcW w:w="0" w:type="auto"/>
            <w:vMerge w:val="restart"/>
            <w:tcBorders>
              <w:top w:val="nil"/>
              <w:left w:val="nil"/>
              <w:bottom w:val="nil"/>
              <w:right w:val="nil"/>
            </w:tcBorders>
            <w:shd w:val="clear" w:color="000000" w:fill="FFFFFF"/>
            <w:noWrap/>
            <w:vAlign w:val="center"/>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dx</w:t>
            </w:r>
          </w:p>
        </w:tc>
        <w:tc>
          <w:tcPr>
            <w:tcW w:w="0" w:type="auto"/>
            <w:tcBorders>
              <w:top w:val="nil"/>
              <w:left w:val="nil"/>
              <w:bottom w:val="nil"/>
              <w:right w:val="nil"/>
            </w:tcBorders>
            <w:shd w:val="clear" w:color="000000" w:fill="FFFFFF"/>
            <w:noWrap/>
            <w:vAlign w:val="bottom"/>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1.514**</w:t>
            </w:r>
          </w:p>
        </w:tc>
        <w:tc>
          <w:tcPr>
            <w:tcW w:w="0" w:type="auto"/>
            <w:tcBorders>
              <w:top w:val="nil"/>
              <w:left w:val="nil"/>
              <w:bottom w:val="nil"/>
              <w:right w:val="nil"/>
            </w:tcBorders>
            <w:shd w:val="clear" w:color="000000" w:fill="FFFFFF"/>
            <w:noWrap/>
            <w:vAlign w:val="bottom"/>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0.7057**</w:t>
            </w:r>
          </w:p>
        </w:tc>
        <w:tc>
          <w:tcPr>
            <w:tcW w:w="0" w:type="auto"/>
            <w:tcBorders>
              <w:top w:val="nil"/>
              <w:left w:val="nil"/>
              <w:bottom w:val="nil"/>
              <w:right w:val="nil"/>
            </w:tcBorders>
            <w:shd w:val="clear" w:color="000000" w:fill="FFFFFF"/>
            <w:noWrap/>
            <w:vAlign w:val="bottom"/>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1.726**</w:t>
            </w:r>
          </w:p>
        </w:tc>
        <w:tc>
          <w:tcPr>
            <w:tcW w:w="0" w:type="auto"/>
            <w:tcBorders>
              <w:top w:val="nil"/>
              <w:left w:val="nil"/>
              <w:bottom w:val="nil"/>
              <w:right w:val="nil"/>
            </w:tcBorders>
            <w:shd w:val="clear" w:color="000000" w:fill="FFFFFF"/>
            <w:noWrap/>
            <w:vAlign w:val="bottom"/>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1.030**</w:t>
            </w:r>
          </w:p>
        </w:tc>
      </w:tr>
      <w:tr w:rsidR="005652AD" w:rsidRPr="000D59E3" w:rsidTr="00726CB3">
        <w:trPr>
          <w:trHeight w:val="300"/>
          <w:jc w:val="center"/>
        </w:trPr>
        <w:tc>
          <w:tcPr>
            <w:tcW w:w="0" w:type="auto"/>
            <w:vMerge/>
            <w:tcBorders>
              <w:top w:val="nil"/>
              <w:left w:val="nil"/>
              <w:bottom w:val="nil"/>
              <w:right w:val="nil"/>
            </w:tcBorders>
            <w:vAlign w:val="center"/>
            <w:hideMark/>
          </w:tcPr>
          <w:p w:rsidR="005652AD" w:rsidRPr="000D59E3" w:rsidRDefault="005652AD" w:rsidP="00726CB3">
            <w:pPr>
              <w:spacing w:after="0" w:line="240" w:lineRule="auto"/>
              <w:rPr>
                <w:rFonts w:ascii="Times New Roman" w:hAnsi="Times New Roman"/>
                <w:color w:val="000000"/>
                <w:sz w:val="20"/>
                <w:szCs w:val="20"/>
              </w:rPr>
            </w:pPr>
          </w:p>
        </w:tc>
        <w:tc>
          <w:tcPr>
            <w:tcW w:w="0" w:type="auto"/>
            <w:tcBorders>
              <w:top w:val="nil"/>
              <w:left w:val="nil"/>
              <w:bottom w:val="nil"/>
              <w:right w:val="nil"/>
            </w:tcBorders>
            <w:shd w:val="clear" w:color="000000" w:fill="FFFFFF"/>
            <w:noWrap/>
            <w:vAlign w:val="center"/>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(0.05692)</w:t>
            </w:r>
          </w:p>
        </w:tc>
        <w:tc>
          <w:tcPr>
            <w:tcW w:w="0" w:type="auto"/>
            <w:tcBorders>
              <w:top w:val="nil"/>
              <w:left w:val="nil"/>
              <w:bottom w:val="nil"/>
              <w:right w:val="nil"/>
            </w:tcBorders>
            <w:shd w:val="clear" w:color="000000" w:fill="FFFFFF"/>
            <w:noWrap/>
            <w:vAlign w:val="center"/>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(0.07569)</w:t>
            </w:r>
          </w:p>
        </w:tc>
        <w:tc>
          <w:tcPr>
            <w:tcW w:w="0" w:type="auto"/>
            <w:tcBorders>
              <w:top w:val="nil"/>
              <w:left w:val="nil"/>
              <w:bottom w:val="nil"/>
              <w:right w:val="nil"/>
            </w:tcBorders>
            <w:shd w:val="clear" w:color="000000" w:fill="FFFFFF"/>
            <w:noWrap/>
            <w:vAlign w:val="center"/>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(0.08584)</w:t>
            </w:r>
          </w:p>
        </w:tc>
        <w:tc>
          <w:tcPr>
            <w:tcW w:w="0" w:type="auto"/>
            <w:tcBorders>
              <w:top w:val="nil"/>
              <w:left w:val="nil"/>
              <w:bottom w:val="nil"/>
              <w:right w:val="nil"/>
            </w:tcBorders>
            <w:shd w:val="clear" w:color="000000" w:fill="FFFFFF"/>
            <w:noWrap/>
            <w:vAlign w:val="center"/>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(0.1039)</w:t>
            </w:r>
          </w:p>
        </w:tc>
      </w:tr>
      <w:tr w:rsidR="005652AD" w:rsidRPr="000D59E3" w:rsidTr="00726CB3">
        <w:trPr>
          <w:trHeight w:val="300"/>
          <w:jc w:val="center"/>
        </w:trPr>
        <w:tc>
          <w:tcPr>
            <w:tcW w:w="0" w:type="auto"/>
            <w:vMerge w:val="restart"/>
            <w:tcBorders>
              <w:top w:val="nil"/>
              <w:left w:val="nil"/>
              <w:bottom w:val="nil"/>
              <w:right w:val="nil"/>
            </w:tcBorders>
            <w:shd w:val="clear" w:color="000000" w:fill="FFFFFF"/>
            <w:noWrap/>
            <w:vAlign w:val="center"/>
            <w:hideMark/>
          </w:tcPr>
          <w:p w:rsidR="005652AD" w:rsidRPr="000D59E3" w:rsidRDefault="005652AD" w:rsidP="00726CB3">
            <w:pPr>
              <w:spacing w:after="0" w:line="240" w:lineRule="auto"/>
              <w:jc w:val="center"/>
              <w:rPr>
                <w:rFonts w:ascii="Times New Roman" w:hAnsi="Times New Roman"/>
                <w:color w:val="000000"/>
                <w:sz w:val="20"/>
                <w:szCs w:val="20"/>
              </w:rPr>
            </w:pPr>
            <w:proofErr w:type="spellStart"/>
            <w:proofErr w:type="gramStart"/>
            <w:r w:rsidRPr="000D59E3">
              <w:rPr>
                <w:rFonts w:ascii="Times New Roman" w:hAnsi="Times New Roman"/>
                <w:color w:val="000000"/>
                <w:sz w:val="20"/>
                <w:szCs w:val="20"/>
              </w:rPr>
              <w:t>dK</w:t>
            </w:r>
            <w:proofErr w:type="spellEnd"/>
            <w:proofErr w:type="gramEnd"/>
          </w:p>
        </w:tc>
        <w:tc>
          <w:tcPr>
            <w:tcW w:w="0" w:type="auto"/>
            <w:vMerge w:val="restart"/>
            <w:tcBorders>
              <w:top w:val="nil"/>
              <w:left w:val="nil"/>
              <w:bottom w:val="nil"/>
              <w:right w:val="nil"/>
            </w:tcBorders>
            <w:shd w:val="clear" w:color="000000" w:fill="FFFFFF"/>
            <w:noWrap/>
            <w:vAlign w:val="center"/>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w:t>
            </w:r>
          </w:p>
        </w:tc>
        <w:tc>
          <w:tcPr>
            <w:tcW w:w="0" w:type="auto"/>
            <w:tcBorders>
              <w:top w:val="nil"/>
              <w:left w:val="nil"/>
              <w:bottom w:val="nil"/>
              <w:right w:val="nil"/>
            </w:tcBorders>
            <w:shd w:val="clear" w:color="000000" w:fill="FFFFFF"/>
            <w:noWrap/>
            <w:vAlign w:val="center"/>
            <w:hideMark/>
          </w:tcPr>
          <w:p w:rsidR="005652AD" w:rsidRPr="000D59E3" w:rsidRDefault="005652AD" w:rsidP="00726CB3">
            <w:pPr>
              <w:spacing w:after="0" w:line="240" w:lineRule="auto"/>
              <w:rPr>
                <w:rFonts w:ascii="Times New Roman" w:hAnsi="Times New Roman"/>
                <w:color w:val="000000"/>
                <w:sz w:val="20"/>
                <w:szCs w:val="20"/>
              </w:rPr>
            </w:pPr>
            <w:r w:rsidRPr="000D59E3">
              <w:rPr>
                <w:rFonts w:ascii="Times New Roman" w:hAnsi="Times New Roman"/>
                <w:color w:val="000000"/>
                <w:sz w:val="20"/>
                <w:szCs w:val="20"/>
              </w:rPr>
              <w:t>-0.5070**</w:t>
            </w:r>
          </w:p>
        </w:tc>
        <w:tc>
          <w:tcPr>
            <w:tcW w:w="0" w:type="auto"/>
            <w:vMerge w:val="restart"/>
            <w:tcBorders>
              <w:top w:val="nil"/>
              <w:left w:val="nil"/>
              <w:bottom w:val="nil"/>
              <w:right w:val="nil"/>
            </w:tcBorders>
            <w:shd w:val="clear" w:color="000000" w:fill="FFFFFF"/>
            <w:noWrap/>
            <w:vAlign w:val="center"/>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w:t>
            </w:r>
          </w:p>
        </w:tc>
        <w:tc>
          <w:tcPr>
            <w:tcW w:w="0" w:type="auto"/>
            <w:tcBorders>
              <w:top w:val="nil"/>
              <w:left w:val="nil"/>
              <w:bottom w:val="nil"/>
              <w:right w:val="nil"/>
            </w:tcBorders>
            <w:shd w:val="clear" w:color="000000" w:fill="FFFFFF"/>
            <w:noWrap/>
            <w:vAlign w:val="bottom"/>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-0.4701**</w:t>
            </w:r>
          </w:p>
        </w:tc>
      </w:tr>
      <w:tr w:rsidR="005652AD" w:rsidRPr="000D59E3" w:rsidTr="00726CB3">
        <w:trPr>
          <w:trHeight w:val="300"/>
          <w:jc w:val="center"/>
        </w:trPr>
        <w:tc>
          <w:tcPr>
            <w:tcW w:w="0" w:type="auto"/>
            <w:vMerge/>
            <w:tcBorders>
              <w:top w:val="nil"/>
              <w:left w:val="nil"/>
              <w:bottom w:val="nil"/>
              <w:right w:val="nil"/>
            </w:tcBorders>
            <w:vAlign w:val="center"/>
            <w:hideMark/>
          </w:tcPr>
          <w:p w:rsidR="005652AD" w:rsidRPr="000D59E3" w:rsidRDefault="005652AD" w:rsidP="00726CB3">
            <w:pPr>
              <w:spacing w:after="0" w:line="240" w:lineRule="auto"/>
              <w:rPr>
                <w:rFonts w:ascii="Times New Roman" w:hAnsi="Times New Roman"/>
                <w:color w:val="000000"/>
                <w:sz w:val="20"/>
                <w:szCs w:val="20"/>
              </w:rPr>
            </w:pPr>
          </w:p>
        </w:tc>
        <w:tc>
          <w:tcPr>
            <w:tcW w:w="0" w:type="auto"/>
            <w:vMerge/>
            <w:tcBorders>
              <w:top w:val="nil"/>
              <w:left w:val="nil"/>
              <w:bottom w:val="nil"/>
              <w:right w:val="nil"/>
            </w:tcBorders>
            <w:vAlign w:val="center"/>
            <w:hideMark/>
          </w:tcPr>
          <w:p w:rsidR="005652AD" w:rsidRPr="000D59E3" w:rsidRDefault="005652AD" w:rsidP="00726CB3">
            <w:pPr>
              <w:spacing w:after="0" w:line="240" w:lineRule="auto"/>
              <w:rPr>
                <w:rFonts w:ascii="Times New Roman" w:hAnsi="Times New Roman"/>
                <w:color w:val="000000"/>
                <w:sz w:val="20"/>
                <w:szCs w:val="20"/>
              </w:rPr>
            </w:pPr>
          </w:p>
        </w:tc>
        <w:tc>
          <w:tcPr>
            <w:tcW w:w="0" w:type="auto"/>
            <w:tcBorders>
              <w:top w:val="nil"/>
              <w:left w:val="nil"/>
              <w:bottom w:val="nil"/>
              <w:right w:val="nil"/>
            </w:tcBorders>
            <w:shd w:val="clear" w:color="000000" w:fill="FFFFFF"/>
            <w:noWrap/>
            <w:hideMark/>
          </w:tcPr>
          <w:p w:rsidR="005652AD" w:rsidRPr="000D59E3" w:rsidRDefault="005652AD" w:rsidP="00726CB3">
            <w:pPr>
              <w:spacing w:after="0" w:line="240" w:lineRule="auto"/>
              <w:rPr>
                <w:rFonts w:ascii="Times New Roman" w:hAnsi="Times New Roman"/>
                <w:color w:val="000000"/>
                <w:sz w:val="20"/>
                <w:szCs w:val="20"/>
              </w:rPr>
            </w:pPr>
            <w:r w:rsidRPr="000D59E3">
              <w:rPr>
                <w:rFonts w:ascii="Times New Roman" w:hAnsi="Times New Roman"/>
                <w:color w:val="000000"/>
                <w:sz w:val="20"/>
                <w:szCs w:val="20"/>
              </w:rPr>
              <w:t>(0.03735)</w:t>
            </w:r>
          </w:p>
        </w:tc>
        <w:tc>
          <w:tcPr>
            <w:tcW w:w="0" w:type="auto"/>
            <w:vMerge/>
            <w:tcBorders>
              <w:top w:val="nil"/>
              <w:left w:val="nil"/>
              <w:bottom w:val="nil"/>
              <w:right w:val="nil"/>
            </w:tcBorders>
            <w:vAlign w:val="center"/>
            <w:hideMark/>
          </w:tcPr>
          <w:p w:rsidR="005652AD" w:rsidRPr="000D59E3" w:rsidRDefault="005652AD" w:rsidP="00726CB3">
            <w:pPr>
              <w:spacing w:after="0" w:line="240" w:lineRule="auto"/>
              <w:rPr>
                <w:rFonts w:ascii="Times New Roman" w:hAnsi="Times New Roman"/>
                <w:color w:val="000000"/>
                <w:sz w:val="20"/>
                <w:szCs w:val="20"/>
              </w:rPr>
            </w:pPr>
          </w:p>
        </w:tc>
        <w:tc>
          <w:tcPr>
            <w:tcW w:w="0" w:type="auto"/>
            <w:tcBorders>
              <w:top w:val="nil"/>
              <w:left w:val="nil"/>
              <w:bottom w:val="nil"/>
              <w:right w:val="nil"/>
            </w:tcBorders>
            <w:shd w:val="clear" w:color="000000" w:fill="FFFFFF"/>
            <w:noWrap/>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(0.05139)</w:t>
            </w:r>
          </w:p>
        </w:tc>
      </w:tr>
      <w:tr w:rsidR="005652AD" w:rsidRPr="000D59E3" w:rsidTr="00726CB3">
        <w:trPr>
          <w:trHeight w:val="300"/>
          <w:jc w:val="center"/>
        </w:trPr>
        <w:tc>
          <w:tcPr>
            <w:tcW w:w="0" w:type="auto"/>
            <w:vMerge w:val="restart"/>
            <w:tcBorders>
              <w:top w:val="nil"/>
              <w:left w:val="nil"/>
              <w:bottom w:val="nil"/>
              <w:right w:val="nil"/>
            </w:tcBorders>
            <w:shd w:val="clear" w:color="000000" w:fill="FFFFFF"/>
            <w:noWrap/>
            <w:vAlign w:val="center"/>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Resíduo de Solow</w:t>
            </w:r>
          </w:p>
        </w:tc>
        <w:tc>
          <w:tcPr>
            <w:tcW w:w="0" w:type="auto"/>
            <w:tcBorders>
              <w:top w:val="nil"/>
              <w:left w:val="nil"/>
              <w:bottom w:val="nil"/>
              <w:right w:val="nil"/>
            </w:tcBorders>
            <w:shd w:val="clear" w:color="000000" w:fill="FFFFFF"/>
            <w:noWrap/>
            <w:vAlign w:val="center"/>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-0.12000</w:t>
            </w:r>
          </w:p>
        </w:tc>
        <w:tc>
          <w:tcPr>
            <w:tcW w:w="0" w:type="auto"/>
            <w:tcBorders>
              <w:top w:val="nil"/>
              <w:left w:val="nil"/>
              <w:bottom w:val="nil"/>
              <w:right w:val="nil"/>
            </w:tcBorders>
            <w:shd w:val="clear" w:color="000000" w:fill="FFFFFF"/>
            <w:noWrap/>
            <w:vAlign w:val="bottom"/>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 xml:space="preserve">0,0000 </w:t>
            </w:r>
          </w:p>
        </w:tc>
        <w:tc>
          <w:tcPr>
            <w:tcW w:w="0" w:type="auto"/>
            <w:tcBorders>
              <w:top w:val="nil"/>
              <w:left w:val="nil"/>
              <w:bottom w:val="nil"/>
              <w:right w:val="nil"/>
            </w:tcBorders>
            <w:shd w:val="clear" w:color="000000" w:fill="FFFFFF"/>
            <w:noWrap/>
            <w:vAlign w:val="center"/>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-0.059850</w:t>
            </w:r>
          </w:p>
        </w:tc>
        <w:tc>
          <w:tcPr>
            <w:tcW w:w="0" w:type="auto"/>
            <w:tcBorders>
              <w:top w:val="nil"/>
              <w:left w:val="nil"/>
              <w:bottom w:val="nil"/>
              <w:right w:val="nil"/>
            </w:tcBorders>
            <w:shd w:val="clear" w:color="000000" w:fill="FFFFFF"/>
            <w:noWrap/>
            <w:vAlign w:val="bottom"/>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0.095490</w:t>
            </w:r>
          </w:p>
        </w:tc>
      </w:tr>
      <w:tr w:rsidR="005652AD" w:rsidRPr="000D59E3" w:rsidTr="00726CB3">
        <w:trPr>
          <w:trHeight w:val="300"/>
          <w:jc w:val="center"/>
        </w:trPr>
        <w:tc>
          <w:tcPr>
            <w:tcW w:w="0" w:type="auto"/>
            <w:vMerge/>
            <w:tcBorders>
              <w:top w:val="nil"/>
              <w:left w:val="nil"/>
              <w:bottom w:val="nil"/>
              <w:right w:val="nil"/>
            </w:tcBorders>
            <w:vAlign w:val="center"/>
            <w:hideMark/>
          </w:tcPr>
          <w:p w:rsidR="005652AD" w:rsidRPr="000D59E3" w:rsidRDefault="005652AD" w:rsidP="00726CB3">
            <w:pPr>
              <w:spacing w:after="0" w:line="240" w:lineRule="auto"/>
              <w:rPr>
                <w:rFonts w:ascii="Times New Roman" w:hAnsi="Times New Roman"/>
                <w:color w:val="000000"/>
                <w:sz w:val="20"/>
                <w:szCs w:val="20"/>
              </w:rPr>
            </w:pPr>
          </w:p>
        </w:tc>
        <w:tc>
          <w:tcPr>
            <w:tcW w:w="0" w:type="auto"/>
            <w:tcBorders>
              <w:top w:val="nil"/>
              <w:left w:val="nil"/>
              <w:bottom w:val="nil"/>
              <w:right w:val="nil"/>
            </w:tcBorders>
            <w:shd w:val="clear" w:color="000000" w:fill="FFFFFF"/>
            <w:noWrap/>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(0.40324)</w:t>
            </w:r>
          </w:p>
        </w:tc>
        <w:tc>
          <w:tcPr>
            <w:tcW w:w="0" w:type="auto"/>
            <w:tcBorders>
              <w:top w:val="nil"/>
              <w:left w:val="nil"/>
              <w:bottom w:val="nil"/>
              <w:right w:val="nil"/>
            </w:tcBorders>
            <w:shd w:val="clear" w:color="000000" w:fill="FFFFFF"/>
            <w:noWrap/>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(0.33032)</w:t>
            </w:r>
          </w:p>
        </w:tc>
        <w:tc>
          <w:tcPr>
            <w:tcW w:w="0" w:type="auto"/>
            <w:tcBorders>
              <w:top w:val="nil"/>
              <w:left w:val="nil"/>
              <w:bottom w:val="nil"/>
              <w:right w:val="nil"/>
            </w:tcBorders>
            <w:shd w:val="clear" w:color="000000" w:fill="FFFFFF"/>
            <w:noWrap/>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(0.26004)</w:t>
            </w:r>
          </w:p>
        </w:tc>
        <w:tc>
          <w:tcPr>
            <w:tcW w:w="0" w:type="auto"/>
            <w:tcBorders>
              <w:top w:val="nil"/>
              <w:left w:val="nil"/>
              <w:bottom w:val="nil"/>
              <w:right w:val="nil"/>
            </w:tcBorders>
            <w:shd w:val="clear" w:color="000000" w:fill="FFFFFF"/>
            <w:noWrap/>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(0.21388)</w:t>
            </w:r>
          </w:p>
        </w:tc>
      </w:tr>
      <w:tr w:rsidR="005652AD" w:rsidRPr="000D59E3" w:rsidTr="00726CB3">
        <w:trPr>
          <w:trHeight w:val="300"/>
          <w:jc w:val="center"/>
        </w:trPr>
        <w:tc>
          <w:tcPr>
            <w:tcW w:w="0" w:type="auto"/>
            <w:tcBorders>
              <w:top w:val="nil"/>
              <w:left w:val="nil"/>
              <w:bottom w:val="nil"/>
              <w:right w:val="nil"/>
            </w:tcBorders>
            <w:shd w:val="clear" w:color="000000" w:fill="FFFFFF"/>
            <w:noWrap/>
            <w:vAlign w:val="center"/>
            <w:hideMark/>
          </w:tcPr>
          <w:p w:rsidR="005652AD" w:rsidRPr="000D59E3" w:rsidRDefault="005652AD" w:rsidP="00726CB3">
            <w:pPr>
              <w:spacing w:after="0" w:line="240" w:lineRule="auto"/>
              <w:jc w:val="center"/>
              <w:rPr>
                <w:rFonts w:ascii="Times New Roman" w:hAnsi="Times New Roman"/>
                <w:color w:val="000000"/>
                <w:sz w:val="20"/>
                <w:szCs w:val="20"/>
              </w:rPr>
            </w:pPr>
            <w:proofErr w:type="spellStart"/>
            <w:r w:rsidRPr="000D59E3">
              <w:rPr>
                <w:rFonts w:ascii="Times New Roman" w:hAnsi="Times New Roman"/>
                <w:color w:val="000000"/>
                <w:sz w:val="20"/>
                <w:szCs w:val="20"/>
              </w:rPr>
              <w:t>Obs</w:t>
            </w:r>
            <w:proofErr w:type="spellEnd"/>
          </w:p>
        </w:tc>
        <w:tc>
          <w:tcPr>
            <w:tcW w:w="0" w:type="auto"/>
            <w:tcBorders>
              <w:top w:val="nil"/>
              <w:left w:val="nil"/>
              <w:bottom w:val="nil"/>
              <w:right w:val="nil"/>
            </w:tcBorders>
            <w:shd w:val="clear" w:color="000000" w:fill="FFFFFF"/>
            <w:noWrap/>
            <w:vAlign w:val="bottom"/>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379</w:t>
            </w:r>
          </w:p>
        </w:tc>
        <w:tc>
          <w:tcPr>
            <w:tcW w:w="0" w:type="auto"/>
            <w:tcBorders>
              <w:top w:val="nil"/>
              <w:left w:val="nil"/>
              <w:bottom w:val="nil"/>
              <w:right w:val="nil"/>
            </w:tcBorders>
            <w:shd w:val="clear" w:color="000000" w:fill="FFFFFF"/>
            <w:noWrap/>
            <w:vAlign w:val="bottom"/>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379</w:t>
            </w:r>
          </w:p>
        </w:tc>
        <w:tc>
          <w:tcPr>
            <w:tcW w:w="0" w:type="auto"/>
            <w:tcBorders>
              <w:top w:val="nil"/>
              <w:left w:val="nil"/>
              <w:bottom w:val="nil"/>
              <w:right w:val="nil"/>
            </w:tcBorders>
            <w:shd w:val="clear" w:color="000000" w:fill="FFFFFF"/>
            <w:noWrap/>
            <w:vAlign w:val="bottom"/>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379</w:t>
            </w:r>
          </w:p>
        </w:tc>
        <w:tc>
          <w:tcPr>
            <w:tcW w:w="0" w:type="auto"/>
            <w:tcBorders>
              <w:top w:val="nil"/>
              <w:left w:val="nil"/>
              <w:bottom w:val="nil"/>
              <w:right w:val="nil"/>
            </w:tcBorders>
            <w:shd w:val="clear" w:color="000000" w:fill="FFFFFF"/>
            <w:noWrap/>
            <w:vAlign w:val="bottom"/>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379</w:t>
            </w:r>
          </w:p>
        </w:tc>
      </w:tr>
      <w:tr w:rsidR="005652AD" w:rsidRPr="000D59E3" w:rsidTr="00726CB3">
        <w:trPr>
          <w:trHeight w:val="300"/>
          <w:jc w:val="center"/>
        </w:trPr>
        <w:tc>
          <w:tcPr>
            <w:tcW w:w="0" w:type="auto"/>
            <w:tcBorders>
              <w:top w:val="nil"/>
              <w:left w:val="nil"/>
              <w:bottom w:val="single" w:sz="4" w:space="0" w:color="auto"/>
              <w:right w:val="nil"/>
            </w:tcBorders>
            <w:shd w:val="clear" w:color="000000" w:fill="FFFFFF"/>
            <w:noWrap/>
            <w:vAlign w:val="center"/>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R² ajustado</w:t>
            </w:r>
          </w:p>
        </w:tc>
        <w:tc>
          <w:tcPr>
            <w:tcW w:w="0" w:type="auto"/>
            <w:tcBorders>
              <w:top w:val="nil"/>
              <w:left w:val="nil"/>
              <w:bottom w:val="single" w:sz="4" w:space="0" w:color="auto"/>
              <w:right w:val="nil"/>
            </w:tcBorders>
            <w:shd w:val="clear" w:color="000000" w:fill="FFFFFF"/>
            <w:noWrap/>
            <w:vAlign w:val="bottom"/>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0.6516</w:t>
            </w:r>
          </w:p>
        </w:tc>
        <w:tc>
          <w:tcPr>
            <w:tcW w:w="0" w:type="auto"/>
            <w:tcBorders>
              <w:top w:val="nil"/>
              <w:left w:val="nil"/>
              <w:bottom w:val="single" w:sz="4" w:space="0" w:color="auto"/>
              <w:right w:val="nil"/>
            </w:tcBorders>
            <w:shd w:val="clear" w:color="000000" w:fill="FFFFFF"/>
            <w:noWrap/>
            <w:vAlign w:val="bottom"/>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0.7656</w:t>
            </w:r>
          </w:p>
        </w:tc>
        <w:tc>
          <w:tcPr>
            <w:tcW w:w="0" w:type="auto"/>
            <w:tcBorders>
              <w:top w:val="nil"/>
              <w:left w:val="nil"/>
              <w:bottom w:val="single" w:sz="4" w:space="0" w:color="auto"/>
              <w:right w:val="nil"/>
            </w:tcBorders>
            <w:shd w:val="clear" w:color="000000" w:fill="FFFFFF"/>
            <w:noWrap/>
            <w:vAlign w:val="bottom"/>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0.6896</w:t>
            </w:r>
          </w:p>
        </w:tc>
        <w:tc>
          <w:tcPr>
            <w:tcW w:w="0" w:type="auto"/>
            <w:tcBorders>
              <w:top w:val="nil"/>
              <w:left w:val="nil"/>
              <w:bottom w:val="single" w:sz="4" w:space="0" w:color="auto"/>
              <w:right w:val="nil"/>
            </w:tcBorders>
            <w:shd w:val="clear" w:color="000000" w:fill="FFFFFF"/>
            <w:noWrap/>
            <w:vAlign w:val="bottom"/>
            <w:hideMark/>
          </w:tcPr>
          <w:p w:rsidR="005652AD" w:rsidRPr="000D59E3" w:rsidRDefault="005652AD" w:rsidP="00726CB3">
            <w:pPr>
              <w:spacing w:after="0" w:line="240" w:lineRule="auto"/>
              <w:jc w:val="center"/>
              <w:rPr>
                <w:rFonts w:ascii="Times New Roman" w:hAnsi="Times New Roman"/>
                <w:color w:val="000000"/>
                <w:sz w:val="20"/>
                <w:szCs w:val="20"/>
              </w:rPr>
            </w:pPr>
            <w:r w:rsidRPr="000D59E3">
              <w:rPr>
                <w:rFonts w:ascii="Times New Roman" w:hAnsi="Times New Roman"/>
                <w:color w:val="000000"/>
                <w:sz w:val="20"/>
                <w:szCs w:val="20"/>
              </w:rPr>
              <w:t>0.7889</w:t>
            </w:r>
          </w:p>
        </w:tc>
      </w:tr>
    </w:tbl>
    <w:p w:rsidR="00C558D3" w:rsidRPr="000D59E3" w:rsidRDefault="005652AD" w:rsidP="00C558D3">
      <w:pPr>
        <w:tabs>
          <w:tab w:val="left" w:pos="426"/>
          <w:tab w:val="left" w:pos="1701"/>
        </w:tabs>
        <w:spacing w:after="0" w:line="240" w:lineRule="auto"/>
        <w:rPr>
          <w:rFonts w:ascii="Times New Roman" w:hAnsi="Times New Roman"/>
          <w:sz w:val="20"/>
          <w:szCs w:val="20"/>
        </w:rPr>
      </w:pPr>
      <w:r w:rsidRPr="000D59E3">
        <w:rPr>
          <w:rFonts w:ascii="Times New Roman" w:hAnsi="Times New Roman"/>
          <w:sz w:val="20"/>
          <w:szCs w:val="20"/>
        </w:rPr>
        <w:t xml:space="preserve"> </w:t>
      </w:r>
      <w:r w:rsidR="00C558D3" w:rsidRPr="000D59E3">
        <w:rPr>
          <w:rFonts w:ascii="Times New Roman" w:hAnsi="Times New Roman"/>
          <w:sz w:val="20"/>
          <w:szCs w:val="20"/>
        </w:rPr>
        <w:t>Notas:</w:t>
      </w:r>
    </w:p>
    <w:p w:rsidR="00C558D3" w:rsidRPr="000D59E3" w:rsidRDefault="00C558D3" w:rsidP="00C558D3">
      <w:pPr>
        <w:pStyle w:val="PargrafodaLista"/>
        <w:numPr>
          <w:ilvl w:val="0"/>
          <w:numId w:val="43"/>
        </w:numPr>
        <w:tabs>
          <w:tab w:val="left" w:pos="426"/>
          <w:tab w:val="left" w:pos="1843"/>
        </w:tabs>
        <w:spacing w:after="0" w:line="240" w:lineRule="auto"/>
        <w:ind w:left="0" w:firstLine="0"/>
        <w:rPr>
          <w:rFonts w:ascii="Times New Roman" w:hAnsi="Times New Roman"/>
          <w:sz w:val="20"/>
          <w:szCs w:val="20"/>
        </w:rPr>
      </w:pPr>
      <w:r w:rsidRPr="000D59E3">
        <w:rPr>
          <w:rFonts w:ascii="Times New Roman" w:hAnsi="Times New Roman"/>
          <w:sz w:val="20"/>
          <w:szCs w:val="20"/>
        </w:rPr>
        <w:t>Os valores entre parênteses representam os desvios-padrão</w:t>
      </w:r>
    </w:p>
    <w:p w:rsidR="00C558D3" w:rsidRPr="000D59E3" w:rsidRDefault="00C558D3" w:rsidP="00C558D3">
      <w:pPr>
        <w:pStyle w:val="PargrafodaLista"/>
        <w:numPr>
          <w:ilvl w:val="0"/>
          <w:numId w:val="43"/>
        </w:numPr>
        <w:tabs>
          <w:tab w:val="left" w:pos="426"/>
          <w:tab w:val="left" w:pos="1843"/>
        </w:tabs>
        <w:spacing w:after="0" w:line="240" w:lineRule="auto"/>
        <w:ind w:left="0" w:firstLine="0"/>
        <w:rPr>
          <w:rFonts w:ascii="Times New Roman" w:hAnsi="Times New Roman"/>
          <w:sz w:val="20"/>
          <w:szCs w:val="20"/>
        </w:rPr>
      </w:pPr>
      <w:r w:rsidRPr="000D59E3">
        <w:rPr>
          <w:rFonts w:ascii="Times New Roman" w:hAnsi="Times New Roman"/>
          <w:sz w:val="20"/>
          <w:szCs w:val="20"/>
        </w:rPr>
        <w:t>* indica significância ao nível de 10%</w:t>
      </w:r>
    </w:p>
    <w:p w:rsidR="00C558D3" w:rsidRPr="000D59E3" w:rsidRDefault="00C558D3" w:rsidP="00C558D3">
      <w:pPr>
        <w:pStyle w:val="PargrafodaLista"/>
        <w:numPr>
          <w:ilvl w:val="0"/>
          <w:numId w:val="43"/>
        </w:numPr>
        <w:tabs>
          <w:tab w:val="left" w:pos="426"/>
          <w:tab w:val="left" w:pos="1843"/>
        </w:tabs>
        <w:spacing w:after="0" w:line="240" w:lineRule="auto"/>
        <w:ind w:left="0" w:firstLine="0"/>
        <w:rPr>
          <w:rFonts w:ascii="Times New Roman" w:hAnsi="Times New Roman"/>
          <w:sz w:val="20"/>
          <w:szCs w:val="20"/>
        </w:rPr>
      </w:pPr>
      <w:r w:rsidRPr="000D59E3">
        <w:rPr>
          <w:rFonts w:ascii="Times New Roman" w:hAnsi="Times New Roman"/>
          <w:sz w:val="20"/>
          <w:szCs w:val="20"/>
        </w:rPr>
        <w:t>** indica significância ao nível de 5%</w:t>
      </w:r>
    </w:p>
    <w:p w:rsidR="00C558D3" w:rsidRPr="000239AE" w:rsidRDefault="00C558D3" w:rsidP="00C558D3">
      <w:pPr>
        <w:tabs>
          <w:tab w:val="left" w:pos="1701"/>
        </w:tabs>
        <w:spacing w:after="0" w:line="240" w:lineRule="auto"/>
        <w:ind w:left="1418"/>
        <w:rPr>
          <w:rFonts w:ascii="Times New Roman" w:hAnsi="Times New Roman"/>
          <w:sz w:val="24"/>
          <w:szCs w:val="24"/>
        </w:rPr>
      </w:pPr>
    </w:p>
    <w:p w:rsidR="00C558D3" w:rsidRPr="000239AE" w:rsidRDefault="00C558D3" w:rsidP="00C558D3">
      <w:pPr>
        <w:tabs>
          <w:tab w:val="left" w:pos="1701"/>
        </w:tabs>
        <w:spacing w:after="0" w:line="240" w:lineRule="auto"/>
        <w:ind w:firstLine="709"/>
        <w:jc w:val="both"/>
        <w:rPr>
          <w:rFonts w:ascii="Times New Roman" w:hAnsi="Times New Roman"/>
          <w:sz w:val="24"/>
          <w:szCs w:val="24"/>
        </w:rPr>
      </w:pPr>
      <w:r w:rsidRPr="000239AE">
        <w:rPr>
          <w:rFonts w:ascii="Times New Roman" w:hAnsi="Times New Roman"/>
          <w:sz w:val="24"/>
          <w:szCs w:val="24"/>
        </w:rPr>
        <w:t xml:space="preserve">Um teste de significância das </w:t>
      </w:r>
      <w:proofErr w:type="spellStart"/>
      <w:r w:rsidRPr="000239AE">
        <w:rPr>
          <w:rFonts w:ascii="Times New Roman" w:hAnsi="Times New Roman"/>
          <w:i/>
          <w:sz w:val="24"/>
          <w:szCs w:val="24"/>
        </w:rPr>
        <w:t>dummies</w:t>
      </w:r>
      <w:proofErr w:type="spellEnd"/>
      <w:r w:rsidRPr="000239AE">
        <w:rPr>
          <w:rFonts w:ascii="Times New Roman" w:hAnsi="Times New Roman"/>
          <w:sz w:val="24"/>
          <w:szCs w:val="24"/>
        </w:rPr>
        <w:t xml:space="preserve"> de efeito fixo indica que esses estimadores se explicam melhor os dados observados do que os de mínimos quadrados agrupados. Portanto, considerando que os estimadores dos modelos (1) e (3) são </w:t>
      </w:r>
      <w:proofErr w:type="spellStart"/>
      <w:r w:rsidRPr="000239AE">
        <w:rPr>
          <w:rFonts w:ascii="Times New Roman" w:hAnsi="Times New Roman"/>
          <w:sz w:val="24"/>
          <w:szCs w:val="24"/>
        </w:rPr>
        <w:t>viesados</w:t>
      </w:r>
      <w:proofErr w:type="spellEnd"/>
      <w:r w:rsidRPr="000239AE">
        <w:rPr>
          <w:rFonts w:ascii="Times New Roman" w:hAnsi="Times New Roman"/>
          <w:sz w:val="24"/>
          <w:szCs w:val="24"/>
        </w:rPr>
        <w:t xml:space="preserve"> pela omissão da variável </w:t>
      </w:r>
      <w:proofErr w:type="spellStart"/>
      <w:proofErr w:type="gramStart"/>
      <w:r w:rsidRPr="000239AE">
        <w:rPr>
          <w:rFonts w:ascii="Times New Roman" w:hAnsi="Times New Roman"/>
          <w:i/>
          <w:sz w:val="24"/>
          <w:szCs w:val="24"/>
        </w:rPr>
        <w:t>dK</w:t>
      </w:r>
      <w:proofErr w:type="spellEnd"/>
      <w:proofErr w:type="gramEnd"/>
      <w:r w:rsidRPr="000239AE">
        <w:rPr>
          <w:rFonts w:ascii="Times New Roman" w:hAnsi="Times New Roman"/>
          <w:i/>
          <w:sz w:val="24"/>
          <w:szCs w:val="24"/>
        </w:rPr>
        <w:t xml:space="preserve"> </w:t>
      </w:r>
      <w:r w:rsidRPr="000239AE">
        <w:rPr>
          <w:rFonts w:ascii="Times New Roman" w:hAnsi="Times New Roman"/>
          <w:sz w:val="24"/>
          <w:szCs w:val="24"/>
        </w:rPr>
        <w:t>e que testando as especificações dos modelos (2) e (4) rejeita-se a hipótese nula de que não há efeito fixo, tem-se que os resultados do modelo (4) são aqueles em que se tem interesse</w:t>
      </w:r>
      <w:r>
        <w:rPr>
          <w:rFonts w:ascii="Times New Roman" w:hAnsi="Times New Roman"/>
          <w:sz w:val="24"/>
          <w:szCs w:val="24"/>
        </w:rPr>
        <w:t>. Dada</w:t>
      </w:r>
      <w:r w:rsidRPr="000239AE">
        <w:rPr>
          <w:rFonts w:ascii="Times New Roman" w:hAnsi="Times New Roman"/>
          <w:sz w:val="24"/>
          <w:szCs w:val="24"/>
        </w:rPr>
        <w:t xml:space="preserve"> a significância do coeficiente de </w:t>
      </w:r>
      <w:proofErr w:type="spellStart"/>
      <w:proofErr w:type="gramStart"/>
      <w:r w:rsidRPr="000239AE">
        <w:rPr>
          <w:rFonts w:ascii="Times New Roman" w:hAnsi="Times New Roman"/>
          <w:i/>
          <w:sz w:val="24"/>
          <w:szCs w:val="24"/>
        </w:rPr>
        <w:t>dK</w:t>
      </w:r>
      <w:proofErr w:type="spellEnd"/>
      <w:proofErr w:type="gramEnd"/>
      <w:r w:rsidRPr="000239AE">
        <w:rPr>
          <w:rFonts w:ascii="Times New Roman" w:hAnsi="Times New Roman"/>
          <w:sz w:val="24"/>
          <w:szCs w:val="24"/>
        </w:rPr>
        <w:t xml:space="preserve">, </w:t>
      </w:r>
      <w:r>
        <w:rPr>
          <w:rFonts w:ascii="Times New Roman" w:hAnsi="Times New Roman"/>
          <w:sz w:val="24"/>
          <w:szCs w:val="24"/>
        </w:rPr>
        <w:t>há indícios</w:t>
      </w:r>
      <w:r w:rsidRPr="000239AE">
        <w:rPr>
          <w:rFonts w:ascii="Times New Roman" w:hAnsi="Times New Roman"/>
          <w:sz w:val="24"/>
          <w:szCs w:val="24"/>
        </w:rPr>
        <w:t xml:space="preserve"> </w:t>
      </w:r>
      <w:r>
        <w:rPr>
          <w:rFonts w:ascii="Times New Roman" w:hAnsi="Times New Roman"/>
          <w:sz w:val="24"/>
          <w:szCs w:val="24"/>
        </w:rPr>
        <w:t>d</w:t>
      </w:r>
      <w:r w:rsidRPr="000239AE">
        <w:rPr>
          <w:rFonts w:ascii="Times New Roman" w:hAnsi="Times New Roman"/>
          <w:sz w:val="24"/>
          <w:szCs w:val="24"/>
        </w:rPr>
        <w:t xml:space="preserve">a presença de retornos decrescentes de escala na produção. Um teste t mostra que o coeficiente estimado para a variável </w:t>
      </w:r>
      <w:r w:rsidRPr="000239AE">
        <w:rPr>
          <w:rFonts w:ascii="Times New Roman" w:hAnsi="Times New Roman"/>
          <w:i/>
          <w:sz w:val="24"/>
          <w:szCs w:val="24"/>
        </w:rPr>
        <w:t>dx</w:t>
      </w:r>
      <w:r w:rsidRPr="000239AE">
        <w:rPr>
          <w:rFonts w:ascii="Times New Roman" w:hAnsi="Times New Roman"/>
          <w:sz w:val="24"/>
          <w:szCs w:val="24"/>
        </w:rPr>
        <w:t xml:space="preserve"> não é estatisticamente diferente de </w:t>
      </w:r>
      <w:proofErr w:type="gramStart"/>
      <w:r w:rsidRPr="000239AE">
        <w:rPr>
          <w:rFonts w:ascii="Times New Roman" w:hAnsi="Times New Roman"/>
          <w:sz w:val="24"/>
          <w:szCs w:val="24"/>
        </w:rPr>
        <w:t>1</w:t>
      </w:r>
      <w:proofErr w:type="gramEnd"/>
      <w:r w:rsidRPr="000239AE">
        <w:rPr>
          <w:rFonts w:ascii="Times New Roman" w:hAnsi="Times New Roman"/>
          <w:sz w:val="24"/>
          <w:szCs w:val="24"/>
        </w:rPr>
        <w:t>, indicando que há competitividade no setor.</w:t>
      </w:r>
      <w:r>
        <w:rPr>
          <w:rFonts w:ascii="Times New Roman" w:hAnsi="Times New Roman"/>
          <w:sz w:val="24"/>
          <w:szCs w:val="24"/>
        </w:rPr>
        <w:t xml:space="preserve"> </w:t>
      </w:r>
      <w:r w:rsidRPr="000239AE">
        <w:rPr>
          <w:rFonts w:ascii="Times New Roman" w:hAnsi="Times New Roman"/>
          <w:sz w:val="24"/>
          <w:szCs w:val="24"/>
        </w:rPr>
        <w:t xml:space="preserve">O </w:t>
      </w:r>
      <w:r>
        <w:rPr>
          <w:rFonts w:ascii="Times New Roman" w:hAnsi="Times New Roman"/>
          <w:sz w:val="24"/>
          <w:szCs w:val="24"/>
        </w:rPr>
        <w:t>resultado</w:t>
      </w:r>
      <w:r w:rsidRPr="000239AE">
        <w:rPr>
          <w:rFonts w:ascii="Times New Roman" w:hAnsi="Times New Roman"/>
          <w:sz w:val="24"/>
          <w:szCs w:val="24"/>
        </w:rPr>
        <w:t xml:space="preserve"> aponta</w:t>
      </w:r>
      <w:r>
        <w:rPr>
          <w:rFonts w:ascii="Times New Roman" w:hAnsi="Times New Roman"/>
          <w:sz w:val="24"/>
          <w:szCs w:val="24"/>
        </w:rPr>
        <w:t xml:space="preserve"> ainda</w:t>
      </w:r>
      <w:r w:rsidRPr="000239AE">
        <w:rPr>
          <w:rFonts w:ascii="Times New Roman" w:hAnsi="Times New Roman"/>
          <w:sz w:val="24"/>
          <w:szCs w:val="24"/>
        </w:rPr>
        <w:t xml:space="preserve"> para um crescimento médio de 9,5%</w:t>
      </w:r>
      <w:proofErr w:type="gramStart"/>
      <w:r w:rsidRPr="000239AE">
        <w:rPr>
          <w:rFonts w:ascii="Times New Roman" w:hAnsi="Times New Roman"/>
          <w:sz w:val="24"/>
          <w:szCs w:val="24"/>
        </w:rPr>
        <w:t xml:space="preserve"> </w:t>
      </w:r>
      <w:r>
        <w:rPr>
          <w:rFonts w:ascii="Times New Roman" w:hAnsi="Times New Roman"/>
          <w:sz w:val="24"/>
          <w:szCs w:val="24"/>
        </w:rPr>
        <w:t xml:space="preserve"> </w:t>
      </w:r>
      <w:proofErr w:type="gramEnd"/>
      <w:r>
        <w:rPr>
          <w:rFonts w:ascii="Times New Roman" w:hAnsi="Times New Roman"/>
          <w:sz w:val="24"/>
          <w:szCs w:val="24"/>
        </w:rPr>
        <w:t xml:space="preserve">da produtividade </w:t>
      </w:r>
      <w:r w:rsidRPr="000239AE">
        <w:rPr>
          <w:rFonts w:ascii="Times New Roman" w:hAnsi="Times New Roman"/>
          <w:sz w:val="24"/>
          <w:szCs w:val="24"/>
        </w:rPr>
        <w:t>entre os anos analisados</w:t>
      </w:r>
      <w:r>
        <w:rPr>
          <w:rFonts w:ascii="Times New Roman" w:hAnsi="Times New Roman"/>
          <w:sz w:val="24"/>
          <w:szCs w:val="24"/>
        </w:rPr>
        <w:t>.</w:t>
      </w:r>
    </w:p>
    <w:p w:rsidR="009631E9" w:rsidRPr="00417DFB" w:rsidRDefault="009631E9" w:rsidP="002029AB">
      <w:pPr>
        <w:pStyle w:val="PargrafodaLista"/>
        <w:spacing w:after="0" w:line="240" w:lineRule="auto"/>
        <w:ind w:left="0" w:right="-1" w:firstLine="709"/>
        <w:jc w:val="both"/>
        <w:rPr>
          <w:rFonts w:ascii="Times New Roman" w:hAnsi="Times New Roman"/>
          <w:sz w:val="24"/>
          <w:szCs w:val="24"/>
        </w:rPr>
      </w:pPr>
      <w:r w:rsidRPr="000D59E3">
        <w:rPr>
          <w:rFonts w:ascii="Times New Roman" w:hAnsi="Times New Roman"/>
          <w:sz w:val="24"/>
          <w:szCs w:val="24"/>
        </w:rPr>
        <w:t xml:space="preserve">Os resultados das estimações da fronteira de produção sob </w:t>
      </w:r>
      <w:r w:rsidR="000D59E3" w:rsidRPr="000D59E3">
        <w:rPr>
          <w:rFonts w:ascii="Times New Roman" w:hAnsi="Times New Roman"/>
          <w:sz w:val="24"/>
          <w:szCs w:val="24"/>
        </w:rPr>
        <w:t>a condição estipulada</w:t>
      </w:r>
      <w:r w:rsidRPr="000D59E3">
        <w:rPr>
          <w:rFonts w:ascii="Times New Roman" w:hAnsi="Times New Roman"/>
          <w:sz w:val="24"/>
          <w:szCs w:val="24"/>
        </w:rPr>
        <w:t xml:space="preserve"> podem se</w:t>
      </w:r>
      <w:r w:rsidR="006C3682" w:rsidRPr="000D59E3">
        <w:rPr>
          <w:rFonts w:ascii="Times New Roman" w:hAnsi="Times New Roman"/>
          <w:sz w:val="24"/>
          <w:szCs w:val="24"/>
        </w:rPr>
        <w:t>r observados nas tabelas 1</w:t>
      </w:r>
      <w:r w:rsidRPr="000D59E3">
        <w:rPr>
          <w:rFonts w:ascii="Times New Roman" w:hAnsi="Times New Roman"/>
          <w:sz w:val="24"/>
          <w:szCs w:val="24"/>
        </w:rPr>
        <w:t xml:space="preserve">, </w:t>
      </w:r>
      <w:r w:rsidR="006C3682" w:rsidRPr="000D59E3">
        <w:rPr>
          <w:rFonts w:ascii="Times New Roman" w:hAnsi="Times New Roman"/>
          <w:sz w:val="24"/>
          <w:szCs w:val="24"/>
        </w:rPr>
        <w:t>2</w:t>
      </w:r>
      <w:r w:rsidRPr="000D59E3">
        <w:rPr>
          <w:rFonts w:ascii="Times New Roman" w:hAnsi="Times New Roman"/>
          <w:sz w:val="24"/>
          <w:szCs w:val="24"/>
        </w:rPr>
        <w:t xml:space="preserve"> e </w:t>
      </w:r>
      <w:r w:rsidR="006C3682" w:rsidRPr="000D59E3">
        <w:rPr>
          <w:rFonts w:ascii="Times New Roman" w:hAnsi="Times New Roman"/>
          <w:sz w:val="24"/>
          <w:szCs w:val="24"/>
        </w:rPr>
        <w:t>3</w:t>
      </w:r>
      <w:r w:rsidRPr="000D59E3">
        <w:rPr>
          <w:rFonts w:ascii="Times New Roman" w:hAnsi="Times New Roman"/>
          <w:sz w:val="24"/>
          <w:szCs w:val="24"/>
        </w:rPr>
        <w:t xml:space="preserve"> abaixo.</w:t>
      </w:r>
    </w:p>
    <w:p w:rsidR="00EB4504" w:rsidRPr="00CA1003" w:rsidRDefault="00EB4504" w:rsidP="002029AB">
      <w:pPr>
        <w:pStyle w:val="PargrafodaLista"/>
        <w:spacing w:after="0" w:line="240" w:lineRule="auto"/>
        <w:ind w:left="0" w:right="-1"/>
        <w:jc w:val="both"/>
        <w:rPr>
          <w:rFonts w:ascii="Times New Roman" w:hAnsi="Times New Roman"/>
          <w:color w:val="000000"/>
          <w:sz w:val="20"/>
          <w:szCs w:val="20"/>
          <w:lang w:eastAsia="pt-BR"/>
        </w:rPr>
      </w:pPr>
    </w:p>
    <w:p w:rsidR="00EB4504" w:rsidRPr="00CA1003" w:rsidRDefault="00EB4504" w:rsidP="000D59E3">
      <w:pPr>
        <w:pStyle w:val="PargrafodaLista"/>
        <w:spacing w:before="240" w:after="120" w:line="240" w:lineRule="auto"/>
        <w:ind w:left="0"/>
        <w:jc w:val="center"/>
        <w:rPr>
          <w:rFonts w:ascii="Times New Roman" w:hAnsi="Times New Roman"/>
          <w:b/>
          <w:color w:val="000000"/>
          <w:sz w:val="20"/>
          <w:szCs w:val="20"/>
          <w:lang w:eastAsia="pt-BR"/>
        </w:rPr>
      </w:pPr>
      <w:r w:rsidRPr="00CA1003">
        <w:rPr>
          <w:rFonts w:ascii="Times New Roman" w:hAnsi="Times New Roman"/>
          <w:b/>
          <w:color w:val="000000"/>
          <w:sz w:val="20"/>
          <w:szCs w:val="20"/>
          <w:lang w:eastAsia="pt-BR"/>
        </w:rPr>
        <w:t xml:space="preserve">Tabela </w:t>
      </w:r>
      <w:r w:rsidR="000D59E3">
        <w:rPr>
          <w:rFonts w:ascii="Times New Roman" w:hAnsi="Times New Roman"/>
          <w:b/>
          <w:color w:val="000000"/>
          <w:sz w:val="20"/>
          <w:szCs w:val="20"/>
          <w:lang w:eastAsia="pt-BR"/>
        </w:rPr>
        <w:t>2</w:t>
      </w:r>
      <w:r w:rsidRPr="00CA1003">
        <w:rPr>
          <w:rFonts w:ascii="Times New Roman" w:hAnsi="Times New Roman"/>
          <w:b/>
          <w:color w:val="000000"/>
          <w:sz w:val="20"/>
          <w:szCs w:val="20"/>
          <w:lang w:eastAsia="pt-BR"/>
        </w:rPr>
        <w:t xml:space="preserve"> - Resultados sem controles</w:t>
      </w:r>
      <w:r w:rsidR="000D59E3">
        <w:rPr>
          <w:rFonts w:ascii="Times New Roman" w:hAnsi="Times New Roman"/>
          <w:b/>
          <w:color w:val="000000"/>
          <w:sz w:val="20"/>
          <w:szCs w:val="20"/>
          <w:lang w:eastAsia="pt-BR"/>
        </w:rPr>
        <w:t xml:space="preserve"> climáticos</w:t>
      </w:r>
    </w:p>
    <w:tbl>
      <w:tblPr>
        <w:tblW w:w="6822" w:type="dxa"/>
        <w:jc w:val="center"/>
        <w:tblInd w:w="55" w:type="dxa"/>
        <w:tblCellMar>
          <w:left w:w="70" w:type="dxa"/>
          <w:right w:w="70" w:type="dxa"/>
        </w:tblCellMar>
        <w:tblLook w:val="04A0"/>
      </w:tblPr>
      <w:tblGrid>
        <w:gridCol w:w="940"/>
        <w:gridCol w:w="960"/>
        <w:gridCol w:w="960"/>
        <w:gridCol w:w="960"/>
        <w:gridCol w:w="960"/>
        <w:gridCol w:w="1021"/>
        <w:gridCol w:w="1021"/>
      </w:tblGrid>
      <w:tr w:rsidR="00367EA3" w:rsidRPr="00CA1003" w:rsidTr="00367EA3">
        <w:trPr>
          <w:trHeight w:val="300"/>
          <w:jc w:val="center"/>
        </w:trPr>
        <w:tc>
          <w:tcPr>
            <w:tcW w:w="940" w:type="dxa"/>
            <w:tcBorders>
              <w:top w:val="single" w:sz="4" w:space="0" w:color="auto"/>
              <w:left w:val="nil"/>
              <w:bottom w:val="single" w:sz="4" w:space="0" w:color="auto"/>
              <w:right w:val="nil"/>
            </w:tcBorders>
            <w:shd w:val="clear" w:color="auto" w:fill="auto"/>
            <w:noWrap/>
            <w:vAlign w:val="bottom"/>
            <w:hideMark/>
          </w:tcPr>
          <w:p w:rsidR="00367EA3" w:rsidRPr="00CA1003" w:rsidRDefault="00367EA3" w:rsidP="000D59E3">
            <w:pPr>
              <w:spacing w:after="0" w:line="240" w:lineRule="auto"/>
              <w:jc w:val="center"/>
              <w:rPr>
                <w:rFonts w:ascii="Times New Roman" w:hAnsi="Times New Roman"/>
                <w:color w:val="000000"/>
                <w:sz w:val="20"/>
                <w:szCs w:val="20"/>
                <w:lang w:eastAsia="pt-BR"/>
              </w:rPr>
            </w:pPr>
          </w:p>
        </w:tc>
        <w:tc>
          <w:tcPr>
            <w:tcW w:w="960" w:type="dxa"/>
            <w:tcBorders>
              <w:top w:val="single" w:sz="4" w:space="0" w:color="auto"/>
              <w:left w:val="nil"/>
              <w:bottom w:val="single" w:sz="4" w:space="0" w:color="auto"/>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1970</w:t>
            </w:r>
          </w:p>
        </w:tc>
        <w:tc>
          <w:tcPr>
            <w:tcW w:w="960" w:type="dxa"/>
            <w:tcBorders>
              <w:top w:val="single" w:sz="4" w:space="0" w:color="auto"/>
              <w:left w:val="nil"/>
              <w:bottom w:val="single" w:sz="4" w:space="0" w:color="auto"/>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1975</w:t>
            </w:r>
          </w:p>
        </w:tc>
        <w:tc>
          <w:tcPr>
            <w:tcW w:w="960" w:type="dxa"/>
            <w:tcBorders>
              <w:top w:val="single" w:sz="4" w:space="0" w:color="auto"/>
              <w:left w:val="nil"/>
              <w:bottom w:val="single" w:sz="4" w:space="0" w:color="auto"/>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1980</w:t>
            </w:r>
          </w:p>
        </w:tc>
        <w:tc>
          <w:tcPr>
            <w:tcW w:w="960" w:type="dxa"/>
            <w:tcBorders>
              <w:top w:val="single" w:sz="4" w:space="0" w:color="auto"/>
              <w:left w:val="nil"/>
              <w:bottom w:val="single" w:sz="4" w:space="0" w:color="auto"/>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1985</w:t>
            </w:r>
          </w:p>
        </w:tc>
        <w:tc>
          <w:tcPr>
            <w:tcW w:w="1021" w:type="dxa"/>
            <w:tcBorders>
              <w:top w:val="single" w:sz="4" w:space="0" w:color="auto"/>
              <w:left w:val="nil"/>
              <w:bottom w:val="single" w:sz="4" w:space="0" w:color="auto"/>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2006</w:t>
            </w:r>
          </w:p>
        </w:tc>
        <w:tc>
          <w:tcPr>
            <w:tcW w:w="1021" w:type="dxa"/>
            <w:tcBorders>
              <w:top w:val="single" w:sz="4" w:space="0" w:color="auto"/>
              <w:left w:val="nil"/>
              <w:bottom w:val="single" w:sz="4" w:space="0" w:color="auto"/>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AL</w:t>
            </w:r>
          </w:p>
        </w:tc>
      </w:tr>
      <w:tr w:rsidR="00367EA3" w:rsidRPr="00CA1003" w:rsidTr="00367EA3">
        <w:trPr>
          <w:trHeight w:val="300"/>
          <w:jc w:val="center"/>
        </w:trPr>
        <w:tc>
          <w:tcPr>
            <w:tcW w:w="940" w:type="dxa"/>
            <w:tcBorders>
              <w:top w:val="nil"/>
              <w:left w:val="nil"/>
              <w:bottom w:val="nil"/>
              <w:right w:val="nil"/>
            </w:tcBorders>
            <w:shd w:val="clear" w:color="auto" w:fill="auto"/>
            <w:noWrap/>
            <w:vAlign w:val="center"/>
            <w:hideMark/>
          </w:tcPr>
          <w:p w:rsidR="00367EA3" w:rsidRPr="00CA1003" w:rsidRDefault="001E5DE8" w:rsidP="002029AB">
            <w:pPr>
              <w:spacing w:after="0" w:line="240" w:lineRule="auto"/>
              <w:jc w:val="both"/>
              <w:rPr>
                <w:rFonts w:ascii="Times New Roman" w:hAnsi="Times New Roman"/>
                <w:color w:val="000000"/>
                <w:sz w:val="20"/>
                <w:szCs w:val="20"/>
                <w:lang w:eastAsia="pt-BR"/>
              </w:rPr>
            </w:pPr>
            <m:oMathPara>
              <m:oMath>
                <m:sSub>
                  <m:sSubPr>
                    <m:ctrlPr>
                      <w:rPr>
                        <w:rFonts w:ascii="Cambria Math" w:hAnsi="Times New Roman"/>
                        <w:color w:val="000000"/>
                        <w:sz w:val="20"/>
                        <w:szCs w:val="20"/>
                        <w:lang w:eastAsia="pt-BR"/>
                      </w:rPr>
                    </m:ctrlPr>
                  </m:sSubPr>
                  <m:e>
                    <m:r>
                      <w:rPr>
                        <w:rFonts w:ascii="Cambria Math" w:hAnsi="Cambria Math"/>
                        <w:color w:val="000000"/>
                        <w:sz w:val="20"/>
                        <w:szCs w:val="20"/>
                        <w:lang w:eastAsia="pt-BR"/>
                      </w:rPr>
                      <m:t>β</m:t>
                    </m:r>
                  </m:e>
                  <m:sub>
                    <m:r>
                      <w:rPr>
                        <w:rFonts w:ascii="Cambria Math" w:hAnsi="Times New Roman"/>
                        <w:color w:val="000000"/>
                        <w:sz w:val="20"/>
                        <w:szCs w:val="20"/>
                        <w:lang w:eastAsia="pt-BR"/>
                      </w:rPr>
                      <m:t>0</m:t>
                    </m:r>
                  </m:sub>
                </m:sSub>
              </m:oMath>
            </m:oMathPara>
          </w:p>
        </w:tc>
        <w:tc>
          <w:tcPr>
            <w:tcW w:w="960"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8.7520*</w:t>
            </w:r>
          </w:p>
        </w:tc>
        <w:tc>
          <w:tcPr>
            <w:tcW w:w="960"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9.2001*</w:t>
            </w:r>
          </w:p>
        </w:tc>
        <w:tc>
          <w:tcPr>
            <w:tcW w:w="960"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9.6751*</w:t>
            </w:r>
          </w:p>
        </w:tc>
        <w:tc>
          <w:tcPr>
            <w:tcW w:w="960"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9.6966*</w:t>
            </w:r>
          </w:p>
        </w:tc>
        <w:tc>
          <w:tcPr>
            <w:tcW w:w="1021"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13.3176*</w:t>
            </w:r>
          </w:p>
        </w:tc>
        <w:tc>
          <w:tcPr>
            <w:tcW w:w="1021"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10.1679*</w:t>
            </w:r>
          </w:p>
        </w:tc>
      </w:tr>
      <w:tr w:rsidR="00367EA3" w:rsidRPr="00CA1003" w:rsidTr="00367EA3">
        <w:trPr>
          <w:trHeight w:val="300"/>
          <w:jc w:val="center"/>
        </w:trPr>
        <w:tc>
          <w:tcPr>
            <w:tcW w:w="940" w:type="dxa"/>
            <w:tcBorders>
              <w:top w:val="nil"/>
              <w:left w:val="nil"/>
              <w:bottom w:val="nil"/>
              <w:right w:val="nil"/>
            </w:tcBorders>
            <w:shd w:val="clear" w:color="auto" w:fill="auto"/>
            <w:noWrap/>
            <w:vAlign w:val="center"/>
            <w:hideMark/>
          </w:tcPr>
          <w:p w:rsidR="00367EA3" w:rsidRPr="00CA1003" w:rsidRDefault="001E5DE8" w:rsidP="002029AB">
            <w:pPr>
              <w:spacing w:after="0" w:line="240" w:lineRule="auto"/>
              <w:jc w:val="both"/>
              <w:rPr>
                <w:rFonts w:ascii="Times New Roman" w:hAnsi="Times New Roman"/>
                <w:color w:val="000000"/>
                <w:sz w:val="20"/>
                <w:szCs w:val="20"/>
                <w:lang w:eastAsia="pt-BR"/>
              </w:rPr>
            </w:pPr>
            <m:oMathPara>
              <m:oMath>
                <m:sSub>
                  <m:sSubPr>
                    <m:ctrlPr>
                      <w:rPr>
                        <w:rFonts w:ascii="Cambria Math" w:hAnsi="Times New Roman"/>
                        <w:color w:val="000000"/>
                        <w:sz w:val="20"/>
                        <w:szCs w:val="20"/>
                        <w:lang w:eastAsia="pt-BR"/>
                      </w:rPr>
                    </m:ctrlPr>
                  </m:sSubPr>
                  <m:e>
                    <m:r>
                      <w:rPr>
                        <w:rFonts w:ascii="Cambria Math" w:hAnsi="Cambria Math"/>
                        <w:color w:val="000000"/>
                        <w:sz w:val="20"/>
                        <w:szCs w:val="20"/>
                        <w:lang w:eastAsia="pt-BR"/>
                      </w:rPr>
                      <m:t>β</m:t>
                    </m:r>
                  </m:e>
                  <m:sub>
                    <m:r>
                      <w:rPr>
                        <w:rFonts w:ascii="Cambria Math" w:hAnsi="Times New Roman"/>
                        <w:color w:val="000000"/>
                        <w:sz w:val="20"/>
                        <w:szCs w:val="20"/>
                        <w:lang w:eastAsia="pt-BR"/>
                      </w:rPr>
                      <m:t>1</m:t>
                    </m:r>
                  </m:sub>
                </m:sSub>
              </m:oMath>
            </m:oMathPara>
          </w:p>
        </w:tc>
        <w:tc>
          <w:tcPr>
            <w:tcW w:w="960"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0.1840*</w:t>
            </w:r>
          </w:p>
        </w:tc>
        <w:tc>
          <w:tcPr>
            <w:tcW w:w="960"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0.1606*</w:t>
            </w:r>
          </w:p>
        </w:tc>
        <w:tc>
          <w:tcPr>
            <w:tcW w:w="960"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0.1215*</w:t>
            </w:r>
          </w:p>
        </w:tc>
        <w:tc>
          <w:tcPr>
            <w:tcW w:w="960"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0.0888*</w:t>
            </w:r>
          </w:p>
        </w:tc>
        <w:tc>
          <w:tcPr>
            <w:tcW w:w="1021"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-0.2556*</w:t>
            </w:r>
          </w:p>
        </w:tc>
        <w:tc>
          <w:tcPr>
            <w:tcW w:w="1021"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0.1241*</w:t>
            </w:r>
          </w:p>
        </w:tc>
      </w:tr>
      <w:tr w:rsidR="00367EA3" w:rsidRPr="00CA1003" w:rsidTr="00367EA3">
        <w:trPr>
          <w:trHeight w:val="300"/>
          <w:jc w:val="center"/>
        </w:trPr>
        <w:tc>
          <w:tcPr>
            <w:tcW w:w="940" w:type="dxa"/>
            <w:tcBorders>
              <w:top w:val="nil"/>
              <w:left w:val="nil"/>
              <w:bottom w:val="nil"/>
              <w:right w:val="nil"/>
            </w:tcBorders>
            <w:shd w:val="clear" w:color="auto" w:fill="auto"/>
            <w:noWrap/>
            <w:vAlign w:val="center"/>
            <w:hideMark/>
          </w:tcPr>
          <w:p w:rsidR="00367EA3" w:rsidRPr="00CA1003" w:rsidRDefault="001E5DE8" w:rsidP="002029AB">
            <w:pPr>
              <w:spacing w:after="0" w:line="240" w:lineRule="auto"/>
              <w:jc w:val="both"/>
              <w:rPr>
                <w:rFonts w:ascii="Times New Roman" w:hAnsi="Times New Roman"/>
                <w:color w:val="000000"/>
                <w:sz w:val="20"/>
                <w:szCs w:val="20"/>
                <w:lang w:eastAsia="pt-BR"/>
              </w:rPr>
            </w:pPr>
            <m:oMathPara>
              <m:oMath>
                <m:sSub>
                  <m:sSubPr>
                    <m:ctrlPr>
                      <w:rPr>
                        <w:rFonts w:ascii="Cambria Math" w:hAnsi="Times New Roman"/>
                        <w:color w:val="000000"/>
                        <w:sz w:val="20"/>
                        <w:szCs w:val="20"/>
                        <w:lang w:eastAsia="pt-BR"/>
                      </w:rPr>
                    </m:ctrlPr>
                  </m:sSubPr>
                  <m:e>
                    <m:r>
                      <w:rPr>
                        <w:rFonts w:ascii="Cambria Math" w:hAnsi="Cambria Math"/>
                        <w:color w:val="000000"/>
                        <w:sz w:val="20"/>
                        <w:szCs w:val="20"/>
                        <w:lang w:eastAsia="pt-BR"/>
                      </w:rPr>
                      <m:t>β</m:t>
                    </m:r>
                  </m:e>
                  <m:sub>
                    <m:r>
                      <w:rPr>
                        <w:rFonts w:ascii="Cambria Math" w:hAnsi="Times New Roman"/>
                        <w:color w:val="000000"/>
                        <w:sz w:val="20"/>
                        <w:szCs w:val="20"/>
                        <w:lang w:eastAsia="pt-BR"/>
                      </w:rPr>
                      <m:t>2</m:t>
                    </m:r>
                  </m:sub>
                </m:sSub>
              </m:oMath>
            </m:oMathPara>
          </w:p>
        </w:tc>
        <w:tc>
          <w:tcPr>
            <w:tcW w:w="960"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0.2430*</w:t>
            </w:r>
          </w:p>
        </w:tc>
        <w:tc>
          <w:tcPr>
            <w:tcW w:w="960"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0.3586*</w:t>
            </w:r>
          </w:p>
        </w:tc>
        <w:tc>
          <w:tcPr>
            <w:tcW w:w="960"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0.4846*</w:t>
            </w:r>
          </w:p>
        </w:tc>
        <w:tc>
          <w:tcPr>
            <w:tcW w:w="960"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0.6955*</w:t>
            </w:r>
          </w:p>
        </w:tc>
        <w:tc>
          <w:tcPr>
            <w:tcW w:w="1021"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0.9986*</w:t>
            </w:r>
          </w:p>
        </w:tc>
        <w:tc>
          <w:tcPr>
            <w:tcW w:w="1021"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0.1687*</w:t>
            </w:r>
          </w:p>
        </w:tc>
      </w:tr>
      <w:tr w:rsidR="00367EA3" w:rsidRPr="00CA1003" w:rsidTr="00367EA3">
        <w:trPr>
          <w:trHeight w:val="300"/>
          <w:jc w:val="center"/>
        </w:trPr>
        <w:tc>
          <w:tcPr>
            <w:tcW w:w="940" w:type="dxa"/>
            <w:tcBorders>
              <w:top w:val="nil"/>
              <w:left w:val="nil"/>
              <w:bottom w:val="single" w:sz="4" w:space="0" w:color="auto"/>
              <w:right w:val="nil"/>
            </w:tcBorders>
            <w:shd w:val="clear" w:color="auto" w:fill="auto"/>
            <w:noWrap/>
            <w:vAlign w:val="center"/>
            <w:hideMark/>
          </w:tcPr>
          <w:p w:rsidR="00367EA3" w:rsidRPr="00CA1003" w:rsidRDefault="001E5DE8" w:rsidP="002029AB">
            <w:pPr>
              <w:spacing w:after="0" w:line="240" w:lineRule="auto"/>
              <w:jc w:val="both"/>
              <w:rPr>
                <w:rFonts w:ascii="Times New Roman" w:hAnsi="Times New Roman"/>
                <w:color w:val="000000"/>
                <w:sz w:val="20"/>
                <w:szCs w:val="20"/>
                <w:lang w:eastAsia="pt-BR"/>
              </w:rPr>
            </w:pPr>
            <m:oMathPara>
              <m:oMath>
                <m:sSub>
                  <m:sSubPr>
                    <m:ctrlPr>
                      <w:rPr>
                        <w:rFonts w:ascii="Cambria Math" w:hAnsi="Times New Roman"/>
                        <w:color w:val="000000"/>
                        <w:sz w:val="20"/>
                        <w:szCs w:val="20"/>
                        <w:lang w:eastAsia="pt-BR"/>
                      </w:rPr>
                    </m:ctrlPr>
                  </m:sSubPr>
                  <m:e>
                    <m:r>
                      <w:rPr>
                        <w:rFonts w:ascii="Cambria Math" w:hAnsi="Cambria Math"/>
                        <w:color w:val="000000"/>
                        <w:sz w:val="20"/>
                        <w:szCs w:val="20"/>
                        <w:lang w:eastAsia="pt-BR"/>
                      </w:rPr>
                      <m:t>β</m:t>
                    </m:r>
                  </m:e>
                  <m:sub>
                    <m:r>
                      <w:rPr>
                        <w:rFonts w:ascii="Cambria Math" w:hAnsi="Times New Roman"/>
                        <w:color w:val="000000"/>
                        <w:sz w:val="20"/>
                        <w:szCs w:val="20"/>
                        <w:lang w:eastAsia="pt-BR"/>
                      </w:rPr>
                      <m:t>3</m:t>
                    </m:r>
                  </m:sub>
                </m:sSub>
              </m:oMath>
            </m:oMathPara>
          </w:p>
        </w:tc>
        <w:tc>
          <w:tcPr>
            <w:tcW w:w="960" w:type="dxa"/>
            <w:tcBorders>
              <w:top w:val="nil"/>
              <w:left w:val="nil"/>
              <w:bottom w:val="single" w:sz="4" w:space="0" w:color="auto"/>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0.5731*</w:t>
            </w:r>
          </w:p>
        </w:tc>
        <w:tc>
          <w:tcPr>
            <w:tcW w:w="960" w:type="dxa"/>
            <w:tcBorders>
              <w:top w:val="nil"/>
              <w:left w:val="nil"/>
              <w:bottom w:val="single" w:sz="4" w:space="0" w:color="auto"/>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0.4808*</w:t>
            </w:r>
          </w:p>
        </w:tc>
        <w:tc>
          <w:tcPr>
            <w:tcW w:w="960" w:type="dxa"/>
            <w:tcBorders>
              <w:top w:val="nil"/>
              <w:left w:val="nil"/>
              <w:bottom w:val="single" w:sz="4" w:space="0" w:color="auto"/>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0.3938*</w:t>
            </w:r>
          </w:p>
        </w:tc>
        <w:tc>
          <w:tcPr>
            <w:tcW w:w="960" w:type="dxa"/>
            <w:tcBorders>
              <w:top w:val="nil"/>
              <w:left w:val="nil"/>
              <w:bottom w:val="single" w:sz="4" w:space="0" w:color="auto"/>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0.3330*</w:t>
            </w:r>
          </w:p>
        </w:tc>
        <w:tc>
          <w:tcPr>
            <w:tcW w:w="1021" w:type="dxa"/>
            <w:tcBorders>
              <w:top w:val="nil"/>
              <w:left w:val="nil"/>
              <w:bottom w:val="single" w:sz="4" w:space="0" w:color="auto"/>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0.2570*</w:t>
            </w:r>
          </w:p>
        </w:tc>
        <w:tc>
          <w:tcPr>
            <w:tcW w:w="1021" w:type="dxa"/>
            <w:tcBorders>
              <w:top w:val="nil"/>
              <w:left w:val="nil"/>
              <w:bottom w:val="single" w:sz="4" w:space="0" w:color="auto"/>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0.7071*</w:t>
            </w:r>
          </w:p>
        </w:tc>
      </w:tr>
    </w:tbl>
    <w:p w:rsidR="00EB4504" w:rsidRPr="00CA1003" w:rsidRDefault="00EB4504" w:rsidP="00DA0E8D">
      <w:pPr>
        <w:spacing w:before="60" w:after="0" w:line="240" w:lineRule="auto"/>
        <w:jc w:val="center"/>
        <w:rPr>
          <w:rFonts w:ascii="Times New Roman" w:hAnsi="Times New Roman"/>
          <w:sz w:val="20"/>
          <w:szCs w:val="20"/>
        </w:rPr>
      </w:pPr>
      <w:r w:rsidRPr="00CA1003">
        <w:rPr>
          <w:rFonts w:ascii="Times New Roman" w:hAnsi="Times New Roman"/>
          <w:sz w:val="20"/>
          <w:szCs w:val="20"/>
        </w:rPr>
        <w:t xml:space="preserve">* Significativo a 1%  ** Significativo a 5%  *** Significativo a 10% </w:t>
      </w:r>
      <m:oMath>
        <m:sSup>
          <m:sSupPr>
            <m:ctrlPr>
              <w:rPr>
                <w:rFonts w:ascii="Cambria Math" w:hAnsi="Times New Roman"/>
                <w:i/>
                <w:color w:val="000000"/>
                <w:sz w:val="20"/>
                <w:szCs w:val="20"/>
                <w:lang w:eastAsia="pt-BR"/>
              </w:rPr>
            </m:ctrlPr>
          </m:sSupPr>
          <m:e>
            <m:r>
              <w:rPr>
                <w:rFonts w:ascii="Cambria Math" w:hAnsi="Times New Roman"/>
                <w:color w:val="000000"/>
                <w:sz w:val="20"/>
                <w:szCs w:val="20"/>
                <w:lang w:eastAsia="pt-BR"/>
              </w:rPr>
              <m:t xml:space="preserve"> </m:t>
            </m:r>
          </m:e>
          <m:sup>
            <m:r>
              <w:rPr>
                <w:rFonts w:ascii="Cambria Math" w:hAnsi="Cambria Math"/>
                <w:color w:val="000000"/>
                <w:sz w:val="20"/>
                <w:szCs w:val="20"/>
                <w:lang w:eastAsia="pt-BR"/>
              </w:rPr>
              <m:t>NS</m:t>
            </m:r>
          </m:sup>
        </m:sSup>
      </m:oMath>
      <w:r w:rsidR="00F063DE" w:rsidRPr="00CA1003">
        <w:rPr>
          <w:rFonts w:ascii="Times New Roman" w:hAnsi="Times New Roman"/>
          <w:sz w:val="20"/>
          <w:szCs w:val="20"/>
        </w:rPr>
        <w:t>Não significativo</w:t>
      </w:r>
    </w:p>
    <w:p w:rsidR="00367EA3" w:rsidRPr="00CA1003" w:rsidRDefault="00367EA3" w:rsidP="00DA0E8D">
      <w:pPr>
        <w:pStyle w:val="PargrafodaLista"/>
        <w:spacing w:before="120" w:after="0" w:line="240" w:lineRule="auto"/>
        <w:ind w:left="851"/>
        <w:jc w:val="center"/>
        <w:rPr>
          <w:rFonts w:ascii="Times New Roman" w:hAnsi="Times New Roman"/>
          <w:sz w:val="16"/>
          <w:szCs w:val="16"/>
        </w:rPr>
      </w:pPr>
      <w:r w:rsidRPr="00CA1003">
        <w:rPr>
          <w:rFonts w:ascii="Times New Roman" w:hAnsi="Times New Roman"/>
          <w:b/>
          <w:sz w:val="16"/>
          <w:szCs w:val="16"/>
        </w:rPr>
        <w:t>Fonte:</w:t>
      </w:r>
      <w:r w:rsidR="000D59E3">
        <w:rPr>
          <w:rFonts w:ascii="Times New Roman" w:hAnsi="Times New Roman"/>
          <w:sz w:val="16"/>
          <w:szCs w:val="16"/>
        </w:rPr>
        <w:t xml:space="preserve"> Resultados da pesquisa</w:t>
      </w:r>
    </w:p>
    <w:p w:rsidR="00367EA3" w:rsidRDefault="00367EA3" w:rsidP="002029AB">
      <w:pPr>
        <w:spacing w:after="0" w:line="240" w:lineRule="auto"/>
        <w:jc w:val="both"/>
        <w:rPr>
          <w:rFonts w:ascii="Times New Roman" w:hAnsi="Times New Roman"/>
          <w:sz w:val="24"/>
          <w:szCs w:val="24"/>
        </w:rPr>
      </w:pPr>
    </w:p>
    <w:p w:rsidR="00EB4504" w:rsidRPr="00CA1003" w:rsidRDefault="00EB4504" w:rsidP="000D59E3">
      <w:pPr>
        <w:spacing w:before="240" w:after="120" w:line="240" w:lineRule="auto"/>
        <w:jc w:val="center"/>
        <w:rPr>
          <w:rFonts w:ascii="Times New Roman" w:hAnsi="Times New Roman"/>
          <w:b/>
          <w:color w:val="000000"/>
          <w:sz w:val="20"/>
          <w:szCs w:val="20"/>
          <w:lang w:eastAsia="pt-BR"/>
        </w:rPr>
      </w:pPr>
      <w:r w:rsidRPr="00CA1003">
        <w:rPr>
          <w:rFonts w:ascii="Times New Roman" w:hAnsi="Times New Roman"/>
          <w:b/>
          <w:color w:val="000000"/>
          <w:sz w:val="20"/>
          <w:szCs w:val="20"/>
          <w:lang w:eastAsia="pt-BR"/>
        </w:rPr>
        <w:lastRenderedPageBreak/>
        <w:t>Tabela</w:t>
      </w:r>
      <w:r w:rsidR="000D59E3">
        <w:rPr>
          <w:rFonts w:ascii="Times New Roman" w:hAnsi="Times New Roman"/>
          <w:b/>
          <w:color w:val="000000"/>
          <w:sz w:val="20"/>
          <w:szCs w:val="20"/>
          <w:lang w:eastAsia="pt-BR"/>
        </w:rPr>
        <w:t xml:space="preserve"> 3</w:t>
      </w:r>
      <w:r w:rsidRPr="00CA1003">
        <w:rPr>
          <w:rFonts w:ascii="Times New Roman" w:hAnsi="Times New Roman"/>
          <w:b/>
          <w:color w:val="000000"/>
          <w:sz w:val="20"/>
          <w:szCs w:val="20"/>
          <w:lang w:eastAsia="pt-BR"/>
        </w:rPr>
        <w:t xml:space="preserve"> - Resultados com controles</w:t>
      </w:r>
      <w:r w:rsidR="000D59E3">
        <w:rPr>
          <w:rFonts w:ascii="Times New Roman" w:hAnsi="Times New Roman"/>
          <w:b/>
          <w:color w:val="000000"/>
          <w:sz w:val="20"/>
          <w:szCs w:val="20"/>
          <w:lang w:eastAsia="pt-BR"/>
        </w:rPr>
        <w:t xml:space="preserve"> climáticos</w:t>
      </w:r>
    </w:p>
    <w:tbl>
      <w:tblPr>
        <w:tblW w:w="7392" w:type="dxa"/>
        <w:jc w:val="center"/>
        <w:tblInd w:w="55" w:type="dxa"/>
        <w:tblCellMar>
          <w:left w:w="70" w:type="dxa"/>
          <w:right w:w="70" w:type="dxa"/>
        </w:tblCellMar>
        <w:tblLook w:val="04A0"/>
      </w:tblPr>
      <w:tblGrid>
        <w:gridCol w:w="948"/>
        <w:gridCol w:w="1033"/>
        <w:gridCol w:w="1205"/>
        <w:gridCol w:w="1033"/>
        <w:gridCol w:w="1033"/>
        <w:gridCol w:w="1070"/>
        <w:gridCol w:w="1070"/>
      </w:tblGrid>
      <w:tr w:rsidR="00367EA3" w:rsidRPr="00CA1003" w:rsidTr="00F10787">
        <w:trPr>
          <w:trHeight w:val="300"/>
          <w:jc w:val="center"/>
        </w:trPr>
        <w:tc>
          <w:tcPr>
            <w:tcW w:w="948" w:type="dxa"/>
            <w:tcBorders>
              <w:top w:val="single" w:sz="4" w:space="0" w:color="auto"/>
              <w:left w:val="nil"/>
              <w:bottom w:val="single" w:sz="4" w:space="0" w:color="auto"/>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p>
        </w:tc>
        <w:tc>
          <w:tcPr>
            <w:tcW w:w="1033" w:type="dxa"/>
            <w:tcBorders>
              <w:top w:val="single" w:sz="4" w:space="0" w:color="auto"/>
              <w:left w:val="nil"/>
              <w:bottom w:val="single" w:sz="4" w:space="0" w:color="auto"/>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1970</w:t>
            </w:r>
          </w:p>
        </w:tc>
        <w:tc>
          <w:tcPr>
            <w:tcW w:w="1205" w:type="dxa"/>
            <w:tcBorders>
              <w:top w:val="single" w:sz="4" w:space="0" w:color="auto"/>
              <w:left w:val="nil"/>
              <w:bottom w:val="single" w:sz="4" w:space="0" w:color="auto"/>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1975</w:t>
            </w:r>
          </w:p>
        </w:tc>
        <w:tc>
          <w:tcPr>
            <w:tcW w:w="1033" w:type="dxa"/>
            <w:tcBorders>
              <w:top w:val="single" w:sz="4" w:space="0" w:color="auto"/>
              <w:left w:val="nil"/>
              <w:bottom w:val="single" w:sz="4" w:space="0" w:color="auto"/>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1980</w:t>
            </w:r>
          </w:p>
        </w:tc>
        <w:tc>
          <w:tcPr>
            <w:tcW w:w="1033" w:type="dxa"/>
            <w:tcBorders>
              <w:top w:val="single" w:sz="4" w:space="0" w:color="auto"/>
              <w:left w:val="nil"/>
              <w:bottom w:val="single" w:sz="4" w:space="0" w:color="auto"/>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1985</w:t>
            </w:r>
          </w:p>
        </w:tc>
        <w:tc>
          <w:tcPr>
            <w:tcW w:w="1070" w:type="dxa"/>
            <w:tcBorders>
              <w:top w:val="single" w:sz="4" w:space="0" w:color="auto"/>
              <w:left w:val="nil"/>
              <w:bottom w:val="single" w:sz="4" w:space="0" w:color="auto"/>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2006</w:t>
            </w:r>
          </w:p>
        </w:tc>
        <w:tc>
          <w:tcPr>
            <w:tcW w:w="1070" w:type="dxa"/>
            <w:tcBorders>
              <w:top w:val="single" w:sz="4" w:space="0" w:color="auto"/>
              <w:left w:val="nil"/>
              <w:bottom w:val="single" w:sz="4" w:space="0" w:color="auto"/>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AL</w:t>
            </w:r>
          </w:p>
        </w:tc>
      </w:tr>
      <w:tr w:rsidR="00F10787" w:rsidRPr="00CA1003" w:rsidTr="00F10787">
        <w:trPr>
          <w:trHeight w:val="300"/>
          <w:jc w:val="center"/>
        </w:trPr>
        <w:tc>
          <w:tcPr>
            <w:tcW w:w="948" w:type="dxa"/>
            <w:tcBorders>
              <w:top w:val="nil"/>
              <w:left w:val="nil"/>
              <w:bottom w:val="nil"/>
              <w:right w:val="nil"/>
            </w:tcBorders>
            <w:shd w:val="clear" w:color="auto" w:fill="auto"/>
            <w:noWrap/>
            <w:vAlign w:val="center"/>
            <w:hideMark/>
          </w:tcPr>
          <w:p w:rsidR="00F10787" w:rsidRPr="00CA1003" w:rsidRDefault="001E5DE8" w:rsidP="002029AB">
            <w:pPr>
              <w:spacing w:after="0" w:line="240" w:lineRule="auto"/>
              <w:jc w:val="both"/>
              <w:rPr>
                <w:rFonts w:ascii="Times New Roman" w:hAnsi="Times New Roman"/>
                <w:color w:val="000000"/>
                <w:sz w:val="20"/>
                <w:szCs w:val="20"/>
                <w:lang w:eastAsia="pt-BR"/>
              </w:rPr>
            </w:pPr>
            <m:oMathPara>
              <m:oMath>
                <m:sSub>
                  <m:sSubPr>
                    <m:ctrlPr>
                      <w:rPr>
                        <w:rFonts w:ascii="Cambria Math" w:hAnsi="Times New Roman"/>
                        <w:color w:val="000000"/>
                        <w:sz w:val="20"/>
                        <w:szCs w:val="20"/>
                        <w:lang w:eastAsia="pt-BR"/>
                      </w:rPr>
                    </m:ctrlPr>
                  </m:sSubPr>
                  <m:e>
                    <m:r>
                      <w:rPr>
                        <w:rFonts w:ascii="Cambria Math" w:hAnsi="Cambria Math"/>
                        <w:color w:val="000000"/>
                        <w:sz w:val="20"/>
                        <w:szCs w:val="20"/>
                        <w:lang w:eastAsia="pt-BR"/>
                      </w:rPr>
                      <m:t>β</m:t>
                    </m:r>
                  </m:e>
                  <m:sub>
                    <m:r>
                      <w:rPr>
                        <w:rFonts w:ascii="Cambria Math" w:hAnsi="Times New Roman"/>
                        <w:color w:val="000000"/>
                        <w:sz w:val="20"/>
                        <w:szCs w:val="20"/>
                        <w:lang w:eastAsia="pt-BR"/>
                      </w:rPr>
                      <m:t>0</m:t>
                    </m:r>
                  </m:sub>
                </m:sSub>
              </m:oMath>
            </m:oMathPara>
          </w:p>
        </w:tc>
        <w:tc>
          <w:tcPr>
            <w:tcW w:w="1033" w:type="dxa"/>
            <w:tcBorders>
              <w:top w:val="nil"/>
              <w:left w:val="nil"/>
              <w:bottom w:val="nil"/>
              <w:right w:val="nil"/>
            </w:tcBorders>
            <w:shd w:val="clear" w:color="auto" w:fill="auto"/>
            <w:noWrap/>
            <w:vAlign w:val="center"/>
            <w:hideMark/>
          </w:tcPr>
          <w:p w:rsidR="00F10787" w:rsidRPr="00CA1003" w:rsidRDefault="00F10787"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8.2779*</w:t>
            </w:r>
          </w:p>
        </w:tc>
        <w:tc>
          <w:tcPr>
            <w:tcW w:w="1205" w:type="dxa"/>
            <w:tcBorders>
              <w:top w:val="nil"/>
              <w:left w:val="nil"/>
              <w:bottom w:val="nil"/>
              <w:right w:val="nil"/>
            </w:tcBorders>
            <w:shd w:val="clear" w:color="auto" w:fill="auto"/>
            <w:noWrap/>
            <w:vAlign w:val="center"/>
            <w:hideMark/>
          </w:tcPr>
          <w:p w:rsidR="00F10787" w:rsidRPr="00CA1003" w:rsidRDefault="00F10787"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0.8446</w:t>
            </w:r>
            <m:oMath>
              <m:sSup>
                <m:sSupPr>
                  <m:ctrlPr>
                    <w:rPr>
                      <w:rFonts w:ascii="Cambria Math" w:hAnsi="Times New Roman"/>
                      <w:i/>
                      <w:color w:val="000000"/>
                      <w:sz w:val="20"/>
                      <w:szCs w:val="20"/>
                      <w:lang w:eastAsia="pt-BR"/>
                    </w:rPr>
                  </m:ctrlPr>
                </m:sSupPr>
                <m:e>
                  <m:r>
                    <w:rPr>
                      <w:rFonts w:ascii="Cambria Math" w:hAnsi="Times New Roman"/>
                      <w:color w:val="000000"/>
                      <w:sz w:val="20"/>
                      <w:szCs w:val="20"/>
                      <w:lang w:eastAsia="pt-BR"/>
                    </w:rPr>
                    <m:t xml:space="preserve"> </m:t>
                  </m:r>
                </m:e>
                <m:sup>
                  <m:r>
                    <w:rPr>
                      <w:rFonts w:ascii="Cambria Math" w:hAnsi="Cambria Math"/>
                      <w:color w:val="000000"/>
                      <w:sz w:val="20"/>
                      <w:szCs w:val="20"/>
                      <w:lang w:eastAsia="pt-BR"/>
                    </w:rPr>
                    <m:t>NS</m:t>
                  </m:r>
                </m:sup>
              </m:sSup>
            </m:oMath>
          </w:p>
        </w:tc>
        <w:tc>
          <w:tcPr>
            <w:tcW w:w="1033" w:type="dxa"/>
            <w:tcBorders>
              <w:top w:val="nil"/>
              <w:left w:val="nil"/>
              <w:bottom w:val="nil"/>
              <w:right w:val="nil"/>
            </w:tcBorders>
            <w:shd w:val="clear" w:color="auto" w:fill="auto"/>
            <w:noWrap/>
            <w:vAlign w:val="center"/>
            <w:hideMark/>
          </w:tcPr>
          <w:p w:rsidR="00F10787" w:rsidRPr="00CA1003" w:rsidRDefault="00F10787"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4.5550*</w:t>
            </w:r>
          </w:p>
        </w:tc>
        <w:tc>
          <w:tcPr>
            <w:tcW w:w="1033" w:type="dxa"/>
            <w:tcBorders>
              <w:top w:val="nil"/>
              <w:left w:val="nil"/>
              <w:bottom w:val="nil"/>
              <w:right w:val="nil"/>
            </w:tcBorders>
            <w:shd w:val="clear" w:color="auto" w:fill="auto"/>
            <w:noWrap/>
            <w:vAlign w:val="center"/>
            <w:hideMark/>
          </w:tcPr>
          <w:p w:rsidR="00F10787" w:rsidRPr="00CA1003" w:rsidRDefault="00F10787"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5.8229**</w:t>
            </w:r>
          </w:p>
        </w:tc>
        <w:tc>
          <w:tcPr>
            <w:tcW w:w="1070" w:type="dxa"/>
            <w:tcBorders>
              <w:top w:val="nil"/>
              <w:left w:val="nil"/>
              <w:bottom w:val="nil"/>
              <w:right w:val="nil"/>
            </w:tcBorders>
            <w:shd w:val="clear" w:color="auto" w:fill="auto"/>
            <w:noWrap/>
            <w:vAlign w:val="center"/>
            <w:hideMark/>
          </w:tcPr>
          <w:p w:rsidR="00F10787" w:rsidRPr="00CA1003" w:rsidRDefault="00F10787"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5.9835***</w:t>
            </w:r>
          </w:p>
        </w:tc>
        <w:tc>
          <w:tcPr>
            <w:tcW w:w="1070" w:type="dxa"/>
            <w:tcBorders>
              <w:top w:val="nil"/>
              <w:left w:val="nil"/>
              <w:bottom w:val="nil"/>
              <w:right w:val="nil"/>
            </w:tcBorders>
            <w:shd w:val="clear" w:color="auto" w:fill="auto"/>
            <w:noWrap/>
            <w:vAlign w:val="center"/>
            <w:hideMark/>
          </w:tcPr>
          <w:p w:rsidR="00F10787" w:rsidRPr="00CA1003" w:rsidRDefault="00F10787"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0.5285**</w:t>
            </w:r>
          </w:p>
        </w:tc>
      </w:tr>
      <w:tr w:rsidR="00F10787" w:rsidRPr="00CA1003" w:rsidTr="00F10787">
        <w:trPr>
          <w:trHeight w:val="300"/>
          <w:jc w:val="center"/>
        </w:trPr>
        <w:tc>
          <w:tcPr>
            <w:tcW w:w="948" w:type="dxa"/>
            <w:tcBorders>
              <w:top w:val="nil"/>
              <w:left w:val="nil"/>
              <w:bottom w:val="nil"/>
              <w:right w:val="nil"/>
            </w:tcBorders>
            <w:shd w:val="clear" w:color="auto" w:fill="auto"/>
            <w:noWrap/>
            <w:vAlign w:val="center"/>
            <w:hideMark/>
          </w:tcPr>
          <w:p w:rsidR="00F10787" w:rsidRPr="00CA1003" w:rsidRDefault="001E5DE8" w:rsidP="002029AB">
            <w:pPr>
              <w:spacing w:after="0" w:line="240" w:lineRule="auto"/>
              <w:jc w:val="both"/>
              <w:rPr>
                <w:rFonts w:ascii="Times New Roman" w:hAnsi="Times New Roman"/>
                <w:color w:val="000000"/>
                <w:sz w:val="20"/>
                <w:szCs w:val="20"/>
                <w:lang w:eastAsia="pt-BR"/>
              </w:rPr>
            </w:pPr>
            <m:oMathPara>
              <m:oMath>
                <m:sSub>
                  <m:sSubPr>
                    <m:ctrlPr>
                      <w:rPr>
                        <w:rFonts w:ascii="Cambria Math" w:hAnsi="Times New Roman"/>
                        <w:color w:val="000000"/>
                        <w:sz w:val="20"/>
                        <w:szCs w:val="20"/>
                        <w:lang w:eastAsia="pt-BR"/>
                      </w:rPr>
                    </m:ctrlPr>
                  </m:sSubPr>
                  <m:e>
                    <m:r>
                      <w:rPr>
                        <w:rFonts w:ascii="Cambria Math" w:hAnsi="Cambria Math"/>
                        <w:color w:val="000000"/>
                        <w:sz w:val="20"/>
                        <w:szCs w:val="20"/>
                        <w:lang w:eastAsia="pt-BR"/>
                      </w:rPr>
                      <m:t>β</m:t>
                    </m:r>
                  </m:e>
                  <m:sub>
                    <m:r>
                      <w:rPr>
                        <w:rFonts w:ascii="Cambria Math" w:hAnsi="Times New Roman"/>
                        <w:color w:val="000000"/>
                        <w:sz w:val="20"/>
                        <w:szCs w:val="20"/>
                        <w:lang w:eastAsia="pt-BR"/>
                      </w:rPr>
                      <m:t>1</m:t>
                    </m:r>
                  </m:sub>
                </m:sSub>
              </m:oMath>
            </m:oMathPara>
          </w:p>
        </w:tc>
        <w:tc>
          <w:tcPr>
            <w:tcW w:w="1033" w:type="dxa"/>
            <w:tcBorders>
              <w:top w:val="nil"/>
              <w:left w:val="nil"/>
              <w:bottom w:val="nil"/>
              <w:right w:val="nil"/>
            </w:tcBorders>
            <w:shd w:val="clear" w:color="auto" w:fill="auto"/>
            <w:noWrap/>
            <w:vAlign w:val="center"/>
            <w:hideMark/>
          </w:tcPr>
          <w:p w:rsidR="00F10787" w:rsidRPr="00CA1003" w:rsidRDefault="00F10787"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0.1063*</w:t>
            </w:r>
          </w:p>
        </w:tc>
        <w:tc>
          <w:tcPr>
            <w:tcW w:w="1205" w:type="dxa"/>
            <w:tcBorders>
              <w:top w:val="nil"/>
              <w:left w:val="nil"/>
              <w:bottom w:val="nil"/>
              <w:right w:val="nil"/>
            </w:tcBorders>
            <w:shd w:val="clear" w:color="auto" w:fill="auto"/>
            <w:noWrap/>
            <w:vAlign w:val="center"/>
            <w:hideMark/>
          </w:tcPr>
          <w:p w:rsidR="00F10787" w:rsidRPr="00CA1003" w:rsidRDefault="00F10787"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0.2014*</w:t>
            </w:r>
          </w:p>
        </w:tc>
        <w:tc>
          <w:tcPr>
            <w:tcW w:w="1033" w:type="dxa"/>
            <w:tcBorders>
              <w:top w:val="nil"/>
              <w:left w:val="nil"/>
              <w:bottom w:val="nil"/>
              <w:right w:val="nil"/>
            </w:tcBorders>
            <w:shd w:val="clear" w:color="auto" w:fill="auto"/>
            <w:noWrap/>
            <w:vAlign w:val="center"/>
            <w:hideMark/>
          </w:tcPr>
          <w:p w:rsidR="00F10787" w:rsidRPr="00CA1003" w:rsidRDefault="00F10787"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0.1643*</w:t>
            </w:r>
          </w:p>
        </w:tc>
        <w:tc>
          <w:tcPr>
            <w:tcW w:w="1033" w:type="dxa"/>
            <w:tcBorders>
              <w:top w:val="nil"/>
              <w:left w:val="nil"/>
              <w:bottom w:val="nil"/>
              <w:right w:val="nil"/>
            </w:tcBorders>
            <w:shd w:val="clear" w:color="auto" w:fill="auto"/>
            <w:noWrap/>
            <w:vAlign w:val="center"/>
            <w:hideMark/>
          </w:tcPr>
          <w:p w:rsidR="00F10787" w:rsidRPr="00CA1003" w:rsidRDefault="00F10787"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0.0707*</w:t>
            </w:r>
          </w:p>
        </w:tc>
        <w:tc>
          <w:tcPr>
            <w:tcW w:w="1070" w:type="dxa"/>
            <w:tcBorders>
              <w:top w:val="nil"/>
              <w:left w:val="nil"/>
              <w:bottom w:val="nil"/>
              <w:right w:val="nil"/>
            </w:tcBorders>
            <w:shd w:val="clear" w:color="auto" w:fill="auto"/>
            <w:noWrap/>
            <w:vAlign w:val="center"/>
            <w:hideMark/>
          </w:tcPr>
          <w:p w:rsidR="00F10787" w:rsidRPr="00CA1003" w:rsidRDefault="00F10787"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-0.2472*</w:t>
            </w:r>
          </w:p>
        </w:tc>
        <w:tc>
          <w:tcPr>
            <w:tcW w:w="1070" w:type="dxa"/>
            <w:tcBorders>
              <w:top w:val="nil"/>
              <w:left w:val="nil"/>
              <w:bottom w:val="nil"/>
              <w:right w:val="nil"/>
            </w:tcBorders>
            <w:shd w:val="clear" w:color="auto" w:fill="auto"/>
            <w:noWrap/>
            <w:vAlign w:val="center"/>
            <w:hideMark/>
          </w:tcPr>
          <w:p w:rsidR="00F10787" w:rsidRPr="00CA1003" w:rsidRDefault="00F10787"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0.1239**</w:t>
            </w:r>
          </w:p>
        </w:tc>
      </w:tr>
      <w:tr w:rsidR="00F10787" w:rsidRPr="00CA1003" w:rsidTr="00F10787">
        <w:trPr>
          <w:trHeight w:val="300"/>
          <w:jc w:val="center"/>
        </w:trPr>
        <w:tc>
          <w:tcPr>
            <w:tcW w:w="948" w:type="dxa"/>
            <w:tcBorders>
              <w:top w:val="nil"/>
              <w:left w:val="nil"/>
              <w:bottom w:val="nil"/>
              <w:right w:val="nil"/>
            </w:tcBorders>
            <w:shd w:val="clear" w:color="auto" w:fill="auto"/>
            <w:noWrap/>
            <w:vAlign w:val="center"/>
            <w:hideMark/>
          </w:tcPr>
          <w:p w:rsidR="00F10787" w:rsidRPr="00CA1003" w:rsidRDefault="001E5DE8" w:rsidP="002029AB">
            <w:pPr>
              <w:spacing w:after="0" w:line="240" w:lineRule="auto"/>
              <w:jc w:val="both"/>
              <w:rPr>
                <w:rFonts w:ascii="Times New Roman" w:hAnsi="Times New Roman"/>
                <w:color w:val="000000"/>
                <w:sz w:val="20"/>
                <w:szCs w:val="20"/>
                <w:lang w:eastAsia="pt-BR"/>
              </w:rPr>
            </w:pPr>
            <m:oMathPara>
              <m:oMath>
                <m:sSub>
                  <m:sSubPr>
                    <m:ctrlPr>
                      <w:rPr>
                        <w:rFonts w:ascii="Cambria Math" w:hAnsi="Cambria Math"/>
                        <w:color w:val="000000"/>
                        <w:sz w:val="20"/>
                        <w:szCs w:val="20"/>
                        <w:lang w:eastAsia="pt-BR"/>
                      </w:rPr>
                    </m:ctrlPr>
                  </m:sSubPr>
                  <m:e>
                    <m:r>
                      <w:rPr>
                        <w:rFonts w:ascii="Cambria Math" w:hAnsi="Cambria Math"/>
                        <w:color w:val="000000"/>
                        <w:sz w:val="20"/>
                        <w:szCs w:val="20"/>
                        <w:lang w:eastAsia="pt-BR"/>
                      </w:rPr>
                      <m:t>β</m:t>
                    </m:r>
                  </m:e>
                  <m:sub>
                    <m:r>
                      <w:rPr>
                        <w:rFonts w:ascii="Cambria Math" w:hAnsi="Cambria Math"/>
                        <w:color w:val="000000"/>
                        <w:sz w:val="20"/>
                        <w:szCs w:val="20"/>
                        <w:lang w:eastAsia="pt-BR"/>
                      </w:rPr>
                      <m:t>2</m:t>
                    </m:r>
                  </m:sub>
                </m:sSub>
              </m:oMath>
            </m:oMathPara>
          </w:p>
        </w:tc>
        <w:tc>
          <w:tcPr>
            <w:tcW w:w="1033" w:type="dxa"/>
            <w:tcBorders>
              <w:top w:val="nil"/>
              <w:left w:val="nil"/>
              <w:bottom w:val="nil"/>
              <w:right w:val="nil"/>
            </w:tcBorders>
            <w:shd w:val="clear" w:color="auto" w:fill="auto"/>
            <w:noWrap/>
            <w:vAlign w:val="center"/>
            <w:hideMark/>
          </w:tcPr>
          <w:p w:rsidR="00F10787" w:rsidRPr="00CA1003" w:rsidRDefault="00F10787"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0.1647*</w:t>
            </w:r>
          </w:p>
        </w:tc>
        <w:tc>
          <w:tcPr>
            <w:tcW w:w="1205" w:type="dxa"/>
            <w:tcBorders>
              <w:top w:val="nil"/>
              <w:left w:val="nil"/>
              <w:bottom w:val="nil"/>
              <w:right w:val="nil"/>
            </w:tcBorders>
            <w:shd w:val="clear" w:color="auto" w:fill="auto"/>
            <w:noWrap/>
            <w:vAlign w:val="center"/>
            <w:hideMark/>
          </w:tcPr>
          <w:p w:rsidR="00F10787" w:rsidRPr="00CA1003" w:rsidRDefault="00F10787"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0.2829*</w:t>
            </w:r>
          </w:p>
        </w:tc>
        <w:tc>
          <w:tcPr>
            <w:tcW w:w="1033" w:type="dxa"/>
            <w:tcBorders>
              <w:top w:val="nil"/>
              <w:left w:val="nil"/>
              <w:bottom w:val="nil"/>
              <w:right w:val="nil"/>
            </w:tcBorders>
            <w:shd w:val="clear" w:color="auto" w:fill="auto"/>
            <w:noWrap/>
            <w:vAlign w:val="center"/>
            <w:hideMark/>
          </w:tcPr>
          <w:p w:rsidR="00F10787" w:rsidRPr="00CA1003" w:rsidRDefault="00F10787"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0.3656*</w:t>
            </w:r>
          </w:p>
        </w:tc>
        <w:tc>
          <w:tcPr>
            <w:tcW w:w="1033" w:type="dxa"/>
            <w:tcBorders>
              <w:top w:val="nil"/>
              <w:left w:val="nil"/>
              <w:bottom w:val="nil"/>
              <w:right w:val="nil"/>
            </w:tcBorders>
            <w:shd w:val="clear" w:color="auto" w:fill="auto"/>
            <w:noWrap/>
            <w:vAlign w:val="center"/>
            <w:hideMark/>
          </w:tcPr>
          <w:p w:rsidR="00F10787" w:rsidRPr="00CA1003" w:rsidRDefault="00F10787"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0.5212*</w:t>
            </w:r>
          </w:p>
        </w:tc>
        <w:tc>
          <w:tcPr>
            <w:tcW w:w="1070" w:type="dxa"/>
            <w:tcBorders>
              <w:top w:val="nil"/>
              <w:left w:val="nil"/>
              <w:bottom w:val="nil"/>
              <w:right w:val="nil"/>
            </w:tcBorders>
            <w:shd w:val="clear" w:color="auto" w:fill="auto"/>
            <w:noWrap/>
            <w:vAlign w:val="center"/>
            <w:hideMark/>
          </w:tcPr>
          <w:p w:rsidR="00F10787" w:rsidRPr="00CA1003" w:rsidRDefault="00F10787"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0.9878*</w:t>
            </w:r>
          </w:p>
        </w:tc>
        <w:tc>
          <w:tcPr>
            <w:tcW w:w="1070" w:type="dxa"/>
            <w:tcBorders>
              <w:top w:val="nil"/>
              <w:left w:val="nil"/>
              <w:bottom w:val="nil"/>
              <w:right w:val="nil"/>
            </w:tcBorders>
            <w:shd w:val="clear" w:color="auto" w:fill="auto"/>
            <w:noWrap/>
            <w:vAlign w:val="center"/>
            <w:hideMark/>
          </w:tcPr>
          <w:p w:rsidR="00F10787" w:rsidRPr="00CA1003" w:rsidRDefault="00F10787"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0.1993*</w:t>
            </w:r>
          </w:p>
        </w:tc>
      </w:tr>
      <w:tr w:rsidR="00F10787" w:rsidRPr="00CA1003" w:rsidTr="00F10787">
        <w:trPr>
          <w:trHeight w:val="300"/>
          <w:jc w:val="center"/>
        </w:trPr>
        <w:tc>
          <w:tcPr>
            <w:tcW w:w="948" w:type="dxa"/>
            <w:tcBorders>
              <w:top w:val="nil"/>
              <w:left w:val="nil"/>
              <w:bottom w:val="nil"/>
              <w:right w:val="nil"/>
            </w:tcBorders>
            <w:shd w:val="clear" w:color="auto" w:fill="auto"/>
            <w:noWrap/>
            <w:vAlign w:val="center"/>
            <w:hideMark/>
          </w:tcPr>
          <w:p w:rsidR="00F10787" w:rsidRPr="00CA1003" w:rsidRDefault="001E5DE8" w:rsidP="002029AB">
            <w:pPr>
              <w:spacing w:after="0" w:line="240" w:lineRule="auto"/>
              <w:jc w:val="both"/>
              <w:rPr>
                <w:rFonts w:ascii="Times New Roman" w:hAnsi="Times New Roman"/>
                <w:color w:val="000000"/>
                <w:sz w:val="20"/>
                <w:szCs w:val="20"/>
                <w:lang w:eastAsia="pt-BR"/>
              </w:rPr>
            </w:pPr>
            <m:oMathPara>
              <m:oMath>
                <m:sSub>
                  <m:sSubPr>
                    <m:ctrlPr>
                      <w:rPr>
                        <w:rFonts w:ascii="Cambria Math" w:hAnsi="Cambria Math"/>
                        <w:color w:val="000000"/>
                        <w:sz w:val="20"/>
                        <w:szCs w:val="20"/>
                        <w:lang w:eastAsia="pt-BR"/>
                      </w:rPr>
                    </m:ctrlPr>
                  </m:sSubPr>
                  <m:e>
                    <m:r>
                      <w:rPr>
                        <w:rFonts w:ascii="Cambria Math" w:hAnsi="Cambria Math"/>
                        <w:color w:val="000000"/>
                        <w:sz w:val="20"/>
                        <w:szCs w:val="20"/>
                        <w:lang w:eastAsia="pt-BR"/>
                      </w:rPr>
                      <m:t>β</m:t>
                    </m:r>
                  </m:e>
                  <m:sub>
                    <m:r>
                      <w:rPr>
                        <w:rFonts w:ascii="Cambria Math" w:hAnsi="Cambria Math"/>
                        <w:color w:val="000000"/>
                        <w:sz w:val="20"/>
                        <w:szCs w:val="20"/>
                        <w:lang w:eastAsia="pt-BR"/>
                      </w:rPr>
                      <m:t>3</m:t>
                    </m:r>
                  </m:sub>
                </m:sSub>
              </m:oMath>
            </m:oMathPara>
          </w:p>
        </w:tc>
        <w:tc>
          <w:tcPr>
            <w:tcW w:w="1033" w:type="dxa"/>
            <w:tcBorders>
              <w:top w:val="nil"/>
              <w:left w:val="nil"/>
              <w:bottom w:val="nil"/>
              <w:right w:val="nil"/>
            </w:tcBorders>
            <w:shd w:val="clear" w:color="auto" w:fill="auto"/>
            <w:noWrap/>
            <w:vAlign w:val="center"/>
            <w:hideMark/>
          </w:tcPr>
          <w:p w:rsidR="00F10787" w:rsidRPr="00CA1003" w:rsidRDefault="00F10787"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0.7290*</w:t>
            </w:r>
          </w:p>
        </w:tc>
        <w:tc>
          <w:tcPr>
            <w:tcW w:w="1205" w:type="dxa"/>
            <w:tcBorders>
              <w:top w:val="nil"/>
              <w:left w:val="nil"/>
              <w:bottom w:val="nil"/>
              <w:right w:val="nil"/>
            </w:tcBorders>
            <w:shd w:val="clear" w:color="auto" w:fill="auto"/>
            <w:noWrap/>
            <w:vAlign w:val="center"/>
            <w:hideMark/>
          </w:tcPr>
          <w:p w:rsidR="00F10787" w:rsidRPr="00CA1003" w:rsidRDefault="00F10787"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0.5157*</w:t>
            </w:r>
          </w:p>
        </w:tc>
        <w:tc>
          <w:tcPr>
            <w:tcW w:w="1033" w:type="dxa"/>
            <w:tcBorders>
              <w:top w:val="nil"/>
              <w:left w:val="nil"/>
              <w:bottom w:val="nil"/>
              <w:right w:val="nil"/>
            </w:tcBorders>
            <w:shd w:val="clear" w:color="auto" w:fill="auto"/>
            <w:noWrap/>
            <w:vAlign w:val="center"/>
            <w:hideMark/>
          </w:tcPr>
          <w:p w:rsidR="00F10787" w:rsidRPr="00CA1003" w:rsidRDefault="00F10787"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0.4701*</w:t>
            </w:r>
          </w:p>
        </w:tc>
        <w:tc>
          <w:tcPr>
            <w:tcW w:w="1033" w:type="dxa"/>
            <w:tcBorders>
              <w:top w:val="nil"/>
              <w:left w:val="nil"/>
              <w:bottom w:val="nil"/>
              <w:right w:val="nil"/>
            </w:tcBorders>
            <w:shd w:val="clear" w:color="auto" w:fill="auto"/>
            <w:noWrap/>
            <w:vAlign w:val="center"/>
            <w:hideMark/>
          </w:tcPr>
          <w:p w:rsidR="00F10787" w:rsidRPr="00CA1003" w:rsidRDefault="00F10787"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0.4082*</w:t>
            </w:r>
          </w:p>
        </w:tc>
        <w:tc>
          <w:tcPr>
            <w:tcW w:w="1070" w:type="dxa"/>
            <w:tcBorders>
              <w:top w:val="nil"/>
              <w:left w:val="nil"/>
              <w:bottom w:val="nil"/>
              <w:right w:val="nil"/>
            </w:tcBorders>
            <w:shd w:val="clear" w:color="auto" w:fill="auto"/>
            <w:noWrap/>
            <w:vAlign w:val="center"/>
            <w:hideMark/>
          </w:tcPr>
          <w:p w:rsidR="00F10787" w:rsidRPr="00CA1003" w:rsidRDefault="00F10787"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0.2594*</w:t>
            </w:r>
          </w:p>
        </w:tc>
        <w:tc>
          <w:tcPr>
            <w:tcW w:w="1070" w:type="dxa"/>
            <w:tcBorders>
              <w:top w:val="nil"/>
              <w:left w:val="nil"/>
              <w:bottom w:val="nil"/>
              <w:right w:val="nil"/>
            </w:tcBorders>
            <w:shd w:val="clear" w:color="auto" w:fill="auto"/>
            <w:noWrap/>
            <w:vAlign w:val="center"/>
            <w:hideMark/>
          </w:tcPr>
          <w:p w:rsidR="00F10787" w:rsidRPr="00CA1003" w:rsidRDefault="00F10787"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0.6769*</w:t>
            </w:r>
          </w:p>
        </w:tc>
      </w:tr>
      <w:tr w:rsidR="00367EA3" w:rsidRPr="00CA1003" w:rsidTr="00F10787">
        <w:trPr>
          <w:trHeight w:val="300"/>
          <w:jc w:val="center"/>
        </w:trPr>
        <w:tc>
          <w:tcPr>
            <w:tcW w:w="948" w:type="dxa"/>
            <w:tcBorders>
              <w:top w:val="nil"/>
              <w:left w:val="nil"/>
              <w:bottom w:val="nil"/>
              <w:right w:val="nil"/>
            </w:tcBorders>
            <w:shd w:val="clear" w:color="auto" w:fill="auto"/>
            <w:noWrap/>
            <w:vAlign w:val="center"/>
            <w:hideMark/>
          </w:tcPr>
          <w:p w:rsidR="00367EA3" w:rsidRPr="00CA1003" w:rsidRDefault="00367EA3" w:rsidP="002029AB">
            <w:pPr>
              <w:spacing w:after="0" w:line="240" w:lineRule="auto"/>
              <w:jc w:val="both"/>
              <w:rPr>
                <w:rFonts w:ascii="Times New Roman" w:hAnsi="Times New Roman"/>
                <w:color w:val="000000"/>
                <w:sz w:val="20"/>
                <w:szCs w:val="20"/>
                <w:lang w:eastAsia="pt-BR"/>
              </w:rPr>
            </w:pPr>
            <w:proofErr w:type="spellStart"/>
            <w:r w:rsidRPr="00CA1003">
              <w:rPr>
                <w:rFonts w:ascii="Times New Roman" w:hAnsi="Times New Roman"/>
                <w:color w:val="000000"/>
                <w:sz w:val="20"/>
                <w:szCs w:val="20"/>
                <w:lang w:eastAsia="pt-BR"/>
              </w:rPr>
              <w:t>ChuvaV</w:t>
            </w:r>
            <w:proofErr w:type="spellEnd"/>
          </w:p>
        </w:tc>
        <w:tc>
          <w:tcPr>
            <w:tcW w:w="1033"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w:t>
            </w:r>
          </w:p>
        </w:tc>
        <w:tc>
          <w:tcPr>
            <w:tcW w:w="1205"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w:t>
            </w:r>
          </w:p>
        </w:tc>
        <w:tc>
          <w:tcPr>
            <w:tcW w:w="1033"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w:t>
            </w:r>
          </w:p>
        </w:tc>
        <w:tc>
          <w:tcPr>
            <w:tcW w:w="1033"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w:t>
            </w:r>
          </w:p>
        </w:tc>
        <w:tc>
          <w:tcPr>
            <w:tcW w:w="1070"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1.2223**</w:t>
            </w:r>
          </w:p>
        </w:tc>
        <w:tc>
          <w:tcPr>
            <w:tcW w:w="1070"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0.4706**</w:t>
            </w:r>
          </w:p>
        </w:tc>
      </w:tr>
      <w:tr w:rsidR="00367EA3" w:rsidRPr="00CA1003" w:rsidTr="00F10787">
        <w:trPr>
          <w:trHeight w:val="300"/>
          <w:jc w:val="center"/>
        </w:trPr>
        <w:tc>
          <w:tcPr>
            <w:tcW w:w="948" w:type="dxa"/>
            <w:tcBorders>
              <w:top w:val="nil"/>
              <w:left w:val="nil"/>
              <w:bottom w:val="nil"/>
              <w:right w:val="nil"/>
            </w:tcBorders>
            <w:shd w:val="clear" w:color="auto" w:fill="auto"/>
            <w:noWrap/>
            <w:vAlign w:val="center"/>
            <w:hideMark/>
          </w:tcPr>
          <w:p w:rsidR="00367EA3" w:rsidRPr="00CA1003" w:rsidRDefault="00367EA3" w:rsidP="002029AB">
            <w:pPr>
              <w:spacing w:after="0" w:line="240" w:lineRule="auto"/>
              <w:jc w:val="both"/>
              <w:rPr>
                <w:rFonts w:ascii="Times New Roman" w:hAnsi="Times New Roman"/>
                <w:color w:val="000000"/>
                <w:sz w:val="20"/>
                <w:szCs w:val="20"/>
                <w:lang w:eastAsia="pt-BR"/>
              </w:rPr>
            </w:pPr>
            <w:proofErr w:type="spellStart"/>
            <w:r w:rsidRPr="00CA1003">
              <w:rPr>
                <w:rFonts w:ascii="Times New Roman" w:hAnsi="Times New Roman"/>
                <w:color w:val="000000"/>
                <w:sz w:val="20"/>
                <w:szCs w:val="20"/>
                <w:lang w:eastAsia="pt-BR"/>
              </w:rPr>
              <w:t>ChuvaI</w:t>
            </w:r>
            <w:proofErr w:type="spellEnd"/>
          </w:p>
        </w:tc>
        <w:tc>
          <w:tcPr>
            <w:tcW w:w="1033"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-1.2004*</w:t>
            </w:r>
          </w:p>
        </w:tc>
        <w:tc>
          <w:tcPr>
            <w:tcW w:w="1205"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-1.1435**</w:t>
            </w:r>
          </w:p>
        </w:tc>
        <w:tc>
          <w:tcPr>
            <w:tcW w:w="1033"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-2.5195*</w:t>
            </w:r>
          </w:p>
        </w:tc>
        <w:tc>
          <w:tcPr>
            <w:tcW w:w="1033"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-1.6807*</w:t>
            </w:r>
          </w:p>
        </w:tc>
        <w:tc>
          <w:tcPr>
            <w:tcW w:w="1070"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w:t>
            </w:r>
          </w:p>
        </w:tc>
        <w:tc>
          <w:tcPr>
            <w:tcW w:w="1070"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-1.0185**</w:t>
            </w:r>
          </w:p>
        </w:tc>
      </w:tr>
      <w:tr w:rsidR="00367EA3" w:rsidRPr="00CA1003" w:rsidTr="00F10787">
        <w:trPr>
          <w:trHeight w:val="300"/>
          <w:jc w:val="center"/>
        </w:trPr>
        <w:tc>
          <w:tcPr>
            <w:tcW w:w="948" w:type="dxa"/>
            <w:tcBorders>
              <w:top w:val="nil"/>
              <w:left w:val="nil"/>
              <w:bottom w:val="nil"/>
              <w:right w:val="nil"/>
            </w:tcBorders>
            <w:shd w:val="clear" w:color="auto" w:fill="auto"/>
            <w:noWrap/>
            <w:vAlign w:val="center"/>
            <w:hideMark/>
          </w:tcPr>
          <w:p w:rsidR="00367EA3" w:rsidRPr="00CA1003" w:rsidRDefault="00367EA3" w:rsidP="002029AB">
            <w:pPr>
              <w:spacing w:after="0" w:line="240" w:lineRule="auto"/>
              <w:jc w:val="both"/>
              <w:rPr>
                <w:rFonts w:ascii="Times New Roman" w:hAnsi="Times New Roman"/>
                <w:color w:val="000000"/>
                <w:sz w:val="20"/>
                <w:szCs w:val="20"/>
                <w:lang w:eastAsia="pt-BR"/>
              </w:rPr>
            </w:pPr>
            <w:proofErr w:type="spellStart"/>
            <w:r w:rsidRPr="00CA1003">
              <w:rPr>
                <w:rFonts w:ascii="Times New Roman" w:hAnsi="Times New Roman"/>
                <w:color w:val="000000"/>
                <w:sz w:val="20"/>
                <w:szCs w:val="20"/>
                <w:lang w:eastAsia="pt-BR"/>
              </w:rPr>
              <w:t>ChuvaO</w:t>
            </w:r>
            <w:proofErr w:type="spellEnd"/>
          </w:p>
        </w:tc>
        <w:tc>
          <w:tcPr>
            <w:tcW w:w="1033"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0.2585*</w:t>
            </w:r>
          </w:p>
        </w:tc>
        <w:tc>
          <w:tcPr>
            <w:tcW w:w="1205"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0.3500*</w:t>
            </w:r>
          </w:p>
        </w:tc>
        <w:tc>
          <w:tcPr>
            <w:tcW w:w="1033"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0.4687*</w:t>
            </w:r>
          </w:p>
        </w:tc>
        <w:tc>
          <w:tcPr>
            <w:tcW w:w="1033"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0.3582*</w:t>
            </w:r>
          </w:p>
        </w:tc>
        <w:tc>
          <w:tcPr>
            <w:tcW w:w="1070"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0.2078***</w:t>
            </w:r>
          </w:p>
        </w:tc>
        <w:tc>
          <w:tcPr>
            <w:tcW w:w="1070"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0.4282*</w:t>
            </w:r>
          </w:p>
        </w:tc>
      </w:tr>
      <w:tr w:rsidR="00367EA3" w:rsidRPr="00CA1003" w:rsidTr="00F10787">
        <w:trPr>
          <w:trHeight w:val="300"/>
          <w:jc w:val="center"/>
        </w:trPr>
        <w:tc>
          <w:tcPr>
            <w:tcW w:w="948" w:type="dxa"/>
            <w:tcBorders>
              <w:top w:val="nil"/>
              <w:left w:val="nil"/>
              <w:bottom w:val="nil"/>
              <w:right w:val="nil"/>
            </w:tcBorders>
            <w:shd w:val="clear" w:color="auto" w:fill="auto"/>
            <w:noWrap/>
            <w:vAlign w:val="center"/>
            <w:hideMark/>
          </w:tcPr>
          <w:p w:rsidR="00367EA3" w:rsidRPr="00CA1003" w:rsidRDefault="00367EA3" w:rsidP="002029AB">
            <w:pPr>
              <w:spacing w:after="0" w:line="240" w:lineRule="auto"/>
              <w:jc w:val="both"/>
              <w:rPr>
                <w:rFonts w:ascii="Times New Roman" w:hAnsi="Times New Roman"/>
                <w:color w:val="000000"/>
                <w:sz w:val="20"/>
                <w:szCs w:val="20"/>
                <w:lang w:eastAsia="pt-BR"/>
              </w:rPr>
            </w:pPr>
            <w:proofErr w:type="spellStart"/>
            <w:r w:rsidRPr="00CA1003">
              <w:rPr>
                <w:rFonts w:ascii="Times New Roman" w:hAnsi="Times New Roman"/>
                <w:color w:val="000000"/>
                <w:sz w:val="20"/>
                <w:szCs w:val="20"/>
                <w:lang w:eastAsia="pt-BR"/>
              </w:rPr>
              <w:t>ChuvaP</w:t>
            </w:r>
            <w:proofErr w:type="spellEnd"/>
          </w:p>
        </w:tc>
        <w:tc>
          <w:tcPr>
            <w:tcW w:w="1033"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0.8400**</w:t>
            </w:r>
          </w:p>
        </w:tc>
        <w:tc>
          <w:tcPr>
            <w:tcW w:w="1205"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0.8535**</w:t>
            </w:r>
          </w:p>
        </w:tc>
        <w:tc>
          <w:tcPr>
            <w:tcW w:w="1033"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1.5157*</w:t>
            </w:r>
          </w:p>
        </w:tc>
        <w:tc>
          <w:tcPr>
            <w:tcW w:w="1033"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1.0348*</w:t>
            </w:r>
          </w:p>
        </w:tc>
        <w:tc>
          <w:tcPr>
            <w:tcW w:w="1070"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w:t>
            </w:r>
          </w:p>
        </w:tc>
        <w:tc>
          <w:tcPr>
            <w:tcW w:w="1070"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w:t>
            </w:r>
          </w:p>
        </w:tc>
      </w:tr>
      <w:tr w:rsidR="00367EA3" w:rsidRPr="00CA1003" w:rsidTr="00F10787">
        <w:trPr>
          <w:trHeight w:val="300"/>
          <w:jc w:val="center"/>
        </w:trPr>
        <w:tc>
          <w:tcPr>
            <w:tcW w:w="948" w:type="dxa"/>
            <w:tcBorders>
              <w:top w:val="nil"/>
              <w:left w:val="nil"/>
              <w:bottom w:val="nil"/>
              <w:right w:val="nil"/>
            </w:tcBorders>
            <w:shd w:val="clear" w:color="auto" w:fill="auto"/>
            <w:noWrap/>
            <w:vAlign w:val="center"/>
            <w:hideMark/>
          </w:tcPr>
          <w:p w:rsidR="00367EA3" w:rsidRPr="00CA1003" w:rsidRDefault="00367EA3" w:rsidP="002029AB">
            <w:pPr>
              <w:spacing w:after="0" w:line="240" w:lineRule="auto"/>
              <w:jc w:val="both"/>
              <w:rPr>
                <w:rFonts w:ascii="Times New Roman" w:hAnsi="Times New Roman"/>
                <w:color w:val="000000"/>
                <w:sz w:val="20"/>
                <w:szCs w:val="20"/>
                <w:lang w:eastAsia="pt-BR"/>
              </w:rPr>
            </w:pPr>
            <w:proofErr w:type="spellStart"/>
            <w:r w:rsidRPr="00CA1003">
              <w:rPr>
                <w:rFonts w:ascii="Times New Roman" w:hAnsi="Times New Roman"/>
                <w:color w:val="000000"/>
                <w:sz w:val="20"/>
                <w:szCs w:val="20"/>
                <w:lang w:eastAsia="pt-BR"/>
              </w:rPr>
              <w:t>TempO</w:t>
            </w:r>
            <w:proofErr w:type="spellEnd"/>
          </w:p>
        </w:tc>
        <w:tc>
          <w:tcPr>
            <w:tcW w:w="1033"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-0.2446*</w:t>
            </w:r>
          </w:p>
        </w:tc>
        <w:tc>
          <w:tcPr>
            <w:tcW w:w="1205"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0.1266*</w:t>
            </w:r>
          </w:p>
        </w:tc>
        <w:tc>
          <w:tcPr>
            <w:tcW w:w="1033"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0.0340*</w:t>
            </w:r>
          </w:p>
        </w:tc>
        <w:tc>
          <w:tcPr>
            <w:tcW w:w="1033"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0.0245**</w:t>
            </w:r>
          </w:p>
        </w:tc>
        <w:tc>
          <w:tcPr>
            <w:tcW w:w="1070"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w:t>
            </w:r>
          </w:p>
        </w:tc>
        <w:tc>
          <w:tcPr>
            <w:tcW w:w="1070" w:type="dxa"/>
            <w:tcBorders>
              <w:top w:val="nil"/>
              <w:left w:val="nil"/>
              <w:bottom w:val="nil"/>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3.4284***</w:t>
            </w:r>
          </w:p>
        </w:tc>
      </w:tr>
      <w:tr w:rsidR="00367EA3" w:rsidRPr="00CA1003" w:rsidTr="00F10787">
        <w:trPr>
          <w:trHeight w:val="300"/>
          <w:jc w:val="center"/>
        </w:trPr>
        <w:tc>
          <w:tcPr>
            <w:tcW w:w="948" w:type="dxa"/>
            <w:tcBorders>
              <w:top w:val="nil"/>
              <w:left w:val="nil"/>
              <w:bottom w:val="single" w:sz="4" w:space="0" w:color="auto"/>
              <w:right w:val="nil"/>
            </w:tcBorders>
            <w:shd w:val="clear" w:color="auto" w:fill="auto"/>
            <w:noWrap/>
            <w:vAlign w:val="center"/>
            <w:hideMark/>
          </w:tcPr>
          <w:p w:rsidR="00367EA3" w:rsidRPr="00CA1003" w:rsidRDefault="00367EA3" w:rsidP="002029AB">
            <w:pPr>
              <w:spacing w:after="0" w:line="240" w:lineRule="auto"/>
              <w:jc w:val="both"/>
              <w:rPr>
                <w:rFonts w:ascii="Times New Roman" w:hAnsi="Times New Roman"/>
                <w:color w:val="000000"/>
                <w:sz w:val="20"/>
                <w:szCs w:val="20"/>
                <w:lang w:eastAsia="pt-BR"/>
              </w:rPr>
            </w:pPr>
            <w:r w:rsidRPr="00CA1003">
              <w:rPr>
                <w:rFonts w:ascii="Times New Roman" w:hAnsi="Times New Roman"/>
                <w:color w:val="000000"/>
                <w:sz w:val="20"/>
                <w:szCs w:val="20"/>
                <w:lang w:eastAsia="pt-BR"/>
              </w:rPr>
              <w:t>Altitude</w:t>
            </w:r>
          </w:p>
        </w:tc>
        <w:tc>
          <w:tcPr>
            <w:tcW w:w="1033" w:type="dxa"/>
            <w:tcBorders>
              <w:top w:val="nil"/>
              <w:left w:val="nil"/>
              <w:bottom w:val="single" w:sz="4" w:space="0" w:color="auto"/>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0.9909</w:t>
            </w:r>
            <m:oMath>
              <m:sSup>
                <m:sSupPr>
                  <m:ctrlPr>
                    <w:rPr>
                      <w:rFonts w:ascii="Cambria Math" w:hAnsi="Cambria Math"/>
                      <w:i/>
                      <w:color w:val="000000"/>
                      <w:sz w:val="20"/>
                      <w:szCs w:val="20"/>
                      <w:lang w:eastAsia="pt-BR"/>
                    </w:rPr>
                  </m:ctrlPr>
                </m:sSupPr>
                <m:e>
                  <m:r>
                    <w:rPr>
                      <w:rFonts w:ascii="Cambria Math" w:hAnsi="Cambria Math"/>
                      <w:color w:val="000000"/>
                      <w:sz w:val="20"/>
                      <w:szCs w:val="20"/>
                      <w:lang w:eastAsia="pt-BR"/>
                    </w:rPr>
                    <m:t xml:space="preserve"> </m:t>
                  </m:r>
                </m:e>
                <m:sup>
                  <m:r>
                    <w:rPr>
                      <w:rFonts w:ascii="Cambria Math" w:hAnsi="Cambria Math"/>
                      <w:color w:val="000000"/>
                      <w:sz w:val="20"/>
                      <w:szCs w:val="20"/>
                      <w:lang w:eastAsia="pt-BR"/>
                    </w:rPr>
                    <m:t>NS</m:t>
                  </m:r>
                </m:sup>
              </m:sSup>
            </m:oMath>
          </w:p>
        </w:tc>
        <w:tc>
          <w:tcPr>
            <w:tcW w:w="1205" w:type="dxa"/>
            <w:tcBorders>
              <w:top w:val="nil"/>
              <w:left w:val="nil"/>
              <w:bottom w:val="single" w:sz="4" w:space="0" w:color="auto"/>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2.4052</w:t>
            </w:r>
            <m:oMath>
              <w:bookmarkStart w:id="0" w:name="OLE_LINK1"/>
              <w:bookmarkStart w:id="1" w:name="OLE_LINK2"/>
              <m:sSup>
                <m:sSupPr>
                  <m:ctrlPr>
                    <w:rPr>
                      <w:rFonts w:ascii="Cambria Math" w:hAnsi="Cambria Math"/>
                      <w:i/>
                      <w:color w:val="000000"/>
                      <w:sz w:val="20"/>
                      <w:szCs w:val="20"/>
                      <w:lang w:eastAsia="pt-BR"/>
                    </w:rPr>
                  </m:ctrlPr>
                </m:sSupPr>
                <m:e>
                  <m:r>
                    <w:rPr>
                      <w:rFonts w:ascii="Cambria Math" w:hAnsi="Cambria Math"/>
                      <w:color w:val="000000"/>
                      <w:sz w:val="20"/>
                      <w:szCs w:val="20"/>
                      <w:lang w:eastAsia="pt-BR"/>
                    </w:rPr>
                    <m:t xml:space="preserve"> </m:t>
                  </m:r>
                </m:e>
                <m:sup>
                  <m:r>
                    <w:rPr>
                      <w:rFonts w:ascii="Cambria Math" w:hAnsi="Cambria Math"/>
                      <w:color w:val="000000"/>
                      <w:sz w:val="20"/>
                      <w:szCs w:val="20"/>
                      <w:lang w:eastAsia="pt-BR"/>
                    </w:rPr>
                    <m:t>NS</m:t>
                  </m:r>
                </m:sup>
              </m:sSup>
            </m:oMath>
            <w:bookmarkEnd w:id="0"/>
            <w:bookmarkEnd w:id="1"/>
          </w:p>
        </w:tc>
        <w:tc>
          <w:tcPr>
            <w:tcW w:w="1033" w:type="dxa"/>
            <w:tcBorders>
              <w:top w:val="nil"/>
              <w:left w:val="nil"/>
              <w:bottom w:val="single" w:sz="4" w:space="0" w:color="auto"/>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2.4975</w:t>
            </w:r>
            <m:oMath>
              <m:sSup>
                <m:sSupPr>
                  <m:ctrlPr>
                    <w:rPr>
                      <w:rFonts w:ascii="Cambria Math" w:hAnsi="Cambria Math"/>
                      <w:i/>
                      <w:color w:val="000000"/>
                      <w:sz w:val="20"/>
                      <w:szCs w:val="20"/>
                      <w:lang w:eastAsia="pt-BR"/>
                    </w:rPr>
                  </m:ctrlPr>
                </m:sSupPr>
                <m:e>
                  <m:r>
                    <w:rPr>
                      <w:rFonts w:ascii="Cambria Math" w:hAnsi="Cambria Math"/>
                      <w:color w:val="000000"/>
                      <w:sz w:val="20"/>
                      <w:szCs w:val="20"/>
                      <w:lang w:eastAsia="pt-BR"/>
                    </w:rPr>
                    <m:t xml:space="preserve"> </m:t>
                  </m:r>
                </m:e>
                <m:sup>
                  <m:r>
                    <w:rPr>
                      <w:rFonts w:ascii="Cambria Math" w:hAnsi="Cambria Math"/>
                      <w:color w:val="000000"/>
                      <w:sz w:val="20"/>
                      <w:szCs w:val="20"/>
                      <w:lang w:eastAsia="pt-BR"/>
                    </w:rPr>
                    <m:t>NS</m:t>
                  </m:r>
                </m:sup>
              </m:sSup>
            </m:oMath>
          </w:p>
        </w:tc>
        <w:tc>
          <w:tcPr>
            <w:tcW w:w="1033" w:type="dxa"/>
            <w:tcBorders>
              <w:top w:val="nil"/>
              <w:left w:val="nil"/>
              <w:bottom w:val="single" w:sz="4" w:space="0" w:color="auto"/>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1.8442</w:t>
            </w:r>
            <m:oMath>
              <m:sSup>
                <m:sSupPr>
                  <m:ctrlPr>
                    <w:rPr>
                      <w:rFonts w:ascii="Cambria Math" w:hAnsi="Cambria Math"/>
                      <w:i/>
                      <w:color w:val="000000"/>
                      <w:sz w:val="20"/>
                      <w:szCs w:val="20"/>
                      <w:lang w:eastAsia="pt-BR"/>
                    </w:rPr>
                  </m:ctrlPr>
                </m:sSupPr>
                <m:e>
                  <m:r>
                    <w:rPr>
                      <w:rFonts w:ascii="Cambria Math" w:hAnsi="Cambria Math"/>
                      <w:color w:val="000000"/>
                      <w:sz w:val="20"/>
                      <w:szCs w:val="20"/>
                      <w:lang w:eastAsia="pt-BR"/>
                    </w:rPr>
                    <m:t xml:space="preserve"> </m:t>
                  </m:r>
                </m:e>
                <m:sup>
                  <m:r>
                    <w:rPr>
                      <w:rFonts w:ascii="Cambria Math" w:hAnsi="Cambria Math"/>
                      <w:color w:val="000000"/>
                      <w:sz w:val="20"/>
                      <w:szCs w:val="20"/>
                      <w:lang w:eastAsia="pt-BR"/>
                    </w:rPr>
                    <m:t>NS</m:t>
                  </m:r>
                </m:sup>
              </m:sSup>
            </m:oMath>
          </w:p>
        </w:tc>
        <w:tc>
          <w:tcPr>
            <w:tcW w:w="1070" w:type="dxa"/>
            <w:tcBorders>
              <w:top w:val="nil"/>
              <w:left w:val="nil"/>
              <w:bottom w:val="single" w:sz="4" w:space="0" w:color="auto"/>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w:t>
            </w:r>
          </w:p>
        </w:tc>
        <w:tc>
          <w:tcPr>
            <w:tcW w:w="1070" w:type="dxa"/>
            <w:tcBorders>
              <w:top w:val="nil"/>
              <w:left w:val="nil"/>
              <w:bottom w:val="single" w:sz="4" w:space="0" w:color="auto"/>
              <w:right w:val="nil"/>
            </w:tcBorders>
            <w:shd w:val="clear" w:color="auto" w:fill="auto"/>
            <w:noWrap/>
            <w:vAlign w:val="center"/>
            <w:hideMark/>
          </w:tcPr>
          <w:p w:rsidR="00367EA3" w:rsidRPr="00CA1003" w:rsidRDefault="00367EA3" w:rsidP="000D59E3">
            <w:pPr>
              <w:spacing w:after="0" w:line="240" w:lineRule="auto"/>
              <w:jc w:val="center"/>
              <w:rPr>
                <w:rFonts w:ascii="Times New Roman" w:hAnsi="Times New Roman"/>
                <w:color w:val="000000"/>
                <w:sz w:val="20"/>
                <w:szCs w:val="20"/>
                <w:lang w:eastAsia="pt-BR"/>
              </w:rPr>
            </w:pPr>
            <w:r w:rsidRPr="00CA1003">
              <w:rPr>
                <w:rFonts w:ascii="Times New Roman" w:hAnsi="Times New Roman"/>
                <w:color w:val="000000"/>
                <w:sz w:val="20"/>
                <w:szCs w:val="20"/>
                <w:lang w:eastAsia="pt-BR"/>
              </w:rPr>
              <w:t>0.0119</w:t>
            </w:r>
            <m:oMath>
              <m:sSup>
                <m:sSupPr>
                  <m:ctrlPr>
                    <w:rPr>
                      <w:rFonts w:ascii="Cambria Math" w:hAnsi="Cambria Math"/>
                      <w:i/>
                      <w:color w:val="000000"/>
                      <w:sz w:val="20"/>
                      <w:szCs w:val="20"/>
                      <w:lang w:eastAsia="pt-BR"/>
                    </w:rPr>
                  </m:ctrlPr>
                </m:sSupPr>
                <m:e>
                  <m:r>
                    <w:rPr>
                      <w:rFonts w:ascii="Cambria Math" w:hAnsi="Cambria Math"/>
                      <w:color w:val="000000"/>
                      <w:sz w:val="20"/>
                      <w:szCs w:val="20"/>
                      <w:lang w:eastAsia="pt-BR"/>
                    </w:rPr>
                    <m:t xml:space="preserve"> </m:t>
                  </m:r>
                </m:e>
                <m:sup>
                  <m:r>
                    <w:rPr>
                      <w:rFonts w:ascii="Cambria Math" w:hAnsi="Cambria Math"/>
                      <w:color w:val="000000"/>
                      <w:sz w:val="20"/>
                      <w:szCs w:val="20"/>
                      <w:lang w:eastAsia="pt-BR"/>
                    </w:rPr>
                    <m:t>NS</m:t>
                  </m:r>
                </m:sup>
              </m:sSup>
            </m:oMath>
          </w:p>
        </w:tc>
      </w:tr>
    </w:tbl>
    <w:p w:rsidR="00F10787" w:rsidRPr="00CA1003" w:rsidRDefault="00F10787" w:rsidP="00DA0E8D">
      <w:pPr>
        <w:spacing w:before="60" w:after="0" w:line="240" w:lineRule="auto"/>
        <w:jc w:val="center"/>
        <w:rPr>
          <w:rFonts w:ascii="Times New Roman" w:hAnsi="Times New Roman"/>
          <w:sz w:val="20"/>
          <w:szCs w:val="20"/>
        </w:rPr>
      </w:pPr>
      <w:r w:rsidRPr="00CA1003">
        <w:rPr>
          <w:rFonts w:ascii="Times New Roman" w:hAnsi="Times New Roman"/>
          <w:sz w:val="20"/>
          <w:szCs w:val="20"/>
        </w:rPr>
        <w:t>* Significativo a 1%</w:t>
      </w:r>
      <w:proofErr w:type="gramStart"/>
      <w:r w:rsidRPr="00CA1003">
        <w:rPr>
          <w:rFonts w:ascii="Times New Roman" w:hAnsi="Times New Roman"/>
          <w:sz w:val="20"/>
          <w:szCs w:val="20"/>
        </w:rPr>
        <w:t xml:space="preserve">  </w:t>
      </w:r>
      <w:proofErr w:type="gramEnd"/>
      <w:r w:rsidRPr="00CA1003">
        <w:rPr>
          <w:rFonts w:ascii="Times New Roman" w:hAnsi="Times New Roman"/>
          <w:sz w:val="20"/>
          <w:szCs w:val="20"/>
        </w:rPr>
        <w:t xml:space="preserve">** Significativo a 5%  *** Significativo a 10% </w:t>
      </w:r>
      <m:oMath>
        <m:sSup>
          <m:sSupPr>
            <m:ctrlPr>
              <w:rPr>
                <w:rFonts w:ascii="Cambria Math" w:hAnsi="Cambria Math"/>
                <w:i/>
                <w:color w:val="000000"/>
                <w:sz w:val="20"/>
                <w:szCs w:val="20"/>
                <w:lang w:eastAsia="pt-BR"/>
              </w:rPr>
            </m:ctrlPr>
          </m:sSupPr>
          <m:e>
            <m:r>
              <w:rPr>
                <w:rFonts w:ascii="Cambria Math" w:hAnsi="Cambria Math"/>
                <w:color w:val="000000"/>
                <w:sz w:val="20"/>
                <w:szCs w:val="20"/>
                <w:lang w:eastAsia="pt-BR"/>
              </w:rPr>
              <m:t xml:space="preserve"> </m:t>
            </m:r>
          </m:e>
          <m:sup>
            <m:r>
              <w:rPr>
                <w:rFonts w:ascii="Cambria Math" w:hAnsi="Cambria Math"/>
                <w:color w:val="000000"/>
                <w:sz w:val="20"/>
                <w:szCs w:val="20"/>
                <w:lang w:eastAsia="pt-BR"/>
              </w:rPr>
              <m:t>NS</m:t>
            </m:r>
          </m:sup>
        </m:sSup>
      </m:oMath>
      <w:r w:rsidRPr="00CA1003">
        <w:rPr>
          <w:rFonts w:ascii="Times New Roman" w:hAnsi="Times New Roman"/>
          <w:sz w:val="20"/>
          <w:szCs w:val="20"/>
        </w:rPr>
        <w:t>Não significativo</w:t>
      </w:r>
    </w:p>
    <w:p w:rsidR="00F10787" w:rsidRPr="00763F45" w:rsidRDefault="00F10787" w:rsidP="00DA0E8D">
      <w:pPr>
        <w:pStyle w:val="PargrafodaLista"/>
        <w:spacing w:before="120" w:after="0" w:line="240" w:lineRule="auto"/>
        <w:ind w:left="567"/>
        <w:jc w:val="center"/>
        <w:rPr>
          <w:rFonts w:ascii="Times New Roman" w:hAnsi="Times New Roman"/>
          <w:sz w:val="16"/>
          <w:szCs w:val="16"/>
        </w:rPr>
      </w:pPr>
      <w:r w:rsidRPr="00763F45">
        <w:rPr>
          <w:rFonts w:ascii="Times New Roman" w:hAnsi="Times New Roman"/>
          <w:b/>
          <w:sz w:val="16"/>
          <w:szCs w:val="16"/>
        </w:rPr>
        <w:t>Fonte:</w:t>
      </w:r>
      <w:r w:rsidRPr="00763F45">
        <w:rPr>
          <w:rFonts w:ascii="Times New Roman" w:hAnsi="Times New Roman"/>
          <w:sz w:val="16"/>
          <w:szCs w:val="16"/>
        </w:rPr>
        <w:t xml:space="preserve"> Resultados da pesquisa</w:t>
      </w:r>
      <w:r w:rsidR="00763F45">
        <w:rPr>
          <w:rFonts w:ascii="Times New Roman" w:hAnsi="Times New Roman"/>
          <w:sz w:val="16"/>
          <w:szCs w:val="16"/>
        </w:rPr>
        <w:t>.</w:t>
      </w:r>
    </w:p>
    <w:p w:rsidR="00367EA3" w:rsidRDefault="00367EA3" w:rsidP="002029AB">
      <w:pPr>
        <w:spacing w:after="0" w:line="240" w:lineRule="auto"/>
        <w:jc w:val="both"/>
        <w:rPr>
          <w:rFonts w:ascii="Times New Roman" w:hAnsi="Times New Roman"/>
          <w:color w:val="000000"/>
          <w:sz w:val="24"/>
          <w:szCs w:val="24"/>
          <w:lang w:eastAsia="pt-BR"/>
        </w:rPr>
      </w:pPr>
    </w:p>
    <w:p w:rsidR="00E2731F" w:rsidRDefault="00CC57B3" w:rsidP="000D59E3">
      <w:pPr>
        <w:spacing w:before="240" w:after="120" w:line="240" w:lineRule="auto"/>
        <w:jc w:val="center"/>
        <w:rPr>
          <w:rFonts w:ascii="Times New Roman" w:hAnsi="Times New Roman"/>
          <w:b/>
          <w:color w:val="000000"/>
          <w:sz w:val="20"/>
          <w:szCs w:val="20"/>
          <w:lang w:eastAsia="pt-BR"/>
        </w:rPr>
      </w:pPr>
      <w:r w:rsidRPr="00763F45">
        <w:rPr>
          <w:rFonts w:ascii="Times New Roman" w:hAnsi="Times New Roman"/>
          <w:b/>
          <w:color w:val="000000"/>
          <w:sz w:val="20"/>
          <w:szCs w:val="20"/>
          <w:lang w:eastAsia="pt-BR"/>
        </w:rPr>
        <w:t>Tabela</w:t>
      </w:r>
      <w:r w:rsidR="000D59E3">
        <w:rPr>
          <w:rFonts w:ascii="Times New Roman" w:hAnsi="Times New Roman"/>
          <w:b/>
          <w:color w:val="000000"/>
          <w:sz w:val="20"/>
          <w:szCs w:val="20"/>
          <w:lang w:eastAsia="pt-BR"/>
        </w:rPr>
        <w:t xml:space="preserve"> 4</w:t>
      </w:r>
      <w:r w:rsidRPr="00763F45">
        <w:rPr>
          <w:rFonts w:ascii="Times New Roman" w:hAnsi="Times New Roman"/>
          <w:b/>
          <w:color w:val="000000"/>
          <w:sz w:val="20"/>
          <w:szCs w:val="20"/>
          <w:lang w:eastAsia="pt-BR"/>
        </w:rPr>
        <w:t xml:space="preserve"> - Resultados com controles</w:t>
      </w:r>
      <w:r w:rsidR="000D59E3">
        <w:rPr>
          <w:rFonts w:ascii="Times New Roman" w:hAnsi="Times New Roman"/>
          <w:b/>
          <w:color w:val="000000"/>
          <w:sz w:val="20"/>
          <w:szCs w:val="20"/>
          <w:lang w:eastAsia="pt-BR"/>
        </w:rPr>
        <w:t xml:space="preserve"> climáticos</w:t>
      </w:r>
    </w:p>
    <w:tbl>
      <w:tblPr>
        <w:tblW w:w="7651" w:type="dxa"/>
        <w:jc w:val="center"/>
        <w:tblInd w:w="55" w:type="dxa"/>
        <w:tblCellMar>
          <w:left w:w="70" w:type="dxa"/>
          <w:right w:w="70" w:type="dxa"/>
        </w:tblCellMar>
        <w:tblLook w:val="04A0"/>
      </w:tblPr>
      <w:tblGrid>
        <w:gridCol w:w="960"/>
        <w:gridCol w:w="1107"/>
        <w:gridCol w:w="1156"/>
        <w:gridCol w:w="1021"/>
        <w:gridCol w:w="1021"/>
        <w:gridCol w:w="1193"/>
        <w:gridCol w:w="1193"/>
      </w:tblGrid>
      <w:tr w:rsidR="00F10787" w:rsidRPr="00763F45" w:rsidTr="00F10787">
        <w:trPr>
          <w:trHeight w:val="300"/>
          <w:jc w:val="center"/>
        </w:trPr>
        <w:tc>
          <w:tcPr>
            <w:tcW w:w="960" w:type="dxa"/>
            <w:tcBorders>
              <w:top w:val="single" w:sz="4" w:space="0" w:color="auto"/>
              <w:left w:val="nil"/>
              <w:bottom w:val="single" w:sz="4" w:space="0" w:color="auto"/>
              <w:right w:val="nil"/>
            </w:tcBorders>
            <w:shd w:val="clear" w:color="auto" w:fill="auto"/>
            <w:noWrap/>
            <w:vAlign w:val="center"/>
            <w:hideMark/>
          </w:tcPr>
          <w:p w:rsidR="00F10787" w:rsidRPr="00763F45" w:rsidRDefault="00F10787" w:rsidP="002029AB">
            <w:pPr>
              <w:spacing w:after="0" w:line="240" w:lineRule="auto"/>
              <w:jc w:val="both"/>
              <w:rPr>
                <w:rFonts w:ascii="Times New Roman" w:hAnsi="Times New Roman"/>
                <w:color w:val="000000"/>
                <w:sz w:val="20"/>
                <w:szCs w:val="20"/>
                <w:lang w:eastAsia="pt-BR"/>
              </w:rPr>
            </w:pPr>
            <w:r w:rsidRPr="00763F45">
              <w:rPr>
                <w:rFonts w:ascii="Times New Roman" w:hAnsi="Times New Roman"/>
                <w:color w:val="000000"/>
                <w:sz w:val="20"/>
                <w:szCs w:val="20"/>
                <w:lang w:eastAsia="pt-BR"/>
              </w:rPr>
              <w:t> </w:t>
            </w:r>
          </w:p>
        </w:tc>
        <w:tc>
          <w:tcPr>
            <w:tcW w:w="1107" w:type="dxa"/>
            <w:tcBorders>
              <w:top w:val="single" w:sz="4" w:space="0" w:color="auto"/>
              <w:left w:val="nil"/>
              <w:bottom w:val="single" w:sz="4" w:space="0" w:color="auto"/>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1970</w:t>
            </w:r>
          </w:p>
        </w:tc>
        <w:tc>
          <w:tcPr>
            <w:tcW w:w="1156" w:type="dxa"/>
            <w:tcBorders>
              <w:top w:val="single" w:sz="4" w:space="0" w:color="auto"/>
              <w:left w:val="nil"/>
              <w:bottom w:val="single" w:sz="4" w:space="0" w:color="auto"/>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1975</w:t>
            </w:r>
          </w:p>
        </w:tc>
        <w:tc>
          <w:tcPr>
            <w:tcW w:w="1021" w:type="dxa"/>
            <w:tcBorders>
              <w:top w:val="single" w:sz="4" w:space="0" w:color="auto"/>
              <w:left w:val="nil"/>
              <w:bottom w:val="single" w:sz="4" w:space="0" w:color="auto"/>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1980</w:t>
            </w:r>
          </w:p>
        </w:tc>
        <w:tc>
          <w:tcPr>
            <w:tcW w:w="1021" w:type="dxa"/>
            <w:tcBorders>
              <w:top w:val="single" w:sz="4" w:space="0" w:color="auto"/>
              <w:left w:val="nil"/>
              <w:bottom w:val="single" w:sz="4" w:space="0" w:color="auto"/>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1985</w:t>
            </w:r>
          </w:p>
        </w:tc>
        <w:tc>
          <w:tcPr>
            <w:tcW w:w="1193" w:type="dxa"/>
            <w:tcBorders>
              <w:top w:val="single" w:sz="4" w:space="0" w:color="auto"/>
              <w:left w:val="nil"/>
              <w:bottom w:val="single" w:sz="4" w:space="0" w:color="auto"/>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2006</w:t>
            </w:r>
          </w:p>
        </w:tc>
        <w:tc>
          <w:tcPr>
            <w:tcW w:w="1193" w:type="dxa"/>
            <w:tcBorders>
              <w:top w:val="single" w:sz="4" w:space="0" w:color="auto"/>
              <w:left w:val="nil"/>
              <w:bottom w:val="single" w:sz="4" w:space="0" w:color="auto"/>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AL</w:t>
            </w:r>
          </w:p>
        </w:tc>
      </w:tr>
      <w:tr w:rsidR="00F10787" w:rsidRPr="00763F45" w:rsidTr="00F10787">
        <w:trPr>
          <w:trHeight w:val="300"/>
          <w:jc w:val="center"/>
        </w:trPr>
        <w:tc>
          <w:tcPr>
            <w:tcW w:w="960" w:type="dxa"/>
            <w:tcBorders>
              <w:top w:val="nil"/>
              <w:left w:val="nil"/>
              <w:bottom w:val="nil"/>
              <w:right w:val="nil"/>
            </w:tcBorders>
            <w:shd w:val="clear" w:color="auto" w:fill="auto"/>
            <w:noWrap/>
            <w:vAlign w:val="center"/>
            <w:hideMark/>
          </w:tcPr>
          <w:p w:rsidR="00F10787" w:rsidRPr="00763F45" w:rsidRDefault="001E5DE8" w:rsidP="002029AB">
            <w:pPr>
              <w:spacing w:after="0" w:line="240" w:lineRule="auto"/>
              <w:jc w:val="both"/>
              <w:rPr>
                <w:rFonts w:ascii="Times New Roman" w:hAnsi="Times New Roman"/>
                <w:color w:val="000000"/>
                <w:sz w:val="20"/>
                <w:szCs w:val="20"/>
                <w:lang w:eastAsia="pt-BR"/>
              </w:rPr>
            </w:pPr>
            <m:oMathPara>
              <m:oMath>
                <m:sSub>
                  <m:sSubPr>
                    <m:ctrlPr>
                      <w:rPr>
                        <w:rFonts w:ascii="Cambria Math" w:hAnsi="Cambria Math"/>
                        <w:color w:val="000000"/>
                        <w:sz w:val="20"/>
                        <w:szCs w:val="20"/>
                        <w:lang w:eastAsia="pt-BR"/>
                      </w:rPr>
                    </m:ctrlPr>
                  </m:sSubPr>
                  <m:e>
                    <m:r>
                      <w:rPr>
                        <w:rFonts w:ascii="Cambria Math" w:hAnsi="Cambria Math"/>
                        <w:color w:val="000000"/>
                        <w:sz w:val="20"/>
                        <w:szCs w:val="20"/>
                        <w:lang w:eastAsia="pt-BR"/>
                      </w:rPr>
                      <m:t>β</m:t>
                    </m:r>
                  </m:e>
                  <m:sub>
                    <m:r>
                      <w:rPr>
                        <w:rFonts w:ascii="Cambria Math" w:hAnsi="Cambria Math"/>
                        <w:color w:val="000000"/>
                        <w:sz w:val="20"/>
                        <w:szCs w:val="20"/>
                        <w:lang w:eastAsia="pt-BR"/>
                      </w:rPr>
                      <m:t>0</m:t>
                    </m:r>
                  </m:sub>
                </m:sSub>
              </m:oMath>
            </m:oMathPara>
          </w:p>
        </w:tc>
        <w:tc>
          <w:tcPr>
            <w:tcW w:w="1107"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4.35901**</w:t>
            </w:r>
          </w:p>
        </w:tc>
        <w:tc>
          <w:tcPr>
            <w:tcW w:w="1156"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2.88887</w:t>
            </w:r>
            <m:oMath>
              <m:sSup>
                <m:sSupPr>
                  <m:ctrlPr>
                    <w:rPr>
                      <w:rFonts w:ascii="Cambria Math" w:hAnsi="Cambria Math"/>
                      <w:i/>
                      <w:color w:val="000000"/>
                      <w:sz w:val="20"/>
                      <w:szCs w:val="20"/>
                      <w:lang w:eastAsia="pt-BR"/>
                    </w:rPr>
                  </m:ctrlPr>
                </m:sSupPr>
                <m:e>
                  <m:r>
                    <w:rPr>
                      <w:rFonts w:ascii="Cambria Math" w:hAnsi="Cambria Math"/>
                      <w:color w:val="000000"/>
                      <w:sz w:val="20"/>
                      <w:szCs w:val="20"/>
                      <w:lang w:eastAsia="pt-BR"/>
                    </w:rPr>
                    <m:t xml:space="preserve"> </m:t>
                  </m:r>
                </m:e>
                <m:sup>
                  <m:r>
                    <w:rPr>
                      <w:rFonts w:ascii="Cambria Math" w:hAnsi="Cambria Math"/>
                      <w:color w:val="000000"/>
                      <w:sz w:val="20"/>
                      <w:szCs w:val="20"/>
                      <w:lang w:eastAsia="pt-BR"/>
                    </w:rPr>
                    <m:t>NS</m:t>
                  </m:r>
                </m:sup>
              </m:sSup>
            </m:oMath>
          </w:p>
        </w:tc>
        <w:tc>
          <w:tcPr>
            <w:tcW w:w="1021"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5.10863*</w:t>
            </w:r>
          </w:p>
        </w:tc>
        <w:tc>
          <w:tcPr>
            <w:tcW w:w="1021"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6.17469*</w:t>
            </w:r>
          </w:p>
        </w:tc>
        <w:tc>
          <w:tcPr>
            <w:tcW w:w="1193"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5.98346***</w:t>
            </w:r>
          </w:p>
        </w:tc>
        <w:tc>
          <w:tcPr>
            <w:tcW w:w="1193"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0.78024</w:t>
            </w:r>
            <m:oMath>
              <m:sSup>
                <m:sSupPr>
                  <m:ctrlPr>
                    <w:rPr>
                      <w:rFonts w:ascii="Cambria Math" w:hAnsi="Cambria Math"/>
                      <w:i/>
                      <w:color w:val="000000"/>
                      <w:sz w:val="20"/>
                      <w:szCs w:val="20"/>
                      <w:lang w:eastAsia="pt-BR"/>
                    </w:rPr>
                  </m:ctrlPr>
                </m:sSupPr>
                <m:e>
                  <m:r>
                    <w:rPr>
                      <w:rFonts w:ascii="Cambria Math" w:hAnsi="Cambria Math"/>
                      <w:color w:val="000000"/>
                      <w:sz w:val="20"/>
                      <w:szCs w:val="20"/>
                      <w:lang w:eastAsia="pt-BR"/>
                    </w:rPr>
                    <m:t xml:space="preserve"> </m:t>
                  </m:r>
                </m:e>
                <m:sup>
                  <m:r>
                    <w:rPr>
                      <w:rFonts w:ascii="Cambria Math" w:hAnsi="Cambria Math"/>
                      <w:color w:val="000000"/>
                      <w:sz w:val="20"/>
                      <w:szCs w:val="20"/>
                      <w:lang w:eastAsia="pt-BR"/>
                    </w:rPr>
                    <m:t>NS</m:t>
                  </m:r>
                </m:sup>
              </m:sSup>
            </m:oMath>
          </w:p>
        </w:tc>
      </w:tr>
      <w:tr w:rsidR="00F10787" w:rsidRPr="00763F45" w:rsidTr="00F10787">
        <w:trPr>
          <w:trHeight w:val="300"/>
          <w:jc w:val="center"/>
        </w:trPr>
        <w:tc>
          <w:tcPr>
            <w:tcW w:w="960" w:type="dxa"/>
            <w:tcBorders>
              <w:top w:val="nil"/>
              <w:left w:val="nil"/>
              <w:bottom w:val="nil"/>
              <w:right w:val="nil"/>
            </w:tcBorders>
            <w:shd w:val="clear" w:color="auto" w:fill="auto"/>
            <w:noWrap/>
            <w:vAlign w:val="center"/>
            <w:hideMark/>
          </w:tcPr>
          <w:p w:rsidR="00F10787" w:rsidRPr="00763F45" w:rsidRDefault="001E5DE8" w:rsidP="002029AB">
            <w:pPr>
              <w:spacing w:after="0" w:line="240" w:lineRule="auto"/>
              <w:jc w:val="both"/>
              <w:rPr>
                <w:rFonts w:ascii="Times New Roman" w:hAnsi="Times New Roman"/>
                <w:color w:val="000000"/>
                <w:sz w:val="20"/>
                <w:szCs w:val="20"/>
                <w:lang w:eastAsia="pt-BR"/>
              </w:rPr>
            </w:pPr>
            <m:oMathPara>
              <m:oMath>
                <m:sSub>
                  <m:sSubPr>
                    <m:ctrlPr>
                      <w:rPr>
                        <w:rFonts w:ascii="Cambria Math" w:hAnsi="Cambria Math"/>
                        <w:color w:val="000000"/>
                        <w:sz w:val="20"/>
                        <w:szCs w:val="20"/>
                        <w:lang w:eastAsia="pt-BR"/>
                      </w:rPr>
                    </m:ctrlPr>
                  </m:sSubPr>
                  <m:e>
                    <m:r>
                      <w:rPr>
                        <w:rFonts w:ascii="Cambria Math" w:hAnsi="Cambria Math"/>
                        <w:color w:val="000000"/>
                        <w:sz w:val="20"/>
                        <w:szCs w:val="20"/>
                        <w:lang w:eastAsia="pt-BR"/>
                      </w:rPr>
                      <m:t>β</m:t>
                    </m:r>
                  </m:e>
                  <m:sub>
                    <m:r>
                      <w:rPr>
                        <w:rFonts w:ascii="Cambria Math" w:hAnsi="Cambria Math"/>
                        <w:color w:val="000000"/>
                        <w:sz w:val="20"/>
                        <w:szCs w:val="20"/>
                        <w:lang w:eastAsia="pt-BR"/>
                      </w:rPr>
                      <m:t>1</m:t>
                    </m:r>
                  </m:sub>
                </m:sSub>
              </m:oMath>
            </m:oMathPara>
          </w:p>
        </w:tc>
        <w:tc>
          <w:tcPr>
            <w:tcW w:w="1107"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0.13770*</w:t>
            </w:r>
          </w:p>
        </w:tc>
        <w:tc>
          <w:tcPr>
            <w:tcW w:w="1156"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0.18547*</w:t>
            </w:r>
          </w:p>
        </w:tc>
        <w:tc>
          <w:tcPr>
            <w:tcW w:w="1021"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0.15927*</w:t>
            </w:r>
          </w:p>
        </w:tc>
        <w:tc>
          <w:tcPr>
            <w:tcW w:w="1021"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0.07015*</w:t>
            </w:r>
          </w:p>
        </w:tc>
        <w:tc>
          <w:tcPr>
            <w:tcW w:w="1193"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-0.24722*</w:t>
            </w:r>
          </w:p>
        </w:tc>
        <w:tc>
          <w:tcPr>
            <w:tcW w:w="1193"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0.15988*</w:t>
            </w:r>
          </w:p>
        </w:tc>
      </w:tr>
      <w:tr w:rsidR="00F10787" w:rsidRPr="00763F45" w:rsidTr="00F10787">
        <w:trPr>
          <w:trHeight w:val="300"/>
          <w:jc w:val="center"/>
        </w:trPr>
        <w:tc>
          <w:tcPr>
            <w:tcW w:w="960" w:type="dxa"/>
            <w:tcBorders>
              <w:top w:val="nil"/>
              <w:left w:val="nil"/>
              <w:bottom w:val="nil"/>
              <w:right w:val="nil"/>
            </w:tcBorders>
            <w:shd w:val="clear" w:color="auto" w:fill="auto"/>
            <w:noWrap/>
            <w:vAlign w:val="center"/>
            <w:hideMark/>
          </w:tcPr>
          <w:p w:rsidR="00F10787" w:rsidRPr="00763F45" w:rsidRDefault="001E5DE8" w:rsidP="002029AB">
            <w:pPr>
              <w:spacing w:after="0" w:line="240" w:lineRule="auto"/>
              <w:jc w:val="both"/>
              <w:rPr>
                <w:rFonts w:ascii="Times New Roman" w:hAnsi="Times New Roman"/>
                <w:color w:val="000000"/>
                <w:sz w:val="20"/>
                <w:szCs w:val="20"/>
                <w:lang w:eastAsia="pt-BR"/>
              </w:rPr>
            </w:pPr>
            <m:oMathPara>
              <m:oMath>
                <m:sSub>
                  <m:sSubPr>
                    <m:ctrlPr>
                      <w:rPr>
                        <w:rFonts w:ascii="Cambria Math" w:hAnsi="Cambria Math"/>
                        <w:color w:val="000000"/>
                        <w:sz w:val="20"/>
                        <w:szCs w:val="20"/>
                        <w:lang w:eastAsia="pt-BR"/>
                      </w:rPr>
                    </m:ctrlPr>
                  </m:sSubPr>
                  <m:e>
                    <m:r>
                      <w:rPr>
                        <w:rFonts w:ascii="Cambria Math" w:hAnsi="Cambria Math"/>
                        <w:color w:val="000000"/>
                        <w:sz w:val="20"/>
                        <w:szCs w:val="20"/>
                        <w:lang w:eastAsia="pt-BR"/>
                      </w:rPr>
                      <m:t>β</m:t>
                    </m:r>
                  </m:e>
                  <m:sub>
                    <m:r>
                      <w:rPr>
                        <w:rFonts w:ascii="Cambria Math" w:hAnsi="Cambria Math"/>
                        <w:color w:val="000000"/>
                        <w:sz w:val="20"/>
                        <w:szCs w:val="20"/>
                        <w:lang w:eastAsia="pt-BR"/>
                      </w:rPr>
                      <m:t>2</m:t>
                    </m:r>
                  </m:sub>
                </m:sSub>
              </m:oMath>
            </m:oMathPara>
          </w:p>
        </w:tc>
        <w:tc>
          <w:tcPr>
            <w:tcW w:w="1107"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0.15534*</w:t>
            </w:r>
          </w:p>
        </w:tc>
        <w:tc>
          <w:tcPr>
            <w:tcW w:w="1156"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0.29096*</w:t>
            </w:r>
          </w:p>
        </w:tc>
        <w:tc>
          <w:tcPr>
            <w:tcW w:w="1021"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0.36687*</w:t>
            </w:r>
          </w:p>
        </w:tc>
        <w:tc>
          <w:tcPr>
            <w:tcW w:w="1021"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0.52090*</w:t>
            </w:r>
          </w:p>
        </w:tc>
        <w:tc>
          <w:tcPr>
            <w:tcW w:w="1193"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0.98783*</w:t>
            </w:r>
          </w:p>
        </w:tc>
        <w:tc>
          <w:tcPr>
            <w:tcW w:w="1193"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0.21166*</w:t>
            </w:r>
          </w:p>
        </w:tc>
      </w:tr>
      <w:tr w:rsidR="00F10787" w:rsidRPr="00763F45" w:rsidTr="00F10787">
        <w:trPr>
          <w:trHeight w:val="300"/>
          <w:jc w:val="center"/>
        </w:trPr>
        <w:tc>
          <w:tcPr>
            <w:tcW w:w="960" w:type="dxa"/>
            <w:tcBorders>
              <w:top w:val="nil"/>
              <w:left w:val="nil"/>
              <w:bottom w:val="nil"/>
              <w:right w:val="nil"/>
            </w:tcBorders>
            <w:shd w:val="clear" w:color="auto" w:fill="auto"/>
            <w:noWrap/>
            <w:vAlign w:val="center"/>
            <w:hideMark/>
          </w:tcPr>
          <w:p w:rsidR="00F10787" w:rsidRPr="00763F45" w:rsidRDefault="001E5DE8" w:rsidP="002029AB">
            <w:pPr>
              <w:spacing w:after="0" w:line="240" w:lineRule="auto"/>
              <w:jc w:val="both"/>
              <w:rPr>
                <w:rFonts w:ascii="Times New Roman" w:hAnsi="Times New Roman"/>
                <w:color w:val="000000"/>
                <w:sz w:val="20"/>
                <w:szCs w:val="20"/>
                <w:lang w:eastAsia="pt-BR"/>
              </w:rPr>
            </w:pPr>
            <m:oMathPara>
              <m:oMath>
                <m:sSub>
                  <m:sSubPr>
                    <m:ctrlPr>
                      <w:rPr>
                        <w:rFonts w:ascii="Cambria Math" w:hAnsi="Cambria Math"/>
                        <w:color w:val="000000"/>
                        <w:sz w:val="20"/>
                        <w:szCs w:val="20"/>
                        <w:lang w:eastAsia="pt-BR"/>
                      </w:rPr>
                    </m:ctrlPr>
                  </m:sSubPr>
                  <m:e>
                    <m:r>
                      <w:rPr>
                        <w:rFonts w:ascii="Cambria Math" w:hAnsi="Cambria Math"/>
                        <w:color w:val="000000"/>
                        <w:sz w:val="20"/>
                        <w:szCs w:val="20"/>
                        <w:lang w:eastAsia="pt-BR"/>
                      </w:rPr>
                      <m:t>β</m:t>
                    </m:r>
                  </m:e>
                  <m:sub>
                    <m:r>
                      <w:rPr>
                        <w:rFonts w:ascii="Cambria Math" w:hAnsi="Cambria Math"/>
                        <w:color w:val="000000"/>
                        <w:sz w:val="20"/>
                        <w:szCs w:val="20"/>
                        <w:lang w:eastAsia="pt-BR"/>
                      </w:rPr>
                      <m:t>3</m:t>
                    </m:r>
                  </m:sub>
                </m:sSub>
              </m:oMath>
            </m:oMathPara>
          </w:p>
        </w:tc>
        <w:tc>
          <w:tcPr>
            <w:tcW w:w="1107"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0.70695*</w:t>
            </w:r>
          </w:p>
        </w:tc>
        <w:tc>
          <w:tcPr>
            <w:tcW w:w="1156"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0.52357*</w:t>
            </w:r>
          </w:p>
        </w:tc>
        <w:tc>
          <w:tcPr>
            <w:tcW w:w="1021"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0.47386*</w:t>
            </w:r>
          </w:p>
        </w:tc>
        <w:tc>
          <w:tcPr>
            <w:tcW w:w="1021"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0.40895*</w:t>
            </w:r>
          </w:p>
        </w:tc>
        <w:tc>
          <w:tcPr>
            <w:tcW w:w="1193"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0.25940*</w:t>
            </w:r>
          </w:p>
        </w:tc>
        <w:tc>
          <w:tcPr>
            <w:tcW w:w="1193"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0.62846*</w:t>
            </w:r>
          </w:p>
        </w:tc>
      </w:tr>
      <w:tr w:rsidR="00F10787" w:rsidRPr="00763F45" w:rsidTr="00F10787">
        <w:trPr>
          <w:trHeight w:val="300"/>
          <w:jc w:val="center"/>
        </w:trPr>
        <w:tc>
          <w:tcPr>
            <w:tcW w:w="960" w:type="dxa"/>
            <w:tcBorders>
              <w:top w:val="nil"/>
              <w:left w:val="nil"/>
              <w:bottom w:val="nil"/>
              <w:right w:val="nil"/>
            </w:tcBorders>
            <w:shd w:val="clear" w:color="auto" w:fill="auto"/>
            <w:noWrap/>
            <w:vAlign w:val="center"/>
            <w:hideMark/>
          </w:tcPr>
          <w:p w:rsidR="00F10787" w:rsidRPr="00763F45" w:rsidRDefault="00F10787" w:rsidP="002029AB">
            <w:pPr>
              <w:spacing w:after="0" w:line="240" w:lineRule="auto"/>
              <w:jc w:val="both"/>
              <w:rPr>
                <w:rFonts w:ascii="Times New Roman" w:hAnsi="Times New Roman"/>
                <w:color w:val="000000"/>
                <w:sz w:val="20"/>
                <w:szCs w:val="20"/>
                <w:lang w:eastAsia="pt-BR"/>
              </w:rPr>
            </w:pPr>
            <w:proofErr w:type="spellStart"/>
            <w:r w:rsidRPr="00763F45">
              <w:rPr>
                <w:rFonts w:ascii="Times New Roman" w:hAnsi="Times New Roman"/>
                <w:color w:val="000000"/>
                <w:sz w:val="20"/>
                <w:szCs w:val="20"/>
                <w:lang w:eastAsia="pt-BR"/>
              </w:rPr>
              <w:t>ChuvaV</w:t>
            </w:r>
            <w:proofErr w:type="spellEnd"/>
          </w:p>
        </w:tc>
        <w:tc>
          <w:tcPr>
            <w:tcW w:w="1107"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w:t>
            </w:r>
          </w:p>
        </w:tc>
        <w:tc>
          <w:tcPr>
            <w:tcW w:w="1156"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w:t>
            </w:r>
          </w:p>
        </w:tc>
        <w:tc>
          <w:tcPr>
            <w:tcW w:w="1021"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w:t>
            </w:r>
          </w:p>
        </w:tc>
        <w:tc>
          <w:tcPr>
            <w:tcW w:w="1021"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w:t>
            </w:r>
          </w:p>
        </w:tc>
        <w:tc>
          <w:tcPr>
            <w:tcW w:w="1193"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1.22232**</w:t>
            </w:r>
          </w:p>
        </w:tc>
        <w:tc>
          <w:tcPr>
            <w:tcW w:w="1193"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0.54293**</w:t>
            </w:r>
          </w:p>
        </w:tc>
      </w:tr>
      <w:tr w:rsidR="00F10787" w:rsidRPr="00763F45" w:rsidTr="00F10787">
        <w:trPr>
          <w:trHeight w:val="300"/>
          <w:jc w:val="center"/>
        </w:trPr>
        <w:tc>
          <w:tcPr>
            <w:tcW w:w="960" w:type="dxa"/>
            <w:tcBorders>
              <w:top w:val="nil"/>
              <w:left w:val="nil"/>
              <w:bottom w:val="nil"/>
              <w:right w:val="nil"/>
            </w:tcBorders>
            <w:shd w:val="clear" w:color="auto" w:fill="auto"/>
            <w:noWrap/>
            <w:vAlign w:val="center"/>
            <w:hideMark/>
          </w:tcPr>
          <w:p w:rsidR="00F10787" w:rsidRPr="00763F45" w:rsidRDefault="00F10787" w:rsidP="002029AB">
            <w:pPr>
              <w:spacing w:after="0" w:line="240" w:lineRule="auto"/>
              <w:jc w:val="both"/>
              <w:rPr>
                <w:rFonts w:ascii="Times New Roman" w:hAnsi="Times New Roman"/>
                <w:color w:val="000000"/>
                <w:sz w:val="20"/>
                <w:szCs w:val="20"/>
                <w:lang w:eastAsia="pt-BR"/>
              </w:rPr>
            </w:pPr>
            <w:proofErr w:type="spellStart"/>
            <w:r w:rsidRPr="00763F45">
              <w:rPr>
                <w:rFonts w:ascii="Times New Roman" w:hAnsi="Times New Roman"/>
                <w:color w:val="000000"/>
                <w:sz w:val="20"/>
                <w:szCs w:val="20"/>
                <w:lang w:eastAsia="pt-BR"/>
              </w:rPr>
              <w:t>ChuvaI</w:t>
            </w:r>
            <w:proofErr w:type="spellEnd"/>
          </w:p>
        </w:tc>
        <w:tc>
          <w:tcPr>
            <w:tcW w:w="1107"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-1.14173*</w:t>
            </w:r>
          </w:p>
        </w:tc>
        <w:tc>
          <w:tcPr>
            <w:tcW w:w="1156"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-1.18254*</w:t>
            </w:r>
          </w:p>
        </w:tc>
        <w:tc>
          <w:tcPr>
            <w:tcW w:w="1021"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-2.53855*</w:t>
            </w:r>
          </w:p>
        </w:tc>
        <w:tc>
          <w:tcPr>
            <w:tcW w:w="1021"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-1.70591*</w:t>
            </w:r>
          </w:p>
        </w:tc>
        <w:tc>
          <w:tcPr>
            <w:tcW w:w="1193"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w:t>
            </w:r>
          </w:p>
        </w:tc>
        <w:tc>
          <w:tcPr>
            <w:tcW w:w="1193"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-1.098*</w:t>
            </w:r>
          </w:p>
        </w:tc>
      </w:tr>
      <w:tr w:rsidR="00F10787" w:rsidRPr="00763F45" w:rsidTr="00F10787">
        <w:trPr>
          <w:trHeight w:val="300"/>
          <w:jc w:val="center"/>
        </w:trPr>
        <w:tc>
          <w:tcPr>
            <w:tcW w:w="960" w:type="dxa"/>
            <w:tcBorders>
              <w:top w:val="nil"/>
              <w:left w:val="nil"/>
              <w:bottom w:val="nil"/>
              <w:right w:val="nil"/>
            </w:tcBorders>
            <w:shd w:val="clear" w:color="auto" w:fill="auto"/>
            <w:noWrap/>
            <w:vAlign w:val="center"/>
            <w:hideMark/>
          </w:tcPr>
          <w:p w:rsidR="00F10787" w:rsidRPr="00763F45" w:rsidRDefault="00F10787" w:rsidP="002029AB">
            <w:pPr>
              <w:spacing w:after="0" w:line="240" w:lineRule="auto"/>
              <w:jc w:val="both"/>
              <w:rPr>
                <w:rFonts w:ascii="Times New Roman" w:hAnsi="Times New Roman"/>
                <w:color w:val="000000"/>
                <w:sz w:val="20"/>
                <w:szCs w:val="20"/>
                <w:lang w:eastAsia="pt-BR"/>
              </w:rPr>
            </w:pPr>
            <w:proofErr w:type="spellStart"/>
            <w:r w:rsidRPr="00763F45">
              <w:rPr>
                <w:rFonts w:ascii="Times New Roman" w:hAnsi="Times New Roman"/>
                <w:color w:val="000000"/>
                <w:sz w:val="20"/>
                <w:szCs w:val="20"/>
                <w:lang w:eastAsia="pt-BR"/>
              </w:rPr>
              <w:t>ChuvaO</w:t>
            </w:r>
            <w:proofErr w:type="spellEnd"/>
          </w:p>
        </w:tc>
        <w:tc>
          <w:tcPr>
            <w:tcW w:w="1107"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0.37077*</w:t>
            </w:r>
          </w:p>
        </w:tc>
        <w:tc>
          <w:tcPr>
            <w:tcW w:w="1156"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0.28734*</w:t>
            </w:r>
          </w:p>
        </w:tc>
        <w:tc>
          <w:tcPr>
            <w:tcW w:w="1021"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0.45407*</w:t>
            </w:r>
          </w:p>
        </w:tc>
        <w:tc>
          <w:tcPr>
            <w:tcW w:w="1021"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0.34723*</w:t>
            </w:r>
          </w:p>
        </w:tc>
        <w:tc>
          <w:tcPr>
            <w:tcW w:w="1193"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0.20779***</w:t>
            </w:r>
          </w:p>
        </w:tc>
        <w:tc>
          <w:tcPr>
            <w:tcW w:w="1193"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0.46063*</w:t>
            </w:r>
          </w:p>
        </w:tc>
      </w:tr>
      <w:tr w:rsidR="00F10787" w:rsidRPr="00763F45" w:rsidTr="00F10787">
        <w:trPr>
          <w:trHeight w:val="300"/>
          <w:jc w:val="center"/>
        </w:trPr>
        <w:tc>
          <w:tcPr>
            <w:tcW w:w="960" w:type="dxa"/>
            <w:tcBorders>
              <w:top w:val="nil"/>
              <w:left w:val="nil"/>
              <w:bottom w:val="nil"/>
              <w:right w:val="nil"/>
            </w:tcBorders>
            <w:shd w:val="clear" w:color="auto" w:fill="auto"/>
            <w:noWrap/>
            <w:vAlign w:val="center"/>
            <w:hideMark/>
          </w:tcPr>
          <w:p w:rsidR="00F10787" w:rsidRPr="00763F45" w:rsidRDefault="00F10787" w:rsidP="002029AB">
            <w:pPr>
              <w:spacing w:after="0" w:line="240" w:lineRule="auto"/>
              <w:jc w:val="both"/>
              <w:rPr>
                <w:rFonts w:ascii="Times New Roman" w:hAnsi="Times New Roman"/>
                <w:color w:val="000000"/>
                <w:sz w:val="20"/>
                <w:szCs w:val="20"/>
                <w:lang w:eastAsia="pt-BR"/>
              </w:rPr>
            </w:pPr>
            <w:proofErr w:type="spellStart"/>
            <w:r w:rsidRPr="00763F45">
              <w:rPr>
                <w:rFonts w:ascii="Times New Roman" w:hAnsi="Times New Roman"/>
                <w:color w:val="000000"/>
                <w:sz w:val="20"/>
                <w:szCs w:val="20"/>
                <w:lang w:eastAsia="pt-BR"/>
              </w:rPr>
              <w:t>ChuvaP</w:t>
            </w:r>
            <w:proofErr w:type="spellEnd"/>
          </w:p>
        </w:tc>
        <w:tc>
          <w:tcPr>
            <w:tcW w:w="1107"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0.51167**</w:t>
            </w:r>
          </w:p>
        </w:tc>
        <w:tc>
          <w:tcPr>
            <w:tcW w:w="1156"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1.02530*</w:t>
            </w:r>
          </w:p>
        </w:tc>
        <w:tc>
          <w:tcPr>
            <w:tcW w:w="1021"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1.56282*</w:t>
            </w:r>
          </w:p>
        </w:tc>
        <w:tc>
          <w:tcPr>
            <w:tcW w:w="1021"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1.08764*</w:t>
            </w:r>
          </w:p>
        </w:tc>
        <w:tc>
          <w:tcPr>
            <w:tcW w:w="1193"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w:t>
            </w:r>
          </w:p>
        </w:tc>
        <w:tc>
          <w:tcPr>
            <w:tcW w:w="1193" w:type="dxa"/>
            <w:tcBorders>
              <w:top w:val="nil"/>
              <w:left w:val="nil"/>
              <w:bottom w:val="nil"/>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w:t>
            </w:r>
          </w:p>
        </w:tc>
      </w:tr>
      <w:tr w:rsidR="00F10787" w:rsidRPr="00763F45" w:rsidTr="00F10787">
        <w:trPr>
          <w:trHeight w:val="300"/>
          <w:jc w:val="center"/>
        </w:trPr>
        <w:tc>
          <w:tcPr>
            <w:tcW w:w="960" w:type="dxa"/>
            <w:tcBorders>
              <w:top w:val="nil"/>
              <w:left w:val="nil"/>
              <w:bottom w:val="single" w:sz="4" w:space="0" w:color="auto"/>
              <w:right w:val="nil"/>
            </w:tcBorders>
            <w:shd w:val="clear" w:color="auto" w:fill="auto"/>
            <w:noWrap/>
            <w:vAlign w:val="center"/>
            <w:hideMark/>
          </w:tcPr>
          <w:p w:rsidR="00F10787" w:rsidRPr="00763F45" w:rsidRDefault="00F10787" w:rsidP="002029AB">
            <w:pPr>
              <w:spacing w:after="0" w:line="240" w:lineRule="auto"/>
              <w:jc w:val="both"/>
              <w:rPr>
                <w:rFonts w:ascii="Times New Roman" w:hAnsi="Times New Roman"/>
                <w:color w:val="000000"/>
                <w:sz w:val="20"/>
                <w:szCs w:val="20"/>
                <w:lang w:eastAsia="pt-BR"/>
              </w:rPr>
            </w:pPr>
            <w:proofErr w:type="spellStart"/>
            <w:r w:rsidRPr="00763F45">
              <w:rPr>
                <w:rFonts w:ascii="Times New Roman" w:hAnsi="Times New Roman"/>
                <w:color w:val="000000"/>
                <w:sz w:val="20"/>
                <w:szCs w:val="20"/>
                <w:lang w:eastAsia="pt-BR"/>
              </w:rPr>
              <w:t>TempO</w:t>
            </w:r>
            <w:proofErr w:type="spellEnd"/>
          </w:p>
        </w:tc>
        <w:tc>
          <w:tcPr>
            <w:tcW w:w="1107" w:type="dxa"/>
            <w:tcBorders>
              <w:top w:val="nil"/>
              <w:left w:val="nil"/>
              <w:bottom w:val="single" w:sz="4" w:space="0" w:color="auto"/>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2.03163*</w:t>
            </w:r>
          </w:p>
        </w:tc>
        <w:tc>
          <w:tcPr>
            <w:tcW w:w="1156" w:type="dxa"/>
            <w:tcBorders>
              <w:top w:val="nil"/>
              <w:left w:val="nil"/>
              <w:bottom w:val="single" w:sz="4" w:space="0" w:color="auto"/>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1.87663*</w:t>
            </w:r>
          </w:p>
        </w:tc>
        <w:tc>
          <w:tcPr>
            <w:tcW w:w="1021" w:type="dxa"/>
            <w:tcBorders>
              <w:top w:val="nil"/>
              <w:left w:val="nil"/>
              <w:bottom w:val="single" w:sz="4" w:space="0" w:color="auto"/>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2.36415*</w:t>
            </w:r>
          </w:p>
        </w:tc>
        <w:tc>
          <w:tcPr>
            <w:tcW w:w="1021" w:type="dxa"/>
            <w:tcBorders>
              <w:top w:val="nil"/>
              <w:left w:val="nil"/>
              <w:bottom w:val="single" w:sz="4" w:space="0" w:color="auto"/>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1.74511*</w:t>
            </w:r>
          </w:p>
        </w:tc>
        <w:tc>
          <w:tcPr>
            <w:tcW w:w="1193" w:type="dxa"/>
            <w:tcBorders>
              <w:top w:val="nil"/>
              <w:left w:val="nil"/>
              <w:bottom w:val="single" w:sz="4" w:space="0" w:color="auto"/>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w:t>
            </w:r>
          </w:p>
        </w:tc>
        <w:tc>
          <w:tcPr>
            <w:tcW w:w="1193" w:type="dxa"/>
            <w:tcBorders>
              <w:top w:val="nil"/>
              <w:left w:val="nil"/>
              <w:bottom w:val="single" w:sz="4" w:space="0" w:color="auto"/>
              <w:right w:val="nil"/>
            </w:tcBorders>
            <w:shd w:val="clear" w:color="auto" w:fill="auto"/>
            <w:noWrap/>
            <w:vAlign w:val="center"/>
            <w:hideMark/>
          </w:tcPr>
          <w:p w:rsidR="00F10787" w:rsidRPr="00763F45" w:rsidRDefault="00F10787" w:rsidP="000D59E3">
            <w:pPr>
              <w:spacing w:after="0" w:line="240" w:lineRule="auto"/>
              <w:jc w:val="center"/>
              <w:rPr>
                <w:rFonts w:ascii="Times New Roman" w:hAnsi="Times New Roman"/>
                <w:color w:val="000000"/>
                <w:sz w:val="20"/>
                <w:szCs w:val="20"/>
                <w:lang w:eastAsia="pt-BR"/>
              </w:rPr>
            </w:pPr>
            <w:r w:rsidRPr="00763F45">
              <w:rPr>
                <w:rFonts w:ascii="Times New Roman" w:hAnsi="Times New Roman"/>
                <w:color w:val="000000"/>
                <w:sz w:val="20"/>
                <w:szCs w:val="20"/>
                <w:lang w:eastAsia="pt-BR"/>
              </w:rPr>
              <w:t>3.28695***</w:t>
            </w:r>
          </w:p>
        </w:tc>
      </w:tr>
    </w:tbl>
    <w:p w:rsidR="00F10787" w:rsidRPr="00763F45" w:rsidRDefault="00F10787" w:rsidP="002029AB">
      <w:pPr>
        <w:spacing w:before="60" w:after="0" w:line="240" w:lineRule="auto"/>
        <w:ind w:left="567"/>
        <w:jc w:val="both"/>
        <w:rPr>
          <w:rFonts w:ascii="Times New Roman" w:hAnsi="Times New Roman"/>
          <w:sz w:val="20"/>
          <w:szCs w:val="20"/>
        </w:rPr>
      </w:pPr>
      <w:r w:rsidRPr="00763F45">
        <w:rPr>
          <w:rFonts w:ascii="Times New Roman" w:hAnsi="Times New Roman"/>
          <w:sz w:val="20"/>
          <w:szCs w:val="20"/>
        </w:rPr>
        <w:t xml:space="preserve">* Significativo a 1%  ** Significativo a 5%  *** Significativo a 10% </w:t>
      </w:r>
      <m:oMath>
        <m:sSup>
          <m:sSupPr>
            <m:ctrlPr>
              <w:rPr>
                <w:rFonts w:ascii="Cambria Math" w:hAnsi="Cambria Math"/>
                <w:i/>
                <w:color w:val="000000"/>
                <w:sz w:val="20"/>
                <w:szCs w:val="20"/>
                <w:lang w:eastAsia="pt-BR"/>
              </w:rPr>
            </m:ctrlPr>
          </m:sSupPr>
          <m:e>
            <m:r>
              <w:rPr>
                <w:rFonts w:ascii="Cambria Math" w:hAnsi="Cambria Math"/>
                <w:color w:val="000000"/>
                <w:sz w:val="20"/>
                <w:szCs w:val="20"/>
                <w:lang w:eastAsia="pt-BR"/>
              </w:rPr>
              <m:t xml:space="preserve"> </m:t>
            </m:r>
          </m:e>
          <m:sup>
            <m:r>
              <w:rPr>
                <w:rFonts w:ascii="Cambria Math" w:hAnsi="Cambria Math"/>
                <w:color w:val="000000"/>
                <w:sz w:val="20"/>
                <w:szCs w:val="20"/>
                <w:lang w:eastAsia="pt-BR"/>
              </w:rPr>
              <m:t>NS</m:t>
            </m:r>
          </m:sup>
        </m:sSup>
      </m:oMath>
      <w:r w:rsidRPr="00763F45">
        <w:rPr>
          <w:rFonts w:ascii="Times New Roman" w:hAnsi="Times New Roman"/>
          <w:sz w:val="20"/>
          <w:szCs w:val="20"/>
        </w:rPr>
        <w:t>Não significativo</w:t>
      </w:r>
    </w:p>
    <w:p w:rsidR="004A2F2D" w:rsidRPr="00763F45" w:rsidRDefault="00F10787" w:rsidP="00DA0E8D">
      <w:pPr>
        <w:pStyle w:val="PargrafodaLista"/>
        <w:spacing w:before="120" w:after="0" w:line="240" w:lineRule="auto"/>
        <w:ind w:left="567"/>
        <w:jc w:val="center"/>
        <w:rPr>
          <w:rFonts w:ascii="Times New Roman" w:hAnsi="Times New Roman"/>
          <w:sz w:val="16"/>
          <w:szCs w:val="16"/>
        </w:rPr>
      </w:pPr>
      <w:r w:rsidRPr="00763F45">
        <w:rPr>
          <w:rFonts w:ascii="Times New Roman" w:hAnsi="Times New Roman"/>
          <w:b/>
          <w:sz w:val="16"/>
          <w:szCs w:val="16"/>
        </w:rPr>
        <w:t>Fonte:</w:t>
      </w:r>
      <w:r w:rsidRPr="00763F45">
        <w:rPr>
          <w:rFonts w:ascii="Times New Roman" w:hAnsi="Times New Roman"/>
          <w:sz w:val="16"/>
          <w:szCs w:val="16"/>
        </w:rPr>
        <w:t xml:space="preserve"> Resultados da pesquisa</w:t>
      </w:r>
      <w:r w:rsidR="00763F45">
        <w:rPr>
          <w:rFonts w:ascii="Times New Roman" w:hAnsi="Times New Roman"/>
          <w:sz w:val="16"/>
          <w:szCs w:val="16"/>
        </w:rPr>
        <w:t>.</w:t>
      </w:r>
    </w:p>
    <w:p w:rsidR="00EB4504" w:rsidRDefault="00EB4504" w:rsidP="002029AB">
      <w:pPr>
        <w:pStyle w:val="PargrafodaLista"/>
        <w:spacing w:after="0" w:line="240" w:lineRule="auto"/>
        <w:ind w:left="0" w:right="-1" w:firstLine="709"/>
        <w:jc w:val="both"/>
        <w:rPr>
          <w:rFonts w:ascii="Times New Roman" w:hAnsi="Times New Roman"/>
          <w:sz w:val="24"/>
          <w:szCs w:val="24"/>
        </w:rPr>
      </w:pPr>
    </w:p>
    <w:p w:rsidR="00C558D3" w:rsidRPr="00417DFB" w:rsidRDefault="00C558D3" w:rsidP="002029AB">
      <w:pPr>
        <w:pStyle w:val="PargrafodaLista"/>
        <w:spacing w:after="0" w:line="240" w:lineRule="auto"/>
        <w:ind w:left="0" w:right="-1" w:firstLine="709"/>
        <w:jc w:val="both"/>
        <w:rPr>
          <w:rFonts w:ascii="Times New Roman" w:hAnsi="Times New Roman"/>
          <w:sz w:val="24"/>
          <w:szCs w:val="24"/>
        </w:rPr>
      </w:pPr>
    </w:p>
    <w:p w:rsidR="007507EE" w:rsidRPr="00417DFB" w:rsidRDefault="007507EE" w:rsidP="002029AB">
      <w:pPr>
        <w:pStyle w:val="PargrafodaLista"/>
        <w:spacing w:after="0" w:line="240" w:lineRule="auto"/>
        <w:ind w:left="0" w:right="-1" w:firstLine="709"/>
        <w:jc w:val="both"/>
        <w:rPr>
          <w:rFonts w:ascii="Times New Roman" w:hAnsi="Times New Roman"/>
          <w:sz w:val="24"/>
          <w:szCs w:val="24"/>
        </w:rPr>
      </w:pPr>
      <w:r w:rsidRPr="00417DFB">
        <w:rPr>
          <w:rFonts w:ascii="Times New Roman" w:hAnsi="Times New Roman"/>
          <w:sz w:val="24"/>
          <w:szCs w:val="24"/>
        </w:rPr>
        <w:t>Apesar de pequenas variações nos coeficientes dos diferentes fatores de produção quando são inseridos diferentes controles climáticos, em todas as estimações eles apresentam movimentos muito semelhantes:</w:t>
      </w:r>
      <w:r w:rsidR="0034355D" w:rsidRPr="00417DFB">
        <w:rPr>
          <w:rFonts w:ascii="Times New Roman" w:hAnsi="Times New Roman"/>
          <w:sz w:val="24"/>
          <w:szCs w:val="24"/>
        </w:rPr>
        <w:t xml:space="preserve"> o coeficiente do capital cresce a taxas mais ou menos constantes, enquanto os coeficientes do trabalho e da terra </w:t>
      </w:r>
      <w:proofErr w:type="gramStart"/>
      <w:r w:rsidR="0034355D" w:rsidRPr="00417DFB">
        <w:rPr>
          <w:rFonts w:ascii="Times New Roman" w:hAnsi="Times New Roman"/>
          <w:sz w:val="24"/>
          <w:szCs w:val="24"/>
        </w:rPr>
        <w:t>decrescem,</w:t>
      </w:r>
      <w:proofErr w:type="gramEnd"/>
      <w:r w:rsidR="0034355D" w:rsidRPr="00417DFB">
        <w:rPr>
          <w:rFonts w:ascii="Times New Roman" w:hAnsi="Times New Roman"/>
          <w:sz w:val="24"/>
          <w:szCs w:val="24"/>
        </w:rPr>
        <w:t xml:space="preserve"> o primeiro a taxas descentes e o segundo a taxas crescentes. No caso do trabalho, há uma estabilização do coeficiente a partir de meados da década de 1990.</w:t>
      </w:r>
    </w:p>
    <w:p w:rsidR="00BE3FD9" w:rsidRPr="00417DFB" w:rsidRDefault="00BE3FD9" w:rsidP="002029AB">
      <w:pPr>
        <w:pStyle w:val="PargrafodaLista"/>
        <w:spacing w:after="0" w:line="240" w:lineRule="auto"/>
        <w:ind w:left="0" w:right="-1" w:firstLine="709"/>
        <w:jc w:val="both"/>
        <w:rPr>
          <w:rFonts w:ascii="Times New Roman" w:hAnsi="Times New Roman"/>
          <w:sz w:val="24"/>
          <w:szCs w:val="24"/>
        </w:rPr>
      </w:pPr>
      <w:r w:rsidRPr="00417DFB">
        <w:rPr>
          <w:rFonts w:ascii="Times New Roman" w:hAnsi="Times New Roman"/>
          <w:sz w:val="24"/>
          <w:szCs w:val="24"/>
        </w:rPr>
        <w:t>Conforme comentado anteriormente, buscou-se utilizar apenas uma variável de temperatura nas estimações, devido à forte presença de multicolinearidade entre tais variáveis. Os controles de temperatura, assim como os de pluviosidade, mostraram-se significativos, porém os resultados apontam que a altitude não interfere na produção agropecuária dessas regiões. Tal observação é bastante razoável, quando são consideradas as culturas predominantes na Amazônia Legal e no Centro-Oeste.</w:t>
      </w:r>
    </w:p>
    <w:p w:rsidR="00741297" w:rsidRDefault="009631E9" w:rsidP="005166BF">
      <w:pPr>
        <w:pStyle w:val="PargrafodaLista"/>
        <w:spacing w:after="0" w:line="240" w:lineRule="auto"/>
        <w:ind w:left="0" w:right="-1" w:firstLine="709"/>
        <w:jc w:val="both"/>
        <w:rPr>
          <w:rFonts w:ascii="Times New Roman" w:hAnsi="Times New Roman"/>
          <w:sz w:val="24"/>
          <w:szCs w:val="24"/>
        </w:rPr>
      </w:pPr>
      <w:r w:rsidRPr="00417DFB">
        <w:rPr>
          <w:rFonts w:ascii="Times New Roman" w:hAnsi="Times New Roman"/>
          <w:sz w:val="24"/>
          <w:szCs w:val="24"/>
        </w:rPr>
        <w:t xml:space="preserve">Os controles climáticos na região Centro-Oeste apresentam </w:t>
      </w:r>
      <w:r w:rsidR="00BE3FD9" w:rsidRPr="00417DFB">
        <w:rPr>
          <w:rFonts w:ascii="Times New Roman" w:hAnsi="Times New Roman"/>
          <w:sz w:val="24"/>
          <w:szCs w:val="24"/>
        </w:rPr>
        <w:t>comportamentos</w:t>
      </w:r>
      <w:r w:rsidRPr="00417DFB">
        <w:rPr>
          <w:rFonts w:ascii="Times New Roman" w:hAnsi="Times New Roman"/>
          <w:sz w:val="24"/>
          <w:szCs w:val="24"/>
        </w:rPr>
        <w:t xml:space="preserve"> semelhantes entre os anos de 1970 e 1985, porém alteram-se bastante entre</w:t>
      </w:r>
      <w:r w:rsidR="00BE3FD9" w:rsidRPr="00417DFB">
        <w:rPr>
          <w:rFonts w:ascii="Times New Roman" w:hAnsi="Times New Roman"/>
          <w:sz w:val="24"/>
          <w:szCs w:val="24"/>
        </w:rPr>
        <w:t xml:space="preserve"> este ultimo ano e 2006. Uma explicação possível para tal observação é a de que as novas </w:t>
      </w:r>
      <w:r w:rsidR="00BE3FD9" w:rsidRPr="00417DFB">
        <w:rPr>
          <w:rFonts w:ascii="Times New Roman" w:hAnsi="Times New Roman"/>
          <w:sz w:val="24"/>
          <w:szCs w:val="24"/>
        </w:rPr>
        <w:lastRenderedPageBreak/>
        <w:t>tecnologias disponíveis permitem ao produtor suavizar os efeitos do clima, notadamente da temperatura, sobre a produção.</w:t>
      </w:r>
    </w:p>
    <w:p w:rsidR="000045F8" w:rsidRDefault="000045F8" w:rsidP="005166BF">
      <w:pPr>
        <w:pStyle w:val="PargrafodaLista"/>
        <w:spacing w:after="0" w:line="240" w:lineRule="auto"/>
        <w:ind w:left="0" w:right="-1" w:firstLine="709"/>
        <w:jc w:val="both"/>
        <w:rPr>
          <w:rFonts w:ascii="Times New Roman" w:hAnsi="Times New Roman"/>
          <w:b/>
          <w:bCs/>
          <w:sz w:val="20"/>
          <w:szCs w:val="20"/>
        </w:rPr>
      </w:pPr>
    </w:p>
    <w:p w:rsidR="00DA0E8D" w:rsidRDefault="006C3682" w:rsidP="000D59E3">
      <w:pPr>
        <w:spacing w:before="240" w:after="120" w:line="240" w:lineRule="auto"/>
        <w:jc w:val="center"/>
        <w:rPr>
          <w:rFonts w:ascii="Times New Roman" w:hAnsi="Times New Roman"/>
          <w:b/>
          <w:bCs/>
          <w:sz w:val="20"/>
          <w:szCs w:val="20"/>
        </w:rPr>
      </w:pPr>
      <w:r>
        <w:rPr>
          <w:rFonts w:ascii="Times New Roman" w:hAnsi="Times New Roman"/>
          <w:b/>
          <w:bCs/>
          <w:sz w:val="20"/>
          <w:szCs w:val="20"/>
        </w:rPr>
        <w:t xml:space="preserve">Gráfico 1 - </w:t>
      </w:r>
      <w:r w:rsidR="00DA0E8D" w:rsidRPr="00DA0E8D">
        <w:rPr>
          <w:rFonts w:ascii="Times New Roman" w:hAnsi="Times New Roman"/>
          <w:b/>
          <w:bCs/>
          <w:sz w:val="20"/>
          <w:szCs w:val="20"/>
        </w:rPr>
        <w:t>Variação dos coeficientes sem controles ao longo do tempo</w:t>
      </w:r>
    </w:p>
    <w:p w:rsidR="00A2506E" w:rsidRPr="00DA0E8D" w:rsidRDefault="00A2506E" w:rsidP="00DA0E8D">
      <w:pPr>
        <w:ind w:right="-1"/>
        <w:jc w:val="center"/>
        <w:rPr>
          <w:rFonts w:ascii="Times New Roman" w:hAnsi="Times New Roman"/>
          <w:sz w:val="20"/>
          <w:szCs w:val="20"/>
        </w:rPr>
      </w:pPr>
      <w:r w:rsidRPr="00A2506E">
        <w:rPr>
          <w:rFonts w:ascii="Times New Roman" w:hAnsi="Times New Roman"/>
          <w:noProof/>
          <w:sz w:val="20"/>
          <w:szCs w:val="20"/>
          <w:lang w:eastAsia="pt-BR"/>
        </w:rPr>
        <w:drawing>
          <wp:inline distT="0" distB="0" distL="0" distR="0">
            <wp:extent cx="3736137" cy="2013924"/>
            <wp:effectExtent l="0" t="0" r="0" b="5715"/>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41297" w:rsidRPr="00763F45" w:rsidRDefault="00741297" w:rsidP="00741297">
      <w:pPr>
        <w:pStyle w:val="PargrafodaLista"/>
        <w:spacing w:before="120" w:after="0" w:line="240" w:lineRule="auto"/>
        <w:ind w:left="567"/>
        <w:jc w:val="center"/>
        <w:rPr>
          <w:rFonts w:ascii="Times New Roman" w:hAnsi="Times New Roman"/>
          <w:sz w:val="16"/>
          <w:szCs w:val="16"/>
        </w:rPr>
      </w:pPr>
      <w:r w:rsidRPr="00763F45">
        <w:rPr>
          <w:rFonts w:ascii="Times New Roman" w:hAnsi="Times New Roman"/>
          <w:b/>
          <w:sz w:val="16"/>
          <w:szCs w:val="16"/>
        </w:rPr>
        <w:t>Fonte:</w:t>
      </w:r>
      <w:r w:rsidRPr="00763F45">
        <w:rPr>
          <w:rFonts w:ascii="Times New Roman" w:hAnsi="Times New Roman"/>
          <w:sz w:val="16"/>
          <w:szCs w:val="16"/>
        </w:rPr>
        <w:t xml:space="preserve"> Resultados da pesquisa</w:t>
      </w:r>
      <w:r>
        <w:rPr>
          <w:rFonts w:ascii="Times New Roman" w:hAnsi="Times New Roman"/>
          <w:sz w:val="16"/>
          <w:szCs w:val="16"/>
        </w:rPr>
        <w:t>.</w:t>
      </w:r>
    </w:p>
    <w:p w:rsidR="00C558D3" w:rsidRDefault="00C558D3" w:rsidP="00DA0E8D">
      <w:pPr>
        <w:spacing w:after="0" w:line="240" w:lineRule="auto"/>
        <w:ind w:right="-1"/>
        <w:jc w:val="center"/>
        <w:rPr>
          <w:rFonts w:ascii="Times New Roman" w:hAnsi="Times New Roman"/>
          <w:sz w:val="24"/>
          <w:szCs w:val="24"/>
        </w:rPr>
      </w:pPr>
      <w:bookmarkStart w:id="2" w:name="_GoBack"/>
      <w:bookmarkEnd w:id="2"/>
    </w:p>
    <w:p w:rsidR="00DA0E8D" w:rsidRPr="00DA0E8D" w:rsidRDefault="006C3682" w:rsidP="000D59E3">
      <w:pPr>
        <w:spacing w:before="240" w:after="120" w:line="240" w:lineRule="auto"/>
        <w:jc w:val="center"/>
        <w:rPr>
          <w:rFonts w:ascii="Times New Roman" w:hAnsi="Times New Roman"/>
          <w:sz w:val="20"/>
          <w:szCs w:val="20"/>
        </w:rPr>
      </w:pPr>
      <w:r>
        <w:rPr>
          <w:rFonts w:ascii="Times New Roman" w:hAnsi="Times New Roman"/>
          <w:b/>
          <w:bCs/>
          <w:sz w:val="20"/>
          <w:szCs w:val="20"/>
        </w:rPr>
        <w:t>Gráfi</w:t>
      </w:r>
      <w:r w:rsidR="00147307">
        <w:rPr>
          <w:rFonts w:ascii="Times New Roman" w:hAnsi="Times New Roman"/>
          <w:b/>
          <w:bCs/>
          <w:sz w:val="20"/>
          <w:szCs w:val="20"/>
        </w:rPr>
        <w:t>c</w:t>
      </w:r>
      <w:r>
        <w:rPr>
          <w:rFonts w:ascii="Times New Roman" w:hAnsi="Times New Roman"/>
          <w:b/>
          <w:bCs/>
          <w:sz w:val="20"/>
          <w:szCs w:val="20"/>
        </w:rPr>
        <w:t xml:space="preserve">o 2 - </w:t>
      </w:r>
      <w:r w:rsidR="00DA0E8D" w:rsidRPr="00DA0E8D">
        <w:rPr>
          <w:rFonts w:ascii="Times New Roman" w:hAnsi="Times New Roman"/>
          <w:b/>
          <w:bCs/>
          <w:sz w:val="20"/>
          <w:szCs w:val="20"/>
        </w:rPr>
        <w:t xml:space="preserve">Variação dos coeficientes </w:t>
      </w:r>
      <w:r w:rsidR="00645531">
        <w:rPr>
          <w:rFonts w:ascii="Times New Roman" w:hAnsi="Times New Roman"/>
          <w:b/>
          <w:bCs/>
          <w:sz w:val="20"/>
          <w:szCs w:val="20"/>
        </w:rPr>
        <w:t>co</w:t>
      </w:r>
      <w:r w:rsidR="00DA0E8D" w:rsidRPr="00DA0E8D">
        <w:rPr>
          <w:rFonts w:ascii="Times New Roman" w:hAnsi="Times New Roman"/>
          <w:b/>
          <w:bCs/>
          <w:sz w:val="20"/>
          <w:szCs w:val="20"/>
        </w:rPr>
        <w:t>m controles ao longo do tempo</w:t>
      </w:r>
    </w:p>
    <w:p w:rsidR="0049703E" w:rsidRDefault="00645531" w:rsidP="00A2506E">
      <w:pPr>
        <w:pStyle w:val="PargrafodaLista"/>
        <w:spacing w:before="120" w:after="0" w:line="240" w:lineRule="auto"/>
        <w:ind w:left="0"/>
        <w:jc w:val="center"/>
        <w:rPr>
          <w:rFonts w:ascii="Times New Roman" w:hAnsi="Times New Roman"/>
          <w:b/>
          <w:sz w:val="16"/>
          <w:szCs w:val="16"/>
        </w:rPr>
      </w:pPr>
      <w:r w:rsidRPr="00645531">
        <w:rPr>
          <w:rFonts w:ascii="Times New Roman" w:hAnsi="Times New Roman"/>
          <w:b/>
          <w:noProof/>
          <w:sz w:val="16"/>
          <w:szCs w:val="16"/>
          <w:lang w:eastAsia="pt-BR"/>
        </w:rPr>
        <w:drawing>
          <wp:inline distT="0" distB="0" distL="0" distR="0">
            <wp:extent cx="3651990" cy="2255146"/>
            <wp:effectExtent l="0" t="0" r="5715"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D13C5" w:rsidRDefault="001D13C5" w:rsidP="001D13C5">
      <w:pPr>
        <w:pStyle w:val="PargrafodaLista"/>
        <w:spacing w:before="240" w:after="0" w:line="240" w:lineRule="auto"/>
        <w:ind w:left="567"/>
        <w:jc w:val="center"/>
        <w:rPr>
          <w:rFonts w:ascii="Times New Roman" w:hAnsi="Times New Roman"/>
          <w:b/>
          <w:sz w:val="16"/>
          <w:szCs w:val="16"/>
        </w:rPr>
      </w:pPr>
    </w:p>
    <w:p w:rsidR="00741297" w:rsidRPr="00763F45" w:rsidRDefault="00741297" w:rsidP="001D13C5">
      <w:pPr>
        <w:pStyle w:val="PargrafodaLista"/>
        <w:spacing w:before="240" w:after="0" w:line="240" w:lineRule="auto"/>
        <w:ind w:left="567"/>
        <w:jc w:val="center"/>
        <w:rPr>
          <w:rFonts w:ascii="Times New Roman" w:hAnsi="Times New Roman"/>
          <w:sz w:val="16"/>
          <w:szCs w:val="16"/>
        </w:rPr>
      </w:pPr>
      <w:r w:rsidRPr="00763F45">
        <w:rPr>
          <w:rFonts w:ascii="Times New Roman" w:hAnsi="Times New Roman"/>
          <w:b/>
          <w:sz w:val="16"/>
          <w:szCs w:val="16"/>
        </w:rPr>
        <w:t>Fonte:</w:t>
      </w:r>
      <w:r w:rsidRPr="00763F45">
        <w:rPr>
          <w:rFonts w:ascii="Times New Roman" w:hAnsi="Times New Roman"/>
          <w:sz w:val="16"/>
          <w:szCs w:val="16"/>
        </w:rPr>
        <w:t xml:space="preserve"> Resultados da pesquisa</w:t>
      </w:r>
      <w:r>
        <w:rPr>
          <w:rFonts w:ascii="Times New Roman" w:hAnsi="Times New Roman"/>
          <w:sz w:val="16"/>
          <w:szCs w:val="16"/>
        </w:rPr>
        <w:t>.</w:t>
      </w:r>
    </w:p>
    <w:p w:rsidR="00DA0E8D" w:rsidRDefault="00DA0E8D" w:rsidP="00DA0E8D">
      <w:pPr>
        <w:spacing w:after="0" w:line="240" w:lineRule="auto"/>
        <w:ind w:right="-1"/>
        <w:jc w:val="center"/>
        <w:rPr>
          <w:rFonts w:ascii="Times New Roman" w:hAnsi="Times New Roman"/>
          <w:sz w:val="24"/>
          <w:szCs w:val="24"/>
        </w:rPr>
      </w:pPr>
    </w:p>
    <w:p w:rsidR="00BE3FD9" w:rsidRPr="00417DFB" w:rsidRDefault="00170EAF" w:rsidP="002029AB">
      <w:pPr>
        <w:pStyle w:val="PargrafodaLista"/>
        <w:spacing w:after="0" w:line="240" w:lineRule="auto"/>
        <w:ind w:left="0" w:right="-1" w:firstLine="709"/>
        <w:jc w:val="both"/>
        <w:rPr>
          <w:rFonts w:ascii="Times New Roman" w:hAnsi="Times New Roman"/>
          <w:sz w:val="24"/>
          <w:szCs w:val="24"/>
        </w:rPr>
      </w:pPr>
      <w:r w:rsidRPr="00417DFB">
        <w:rPr>
          <w:rFonts w:ascii="Times New Roman" w:hAnsi="Times New Roman"/>
          <w:sz w:val="24"/>
          <w:szCs w:val="24"/>
        </w:rPr>
        <w:t xml:space="preserve">É interessante notar </w:t>
      </w:r>
      <w:r w:rsidR="00BE3FD9" w:rsidRPr="00417DFB">
        <w:rPr>
          <w:rFonts w:ascii="Times New Roman" w:hAnsi="Times New Roman"/>
          <w:sz w:val="24"/>
          <w:szCs w:val="24"/>
        </w:rPr>
        <w:t>que</w:t>
      </w:r>
      <w:r w:rsidR="006C3682">
        <w:rPr>
          <w:rFonts w:ascii="Times New Roman" w:hAnsi="Times New Roman"/>
          <w:sz w:val="24"/>
          <w:szCs w:val="24"/>
        </w:rPr>
        <w:t>, conforme ilustrado nos gráficos 1 e 2 acima,</w:t>
      </w:r>
      <w:r w:rsidR="00BE3FD9" w:rsidRPr="00417DFB">
        <w:rPr>
          <w:rFonts w:ascii="Times New Roman" w:hAnsi="Times New Roman"/>
          <w:sz w:val="24"/>
          <w:szCs w:val="24"/>
        </w:rPr>
        <w:t xml:space="preserve"> quando não há controle para o clima dos municípios, não é possível encontrar correspondência entre as fronteiras de produção na Amazônia Legal e no Centro-Oeste. Uma vez consideradas as variáveis climáticas, no entanto, pode-se notar que</w:t>
      </w:r>
      <w:r w:rsidR="00D83B68" w:rsidRPr="00417DFB">
        <w:rPr>
          <w:rFonts w:ascii="Times New Roman" w:hAnsi="Times New Roman"/>
          <w:sz w:val="24"/>
          <w:szCs w:val="24"/>
        </w:rPr>
        <w:t xml:space="preserve"> o atual estágio da produção agropecuária na Amazônia Legal é muito próximo àquele observado na região Centro-Oeste </w:t>
      </w:r>
      <w:r w:rsidR="008A702E" w:rsidRPr="00417DFB">
        <w:rPr>
          <w:rFonts w:ascii="Times New Roman" w:hAnsi="Times New Roman"/>
          <w:sz w:val="24"/>
          <w:szCs w:val="24"/>
        </w:rPr>
        <w:t>entre</w:t>
      </w:r>
      <w:r w:rsidR="00D83B68" w:rsidRPr="00417DFB">
        <w:rPr>
          <w:rFonts w:ascii="Times New Roman" w:hAnsi="Times New Roman"/>
          <w:sz w:val="24"/>
          <w:szCs w:val="24"/>
        </w:rPr>
        <w:t xml:space="preserve"> 1970</w:t>
      </w:r>
      <w:r w:rsidR="008A702E" w:rsidRPr="00417DFB">
        <w:rPr>
          <w:rFonts w:ascii="Times New Roman" w:hAnsi="Times New Roman"/>
          <w:sz w:val="24"/>
          <w:szCs w:val="24"/>
        </w:rPr>
        <w:t xml:space="preserve"> e 1975</w:t>
      </w:r>
      <w:r w:rsidR="00BE3FD9" w:rsidRPr="00417DFB">
        <w:rPr>
          <w:rFonts w:ascii="Times New Roman" w:hAnsi="Times New Roman"/>
          <w:sz w:val="24"/>
          <w:szCs w:val="24"/>
        </w:rPr>
        <w:t xml:space="preserve">, o que vai de acordo com a suposição inicialmente adotada e reforça a </w:t>
      </w:r>
      <w:r w:rsidR="0067153D" w:rsidRPr="00417DFB">
        <w:rPr>
          <w:rFonts w:ascii="Times New Roman" w:hAnsi="Times New Roman"/>
          <w:sz w:val="24"/>
          <w:szCs w:val="24"/>
        </w:rPr>
        <w:t>suposição de que o produtor da Amazônia Legal forma suas expectativas com base n</w:t>
      </w:r>
      <w:r w:rsidR="008A702E" w:rsidRPr="00417DFB">
        <w:rPr>
          <w:rFonts w:ascii="Times New Roman" w:hAnsi="Times New Roman"/>
          <w:sz w:val="24"/>
          <w:szCs w:val="24"/>
        </w:rPr>
        <w:t>o</w:t>
      </w:r>
      <w:r w:rsidR="0067153D" w:rsidRPr="00417DFB">
        <w:rPr>
          <w:rFonts w:ascii="Times New Roman" w:hAnsi="Times New Roman"/>
          <w:sz w:val="24"/>
          <w:szCs w:val="24"/>
        </w:rPr>
        <w:t xml:space="preserve"> desenvolvimento da atividade agropecuária na região Centro-Oeste. </w:t>
      </w:r>
      <w:r w:rsidR="00BE3FD9" w:rsidRPr="00417DFB">
        <w:rPr>
          <w:rFonts w:ascii="Times New Roman" w:hAnsi="Times New Roman"/>
          <w:sz w:val="24"/>
          <w:szCs w:val="24"/>
        </w:rPr>
        <w:t>De posse desses resultados, foi possível passar à próxima etapa do projeto, que consistiu na previsão do valor da produção futura na Amazônia Legal e na estimação de seu valor presente líquido.</w:t>
      </w:r>
    </w:p>
    <w:p w:rsidR="00D75A60" w:rsidRDefault="00D75A60" w:rsidP="002029AB">
      <w:pPr>
        <w:pStyle w:val="PargrafodaLista"/>
        <w:spacing w:after="0" w:line="240" w:lineRule="auto"/>
        <w:ind w:left="0" w:right="-1" w:firstLine="708"/>
        <w:jc w:val="both"/>
        <w:rPr>
          <w:rFonts w:ascii="Times New Roman" w:hAnsi="Times New Roman"/>
          <w:sz w:val="24"/>
          <w:szCs w:val="24"/>
        </w:rPr>
      </w:pPr>
      <w:r w:rsidRPr="00417DFB">
        <w:rPr>
          <w:rFonts w:ascii="Times New Roman" w:hAnsi="Times New Roman"/>
          <w:sz w:val="24"/>
          <w:szCs w:val="24"/>
        </w:rPr>
        <w:t xml:space="preserve">Para </w:t>
      </w:r>
      <w:r w:rsidR="006C3682">
        <w:rPr>
          <w:rFonts w:ascii="Times New Roman" w:hAnsi="Times New Roman"/>
          <w:sz w:val="24"/>
          <w:szCs w:val="24"/>
        </w:rPr>
        <w:t>estimar</w:t>
      </w:r>
      <w:r w:rsidRPr="00417DFB">
        <w:rPr>
          <w:rFonts w:ascii="Times New Roman" w:hAnsi="Times New Roman"/>
          <w:sz w:val="24"/>
          <w:szCs w:val="24"/>
        </w:rPr>
        <w:t xml:space="preserve"> os valores futuros da produção agropecuária na Amazônia Legal, foi necessário primeiro projetar como se alterariam as quantidades dos fatores de produção utilizados. Para isso, foram feitas regressões, para os municípios da região </w:t>
      </w:r>
      <w:r w:rsidRPr="00417DFB">
        <w:rPr>
          <w:rFonts w:ascii="Times New Roman" w:hAnsi="Times New Roman"/>
          <w:sz w:val="24"/>
          <w:szCs w:val="24"/>
        </w:rPr>
        <w:lastRenderedPageBreak/>
        <w:t>Centro-Oeste, das quantidades dos fatores observadas a cada ano contra seus valores iniciais. Os resultados dessas regressões são encontrados abaixo.</w:t>
      </w:r>
    </w:p>
    <w:p w:rsidR="001D13C5" w:rsidRPr="00417DFB" w:rsidRDefault="001D13C5" w:rsidP="002029AB">
      <w:pPr>
        <w:pStyle w:val="PargrafodaLista"/>
        <w:spacing w:after="0" w:line="240" w:lineRule="auto"/>
        <w:ind w:left="0" w:right="-1" w:firstLine="708"/>
        <w:jc w:val="both"/>
        <w:rPr>
          <w:rFonts w:ascii="Times New Roman" w:hAnsi="Times New Roman"/>
          <w:sz w:val="24"/>
          <w:szCs w:val="24"/>
        </w:rPr>
      </w:pPr>
    </w:p>
    <w:p w:rsidR="00763F45" w:rsidRPr="00763F45" w:rsidRDefault="001E5DE8" w:rsidP="002029AB">
      <w:pPr>
        <w:pStyle w:val="PargrafodaLista"/>
        <w:spacing w:after="0" w:line="240" w:lineRule="auto"/>
        <w:ind w:left="0" w:right="-1" w:firstLine="708"/>
        <w:jc w:val="both"/>
        <w:rPr>
          <w:rFonts w:ascii="Times New Roman" w:hAnsi="Times New Roman"/>
          <w:sz w:val="20"/>
          <w:szCs w:val="20"/>
        </w:rPr>
      </w:pPr>
      <m:oMathPara>
        <m:oMath>
          <m:m>
            <m:mPr>
              <m:mcs>
                <m:mc>
                  <m:mcPr>
                    <m:count m:val="3"/>
                    <m:mcJc m:val="center"/>
                  </m:mcPr>
                </m:mc>
              </m:mcs>
              <m:ctrlPr>
                <w:rPr>
                  <w:rFonts w:ascii="Cambria Math" w:hAnsi="Times New Roman"/>
                  <w:sz w:val="20"/>
                  <w:szCs w:val="20"/>
                </w:rPr>
              </m:ctrlPr>
            </m:mPr>
            <m:mr>
              <m:e>
                <m:sSub>
                  <m:sSubPr>
                    <m:ctrlPr>
                      <w:rPr>
                        <w:rFonts w:ascii="Cambria Math" w:hAnsi="Times New Roman"/>
                        <w:sz w:val="20"/>
                        <w:szCs w:val="20"/>
                      </w:rPr>
                    </m:ctrlPr>
                  </m:sSubPr>
                  <m:e>
                    <m:r>
                      <m:rPr>
                        <m:sty m:val="p"/>
                      </m:rPr>
                      <w:rPr>
                        <w:rFonts w:ascii="Cambria Math" w:hAnsi="Cambria Math"/>
                        <w:sz w:val="20"/>
                        <w:szCs w:val="20"/>
                      </w:rPr>
                      <m:t>T</m:t>
                    </m:r>
                  </m:e>
                  <m:sub>
                    <m:r>
                      <m:rPr>
                        <m:sty m:val="p"/>
                      </m:rPr>
                      <w:rPr>
                        <w:rFonts w:ascii="Cambria Math" w:hAnsi="Times New Roman"/>
                        <w:sz w:val="20"/>
                        <w:szCs w:val="20"/>
                      </w:rPr>
                      <m:t>1</m:t>
                    </m:r>
                  </m:sub>
                </m:sSub>
              </m:e>
              <m:e>
                <m:r>
                  <m:rPr>
                    <m:sty m:val="p"/>
                  </m:rPr>
                  <w:rPr>
                    <w:rFonts w:ascii="Cambria Math" w:hAnsi="Times New Roman"/>
                    <w:sz w:val="20"/>
                    <w:szCs w:val="20"/>
                  </w:rPr>
                  <m:t>=</m:t>
                </m:r>
              </m:e>
              <m:e>
                <m:r>
                  <m:rPr>
                    <m:sty m:val="p"/>
                  </m:rPr>
                  <w:rPr>
                    <w:rFonts w:ascii="Cambria Math" w:hAnsi="Times New Roman"/>
                    <w:sz w:val="20"/>
                    <w:szCs w:val="20"/>
                  </w:rPr>
                  <m:t>1,01014</m:t>
                </m:r>
              </m:e>
            </m:mr>
            <m:mr>
              <m:e/>
              <m:e/>
              <m:e>
                <m:r>
                  <m:rPr>
                    <m:sty m:val="p"/>
                  </m:rPr>
                  <w:rPr>
                    <w:rFonts w:ascii="Cambria Math" w:hAnsi="Times New Roman"/>
                    <w:sz w:val="20"/>
                    <w:szCs w:val="20"/>
                  </w:rPr>
                  <m:t>(0,0012787)</m:t>
                </m:r>
              </m:e>
            </m:mr>
          </m:m>
          <m:r>
            <m:rPr>
              <m:sty m:val="p"/>
            </m:rPr>
            <w:rPr>
              <w:rFonts w:ascii="Cambria Math" w:hAnsi="Times New Roman"/>
              <w:sz w:val="20"/>
              <w:szCs w:val="20"/>
            </w:rPr>
            <m:t xml:space="preserve"> </m:t>
          </m:r>
          <m:m>
            <m:mPr>
              <m:mcs>
                <m:mc>
                  <m:mcPr>
                    <m:count m:val="1"/>
                    <m:mcJc m:val="center"/>
                  </m:mcPr>
                </m:mc>
              </m:mcs>
              <m:ctrlPr>
                <w:rPr>
                  <w:rFonts w:ascii="Cambria Math" w:hAnsi="Times New Roman"/>
                  <w:sz w:val="20"/>
                  <w:szCs w:val="20"/>
                </w:rPr>
              </m:ctrlPr>
            </m:mPr>
            <m:mr>
              <m:e>
                <m:sSub>
                  <m:sSubPr>
                    <m:ctrlPr>
                      <w:rPr>
                        <w:rFonts w:ascii="Cambria Math" w:hAnsi="Times New Roman"/>
                        <w:sz w:val="20"/>
                        <w:szCs w:val="20"/>
                      </w:rPr>
                    </m:ctrlPr>
                  </m:sSubPr>
                  <m:e>
                    <m:r>
                      <m:rPr>
                        <m:sty m:val="p"/>
                      </m:rPr>
                      <w:rPr>
                        <w:rFonts w:ascii="Cambria Math" w:hAnsi="Cambria Math"/>
                        <w:sz w:val="20"/>
                        <w:szCs w:val="20"/>
                      </w:rPr>
                      <m:t>T</m:t>
                    </m:r>
                  </m:e>
                  <m:sub>
                    <m:r>
                      <m:rPr>
                        <m:sty m:val="p"/>
                      </m:rPr>
                      <w:rPr>
                        <w:rFonts w:ascii="Cambria Math" w:hAnsi="Times New Roman"/>
                        <w:sz w:val="20"/>
                        <w:szCs w:val="20"/>
                      </w:rPr>
                      <m:t>0</m:t>
                    </m:r>
                  </m:sub>
                </m:sSub>
                <m:r>
                  <m:rPr>
                    <m:sty m:val="p"/>
                  </m:rPr>
                  <w:rPr>
                    <w:rFonts w:ascii="Cambria Math" w:hAnsi="Times New Roman"/>
                    <w:sz w:val="20"/>
                    <w:szCs w:val="20"/>
                  </w:rPr>
                  <m:t>,</m:t>
                </m:r>
              </m:e>
            </m:mr>
            <m:mr>
              <m:e/>
            </m:mr>
          </m:m>
          <m:r>
            <m:rPr>
              <m:sty m:val="p"/>
            </m:rPr>
            <w:rPr>
              <w:rFonts w:ascii="Cambria Math" w:hAnsi="Times New Roman"/>
              <w:sz w:val="20"/>
              <w:szCs w:val="20"/>
            </w:rPr>
            <m:t xml:space="preserve">    </m:t>
          </m:r>
          <m:m>
            <m:mPr>
              <m:mcs>
                <m:mc>
                  <m:mcPr>
                    <m:count m:val="1"/>
                    <m:mcJc m:val="center"/>
                  </m:mcPr>
                </m:mc>
              </m:mcs>
              <m:ctrlPr>
                <w:rPr>
                  <w:rFonts w:ascii="Cambria Math" w:hAnsi="Times New Roman"/>
                  <w:sz w:val="20"/>
                  <w:szCs w:val="20"/>
                </w:rPr>
              </m:ctrlPr>
            </m:mPr>
            <m:mr>
              <m:e>
                <m:sSup>
                  <m:sSupPr>
                    <m:ctrlPr>
                      <w:rPr>
                        <w:rFonts w:ascii="Cambria Math" w:hAnsi="Times New Roman"/>
                        <w:sz w:val="20"/>
                        <w:szCs w:val="20"/>
                      </w:rPr>
                    </m:ctrlPr>
                  </m:sSupPr>
                  <m:e>
                    <m:r>
                      <m:rPr>
                        <m:sty m:val="p"/>
                      </m:rPr>
                      <w:rPr>
                        <w:rFonts w:ascii="Cambria Math" w:hAnsi="Cambria Math"/>
                        <w:sz w:val="20"/>
                        <w:szCs w:val="20"/>
                      </w:rPr>
                      <m:t>R</m:t>
                    </m:r>
                  </m:e>
                  <m:sup>
                    <m:r>
                      <m:rPr>
                        <m:sty m:val="p"/>
                      </m:rPr>
                      <w:rPr>
                        <w:rFonts w:ascii="Cambria Math" w:hAnsi="Times New Roman"/>
                        <w:sz w:val="20"/>
                        <w:szCs w:val="20"/>
                      </w:rPr>
                      <m:t>2</m:t>
                    </m:r>
                  </m:sup>
                </m:sSup>
                <m:r>
                  <m:rPr>
                    <m:sty m:val="p"/>
                  </m:rPr>
                  <w:rPr>
                    <w:rFonts w:ascii="Cambria Math" w:hAnsi="Cambria Math"/>
                    <w:sz w:val="20"/>
                    <w:szCs w:val="20"/>
                  </w:rPr>
                  <m:t>ajustado</m:t>
                </m:r>
                <m:r>
                  <m:rPr>
                    <m:sty m:val="p"/>
                  </m:rPr>
                  <w:rPr>
                    <w:rFonts w:ascii="Cambria Math" w:hAnsi="Times New Roman"/>
                    <w:sz w:val="20"/>
                    <w:szCs w:val="20"/>
                  </w:rPr>
                  <m:t>=0,9996</m:t>
                </m:r>
              </m:e>
            </m:mr>
            <m:mr>
              <m:e/>
            </m:mr>
          </m:m>
        </m:oMath>
      </m:oMathPara>
    </w:p>
    <w:p w:rsidR="00763F45" w:rsidRPr="00763F45" w:rsidRDefault="001E5DE8" w:rsidP="002029AB">
      <w:pPr>
        <w:pStyle w:val="PargrafodaLista"/>
        <w:spacing w:after="0" w:line="240" w:lineRule="auto"/>
        <w:ind w:left="0" w:right="-1" w:firstLine="708"/>
        <w:jc w:val="both"/>
        <w:rPr>
          <w:rFonts w:ascii="Times New Roman" w:hAnsi="Times New Roman"/>
          <w:sz w:val="20"/>
          <w:szCs w:val="20"/>
        </w:rPr>
      </w:pPr>
      <m:oMathPara>
        <m:oMath>
          <m:m>
            <m:mPr>
              <m:mcs>
                <m:mc>
                  <m:mcPr>
                    <m:count m:val="3"/>
                    <m:mcJc m:val="center"/>
                  </m:mcPr>
                </m:mc>
              </m:mcs>
              <m:ctrlPr>
                <w:rPr>
                  <w:rFonts w:ascii="Cambria Math" w:hAnsi="Times New Roman"/>
                  <w:sz w:val="20"/>
                  <w:szCs w:val="20"/>
                </w:rPr>
              </m:ctrlPr>
            </m:mPr>
            <m:mr>
              <m:e>
                <m:sSub>
                  <m:sSubPr>
                    <m:ctrlPr>
                      <w:rPr>
                        <w:rFonts w:ascii="Cambria Math" w:hAnsi="Times New Roman"/>
                        <w:sz w:val="20"/>
                        <w:szCs w:val="20"/>
                      </w:rPr>
                    </m:ctrlPr>
                  </m:sSubPr>
                  <m:e>
                    <m:r>
                      <m:rPr>
                        <m:sty m:val="p"/>
                      </m:rPr>
                      <w:rPr>
                        <w:rFonts w:ascii="Cambria Math" w:hAnsi="Cambria Math"/>
                        <w:sz w:val="20"/>
                        <w:szCs w:val="20"/>
                      </w:rPr>
                      <m:t>T</m:t>
                    </m:r>
                  </m:e>
                  <m:sub>
                    <m:r>
                      <m:rPr>
                        <m:sty m:val="p"/>
                      </m:rPr>
                      <w:rPr>
                        <w:rFonts w:ascii="Cambria Math" w:hAnsi="Times New Roman"/>
                        <w:sz w:val="20"/>
                        <w:szCs w:val="20"/>
                      </w:rPr>
                      <m:t>2</m:t>
                    </m:r>
                  </m:sub>
                </m:sSub>
              </m:e>
              <m:e>
                <m:r>
                  <m:rPr>
                    <m:sty m:val="p"/>
                  </m:rPr>
                  <w:rPr>
                    <w:rFonts w:ascii="Cambria Math" w:hAnsi="Times New Roman"/>
                    <w:sz w:val="20"/>
                    <w:szCs w:val="20"/>
                  </w:rPr>
                  <m:t>=</m:t>
                </m:r>
              </m:e>
              <m:e>
                <m:r>
                  <m:rPr>
                    <m:sty m:val="p"/>
                  </m:rPr>
                  <w:rPr>
                    <w:rFonts w:ascii="Cambria Math" w:hAnsi="Times New Roman"/>
                    <w:sz w:val="20"/>
                    <w:szCs w:val="20"/>
                  </w:rPr>
                  <m:t xml:space="preserve">1,005042 </m:t>
                </m:r>
              </m:e>
            </m:mr>
            <m:mr>
              <m:e/>
              <m:e/>
              <m:e>
                <m:r>
                  <m:rPr>
                    <m:sty m:val="p"/>
                  </m:rPr>
                  <w:rPr>
                    <w:rFonts w:ascii="Cambria Math" w:hAnsi="Times New Roman"/>
                    <w:sz w:val="20"/>
                    <w:szCs w:val="20"/>
                  </w:rPr>
                  <m:t>(0,0078773)</m:t>
                </m:r>
              </m:e>
            </m:mr>
          </m:m>
          <m:r>
            <m:rPr>
              <m:sty m:val="p"/>
            </m:rPr>
            <w:rPr>
              <w:rFonts w:ascii="Cambria Math" w:hAnsi="Times New Roman"/>
              <w:sz w:val="20"/>
              <w:szCs w:val="20"/>
            </w:rPr>
            <m:t xml:space="preserve"> </m:t>
          </m:r>
          <m:m>
            <m:mPr>
              <m:mcs>
                <m:mc>
                  <m:mcPr>
                    <m:count m:val="1"/>
                    <m:mcJc m:val="center"/>
                  </m:mcPr>
                </m:mc>
              </m:mcs>
              <m:ctrlPr>
                <w:rPr>
                  <w:rFonts w:ascii="Cambria Math" w:hAnsi="Times New Roman"/>
                  <w:sz w:val="20"/>
                  <w:szCs w:val="20"/>
                </w:rPr>
              </m:ctrlPr>
            </m:mPr>
            <m:mr>
              <m:e>
                <m:sSub>
                  <m:sSubPr>
                    <m:ctrlPr>
                      <w:rPr>
                        <w:rFonts w:ascii="Cambria Math" w:hAnsi="Times New Roman"/>
                        <w:sz w:val="20"/>
                        <w:szCs w:val="20"/>
                      </w:rPr>
                    </m:ctrlPr>
                  </m:sSubPr>
                  <m:e>
                    <m:r>
                      <m:rPr>
                        <m:sty m:val="p"/>
                      </m:rPr>
                      <w:rPr>
                        <w:rFonts w:ascii="Cambria Math" w:hAnsi="Cambria Math"/>
                        <w:sz w:val="20"/>
                        <w:szCs w:val="20"/>
                      </w:rPr>
                      <m:t>T</m:t>
                    </m:r>
                  </m:e>
                  <m:sub>
                    <m:r>
                      <m:rPr>
                        <m:sty m:val="p"/>
                      </m:rPr>
                      <w:rPr>
                        <w:rFonts w:ascii="Cambria Math" w:hAnsi="Times New Roman"/>
                        <w:sz w:val="20"/>
                        <w:szCs w:val="20"/>
                      </w:rPr>
                      <m:t>0</m:t>
                    </m:r>
                  </m:sub>
                </m:sSub>
                <m:r>
                  <m:rPr>
                    <m:sty m:val="p"/>
                  </m:rPr>
                  <w:rPr>
                    <w:rFonts w:ascii="Cambria Math" w:hAnsi="Times New Roman"/>
                    <w:sz w:val="20"/>
                    <w:szCs w:val="20"/>
                  </w:rPr>
                  <m:t>,</m:t>
                </m:r>
              </m:e>
            </m:mr>
            <m:mr>
              <m:e/>
            </m:mr>
          </m:m>
          <m:r>
            <m:rPr>
              <m:sty m:val="p"/>
            </m:rPr>
            <w:rPr>
              <w:rFonts w:ascii="Cambria Math" w:hAnsi="Times New Roman"/>
              <w:sz w:val="20"/>
              <w:szCs w:val="20"/>
            </w:rPr>
            <m:t xml:space="preserve">    </m:t>
          </m:r>
          <m:m>
            <m:mPr>
              <m:mcs>
                <m:mc>
                  <m:mcPr>
                    <m:count m:val="1"/>
                    <m:mcJc m:val="center"/>
                  </m:mcPr>
                </m:mc>
              </m:mcs>
              <m:ctrlPr>
                <w:rPr>
                  <w:rFonts w:ascii="Cambria Math" w:hAnsi="Times New Roman"/>
                  <w:sz w:val="20"/>
                  <w:szCs w:val="20"/>
                </w:rPr>
              </m:ctrlPr>
            </m:mPr>
            <m:mr>
              <m:e>
                <m:sSup>
                  <m:sSupPr>
                    <m:ctrlPr>
                      <w:rPr>
                        <w:rFonts w:ascii="Cambria Math" w:hAnsi="Times New Roman"/>
                        <w:sz w:val="20"/>
                        <w:szCs w:val="20"/>
                      </w:rPr>
                    </m:ctrlPr>
                  </m:sSupPr>
                  <m:e>
                    <m:r>
                      <m:rPr>
                        <m:sty m:val="p"/>
                      </m:rPr>
                      <w:rPr>
                        <w:rFonts w:ascii="Cambria Math" w:hAnsi="Cambria Math"/>
                        <w:sz w:val="20"/>
                        <w:szCs w:val="20"/>
                      </w:rPr>
                      <m:t>R</m:t>
                    </m:r>
                  </m:e>
                  <m:sup>
                    <m:r>
                      <m:rPr>
                        <m:sty m:val="p"/>
                      </m:rPr>
                      <w:rPr>
                        <w:rFonts w:ascii="Cambria Math" w:hAnsi="Times New Roman"/>
                        <w:sz w:val="20"/>
                        <w:szCs w:val="20"/>
                      </w:rPr>
                      <m:t>2</m:t>
                    </m:r>
                  </m:sup>
                </m:sSup>
                <m:r>
                  <m:rPr>
                    <m:sty m:val="p"/>
                  </m:rPr>
                  <w:rPr>
                    <w:rFonts w:ascii="Cambria Math" w:hAnsi="Cambria Math"/>
                    <w:sz w:val="20"/>
                    <w:szCs w:val="20"/>
                  </w:rPr>
                  <m:t>ajustado</m:t>
                </m:r>
                <m:r>
                  <m:rPr>
                    <m:sty m:val="p"/>
                  </m:rPr>
                  <w:rPr>
                    <w:rFonts w:ascii="Cambria Math" w:hAnsi="Times New Roman"/>
                    <w:sz w:val="20"/>
                    <w:szCs w:val="20"/>
                  </w:rPr>
                  <m:t>=0,9865</m:t>
                </m:r>
              </m:e>
            </m:mr>
            <m:mr>
              <m:e/>
            </m:mr>
          </m:m>
        </m:oMath>
      </m:oMathPara>
    </w:p>
    <w:p w:rsidR="00763F45" w:rsidRPr="00763F45" w:rsidRDefault="001E5DE8" w:rsidP="002029AB">
      <w:pPr>
        <w:pStyle w:val="PargrafodaLista"/>
        <w:spacing w:after="0" w:line="240" w:lineRule="auto"/>
        <w:ind w:left="0" w:right="-1" w:firstLine="708"/>
        <w:jc w:val="both"/>
        <w:rPr>
          <w:rFonts w:ascii="Times New Roman" w:hAnsi="Times New Roman"/>
          <w:sz w:val="20"/>
          <w:szCs w:val="20"/>
        </w:rPr>
      </w:pPr>
      <m:oMathPara>
        <m:oMath>
          <m:m>
            <m:mPr>
              <m:mcs>
                <m:mc>
                  <m:mcPr>
                    <m:count m:val="3"/>
                    <m:mcJc m:val="center"/>
                  </m:mcPr>
                </m:mc>
              </m:mcs>
              <m:ctrlPr>
                <w:rPr>
                  <w:rFonts w:ascii="Cambria Math" w:hAnsi="Times New Roman"/>
                  <w:sz w:val="20"/>
                  <w:szCs w:val="20"/>
                </w:rPr>
              </m:ctrlPr>
            </m:mPr>
            <m:mr>
              <m:e>
                <m:sSub>
                  <m:sSubPr>
                    <m:ctrlPr>
                      <w:rPr>
                        <w:rFonts w:ascii="Cambria Math" w:hAnsi="Times New Roman"/>
                        <w:sz w:val="20"/>
                        <w:szCs w:val="20"/>
                      </w:rPr>
                    </m:ctrlPr>
                  </m:sSubPr>
                  <m:e>
                    <m:r>
                      <m:rPr>
                        <m:sty m:val="p"/>
                      </m:rPr>
                      <w:rPr>
                        <w:rFonts w:ascii="Cambria Math" w:hAnsi="Cambria Math"/>
                        <w:sz w:val="20"/>
                        <w:szCs w:val="20"/>
                      </w:rPr>
                      <m:t>T</m:t>
                    </m:r>
                  </m:e>
                  <m:sub>
                    <m:r>
                      <m:rPr>
                        <m:sty m:val="p"/>
                      </m:rPr>
                      <w:rPr>
                        <w:rFonts w:ascii="Cambria Math" w:hAnsi="Times New Roman"/>
                        <w:sz w:val="20"/>
                        <w:szCs w:val="20"/>
                      </w:rPr>
                      <m:t>3</m:t>
                    </m:r>
                  </m:sub>
                </m:sSub>
              </m:e>
              <m:e>
                <m:r>
                  <m:rPr>
                    <m:sty m:val="p"/>
                  </m:rPr>
                  <w:rPr>
                    <w:rFonts w:ascii="Cambria Math" w:hAnsi="Times New Roman"/>
                    <w:sz w:val="20"/>
                    <w:szCs w:val="20"/>
                  </w:rPr>
                  <m:t>=</m:t>
                </m:r>
              </m:e>
              <m:e>
                <m:r>
                  <m:rPr>
                    <m:sty m:val="p"/>
                  </m:rPr>
                  <w:rPr>
                    <w:rFonts w:ascii="Cambria Math" w:hAnsi="Times New Roman"/>
                    <w:sz w:val="20"/>
                    <w:szCs w:val="20"/>
                  </w:rPr>
                  <m:t xml:space="preserve">0,9809367 </m:t>
                </m:r>
              </m:e>
            </m:mr>
            <m:mr>
              <m:e/>
              <m:e/>
              <m:e>
                <m:r>
                  <m:rPr>
                    <m:sty m:val="p"/>
                  </m:rPr>
                  <w:rPr>
                    <w:rFonts w:ascii="Cambria Math" w:hAnsi="Times New Roman"/>
                    <w:sz w:val="20"/>
                    <w:szCs w:val="20"/>
                  </w:rPr>
                  <m:t>(0,0018119)</m:t>
                </m:r>
              </m:e>
            </m:mr>
          </m:m>
          <m:r>
            <m:rPr>
              <m:sty m:val="p"/>
            </m:rPr>
            <w:rPr>
              <w:rFonts w:ascii="Cambria Math" w:hAnsi="Times New Roman"/>
              <w:sz w:val="20"/>
              <w:szCs w:val="20"/>
            </w:rPr>
            <m:t xml:space="preserve"> </m:t>
          </m:r>
          <m:m>
            <m:mPr>
              <m:mcs>
                <m:mc>
                  <m:mcPr>
                    <m:count m:val="1"/>
                    <m:mcJc m:val="center"/>
                  </m:mcPr>
                </m:mc>
              </m:mcs>
              <m:ctrlPr>
                <w:rPr>
                  <w:rFonts w:ascii="Cambria Math" w:hAnsi="Times New Roman"/>
                  <w:sz w:val="20"/>
                  <w:szCs w:val="20"/>
                </w:rPr>
              </m:ctrlPr>
            </m:mPr>
            <m:mr>
              <m:e>
                <m:sSub>
                  <m:sSubPr>
                    <m:ctrlPr>
                      <w:rPr>
                        <w:rFonts w:ascii="Cambria Math" w:hAnsi="Times New Roman"/>
                        <w:sz w:val="20"/>
                        <w:szCs w:val="20"/>
                      </w:rPr>
                    </m:ctrlPr>
                  </m:sSubPr>
                  <m:e>
                    <m:r>
                      <m:rPr>
                        <m:sty m:val="p"/>
                      </m:rPr>
                      <w:rPr>
                        <w:rFonts w:ascii="Cambria Math" w:hAnsi="Cambria Math"/>
                        <w:sz w:val="20"/>
                        <w:szCs w:val="20"/>
                      </w:rPr>
                      <m:t>T</m:t>
                    </m:r>
                  </m:e>
                  <m:sub>
                    <m:r>
                      <m:rPr>
                        <m:sty m:val="p"/>
                      </m:rPr>
                      <w:rPr>
                        <w:rFonts w:ascii="Cambria Math" w:hAnsi="Times New Roman"/>
                        <w:sz w:val="20"/>
                        <w:szCs w:val="20"/>
                      </w:rPr>
                      <m:t>0</m:t>
                    </m:r>
                  </m:sub>
                </m:sSub>
                <m:r>
                  <m:rPr>
                    <m:sty m:val="p"/>
                  </m:rPr>
                  <w:rPr>
                    <w:rFonts w:ascii="Cambria Math" w:hAnsi="Times New Roman"/>
                    <w:sz w:val="20"/>
                    <w:szCs w:val="20"/>
                  </w:rPr>
                  <m:t>,</m:t>
                </m:r>
              </m:e>
            </m:mr>
            <m:mr>
              <m:e/>
            </m:mr>
          </m:m>
          <m:r>
            <m:rPr>
              <m:sty m:val="p"/>
            </m:rPr>
            <w:rPr>
              <w:rFonts w:ascii="Cambria Math" w:hAnsi="Times New Roman"/>
              <w:sz w:val="20"/>
              <w:szCs w:val="20"/>
            </w:rPr>
            <m:t xml:space="preserve">    </m:t>
          </m:r>
          <m:m>
            <m:mPr>
              <m:mcs>
                <m:mc>
                  <m:mcPr>
                    <m:count m:val="1"/>
                    <m:mcJc m:val="center"/>
                  </m:mcPr>
                </m:mc>
              </m:mcs>
              <m:ctrlPr>
                <w:rPr>
                  <w:rFonts w:ascii="Cambria Math" w:hAnsi="Times New Roman"/>
                  <w:sz w:val="20"/>
                  <w:szCs w:val="20"/>
                </w:rPr>
              </m:ctrlPr>
            </m:mPr>
            <m:mr>
              <m:e>
                <m:sSup>
                  <m:sSupPr>
                    <m:ctrlPr>
                      <w:rPr>
                        <w:rFonts w:ascii="Cambria Math" w:hAnsi="Times New Roman"/>
                        <w:sz w:val="20"/>
                        <w:szCs w:val="20"/>
                      </w:rPr>
                    </m:ctrlPr>
                  </m:sSupPr>
                  <m:e>
                    <m:r>
                      <m:rPr>
                        <m:sty m:val="p"/>
                      </m:rPr>
                      <w:rPr>
                        <w:rFonts w:ascii="Cambria Math" w:hAnsi="Cambria Math"/>
                        <w:sz w:val="20"/>
                        <w:szCs w:val="20"/>
                      </w:rPr>
                      <m:t>R</m:t>
                    </m:r>
                  </m:e>
                  <m:sup>
                    <m:r>
                      <m:rPr>
                        <m:sty m:val="p"/>
                      </m:rPr>
                      <w:rPr>
                        <w:rFonts w:ascii="Cambria Math" w:hAnsi="Times New Roman"/>
                        <w:sz w:val="20"/>
                        <w:szCs w:val="20"/>
                      </w:rPr>
                      <m:t>2</m:t>
                    </m:r>
                  </m:sup>
                </m:sSup>
                <m:r>
                  <m:rPr>
                    <m:sty m:val="p"/>
                  </m:rPr>
                  <w:rPr>
                    <w:rFonts w:ascii="Cambria Math" w:hAnsi="Cambria Math"/>
                    <w:sz w:val="20"/>
                    <w:szCs w:val="20"/>
                  </w:rPr>
                  <m:t>ajustado</m:t>
                </m:r>
                <m:r>
                  <m:rPr>
                    <m:sty m:val="p"/>
                  </m:rPr>
                  <w:rPr>
                    <w:rFonts w:ascii="Cambria Math" w:hAnsi="Times New Roman"/>
                    <w:sz w:val="20"/>
                    <w:szCs w:val="20"/>
                  </w:rPr>
                  <m:t>=0,9992</m:t>
                </m:r>
              </m:e>
            </m:mr>
            <m:mr>
              <m:e/>
            </m:mr>
          </m:m>
        </m:oMath>
      </m:oMathPara>
    </w:p>
    <w:p w:rsidR="00763F45" w:rsidRPr="00763F45" w:rsidRDefault="001E5DE8" w:rsidP="002029AB">
      <w:pPr>
        <w:pStyle w:val="PargrafodaLista"/>
        <w:spacing w:after="0" w:line="240" w:lineRule="auto"/>
        <w:ind w:left="0" w:right="-1" w:firstLine="708"/>
        <w:jc w:val="both"/>
        <w:rPr>
          <w:rFonts w:ascii="Times New Roman" w:hAnsi="Times New Roman"/>
          <w:sz w:val="20"/>
          <w:szCs w:val="20"/>
        </w:rPr>
      </w:pPr>
      <m:oMathPara>
        <m:oMath>
          <m:m>
            <m:mPr>
              <m:mcs>
                <m:mc>
                  <m:mcPr>
                    <m:count m:val="3"/>
                    <m:mcJc m:val="center"/>
                  </m:mcPr>
                </m:mc>
              </m:mcs>
              <m:ctrlPr>
                <w:rPr>
                  <w:rFonts w:ascii="Cambria Math" w:hAnsi="Times New Roman"/>
                  <w:sz w:val="20"/>
                  <w:szCs w:val="20"/>
                </w:rPr>
              </m:ctrlPr>
            </m:mPr>
            <m:mr>
              <m:e>
                <m:sSub>
                  <m:sSubPr>
                    <m:ctrlPr>
                      <w:rPr>
                        <w:rFonts w:ascii="Cambria Math" w:hAnsi="Times New Roman"/>
                        <w:sz w:val="20"/>
                        <w:szCs w:val="20"/>
                      </w:rPr>
                    </m:ctrlPr>
                  </m:sSubPr>
                  <m:e>
                    <m:r>
                      <m:rPr>
                        <m:sty m:val="p"/>
                      </m:rPr>
                      <w:rPr>
                        <w:rFonts w:ascii="Cambria Math" w:hAnsi="Cambria Math"/>
                        <w:sz w:val="20"/>
                        <w:szCs w:val="20"/>
                      </w:rPr>
                      <m:t>K</m:t>
                    </m:r>
                  </m:e>
                  <m:sub>
                    <m:r>
                      <m:rPr>
                        <m:sty m:val="p"/>
                      </m:rPr>
                      <w:rPr>
                        <w:rFonts w:ascii="Cambria Math" w:hAnsi="Times New Roman"/>
                        <w:sz w:val="20"/>
                        <w:szCs w:val="20"/>
                      </w:rPr>
                      <m:t>1</m:t>
                    </m:r>
                  </m:sub>
                </m:sSub>
              </m:e>
              <m:e>
                <m:r>
                  <m:rPr>
                    <m:sty m:val="p"/>
                  </m:rPr>
                  <w:rPr>
                    <w:rFonts w:ascii="Cambria Math" w:hAnsi="Times New Roman"/>
                    <w:sz w:val="20"/>
                    <w:szCs w:val="20"/>
                  </w:rPr>
                  <m:t>=</m:t>
                </m:r>
              </m:e>
              <m:e>
                <m:r>
                  <m:rPr>
                    <m:sty m:val="p"/>
                  </m:rPr>
                  <w:rPr>
                    <w:rFonts w:ascii="Cambria Math" w:hAnsi="Times New Roman"/>
                    <w:sz w:val="20"/>
                    <w:szCs w:val="20"/>
                  </w:rPr>
                  <m:t xml:space="preserve">1,300719 </m:t>
                </m:r>
              </m:e>
            </m:mr>
            <m:mr>
              <m:e/>
              <m:e/>
              <m:e>
                <m:r>
                  <m:rPr>
                    <m:sty m:val="p"/>
                  </m:rPr>
                  <w:rPr>
                    <w:rFonts w:ascii="Cambria Math" w:hAnsi="Times New Roman"/>
                    <w:sz w:val="20"/>
                    <w:szCs w:val="20"/>
                  </w:rPr>
                  <m:t>(0,0244776)</m:t>
                </m:r>
              </m:e>
            </m:mr>
          </m:m>
          <m:r>
            <m:rPr>
              <m:sty m:val="p"/>
            </m:rPr>
            <w:rPr>
              <w:rFonts w:ascii="Cambria Math" w:hAnsi="Times New Roman"/>
              <w:sz w:val="20"/>
              <w:szCs w:val="20"/>
            </w:rPr>
            <m:t xml:space="preserve"> </m:t>
          </m:r>
          <m:m>
            <m:mPr>
              <m:mcs>
                <m:mc>
                  <m:mcPr>
                    <m:count m:val="1"/>
                    <m:mcJc m:val="center"/>
                  </m:mcPr>
                </m:mc>
              </m:mcs>
              <m:ctrlPr>
                <w:rPr>
                  <w:rFonts w:ascii="Cambria Math" w:hAnsi="Times New Roman"/>
                  <w:sz w:val="20"/>
                  <w:szCs w:val="20"/>
                </w:rPr>
              </m:ctrlPr>
            </m:mPr>
            <m:mr>
              <m:e>
                <m:sSub>
                  <m:sSubPr>
                    <m:ctrlPr>
                      <w:rPr>
                        <w:rFonts w:ascii="Cambria Math" w:hAnsi="Times New Roman"/>
                        <w:sz w:val="20"/>
                        <w:szCs w:val="20"/>
                      </w:rPr>
                    </m:ctrlPr>
                  </m:sSubPr>
                  <m:e>
                    <m:r>
                      <m:rPr>
                        <m:sty m:val="p"/>
                      </m:rPr>
                      <w:rPr>
                        <w:rFonts w:ascii="Cambria Math" w:hAnsi="Cambria Math"/>
                        <w:sz w:val="20"/>
                        <w:szCs w:val="20"/>
                      </w:rPr>
                      <m:t>K</m:t>
                    </m:r>
                  </m:e>
                  <m:sub>
                    <m:r>
                      <m:rPr>
                        <m:sty m:val="p"/>
                      </m:rPr>
                      <w:rPr>
                        <w:rFonts w:ascii="Cambria Math" w:hAnsi="Times New Roman"/>
                        <w:sz w:val="20"/>
                        <w:szCs w:val="20"/>
                      </w:rPr>
                      <m:t>0</m:t>
                    </m:r>
                  </m:sub>
                </m:sSub>
                <m:r>
                  <m:rPr>
                    <m:sty m:val="p"/>
                  </m:rPr>
                  <w:rPr>
                    <w:rFonts w:ascii="Cambria Math" w:hAnsi="Times New Roman"/>
                    <w:sz w:val="20"/>
                    <w:szCs w:val="20"/>
                  </w:rPr>
                  <m:t>,</m:t>
                </m:r>
              </m:e>
            </m:mr>
            <m:mr>
              <m:e/>
            </m:mr>
          </m:m>
          <m:r>
            <m:rPr>
              <m:sty m:val="p"/>
            </m:rPr>
            <w:rPr>
              <w:rFonts w:ascii="Cambria Math" w:hAnsi="Times New Roman"/>
              <w:sz w:val="20"/>
              <w:szCs w:val="20"/>
            </w:rPr>
            <m:t xml:space="preserve">    </m:t>
          </m:r>
          <m:m>
            <m:mPr>
              <m:mcs>
                <m:mc>
                  <m:mcPr>
                    <m:count m:val="1"/>
                    <m:mcJc m:val="center"/>
                  </m:mcPr>
                </m:mc>
              </m:mcs>
              <m:ctrlPr>
                <w:rPr>
                  <w:rFonts w:ascii="Cambria Math" w:hAnsi="Times New Roman"/>
                  <w:sz w:val="20"/>
                  <w:szCs w:val="20"/>
                </w:rPr>
              </m:ctrlPr>
            </m:mPr>
            <m:mr>
              <m:e>
                <m:sSup>
                  <m:sSupPr>
                    <m:ctrlPr>
                      <w:rPr>
                        <w:rFonts w:ascii="Cambria Math" w:hAnsi="Times New Roman"/>
                        <w:sz w:val="20"/>
                        <w:szCs w:val="20"/>
                      </w:rPr>
                    </m:ctrlPr>
                  </m:sSupPr>
                  <m:e>
                    <m:r>
                      <m:rPr>
                        <m:sty m:val="p"/>
                      </m:rPr>
                      <w:rPr>
                        <w:rFonts w:ascii="Cambria Math" w:hAnsi="Cambria Math"/>
                        <w:sz w:val="20"/>
                        <w:szCs w:val="20"/>
                      </w:rPr>
                      <m:t>R</m:t>
                    </m:r>
                  </m:e>
                  <m:sup>
                    <m:r>
                      <m:rPr>
                        <m:sty m:val="p"/>
                      </m:rPr>
                      <w:rPr>
                        <w:rFonts w:ascii="Cambria Math" w:hAnsi="Times New Roman"/>
                        <w:sz w:val="20"/>
                        <w:szCs w:val="20"/>
                      </w:rPr>
                      <m:t>2</m:t>
                    </m:r>
                  </m:sup>
                </m:sSup>
                <m:r>
                  <m:rPr>
                    <m:sty m:val="p"/>
                  </m:rPr>
                  <w:rPr>
                    <w:rFonts w:ascii="Cambria Math" w:hAnsi="Cambria Math"/>
                    <w:sz w:val="20"/>
                    <w:szCs w:val="20"/>
                  </w:rPr>
                  <m:t>ajustado</m:t>
                </m:r>
                <m:r>
                  <m:rPr>
                    <m:sty m:val="p"/>
                  </m:rPr>
                  <w:rPr>
                    <w:rFonts w:ascii="Cambria Math" w:hAnsi="Times New Roman"/>
                    <w:sz w:val="20"/>
                    <w:szCs w:val="20"/>
                  </w:rPr>
                  <m:t>=0,9268</m:t>
                </m:r>
              </m:e>
            </m:mr>
            <m:mr>
              <m:e/>
            </m:mr>
          </m:m>
        </m:oMath>
      </m:oMathPara>
    </w:p>
    <w:p w:rsidR="00763F45" w:rsidRPr="00763F45" w:rsidRDefault="001E5DE8" w:rsidP="002029AB">
      <w:pPr>
        <w:pStyle w:val="PargrafodaLista"/>
        <w:spacing w:after="0" w:line="240" w:lineRule="auto"/>
        <w:ind w:left="0" w:right="-1" w:firstLine="708"/>
        <w:jc w:val="both"/>
        <w:rPr>
          <w:rFonts w:ascii="Times New Roman" w:hAnsi="Times New Roman"/>
          <w:sz w:val="20"/>
          <w:szCs w:val="20"/>
        </w:rPr>
      </w:pPr>
      <m:oMathPara>
        <m:oMath>
          <m:m>
            <m:mPr>
              <m:mcs>
                <m:mc>
                  <m:mcPr>
                    <m:count m:val="3"/>
                    <m:mcJc m:val="center"/>
                  </m:mcPr>
                </m:mc>
              </m:mcs>
              <m:ctrlPr>
                <w:rPr>
                  <w:rFonts w:ascii="Cambria Math" w:hAnsi="Times New Roman"/>
                  <w:sz w:val="20"/>
                  <w:szCs w:val="20"/>
                </w:rPr>
              </m:ctrlPr>
            </m:mPr>
            <m:mr>
              <m:e>
                <m:sSub>
                  <m:sSubPr>
                    <m:ctrlPr>
                      <w:rPr>
                        <w:rFonts w:ascii="Cambria Math" w:hAnsi="Times New Roman"/>
                        <w:sz w:val="20"/>
                        <w:szCs w:val="20"/>
                      </w:rPr>
                    </m:ctrlPr>
                  </m:sSubPr>
                  <m:e>
                    <m:r>
                      <m:rPr>
                        <m:sty m:val="p"/>
                      </m:rPr>
                      <w:rPr>
                        <w:rFonts w:ascii="Cambria Math" w:hAnsi="Cambria Math"/>
                        <w:sz w:val="20"/>
                        <w:szCs w:val="20"/>
                      </w:rPr>
                      <m:t>K</m:t>
                    </m:r>
                  </m:e>
                  <m:sub>
                    <m:r>
                      <m:rPr>
                        <m:sty m:val="p"/>
                      </m:rPr>
                      <w:rPr>
                        <w:rFonts w:ascii="Cambria Math" w:hAnsi="Times New Roman"/>
                        <w:sz w:val="20"/>
                        <w:szCs w:val="20"/>
                      </w:rPr>
                      <m:t>2</m:t>
                    </m:r>
                  </m:sub>
                </m:sSub>
              </m:e>
              <m:e>
                <m:r>
                  <m:rPr>
                    <m:sty m:val="p"/>
                  </m:rPr>
                  <w:rPr>
                    <w:rFonts w:ascii="Cambria Math" w:hAnsi="Times New Roman"/>
                    <w:sz w:val="20"/>
                    <w:szCs w:val="20"/>
                  </w:rPr>
                  <m:t>=</m:t>
                </m:r>
              </m:e>
              <m:e>
                <m:r>
                  <m:rPr>
                    <m:sty m:val="p"/>
                  </m:rPr>
                  <w:rPr>
                    <w:rFonts w:ascii="Cambria Math" w:hAnsi="Times New Roman"/>
                    <w:sz w:val="20"/>
                    <w:szCs w:val="20"/>
                  </w:rPr>
                  <m:t xml:space="preserve">1,368725 </m:t>
                </m:r>
              </m:e>
            </m:mr>
            <m:mr>
              <m:e/>
              <m:e/>
              <m:e>
                <m:r>
                  <m:rPr>
                    <m:sty m:val="p"/>
                  </m:rPr>
                  <w:rPr>
                    <w:rFonts w:ascii="Cambria Math" w:hAnsi="Times New Roman"/>
                    <w:sz w:val="20"/>
                    <w:szCs w:val="20"/>
                  </w:rPr>
                  <m:t>(0,0277443)</m:t>
                </m:r>
              </m:e>
            </m:mr>
          </m:m>
          <m:r>
            <m:rPr>
              <m:sty m:val="p"/>
            </m:rPr>
            <w:rPr>
              <w:rFonts w:ascii="Cambria Math" w:hAnsi="Times New Roman"/>
              <w:sz w:val="20"/>
              <w:szCs w:val="20"/>
            </w:rPr>
            <m:t xml:space="preserve"> </m:t>
          </m:r>
          <m:m>
            <m:mPr>
              <m:mcs>
                <m:mc>
                  <m:mcPr>
                    <m:count m:val="1"/>
                    <m:mcJc m:val="center"/>
                  </m:mcPr>
                </m:mc>
              </m:mcs>
              <m:ctrlPr>
                <w:rPr>
                  <w:rFonts w:ascii="Cambria Math" w:hAnsi="Times New Roman"/>
                  <w:sz w:val="20"/>
                  <w:szCs w:val="20"/>
                </w:rPr>
              </m:ctrlPr>
            </m:mPr>
            <m:mr>
              <m:e>
                <m:sSub>
                  <m:sSubPr>
                    <m:ctrlPr>
                      <w:rPr>
                        <w:rFonts w:ascii="Cambria Math" w:hAnsi="Times New Roman"/>
                        <w:sz w:val="20"/>
                        <w:szCs w:val="20"/>
                      </w:rPr>
                    </m:ctrlPr>
                  </m:sSubPr>
                  <m:e>
                    <m:r>
                      <m:rPr>
                        <m:sty m:val="p"/>
                      </m:rPr>
                      <w:rPr>
                        <w:rFonts w:ascii="Cambria Math" w:hAnsi="Cambria Math"/>
                        <w:sz w:val="20"/>
                        <w:szCs w:val="20"/>
                      </w:rPr>
                      <m:t>K</m:t>
                    </m:r>
                  </m:e>
                  <m:sub>
                    <m:r>
                      <m:rPr>
                        <m:sty m:val="p"/>
                      </m:rPr>
                      <w:rPr>
                        <w:rFonts w:ascii="Cambria Math" w:hAnsi="Times New Roman"/>
                        <w:sz w:val="20"/>
                        <w:szCs w:val="20"/>
                      </w:rPr>
                      <m:t>0</m:t>
                    </m:r>
                  </m:sub>
                </m:sSub>
                <m:r>
                  <m:rPr>
                    <m:sty m:val="p"/>
                  </m:rPr>
                  <w:rPr>
                    <w:rFonts w:ascii="Cambria Math" w:hAnsi="Times New Roman"/>
                    <w:sz w:val="20"/>
                    <w:szCs w:val="20"/>
                  </w:rPr>
                  <m:t>,</m:t>
                </m:r>
              </m:e>
            </m:mr>
            <m:mr>
              <m:e/>
            </m:mr>
          </m:m>
          <m:r>
            <m:rPr>
              <m:sty m:val="p"/>
            </m:rPr>
            <w:rPr>
              <w:rFonts w:ascii="Cambria Math" w:hAnsi="Times New Roman"/>
              <w:sz w:val="20"/>
              <w:szCs w:val="20"/>
            </w:rPr>
            <m:t xml:space="preserve">    </m:t>
          </m:r>
          <m:m>
            <m:mPr>
              <m:mcs>
                <m:mc>
                  <m:mcPr>
                    <m:count m:val="1"/>
                    <m:mcJc m:val="center"/>
                  </m:mcPr>
                </m:mc>
              </m:mcs>
              <m:ctrlPr>
                <w:rPr>
                  <w:rFonts w:ascii="Cambria Math" w:hAnsi="Times New Roman"/>
                  <w:sz w:val="20"/>
                  <w:szCs w:val="20"/>
                </w:rPr>
              </m:ctrlPr>
            </m:mPr>
            <m:mr>
              <m:e>
                <m:sSup>
                  <m:sSupPr>
                    <m:ctrlPr>
                      <w:rPr>
                        <w:rFonts w:ascii="Cambria Math" w:hAnsi="Times New Roman"/>
                        <w:sz w:val="20"/>
                        <w:szCs w:val="20"/>
                      </w:rPr>
                    </m:ctrlPr>
                  </m:sSupPr>
                  <m:e>
                    <m:r>
                      <m:rPr>
                        <m:sty m:val="p"/>
                      </m:rPr>
                      <w:rPr>
                        <w:rFonts w:ascii="Cambria Math" w:hAnsi="Cambria Math"/>
                        <w:sz w:val="20"/>
                        <w:szCs w:val="20"/>
                      </w:rPr>
                      <m:t>R</m:t>
                    </m:r>
                  </m:e>
                  <m:sup>
                    <m:r>
                      <m:rPr>
                        <m:sty m:val="p"/>
                      </m:rPr>
                      <w:rPr>
                        <w:rFonts w:ascii="Cambria Math" w:hAnsi="Times New Roman"/>
                        <w:sz w:val="20"/>
                        <w:szCs w:val="20"/>
                      </w:rPr>
                      <m:t>2</m:t>
                    </m:r>
                  </m:sup>
                </m:sSup>
                <m:r>
                  <m:rPr>
                    <m:sty m:val="p"/>
                  </m:rPr>
                  <w:rPr>
                    <w:rFonts w:ascii="Cambria Math" w:hAnsi="Cambria Math"/>
                    <w:sz w:val="20"/>
                    <w:szCs w:val="20"/>
                  </w:rPr>
                  <m:t>ajustado</m:t>
                </m:r>
                <m:r>
                  <m:rPr>
                    <m:sty m:val="p"/>
                  </m:rPr>
                  <w:rPr>
                    <w:rFonts w:ascii="Cambria Math" w:hAnsi="Times New Roman"/>
                    <w:sz w:val="20"/>
                    <w:szCs w:val="20"/>
                  </w:rPr>
                  <m:t>=0,9160</m:t>
                </m:r>
              </m:e>
            </m:mr>
            <m:mr>
              <m:e/>
            </m:mr>
          </m:m>
        </m:oMath>
      </m:oMathPara>
    </w:p>
    <w:p w:rsidR="00763F45" w:rsidRPr="00763F45" w:rsidRDefault="001E5DE8" w:rsidP="002029AB">
      <w:pPr>
        <w:pStyle w:val="PargrafodaLista"/>
        <w:spacing w:after="0" w:line="240" w:lineRule="auto"/>
        <w:ind w:left="0" w:right="-1" w:firstLine="708"/>
        <w:jc w:val="both"/>
        <w:rPr>
          <w:rFonts w:ascii="Times New Roman" w:hAnsi="Times New Roman"/>
          <w:sz w:val="20"/>
          <w:szCs w:val="20"/>
        </w:rPr>
      </w:pPr>
      <m:oMathPara>
        <m:oMath>
          <m:m>
            <m:mPr>
              <m:mcs>
                <m:mc>
                  <m:mcPr>
                    <m:count m:val="3"/>
                    <m:mcJc m:val="center"/>
                  </m:mcPr>
                </m:mc>
              </m:mcs>
              <m:ctrlPr>
                <w:rPr>
                  <w:rFonts w:ascii="Cambria Math" w:hAnsi="Times New Roman"/>
                  <w:sz w:val="20"/>
                  <w:szCs w:val="20"/>
                </w:rPr>
              </m:ctrlPr>
            </m:mPr>
            <m:mr>
              <m:e>
                <m:sSub>
                  <m:sSubPr>
                    <m:ctrlPr>
                      <w:rPr>
                        <w:rFonts w:ascii="Cambria Math" w:hAnsi="Times New Roman"/>
                        <w:sz w:val="20"/>
                        <w:szCs w:val="20"/>
                      </w:rPr>
                    </m:ctrlPr>
                  </m:sSubPr>
                  <m:e>
                    <m:r>
                      <m:rPr>
                        <m:sty m:val="p"/>
                      </m:rPr>
                      <w:rPr>
                        <w:rFonts w:ascii="Cambria Math" w:hAnsi="Cambria Math"/>
                        <w:sz w:val="20"/>
                        <w:szCs w:val="20"/>
                      </w:rPr>
                      <m:t>K</m:t>
                    </m:r>
                  </m:e>
                  <m:sub>
                    <m:r>
                      <m:rPr>
                        <m:sty m:val="p"/>
                      </m:rPr>
                      <w:rPr>
                        <w:rFonts w:ascii="Cambria Math" w:hAnsi="Times New Roman"/>
                        <w:sz w:val="20"/>
                        <w:szCs w:val="20"/>
                      </w:rPr>
                      <m:t>3</m:t>
                    </m:r>
                  </m:sub>
                </m:sSub>
              </m:e>
              <m:e>
                <m:r>
                  <m:rPr>
                    <m:sty m:val="p"/>
                  </m:rPr>
                  <w:rPr>
                    <w:rFonts w:ascii="Cambria Math" w:hAnsi="Times New Roman"/>
                    <w:sz w:val="20"/>
                    <w:szCs w:val="20"/>
                  </w:rPr>
                  <m:t>=</m:t>
                </m:r>
              </m:e>
              <m:e>
                <m:r>
                  <m:rPr>
                    <m:sty m:val="p"/>
                  </m:rPr>
                  <w:rPr>
                    <w:rFonts w:ascii="Cambria Math" w:hAnsi="Times New Roman"/>
                    <w:sz w:val="20"/>
                    <w:szCs w:val="20"/>
                  </w:rPr>
                  <m:t xml:space="preserve">1,359387 </m:t>
                </m:r>
              </m:e>
            </m:mr>
            <m:mr>
              <m:e/>
              <m:e/>
              <m:e>
                <m:r>
                  <m:rPr>
                    <m:sty m:val="p"/>
                  </m:rPr>
                  <w:rPr>
                    <w:rFonts w:ascii="Cambria Math" w:hAnsi="Times New Roman"/>
                    <w:sz w:val="20"/>
                    <w:szCs w:val="20"/>
                  </w:rPr>
                  <m:t>(0,03173)</m:t>
                </m:r>
              </m:e>
            </m:mr>
          </m:m>
          <m:r>
            <m:rPr>
              <m:sty m:val="p"/>
            </m:rPr>
            <w:rPr>
              <w:rFonts w:ascii="Cambria Math" w:hAnsi="Times New Roman"/>
              <w:sz w:val="20"/>
              <w:szCs w:val="20"/>
            </w:rPr>
            <m:t xml:space="preserve"> </m:t>
          </m:r>
          <m:m>
            <m:mPr>
              <m:mcs>
                <m:mc>
                  <m:mcPr>
                    <m:count m:val="1"/>
                    <m:mcJc m:val="center"/>
                  </m:mcPr>
                </m:mc>
              </m:mcs>
              <m:ctrlPr>
                <w:rPr>
                  <w:rFonts w:ascii="Cambria Math" w:hAnsi="Times New Roman"/>
                  <w:sz w:val="20"/>
                  <w:szCs w:val="20"/>
                </w:rPr>
              </m:ctrlPr>
            </m:mPr>
            <m:mr>
              <m:e>
                <m:sSub>
                  <m:sSubPr>
                    <m:ctrlPr>
                      <w:rPr>
                        <w:rFonts w:ascii="Cambria Math" w:hAnsi="Times New Roman"/>
                        <w:sz w:val="20"/>
                        <w:szCs w:val="20"/>
                      </w:rPr>
                    </m:ctrlPr>
                  </m:sSubPr>
                  <m:e>
                    <m:r>
                      <m:rPr>
                        <m:sty m:val="p"/>
                      </m:rPr>
                      <w:rPr>
                        <w:rFonts w:ascii="Cambria Math" w:hAnsi="Cambria Math"/>
                        <w:sz w:val="20"/>
                        <w:szCs w:val="20"/>
                      </w:rPr>
                      <m:t>K</m:t>
                    </m:r>
                  </m:e>
                  <m:sub>
                    <m:r>
                      <m:rPr>
                        <m:sty m:val="p"/>
                      </m:rPr>
                      <w:rPr>
                        <w:rFonts w:ascii="Cambria Math" w:hAnsi="Times New Roman"/>
                        <w:sz w:val="20"/>
                        <w:szCs w:val="20"/>
                      </w:rPr>
                      <m:t>0</m:t>
                    </m:r>
                  </m:sub>
                </m:sSub>
                <m:r>
                  <m:rPr>
                    <m:sty m:val="p"/>
                  </m:rPr>
                  <w:rPr>
                    <w:rFonts w:ascii="Cambria Math" w:hAnsi="Times New Roman"/>
                    <w:sz w:val="20"/>
                    <w:szCs w:val="20"/>
                  </w:rPr>
                  <m:t>,</m:t>
                </m:r>
              </m:e>
            </m:mr>
            <m:mr>
              <m:e/>
            </m:mr>
          </m:m>
          <m:r>
            <m:rPr>
              <m:sty m:val="p"/>
            </m:rPr>
            <w:rPr>
              <w:rFonts w:ascii="Cambria Math" w:hAnsi="Times New Roman"/>
              <w:sz w:val="20"/>
              <w:szCs w:val="20"/>
            </w:rPr>
            <m:t xml:space="preserve">    </m:t>
          </m:r>
          <m:m>
            <m:mPr>
              <m:mcs>
                <m:mc>
                  <m:mcPr>
                    <m:count m:val="1"/>
                    <m:mcJc m:val="center"/>
                  </m:mcPr>
                </m:mc>
              </m:mcs>
              <m:ctrlPr>
                <w:rPr>
                  <w:rFonts w:ascii="Cambria Math" w:hAnsi="Times New Roman"/>
                  <w:sz w:val="20"/>
                  <w:szCs w:val="20"/>
                </w:rPr>
              </m:ctrlPr>
            </m:mPr>
            <m:mr>
              <m:e>
                <m:sSup>
                  <m:sSupPr>
                    <m:ctrlPr>
                      <w:rPr>
                        <w:rFonts w:ascii="Cambria Math" w:hAnsi="Times New Roman"/>
                        <w:sz w:val="20"/>
                        <w:szCs w:val="20"/>
                      </w:rPr>
                    </m:ctrlPr>
                  </m:sSupPr>
                  <m:e>
                    <m:r>
                      <m:rPr>
                        <m:sty m:val="p"/>
                      </m:rPr>
                      <w:rPr>
                        <w:rFonts w:ascii="Cambria Math" w:hAnsi="Cambria Math"/>
                        <w:sz w:val="20"/>
                        <w:szCs w:val="20"/>
                      </w:rPr>
                      <m:t>R</m:t>
                    </m:r>
                  </m:e>
                  <m:sup>
                    <m:r>
                      <m:rPr>
                        <m:sty m:val="p"/>
                      </m:rPr>
                      <w:rPr>
                        <w:rFonts w:ascii="Cambria Math" w:hAnsi="Times New Roman"/>
                        <w:sz w:val="20"/>
                        <w:szCs w:val="20"/>
                      </w:rPr>
                      <m:t>2</m:t>
                    </m:r>
                  </m:sup>
                </m:sSup>
                <m:r>
                  <m:rPr>
                    <m:sty m:val="p"/>
                  </m:rPr>
                  <w:rPr>
                    <w:rFonts w:ascii="Cambria Math" w:hAnsi="Cambria Math"/>
                    <w:sz w:val="20"/>
                    <w:szCs w:val="20"/>
                  </w:rPr>
                  <m:t>ajustado</m:t>
                </m:r>
                <m:r>
                  <m:rPr>
                    <m:sty m:val="p"/>
                  </m:rPr>
                  <w:rPr>
                    <w:rFonts w:ascii="Cambria Math" w:hAnsi="Times New Roman"/>
                    <w:sz w:val="20"/>
                    <w:szCs w:val="20"/>
                  </w:rPr>
                  <m:t>=0,8916</m:t>
                </m:r>
              </m:e>
            </m:mr>
            <m:mr>
              <m:e/>
            </m:mr>
          </m:m>
        </m:oMath>
      </m:oMathPara>
    </w:p>
    <w:p w:rsidR="00763F45" w:rsidRPr="00763F45" w:rsidRDefault="001E5DE8" w:rsidP="002029AB">
      <w:pPr>
        <w:pStyle w:val="PargrafodaLista"/>
        <w:spacing w:after="0" w:line="240" w:lineRule="auto"/>
        <w:ind w:left="0" w:right="-1" w:firstLine="708"/>
        <w:jc w:val="both"/>
        <w:rPr>
          <w:rFonts w:ascii="Times New Roman" w:hAnsi="Times New Roman"/>
          <w:sz w:val="20"/>
          <w:szCs w:val="20"/>
        </w:rPr>
      </w:pPr>
      <m:oMathPara>
        <m:oMath>
          <m:m>
            <m:mPr>
              <m:mcs>
                <m:mc>
                  <m:mcPr>
                    <m:count m:val="3"/>
                    <m:mcJc m:val="center"/>
                  </m:mcPr>
                </m:mc>
              </m:mcs>
              <m:ctrlPr>
                <w:rPr>
                  <w:rFonts w:ascii="Cambria Math" w:hAnsi="Times New Roman"/>
                  <w:sz w:val="20"/>
                  <w:szCs w:val="20"/>
                </w:rPr>
              </m:ctrlPr>
            </m:mPr>
            <m:mr>
              <m:e>
                <m:sSub>
                  <m:sSubPr>
                    <m:ctrlPr>
                      <w:rPr>
                        <w:rFonts w:ascii="Cambria Math" w:hAnsi="Times New Roman"/>
                        <w:sz w:val="20"/>
                        <w:szCs w:val="20"/>
                      </w:rPr>
                    </m:ctrlPr>
                  </m:sSubPr>
                  <m:e>
                    <m:r>
                      <m:rPr>
                        <m:sty m:val="p"/>
                      </m:rPr>
                      <w:rPr>
                        <w:rFonts w:ascii="Cambria Math" w:hAnsi="Cambria Math"/>
                        <w:sz w:val="20"/>
                        <w:szCs w:val="20"/>
                      </w:rPr>
                      <m:t>L</m:t>
                    </m:r>
                  </m:e>
                  <m:sub>
                    <m:r>
                      <m:rPr>
                        <m:sty m:val="p"/>
                      </m:rPr>
                      <w:rPr>
                        <w:rFonts w:ascii="Cambria Math" w:hAnsi="Times New Roman"/>
                        <w:sz w:val="20"/>
                        <w:szCs w:val="20"/>
                      </w:rPr>
                      <m:t>1</m:t>
                    </m:r>
                  </m:sub>
                </m:sSub>
              </m:e>
              <m:e>
                <m:r>
                  <m:rPr>
                    <m:sty m:val="p"/>
                  </m:rPr>
                  <w:rPr>
                    <w:rFonts w:ascii="Cambria Math" w:hAnsi="Times New Roman"/>
                    <w:sz w:val="20"/>
                    <w:szCs w:val="20"/>
                  </w:rPr>
                  <m:t>=</m:t>
                </m:r>
              </m:e>
              <m:e>
                <m:r>
                  <m:rPr>
                    <m:sty m:val="p"/>
                  </m:rPr>
                  <w:rPr>
                    <w:rFonts w:ascii="Cambria Math" w:hAnsi="Times New Roman"/>
                    <w:sz w:val="20"/>
                    <w:szCs w:val="20"/>
                  </w:rPr>
                  <m:t xml:space="preserve">0,9823098 </m:t>
                </m:r>
              </m:e>
            </m:mr>
            <m:mr>
              <m:e/>
              <m:e/>
              <m:e>
                <m:r>
                  <m:rPr>
                    <m:sty m:val="p"/>
                  </m:rPr>
                  <w:rPr>
                    <w:rFonts w:ascii="Cambria Math" w:hAnsi="Times New Roman"/>
                    <w:sz w:val="20"/>
                    <w:szCs w:val="20"/>
                  </w:rPr>
                  <m:t>(0,0056813)</m:t>
                </m:r>
              </m:e>
            </m:mr>
          </m:m>
          <m:r>
            <m:rPr>
              <m:sty m:val="p"/>
            </m:rPr>
            <w:rPr>
              <w:rFonts w:ascii="Cambria Math" w:hAnsi="Times New Roman"/>
              <w:sz w:val="20"/>
              <w:szCs w:val="20"/>
            </w:rPr>
            <m:t xml:space="preserve"> </m:t>
          </m:r>
          <m:m>
            <m:mPr>
              <m:mcs>
                <m:mc>
                  <m:mcPr>
                    <m:count m:val="1"/>
                    <m:mcJc m:val="center"/>
                  </m:mcPr>
                </m:mc>
              </m:mcs>
              <m:ctrlPr>
                <w:rPr>
                  <w:rFonts w:ascii="Cambria Math" w:hAnsi="Times New Roman"/>
                  <w:sz w:val="20"/>
                  <w:szCs w:val="20"/>
                </w:rPr>
              </m:ctrlPr>
            </m:mPr>
            <m:mr>
              <m:e>
                <m:sSub>
                  <m:sSubPr>
                    <m:ctrlPr>
                      <w:rPr>
                        <w:rFonts w:ascii="Cambria Math" w:hAnsi="Times New Roman"/>
                        <w:sz w:val="20"/>
                        <w:szCs w:val="20"/>
                      </w:rPr>
                    </m:ctrlPr>
                  </m:sSubPr>
                  <m:e>
                    <m:r>
                      <m:rPr>
                        <m:sty m:val="p"/>
                      </m:rPr>
                      <w:rPr>
                        <w:rFonts w:ascii="Cambria Math" w:hAnsi="Cambria Math"/>
                        <w:sz w:val="20"/>
                        <w:szCs w:val="20"/>
                      </w:rPr>
                      <m:t>L</m:t>
                    </m:r>
                  </m:e>
                  <m:sub>
                    <m:r>
                      <m:rPr>
                        <m:sty m:val="p"/>
                      </m:rPr>
                      <w:rPr>
                        <w:rFonts w:ascii="Cambria Math" w:hAnsi="Times New Roman"/>
                        <w:sz w:val="20"/>
                        <w:szCs w:val="20"/>
                      </w:rPr>
                      <m:t>0</m:t>
                    </m:r>
                  </m:sub>
                </m:sSub>
                <m:r>
                  <m:rPr>
                    <m:sty m:val="p"/>
                  </m:rPr>
                  <w:rPr>
                    <w:rFonts w:ascii="Cambria Math" w:hAnsi="Times New Roman"/>
                    <w:sz w:val="20"/>
                    <w:szCs w:val="20"/>
                  </w:rPr>
                  <m:t>,</m:t>
                </m:r>
              </m:e>
            </m:mr>
            <m:mr>
              <m:e/>
            </m:mr>
          </m:m>
          <m:r>
            <m:rPr>
              <m:sty m:val="p"/>
            </m:rPr>
            <w:rPr>
              <w:rFonts w:ascii="Cambria Math" w:hAnsi="Times New Roman"/>
              <w:sz w:val="20"/>
              <w:szCs w:val="20"/>
            </w:rPr>
            <m:t xml:space="preserve">    </m:t>
          </m:r>
          <m:m>
            <m:mPr>
              <m:mcs>
                <m:mc>
                  <m:mcPr>
                    <m:count m:val="1"/>
                    <m:mcJc m:val="center"/>
                  </m:mcPr>
                </m:mc>
              </m:mcs>
              <m:ctrlPr>
                <w:rPr>
                  <w:rFonts w:ascii="Cambria Math" w:hAnsi="Times New Roman"/>
                  <w:sz w:val="20"/>
                  <w:szCs w:val="20"/>
                </w:rPr>
              </m:ctrlPr>
            </m:mPr>
            <m:mr>
              <m:e>
                <m:sSup>
                  <m:sSupPr>
                    <m:ctrlPr>
                      <w:rPr>
                        <w:rFonts w:ascii="Cambria Math" w:hAnsi="Times New Roman"/>
                        <w:sz w:val="20"/>
                        <w:szCs w:val="20"/>
                      </w:rPr>
                    </m:ctrlPr>
                  </m:sSupPr>
                  <m:e>
                    <m:r>
                      <m:rPr>
                        <m:sty m:val="p"/>
                      </m:rPr>
                      <w:rPr>
                        <w:rFonts w:ascii="Cambria Math" w:hAnsi="Cambria Math"/>
                        <w:sz w:val="20"/>
                        <w:szCs w:val="20"/>
                      </w:rPr>
                      <m:t>R</m:t>
                    </m:r>
                  </m:e>
                  <m:sup>
                    <m:r>
                      <m:rPr>
                        <m:sty m:val="p"/>
                      </m:rPr>
                      <w:rPr>
                        <w:rFonts w:ascii="Cambria Math" w:hAnsi="Times New Roman"/>
                        <w:sz w:val="20"/>
                        <w:szCs w:val="20"/>
                      </w:rPr>
                      <m:t>2</m:t>
                    </m:r>
                  </m:sup>
                </m:sSup>
                <m:r>
                  <m:rPr>
                    <m:sty m:val="p"/>
                  </m:rPr>
                  <w:rPr>
                    <w:rFonts w:ascii="Cambria Math" w:hAnsi="Cambria Math"/>
                    <w:sz w:val="20"/>
                    <w:szCs w:val="20"/>
                  </w:rPr>
                  <m:t>ajustado</m:t>
                </m:r>
                <m:r>
                  <m:rPr>
                    <m:sty m:val="p"/>
                  </m:rPr>
                  <w:rPr>
                    <w:rFonts w:ascii="Cambria Math" w:hAnsi="Times New Roman"/>
                    <w:sz w:val="20"/>
                    <w:szCs w:val="20"/>
                  </w:rPr>
                  <m:t>=0,9926</m:t>
                </m:r>
              </m:e>
            </m:mr>
            <m:mr>
              <m:e/>
            </m:mr>
          </m:m>
        </m:oMath>
      </m:oMathPara>
    </w:p>
    <w:p w:rsidR="00763F45" w:rsidRPr="00763F45" w:rsidRDefault="001E5DE8" w:rsidP="002029AB">
      <w:pPr>
        <w:pStyle w:val="PargrafodaLista"/>
        <w:spacing w:after="0" w:line="240" w:lineRule="auto"/>
        <w:ind w:left="0" w:right="-1" w:firstLine="708"/>
        <w:jc w:val="both"/>
        <w:rPr>
          <w:rFonts w:ascii="Times New Roman" w:hAnsi="Times New Roman"/>
          <w:sz w:val="20"/>
          <w:szCs w:val="20"/>
        </w:rPr>
      </w:pPr>
      <m:oMathPara>
        <m:oMath>
          <m:m>
            <m:mPr>
              <m:mcs>
                <m:mc>
                  <m:mcPr>
                    <m:count m:val="3"/>
                    <m:mcJc m:val="center"/>
                  </m:mcPr>
                </m:mc>
              </m:mcs>
              <m:ctrlPr>
                <w:rPr>
                  <w:rFonts w:ascii="Cambria Math" w:hAnsi="Times New Roman"/>
                  <w:sz w:val="20"/>
                  <w:szCs w:val="20"/>
                </w:rPr>
              </m:ctrlPr>
            </m:mPr>
            <m:mr>
              <m:e>
                <m:sSub>
                  <m:sSubPr>
                    <m:ctrlPr>
                      <w:rPr>
                        <w:rFonts w:ascii="Cambria Math" w:hAnsi="Times New Roman"/>
                        <w:sz w:val="20"/>
                        <w:szCs w:val="20"/>
                      </w:rPr>
                    </m:ctrlPr>
                  </m:sSubPr>
                  <m:e>
                    <m:r>
                      <m:rPr>
                        <m:sty m:val="p"/>
                      </m:rPr>
                      <w:rPr>
                        <w:rFonts w:ascii="Cambria Math" w:hAnsi="Cambria Math"/>
                        <w:sz w:val="20"/>
                        <w:szCs w:val="20"/>
                      </w:rPr>
                      <m:t>L</m:t>
                    </m:r>
                  </m:e>
                  <m:sub>
                    <m:r>
                      <m:rPr>
                        <m:sty m:val="p"/>
                      </m:rPr>
                      <w:rPr>
                        <w:rFonts w:ascii="Cambria Math" w:hAnsi="Times New Roman"/>
                        <w:sz w:val="20"/>
                        <w:szCs w:val="20"/>
                      </w:rPr>
                      <m:t>2</m:t>
                    </m:r>
                  </m:sub>
                </m:sSub>
              </m:e>
              <m:e>
                <m:r>
                  <m:rPr>
                    <m:sty m:val="p"/>
                  </m:rPr>
                  <w:rPr>
                    <w:rFonts w:ascii="Cambria Math" w:hAnsi="Times New Roman"/>
                    <w:sz w:val="20"/>
                    <w:szCs w:val="20"/>
                  </w:rPr>
                  <m:t>=</m:t>
                </m:r>
              </m:e>
              <m:e>
                <m:r>
                  <m:rPr>
                    <m:sty m:val="p"/>
                  </m:rPr>
                  <w:rPr>
                    <w:rFonts w:ascii="Cambria Math" w:hAnsi="Times New Roman"/>
                    <w:sz w:val="20"/>
                    <w:szCs w:val="20"/>
                  </w:rPr>
                  <m:t xml:space="preserve">0,974838 </m:t>
                </m:r>
              </m:e>
            </m:mr>
            <m:mr>
              <m:e/>
              <m:e/>
              <m:e>
                <m:r>
                  <m:rPr>
                    <m:sty m:val="p"/>
                  </m:rPr>
                  <w:rPr>
                    <w:rFonts w:ascii="Cambria Math" w:hAnsi="Times New Roman"/>
                    <w:sz w:val="20"/>
                    <w:szCs w:val="20"/>
                  </w:rPr>
                  <m:t>(0,0075134)</m:t>
                </m:r>
              </m:e>
            </m:mr>
          </m:m>
          <m:r>
            <m:rPr>
              <m:sty m:val="p"/>
            </m:rPr>
            <w:rPr>
              <w:rFonts w:ascii="Cambria Math" w:hAnsi="Times New Roman"/>
              <w:sz w:val="20"/>
              <w:szCs w:val="20"/>
            </w:rPr>
            <m:t xml:space="preserve"> </m:t>
          </m:r>
          <m:m>
            <m:mPr>
              <m:mcs>
                <m:mc>
                  <m:mcPr>
                    <m:count m:val="1"/>
                    <m:mcJc m:val="center"/>
                  </m:mcPr>
                </m:mc>
              </m:mcs>
              <m:ctrlPr>
                <w:rPr>
                  <w:rFonts w:ascii="Cambria Math" w:hAnsi="Times New Roman"/>
                  <w:sz w:val="20"/>
                  <w:szCs w:val="20"/>
                </w:rPr>
              </m:ctrlPr>
            </m:mPr>
            <m:mr>
              <m:e>
                <m:sSub>
                  <m:sSubPr>
                    <m:ctrlPr>
                      <w:rPr>
                        <w:rFonts w:ascii="Cambria Math" w:hAnsi="Times New Roman"/>
                        <w:sz w:val="20"/>
                        <w:szCs w:val="20"/>
                      </w:rPr>
                    </m:ctrlPr>
                  </m:sSubPr>
                  <m:e>
                    <m:r>
                      <m:rPr>
                        <m:sty m:val="p"/>
                      </m:rPr>
                      <w:rPr>
                        <w:rFonts w:ascii="Cambria Math" w:hAnsi="Cambria Math"/>
                        <w:sz w:val="20"/>
                        <w:szCs w:val="20"/>
                      </w:rPr>
                      <m:t>L</m:t>
                    </m:r>
                  </m:e>
                  <m:sub>
                    <m:r>
                      <m:rPr>
                        <m:sty m:val="p"/>
                      </m:rPr>
                      <w:rPr>
                        <w:rFonts w:ascii="Cambria Math" w:hAnsi="Times New Roman"/>
                        <w:sz w:val="20"/>
                        <w:szCs w:val="20"/>
                      </w:rPr>
                      <m:t>0</m:t>
                    </m:r>
                  </m:sub>
                </m:sSub>
                <m:r>
                  <m:rPr>
                    <m:sty m:val="p"/>
                  </m:rPr>
                  <w:rPr>
                    <w:rFonts w:ascii="Cambria Math" w:hAnsi="Times New Roman"/>
                    <w:sz w:val="20"/>
                    <w:szCs w:val="20"/>
                  </w:rPr>
                  <m:t>,</m:t>
                </m:r>
              </m:e>
            </m:mr>
            <m:mr>
              <m:e/>
            </m:mr>
          </m:m>
          <m:r>
            <m:rPr>
              <m:sty m:val="p"/>
            </m:rPr>
            <w:rPr>
              <w:rFonts w:ascii="Cambria Math" w:hAnsi="Times New Roman"/>
              <w:sz w:val="20"/>
              <w:szCs w:val="20"/>
            </w:rPr>
            <m:t xml:space="preserve">    </m:t>
          </m:r>
          <m:m>
            <m:mPr>
              <m:mcs>
                <m:mc>
                  <m:mcPr>
                    <m:count m:val="1"/>
                    <m:mcJc m:val="center"/>
                  </m:mcPr>
                </m:mc>
              </m:mcs>
              <m:ctrlPr>
                <w:rPr>
                  <w:rFonts w:ascii="Cambria Math" w:hAnsi="Times New Roman"/>
                  <w:sz w:val="20"/>
                  <w:szCs w:val="20"/>
                </w:rPr>
              </m:ctrlPr>
            </m:mPr>
            <m:mr>
              <m:e>
                <m:sSup>
                  <m:sSupPr>
                    <m:ctrlPr>
                      <w:rPr>
                        <w:rFonts w:ascii="Cambria Math" w:hAnsi="Times New Roman"/>
                        <w:sz w:val="20"/>
                        <w:szCs w:val="20"/>
                      </w:rPr>
                    </m:ctrlPr>
                  </m:sSupPr>
                  <m:e>
                    <m:r>
                      <m:rPr>
                        <m:sty m:val="p"/>
                      </m:rPr>
                      <w:rPr>
                        <w:rFonts w:ascii="Cambria Math" w:hAnsi="Cambria Math"/>
                        <w:sz w:val="20"/>
                        <w:szCs w:val="20"/>
                      </w:rPr>
                      <m:t>R</m:t>
                    </m:r>
                  </m:e>
                  <m:sup>
                    <m:r>
                      <m:rPr>
                        <m:sty m:val="p"/>
                      </m:rPr>
                      <w:rPr>
                        <w:rFonts w:ascii="Cambria Math" w:hAnsi="Times New Roman"/>
                        <w:sz w:val="20"/>
                        <w:szCs w:val="20"/>
                      </w:rPr>
                      <m:t>2</m:t>
                    </m:r>
                  </m:sup>
                </m:sSup>
                <m:r>
                  <m:rPr>
                    <m:sty m:val="p"/>
                  </m:rPr>
                  <w:rPr>
                    <w:rFonts w:ascii="Cambria Math" w:hAnsi="Cambria Math"/>
                    <w:sz w:val="20"/>
                    <w:szCs w:val="20"/>
                  </w:rPr>
                  <m:t>ajustado</m:t>
                </m:r>
                <m:r>
                  <m:rPr>
                    <m:sty m:val="p"/>
                  </m:rPr>
                  <w:rPr>
                    <w:rFonts w:ascii="Cambria Math" w:hAnsi="Times New Roman"/>
                    <w:sz w:val="20"/>
                    <w:szCs w:val="20"/>
                  </w:rPr>
                  <m:t>=0,9869</m:t>
                </m:r>
              </m:e>
            </m:mr>
            <m:mr>
              <m:e/>
            </m:mr>
          </m:m>
        </m:oMath>
      </m:oMathPara>
    </w:p>
    <w:p w:rsidR="00763F45" w:rsidRPr="00763F45" w:rsidRDefault="001E5DE8" w:rsidP="002029AB">
      <w:pPr>
        <w:pStyle w:val="PargrafodaLista"/>
        <w:spacing w:after="0" w:line="240" w:lineRule="auto"/>
        <w:ind w:left="0" w:right="-1" w:firstLine="708"/>
        <w:jc w:val="both"/>
        <w:rPr>
          <w:rFonts w:ascii="Times New Roman" w:hAnsi="Times New Roman"/>
          <w:sz w:val="20"/>
          <w:szCs w:val="20"/>
        </w:rPr>
      </w:pPr>
      <m:oMathPara>
        <m:oMath>
          <m:m>
            <m:mPr>
              <m:mcs>
                <m:mc>
                  <m:mcPr>
                    <m:count m:val="3"/>
                    <m:mcJc m:val="center"/>
                  </m:mcPr>
                </m:mc>
              </m:mcs>
              <m:ctrlPr>
                <w:rPr>
                  <w:rFonts w:ascii="Cambria Math" w:hAnsi="Times New Roman"/>
                  <w:sz w:val="20"/>
                  <w:szCs w:val="20"/>
                </w:rPr>
              </m:ctrlPr>
            </m:mPr>
            <m:mr>
              <m:e>
                <m:sSub>
                  <m:sSubPr>
                    <m:ctrlPr>
                      <w:rPr>
                        <w:rFonts w:ascii="Cambria Math" w:hAnsi="Times New Roman"/>
                        <w:sz w:val="20"/>
                        <w:szCs w:val="20"/>
                      </w:rPr>
                    </m:ctrlPr>
                  </m:sSubPr>
                  <m:e>
                    <m:r>
                      <m:rPr>
                        <m:sty m:val="p"/>
                      </m:rPr>
                      <w:rPr>
                        <w:rFonts w:ascii="Cambria Math" w:hAnsi="Cambria Math"/>
                        <w:sz w:val="20"/>
                        <w:szCs w:val="20"/>
                      </w:rPr>
                      <m:t>L</m:t>
                    </m:r>
                  </m:e>
                  <m:sub>
                    <m:r>
                      <m:rPr>
                        <m:sty m:val="p"/>
                      </m:rPr>
                      <w:rPr>
                        <w:rFonts w:ascii="Cambria Math" w:hAnsi="Times New Roman"/>
                        <w:sz w:val="20"/>
                        <w:szCs w:val="20"/>
                      </w:rPr>
                      <m:t>3</m:t>
                    </m:r>
                  </m:sub>
                </m:sSub>
              </m:e>
              <m:e>
                <m:r>
                  <m:rPr>
                    <m:sty m:val="p"/>
                  </m:rPr>
                  <w:rPr>
                    <w:rFonts w:ascii="Cambria Math" w:hAnsi="Times New Roman"/>
                    <w:sz w:val="20"/>
                    <w:szCs w:val="20"/>
                  </w:rPr>
                  <m:t>=</m:t>
                </m:r>
              </m:e>
              <m:e>
                <m:r>
                  <m:rPr>
                    <m:sty m:val="p"/>
                  </m:rPr>
                  <w:rPr>
                    <w:rFonts w:ascii="Cambria Math" w:hAnsi="Times New Roman"/>
                    <w:sz w:val="20"/>
                    <w:szCs w:val="20"/>
                  </w:rPr>
                  <m:t xml:space="preserve">0,8473 </m:t>
                </m:r>
              </m:e>
            </m:mr>
            <m:mr>
              <m:e/>
              <m:e/>
              <m:e>
                <m:r>
                  <m:rPr>
                    <m:sty m:val="p"/>
                  </m:rPr>
                  <w:rPr>
                    <w:rFonts w:ascii="Cambria Math" w:hAnsi="Times New Roman"/>
                    <w:sz w:val="20"/>
                    <w:szCs w:val="20"/>
                  </w:rPr>
                  <m:t>(0,0077463)</m:t>
                </m:r>
              </m:e>
            </m:mr>
          </m:m>
          <m:r>
            <m:rPr>
              <m:sty m:val="p"/>
            </m:rPr>
            <w:rPr>
              <w:rFonts w:ascii="Cambria Math" w:hAnsi="Times New Roman"/>
              <w:sz w:val="20"/>
              <w:szCs w:val="20"/>
            </w:rPr>
            <m:t xml:space="preserve"> </m:t>
          </m:r>
          <m:m>
            <m:mPr>
              <m:mcs>
                <m:mc>
                  <m:mcPr>
                    <m:count m:val="1"/>
                    <m:mcJc m:val="center"/>
                  </m:mcPr>
                </m:mc>
              </m:mcs>
              <m:ctrlPr>
                <w:rPr>
                  <w:rFonts w:ascii="Cambria Math" w:hAnsi="Times New Roman"/>
                  <w:sz w:val="20"/>
                  <w:szCs w:val="20"/>
                </w:rPr>
              </m:ctrlPr>
            </m:mPr>
            <m:mr>
              <m:e>
                <m:sSub>
                  <m:sSubPr>
                    <m:ctrlPr>
                      <w:rPr>
                        <w:rFonts w:ascii="Cambria Math" w:hAnsi="Times New Roman"/>
                        <w:sz w:val="20"/>
                        <w:szCs w:val="20"/>
                      </w:rPr>
                    </m:ctrlPr>
                  </m:sSubPr>
                  <m:e>
                    <m:r>
                      <m:rPr>
                        <m:sty m:val="p"/>
                      </m:rPr>
                      <w:rPr>
                        <w:rFonts w:ascii="Cambria Math" w:hAnsi="Cambria Math"/>
                        <w:sz w:val="20"/>
                        <w:szCs w:val="20"/>
                      </w:rPr>
                      <m:t>L</m:t>
                    </m:r>
                  </m:e>
                  <m:sub>
                    <m:r>
                      <m:rPr>
                        <m:sty m:val="p"/>
                      </m:rPr>
                      <w:rPr>
                        <w:rFonts w:ascii="Cambria Math" w:hAnsi="Times New Roman"/>
                        <w:sz w:val="20"/>
                        <w:szCs w:val="20"/>
                      </w:rPr>
                      <m:t>0</m:t>
                    </m:r>
                  </m:sub>
                </m:sSub>
                <m:r>
                  <m:rPr>
                    <m:sty m:val="p"/>
                  </m:rPr>
                  <w:rPr>
                    <w:rFonts w:ascii="Cambria Math" w:hAnsi="Times New Roman"/>
                    <w:sz w:val="20"/>
                    <w:szCs w:val="20"/>
                  </w:rPr>
                  <m:t>,</m:t>
                </m:r>
              </m:e>
            </m:mr>
            <m:mr>
              <m:e/>
            </m:mr>
          </m:m>
          <m:r>
            <m:rPr>
              <m:sty m:val="p"/>
            </m:rPr>
            <w:rPr>
              <w:rFonts w:ascii="Cambria Math" w:hAnsi="Times New Roman"/>
              <w:sz w:val="20"/>
              <w:szCs w:val="20"/>
            </w:rPr>
            <m:t xml:space="preserve">    </m:t>
          </m:r>
          <m:m>
            <m:mPr>
              <m:mcs>
                <m:mc>
                  <m:mcPr>
                    <m:count m:val="1"/>
                    <m:mcJc m:val="center"/>
                  </m:mcPr>
                </m:mc>
              </m:mcs>
              <m:ctrlPr>
                <w:rPr>
                  <w:rFonts w:ascii="Cambria Math" w:hAnsi="Times New Roman"/>
                  <w:sz w:val="20"/>
                  <w:szCs w:val="20"/>
                </w:rPr>
              </m:ctrlPr>
            </m:mPr>
            <m:mr>
              <m:e>
                <m:sSup>
                  <m:sSupPr>
                    <m:ctrlPr>
                      <w:rPr>
                        <w:rFonts w:ascii="Cambria Math" w:hAnsi="Times New Roman"/>
                        <w:sz w:val="20"/>
                        <w:szCs w:val="20"/>
                      </w:rPr>
                    </m:ctrlPr>
                  </m:sSupPr>
                  <m:e>
                    <m:r>
                      <m:rPr>
                        <m:sty m:val="p"/>
                      </m:rPr>
                      <w:rPr>
                        <w:rFonts w:ascii="Cambria Math" w:hAnsi="Cambria Math"/>
                        <w:sz w:val="20"/>
                        <w:szCs w:val="20"/>
                      </w:rPr>
                      <m:t>R</m:t>
                    </m:r>
                  </m:e>
                  <m:sup>
                    <m:r>
                      <m:rPr>
                        <m:sty m:val="p"/>
                      </m:rPr>
                      <w:rPr>
                        <w:rFonts w:ascii="Cambria Math" w:hAnsi="Times New Roman"/>
                        <w:sz w:val="20"/>
                        <w:szCs w:val="20"/>
                      </w:rPr>
                      <m:t>2</m:t>
                    </m:r>
                  </m:sup>
                </m:sSup>
                <m:r>
                  <m:rPr>
                    <m:sty m:val="p"/>
                  </m:rPr>
                  <w:rPr>
                    <w:rFonts w:ascii="Cambria Math" w:hAnsi="Cambria Math"/>
                    <w:sz w:val="20"/>
                    <w:szCs w:val="20"/>
                  </w:rPr>
                  <m:t>ajustado</m:t>
                </m:r>
                <m:r>
                  <m:rPr>
                    <m:sty m:val="p"/>
                  </m:rPr>
                  <w:rPr>
                    <w:rFonts w:ascii="Cambria Math" w:hAnsi="Times New Roman"/>
                    <w:sz w:val="20"/>
                    <w:szCs w:val="20"/>
                  </w:rPr>
                  <m:t>=0,9817</m:t>
                </m:r>
              </m:e>
            </m:mr>
            <m:mr>
              <m:e/>
            </m:mr>
          </m:m>
        </m:oMath>
      </m:oMathPara>
    </w:p>
    <w:p w:rsidR="007515BD" w:rsidRPr="00417DFB" w:rsidRDefault="007515BD" w:rsidP="002029AB">
      <w:pPr>
        <w:pStyle w:val="PargrafodaLista"/>
        <w:spacing w:after="0" w:line="240" w:lineRule="auto"/>
        <w:ind w:left="0" w:right="-1" w:firstLine="708"/>
        <w:jc w:val="both"/>
        <w:rPr>
          <w:rFonts w:ascii="Times New Roman" w:hAnsi="Times New Roman"/>
          <w:sz w:val="24"/>
          <w:szCs w:val="24"/>
        </w:rPr>
      </w:pPr>
    </w:p>
    <w:p w:rsidR="008E575A" w:rsidRPr="00417DFB" w:rsidRDefault="00644D99" w:rsidP="002029AB">
      <w:pPr>
        <w:pStyle w:val="PargrafodaLista"/>
        <w:spacing w:after="0" w:line="240" w:lineRule="auto"/>
        <w:ind w:left="0" w:right="-1" w:firstLine="708"/>
        <w:jc w:val="both"/>
        <w:rPr>
          <w:rFonts w:ascii="Times New Roman" w:hAnsi="Times New Roman"/>
          <w:sz w:val="24"/>
          <w:szCs w:val="24"/>
        </w:rPr>
      </w:pPr>
      <w:r w:rsidRPr="00417DFB">
        <w:rPr>
          <w:rFonts w:ascii="Times New Roman" w:hAnsi="Times New Roman"/>
          <w:sz w:val="24"/>
          <w:szCs w:val="24"/>
        </w:rPr>
        <w:t xml:space="preserve">No caso do Centro-Oeste, considerou-se o </w:t>
      </w:r>
      <w:r w:rsidR="003A7939" w:rsidRPr="00417DFB">
        <w:rPr>
          <w:rFonts w:ascii="Times New Roman" w:hAnsi="Times New Roman"/>
          <w:sz w:val="24"/>
          <w:szCs w:val="24"/>
        </w:rPr>
        <w:t>período</w:t>
      </w:r>
      <w:r w:rsidRPr="00417DFB">
        <w:rPr>
          <w:rFonts w:ascii="Times New Roman" w:hAnsi="Times New Roman"/>
          <w:sz w:val="24"/>
          <w:szCs w:val="24"/>
        </w:rPr>
        <w:t xml:space="preserve"> zero como sendo àquele correspondente à atual posição da Amazônia Legal na fronteira de produção, ou seja, entre 1970 e 1975. O </w:t>
      </w:r>
      <w:r w:rsidR="003A7939" w:rsidRPr="00417DFB">
        <w:rPr>
          <w:rFonts w:ascii="Times New Roman" w:hAnsi="Times New Roman"/>
          <w:sz w:val="24"/>
          <w:szCs w:val="24"/>
        </w:rPr>
        <w:t>período</w:t>
      </w:r>
      <w:r w:rsidRPr="00417DFB">
        <w:rPr>
          <w:rFonts w:ascii="Times New Roman" w:hAnsi="Times New Roman"/>
          <w:sz w:val="24"/>
          <w:szCs w:val="24"/>
        </w:rPr>
        <w:t xml:space="preserve"> 1 corresponde às observações de 1980; o </w:t>
      </w:r>
      <w:r w:rsidR="003A7939" w:rsidRPr="00417DFB">
        <w:rPr>
          <w:rFonts w:ascii="Times New Roman" w:hAnsi="Times New Roman"/>
          <w:sz w:val="24"/>
          <w:szCs w:val="24"/>
        </w:rPr>
        <w:t>período</w:t>
      </w:r>
      <w:r w:rsidRPr="00417DFB">
        <w:rPr>
          <w:rFonts w:ascii="Times New Roman" w:hAnsi="Times New Roman"/>
          <w:sz w:val="24"/>
          <w:szCs w:val="24"/>
        </w:rPr>
        <w:t xml:space="preserve"> 2, às de 1985; e o 3 às de 2006. Portanto, no caso da Amazônia Legal, o </w:t>
      </w:r>
      <w:r w:rsidR="003A7939" w:rsidRPr="00417DFB">
        <w:rPr>
          <w:rFonts w:ascii="Times New Roman" w:hAnsi="Times New Roman"/>
          <w:sz w:val="24"/>
          <w:szCs w:val="24"/>
        </w:rPr>
        <w:t>período</w:t>
      </w:r>
      <w:r w:rsidRPr="00417DFB">
        <w:rPr>
          <w:rFonts w:ascii="Times New Roman" w:hAnsi="Times New Roman"/>
          <w:sz w:val="24"/>
          <w:szCs w:val="24"/>
        </w:rPr>
        <w:t xml:space="preserve"> zero corresponde às observações de 2006</w:t>
      </w:r>
      <w:r w:rsidR="008E575A" w:rsidRPr="00417DFB">
        <w:rPr>
          <w:rFonts w:ascii="Times New Roman" w:hAnsi="Times New Roman"/>
          <w:sz w:val="24"/>
          <w:szCs w:val="24"/>
        </w:rPr>
        <w:t xml:space="preserve">; o </w:t>
      </w:r>
      <w:r w:rsidR="003A7939" w:rsidRPr="00417DFB">
        <w:rPr>
          <w:rFonts w:ascii="Times New Roman" w:hAnsi="Times New Roman"/>
          <w:sz w:val="24"/>
          <w:szCs w:val="24"/>
        </w:rPr>
        <w:t>período</w:t>
      </w:r>
      <w:r w:rsidR="008E575A" w:rsidRPr="00417DFB">
        <w:rPr>
          <w:rFonts w:ascii="Times New Roman" w:hAnsi="Times New Roman"/>
          <w:sz w:val="24"/>
          <w:szCs w:val="24"/>
        </w:rPr>
        <w:t xml:space="preserve"> 1, às projeções para 2014; o </w:t>
      </w:r>
      <w:r w:rsidR="003A7939" w:rsidRPr="00417DFB">
        <w:rPr>
          <w:rFonts w:ascii="Times New Roman" w:hAnsi="Times New Roman"/>
          <w:sz w:val="24"/>
          <w:szCs w:val="24"/>
        </w:rPr>
        <w:t>período</w:t>
      </w:r>
      <w:r w:rsidR="008E575A" w:rsidRPr="00417DFB">
        <w:rPr>
          <w:rFonts w:ascii="Times New Roman" w:hAnsi="Times New Roman"/>
          <w:sz w:val="24"/>
          <w:szCs w:val="24"/>
        </w:rPr>
        <w:t xml:space="preserve"> 2, às projeções para 2019; e o 3, às projeções para 2040.</w:t>
      </w:r>
    </w:p>
    <w:p w:rsidR="00D75A60" w:rsidRDefault="00644D99" w:rsidP="002029AB">
      <w:pPr>
        <w:pStyle w:val="PargrafodaLista"/>
        <w:spacing w:after="0" w:line="240" w:lineRule="auto"/>
        <w:ind w:left="0" w:right="-1" w:firstLine="708"/>
        <w:jc w:val="both"/>
        <w:rPr>
          <w:rFonts w:ascii="Times New Roman" w:hAnsi="Times New Roman"/>
          <w:sz w:val="24"/>
          <w:szCs w:val="24"/>
        </w:rPr>
      </w:pPr>
      <w:r w:rsidRPr="00417DFB">
        <w:rPr>
          <w:rFonts w:ascii="Times New Roman" w:hAnsi="Times New Roman"/>
          <w:sz w:val="24"/>
          <w:szCs w:val="24"/>
        </w:rPr>
        <w:t>Consideradas as variações na utilização dos fatores ao longo do tempo, foi possível projetar os valores da produção</w:t>
      </w:r>
      <w:r w:rsidR="008E575A" w:rsidRPr="00417DFB">
        <w:rPr>
          <w:rFonts w:ascii="Times New Roman" w:hAnsi="Times New Roman"/>
          <w:sz w:val="24"/>
          <w:szCs w:val="24"/>
        </w:rPr>
        <w:t xml:space="preserve"> para a Amazônia Legal, que correspondem aos 34 anos seguintes a 2006. Esses valores foram calculados a partir das seguintes equações, em que os coeficientes </w:t>
      </w:r>
      <m:oMath>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i</m:t>
            </m:r>
          </m:sub>
        </m:sSub>
      </m:oMath>
      <w:r w:rsidR="008E575A" w:rsidRPr="00417DFB">
        <w:rPr>
          <w:rFonts w:ascii="Times New Roman" w:hAnsi="Times New Roman"/>
          <w:sz w:val="24"/>
          <w:szCs w:val="24"/>
        </w:rPr>
        <w:t xml:space="preserve"> são aqueles apresentados na tabela 10.</w:t>
      </w:r>
    </w:p>
    <w:p w:rsidR="001D13C5" w:rsidRPr="00417DFB" w:rsidRDefault="001D13C5" w:rsidP="002029AB">
      <w:pPr>
        <w:pStyle w:val="PargrafodaLista"/>
        <w:spacing w:after="0" w:line="240" w:lineRule="auto"/>
        <w:ind w:left="0" w:right="-1" w:firstLine="708"/>
        <w:jc w:val="both"/>
        <w:rPr>
          <w:rFonts w:ascii="Times New Roman" w:hAnsi="Times New Roman"/>
          <w:sz w:val="24"/>
          <w:szCs w:val="24"/>
        </w:rPr>
      </w:pPr>
    </w:p>
    <w:p w:rsidR="00763F45" w:rsidRPr="008E575A" w:rsidRDefault="001E5DE8" w:rsidP="002029AB">
      <w:pPr>
        <w:pStyle w:val="PargrafodaLista"/>
        <w:spacing w:after="0" w:line="240" w:lineRule="auto"/>
        <w:ind w:left="0" w:firstLine="709"/>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0</m:t>
              </m:r>
            </m:sub>
          </m:sSub>
          <m:r>
            <w:rPr>
              <w:rFonts w:ascii="Cambria Math" w:hAnsi="Cambria Math" w:cs="Arial"/>
              <w:sz w:val="24"/>
              <w:szCs w:val="24"/>
            </w:rPr>
            <m:t>=</m:t>
          </m:r>
          <m:sSubSup>
            <m:sSubSupPr>
              <m:ctrlPr>
                <w:rPr>
                  <w:rFonts w:ascii="Cambria Math" w:hAnsi="Arial" w:cs="Arial"/>
                  <w:i/>
                  <w:color w:val="000000"/>
                  <w:lang w:eastAsia="pt-BR"/>
                </w:rPr>
              </m:ctrlPr>
            </m:sSubSupPr>
            <m:e>
              <m:sSub>
                <m:sSubPr>
                  <m:ctrlPr>
                    <w:rPr>
                      <w:rFonts w:ascii="Cambria Math" w:hAnsi="Arial" w:cs="Arial"/>
                      <w:color w:val="000000"/>
                      <w:lang w:eastAsia="pt-BR"/>
                    </w:rPr>
                  </m:ctrlPr>
                </m:sSubPr>
                <m:e>
                  <m:r>
                    <w:rPr>
                      <w:rFonts w:ascii="Cambria Math" w:hAnsi="Cambria Math" w:cs="Arial"/>
                      <w:color w:val="000000"/>
                      <w:lang w:eastAsia="pt-BR"/>
                    </w:rPr>
                    <m:t>β</m:t>
                  </m:r>
                </m:e>
                <m:sub>
                  <m:r>
                    <w:rPr>
                      <w:rFonts w:ascii="Cambria Math" w:hAnsi="Arial" w:cs="Arial"/>
                      <w:color w:val="000000"/>
                      <w:lang w:eastAsia="pt-BR"/>
                    </w:rPr>
                    <m:t>0</m:t>
                  </m:r>
                </m:sub>
              </m:sSub>
            </m:e>
            <m:sub>
              <m:r>
                <w:rPr>
                  <w:rFonts w:ascii="Cambria Math" w:hAnsi="Arial" w:cs="Arial"/>
                  <w:color w:val="000000"/>
                  <w:lang w:eastAsia="pt-BR"/>
                </w:rPr>
                <m:t>06</m:t>
              </m:r>
            </m:sub>
            <m:sup>
              <m:r>
                <w:rPr>
                  <w:rFonts w:ascii="Cambria Math" w:hAnsi="Arial" w:cs="Arial"/>
                  <w:color w:val="000000"/>
                  <w:lang w:eastAsia="pt-BR"/>
                </w:rPr>
                <m:t>AL</m:t>
              </m:r>
            </m:sup>
          </m:sSubSup>
          <m:r>
            <w:rPr>
              <w:rFonts w:ascii="Cambria Math" w:hAnsi="Arial" w:cs="Arial"/>
              <w:color w:val="000000"/>
              <w:lang w:eastAsia="pt-BR"/>
            </w:rPr>
            <m:t>+</m:t>
          </m:r>
          <m:sSub>
            <m:sSubPr>
              <m:ctrlPr>
                <w:rPr>
                  <w:rFonts w:ascii="Cambria Math" w:hAnsi="Cambria Math" w:cs="Arial"/>
                  <w:i/>
                  <w:sz w:val="24"/>
                  <w:szCs w:val="24"/>
                </w:rPr>
              </m:ctrlPr>
            </m:sSubPr>
            <m:e>
              <m:sSubSup>
                <m:sSubSupPr>
                  <m:ctrlPr>
                    <w:rPr>
                      <w:rFonts w:ascii="Cambria Math" w:hAnsi="Arial" w:cs="Arial"/>
                      <w:i/>
                      <w:color w:val="000000"/>
                      <w:lang w:eastAsia="pt-BR"/>
                    </w:rPr>
                  </m:ctrlPr>
                </m:sSubSupPr>
                <m:e>
                  <m:sSub>
                    <m:sSubPr>
                      <m:ctrlPr>
                        <w:rPr>
                          <w:rFonts w:ascii="Cambria Math" w:hAnsi="Arial" w:cs="Arial"/>
                          <w:color w:val="000000"/>
                          <w:lang w:eastAsia="pt-BR"/>
                        </w:rPr>
                      </m:ctrlPr>
                    </m:sSubPr>
                    <m:e>
                      <m:r>
                        <w:rPr>
                          <w:rFonts w:ascii="Cambria Math" w:hAnsi="Cambria Math" w:cs="Arial"/>
                          <w:color w:val="000000"/>
                          <w:lang w:eastAsia="pt-BR"/>
                        </w:rPr>
                        <m:t>β</m:t>
                      </m:r>
                    </m:e>
                    <m:sub>
                      <m:r>
                        <w:rPr>
                          <w:rFonts w:ascii="Cambria Math" w:hAnsi="Arial" w:cs="Arial"/>
                          <w:color w:val="000000"/>
                          <w:lang w:eastAsia="pt-BR"/>
                        </w:rPr>
                        <m:t>1</m:t>
                      </m:r>
                    </m:sub>
                  </m:sSub>
                </m:e>
                <m:sub>
                  <m:r>
                    <w:rPr>
                      <w:rFonts w:ascii="Cambria Math" w:hAnsi="Arial" w:cs="Arial"/>
                      <w:color w:val="000000"/>
                      <w:lang w:eastAsia="pt-BR"/>
                    </w:rPr>
                    <m:t>06</m:t>
                  </m:r>
                </m:sub>
                <m:sup>
                  <m:r>
                    <w:rPr>
                      <w:rFonts w:ascii="Cambria Math" w:hAnsi="Arial" w:cs="Arial"/>
                      <w:color w:val="000000"/>
                      <w:lang w:eastAsia="pt-BR"/>
                    </w:rPr>
                    <m:t>AL</m:t>
                  </m:r>
                </m:sup>
              </m:sSubSup>
              <m:sSubSup>
                <m:sSubSupPr>
                  <m:ctrlPr>
                    <w:rPr>
                      <w:rFonts w:ascii="Cambria Math" w:hAnsi="Arial" w:cs="Arial"/>
                      <w:i/>
                      <w:color w:val="000000"/>
                      <w:lang w:eastAsia="pt-BR"/>
                    </w:rPr>
                  </m:ctrlPr>
                </m:sSubSupPr>
                <m:e>
                  <m:sSub>
                    <m:sSubPr>
                      <m:ctrlPr>
                        <w:rPr>
                          <w:rFonts w:ascii="Cambria Math" w:hAnsi="Arial" w:cs="Arial"/>
                          <w:color w:val="000000"/>
                          <w:lang w:eastAsia="pt-BR"/>
                        </w:rPr>
                      </m:ctrlPr>
                    </m:sSubPr>
                    <m:e>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r>
                        <w:rPr>
                          <w:rFonts w:ascii="Cambria Math" w:hAnsi="Cambria Math" w:cs="Arial"/>
                          <w:color w:val="000000"/>
                          <w:lang w:eastAsia="pt-BR"/>
                        </w:rPr>
                        <m:t>+β</m:t>
                      </m:r>
                    </m:e>
                    <m:sub>
                      <m:r>
                        <w:rPr>
                          <w:rFonts w:ascii="Cambria Math" w:hAnsi="Arial" w:cs="Arial"/>
                          <w:color w:val="000000"/>
                          <w:lang w:eastAsia="pt-BR"/>
                        </w:rPr>
                        <m:t>2</m:t>
                      </m:r>
                    </m:sub>
                  </m:sSub>
                </m:e>
                <m:sub>
                  <m:r>
                    <w:rPr>
                      <w:rFonts w:ascii="Cambria Math" w:hAnsi="Arial" w:cs="Arial"/>
                      <w:color w:val="000000"/>
                      <w:lang w:eastAsia="pt-BR"/>
                    </w:rPr>
                    <m:t>06</m:t>
                  </m:r>
                </m:sub>
                <m:sup>
                  <m:r>
                    <w:rPr>
                      <w:rFonts w:ascii="Cambria Math" w:hAnsi="Arial" w:cs="Arial"/>
                      <w:color w:val="000000"/>
                      <w:lang w:eastAsia="pt-BR"/>
                    </w:rPr>
                    <m:t>AL</m:t>
                  </m:r>
                </m:sup>
              </m:sSubSup>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0</m:t>
                  </m:r>
                </m:sub>
              </m:sSub>
              <m:sSubSup>
                <m:sSubSupPr>
                  <m:ctrlPr>
                    <w:rPr>
                      <w:rFonts w:ascii="Cambria Math" w:hAnsi="Arial" w:cs="Arial"/>
                      <w:i/>
                      <w:color w:val="000000"/>
                      <w:lang w:eastAsia="pt-BR"/>
                    </w:rPr>
                  </m:ctrlPr>
                </m:sSubSupPr>
                <m:e>
                  <m:sSub>
                    <m:sSubPr>
                      <m:ctrlPr>
                        <w:rPr>
                          <w:rFonts w:ascii="Cambria Math" w:hAnsi="Arial" w:cs="Arial"/>
                          <w:color w:val="000000"/>
                          <w:lang w:eastAsia="pt-BR"/>
                        </w:rPr>
                      </m:ctrlPr>
                    </m:sSubPr>
                    <m:e>
                      <m:r>
                        <w:rPr>
                          <w:rFonts w:ascii="Cambria Math" w:hAnsi="Cambria Math" w:cs="Arial"/>
                          <w:color w:val="000000"/>
                          <w:lang w:eastAsia="pt-BR"/>
                        </w:rPr>
                        <m:t>+β</m:t>
                      </m:r>
                    </m:e>
                    <m:sub>
                      <m:r>
                        <w:rPr>
                          <w:rFonts w:ascii="Cambria Math" w:hAnsi="Arial" w:cs="Arial"/>
                          <w:color w:val="000000"/>
                          <w:lang w:eastAsia="pt-BR"/>
                        </w:rPr>
                        <m:t>3</m:t>
                      </m:r>
                    </m:sub>
                  </m:sSub>
                </m:e>
                <m:sub>
                  <m:r>
                    <w:rPr>
                      <w:rFonts w:ascii="Cambria Math" w:hAnsi="Arial" w:cs="Arial"/>
                      <w:color w:val="000000"/>
                      <w:lang w:eastAsia="pt-BR"/>
                    </w:rPr>
                    <m:t>06</m:t>
                  </m:r>
                </m:sub>
                <m:sup>
                  <m:r>
                    <w:rPr>
                      <w:rFonts w:ascii="Cambria Math" w:hAnsi="Arial" w:cs="Arial"/>
                      <w:color w:val="000000"/>
                      <w:lang w:eastAsia="pt-BR"/>
                    </w:rPr>
                    <m:t>AL</m:t>
                  </m:r>
                </m:sup>
              </m:sSubSup>
              <m:r>
                <w:rPr>
                  <w:rFonts w:ascii="Cambria Math" w:hAnsi="Cambria Math" w:cs="Arial"/>
                  <w:sz w:val="24"/>
                  <w:szCs w:val="24"/>
                </w:rPr>
                <m:t>L</m:t>
              </m:r>
            </m:e>
            <m:sub>
              <m:r>
                <w:rPr>
                  <w:rFonts w:ascii="Cambria Math" w:hAnsi="Cambria Math" w:cs="Arial"/>
                  <w:sz w:val="24"/>
                  <w:szCs w:val="24"/>
                </w:rPr>
                <m:t>0</m:t>
              </m:r>
            </m:sub>
          </m:sSub>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controles climáticos</m:t>
              </m:r>
            </m:e>
            <m:sub>
              <m:r>
                <w:rPr>
                  <w:rFonts w:ascii="Cambria Math" w:hAnsi="Cambria Math" w:cs="Arial"/>
                  <w:sz w:val="24"/>
                  <w:szCs w:val="24"/>
                </w:rPr>
                <m:t>06</m:t>
              </m:r>
            </m:sub>
            <m:sup>
              <m:r>
                <w:rPr>
                  <w:rFonts w:ascii="Cambria Math" w:hAnsi="Cambria Math" w:cs="Arial"/>
                  <w:sz w:val="24"/>
                  <w:szCs w:val="24"/>
                </w:rPr>
                <m:t>AL</m:t>
              </m:r>
            </m:sup>
          </m:sSubSup>
        </m:oMath>
      </m:oMathPara>
    </w:p>
    <w:p w:rsidR="00763F45" w:rsidRPr="008E575A" w:rsidRDefault="001E5DE8" w:rsidP="002029AB">
      <w:pPr>
        <w:pStyle w:val="PargrafodaLista"/>
        <w:spacing w:after="0" w:line="240" w:lineRule="auto"/>
        <w:ind w:left="0" w:firstLine="709"/>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1</m:t>
              </m:r>
            </m:sub>
          </m:sSub>
          <m:r>
            <w:rPr>
              <w:rFonts w:ascii="Cambria Math" w:hAnsi="Cambria Math" w:cs="Arial"/>
              <w:sz w:val="24"/>
              <w:szCs w:val="24"/>
            </w:rPr>
            <m:t>=</m:t>
          </m:r>
          <m:sSubSup>
            <m:sSubSupPr>
              <m:ctrlPr>
                <w:rPr>
                  <w:rFonts w:ascii="Cambria Math" w:hAnsi="Arial" w:cs="Arial"/>
                  <w:i/>
                  <w:color w:val="000000"/>
                  <w:lang w:eastAsia="pt-BR"/>
                </w:rPr>
              </m:ctrlPr>
            </m:sSubSupPr>
            <m:e>
              <m:sSub>
                <m:sSubPr>
                  <m:ctrlPr>
                    <w:rPr>
                      <w:rFonts w:ascii="Cambria Math" w:hAnsi="Arial" w:cs="Arial"/>
                      <w:color w:val="000000"/>
                      <w:lang w:eastAsia="pt-BR"/>
                    </w:rPr>
                  </m:ctrlPr>
                </m:sSubPr>
                <m:e>
                  <m:r>
                    <w:rPr>
                      <w:rFonts w:ascii="Cambria Math" w:hAnsi="Cambria Math" w:cs="Arial"/>
                      <w:color w:val="000000"/>
                      <w:lang w:eastAsia="pt-BR"/>
                    </w:rPr>
                    <m:t>β</m:t>
                  </m:r>
                </m:e>
                <m:sub>
                  <m:r>
                    <w:rPr>
                      <w:rFonts w:ascii="Cambria Math" w:hAnsi="Arial" w:cs="Arial"/>
                      <w:color w:val="000000"/>
                      <w:lang w:eastAsia="pt-BR"/>
                    </w:rPr>
                    <m:t>0</m:t>
                  </m:r>
                </m:sub>
              </m:sSub>
            </m:e>
            <m:sub>
              <m:r>
                <w:rPr>
                  <w:rFonts w:ascii="Cambria Math" w:hAnsi="Arial" w:cs="Arial"/>
                  <w:color w:val="000000"/>
                  <w:lang w:eastAsia="pt-BR"/>
                </w:rPr>
                <m:t>80</m:t>
              </m:r>
            </m:sub>
            <m:sup>
              <m:r>
                <w:rPr>
                  <w:rFonts w:ascii="Cambria Math" w:hAnsi="Arial" w:cs="Arial"/>
                  <w:color w:val="000000"/>
                  <w:lang w:eastAsia="pt-BR"/>
                </w:rPr>
                <m:t>CO</m:t>
              </m:r>
            </m:sup>
          </m:sSubSup>
          <m:r>
            <w:rPr>
              <w:rFonts w:ascii="Cambria Math" w:hAnsi="Arial" w:cs="Arial"/>
              <w:color w:val="000000"/>
              <w:lang w:eastAsia="pt-BR"/>
            </w:rPr>
            <m:t>+</m:t>
          </m:r>
          <m:sSub>
            <m:sSubPr>
              <m:ctrlPr>
                <w:rPr>
                  <w:rFonts w:ascii="Cambria Math" w:hAnsi="Cambria Math" w:cs="Arial"/>
                  <w:i/>
                  <w:sz w:val="24"/>
                  <w:szCs w:val="24"/>
                </w:rPr>
              </m:ctrlPr>
            </m:sSubPr>
            <m:e>
              <m:sSubSup>
                <m:sSubSupPr>
                  <m:ctrlPr>
                    <w:rPr>
                      <w:rFonts w:ascii="Cambria Math" w:hAnsi="Arial" w:cs="Arial"/>
                      <w:i/>
                      <w:color w:val="000000"/>
                      <w:lang w:eastAsia="pt-BR"/>
                    </w:rPr>
                  </m:ctrlPr>
                </m:sSubSupPr>
                <m:e>
                  <m:sSub>
                    <m:sSubPr>
                      <m:ctrlPr>
                        <w:rPr>
                          <w:rFonts w:ascii="Cambria Math" w:hAnsi="Arial" w:cs="Arial"/>
                          <w:color w:val="000000"/>
                          <w:lang w:eastAsia="pt-BR"/>
                        </w:rPr>
                      </m:ctrlPr>
                    </m:sSubPr>
                    <m:e>
                      <m:r>
                        <w:rPr>
                          <w:rFonts w:ascii="Cambria Math" w:hAnsi="Cambria Math" w:cs="Arial"/>
                          <w:color w:val="000000"/>
                          <w:lang w:eastAsia="pt-BR"/>
                        </w:rPr>
                        <m:t>β</m:t>
                      </m:r>
                    </m:e>
                    <m:sub>
                      <m:r>
                        <w:rPr>
                          <w:rFonts w:ascii="Cambria Math" w:hAnsi="Arial" w:cs="Arial"/>
                          <w:color w:val="000000"/>
                          <w:lang w:eastAsia="pt-BR"/>
                        </w:rPr>
                        <m:t>1</m:t>
                      </m:r>
                    </m:sub>
                  </m:sSub>
                </m:e>
                <m:sub>
                  <m:r>
                    <w:rPr>
                      <w:rFonts w:ascii="Cambria Math" w:hAnsi="Arial" w:cs="Arial"/>
                      <w:color w:val="000000"/>
                      <w:lang w:eastAsia="pt-BR"/>
                    </w:rPr>
                    <m:t>80</m:t>
                  </m:r>
                </m:sub>
                <m:sup>
                  <m:r>
                    <w:rPr>
                      <w:rFonts w:ascii="Cambria Math" w:hAnsi="Arial" w:cs="Arial"/>
                      <w:color w:val="000000"/>
                      <w:lang w:eastAsia="pt-BR"/>
                    </w:rPr>
                    <m:t>CO</m:t>
                  </m:r>
                </m:sup>
              </m:sSubSup>
              <m:sSubSup>
                <m:sSubSupPr>
                  <m:ctrlPr>
                    <w:rPr>
                      <w:rFonts w:ascii="Cambria Math" w:hAnsi="Arial" w:cs="Arial"/>
                      <w:i/>
                      <w:color w:val="000000"/>
                      <w:lang w:eastAsia="pt-BR"/>
                    </w:rPr>
                  </m:ctrlPr>
                </m:sSubSupPr>
                <m:e>
                  <m:sSub>
                    <m:sSubPr>
                      <m:ctrlPr>
                        <w:rPr>
                          <w:rFonts w:ascii="Cambria Math" w:hAnsi="Arial" w:cs="Arial"/>
                          <w:color w:val="000000"/>
                          <w:lang w:eastAsia="pt-BR"/>
                        </w:rPr>
                      </m:ctrlPr>
                    </m:sSubPr>
                    <m:e>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r>
                        <w:rPr>
                          <w:rFonts w:ascii="Cambria Math" w:hAnsi="Cambria Math" w:cs="Arial"/>
                          <w:color w:val="000000"/>
                          <w:lang w:eastAsia="pt-BR"/>
                        </w:rPr>
                        <m:t>+β</m:t>
                      </m:r>
                    </m:e>
                    <m:sub>
                      <m:r>
                        <w:rPr>
                          <w:rFonts w:ascii="Cambria Math" w:hAnsi="Arial" w:cs="Arial"/>
                          <w:color w:val="000000"/>
                          <w:lang w:eastAsia="pt-BR"/>
                        </w:rPr>
                        <m:t>2</m:t>
                      </m:r>
                    </m:sub>
                  </m:sSub>
                </m:e>
                <m:sub>
                  <m:r>
                    <w:rPr>
                      <w:rFonts w:ascii="Cambria Math" w:hAnsi="Arial" w:cs="Arial"/>
                      <w:color w:val="000000"/>
                      <w:lang w:eastAsia="pt-BR"/>
                    </w:rPr>
                    <m:t>80</m:t>
                  </m:r>
                </m:sub>
                <m:sup>
                  <m:r>
                    <w:rPr>
                      <w:rFonts w:ascii="Cambria Math" w:hAnsi="Arial" w:cs="Arial"/>
                      <w:color w:val="000000"/>
                      <w:lang w:eastAsia="pt-BR"/>
                    </w:rPr>
                    <m:t>CO</m:t>
                  </m:r>
                </m:sup>
              </m:sSubSup>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1</m:t>
                  </m:r>
                </m:sub>
              </m:sSub>
              <m:sSubSup>
                <m:sSubSupPr>
                  <m:ctrlPr>
                    <w:rPr>
                      <w:rFonts w:ascii="Cambria Math" w:hAnsi="Arial" w:cs="Arial"/>
                      <w:i/>
                      <w:color w:val="000000"/>
                      <w:lang w:eastAsia="pt-BR"/>
                    </w:rPr>
                  </m:ctrlPr>
                </m:sSubSupPr>
                <m:e>
                  <m:sSub>
                    <m:sSubPr>
                      <m:ctrlPr>
                        <w:rPr>
                          <w:rFonts w:ascii="Cambria Math" w:hAnsi="Arial" w:cs="Arial"/>
                          <w:color w:val="000000"/>
                          <w:lang w:eastAsia="pt-BR"/>
                        </w:rPr>
                      </m:ctrlPr>
                    </m:sSubPr>
                    <m:e>
                      <m:r>
                        <w:rPr>
                          <w:rFonts w:ascii="Cambria Math" w:hAnsi="Cambria Math" w:cs="Arial"/>
                          <w:color w:val="000000"/>
                          <w:lang w:eastAsia="pt-BR"/>
                        </w:rPr>
                        <m:t>+β</m:t>
                      </m:r>
                    </m:e>
                    <m:sub>
                      <m:r>
                        <w:rPr>
                          <w:rFonts w:ascii="Cambria Math" w:hAnsi="Arial" w:cs="Arial"/>
                          <w:color w:val="000000"/>
                          <w:lang w:eastAsia="pt-BR"/>
                        </w:rPr>
                        <m:t>3</m:t>
                      </m:r>
                    </m:sub>
                  </m:sSub>
                </m:e>
                <m:sub>
                  <m:r>
                    <w:rPr>
                      <w:rFonts w:ascii="Cambria Math" w:hAnsi="Arial" w:cs="Arial"/>
                      <w:color w:val="000000"/>
                      <w:lang w:eastAsia="pt-BR"/>
                    </w:rPr>
                    <m:t>80</m:t>
                  </m:r>
                </m:sub>
                <m:sup>
                  <m:r>
                    <w:rPr>
                      <w:rFonts w:ascii="Cambria Math" w:hAnsi="Arial" w:cs="Arial"/>
                      <w:color w:val="000000"/>
                      <w:lang w:eastAsia="pt-BR"/>
                    </w:rPr>
                    <m:t>CO</m:t>
                  </m:r>
                </m:sup>
              </m:sSubSup>
              <m:r>
                <w:rPr>
                  <w:rFonts w:ascii="Cambria Math" w:hAnsi="Cambria Math" w:cs="Arial"/>
                  <w:sz w:val="24"/>
                  <w:szCs w:val="24"/>
                </w:rPr>
                <m:t>L</m:t>
              </m:r>
            </m:e>
            <m:sub>
              <m:r>
                <w:rPr>
                  <w:rFonts w:ascii="Cambria Math" w:hAnsi="Cambria Math" w:cs="Arial"/>
                  <w:sz w:val="24"/>
                  <w:szCs w:val="24"/>
                </w:rPr>
                <m:t>1</m:t>
              </m:r>
            </m:sub>
          </m:sSub>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controles climáticos</m:t>
              </m:r>
            </m:e>
            <m:sub>
              <m:r>
                <w:rPr>
                  <w:rFonts w:ascii="Cambria Math" w:hAnsi="Cambria Math" w:cs="Arial"/>
                  <w:sz w:val="24"/>
                  <w:szCs w:val="24"/>
                </w:rPr>
                <m:t>06</m:t>
              </m:r>
            </m:sub>
            <m:sup>
              <m:r>
                <w:rPr>
                  <w:rFonts w:ascii="Cambria Math" w:hAnsi="Cambria Math" w:cs="Arial"/>
                  <w:sz w:val="24"/>
                  <w:szCs w:val="24"/>
                </w:rPr>
                <m:t>AL</m:t>
              </m:r>
            </m:sup>
          </m:sSubSup>
        </m:oMath>
      </m:oMathPara>
    </w:p>
    <w:p w:rsidR="00763F45" w:rsidRPr="008E575A" w:rsidRDefault="001E5DE8" w:rsidP="002029AB">
      <w:pPr>
        <w:pStyle w:val="PargrafodaLista"/>
        <w:spacing w:after="0" w:line="240" w:lineRule="auto"/>
        <w:ind w:left="0" w:firstLine="709"/>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2</m:t>
              </m:r>
            </m:sub>
          </m:sSub>
          <m:r>
            <w:rPr>
              <w:rFonts w:ascii="Cambria Math" w:hAnsi="Cambria Math" w:cs="Arial"/>
              <w:sz w:val="24"/>
              <w:szCs w:val="24"/>
            </w:rPr>
            <m:t>=</m:t>
          </m:r>
          <m:sSubSup>
            <m:sSubSupPr>
              <m:ctrlPr>
                <w:rPr>
                  <w:rFonts w:ascii="Cambria Math" w:hAnsi="Arial" w:cs="Arial"/>
                  <w:i/>
                  <w:color w:val="000000"/>
                  <w:lang w:eastAsia="pt-BR"/>
                </w:rPr>
              </m:ctrlPr>
            </m:sSubSupPr>
            <m:e>
              <m:sSub>
                <m:sSubPr>
                  <m:ctrlPr>
                    <w:rPr>
                      <w:rFonts w:ascii="Cambria Math" w:hAnsi="Arial" w:cs="Arial"/>
                      <w:color w:val="000000"/>
                      <w:lang w:eastAsia="pt-BR"/>
                    </w:rPr>
                  </m:ctrlPr>
                </m:sSubPr>
                <m:e>
                  <m:r>
                    <w:rPr>
                      <w:rFonts w:ascii="Cambria Math" w:hAnsi="Cambria Math" w:cs="Arial"/>
                      <w:color w:val="000000"/>
                      <w:lang w:eastAsia="pt-BR"/>
                    </w:rPr>
                    <m:t>β</m:t>
                  </m:r>
                </m:e>
                <m:sub>
                  <m:r>
                    <w:rPr>
                      <w:rFonts w:ascii="Cambria Math" w:hAnsi="Arial" w:cs="Arial"/>
                      <w:color w:val="000000"/>
                      <w:lang w:eastAsia="pt-BR"/>
                    </w:rPr>
                    <m:t>0</m:t>
                  </m:r>
                </m:sub>
              </m:sSub>
            </m:e>
            <m:sub>
              <m:r>
                <w:rPr>
                  <w:rFonts w:ascii="Cambria Math" w:hAnsi="Arial" w:cs="Arial"/>
                  <w:color w:val="000000"/>
                  <w:lang w:eastAsia="pt-BR"/>
                </w:rPr>
                <m:t>85</m:t>
              </m:r>
            </m:sub>
            <m:sup>
              <m:r>
                <w:rPr>
                  <w:rFonts w:ascii="Cambria Math" w:hAnsi="Arial" w:cs="Arial"/>
                  <w:color w:val="000000"/>
                  <w:lang w:eastAsia="pt-BR"/>
                </w:rPr>
                <m:t>CO</m:t>
              </m:r>
            </m:sup>
          </m:sSubSup>
          <m:r>
            <w:rPr>
              <w:rFonts w:ascii="Cambria Math" w:hAnsi="Arial" w:cs="Arial"/>
              <w:color w:val="000000"/>
              <w:lang w:eastAsia="pt-BR"/>
            </w:rPr>
            <m:t>+</m:t>
          </m:r>
          <m:sSub>
            <m:sSubPr>
              <m:ctrlPr>
                <w:rPr>
                  <w:rFonts w:ascii="Cambria Math" w:hAnsi="Cambria Math" w:cs="Arial"/>
                  <w:i/>
                  <w:sz w:val="24"/>
                  <w:szCs w:val="24"/>
                </w:rPr>
              </m:ctrlPr>
            </m:sSubPr>
            <m:e>
              <m:sSubSup>
                <m:sSubSupPr>
                  <m:ctrlPr>
                    <w:rPr>
                      <w:rFonts w:ascii="Cambria Math" w:hAnsi="Arial" w:cs="Arial"/>
                      <w:i/>
                      <w:color w:val="000000"/>
                      <w:lang w:eastAsia="pt-BR"/>
                    </w:rPr>
                  </m:ctrlPr>
                </m:sSubSupPr>
                <m:e>
                  <m:sSub>
                    <m:sSubPr>
                      <m:ctrlPr>
                        <w:rPr>
                          <w:rFonts w:ascii="Cambria Math" w:hAnsi="Arial" w:cs="Arial"/>
                          <w:color w:val="000000"/>
                          <w:lang w:eastAsia="pt-BR"/>
                        </w:rPr>
                      </m:ctrlPr>
                    </m:sSubPr>
                    <m:e>
                      <m:r>
                        <w:rPr>
                          <w:rFonts w:ascii="Cambria Math" w:hAnsi="Cambria Math" w:cs="Arial"/>
                          <w:color w:val="000000"/>
                          <w:lang w:eastAsia="pt-BR"/>
                        </w:rPr>
                        <m:t>β</m:t>
                      </m:r>
                    </m:e>
                    <m:sub>
                      <m:r>
                        <w:rPr>
                          <w:rFonts w:ascii="Cambria Math" w:hAnsi="Arial" w:cs="Arial"/>
                          <w:color w:val="000000"/>
                          <w:lang w:eastAsia="pt-BR"/>
                        </w:rPr>
                        <m:t>1</m:t>
                      </m:r>
                    </m:sub>
                  </m:sSub>
                </m:e>
                <m:sub>
                  <m:r>
                    <w:rPr>
                      <w:rFonts w:ascii="Cambria Math" w:hAnsi="Arial" w:cs="Arial"/>
                      <w:color w:val="000000"/>
                      <w:lang w:eastAsia="pt-BR"/>
                    </w:rPr>
                    <m:t>85</m:t>
                  </m:r>
                </m:sub>
                <m:sup>
                  <m:r>
                    <w:rPr>
                      <w:rFonts w:ascii="Cambria Math" w:hAnsi="Arial" w:cs="Arial"/>
                      <w:color w:val="000000"/>
                      <w:lang w:eastAsia="pt-BR"/>
                    </w:rPr>
                    <m:t>CO</m:t>
                  </m:r>
                </m:sup>
              </m:sSubSup>
              <m:sSubSup>
                <m:sSubSupPr>
                  <m:ctrlPr>
                    <w:rPr>
                      <w:rFonts w:ascii="Cambria Math" w:hAnsi="Arial" w:cs="Arial"/>
                      <w:i/>
                      <w:color w:val="000000"/>
                      <w:lang w:eastAsia="pt-BR"/>
                    </w:rPr>
                  </m:ctrlPr>
                </m:sSubSupPr>
                <m:e>
                  <m:sSub>
                    <m:sSubPr>
                      <m:ctrlPr>
                        <w:rPr>
                          <w:rFonts w:ascii="Cambria Math" w:hAnsi="Arial" w:cs="Arial"/>
                          <w:color w:val="000000"/>
                          <w:lang w:eastAsia="pt-BR"/>
                        </w:rPr>
                      </m:ctrlPr>
                    </m:sSubPr>
                    <m:e>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r>
                        <w:rPr>
                          <w:rFonts w:ascii="Cambria Math" w:hAnsi="Cambria Math" w:cs="Arial"/>
                          <w:color w:val="000000"/>
                          <w:lang w:eastAsia="pt-BR"/>
                        </w:rPr>
                        <m:t>+β</m:t>
                      </m:r>
                    </m:e>
                    <m:sub>
                      <m:r>
                        <w:rPr>
                          <w:rFonts w:ascii="Cambria Math" w:hAnsi="Arial" w:cs="Arial"/>
                          <w:color w:val="000000"/>
                          <w:lang w:eastAsia="pt-BR"/>
                        </w:rPr>
                        <m:t>2</m:t>
                      </m:r>
                    </m:sub>
                  </m:sSub>
                </m:e>
                <m:sub>
                  <m:r>
                    <w:rPr>
                      <w:rFonts w:ascii="Cambria Math" w:hAnsi="Arial" w:cs="Arial"/>
                      <w:color w:val="000000"/>
                      <w:lang w:eastAsia="pt-BR"/>
                    </w:rPr>
                    <m:t>85</m:t>
                  </m:r>
                </m:sub>
                <m:sup>
                  <m:r>
                    <w:rPr>
                      <w:rFonts w:ascii="Cambria Math" w:hAnsi="Arial" w:cs="Arial"/>
                      <w:color w:val="000000"/>
                      <w:lang w:eastAsia="pt-BR"/>
                    </w:rPr>
                    <m:t>CO</m:t>
                  </m:r>
                </m:sup>
              </m:sSubSup>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2</m:t>
                  </m:r>
                </m:sub>
              </m:sSub>
              <m:sSubSup>
                <m:sSubSupPr>
                  <m:ctrlPr>
                    <w:rPr>
                      <w:rFonts w:ascii="Cambria Math" w:hAnsi="Arial" w:cs="Arial"/>
                      <w:i/>
                      <w:color w:val="000000"/>
                      <w:lang w:eastAsia="pt-BR"/>
                    </w:rPr>
                  </m:ctrlPr>
                </m:sSubSupPr>
                <m:e>
                  <m:sSub>
                    <m:sSubPr>
                      <m:ctrlPr>
                        <w:rPr>
                          <w:rFonts w:ascii="Cambria Math" w:hAnsi="Arial" w:cs="Arial"/>
                          <w:color w:val="000000"/>
                          <w:lang w:eastAsia="pt-BR"/>
                        </w:rPr>
                      </m:ctrlPr>
                    </m:sSubPr>
                    <m:e>
                      <m:r>
                        <w:rPr>
                          <w:rFonts w:ascii="Cambria Math" w:hAnsi="Cambria Math" w:cs="Arial"/>
                          <w:color w:val="000000"/>
                          <w:lang w:eastAsia="pt-BR"/>
                        </w:rPr>
                        <m:t>+β</m:t>
                      </m:r>
                    </m:e>
                    <m:sub>
                      <m:r>
                        <w:rPr>
                          <w:rFonts w:ascii="Cambria Math" w:hAnsi="Arial" w:cs="Arial"/>
                          <w:color w:val="000000"/>
                          <w:lang w:eastAsia="pt-BR"/>
                        </w:rPr>
                        <m:t>3</m:t>
                      </m:r>
                    </m:sub>
                  </m:sSub>
                </m:e>
                <m:sub>
                  <m:r>
                    <w:rPr>
                      <w:rFonts w:ascii="Cambria Math" w:hAnsi="Arial" w:cs="Arial"/>
                      <w:color w:val="000000"/>
                      <w:lang w:eastAsia="pt-BR"/>
                    </w:rPr>
                    <m:t>85</m:t>
                  </m:r>
                </m:sub>
                <m:sup>
                  <m:r>
                    <w:rPr>
                      <w:rFonts w:ascii="Cambria Math" w:hAnsi="Arial" w:cs="Arial"/>
                      <w:color w:val="000000"/>
                      <w:lang w:eastAsia="pt-BR"/>
                    </w:rPr>
                    <m:t>CO</m:t>
                  </m:r>
                </m:sup>
              </m:sSubSup>
              <m:r>
                <w:rPr>
                  <w:rFonts w:ascii="Cambria Math" w:hAnsi="Cambria Math" w:cs="Arial"/>
                  <w:sz w:val="24"/>
                  <w:szCs w:val="24"/>
                </w:rPr>
                <m:t>L</m:t>
              </m:r>
            </m:e>
            <m:sub>
              <m:r>
                <w:rPr>
                  <w:rFonts w:ascii="Cambria Math" w:hAnsi="Cambria Math" w:cs="Arial"/>
                  <w:sz w:val="24"/>
                  <w:szCs w:val="24"/>
                </w:rPr>
                <m:t>2</m:t>
              </m:r>
            </m:sub>
          </m:sSub>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controles climáticos</m:t>
              </m:r>
            </m:e>
            <m:sub>
              <m:r>
                <w:rPr>
                  <w:rFonts w:ascii="Cambria Math" w:hAnsi="Cambria Math" w:cs="Arial"/>
                  <w:sz w:val="24"/>
                  <w:szCs w:val="24"/>
                </w:rPr>
                <m:t>06</m:t>
              </m:r>
            </m:sub>
            <m:sup>
              <m:r>
                <w:rPr>
                  <w:rFonts w:ascii="Cambria Math" w:hAnsi="Cambria Math" w:cs="Arial"/>
                  <w:sz w:val="24"/>
                  <w:szCs w:val="24"/>
                </w:rPr>
                <m:t>AL</m:t>
              </m:r>
            </m:sup>
          </m:sSubSup>
        </m:oMath>
      </m:oMathPara>
    </w:p>
    <w:p w:rsidR="00763F45" w:rsidRPr="00763F45" w:rsidRDefault="001E5DE8" w:rsidP="002029AB">
      <w:pPr>
        <w:pStyle w:val="PargrafodaLista"/>
        <w:spacing w:after="0" w:line="240" w:lineRule="auto"/>
        <w:ind w:left="0" w:firstLine="709"/>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3</m:t>
              </m:r>
            </m:sub>
          </m:sSub>
          <m:r>
            <w:rPr>
              <w:rFonts w:ascii="Cambria Math" w:hAnsi="Cambria Math" w:cs="Arial"/>
              <w:sz w:val="24"/>
              <w:szCs w:val="24"/>
            </w:rPr>
            <m:t>=</m:t>
          </m:r>
          <m:sSubSup>
            <m:sSubSupPr>
              <m:ctrlPr>
                <w:rPr>
                  <w:rFonts w:ascii="Cambria Math" w:hAnsi="Arial" w:cs="Arial"/>
                  <w:i/>
                  <w:color w:val="000000"/>
                  <w:lang w:eastAsia="pt-BR"/>
                </w:rPr>
              </m:ctrlPr>
            </m:sSubSupPr>
            <m:e>
              <m:sSub>
                <m:sSubPr>
                  <m:ctrlPr>
                    <w:rPr>
                      <w:rFonts w:ascii="Cambria Math" w:hAnsi="Arial" w:cs="Arial"/>
                      <w:color w:val="000000"/>
                      <w:lang w:eastAsia="pt-BR"/>
                    </w:rPr>
                  </m:ctrlPr>
                </m:sSubPr>
                <m:e>
                  <m:r>
                    <w:rPr>
                      <w:rFonts w:ascii="Cambria Math" w:hAnsi="Cambria Math" w:cs="Arial"/>
                      <w:color w:val="000000"/>
                      <w:lang w:eastAsia="pt-BR"/>
                    </w:rPr>
                    <m:t>β</m:t>
                  </m:r>
                </m:e>
                <m:sub>
                  <m:r>
                    <w:rPr>
                      <w:rFonts w:ascii="Cambria Math" w:hAnsi="Arial" w:cs="Arial"/>
                      <w:color w:val="000000"/>
                      <w:lang w:eastAsia="pt-BR"/>
                    </w:rPr>
                    <m:t>0</m:t>
                  </m:r>
                </m:sub>
              </m:sSub>
            </m:e>
            <m:sub>
              <m:r>
                <w:rPr>
                  <w:rFonts w:ascii="Cambria Math" w:hAnsi="Arial" w:cs="Arial"/>
                  <w:color w:val="000000"/>
                  <w:lang w:eastAsia="pt-BR"/>
                </w:rPr>
                <m:t>06</m:t>
              </m:r>
            </m:sub>
            <m:sup>
              <m:r>
                <w:rPr>
                  <w:rFonts w:ascii="Cambria Math" w:hAnsi="Arial" w:cs="Arial"/>
                  <w:color w:val="000000"/>
                  <w:lang w:eastAsia="pt-BR"/>
                </w:rPr>
                <m:t>CO</m:t>
              </m:r>
            </m:sup>
          </m:sSubSup>
          <m:r>
            <w:rPr>
              <w:rFonts w:ascii="Cambria Math" w:hAnsi="Arial" w:cs="Arial"/>
              <w:color w:val="000000"/>
              <w:lang w:eastAsia="pt-BR"/>
            </w:rPr>
            <m:t>+</m:t>
          </m:r>
          <m:sSub>
            <m:sSubPr>
              <m:ctrlPr>
                <w:rPr>
                  <w:rFonts w:ascii="Cambria Math" w:hAnsi="Cambria Math" w:cs="Arial"/>
                  <w:i/>
                  <w:sz w:val="24"/>
                  <w:szCs w:val="24"/>
                </w:rPr>
              </m:ctrlPr>
            </m:sSubPr>
            <m:e>
              <m:sSubSup>
                <m:sSubSupPr>
                  <m:ctrlPr>
                    <w:rPr>
                      <w:rFonts w:ascii="Cambria Math" w:hAnsi="Arial" w:cs="Arial"/>
                      <w:i/>
                      <w:color w:val="000000"/>
                      <w:lang w:eastAsia="pt-BR"/>
                    </w:rPr>
                  </m:ctrlPr>
                </m:sSubSupPr>
                <m:e>
                  <m:sSub>
                    <m:sSubPr>
                      <m:ctrlPr>
                        <w:rPr>
                          <w:rFonts w:ascii="Cambria Math" w:hAnsi="Arial" w:cs="Arial"/>
                          <w:color w:val="000000"/>
                          <w:lang w:eastAsia="pt-BR"/>
                        </w:rPr>
                      </m:ctrlPr>
                    </m:sSubPr>
                    <m:e>
                      <m:r>
                        <w:rPr>
                          <w:rFonts w:ascii="Cambria Math" w:hAnsi="Cambria Math" w:cs="Arial"/>
                          <w:color w:val="000000"/>
                          <w:lang w:eastAsia="pt-BR"/>
                        </w:rPr>
                        <m:t>β</m:t>
                      </m:r>
                    </m:e>
                    <m:sub>
                      <m:r>
                        <w:rPr>
                          <w:rFonts w:ascii="Cambria Math" w:hAnsi="Arial" w:cs="Arial"/>
                          <w:color w:val="000000"/>
                          <w:lang w:eastAsia="pt-BR"/>
                        </w:rPr>
                        <m:t>1</m:t>
                      </m:r>
                    </m:sub>
                  </m:sSub>
                </m:e>
                <m:sub>
                  <m:r>
                    <w:rPr>
                      <w:rFonts w:ascii="Cambria Math" w:hAnsi="Arial" w:cs="Arial"/>
                      <w:color w:val="000000"/>
                      <w:lang w:eastAsia="pt-BR"/>
                    </w:rPr>
                    <m:t>06</m:t>
                  </m:r>
                </m:sub>
                <m:sup>
                  <m:r>
                    <w:rPr>
                      <w:rFonts w:ascii="Cambria Math" w:hAnsi="Arial" w:cs="Arial"/>
                      <w:color w:val="000000"/>
                      <w:lang w:eastAsia="pt-BR"/>
                    </w:rPr>
                    <m:t>CO</m:t>
                  </m:r>
                </m:sup>
              </m:sSubSup>
              <m:sSubSup>
                <m:sSubSupPr>
                  <m:ctrlPr>
                    <w:rPr>
                      <w:rFonts w:ascii="Cambria Math" w:hAnsi="Arial" w:cs="Arial"/>
                      <w:i/>
                      <w:color w:val="000000"/>
                      <w:lang w:eastAsia="pt-BR"/>
                    </w:rPr>
                  </m:ctrlPr>
                </m:sSubSupPr>
                <m:e>
                  <m:sSub>
                    <m:sSubPr>
                      <m:ctrlPr>
                        <w:rPr>
                          <w:rFonts w:ascii="Cambria Math" w:hAnsi="Arial" w:cs="Arial"/>
                          <w:color w:val="000000"/>
                          <w:lang w:eastAsia="pt-BR"/>
                        </w:rPr>
                      </m:ctrlPr>
                    </m:sSubPr>
                    <m:e>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3</m:t>
                          </m:r>
                        </m:sub>
                      </m:sSub>
                      <m:r>
                        <w:rPr>
                          <w:rFonts w:ascii="Cambria Math" w:hAnsi="Cambria Math" w:cs="Arial"/>
                          <w:color w:val="000000"/>
                          <w:lang w:eastAsia="pt-BR"/>
                        </w:rPr>
                        <m:t>+β</m:t>
                      </m:r>
                    </m:e>
                    <m:sub>
                      <m:r>
                        <w:rPr>
                          <w:rFonts w:ascii="Cambria Math" w:hAnsi="Arial" w:cs="Arial"/>
                          <w:color w:val="000000"/>
                          <w:lang w:eastAsia="pt-BR"/>
                        </w:rPr>
                        <m:t>2</m:t>
                      </m:r>
                    </m:sub>
                  </m:sSub>
                </m:e>
                <m:sub>
                  <m:r>
                    <w:rPr>
                      <w:rFonts w:ascii="Cambria Math" w:hAnsi="Arial" w:cs="Arial"/>
                      <w:color w:val="000000"/>
                      <w:lang w:eastAsia="pt-BR"/>
                    </w:rPr>
                    <m:t>06</m:t>
                  </m:r>
                </m:sub>
                <m:sup>
                  <m:r>
                    <w:rPr>
                      <w:rFonts w:ascii="Cambria Math" w:hAnsi="Arial" w:cs="Arial"/>
                      <w:color w:val="000000"/>
                      <w:lang w:eastAsia="pt-BR"/>
                    </w:rPr>
                    <m:t>CO</m:t>
                  </m:r>
                </m:sup>
              </m:sSubSup>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3</m:t>
                  </m:r>
                </m:sub>
              </m:sSub>
              <m:sSubSup>
                <m:sSubSupPr>
                  <m:ctrlPr>
                    <w:rPr>
                      <w:rFonts w:ascii="Cambria Math" w:hAnsi="Arial" w:cs="Arial"/>
                      <w:i/>
                      <w:color w:val="000000"/>
                      <w:lang w:eastAsia="pt-BR"/>
                    </w:rPr>
                  </m:ctrlPr>
                </m:sSubSupPr>
                <m:e>
                  <m:sSub>
                    <m:sSubPr>
                      <m:ctrlPr>
                        <w:rPr>
                          <w:rFonts w:ascii="Cambria Math" w:hAnsi="Arial" w:cs="Arial"/>
                          <w:color w:val="000000"/>
                          <w:lang w:eastAsia="pt-BR"/>
                        </w:rPr>
                      </m:ctrlPr>
                    </m:sSubPr>
                    <m:e>
                      <m:r>
                        <w:rPr>
                          <w:rFonts w:ascii="Cambria Math" w:hAnsi="Cambria Math" w:cs="Arial"/>
                          <w:color w:val="000000"/>
                          <w:lang w:eastAsia="pt-BR"/>
                        </w:rPr>
                        <m:t>+β</m:t>
                      </m:r>
                    </m:e>
                    <m:sub>
                      <m:r>
                        <w:rPr>
                          <w:rFonts w:ascii="Cambria Math" w:hAnsi="Arial" w:cs="Arial"/>
                          <w:color w:val="000000"/>
                          <w:lang w:eastAsia="pt-BR"/>
                        </w:rPr>
                        <m:t>3</m:t>
                      </m:r>
                    </m:sub>
                  </m:sSub>
                </m:e>
                <m:sub>
                  <m:r>
                    <w:rPr>
                      <w:rFonts w:ascii="Cambria Math" w:hAnsi="Arial" w:cs="Arial"/>
                      <w:color w:val="000000"/>
                      <w:lang w:eastAsia="pt-BR"/>
                    </w:rPr>
                    <m:t>06</m:t>
                  </m:r>
                </m:sub>
                <m:sup>
                  <m:r>
                    <w:rPr>
                      <w:rFonts w:ascii="Cambria Math" w:hAnsi="Arial" w:cs="Arial"/>
                      <w:color w:val="000000"/>
                      <w:lang w:eastAsia="pt-BR"/>
                    </w:rPr>
                    <m:t>CO</m:t>
                  </m:r>
                </m:sup>
              </m:sSubSup>
              <m:r>
                <w:rPr>
                  <w:rFonts w:ascii="Cambria Math" w:hAnsi="Cambria Math" w:cs="Arial"/>
                  <w:sz w:val="24"/>
                  <w:szCs w:val="24"/>
                </w:rPr>
                <m:t>L</m:t>
              </m:r>
            </m:e>
            <m:sub>
              <m:r>
                <w:rPr>
                  <w:rFonts w:ascii="Cambria Math" w:hAnsi="Cambria Math" w:cs="Arial"/>
                  <w:sz w:val="24"/>
                  <w:szCs w:val="24"/>
                </w:rPr>
                <m:t>3</m:t>
              </m:r>
            </m:sub>
          </m:sSub>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controles climáticos</m:t>
              </m:r>
            </m:e>
            <m:sub>
              <m:r>
                <w:rPr>
                  <w:rFonts w:ascii="Cambria Math" w:hAnsi="Cambria Math" w:cs="Arial"/>
                  <w:sz w:val="24"/>
                  <w:szCs w:val="24"/>
                </w:rPr>
                <m:t>06</m:t>
              </m:r>
            </m:sub>
            <m:sup>
              <m:r>
                <w:rPr>
                  <w:rFonts w:ascii="Cambria Math" w:hAnsi="Cambria Math" w:cs="Arial"/>
                  <w:sz w:val="24"/>
                  <w:szCs w:val="24"/>
                </w:rPr>
                <m:t>AL</m:t>
              </m:r>
            </m:sup>
          </m:sSubSup>
        </m:oMath>
      </m:oMathPara>
    </w:p>
    <w:p w:rsidR="001D13C5" w:rsidRDefault="001D13C5" w:rsidP="002029AB">
      <w:pPr>
        <w:pStyle w:val="PargrafodaLista"/>
        <w:spacing w:after="0" w:line="240" w:lineRule="auto"/>
        <w:ind w:left="0" w:firstLine="709"/>
        <w:jc w:val="both"/>
        <w:rPr>
          <w:rFonts w:ascii="Times New Roman" w:hAnsi="Times New Roman"/>
          <w:sz w:val="24"/>
          <w:szCs w:val="24"/>
        </w:rPr>
      </w:pPr>
    </w:p>
    <w:p w:rsidR="001D13C5" w:rsidRDefault="008340F5" w:rsidP="002029AB">
      <w:pPr>
        <w:pStyle w:val="PargrafodaLista"/>
        <w:spacing w:after="0" w:line="240" w:lineRule="auto"/>
        <w:ind w:left="0" w:firstLine="709"/>
        <w:jc w:val="both"/>
        <w:rPr>
          <w:rFonts w:ascii="Times New Roman" w:hAnsi="Times New Roman"/>
          <w:sz w:val="24"/>
          <w:szCs w:val="24"/>
        </w:rPr>
      </w:pPr>
      <w:r w:rsidRPr="00417DFB">
        <w:rPr>
          <w:rFonts w:ascii="Times New Roman" w:hAnsi="Times New Roman"/>
          <w:sz w:val="24"/>
          <w:szCs w:val="24"/>
        </w:rPr>
        <w:t xml:space="preserve">A evolução dos valores médios obtidos com essas projeções está ilustrada no gráfico </w:t>
      </w:r>
      <w:proofErr w:type="gramStart"/>
      <w:r w:rsidR="006C3682">
        <w:rPr>
          <w:rFonts w:ascii="Times New Roman" w:hAnsi="Times New Roman"/>
          <w:sz w:val="24"/>
          <w:szCs w:val="24"/>
        </w:rPr>
        <w:t>3</w:t>
      </w:r>
      <w:proofErr w:type="gramEnd"/>
      <w:r w:rsidR="003A7939" w:rsidRPr="00417DFB">
        <w:rPr>
          <w:rFonts w:ascii="Times New Roman" w:hAnsi="Times New Roman"/>
          <w:sz w:val="24"/>
          <w:szCs w:val="24"/>
        </w:rPr>
        <w:t xml:space="preserve"> abaixo.</w:t>
      </w:r>
    </w:p>
    <w:p w:rsidR="001D13C5" w:rsidRDefault="001D13C5">
      <w:pPr>
        <w:rPr>
          <w:rFonts w:ascii="Times New Roman" w:hAnsi="Times New Roman"/>
          <w:sz w:val="24"/>
          <w:szCs w:val="24"/>
        </w:rPr>
      </w:pPr>
      <w:r>
        <w:rPr>
          <w:rFonts w:ascii="Times New Roman" w:hAnsi="Times New Roman"/>
          <w:sz w:val="24"/>
          <w:szCs w:val="24"/>
        </w:rPr>
        <w:br w:type="page"/>
      </w:r>
    </w:p>
    <w:p w:rsidR="00D9270D" w:rsidRPr="00417DFB" w:rsidRDefault="003A7939" w:rsidP="001D13C5">
      <w:pPr>
        <w:pStyle w:val="PargrafodaLista"/>
        <w:spacing w:before="240" w:after="120" w:line="240" w:lineRule="auto"/>
        <w:ind w:left="0"/>
        <w:jc w:val="center"/>
        <w:rPr>
          <w:rFonts w:ascii="Times New Roman" w:hAnsi="Times New Roman"/>
          <w:sz w:val="24"/>
          <w:szCs w:val="24"/>
        </w:rPr>
      </w:pPr>
      <w:r w:rsidRPr="00763F45">
        <w:rPr>
          <w:rFonts w:ascii="Times New Roman" w:hAnsi="Times New Roman"/>
          <w:b/>
          <w:sz w:val="20"/>
          <w:szCs w:val="20"/>
        </w:rPr>
        <w:lastRenderedPageBreak/>
        <w:t xml:space="preserve">Gráfico </w:t>
      </w:r>
      <w:r w:rsidR="006C3682">
        <w:rPr>
          <w:rFonts w:ascii="Times New Roman" w:hAnsi="Times New Roman"/>
          <w:b/>
          <w:sz w:val="20"/>
          <w:szCs w:val="20"/>
        </w:rPr>
        <w:t>3</w:t>
      </w:r>
      <w:r w:rsidR="00877742" w:rsidRPr="00763F45">
        <w:rPr>
          <w:rFonts w:ascii="Times New Roman" w:hAnsi="Times New Roman"/>
          <w:b/>
          <w:sz w:val="20"/>
          <w:szCs w:val="20"/>
        </w:rPr>
        <w:t xml:space="preserve"> – Valor</w:t>
      </w:r>
      <w:r w:rsidR="00D9270D" w:rsidRPr="00763F45">
        <w:rPr>
          <w:rFonts w:ascii="Times New Roman" w:hAnsi="Times New Roman"/>
          <w:b/>
          <w:sz w:val="20"/>
          <w:szCs w:val="20"/>
        </w:rPr>
        <w:t xml:space="preserve"> médio</w:t>
      </w:r>
      <w:r w:rsidR="00877742" w:rsidRPr="00763F45">
        <w:rPr>
          <w:rFonts w:ascii="Times New Roman" w:hAnsi="Times New Roman"/>
          <w:b/>
          <w:sz w:val="20"/>
          <w:szCs w:val="20"/>
        </w:rPr>
        <w:t xml:space="preserve"> da produção </w:t>
      </w:r>
      <w:r w:rsidR="00D9270D" w:rsidRPr="00763F45">
        <w:rPr>
          <w:rFonts w:ascii="Times New Roman" w:hAnsi="Times New Roman"/>
          <w:b/>
          <w:sz w:val="20"/>
          <w:szCs w:val="20"/>
        </w:rPr>
        <w:t>na Amazônia Legal (em escala logarítmica)</w:t>
      </w:r>
    </w:p>
    <w:p w:rsidR="00AF3868" w:rsidRPr="00AF3868" w:rsidRDefault="001E5DE8" w:rsidP="0049703E">
      <w:pPr>
        <w:spacing w:after="0" w:line="240" w:lineRule="auto"/>
        <w:jc w:val="center"/>
        <w:rPr>
          <w:rFonts w:ascii="Times New Roman" w:hAnsi="Times New Roman"/>
          <w:b/>
          <w:sz w:val="16"/>
          <w:szCs w:val="16"/>
        </w:rPr>
      </w:pPr>
      <w:r>
        <w:rPr>
          <w:rFonts w:ascii="Times New Roman" w:hAnsi="Times New Roman"/>
          <w:b/>
          <w:noProof/>
          <w:sz w:val="16"/>
          <w:szCs w:val="16"/>
          <w:lang w:eastAsia="pt-BR"/>
        </w:rPr>
        <w:pict>
          <v:shapetype id="_x0000_t202" coordsize="21600,21600" o:spt="202" path="m,l,21600r21600,l21600,xe">
            <v:stroke joinstyle="miter"/>
            <v:path gradientshapeok="t" o:connecttype="rect"/>
          </v:shapetype>
          <v:shape id="Text Box 30" o:spid="_x0000_s1026" type="#_x0000_t202" style="position:absolute;left:0;text-align:left;margin-left:280.2pt;margin-top:57.65pt;width:55.5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" stroked="f">
            <v:textbox style="mso-next-textbox:#Text Box 30">
              <w:txbxContent>
                <w:p w:rsidR="00726CB3" w:rsidRPr="002D125A" w:rsidRDefault="00726CB3">
                  <w:pPr>
                    <w:rPr>
                      <w:sz w:val="16"/>
                      <w:szCs w:val="16"/>
                    </w:rPr>
                  </w:pPr>
                  <w:r w:rsidRPr="002D125A">
                    <w:rPr>
                      <w:sz w:val="16"/>
                      <w:szCs w:val="16"/>
                    </w:rPr>
                    <w:t>R² = 0,85</w:t>
                  </w:r>
                </w:p>
              </w:txbxContent>
            </v:textbox>
          </v:shape>
        </w:pict>
      </w:r>
      <w:r w:rsidR="00E1553D" w:rsidRPr="00E1553D">
        <w:rPr>
          <w:rFonts w:ascii="Times New Roman" w:hAnsi="Times New Roman"/>
          <w:b/>
          <w:noProof/>
          <w:sz w:val="16"/>
          <w:szCs w:val="16"/>
          <w:lang w:eastAsia="pt-BR"/>
        </w:rPr>
        <w:drawing>
          <wp:inline distT="0" distB="0" distL="0" distR="0">
            <wp:extent cx="3571875" cy="1819275"/>
            <wp:effectExtent l="0" t="0" r="0" b="0"/>
            <wp:docPr id="34"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A7939" w:rsidRPr="00763F45" w:rsidRDefault="003A7939" w:rsidP="001D13C5">
      <w:pPr>
        <w:pStyle w:val="PargrafodaLista"/>
        <w:spacing w:after="0" w:line="240" w:lineRule="auto"/>
        <w:ind w:left="0" w:firstLine="709"/>
        <w:jc w:val="center"/>
        <w:rPr>
          <w:rFonts w:ascii="Times New Roman" w:hAnsi="Times New Roman"/>
          <w:sz w:val="16"/>
          <w:szCs w:val="16"/>
        </w:rPr>
      </w:pPr>
      <w:r w:rsidRPr="00763F45">
        <w:rPr>
          <w:rFonts w:ascii="Times New Roman" w:hAnsi="Times New Roman"/>
          <w:b/>
          <w:sz w:val="16"/>
          <w:szCs w:val="16"/>
        </w:rPr>
        <w:t>Fonte:</w:t>
      </w:r>
      <w:r w:rsidRPr="00763F45">
        <w:rPr>
          <w:rFonts w:ascii="Times New Roman" w:hAnsi="Times New Roman"/>
          <w:sz w:val="16"/>
          <w:szCs w:val="16"/>
        </w:rPr>
        <w:t xml:space="preserve"> resultado das projeções</w:t>
      </w:r>
      <w:r w:rsidR="00763F45">
        <w:rPr>
          <w:rFonts w:ascii="Times New Roman" w:hAnsi="Times New Roman"/>
          <w:sz w:val="16"/>
          <w:szCs w:val="16"/>
        </w:rPr>
        <w:t>.</w:t>
      </w:r>
    </w:p>
    <w:p w:rsidR="008340F5" w:rsidRPr="00417DFB" w:rsidRDefault="008340F5" w:rsidP="002029AB">
      <w:pPr>
        <w:pStyle w:val="PargrafodaLista"/>
        <w:spacing w:after="0" w:line="240" w:lineRule="auto"/>
        <w:ind w:left="0" w:firstLine="709"/>
        <w:jc w:val="both"/>
        <w:rPr>
          <w:rFonts w:ascii="Times New Roman" w:hAnsi="Times New Roman"/>
          <w:sz w:val="24"/>
          <w:szCs w:val="24"/>
        </w:rPr>
      </w:pPr>
    </w:p>
    <w:p w:rsidR="008E575A" w:rsidRPr="00417DFB" w:rsidRDefault="008340F5" w:rsidP="002029AB">
      <w:pPr>
        <w:pStyle w:val="PargrafodaLista"/>
        <w:spacing w:after="0" w:line="240" w:lineRule="auto"/>
        <w:ind w:left="0" w:firstLine="709"/>
        <w:jc w:val="both"/>
        <w:rPr>
          <w:rFonts w:ascii="Times New Roman" w:hAnsi="Times New Roman"/>
          <w:sz w:val="24"/>
          <w:szCs w:val="24"/>
        </w:rPr>
      </w:pPr>
      <w:r w:rsidRPr="00417DFB">
        <w:rPr>
          <w:rFonts w:ascii="Times New Roman" w:hAnsi="Times New Roman"/>
          <w:sz w:val="24"/>
          <w:szCs w:val="24"/>
        </w:rPr>
        <w:t xml:space="preserve">Um fato interessante a ser destacado é que embora a utilização média inicial dos fatores terra e capital na Amazônia Legal seja semelhante àquela do </w:t>
      </w:r>
      <w:r w:rsidR="003A7939" w:rsidRPr="00417DFB">
        <w:rPr>
          <w:rFonts w:ascii="Times New Roman" w:hAnsi="Times New Roman"/>
          <w:sz w:val="24"/>
          <w:szCs w:val="24"/>
        </w:rPr>
        <w:t>período</w:t>
      </w:r>
      <w:r w:rsidRPr="00417DFB">
        <w:rPr>
          <w:rFonts w:ascii="Times New Roman" w:hAnsi="Times New Roman"/>
          <w:sz w:val="24"/>
          <w:szCs w:val="24"/>
        </w:rPr>
        <w:t xml:space="preserve"> correspondente na região Centro-Oeste, a quantidade do fator trabalho é bastante inferior. Quando se leva em conta que há uma queda na utilização do fator trabalho ao longo do tempo, </w:t>
      </w:r>
      <w:r w:rsidR="003A7939" w:rsidRPr="00417DFB">
        <w:rPr>
          <w:rFonts w:ascii="Times New Roman" w:hAnsi="Times New Roman"/>
          <w:sz w:val="24"/>
          <w:szCs w:val="24"/>
        </w:rPr>
        <w:t>compreende-se por que o valor da produção projetado cai entre os períodos 2 e 3.</w:t>
      </w:r>
    </w:p>
    <w:p w:rsidR="002A1C18" w:rsidRPr="00417DFB" w:rsidRDefault="00877742" w:rsidP="002029AB">
      <w:pPr>
        <w:pStyle w:val="PargrafodaLista"/>
        <w:spacing w:after="0" w:line="240" w:lineRule="auto"/>
        <w:ind w:left="0" w:firstLine="709"/>
        <w:jc w:val="both"/>
        <w:rPr>
          <w:rFonts w:ascii="Times New Roman" w:hAnsi="Times New Roman"/>
          <w:sz w:val="24"/>
          <w:szCs w:val="24"/>
        </w:rPr>
      </w:pPr>
      <w:r w:rsidRPr="00417DFB">
        <w:rPr>
          <w:rFonts w:ascii="Times New Roman" w:hAnsi="Times New Roman"/>
          <w:sz w:val="24"/>
          <w:szCs w:val="24"/>
        </w:rPr>
        <w:t>O próximo passo para estimar o valor presente líquido da renda da terra na Amazônia Legal é estimar de que parcela desse valor o proprietário da terra se apropria. Consider</w:t>
      </w:r>
      <w:r w:rsidR="00303A9E">
        <w:rPr>
          <w:rFonts w:ascii="Times New Roman" w:hAnsi="Times New Roman"/>
          <w:sz w:val="24"/>
          <w:szCs w:val="24"/>
        </w:rPr>
        <w:t>ando a hipótese de que se tratam</w:t>
      </w:r>
      <w:r w:rsidRPr="00417DFB">
        <w:rPr>
          <w:rFonts w:ascii="Times New Roman" w:hAnsi="Times New Roman"/>
          <w:sz w:val="24"/>
          <w:szCs w:val="24"/>
        </w:rPr>
        <w:t xml:space="preserve"> de proprietários capitalistas, tal parcela é representada pela soma dos coeficientes </w:t>
      </w:r>
      <m:oMath>
        <m:sSub>
          <m:sSubPr>
            <m:ctrlPr>
              <w:rPr>
                <w:rFonts w:ascii="Times New Roman" w:hAnsi="Times New Roman"/>
                <w:i/>
                <w:sz w:val="24"/>
                <w:szCs w:val="24"/>
              </w:rPr>
            </m:ctrlPr>
          </m:sSubPr>
          <m:e>
            <m:r>
              <w:rPr>
                <w:rFonts w:ascii="Cambria Math" w:hAnsi="Cambria Math"/>
                <w:sz w:val="24"/>
                <w:szCs w:val="24"/>
              </w:rPr>
              <m:t>β</m:t>
            </m:r>
          </m:e>
          <m:sub>
            <m:r>
              <w:rPr>
                <w:rFonts w:ascii="Times New Roman" w:hAnsi="Times New Roman"/>
                <w:sz w:val="24"/>
                <w:szCs w:val="24"/>
              </w:rPr>
              <m:t>1</m:t>
            </m:r>
          </m:sub>
        </m:sSub>
      </m:oMath>
      <w:r w:rsidRPr="00417DFB">
        <w:rPr>
          <w:rFonts w:ascii="Times New Roman" w:hAnsi="Times New Roman"/>
          <w:sz w:val="24"/>
          <w:szCs w:val="24"/>
        </w:rPr>
        <w:t xml:space="preserve"> e </w:t>
      </w:r>
      <m:oMath>
        <m:sSub>
          <m:sSubPr>
            <m:ctrlPr>
              <w:rPr>
                <w:rFonts w:ascii="Times New Roman" w:hAnsi="Times New Roman"/>
                <w:i/>
                <w:sz w:val="24"/>
                <w:szCs w:val="24"/>
              </w:rPr>
            </m:ctrlPr>
          </m:sSubPr>
          <m:e>
            <m:r>
              <w:rPr>
                <w:rFonts w:ascii="Cambria Math" w:hAnsi="Cambria Math"/>
                <w:sz w:val="24"/>
                <w:szCs w:val="24"/>
              </w:rPr>
              <m:t>β</m:t>
            </m:r>
          </m:e>
          <m:sub>
            <m:r>
              <w:rPr>
                <w:rFonts w:ascii="Times New Roman" w:hAnsi="Times New Roman"/>
                <w:sz w:val="24"/>
                <w:szCs w:val="24"/>
              </w:rPr>
              <m:t>2</m:t>
            </m:r>
          </m:sub>
        </m:sSub>
      </m:oMath>
      <w:r w:rsidRPr="00417DFB">
        <w:rPr>
          <w:rFonts w:ascii="Times New Roman" w:hAnsi="Times New Roman"/>
          <w:sz w:val="24"/>
          <w:szCs w:val="24"/>
        </w:rPr>
        <w:t xml:space="preserve">. A evolução desse coeficiente ao longo do tempo está ilustrada no gráfico </w:t>
      </w:r>
      <w:r w:rsidR="006C3682">
        <w:rPr>
          <w:rFonts w:ascii="Times New Roman" w:hAnsi="Times New Roman"/>
          <w:sz w:val="24"/>
          <w:szCs w:val="24"/>
        </w:rPr>
        <w:t>4</w:t>
      </w:r>
      <w:r w:rsidRPr="00417DFB">
        <w:rPr>
          <w:rFonts w:ascii="Times New Roman" w:hAnsi="Times New Roman"/>
          <w:sz w:val="24"/>
          <w:szCs w:val="24"/>
        </w:rPr>
        <w:t xml:space="preserve"> abaixo.</w:t>
      </w:r>
    </w:p>
    <w:p w:rsidR="007C0AB8" w:rsidRDefault="007C0AB8" w:rsidP="006C3682">
      <w:pPr>
        <w:spacing w:after="0" w:line="240" w:lineRule="auto"/>
        <w:jc w:val="center"/>
        <w:rPr>
          <w:rFonts w:ascii="Times New Roman" w:hAnsi="Times New Roman"/>
          <w:b/>
          <w:sz w:val="20"/>
          <w:szCs w:val="20"/>
        </w:rPr>
      </w:pPr>
    </w:p>
    <w:p w:rsidR="00877742" w:rsidRPr="00763F45" w:rsidRDefault="00877742" w:rsidP="006C3682">
      <w:pPr>
        <w:spacing w:after="0" w:line="240" w:lineRule="auto"/>
        <w:jc w:val="center"/>
        <w:rPr>
          <w:rFonts w:ascii="Times New Roman" w:hAnsi="Times New Roman"/>
          <w:b/>
          <w:sz w:val="20"/>
          <w:szCs w:val="20"/>
        </w:rPr>
      </w:pPr>
      <w:r w:rsidRPr="00763F45">
        <w:rPr>
          <w:rFonts w:ascii="Times New Roman" w:hAnsi="Times New Roman"/>
          <w:b/>
          <w:sz w:val="20"/>
          <w:szCs w:val="20"/>
        </w:rPr>
        <w:t xml:space="preserve">Gráfico </w:t>
      </w:r>
      <w:r w:rsidR="006C3682">
        <w:rPr>
          <w:rFonts w:ascii="Times New Roman" w:hAnsi="Times New Roman"/>
          <w:b/>
          <w:sz w:val="20"/>
          <w:szCs w:val="20"/>
        </w:rPr>
        <w:t>4</w:t>
      </w:r>
      <w:r w:rsidRPr="00763F45">
        <w:rPr>
          <w:rFonts w:ascii="Times New Roman" w:hAnsi="Times New Roman"/>
          <w:b/>
          <w:sz w:val="20"/>
          <w:szCs w:val="20"/>
        </w:rPr>
        <w:t xml:space="preserve"> – </w:t>
      </w:r>
      <w:r w:rsidR="00F10787" w:rsidRPr="00763F45">
        <w:rPr>
          <w:rFonts w:ascii="Times New Roman" w:hAnsi="Times New Roman"/>
          <w:b/>
          <w:sz w:val="20"/>
          <w:szCs w:val="20"/>
        </w:rPr>
        <w:t>Renda do produtor como parcela da renda total do setor agro</w:t>
      </w:r>
      <w:r w:rsidR="00EA353E" w:rsidRPr="00763F45">
        <w:rPr>
          <w:rFonts w:ascii="Times New Roman" w:hAnsi="Times New Roman"/>
          <w:b/>
          <w:sz w:val="20"/>
          <w:szCs w:val="20"/>
        </w:rPr>
        <w:t>p</w:t>
      </w:r>
      <w:r w:rsidR="00F10787" w:rsidRPr="00763F45">
        <w:rPr>
          <w:rFonts w:ascii="Times New Roman" w:hAnsi="Times New Roman"/>
          <w:b/>
          <w:sz w:val="20"/>
          <w:szCs w:val="20"/>
        </w:rPr>
        <w:t>ecuário</w:t>
      </w:r>
    </w:p>
    <w:p w:rsidR="00877742" w:rsidRPr="00417DFB" w:rsidRDefault="000045F8" w:rsidP="0049703E">
      <w:pPr>
        <w:spacing w:after="0" w:line="240" w:lineRule="auto"/>
        <w:jc w:val="center"/>
        <w:rPr>
          <w:rFonts w:ascii="Times New Roman" w:hAnsi="Times New Roman"/>
          <w:sz w:val="24"/>
          <w:szCs w:val="24"/>
        </w:rPr>
      </w:pPr>
      <w:r w:rsidRPr="000045F8">
        <w:rPr>
          <w:rFonts w:ascii="Times New Roman" w:hAnsi="Times New Roman"/>
          <w:noProof/>
          <w:sz w:val="24"/>
          <w:szCs w:val="24"/>
          <w:lang w:eastAsia="pt-BR"/>
        </w:rPr>
        <w:drawing>
          <wp:inline distT="0" distB="0" distL="0" distR="0">
            <wp:extent cx="3174797" cy="1843431"/>
            <wp:effectExtent l="0" t="0" r="6985" b="4445"/>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77742" w:rsidRDefault="00877742" w:rsidP="006C3682">
      <w:pPr>
        <w:spacing w:after="120" w:line="240" w:lineRule="auto"/>
        <w:ind w:left="425"/>
        <w:jc w:val="center"/>
        <w:rPr>
          <w:rFonts w:ascii="Times New Roman" w:hAnsi="Times New Roman"/>
          <w:sz w:val="16"/>
          <w:szCs w:val="16"/>
        </w:rPr>
      </w:pPr>
      <w:r w:rsidRPr="00763F45">
        <w:rPr>
          <w:rFonts w:ascii="Times New Roman" w:hAnsi="Times New Roman"/>
          <w:b/>
          <w:sz w:val="16"/>
          <w:szCs w:val="16"/>
        </w:rPr>
        <w:t>Fonte:</w:t>
      </w:r>
      <w:r w:rsidRPr="00763F45">
        <w:rPr>
          <w:rFonts w:ascii="Times New Roman" w:hAnsi="Times New Roman"/>
          <w:sz w:val="16"/>
          <w:szCs w:val="16"/>
        </w:rPr>
        <w:t xml:space="preserve"> </w:t>
      </w:r>
      <w:r w:rsidR="00763F45">
        <w:rPr>
          <w:rFonts w:ascii="Times New Roman" w:hAnsi="Times New Roman"/>
          <w:sz w:val="16"/>
          <w:szCs w:val="16"/>
        </w:rPr>
        <w:t>R</w:t>
      </w:r>
      <w:r w:rsidRPr="00763F45">
        <w:rPr>
          <w:rFonts w:ascii="Times New Roman" w:hAnsi="Times New Roman"/>
          <w:sz w:val="16"/>
          <w:szCs w:val="16"/>
        </w:rPr>
        <w:t>esultado das estimações</w:t>
      </w:r>
      <w:r w:rsidR="00763F45">
        <w:rPr>
          <w:rFonts w:ascii="Times New Roman" w:hAnsi="Times New Roman"/>
          <w:sz w:val="16"/>
          <w:szCs w:val="16"/>
        </w:rPr>
        <w:t>.</w:t>
      </w:r>
    </w:p>
    <w:p w:rsidR="00AF3868" w:rsidRPr="00763F45" w:rsidRDefault="00AF3868" w:rsidP="000045F8">
      <w:pPr>
        <w:spacing w:after="120" w:line="240" w:lineRule="auto"/>
        <w:jc w:val="both"/>
        <w:rPr>
          <w:rFonts w:ascii="Times New Roman" w:hAnsi="Times New Roman"/>
          <w:sz w:val="16"/>
          <w:szCs w:val="16"/>
        </w:rPr>
      </w:pPr>
    </w:p>
    <w:p w:rsidR="00D9270D" w:rsidRPr="00AF3868" w:rsidRDefault="00D9270D" w:rsidP="002029AB">
      <w:pPr>
        <w:spacing w:after="0" w:line="240" w:lineRule="auto"/>
        <w:jc w:val="both"/>
        <w:rPr>
          <w:rFonts w:ascii="Times New Roman" w:hAnsi="Times New Roman"/>
          <w:sz w:val="24"/>
          <w:szCs w:val="24"/>
        </w:rPr>
      </w:pPr>
      <w:r w:rsidRPr="00AF3868">
        <w:rPr>
          <w:rFonts w:ascii="Times New Roman" w:hAnsi="Times New Roman"/>
          <w:sz w:val="24"/>
          <w:szCs w:val="24"/>
        </w:rPr>
        <w:tab/>
      </w:r>
      <w:r w:rsidR="00AF3868" w:rsidRPr="00AF3868">
        <w:rPr>
          <w:rFonts w:ascii="Times New Roman" w:hAnsi="Times New Roman"/>
          <w:sz w:val="24"/>
          <w:szCs w:val="24"/>
        </w:rPr>
        <w:t xml:space="preserve">A renda do proprietário da terra na Amazônia Legal (em escala logarítmica) a cada período é dada por </w:t>
      </w:r>
      <m:oMath>
        <m:func>
          <m:funcPr>
            <m:ctrlPr>
              <w:rPr>
                <w:rFonts w:ascii="Cambria Math" w:hAnsi="Times New Roman"/>
                <w:i/>
                <w:sz w:val="24"/>
                <w:szCs w:val="24"/>
              </w:rPr>
            </m:ctrlPr>
          </m:funcPr>
          <m:fName>
            <m:r>
              <m:rPr>
                <m:sty m:val="p"/>
              </m:rPr>
              <w:rPr>
                <w:rFonts w:ascii="Cambria Math" w:hAnsi="Times New Roman"/>
                <w:sz w:val="24"/>
                <w:szCs w:val="24"/>
              </w:rPr>
              <m:t>ln</m:t>
            </m:r>
          </m:fName>
          <m:e>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β</m:t>
                </m:r>
              </m:e>
              <m:sub>
                <m:r>
                  <w:rPr>
                    <w:rFonts w:ascii="Cambria Math" w:hAnsi="Times New Roman"/>
                    <w:sz w:val="24"/>
                    <w:szCs w:val="24"/>
                  </w:rPr>
                  <m:t>1</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β</m:t>
                </m:r>
              </m:e>
              <m:sub>
                <m:r>
                  <w:rPr>
                    <w:rFonts w:ascii="Cambria Math" w:hAnsi="Times New Roman"/>
                    <w:sz w:val="24"/>
                    <w:szCs w:val="24"/>
                  </w:rPr>
                  <m:t>2</m:t>
                </m:r>
              </m:sub>
            </m:sSub>
            <m:r>
              <w:rPr>
                <w:rFonts w:ascii="Cambria Math" w:hAnsi="Times New Roman"/>
                <w:sz w:val="24"/>
                <w:szCs w:val="24"/>
              </w:rPr>
              <m:t>)</m:t>
            </m:r>
            <m:sSup>
              <m:sSupPr>
                <m:ctrlPr>
                  <w:rPr>
                    <w:rFonts w:ascii="Cambria Math" w:hAnsi="Times New Roman"/>
                    <w:i/>
                    <w:sz w:val="24"/>
                    <w:szCs w:val="24"/>
                  </w:rPr>
                </m:ctrlPr>
              </m:sSupPr>
              <m:e>
                <m:r>
                  <w:rPr>
                    <w:rFonts w:ascii="Cambria Math" w:hAnsi="Cambria Math"/>
                    <w:sz w:val="24"/>
                    <w:szCs w:val="24"/>
                  </w:rPr>
                  <m:t>e</m:t>
                </m:r>
              </m:e>
              <m:sup>
                <m:r>
                  <w:rPr>
                    <w:rFonts w:ascii="Cambria Math" w:hAnsi="Cambria Math"/>
                    <w:sz w:val="24"/>
                    <w:szCs w:val="24"/>
                  </w:rPr>
                  <m:t>Y</m:t>
                </m:r>
              </m:sup>
            </m:sSup>
          </m:e>
        </m:func>
        <m:r>
          <w:rPr>
            <w:rFonts w:ascii="Cambria Math" w:hAnsi="Times New Roman"/>
            <w:sz w:val="24"/>
            <w:szCs w:val="24"/>
          </w:rPr>
          <m:t>]</m:t>
        </m:r>
      </m:oMath>
      <w:r w:rsidR="00AF3868" w:rsidRPr="00AF3868">
        <w:rPr>
          <w:rFonts w:ascii="Times New Roman" w:hAnsi="Times New Roman"/>
          <w:sz w:val="24"/>
          <w:szCs w:val="24"/>
        </w:rPr>
        <w:t xml:space="preserve">. Se não houver expansão da agropecuária na região, a expectativa é de que a produção mantenha-se no nível atual, representado pela linha pontilhada no gráfico </w:t>
      </w:r>
      <w:r w:rsidR="00147307">
        <w:rPr>
          <w:rFonts w:ascii="Times New Roman" w:hAnsi="Times New Roman"/>
          <w:sz w:val="24"/>
          <w:szCs w:val="24"/>
        </w:rPr>
        <w:t>5</w:t>
      </w:r>
      <w:r w:rsidR="00AF3868" w:rsidRPr="00AF3868">
        <w:rPr>
          <w:rFonts w:ascii="Times New Roman" w:hAnsi="Times New Roman"/>
          <w:sz w:val="24"/>
          <w:szCs w:val="24"/>
        </w:rPr>
        <w:t>. Se, por outro lado, houver expansão da agropecuária, através da ampliação do desmatamento, a expectativa é de que a renda evolua de acordo com as projeções, ao longo da linha cheia no gráfico 5.</w:t>
      </w:r>
    </w:p>
    <w:p w:rsidR="007A11F2" w:rsidRDefault="007A11F2" w:rsidP="007A11F2">
      <w:pPr>
        <w:spacing w:line="240" w:lineRule="auto"/>
        <w:jc w:val="both"/>
        <w:rPr>
          <w:rFonts w:ascii="Times New Roman" w:hAnsi="Times New Roman"/>
          <w:b/>
          <w:sz w:val="20"/>
          <w:szCs w:val="20"/>
        </w:rPr>
      </w:pPr>
    </w:p>
    <w:p w:rsidR="001D13C5" w:rsidRDefault="001D13C5">
      <w:pPr>
        <w:rPr>
          <w:rFonts w:ascii="Times New Roman" w:hAnsi="Times New Roman"/>
          <w:b/>
          <w:sz w:val="20"/>
          <w:szCs w:val="20"/>
        </w:rPr>
      </w:pPr>
      <w:r>
        <w:rPr>
          <w:rFonts w:ascii="Times New Roman" w:hAnsi="Times New Roman"/>
          <w:b/>
          <w:sz w:val="20"/>
          <w:szCs w:val="20"/>
        </w:rPr>
        <w:br w:type="page"/>
      </w:r>
    </w:p>
    <w:p w:rsidR="0066395C" w:rsidRDefault="0035510A" w:rsidP="001D7BB0">
      <w:pPr>
        <w:spacing w:line="240" w:lineRule="auto"/>
        <w:jc w:val="center"/>
        <w:rPr>
          <w:rFonts w:ascii="Times New Roman" w:hAnsi="Times New Roman"/>
          <w:b/>
          <w:sz w:val="20"/>
          <w:szCs w:val="20"/>
        </w:rPr>
      </w:pPr>
      <w:r w:rsidRPr="00AF3868">
        <w:rPr>
          <w:rFonts w:ascii="Times New Roman" w:hAnsi="Times New Roman"/>
          <w:b/>
          <w:sz w:val="20"/>
          <w:szCs w:val="20"/>
        </w:rPr>
        <w:lastRenderedPageBreak/>
        <w:t xml:space="preserve">Gráfico </w:t>
      </w:r>
      <w:r w:rsidR="00147307">
        <w:rPr>
          <w:rFonts w:ascii="Times New Roman" w:hAnsi="Times New Roman"/>
          <w:b/>
          <w:sz w:val="20"/>
          <w:szCs w:val="20"/>
        </w:rPr>
        <w:t>5</w:t>
      </w:r>
      <w:r w:rsidRPr="00AF3868">
        <w:rPr>
          <w:rFonts w:ascii="Times New Roman" w:hAnsi="Times New Roman"/>
          <w:b/>
          <w:sz w:val="20"/>
          <w:szCs w:val="20"/>
        </w:rPr>
        <w:t xml:space="preserve"> – Renda </w:t>
      </w:r>
      <w:r w:rsidR="00F10787" w:rsidRPr="00AF3868">
        <w:rPr>
          <w:rFonts w:ascii="Times New Roman" w:hAnsi="Times New Roman"/>
          <w:b/>
          <w:sz w:val="20"/>
          <w:szCs w:val="20"/>
        </w:rPr>
        <w:t>do produtor esperada</w:t>
      </w:r>
      <w:r w:rsidRPr="00AF3868">
        <w:rPr>
          <w:rFonts w:ascii="Times New Roman" w:hAnsi="Times New Roman"/>
          <w:b/>
          <w:sz w:val="20"/>
          <w:szCs w:val="20"/>
        </w:rPr>
        <w:t xml:space="preserve"> na Amazônia Legal (em escala logarítmica)</w:t>
      </w:r>
    </w:p>
    <w:p w:rsidR="0035510A" w:rsidRPr="00417DFB" w:rsidRDefault="001E5DE8" w:rsidP="0049703E">
      <w:pPr>
        <w:spacing w:after="0" w:line="240" w:lineRule="auto"/>
        <w:jc w:val="center"/>
        <w:rPr>
          <w:rFonts w:ascii="Times New Roman" w:hAnsi="Times New Roman"/>
          <w:sz w:val="24"/>
          <w:szCs w:val="24"/>
        </w:rPr>
      </w:pPr>
      <w:r>
        <w:rPr>
          <w:rFonts w:ascii="Times New Roman" w:hAnsi="Times New Roman"/>
          <w:noProof/>
          <w:sz w:val="24"/>
          <w:szCs w:val="24"/>
          <w:lang w:eastAsia="pt-BR"/>
        </w:rPr>
        <w:pict>
          <v:shapetype id="_x0000_t32" coordsize="21600,21600" o:spt="32" o:oned="t" path="m,l21600,21600e" filled="f">
            <v:path arrowok="t" fillok="f" o:connecttype="none"/>
            <o:lock v:ext="edit" shapetype="t"/>
          </v:shapetype>
          <v:shape id="AutoShape 28" o:spid="_x0000_s1027" type="#_x0000_t32" style="position:absolute;left:0;text-align:left;margin-left:120.2pt;margin-top:69.4pt;width:176.25pt;height:0;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" strokecolor="#7f7f7f [1612]">
            <v:stroke dashstyle="dash"/>
          </v:shape>
        </w:pict>
      </w:r>
      <w:r w:rsidR="00E1553D" w:rsidRPr="00E1553D">
        <w:rPr>
          <w:rFonts w:ascii="Times New Roman" w:hAnsi="Times New Roman"/>
          <w:noProof/>
          <w:sz w:val="24"/>
          <w:szCs w:val="24"/>
          <w:lang w:eastAsia="pt-BR"/>
        </w:rPr>
        <w:drawing>
          <wp:inline distT="0" distB="0" distL="0" distR="0">
            <wp:extent cx="3524250" cy="2057400"/>
            <wp:effectExtent l="0" t="0" r="0" b="0"/>
            <wp:docPr id="40"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5510A" w:rsidRDefault="0035510A" w:rsidP="00CA52CF">
      <w:pPr>
        <w:spacing w:before="120" w:after="0" w:line="240" w:lineRule="auto"/>
        <w:ind w:left="284"/>
        <w:jc w:val="center"/>
        <w:rPr>
          <w:rFonts w:ascii="Times New Roman" w:hAnsi="Times New Roman"/>
          <w:sz w:val="16"/>
          <w:szCs w:val="16"/>
        </w:rPr>
      </w:pPr>
      <w:r w:rsidRPr="00AF3868">
        <w:rPr>
          <w:rFonts w:ascii="Times New Roman" w:hAnsi="Times New Roman"/>
          <w:b/>
          <w:sz w:val="16"/>
          <w:szCs w:val="16"/>
        </w:rPr>
        <w:t>Fonte:</w:t>
      </w:r>
      <w:r w:rsidRPr="00AF3868">
        <w:rPr>
          <w:rFonts w:ascii="Times New Roman" w:hAnsi="Times New Roman"/>
          <w:sz w:val="16"/>
          <w:szCs w:val="16"/>
        </w:rPr>
        <w:t xml:space="preserve"> </w:t>
      </w:r>
      <w:r w:rsidR="00AF3868">
        <w:rPr>
          <w:rFonts w:ascii="Times New Roman" w:hAnsi="Times New Roman"/>
          <w:sz w:val="16"/>
          <w:szCs w:val="16"/>
        </w:rPr>
        <w:t>R</w:t>
      </w:r>
      <w:r w:rsidRPr="00AF3868">
        <w:rPr>
          <w:rFonts w:ascii="Times New Roman" w:hAnsi="Times New Roman"/>
          <w:sz w:val="16"/>
          <w:szCs w:val="16"/>
        </w:rPr>
        <w:t>esultado das estimações</w:t>
      </w:r>
      <w:r w:rsidR="00AF3868">
        <w:rPr>
          <w:rFonts w:ascii="Times New Roman" w:hAnsi="Times New Roman"/>
          <w:sz w:val="16"/>
          <w:szCs w:val="16"/>
        </w:rPr>
        <w:t>.</w:t>
      </w:r>
    </w:p>
    <w:p w:rsidR="00AF3868" w:rsidRPr="00AF3868" w:rsidRDefault="00AF3868" w:rsidP="001D7BB0">
      <w:pPr>
        <w:spacing w:before="120" w:after="0" w:line="240" w:lineRule="auto"/>
        <w:jc w:val="both"/>
        <w:rPr>
          <w:rFonts w:ascii="Times New Roman" w:hAnsi="Times New Roman"/>
          <w:sz w:val="16"/>
          <w:szCs w:val="16"/>
        </w:rPr>
      </w:pPr>
    </w:p>
    <w:p w:rsidR="00FC32C0" w:rsidRPr="007C0AB8" w:rsidRDefault="001D7BB0" w:rsidP="002029AB">
      <w:pPr>
        <w:spacing w:after="0" w:line="240" w:lineRule="auto"/>
        <w:jc w:val="both"/>
        <w:rPr>
          <w:rFonts w:ascii="Times New Roman" w:hAnsi="Times New Roman"/>
          <w:sz w:val="24"/>
          <w:szCs w:val="24"/>
        </w:rPr>
      </w:pPr>
      <w:r w:rsidRPr="000760D2">
        <w:rPr>
          <w:rFonts w:ascii="Times New Roman" w:hAnsi="Times New Roman"/>
          <w:color w:val="FF0000"/>
          <w:sz w:val="24"/>
          <w:szCs w:val="24"/>
        </w:rPr>
        <w:tab/>
      </w:r>
      <w:r w:rsidRPr="007C0AB8">
        <w:rPr>
          <w:rFonts w:ascii="Times New Roman" w:hAnsi="Times New Roman"/>
          <w:sz w:val="24"/>
          <w:szCs w:val="24"/>
        </w:rPr>
        <w:t xml:space="preserve">O valor presente desse fluxo de renda é calculado </w:t>
      </w:r>
      <w:r w:rsidR="00DE12C6" w:rsidRPr="007C0AB8">
        <w:rPr>
          <w:rFonts w:ascii="Times New Roman" w:hAnsi="Times New Roman"/>
          <w:sz w:val="24"/>
          <w:szCs w:val="24"/>
        </w:rPr>
        <w:t xml:space="preserve">da forma descrita na seção 3.3, representando a área sob a linha de tendência no gráfico 5, aplicando-se ainda uma taxa de desconto </w:t>
      </w:r>
      <w:r w:rsidR="00DE12C6" w:rsidRPr="007C0AB8">
        <w:rPr>
          <w:rFonts w:ascii="Times New Roman" w:hAnsi="Times New Roman"/>
          <w:i/>
          <w:sz w:val="24"/>
          <w:szCs w:val="24"/>
        </w:rPr>
        <w:t>r</w:t>
      </w:r>
      <w:r w:rsidR="00DE12C6" w:rsidRPr="007C0AB8">
        <w:rPr>
          <w:rFonts w:ascii="Times New Roman" w:hAnsi="Times New Roman"/>
          <w:sz w:val="24"/>
          <w:szCs w:val="24"/>
        </w:rPr>
        <w:t>.</w:t>
      </w:r>
      <w:r w:rsidR="00FC32C0" w:rsidRPr="007C0AB8">
        <w:rPr>
          <w:rFonts w:ascii="Times New Roman" w:hAnsi="Times New Roman"/>
          <w:sz w:val="24"/>
          <w:szCs w:val="24"/>
        </w:rPr>
        <w:tab/>
        <w:t xml:space="preserve">Como o agente a formar expectativas é um proprietário privado, </w:t>
      </w:r>
      <w:r w:rsidR="005E45C9" w:rsidRPr="007C0AB8">
        <w:rPr>
          <w:rFonts w:ascii="Times New Roman" w:hAnsi="Times New Roman"/>
          <w:sz w:val="24"/>
          <w:szCs w:val="24"/>
        </w:rPr>
        <w:t xml:space="preserve">não se esperar que ele se valha, ao avaliar a renda futura, de uma taxa de desconto que leve em conta os efeitos sociais ou ambientais da produção, razão pela qual </w:t>
      </w:r>
      <w:r w:rsidR="007A11F2" w:rsidRPr="007C0AB8">
        <w:rPr>
          <w:rFonts w:ascii="Times New Roman" w:hAnsi="Times New Roman"/>
          <w:sz w:val="24"/>
          <w:szCs w:val="24"/>
        </w:rPr>
        <w:t>se optou</w:t>
      </w:r>
      <w:r w:rsidR="005E45C9" w:rsidRPr="007C0AB8">
        <w:rPr>
          <w:rFonts w:ascii="Times New Roman" w:hAnsi="Times New Roman"/>
          <w:sz w:val="24"/>
          <w:szCs w:val="24"/>
        </w:rPr>
        <w:t xml:space="preserve"> por descontar o fluxo de renda por uma taxa de juros real de mercado, </w:t>
      </w:r>
      <w:r w:rsidR="007A11F2" w:rsidRPr="007C0AB8">
        <w:rPr>
          <w:rFonts w:ascii="Times New Roman" w:hAnsi="Times New Roman"/>
          <w:sz w:val="24"/>
          <w:szCs w:val="24"/>
        </w:rPr>
        <w:t xml:space="preserve">pois essa é a mais relevante, do ponto de vista privado, que a taxa mencionada na </w:t>
      </w:r>
      <w:r w:rsidR="005E45C9" w:rsidRPr="007C0AB8">
        <w:rPr>
          <w:rFonts w:ascii="Times New Roman" w:hAnsi="Times New Roman"/>
          <w:sz w:val="24"/>
          <w:szCs w:val="24"/>
        </w:rPr>
        <w:t xml:space="preserve">literatura </w:t>
      </w:r>
      <w:r w:rsidR="007A11F2" w:rsidRPr="007C0AB8">
        <w:rPr>
          <w:rFonts w:ascii="Times New Roman" w:hAnsi="Times New Roman"/>
          <w:sz w:val="24"/>
          <w:szCs w:val="24"/>
        </w:rPr>
        <w:t>de</w:t>
      </w:r>
      <w:r w:rsidR="005E45C9" w:rsidRPr="007C0AB8">
        <w:rPr>
          <w:rFonts w:ascii="Times New Roman" w:hAnsi="Times New Roman"/>
          <w:sz w:val="24"/>
          <w:szCs w:val="24"/>
        </w:rPr>
        <w:t xml:space="preserve"> serviços ambientais. A tabela abaixo mostra os resultados obtidos utilizando taxas de juros reais de 2%, 5% e 8%.</w:t>
      </w:r>
    </w:p>
    <w:p w:rsidR="005E45C9" w:rsidRPr="001D13C5" w:rsidRDefault="00F10787" w:rsidP="001D13C5">
      <w:pPr>
        <w:spacing w:before="240" w:after="120" w:line="240" w:lineRule="auto"/>
        <w:jc w:val="center"/>
        <w:rPr>
          <w:rFonts w:ascii="Times New Roman" w:hAnsi="Times New Roman"/>
          <w:b/>
          <w:sz w:val="20"/>
          <w:szCs w:val="20"/>
        </w:rPr>
      </w:pPr>
      <w:r w:rsidRPr="001D13C5">
        <w:rPr>
          <w:rFonts w:ascii="Times New Roman" w:hAnsi="Times New Roman"/>
          <w:b/>
          <w:sz w:val="20"/>
          <w:szCs w:val="20"/>
        </w:rPr>
        <w:t xml:space="preserve">Tabela </w:t>
      </w:r>
      <w:r w:rsidR="001D13C5">
        <w:rPr>
          <w:rFonts w:ascii="Times New Roman" w:hAnsi="Times New Roman"/>
          <w:b/>
          <w:sz w:val="20"/>
          <w:szCs w:val="20"/>
        </w:rPr>
        <w:t>5</w:t>
      </w:r>
      <w:r w:rsidR="005E45C9" w:rsidRPr="001D13C5">
        <w:rPr>
          <w:rFonts w:ascii="Times New Roman" w:hAnsi="Times New Roman"/>
          <w:b/>
          <w:sz w:val="20"/>
          <w:szCs w:val="20"/>
        </w:rPr>
        <w:t xml:space="preserve"> – Valor presente do fluxo de renda projetado</w:t>
      </w:r>
      <w:r w:rsidR="00E1553D" w:rsidRPr="001D13C5">
        <w:rPr>
          <w:rFonts w:ascii="Times New Roman" w:hAnsi="Times New Roman"/>
          <w:b/>
          <w:sz w:val="20"/>
          <w:szCs w:val="20"/>
        </w:rPr>
        <w:t xml:space="preserve"> (em logaritmo)</w:t>
      </w:r>
    </w:p>
    <w:tbl>
      <w:tblPr>
        <w:tblW w:w="7805" w:type="dxa"/>
        <w:tblInd w:w="55" w:type="dxa"/>
        <w:tblCellMar>
          <w:left w:w="70" w:type="dxa"/>
          <w:right w:w="70" w:type="dxa"/>
        </w:tblCellMar>
        <w:tblLook w:val="04A0"/>
      </w:tblPr>
      <w:tblGrid>
        <w:gridCol w:w="2567"/>
        <w:gridCol w:w="1701"/>
        <w:gridCol w:w="1684"/>
        <w:gridCol w:w="1853"/>
      </w:tblGrid>
      <w:tr w:rsidR="00F10787" w:rsidRPr="00147307" w:rsidTr="00E1553D">
        <w:trPr>
          <w:trHeight w:val="300"/>
        </w:trPr>
        <w:tc>
          <w:tcPr>
            <w:tcW w:w="2567" w:type="dxa"/>
            <w:tcBorders>
              <w:top w:val="single" w:sz="4" w:space="0" w:color="auto"/>
              <w:left w:val="nil"/>
              <w:bottom w:val="single" w:sz="4" w:space="0" w:color="auto"/>
              <w:right w:val="nil"/>
            </w:tcBorders>
            <w:shd w:val="clear" w:color="auto" w:fill="auto"/>
            <w:noWrap/>
            <w:vAlign w:val="center"/>
            <w:hideMark/>
          </w:tcPr>
          <w:p w:rsidR="00F10787" w:rsidRPr="00147307" w:rsidRDefault="00F10787" w:rsidP="002029AB">
            <w:pPr>
              <w:spacing w:after="0" w:line="240" w:lineRule="auto"/>
              <w:jc w:val="both"/>
              <w:rPr>
                <w:rFonts w:ascii="Times New Roman" w:hAnsi="Times New Roman"/>
                <w:color w:val="000000"/>
                <w:sz w:val="20"/>
                <w:szCs w:val="20"/>
                <w:lang w:eastAsia="pt-BR"/>
              </w:rPr>
            </w:pPr>
          </w:p>
        </w:tc>
        <w:tc>
          <w:tcPr>
            <w:tcW w:w="1701" w:type="dxa"/>
            <w:tcBorders>
              <w:top w:val="single" w:sz="4" w:space="0" w:color="auto"/>
              <w:left w:val="nil"/>
              <w:bottom w:val="single" w:sz="4" w:space="0" w:color="auto"/>
              <w:right w:val="nil"/>
            </w:tcBorders>
            <w:shd w:val="clear" w:color="auto" w:fill="auto"/>
            <w:noWrap/>
            <w:vAlign w:val="center"/>
            <w:hideMark/>
          </w:tcPr>
          <w:p w:rsidR="00F10787" w:rsidRPr="00147307" w:rsidRDefault="00F10787" w:rsidP="00115E20">
            <w:pPr>
              <w:spacing w:after="0" w:line="240" w:lineRule="auto"/>
              <w:jc w:val="center"/>
              <w:rPr>
                <w:rFonts w:ascii="Times New Roman" w:hAnsi="Times New Roman"/>
                <w:color w:val="000000"/>
                <w:sz w:val="20"/>
                <w:szCs w:val="20"/>
                <w:lang w:eastAsia="pt-BR"/>
              </w:rPr>
            </w:pPr>
            <w:r w:rsidRPr="00147307">
              <w:rPr>
                <w:rFonts w:ascii="Times New Roman" w:hAnsi="Times New Roman"/>
                <w:color w:val="000000"/>
                <w:sz w:val="20"/>
                <w:szCs w:val="20"/>
                <w:lang w:eastAsia="pt-BR"/>
              </w:rPr>
              <w:t>2%</w:t>
            </w:r>
          </w:p>
        </w:tc>
        <w:tc>
          <w:tcPr>
            <w:tcW w:w="1684" w:type="dxa"/>
            <w:tcBorders>
              <w:top w:val="single" w:sz="4" w:space="0" w:color="auto"/>
              <w:left w:val="nil"/>
              <w:bottom w:val="single" w:sz="4" w:space="0" w:color="auto"/>
              <w:right w:val="nil"/>
            </w:tcBorders>
            <w:shd w:val="clear" w:color="auto" w:fill="auto"/>
            <w:noWrap/>
            <w:vAlign w:val="center"/>
            <w:hideMark/>
          </w:tcPr>
          <w:p w:rsidR="00F10787" w:rsidRPr="00147307" w:rsidRDefault="00F10787" w:rsidP="00115E20">
            <w:pPr>
              <w:spacing w:after="0" w:line="240" w:lineRule="auto"/>
              <w:jc w:val="center"/>
              <w:rPr>
                <w:rFonts w:ascii="Times New Roman" w:hAnsi="Times New Roman"/>
                <w:color w:val="000000"/>
                <w:sz w:val="20"/>
                <w:szCs w:val="20"/>
                <w:lang w:eastAsia="pt-BR"/>
              </w:rPr>
            </w:pPr>
            <w:r w:rsidRPr="00147307">
              <w:rPr>
                <w:rFonts w:ascii="Times New Roman" w:hAnsi="Times New Roman"/>
                <w:color w:val="000000"/>
                <w:sz w:val="20"/>
                <w:szCs w:val="20"/>
                <w:lang w:eastAsia="pt-BR"/>
              </w:rPr>
              <w:t>5%</w:t>
            </w:r>
          </w:p>
        </w:tc>
        <w:tc>
          <w:tcPr>
            <w:tcW w:w="1853" w:type="dxa"/>
            <w:tcBorders>
              <w:top w:val="single" w:sz="4" w:space="0" w:color="auto"/>
              <w:left w:val="nil"/>
              <w:bottom w:val="single" w:sz="4" w:space="0" w:color="auto"/>
              <w:right w:val="nil"/>
            </w:tcBorders>
            <w:shd w:val="clear" w:color="auto" w:fill="auto"/>
            <w:noWrap/>
            <w:vAlign w:val="center"/>
            <w:hideMark/>
          </w:tcPr>
          <w:p w:rsidR="00F10787" w:rsidRPr="00147307" w:rsidRDefault="00F10787" w:rsidP="00115E20">
            <w:pPr>
              <w:spacing w:after="0" w:line="240" w:lineRule="auto"/>
              <w:jc w:val="center"/>
              <w:rPr>
                <w:rFonts w:ascii="Times New Roman" w:hAnsi="Times New Roman"/>
                <w:color w:val="000000"/>
                <w:sz w:val="20"/>
                <w:szCs w:val="20"/>
                <w:lang w:eastAsia="pt-BR"/>
              </w:rPr>
            </w:pPr>
            <w:r w:rsidRPr="00147307">
              <w:rPr>
                <w:rFonts w:ascii="Times New Roman" w:hAnsi="Times New Roman"/>
                <w:color w:val="000000"/>
                <w:sz w:val="20"/>
                <w:szCs w:val="20"/>
                <w:lang w:eastAsia="pt-BR"/>
              </w:rPr>
              <w:t>8%</w:t>
            </w:r>
          </w:p>
        </w:tc>
      </w:tr>
      <w:tr w:rsidR="00E1553D" w:rsidRPr="00147307" w:rsidTr="00E1553D">
        <w:trPr>
          <w:trHeight w:val="300"/>
        </w:trPr>
        <w:tc>
          <w:tcPr>
            <w:tcW w:w="2567" w:type="dxa"/>
            <w:tcBorders>
              <w:top w:val="nil"/>
              <w:left w:val="nil"/>
              <w:bottom w:val="nil"/>
              <w:right w:val="nil"/>
            </w:tcBorders>
            <w:shd w:val="clear" w:color="auto" w:fill="auto"/>
            <w:noWrap/>
            <w:vAlign w:val="center"/>
            <w:hideMark/>
          </w:tcPr>
          <w:p w:rsidR="00E1553D" w:rsidRPr="00147307" w:rsidRDefault="00E1553D" w:rsidP="002029AB">
            <w:pPr>
              <w:spacing w:after="0" w:line="240" w:lineRule="auto"/>
              <w:jc w:val="both"/>
              <w:rPr>
                <w:rFonts w:ascii="Times New Roman" w:hAnsi="Times New Roman"/>
                <w:color w:val="000000"/>
                <w:sz w:val="20"/>
                <w:szCs w:val="20"/>
                <w:lang w:eastAsia="pt-BR"/>
              </w:rPr>
            </w:pPr>
            <w:r w:rsidRPr="00147307">
              <w:rPr>
                <w:rFonts w:ascii="Times New Roman" w:hAnsi="Times New Roman"/>
                <w:color w:val="000000"/>
                <w:sz w:val="20"/>
                <w:szCs w:val="20"/>
                <w:lang w:eastAsia="pt-BR"/>
              </w:rPr>
              <w:t>Renda atual</w:t>
            </w:r>
          </w:p>
        </w:tc>
        <w:tc>
          <w:tcPr>
            <w:tcW w:w="1701" w:type="dxa"/>
            <w:tcBorders>
              <w:top w:val="nil"/>
              <w:left w:val="nil"/>
              <w:bottom w:val="nil"/>
              <w:right w:val="nil"/>
            </w:tcBorders>
            <w:shd w:val="clear" w:color="auto" w:fill="auto"/>
            <w:noWrap/>
            <w:vAlign w:val="center"/>
            <w:hideMark/>
          </w:tcPr>
          <w:p w:rsidR="00E1553D" w:rsidRPr="00147307" w:rsidRDefault="00E1553D" w:rsidP="00115E20">
            <w:pPr>
              <w:spacing w:after="0" w:line="240" w:lineRule="auto"/>
              <w:jc w:val="center"/>
              <w:rPr>
                <w:rFonts w:ascii="Times New Roman" w:hAnsi="Times New Roman"/>
                <w:color w:val="000000"/>
                <w:sz w:val="20"/>
                <w:szCs w:val="20"/>
                <w:lang w:eastAsia="pt-BR"/>
              </w:rPr>
            </w:pPr>
            <w:r w:rsidRPr="00147307">
              <w:rPr>
                <w:rFonts w:ascii="Times New Roman" w:hAnsi="Times New Roman"/>
                <w:color w:val="000000"/>
                <w:sz w:val="20"/>
                <w:szCs w:val="20"/>
                <w:lang w:eastAsia="pt-BR"/>
              </w:rPr>
              <w:t>13,9</w:t>
            </w:r>
          </w:p>
        </w:tc>
        <w:tc>
          <w:tcPr>
            <w:tcW w:w="1684" w:type="dxa"/>
            <w:tcBorders>
              <w:top w:val="nil"/>
              <w:left w:val="nil"/>
              <w:bottom w:val="nil"/>
              <w:right w:val="nil"/>
            </w:tcBorders>
            <w:shd w:val="clear" w:color="auto" w:fill="auto"/>
            <w:noWrap/>
            <w:vAlign w:val="center"/>
            <w:hideMark/>
          </w:tcPr>
          <w:p w:rsidR="00E1553D" w:rsidRPr="00147307" w:rsidRDefault="00E1553D" w:rsidP="00115E20">
            <w:pPr>
              <w:spacing w:after="0" w:line="240" w:lineRule="auto"/>
              <w:jc w:val="center"/>
              <w:rPr>
                <w:rFonts w:ascii="Times New Roman" w:hAnsi="Times New Roman"/>
                <w:color w:val="000000"/>
                <w:sz w:val="20"/>
                <w:szCs w:val="20"/>
                <w:lang w:eastAsia="pt-BR"/>
              </w:rPr>
            </w:pPr>
            <w:r w:rsidRPr="00147307">
              <w:rPr>
                <w:rFonts w:ascii="Times New Roman" w:hAnsi="Times New Roman"/>
                <w:color w:val="000000"/>
                <w:sz w:val="20"/>
                <w:szCs w:val="20"/>
                <w:lang w:eastAsia="pt-BR"/>
              </w:rPr>
              <w:t>13,9</w:t>
            </w:r>
          </w:p>
        </w:tc>
        <w:tc>
          <w:tcPr>
            <w:tcW w:w="1853" w:type="dxa"/>
            <w:tcBorders>
              <w:top w:val="nil"/>
              <w:left w:val="nil"/>
              <w:bottom w:val="nil"/>
              <w:right w:val="nil"/>
            </w:tcBorders>
            <w:shd w:val="clear" w:color="auto" w:fill="auto"/>
            <w:noWrap/>
            <w:vAlign w:val="center"/>
            <w:hideMark/>
          </w:tcPr>
          <w:p w:rsidR="00E1553D" w:rsidRPr="00147307" w:rsidRDefault="00E1553D" w:rsidP="00115E20">
            <w:pPr>
              <w:spacing w:after="0" w:line="240" w:lineRule="auto"/>
              <w:jc w:val="center"/>
              <w:rPr>
                <w:rFonts w:ascii="Times New Roman" w:hAnsi="Times New Roman"/>
                <w:color w:val="000000"/>
                <w:sz w:val="20"/>
                <w:szCs w:val="20"/>
                <w:lang w:eastAsia="pt-BR"/>
              </w:rPr>
            </w:pPr>
            <w:r w:rsidRPr="00147307">
              <w:rPr>
                <w:rFonts w:ascii="Times New Roman" w:hAnsi="Times New Roman"/>
                <w:color w:val="000000"/>
                <w:sz w:val="20"/>
                <w:szCs w:val="20"/>
                <w:lang w:eastAsia="pt-BR"/>
              </w:rPr>
              <w:t>13,9</w:t>
            </w:r>
          </w:p>
        </w:tc>
      </w:tr>
      <w:tr w:rsidR="00F10787" w:rsidRPr="00147307" w:rsidTr="00E1553D">
        <w:trPr>
          <w:trHeight w:val="300"/>
        </w:trPr>
        <w:tc>
          <w:tcPr>
            <w:tcW w:w="2567" w:type="dxa"/>
            <w:tcBorders>
              <w:top w:val="nil"/>
              <w:left w:val="nil"/>
              <w:bottom w:val="nil"/>
              <w:right w:val="nil"/>
            </w:tcBorders>
            <w:shd w:val="clear" w:color="auto" w:fill="auto"/>
            <w:noWrap/>
            <w:vAlign w:val="center"/>
            <w:hideMark/>
          </w:tcPr>
          <w:p w:rsidR="00F10787" w:rsidRPr="00147307" w:rsidRDefault="00F10787" w:rsidP="002029AB">
            <w:pPr>
              <w:spacing w:after="0" w:line="240" w:lineRule="auto"/>
              <w:jc w:val="both"/>
              <w:rPr>
                <w:rFonts w:ascii="Times New Roman" w:hAnsi="Times New Roman"/>
                <w:color w:val="000000"/>
                <w:sz w:val="20"/>
                <w:szCs w:val="20"/>
                <w:lang w:eastAsia="pt-BR"/>
              </w:rPr>
            </w:pPr>
            <w:r w:rsidRPr="00147307">
              <w:rPr>
                <w:rFonts w:ascii="Times New Roman" w:hAnsi="Times New Roman"/>
                <w:color w:val="000000"/>
                <w:sz w:val="20"/>
                <w:szCs w:val="20"/>
                <w:lang w:eastAsia="pt-BR"/>
              </w:rPr>
              <w:t>VPL</w:t>
            </w:r>
          </w:p>
        </w:tc>
        <w:tc>
          <w:tcPr>
            <w:tcW w:w="1701" w:type="dxa"/>
            <w:tcBorders>
              <w:top w:val="nil"/>
              <w:left w:val="nil"/>
              <w:bottom w:val="nil"/>
              <w:right w:val="nil"/>
            </w:tcBorders>
            <w:shd w:val="clear" w:color="auto" w:fill="auto"/>
            <w:noWrap/>
            <w:vAlign w:val="center"/>
            <w:hideMark/>
          </w:tcPr>
          <w:p w:rsidR="00F10787" w:rsidRPr="00147307" w:rsidRDefault="00E1553D" w:rsidP="00115E20">
            <w:pPr>
              <w:spacing w:after="0" w:line="240" w:lineRule="auto"/>
              <w:jc w:val="center"/>
              <w:rPr>
                <w:rFonts w:ascii="Times New Roman" w:hAnsi="Times New Roman"/>
                <w:color w:val="000000"/>
                <w:sz w:val="20"/>
                <w:szCs w:val="20"/>
                <w:lang w:eastAsia="pt-BR"/>
              </w:rPr>
            </w:pPr>
            <w:r w:rsidRPr="00147307">
              <w:rPr>
                <w:rFonts w:ascii="Times New Roman" w:hAnsi="Times New Roman"/>
                <w:color w:val="000000"/>
                <w:sz w:val="20"/>
                <w:szCs w:val="20"/>
                <w:lang w:eastAsia="pt-BR"/>
              </w:rPr>
              <w:t>22,86</w:t>
            </w:r>
          </w:p>
        </w:tc>
        <w:tc>
          <w:tcPr>
            <w:tcW w:w="1684" w:type="dxa"/>
            <w:tcBorders>
              <w:top w:val="nil"/>
              <w:left w:val="nil"/>
              <w:bottom w:val="nil"/>
              <w:right w:val="nil"/>
            </w:tcBorders>
            <w:shd w:val="clear" w:color="auto" w:fill="auto"/>
            <w:noWrap/>
            <w:vAlign w:val="center"/>
            <w:hideMark/>
          </w:tcPr>
          <w:p w:rsidR="00F10787" w:rsidRPr="00147307" w:rsidRDefault="00E1553D" w:rsidP="00115E20">
            <w:pPr>
              <w:spacing w:after="0" w:line="240" w:lineRule="auto"/>
              <w:jc w:val="center"/>
              <w:rPr>
                <w:rFonts w:ascii="Times New Roman" w:hAnsi="Times New Roman"/>
                <w:color w:val="000000"/>
                <w:sz w:val="20"/>
                <w:szCs w:val="20"/>
                <w:lang w:eastAsia="pt-BR"/>
              </w:rPr>
            </w:pPr>
            <w:r w:rsidRPr="00147307">
              <w:rPr>
                <w:rFonts w:ascii="Times New Roman" w:hAnsi="Times New Roman"/>
                <w:color w:val="000000"/>
                <w:sz w:val="20"/>
                <w:szCs w:val="20"/>
                <w:lang w:eastAsia="pt-BR"/>
              </w:rPr>
              <w:t>22,24</w:t>
            </w:r>
          </w:p>
        </w:tc>
        <w:tc>
          <w:tcPr>
            <w:tcW w:w="1853" w:type="dxa"/>
            <w:tcBorders>
              <w:top w:val="nil"/>
              <w:left w:val="nil"/>
              <w:bottom w:val="nil"/>
              <w:right w:val="nil"/>
            </w:tcBorders>
            <w:shd w:val="clear" w:color="auto" w:fill="auto"/>
            <w:noWrap/>
            <w:vAlign w:val="center"/>
            <w:hideMark/>
          </w:tcPr>
          <w:p w:rsidR="00F10787" w:rsidRPr="00147307" w:rsidRDefault="00E1553D" w:rsidP="00115E20">
            <w:pPr>
              <w:spacing w:after="0" w:line="240" w:lineRule="auto"/>
              <w:jc w:val="center"/>
              <w:rPr>
                <w:rFonts w:ascii="Times New Roman" w:hAnsi="Times New Roman"/>
                <w:color w:val="000000"/>
                <w:sz w:val="20"/>
                <w:szCs w:val="20"/>
                <w:lang w:eastAsia="pt-BR"/>
              </w:rPr>
            </w:pPr>
            <w:r w:rsidRPr="00147307">
              <w:rPr>
                <w:rFonts w:ascii="Times New Roman" w:hAnsi="Times New Roman"/>
                <w:color w:val="000000"/>
                <w:sz w:val="20"/>
                <w:szCs w:val="20"/>
                <w:lang w:eastAsia="pt-BR"/>
              </w:rPr>
              <w:t>21,64</w:t>
            </w:r>
          </w:p>
        </w:tc>
      </w:tr>
      <w:tr w:rsidR="00F10787" w:rsidRPr="00147307" w:rsidTr="00E1553D">
        <w:trPr>
          <w:trHeight w:val="300"/>
        </w:trPr>
        <w:tc>
          <w:tcPr>
            <w:tcW w:w="2567" w:type="dxa"/>
            <w:tcBorders>
              <w:top w:val="nil"/>
              <w:left w:val="nil"/>
              <w:bottom w:val="nil"/>
              <w:right w:val="nil"/>
            </w:tcBorders>
            <w:shd w:val="clear" w:color="auto" w:fill="auto"/>
            <w:noWrap/>
            <w:vAlign w:val="center"/>
            <w:hideMark/>
          </w:tcPr>
          <w:p w:rsidR="00F10787" w:rsidRPr="00147307" w:rsidRDefault="00F10787" w:rsidP="00E1553D">
            <w:pPr>
              <w:spacing w:after="0" w:line="240" w:lineRule="auto"/>
              <w:jc w:val="both"/>
              <w:rPr>
                <w:rFonts w:ascii="Times New Roman" w:hAnsi="Times New Roman"/>
                <w:color w:val="000000"/>
                <w:sz w:val="20"/>
                <w:szCs w:val="20"/>
                <w:lang w:eastAsia="pt-BR"/>
              </w:rPr>
            </w:pPr>
            <w:r w:rsidRPr="00147307">
              <w:rPr>
                <w:rFonts w:ascii="Times New Roman" w:hAnsi="Times New Roman"/>
                <w:color w:val="000000"/>
                <w:sz w:val="20"/>
                <w:szCs w:val="20"/>
                <w:lang w:eastAsia="pt-BR"/>
              </w:rPr>
              <w:t xml:space="preserve">Renda </w:t>
            </w:r>
            <w:r w:rsidR="00E1553D" w:rsidRPr="00147307">
              <w:rPr>
                <w:rFonts w:ascii="Times New Roman" w:hAnsi="Times New Roman"/>
                <w:color w:val="000000"/>
                <w:sz w:val="20"/>
                <w:szCs w:val="20"/>
                <w:lang w:eastAsia="pt-BR"/>
              </w:rPr>
              <w:t>média esperada</w:t>
            </w:r>
          </w:p>
        </w:tc>
        <w:tc>
          <w:tcPr>
            <w:tcW w:w="1701" w:type="dxa"/>
            <w:tcBorders>
              <w:top w:val="nil"/>
              <w:left w:val="nil"/>
              <w:bottom w:val="nil"/>
              <w:right w:val="nil"/>
            </w:tcBorders>
            <w:shd w:val="clear" w:color="auto" w:fill="auto"/>
            <w:noWrap/>
            <w:vAlign w:val="center"/>
            <w:hideMark/>
          </w:tcPr>
          <w:p w:rsidR="00F10787" w:rsidRPr="00147307" w:rsidRDefault="00E1553D" w:rsidP="00115E20">
            <w:pPr>
              <w:spacing w:after="0" w:line="240" w:lineRule="auto"/>
              <w:jc w:val="center"/>
              <w:rPr>
                <w:rFonts w:ascii="Times New Roman" w:hAnsi="Times New Roman"/>
                <w:color w:val="000000"/>
                <w:sz w:val="20"/>
                <w:szCs w:val="20"/>
                <w:lang w:eastAsia="pt-BR"/>
              </w:rPr>
            </w:pPr>
            <w:r w:rsidRPr="00147307">
              <w:rPr>
                <w:rFonts w:ascii="Times New Roman" w:hAnsi="Times New Roman"/>
                <w:color w:val="000000"/>
                <w:sz w:val="20"/>
                <w:szCs w:val="20"/>
                <w:lang w:eastAsia="pt-BR"/>
              </w:rPr>
              <w:t>19,28</w:t>
            </w:r>
          </w:p>
        </w:tc>
        <w:tc>
          <w:tcPr>
            <w:tcW w:w="1684" w:type="dxa"/>
            <w:tcBorders>
              <w:top w:val="nil"/>
              <w:left w:val="nil"/>
              <w:bottom w:val="nil"/>
              <w:right w:val="nil"/>
            </w:tcBorders>
            <w:shd w:val="clear" w:color="auto" w:fill="auto"/>
            <w:noWrap/>
            <w:vAlign w:val="center"/>
            <w:hideMark/>
          </w:tcPr>
          <w:p w:rsidR="00F10787" w:rsidRPr="00147307" w:rsidRDefault="00E1553D" w:rsidP="00115E20">
            <w:pPr>
              <w:spacing w:after="0" w:line="240" w:lineRule="auto"/>
              <w:jc w:val="center"/>
              <w:rPr>
                <w:rFonts w:ascii="Times New Roman" w:hAnsi="Times New Roman"/>
                <w:color w:val="000000"/>
                <w:sz w:val="20"/>
                <w:szCs w:val="20"/>
                <w:lang w:eastAsia="pt-BR"/>
              </w:rPr>
            </w:pPr>
            <w:r w:rsidRPr="00147307">
              <w:rPr>
                <w:rFonts w:ascii="Times New Roman" w:hAnsi="Times New Roman"/>
                <w:color w:val="000000"/>
                <w:sz w:val="20"/>
                <w:szCs w:val="20"/>
                <w:lang w:eastAsia="pt-BR"/>
              </w:rPr>
              <w:t>18,65</w:t>
            </w:r>
          </w:p>
        </w:tc>
        <w:tc>
          <w:tcPr>
            <w:tcW w:w="1853" w:type="dxa"/>
            <w:tcBorders>
              <w:top w:val="nil"/>
              <w:left w:val="nil"/>
              <w:bottom w:val="nil"/>
              <w:right w:val="nil"/>
            </w:tcBorders>
            <w:shd w:val="clear" w:color="auto" w:fill="auto"/>
            <w:noWrap/>
            <w:vAlign w:val="center"/>
            <w:hideMark/>
          </w:tcPr>
          <w:p w:rsidR="00F10787" w:rsidRPr="00147307" w:rsidRDefault="00E1553D" w:rsidP="00115E20">
            <w:pPr>
              <w:spacing w:after="0" w:line="240" w:lineRule="auto"/>
              <w:jc w:val="center"/>
              <w:rPr>
                <w:rFonts w:ascii="Times New Roman" w:hAnsi="Times New Roman"/>
                <w:color w:val="000000"/>
                <w:sz w:val="20"/>
                <w:szCs w:val="20"/>
                <w:lang w:eastAsia="pt-BR"/>
              </w:rPr>
            </w:pPr>
            <w:r w:rsidRPr="00147307">
              <w:rPr>
                <w:rFonts w:ascii="Times New Roman" w:hAnsi="Times New Roman"/>
                <w:color w:val="000000"/>
                <w:sz w:val="20"/>
                <w:szCs w:val="20"/>
                <w:lang w:eastAsia="pt-BR"/>
              </w:rPr>
              <w:t>18,05</w:t>
            </w:r>
          </w:p>
        </w:tc>
      </w:tr>
      <w:tr w:rsidR="00F10787" w:rsidRPr="00147307" w:rsidTr="00E1553D">
        <w:trPr>
          <w:trHeight w:val="300"/>
        </w:trPr>
        <w:tc>
          <w:tcPr>
            <w:tcW w:w="2567" w:type="dxa"/>
            <w:tcBorders>
              <w:top w:val="nil"/>
              <w:left w:val="nil"/>
              <w:bottom w:val="single" w:sz="4" w:space="0" w:color="auto"/>
              <w:right w:val="nil"/>
            </w:tcBorders>
            <w:shd w:val="clear" w:color="auto" w:fill="auto"/>
            <w:noWrap/>
            <w:vAlign w:val="center"/>
            <w:hideMark/>
          </w:tcPr>
          <w:p w:rsidR="00F10787" w:rsidRPr="00147307" w:rsidRDefault="00F10787" w:rsidP="002029AB">
            <w:pPr>
              <w:spacing w:after="0" w:line="240" w:lineRule="auto"/>
              <w:jc w:val="both"/>
              <w:rPr>
                <w:rFonts w:ascii="Times New Roman" w:hAnsi="Times New Roman"/>
                <w:color w:val="000000"/>
                <w:sz w:val="20"/>
                <w:szCs w:val="20"/>
                <w:lang w:eastAsia="pt-BR"/>
              </w:rPr>
            </w:pPr>
            <w:r w:rsidRPr="00147307">
              <w:rPr>
                <w:rFonts w:ascii="Times New Roman" w:hAnsi="Times New Roman"/>
                <w:color w:val="000000"/>
                <w:sz w:val="20"/>
                <w:szCs w:val="20"/>
                <w:lang w:eastAsia="pt-BR"/>
              </w:rPr>
              <w:t>Aumento relativo</w:t>
            </w:r>
          </w:p>
        </w:tc>
        <w:tc>
          <w:tcPr>
            <w:tcW w:w="1701" w:type="dxa"/>
            <w:tcBorders>
              <w:top w:val="nil"/>
              <w:left w:val="nil"/>
              <w:bottom w:val="single" w:sz="4" w:space="0" w:color="auto"/>
              <w:right w:val="nil"/>
            </w:tcBorders>
            <w:shd w:val="clear" w:color="auto" w:fill="auto"/>
            <w:noWrap/>
            <w:vAlign w:val="center"/>
            <w:hideMark/>
          </w:tcPr>
          <w:p w:rsidR="00F10787" w:rsidRPr="00147307" w:rsidRDefault="00E1553D" w:rsidP="00115E20">
            <w:pPr>
              <w:spacing w:after="0" w:line="240" w:lineRule="auto"/>
              <w:jc w:val="center"/>
              <w:rPr>
                <w:rFonts w:ascii="Times New Roman" w:hAnsi="Times New Roman"/>
                <w:color w:val="000000"/>
                <w:sz w:val="20"/>
                <w:szCs w:val="20"/>
                <w:lang w:eastAsia="pt-BR"/>
              </w:rPr>
            </w:pPr>
            <w:r w:rsidRPr="00147307">
              <w:rPr>
                <w:rFonts w:ascii="Times New Roman" w:hAnsi="Times New Roman"/>
                <w:color w:val="000000"/>
                <w:sz w:val="20"/>
                <w:szCs w:val="20"/>
                <w:lang w:eastAsia="pt-BR"/>
              </w:rPr>
              <w:t>1</w:t>
            </w:r>
            <w:r w:rsidR="00F10787" w:rsidRPr="00147307">
              <w:rPr>
                <w:rFonts w:ascii="Times New Roman" w:hAnsi="Times New Roman"/>
                <w:color w:val="000000"/>
                <w:sz w:val="20"/>
                <w:szCs w:val="20"/>
                <w:lang w:eastAsia="pt-BR"/>
              </w:rPr>
              <w:t>2</w:t>
            </w:r>
            <w:r w:rsidRPr="00147307">
              <w:rPr>
                <w:rFonts w:ascii="Times New Roman" w:hAnsi="Times New Roman"/>
                <w:color w:val="000000"/>
                <w:sz w:val="20"/>
                <w:szCs w:val="20"/>
                <w:lang w:eastAsia="pt-BR"/>
              </w:rPr>
              <w:t>,</w:t>
            </w:r>
            <w:r w:rsidR="00F10787" w:rsidRPr="00147307">
              <w:rPr>
                <w:rFonts w:ascii="Times New Roman" w:hAnsi="Times New Roman"/>
                <w:color w:val="000000"/>
                <w:sz w:val="20"/>
                <w:szCs w:val="20"/>
                <w:lang w:eastAsia="pt-BR"/>
              </w:rPr>
              <w:t>9%</w:t>
            </w:r>
          </w:p>
        </w:tc>
        <w:tc>
          <w:tcPr>
            <w:tcW w:w="1684" w:type="dxa"/>
            <w:tcBorders>
              <w:top w:val="nil"/>
              <w:left w:val="nil"/>
              <w:bottom w:val="single" w:sz="4" w:space="0" w:color="auto"/>
              <w:right w:val="nil"/>
            </w:tcBorders>
            <w:shd w:val="clear" w:color="auto" w:fill="auto"/>
            <w:noWrap/>
            <w:vAlign w:val="center"/>
            <w:hideMark/>
          </w:tcPr>
          <w:p w:rsidR="00F10787" w:rsidRPr="00147307" w:rsidRDefault="00E1553D" w:rsidP="00115E20">
            <w:pPr>
              <w:spacing w:after="0" w:line="240" w:lineRule="auto"/>
              <w:jc w:val="center"/>
              <w:rPr>
                <w:rFonts w:ascii="Times New Roman" w:hAnsi="Times New Roman"/>
                <w:color w:val="000000"/>
                <w:sz w:val="20"/>
                <w:szCs w:val="20"/>
                <w:lang w:eastAsia="pt-BR"/>
              </w:rPr>
            </w:pPr>
            <w:r w:rsidRPr="00147307">
              <w:rPr>
                <w:rFonts w:ascii="Times New Roman" w:hAnsi="Times New Roman"/>
                <w:color w:val="000000"/>
                <w:sz w:val="20"/>
                <w:szCs w:val="20"/>
                <w:lang w:eastAsia="pt-BR"/>
              </w:rPr>
              <w:t>10,9</w:t>
            </w:r>
            <w:r w:rsidR="00F10787" w:rsidRPr="00147307">
              <w:rPr>
                <w:rFonts w:ascii="Times New Roman" w:hAnsi="Times New Roman"/>
                <w:color w:val="000000"/>
                <w:sz w:val="20"/>
                <w:szCs w:val="20"/>
                <w:lang w:eastAsia="pt-BR"/>
              </w:rPr>
              <w:t>%</w:t>
            </w:r>
          </w:p>
        </w:tc>
        <w:tc>
          <w:tcPr>
            <w:tcW w:w="1853" w:type="dxa"/>
            <w:tcBorders>
              <w:top w:val="nil"/>
              <w:left w:val="nil"/>
              <w:bottom w:val="single" w:sz="4" w:space="0" w:color="auto"/>
              <w:right w:val="nil"/>
            </w:tcBorders>
            <w:shd w:val="clear" w:color="auto" w:fill="auto"/>
            <w:noWrap/>
            <w:vAlign w:val="center"/>
            <w:hideMark/>
          </w:tcPr>
          <w:p w:rsidR="00F10787" w:rsidRPr="00147307" w:rsidRDefault="00E1553D" w:rsidP="00115E20">
            <w:pPr>
              <w:spacing w:after="0" w:line="240" w:lineRule="auto"/>
              <w:jc w:val="center"/>
              <w:rPr>
                <w:rFonts w:ascii="Times New Roman" w:hAnsi="Times New Roman"/>
                <w:color w:val="000000"/>
                <w:sz w:val="20"/>
                <w:szCs w:val="20"/>
                <w:lang w:eastAsia="pt-BR"/>
              </w:rPr>
            </w:pPr>
            <w:r w:rsidRPr="00147307">
              <w:rPr>
                <w:rFonts w:ascii="Times New Roman" w:hAnsi="Times New Roman"/>
                <w:color w:val="000000"/>
                <w:sz w:val="20"/>
                <w:szCs w:val="20"/>
                <w:lang w:eastAsia="pt-BR"/>
              </w:rPr>
              <w:t>9,1</w:t>
            </w:r>
            <w:r w:rsidR="00F10787" w:rsidRPr="00147307">
              <w:rPr>
                <w:rFonts w:ascii="Times New Roman" w:hAnsi="Times New Roman"/>
                <w:color w:val="000000"/>
                <w:sz w:val="20"/>
                <w:szCs w:val="20"/>
                <w:lang w:eastAsia="pt-BR"/>
              </w:rPr>
              <w:t>%</w:t>
            </w:r>
          </w:p>
        </w:tc>
      </w:tr>
    </w:tbl>
    <w:p w:rsidR="005E45C9" w:rsidRPr="00147307" w:rsidRDefault="004C71AB" w:rsidP="00147307">
      <w:pPr>
        <w:spacing w:before="120" w:after="0" w:line="240" w:lineRule="auto"/>
        <w:ind w:left="425"/>
        <w:jc w:val="center"/>
        <w:rPr>
          <w:rFonts w:ascii="Times New Roman" w:hAnsi="Times New Roman"/>
          <w:sz w:val="16"/>
          <w:szCs w:val="16"/>
        </w:rPr>
      </w:pPr>
      <w:r w:rsidRPr="00147307">
        <w:rPr>
          <w:rFonts w:ascii="Times New Roman" w:hAnsi="Times New Roman"/>
          <w:b/>
          <w:sz w:val="16"/>
          <w:szCs w:val="16"/>
        </w:rPr>
        <w:t>Fonte:</w:t>
      </w:r>
      <w:r w:rsidRPr="00147307">
        <w:rPr>
          <w:rFonts w:ascii="Times New Roman" w:hAnsi="Times New Roman"/>
          <w:sz w:val="16"/>
          <w:szCs w:val="16"/>
        </w:rPr>
        <w:t xml:space="preserve"> </w:t>
      </w:r>
      <w:r w:rsidR="00147307">
        <w:rPr>
          <w:rFonts w:ascii="Times New Roman" w:hAnsi="Times New Roman"/>
          <w:sz w:val="16"/>
          <w:szCs w:val="16"/>
        </w:rPr>
        <w:t>R</w:t>
      </w:r>
      <w:r w:rsidRPr="00147307">
        <w:rPr>
          <w:rFonts w:ascii="Times New Roman" w:hAnsi="Times New Roman"/>
          <w:sz w:val="16"/>
          <w:szCs w:val="16"/>
        </w:rPr>
        <w:t>esultado das estimações</w:t>
      </w:r>
      <w:r w:rsidR="00147307">
        <w:rPr>
          <w:rFonts w:ascii="Times New Roman" w:hAnsi="Times New Roman"/>
          <w:sz w:val="16"/>
          <w:szCs w:val="16"/>
        </w:rPr>
        <w:t>.</w:t>
      </w:r>
    </w:p>
    <w:p w:rsidR="004C71AB" w:rsidRPr="00417DFB" w:rsidRDefault="004C71AB" w:rsidP="002029AB">
      <w:pPr>
        <w:spacing w:after="0" w:line="240" w:lineRule="auto"/>
        <w:jc w:val="both"/>
        <w:rPr>
          <w:rFonts w:ascii="Times New Roman" w:hAnsi="Times New Roman"/>
          <w:sz w:val="24"/>
          <w:szCs w:val="24"/>
        </w:rPr>
      </w:pPr>
    </w:p>
    <w:p w:rsidR="004C71AB" w:rsidRPr="00417DFB" w:rsidRDefault="004C71AB" w:rsidP="002029AB">
      <w:pPr>
        <w:spacing w:after="0" w:line="240" w:lineRule="auto"/>
        <w:jc w:val="both"/>
        <w:rPr>
          <w:rFonts w:ascii="Times New Roman" w:hAnsi="Times New Roman"/>
          <w:sz w:val="24"/>
          <w:szCs w:val="24"/>
        </w:rPr>
      </w:pPr>
      <w:r w:rsidRPr="00417DFB">
        <w:rPr>
          <w:rFonts w:ascii="Times New Roman" w:hAnsi="Times New Roman"/>
          <w:sz w:val="24"/>
          <w:szCs w:val="24"/>
        </w:rPr>
        <w:tab/>
      </w:r>
      <w:r w:rsidR="00115E20">
        <w:rPr>
          <w:rFonts w:ascii="Times New Roman" w:hAnsi="Times New Roman"/>
          <w:sz w:val="24"/>
          <w:szCs w:val="24"/>
        </w:rPr>
        <w:t xml:space="preserve">A primeira linha apresenta o valor </w:t>
      </w:r>
      <w:proofErr w:type="spellStart"/>
      <w:r w:rsidR="00115E20">
        <w:rPr>
          <w:rFonts w:ascii="Times New Roman" w:hAnsi="Times New Roman"/>
          <w:sz w:val="24"/>
          <w:szCs w:val="24"/>
        </w:rPr>
        <w:t>logaritmizado</w:t>
      </w:r>
      <w:proofErr w:type="spellEnd"/>
      <w:r w:rsidR="00115E20">
        <w:rPr>
          <w:rFonts w:ascii="Times New Roman" w:hAnsi="Times New Roman"/>
          <w:sz w:val="24"/>
          <w:szCs w:val="24"/>
        </w:rPr>
        <w:t xml:space="preserve"> da renda atual do produtor, em reais de 2000. </w:t>
      </w:r>
      <w:r w:rsidRPr="00417DFB">
        <w:rPr>
          <w:rFonts w:ascii="Times New Roman" w:hAnsi="Times New Roman"/>
          <w:sz w:val="24"/>
          <w:szCs w:val="24"/>
        </w:rPr>
        <w:t xml:space="preserve">A </w:t>
      </w:r>
      <w:r w:rsidR="00115E20">
        <w:rPr>
          <w:rFonts w:ascii="Times New Roman" w:hAnsi="Times New Roman"/>
          <w:sz w:val="24"/>
          <w:szCs w:val="24"/>
        </w:rPr>
        <w:t>segunda</w:t>
      </w:r>
      <w:r w:rsidRPr="00417DFB">
        <w:rPr>
          <w:rFonts w:ascii="Times New Roman" w:hAnsi="Times New Roman"/>
          <w:sz w:val="24"/>
          <w:szCs w:val="24"/>
        </w:rPr>
        <w:t xml:space="preserve"> linha da tabela apresenta o valor presente líquido do fluxo de renda projet</w:t>
      </w:r>
      <w:r w:rsidR="00115E20">
        <w:rPr>
          <w:rFonts w:ascii="Times New Roman" w:hAnsi="Times New Roman"/>
          <w:sz w:val="24"/>
          <w:szCs w:val="24"/>
        </w:rPr>
        <w:t>ad</w:t>
      </w:r>
      <w:r w:rsidRPr="00417DFB">
        <w:rPr>
          <w:rFonts w:ascii="Times New Roman" w:hAnsi="Times New Roman"/>
          <w:sz w:val="24"/>
          <w:szCs w:val="24"/>
        </w:rPr>
        <w:t>o</w:t>
      </w:r>
      <w:r w:rsidR="00115E20">
        <w:rPr>
          <w:rFonts w:ascii="Times New Roman" w:hAnsi="Times New Roman"/>
          <w:sz w:val="24"/>
          <w:szCs w:val="24"/>
        </w:rPr>
        <w:t>, também em escala logarítmica</w:t>
      </w:r>
      <w:r w:rsidR="000441F9" w:rsidRPr="00417DFB">
        <w:rPr>
          <w:rFonts w:ascii="Times New Roman" w:hAnsi="Times New Roman"/>
          <w:sz w:val="24"/>
          <w:szCs w:val="24"/>
        </w:rPr>
        <w:t>, para cada taxa de juros real considerada</w:t>
      </w:r>
      <w:r w:rsidRPr="00417DFB">
        <w:rPr>
          <w:rFonts w:ascii="Times New Roman" w:hAnsi="Times New Roman"/>
          <w:sz w:val="24"/>
          <w:szCs w:val="24"/>
        </w:rPr>
        <w:t xml:space="preserve">. A </w:t>
      </w:r>
      <w:r w:rsidR="00115E20">
        <w:rPr>
          <w:rFonts w:ascii="Times New Roman" w:hAnsi="Times New Roman"/>
          <w:sz w:val="24"/>
          <w:szCs w:val="24"/>
        </w:rPr>
        <w:t>terceira</w:t>
      </w:r>
      <w:r w:rsidRPr="00417DFB">
        <w:rPr>
          <w:rFonts w:ascii="Times New Roman" w:hAnsi="Times New Roman"/>
          <w:sz w:val="24"/>
          <w:szCs w:val="24"/>
        </w:rPr>
        <w:t xml:space="preserve"> linha</w:t>
      </w:r>
      <w:r w:rsidR="000441F9" w:rsidRPr="00417DFB">
        <w:rPr>
          <w:rFonts w:ascii="Times New Roman" w:hAnsi="Times New Roman"/>
          <w:sz w:val="24"/>
          <w:szCs w:val="24"/>
        </w:rPr>
        <w:t xml:space="preserve"> apresenta a renda média anual que o proprietário de terra espera obter. Por fim, a </w:t>
      </w:r>
      <w:r w:rsidR="00115E20">
        <w:rPr>
          <w:rFonts w:ascii="Times New Roman" w:hAnsi="Times New Roman"/>
          <w:sz w:val="24"/>
          <w:szCs w:val="24"/>
        </w:rPr>
        <w:t>quarta</w:t>
      </w:r>
      <w:r w:rsidR="000441F9" w:rsidRPr="00417DFB">
        <w:rPr>
          <w:rFonts w:ascii="Times New Roman" w:hAnsi="Times New Roman"/>
          <w:sz w:val="24"/>
          <w:szCs w:val="24"/>
        </w:rPr>
        <w:t xml:space="preserve"> linha apresenta o aumento médio na renda anual esperado.</w:t>
      </w:r>
    </w:p>
    <w:p w:rsidR="000E4DFA" w:rsidRPr="00417DFB" w:rsidRDefault="000E4DFA" w:rsidP="002029AB">
      <w:pPr>
        <w:spacing w:after="0" w:line="240" w:lineRule="auto"/>
        <w:jc w:val="both"/>
        <w:rPr>
          <w:rFonts w:ascii="Times New Roman" w:hAnsi="Times New Roman"/>
          <w:sz w:val="24"/>
          <w:szCs w:val="24"/>
        </w:rPr>
      </w:pPr>
      <w:r w:rsidRPr="00417DFB">
        <w:rPr>
          <w:rFonts w:ascii="Times New Roman" w:hAnsi="Times New Roman"/>
          <w:sz w:val="24"/>
          <w:szCs w:val="24"/>
        </w:rPr>
        <w:tab/>
        <w:t>A presença de incerteza quanto à posse da terra na região</w:t>
      </w:r>
      <w:r w:rsidR="007A11F2">
        <w:rPr>
          <w:rFonts w:ascii="Times New Roman" w:hAnsi="Times New Roman"/>
          <w:sz w:val="24"/>
          <w:szCs w:val="24"/>
        </w:rPr>
        <w:t xml:space="preserve"> </w:t>
      </w:r>
      <w:r w:rsidRPr="00417DFB">
        <w:rPr>
          <w:rFonts w:ascii="Times New Roman" w:hAnsi="Times New Roman"/>
          <w:sz w:val="24"/>
          <w:szCs w:val="24"/>
        </w:rPr>
        <w:t xml:space="preserve">pode fazer com que os agentes descontem o tempo a taxas mais elevadas. </w:t>
      </w:r>
      <w:proofErr w:type="spellStart"/>
      <w:r w:rsidRPr="00417DFB">
        <w:rPr>
          <w:rFonts w:ascii="Times New Roman" w:hAnsi="Times New Roman"/>
          <w:sz w:val="24"/>
          <w:szCs w:val="24"/>
        </w:rPr>
        <w:t>Margulis</w:t>
      </w:r>
      <w:proofErr w:type="spellEnd"/>
      <w:r w:rsidRPr="00417DFB">
        <w:rPr>
          <w:rFonts w:ascii="Times New Roman" w:hAnsi="Times New Roman"/>
          <w:sz w:val="24"/>
          <w:szCs w:val="24"/>
        </w:rPr>
        <w:t xml:space="preserve"> (2003) aponta para o fato de os produtores serem avessos ao risco ao afirmar que eles estariam dispostos a aceitar compensações inferiores ao valor esperado da produção futura.</w:t>
      </w:r>
    </w:p>
    <w:p w:rsidR="007C0AB8" w:rsidRDefault="007C0AB8" w:rsidP="002029AB">
      <w:pPr>
        <w:spacing w:after="0" w:line="240" w:lineRule="auto"/>
        <w:jc w:val="both"/>
        <w:rPr>
          <w:rFonts w:ascii="Times New Roman" w:hAnsi="Times New Roman"/>
          <w:sz w:val="24"/>
          <w:szCs w:val="24"/>
        </w:rPr>
      </w:pPr>
    </w:p>
    <w:p w:rsidR="00340599" w:rsidRPr="00417DFB" w:rsidRDefault="00147307" w:rsidP="002029AB">
      <w:pPr>
        <w:spacing w:after="0" w:line="240" w:lineRule="auto"/>
        <w:jc w:val="both"/>
        <w:rPr>
          <w:rFonts w:ascii="Times New Roman" w:hAnsi="Times New Roman"/>
          <w:b/>
          <w:sz w:val="24"/>
          <w:szCs w:val="24"/>
        </w:rPr>
      </w:pPr>
      <w:r>
        <w:rPr>
          <w:rFonts w:ascii="Times New Roman" w:hAnsi="Times New Roman"/>
          <w:b/>
          <w:sz w:val="24"/>
          <w:szCs w:val="24"/>
        </w:rPr>
        <w:t>6</w:t>
      </w:r>
      <w:r w:rsidR="00EA353E" w:rsidRPr="00417DFB">
        <w:rPr>
          <w:rFonts w:ascii="Times New Roman" w:hAnsi="Times New Roman"/>
          <w:b/>
          <w:sz w:val="24"/>
          <w:szCs w:val="24"/>
        </w:rPr>
        <w:t xml:space="preserve">. </w:t>
      </w:r>
      <w:r w:rsidR="00340599" w:rsidRPr="00417DFB">
        <w:rPr>
          <w:rFonts w:ascii="Times New Roman" w:hAnsi="Times New Roman"/>
          <w:b/>
          <w:sz w:val="24"/>
          <w:szCs w:val="24"/>
        </w:rPr>
        <w:t>Conclusão</w:t>
      </w:r>
    </w:p>
    <w:p w:rsidR="00DF2A44" w:rsidRPr="007C0AB8" w:rsidRDefault="0067153D" w:rsidP="002029AB">
      <w:pPr>
        <w:spacing w:after="0" w:line="240" w:lineRule="auto"/>
        <w:ind w:firstLine="567"/>
        <w:jc w:val="both"/>
        <w:rPr>
          <w:rFonts w:ascii="Times New Roman" w:hAnsi="Times New Roman"/>
          <w:sz w:val="24"/>
          <w:szCs w:val="24"/>
        </w:rPr>
      </w:pPr>
      <w:r w:rsidRPr="007C0AB8">
        <w:rPr>
          <w:rFonts w:ascii="Times New Roman" w:hAnsi="Times New Roman"/>
          <w:sz w:val="24"/>
          <w:szCs w:val="24"/>
        </w:rPr>
        <w:t xml:space="preserve">A </w:t>
      </w:r>
      <w:r w:rsidR="00DF2A44" w:rsidRPr="007C0AB8">
        <w:rPr>
          <w:rFonts w:ascii="Times New Roman" w:hAnsi="Times New Roman"/>
          <w:sz w:val="24"/>
          <w:szCs w:val="24"/>
        </w:rPr>
        <w:t>importância que vem sendo dada nas últimas décadas</w:t>
      </w:r>
      <w:r w:rsidR="000760D2" w:rsidRPr="007C0AB8">
        <w:rPr>
          <w:rFonts w:ascii="Times New Roman" w:hAnsi="Times New Roman"/>
          <w:sz w:val="24"/>
          <w:szCs w:val="24"/>
        </w:rPr>
        <w:t xml:space="preserve"> à redução das emissões d</w:t>
      </w:r>
      <w:r w:rsidR="007C0AB8" w:rsidRPr="007C0AB8">
        <w:rPr>
          <w:rFonts w:ascii="Times New Roman" w:hAnsi="Times New Roman"/>
          <w:sz w:val="24"/>
          <w:szCs w:val="24"/>
        </w:rPr>
        <w:t>e carbono no Brasil, resultante,</w:t>
      </w:r>
      <w:r w:rsidR="000760D2" w:rsidRPr="007C0AB8">
        <w:rPr>
          <w:rFonts w:ascii="Times New Roman" w:hAnsi="Times New Roman"/>
          <w:sz w:val="24"/>
          <w:szCs w:val="24"/>
        </w:rPr>
        <w:t xml:space="preserve"> sobretudo</w:t>
      </w:r>
      <w:r w:rsidR="007C0AB8" w:rsidRPr="007C0AB8">
        <w:rPr>
          <w:rFonts w:ascii="Times New Roman" w:hAnsi="Times New Roman"/>
          <w:sz w:val="24"/>
          <w:szCs w:val="24"/>
        </w:rPr>
        <w:t>,</w:t>
      </w:r>
      <w:r w:rsidR="000760D2" w:rsidRPr="007C0AB8">
        <w:rPr>
          <w:rFonts w:ascii="Times New Roman" w:hAnsi="Times New Roman"/>
          <w:sz w:val="24"/>
          <w:szCs w:val="24"/>
        </w:rPr>
        <w:t xml:space="preserve"> do avanço da fronteira agrícola sobre a floresta amazônica,</w:t>
      </w:r>
      <w:r w:rsidR="00DF2A44" w:rsidRPr="007C0AB8">
        <w:rPr>
          <w:rFonts w:ascii="Times New Roman" w:hAnsi="Times New Roman"/>
          <w:sz w:val="24"/>
          <w:szCs w:val="24"/>
        </w:rPr>
        <w:t xml:space="preserve"> traz à tona o dilema entre desenvolvimento e preservação ambiental</w:t>
      </w:r>
      <w:r w:rsidR="000760D2" w:rsidRPr="007C0AB8">
        <w:rPr>
          <w:rFonts w:ascii="Times New Roman" w:hAnsi="Times New Roman"/>
          <w:sz w:val="24"/>
          <w:szCs w:val="24"/>
        </w:rPr>
        <w:t>, uma vez que se</w:t>
      </w:r>
      <w:r w:rsidR="00DF2A44" w:rsidRPr="007C0AB8">
        <w:rPr>
          <w:rFonts w:ascii="Times New Roman" w:hAnsi="Times New Roman"/>
          <w:sz w:val="24"/>
          <w:szCs w:val="24"/>
        </w:rPr>
        <w:t xml:space="preserve"> </w:t>
      </w:r>
      <w:r w:rsidR="000760D2" w:rsidRPr="007C0AB8">
        <w:rPr>
          <w:rFonts w:ascii="Times New Roman" w:hAnsi="Times New Roman"/>
          <w:sz w:val="24"/>
          <w:szCs w:val="24"/>
        </w:rPr>
        <w:t>a</w:t>
      </w:r>
      <w:r w:rsidR="00DF2A44" w:rsidRPr="007C0AB8">
        <w:rPr>
          <w:rFonts w:ascii="Times New Roman" w:hAnsi="Times New Roman"/>
          <w:sz w:val="24"/>
          <w:szCs w:val="24"/>
        </w:rPr>
        <w:t xml:space="preserve">ssocia o desmatamento a aumentos na renda e no bem-estar das </w:t>
      </w:r>
      <w:r w:rsidR="00DF2A44" w:rsidRPr="007C0AB8">
        <w:rPr>
          <w:rFonts w:ascii="Times New Roman" w:hAnsi="Times New Roman"/>
          <w:sz w:val="24"/>
          <w:szCs w:val="24"/>
        </w:rPr>
        <w:lastRenderedPageBreak/>
        <w:t>populações locais e ao desenvolvimento regional.</w:t>
      </w:r>
      <w:r w:rsidR="003600E7" w:rsidRPr="007C0AB8">
        <w:rPr>
          <w:rStyle w:val="Refdenotaderodap"/>
          <w:rFonts w:ascii="Times New Roman" w:hAnsi="Times New Roman"/>
          <w:sz w:val="24"/>
          <w:szCs w:val="24"/>
        </w:rPr>
        <w:footnoteReference w:id="10"/>
      </w:r>
      <w:r w:rsidR="00DF2A44" w:rsidRPr="007C0AB8">
        <w:rPr>
          <w:rFonts w:ascii="Times New Roman" w:hAnsi="Times New Roman"/>
          <w:sz w:val="24"/>
          <w:szCs w:val="24"/>
        </w:rPr>
        <w:t xml:space="preserve"> Nesse contexto, torna-se premente a discussão sobre a valoração dos recursos naturais e sobre a geração de renda alternativa para regiões de expansão da fronteira agrícola sobre áreas de floresta.</w:t>
      </w:r>
    </w:p>
    <w:p w:rsidR="0067153D" w:rsidRPr="00417DFB" w:rsidRDefault="00DF2A44" w:rsidP="002029AB">
      <w:pPr>
        <w:spacing w:after="0" w:line="240" w:lineRule="auto"/>
        <w:ind w:firstLine="567"/>
        <w:jc w:val="both"/>
        <w:rPr>
          <w:rFonts w:ascii="Times New Roman" w:hAnsi="Times New Roman"/>
          <w:sz w:val="24"/>
          <w:szCs w:val="24"/>
        </w:rPr>
      </w:pPr>
      <w:r w:rsidRPr="00417DFB">
        <w:rPr>
          <w:rFonts w:ascii="Times New Roman" w:hAnsi="Times New Roman"/>
          <w:sz w:val="24"/>
          <w:szCs w:val="24"/>
        </w:rPr>
        <w:t>A valoração de recursos naturais</w:t>
      </w:r>
      <w:r w:rsidR="007A11F2">
        <w:rPr>
          <w:rFonts w:ascii="Times New Roman" w:hAnsi="Times New Roman"/>
          <w:sz w:val="24"/>
          <w:szCs w:val="24"/>
        </w:rPr>
        <w:t>,</w:t>
      </w:r>
      <w:r w:rsidRPr="00417DFB">
        <w:rPr>
          <w:rFonts w:ascii="Times New Roman" w:hAnsi="Times New Roman"/>
          <w:sz w:val="24"/>
          <w:szCs w:val="24"/>
        </w:rPr>
        <w:t xml:space="preserve"> enquanto bens públicos</w:t>
      </w:r>
      <w:r w:rsidR="007A11F2">
        <w:rPr>
          <w:rFonts w:ascii="Times New Roman" w:hAnsi="Times New Roman"/>
          <w:sz w:val="24"/>
          <w:szCs w:val="24"/>
        </w:rPr>
        <w:t>,</w:t>
      </w:r>
      <w:r w:rsidRPr="00417DFB">
        <w:rPr>
          <w:rFonts w:ascii="Times New Roman" w:hAnsi="Times New Roman"/>
          <w:sz w:val="24"/>
          <w:szCs w:val="24"/>
        </w:rPr>
        <w:t xml:space="preserve"> não pode deixar de levar em conta o custo de oportunidade que a preservação dos recursos naturais e a prestação de serviços ambientais impõem sobre as populações das regiões de fronteira agrícola. A estimação desse custo não deve considerar apenas a renda atual gerada pelos produtores agropecuários, mas deve levar em conta a expectativa de renda futura dos produtores</w:t>
      </w:r>
      <w:r w:rsidR="007A11F2">
        <w:rPr>
          <w:rFonts w:ascii="Times New Roman" w:hAnsi="Times New Roman"/>
          <w:sz w:val="24"/>
          <w:szCs w:val="24"/>
        </w:rPr>
        <w:t>,</w:t>
      </w:r>
      <w:r w:rsidRPr="00417DFB">
        <w:rPr>
          <w:rFonts w:ascii="Times New Roman" w:hAnsi="Times New Roman"/>
          <w:sz w:val="24"/>
          <w:szCs w:val="24"/>
        </w:rPr>
        <w:t xml:space="preserve"> dada a continuação</w:t>
      </w:r>
      <w:r w:rsidR="007A11F2">
        <w:rPr>
          <w:rFonts w:ascii="Times New Roman" w:hAnsi="Times New Roman"/>
          <w:sz w:val="24"/>
          <w:szCs w:val="24"/>
        </w:rPr>
        <w:t xml:space="preserve">, ou </w:t>
      </w:r>
      <w:r w:rsidRPr="00417DFB">
        <w:rPr>
          <w:rFonts w:ascii="Times New Roman" w:hAnsi="Times New Roman"/>
          <w:sz w:val="24"/>
          <w:szCs w:val="24"/>
        </w:rPr>
        <w:t>mesmo a expansão</w:t>
      </w:r>
      <w:r w:rsidR="007A11F2">
        <w:rPr>
          <w:rFonts w:ascii="Times New Roman" w:hAnsi="Times New Roman"/>
          <w:sz w:val="24"/>
          <w:szCs w:val="24"/>
        </w:rPr>
        <w:t>,</w:t>
      </w:r>
      <w:r w:rsidRPr="00417DFB">
        <w:rPr>
          <w:rFonts w:ascii="Times New Roman" w:hAnsi="Times New Roman"/>
          <w:sz w:val="24"/>
          <w:szCs w:val="24"/>
        </w:rPr>
        <w:t xml:space="preserve"> de suas atividades</w:t>
      </w:r>
      <w:r w:rsidR="007A11F2">
        <w:rPr>
          <w:rFonts w:ascii="Times New Roman" w:hAnsi="Times New Roman"/>
          <w:sz w:val="24"/>
          <w:szCs w:val="24"/>
        </w:rPr>
        <w:t xml:space="preserve"> atuais e potenciais</w:t>
      </w:r>
      <w:r w:rsidRPr="00417DFB">
        <w:rPr>
          <w:rFonts w:ascii="Times New Roman" w:hAnsi="Times New Roman"/>
          <w:sz w:val="24"/>
          <w:szCs w:val="24"/>
        </w:rPr>
        <w:t>.</w:t>
      </w:r>
    </w:p>
    <w:p w:rsidR="005E1CB5" w:rsidRPr="00417DFB" w:rsidRDefault="005E1CB5" w:rsidP="002029AB">
      <w:pPr>
        <w:spacing w:after="0" w:line="240" w:lineRule="auto"/>
        <w:ind w:firstLine="567"/>
        <w:jc w:val="both"/>
        <w:rPr>
          <w:rFonts w:ascii="Times New Roman" w:hAnsi="Times New Roman"/>
          <w:sz w:val="24"/>
          <w:szCs w:val="24"/>
        </w:rPr>
      </w:pPr>
      <w:r w:rsidRPr="00417DFB">
        <w:rPr>
          <w:rFonts w:ascii="Times New Roman" w:hAnsi="Times New Roman"/>
          <w:sz w:val="24"/>
          <w:szCs w:val="24"/>
        </w:rPr>
        <w:t>Nesse sentido, este projeto buscou avaliar o caso específico dos produtores da Amazônia Legal brasileira. A hipótese inicial de que o estágio atual de desenvolvimento nessa região é semelhante àquele da região Centro-Oeste durante a década de 1970 mostrou-se razoável</w:t>
      </w:r>
      <w:r w:rsidR="007A11F2">
        <w:rPr>
          <w:rFonts w:ascii="Times New Roman" w:hAnsi="Times New Roman"/>
          <w:sz w:val="24"/>
          <w:szCs w:val="24"/>
        </w:rPr>
        <w:t>,</w:t>
      </w:r>
      <w:r w:rsidRPr="00417DFB">
        <w:rPr>
          <w:rFonts w:ascii="Times New Roman" w:hAnsi="Times New Roman"/>
          <w:sz w:val="24"/>
          <w:szCs w:val="24"/>
        </w:rPr>
        <w:t xml:space="preserve"> dados os resultados das estimações de fronteiras de produção para as duas regiões. Com base nisso, </w:t>
      </w:r>
      <w:r w:rsidR="007A11F2">
        <w:rPr>
          <w:rFonts w:ascii="Times New Roman" w:hAnsi="Times New Roman"/>
          <w:sz w:val="24"/>
          <w:szCs w:val="24"/>
        </w:rPr>
        <w:t xml:space="preserve">não </w:t>
      </w:r>
      <w:r w:rsidRPr="00417DFB">
        <w:rPr>
          <w:rFonts w:ascii="Times New Roman" w:hAnsi="Times New Roman"/>
          <w:sz w:val="24"/>
          <w:szCs w:val="24"/>
        </w:rPr>
        <w:t xml:space="preserve">é </w:t>
      </w:r>
      <w:r w:rsidR="007A11F2">
        <w:rPr>
          <w:rFonts w:ascii="Times New Roman" w:hAnsi="Times New Roman"/>
          <w:sz w:val="24"/>
          <w:szCs w:val="24"/>
        </w:rPr>
        <w:t xml:space="preserve">ilícito supor </w:t>
      </w:r>
      <w:r w:rsidRPr="00417DFB">
        <w:rPr>
          <w:rFonts w:ascii="Times New Roman" w:hAnsi="Times New Roman"/>
          <w:sz w:val="24"/>
          <w:szCs w:val="24"/>
        </w:rPr>
        <w:t xml:space="preserve">que os produtores da Amazônia Legal formem suas expectativas de renda futura apoiando-se na rentabilidade apresentada pela atividade agropecuária na região Centro-Oeste desde 1970 até o presente. </w:t>
      </w:r>
    </w:p>
    <w:p w:rsidR="005E1CB5" w:rsidRPr="00417DFB" w:rsidRDefault="005E1CB5" w:rsidP="002029AB">
      <w:pPr>
        <w:spacing w:after="0" w:line="240" w:lineRule="auto"/>
        <w:ind w:firstLine="567"/>
        <w:jc w:val="both"/>
        <w:rPr>
          <w:rFonts w:ascii="Times New Roman" w:hAnsi="Times New Roman"/>
          <w:sz w:val="24"/>
          <w:szCs w:val="24"/>
        </w:rPr>
      </w:pPr>
      <w:r w:rsidRPr="00417DFB">
        <w:rPr>
          <w:rFonts w:ascii="Times New Roman" w:hAnsi="Times New Roman"/>
          <w:sz w:val="24"/>
          <w:szCs w:val="24"/>
        </w:rPr>
        <w:t xml:space="preserve">As projeções realizadas com base nos resultados </w:t>
      </w:r>
      <w:r w:rsidR="007A11F2">
        <w:rPr>
          <w:rFonts w:ascii="Times New Roman" w:hAnsi="Times New Roman"/>
          <w:sz w:val="24"/>
          <w:szCs w:val="24"/>
        </w:rPr>
        <w:t xml:space="preserve">obtidos no trabalho </w:t>
      </w:r>
      <w:r w:rsidRPr="00417DFB">
        <w:rPr>
          <w:rFonts w:ascii="Times New Roman" w:hAnsi="Times New Roman"/>
          <w:sz w:val="24"/>
          <w:szCs w:val="24"/>
        </w:rPr>
        <w:t xml:space="preserve">mostram que os produtores da Amazônia Legal </w:t>
      </w:r>
      <w:r w:rsidR="007A11F2">
        <w:rPr>
          <w:rFonts w:ascii="Times New Roman" w:hAnsi="Times New Roman"/>
          <w:sz w:val="24"/>
          <w:szCs w:val="24"/>
        </w:rPr>
        <w:t xml:space="preserve">podem acreditar </w:t>
      </w:r>
      <w:r w:rsidRPr="00417DFB">
        <w:rPr>
          <w:rFonts w:ascii="Times New Roman" w:hAnsi="Times New Roman"/>
          <w:sz w:val="24"/>
          <w:szCs w:val="24"/>
        </w:rPr>
        <w:t>ter</w:t>
      </w:r>
      <w:r w:rsidR="007A11F2">
        <w:rPr>
          <w:rFonts w:ascii="Times New Roman" w:hAnsi="Times New Roman"/>
          <w:sz w:val="24"/>
          <w:szCs w:val="24"/>
        </w:rPr>
        <w:t>,</w:t>
      </w:r>
      <w:r w:rsidRPr="00417DFB">
        <w:rPr>
          <w:rFonts w:ascii="Times New Roman" w:hAnsi="Times New Roman"/>
          <w:sz w:val="24"/>
          <w:szCs w:val="24"/>
        </w:rPr>
        <w:t xml:space="preserve"> nos próximos quarenta anos</w:t>
      </w:r>
      <w:r w:rsidR="007A11F2">
        <w:rPr>
          <w:rFonts w:ascii="Times New Roman" w:hAnsi="Times New Roman"/>
          <w:sz w:val="24"/>
          <w:szCs w:val="24"/>
        </w:rPr>
        <w:t>,</w:t>
      </w:r>
      <w:r w:rsidRPr="00417DFB">
        <w:rPr>
          <w:rFonts w:ascii="Times New Roman" w:hAnsi="Times New Roman"/>
          <w:sz w:val="24"/>
          <w:szCs w:val="24"/>
        </w:rPr>
        <w:t xml:space="preserve"> um</w:t>
      </w:r>
      <w:r w:rsidR="007A11F2">
        <w:rPr>
          <w:rFonts w:ascii="Times New Roman" w:hAnsi="Times New Roman"/>
          <w:sz w:val="24"/>
          <w:szCs w:val="24"/>
        </w:rPr>
        <w:t xml:space="preserve"> aumento de</w:t>
      </w:r>
      <w:r w:rsidRPr="00417DFB">
        <w:rPr>
          <w:rFonts w:ascii="Times New Roman" w:hAnsi="Times New Roman"/>
          <w:sz w:val="24"/>
          <w:szCs w:val="24"/>
        </w:rPr>
        <w:t xml:space="preserve"> renda média</w:t>
      </w:r>
      <w:r w:rsidR="007A11F2">
        <w:rPr>
          <w:rFonts w:ascii="Times New Roman" w:hAnsi="Times New Roman"/>
          <w:sz w:val="24"/>
          <w:szCs w:val="24"/>
        </w:rPr>
        <w:t>, em relação à observada atualmente, de cerca de</w:t>
      </w:r>
      <w:r w:rsidRPr="00417DFB">
        <w:rPr>
          <w:rFonts w:ascii="Times New Roman" w:hAnsi="Times New Roman"/>
          <w:sz w:val="24"/>
          <w:szCs w:val="24"/>
        </w:rPr>
        <w:t xml:space="preserve"> </w:t>
      </w:r>
      <w:r w:rsidR="00147307">
        <w:rPr>
          <w:rFonts w:ascii="Times New Roman" w:hAnsi="Times New Roman"/>
          <w:sz w:val="24"/>
          <w:szCs w:val="24"/>
        </w:rPr>
        <w:t>9</w:t>
      </w:r>
      <w:r w:rsidRPr="00417DFB">
        <w:rPr>
          <w:rFonts w:ascii="Times New Roman" w:hAnsi="Times New Roman"/>
          <w:sz w:val="24"/>
          <w:szCs w:val="24"/>
        </w:rPr>
        <w:t xml:space="preserve">% </w:t>
      </w:r>
      <w:r w:rsidR="007A11F2">
        <w:rPr>
          <w:rFonts w:ascii="Times New Roman" w:hAnsi="Times New Roman"/>
          <w:sz w:val="24"/>
          <w:szCs w:val="24"/>
        </w:rPr>
        <w:t>a</w:t>
      </w:r>
      <w:r w:rsidR="007A11F2" w:rsidRPr="00417DFB">
        <w:rPr>
          <w:rFonts w:ascii="Times New Roman" w:hAnsi="Times New Roman"/>
          <w:sz w:val="24"/>
          <w:szCs w:val="24"/>
        </w:rPr>
        <w:t xml:space="preserve"> </w:t>
      </w:r>
      <w:r w:rsidR="00147307">
        <w:rPr>
          <w:rFonts w:ascii="Times New Roman" w:hAnsi="Times New Roman"/>
          <w:sz w:val="24"/>
          <w:szCs w:val="24"/>
        </w:rPr>
        <w:t>13</w:t>
      </w:r>
      <w:r w:rsidRPr="00417DFB">
        <w:rPr>
          <w:rFonts w:ascii="Times New Roman" w:hAnsi="Times New Roman"/>
          <w:sz w:val="24"/>
          <w:szCs w:val="24"/>
        </w:rPr>
        <w:t xml:space="preserve">% </w:t>
      </w:r>
      <w:r w:rsidR="007A11F2">
        <w:rPr>
          <w:rFonts w:ascii="Times New Roman" w:hAnsi="Times New Roman"/>
          <w:sz w:val="24"/>
          <w:szCs w:val="24"/>
        </w:rPr>
        <w:t>ao ano</w:t>
      </w:r>
      <w:r w:rsidRPr="00417DFB">
        <w:rPr>
          <w:rFonts w:ascii="Times New Roman" w:hAnsi="Times New Roman"/>
          <w:sz w:val="24"/>
          <w:szCs w:val="24"/>
        </w:rPr>
        <w:t>. Qualquer estratégia para conter o avanço da agropecuária sobre a Floresta Amazônica no Brasil deve levar em conta essa expectativa de ganho para que a preservação ambiental não se mostre prejudicial às populações locais.</w:t>
      </w:r>
    </w:p>
    <w:p w:rsidR="007C0AB8" w:rsidRDefault="007C0AB8" w:rsidP="007C0AB8">
      <w:pPr>
        <w:spacing w:line="240" w:lineRule="auto"/>
        <w:jc w:val="both"/>
        <w:rPr>
          <w:rFonts w:ascii="Times New Roman" w:hAnsi="Times New Roman"/>
          <w:b/>
          <w:sz w:val="24"/>
          <w:szCs w:val="24"/>
        </w:rPr>
      </w:pPr>
    </w:p>
    <w:p w:rsidR="00340599" w:rsidRPr="00145AA8" w:rsidRDefault="00147307" w:rsidP="007C0AB8">
      <w:pPr>
        <w:spacing w:line="240" w:lineRule="auto"/>
        <w:jc w:val="both"/>
        <w:rPr>
          <w:rFonts w:ascii="Times New Roman" w:hAnsi="Times New Roman"/>
          <w:b/>
          <w:sz w:val="24"/>
          <w:szCs w:val="24"/>
          <w:lang w:val="en-US"/>
        </w:rPr>
      </w:pPr>
      <w:r w:rsidRPr="00145AA8">
        <w:rPr>
          <w:rFonts w:ascii="Times New Roman" w:hAnsi="Times New Roman"/>
          <w:b/>
          <w:sz w:val="24"/>
          <w:szCs w:val="24"/>
          <w:lang w:val="en-US"/>
        </w:rPr>
        <w:t>7</w:t>
      </w:r>
      <w:r w:rsidR="00EA353E" w:rsidRPr="00145AA8">
        <w:rPr>
          <w:rFonts w:ascii="Times New Roman" w:hAnsi="Times New Roman"/>
          <w:b/>
          <w:sz w:val="24"/>
          <w:szCs w:val="24"/>
          <w:lang w:val="en-US"/>
        </w:rPr>
        <w:t xml:space="preserve">. </w:t>
      </w:r>
      <w:proofErr w:type="spellStart"/>
      <w:r w:rsidR="00340599" w:rsidRPr="00145AA8">
        <w:rPr>
          <w:rFonts w:ascii="Times New Roman" w:hAnsi="Times New Roman"/>
          <w:b/>
          <w:sz w:val="24"/>
          <w:szCs w:val="24"/>
          <w:lang w:val="en-US"/>
        </w:rPr>
        <w:t>Referências</w:t>
      </w:r>
      <w:proofErr w:type="spellEnd"/>
      <w:r w:rsidR="00340599" w:rsidRPr="00145AA8">
        <w:rPr>
          <w:rFonts w:ascii="Times New Roman" w:hAnsi="Times New Roman"/>
          <w:b/>
          <w:sz w:val="24"/>
          <w:szCs w:val="24"/>
          <w:lang w:val="en-US"/>
        </w:rPr>
        <w:t xml:space="preserve"> </w:t>
      </w:r>
      <w:proofErr w:type="spellStart"/>
      <w:r w:rsidR="00340599" w:rsidRPr="00145AA8">
        <w:rPr>
          <w:rFonts w:ascii="Times New Roman" w:hAnsi="Times New Roman"/>
          <w:b/>
          <w:sz w:val="24"/>
          <w:szCs w:val="24"/>
          <w:lang w:val="en-US"/>
        </w:rPr>
        <w:t>bibliográficas</w:t>
      </w:r>
      <w:proofErr w:type="spellEnd"/>
    </w:p>
    <w:p w:rsidR="005C0FDA" w:rsidRPr="00145AA8" w:rsidRDefault="005C0FDA" w:rsidP="007C0AB8">
      <w:pPr>
        <w:autoSpaceDE w:val="0"/>
        <w:autoSpaceDN w:val="0"/>
        <w:adjustRightInd w:val="0"/>
        <w:spacing w:after="0" w:line="240" w:lineRule="auto"/>
        <w:jc w:val="both"/>
        <w:rPr>
          <w:rFonts w:ascii="Times New Roman" w:hAnsi="Times New Roman"/>
          <w:color w:val="000000" w:themeColor="text1"/>
          <w:sz w:val="24"/>
          <w:szCs w:val="24"/>
        </w:rPr>
      </w:pPr>
      <w:r w:rsidRPr="007C0AB8">
        <w:rPr>
          <w:rFonts w:ascii="Times New Roman" w:hAnsi="Times New Roman"/>
          <w:color w:val="000000" w:themeColor="text1"/>
          <w:sz w:val="24"/>
          <w:szCs w:val="24"/>
          <w:lang w:val="en-US"/>
        </w:rPr>
        <w:t xml:space="preserve">ANDERSEN, L. E. </w:t>
      </w:r>
      <w:r w:rsidRPr="007C0AB8">
        <w:rPr>
          <w:rFonts w:ascii="Times New Roman" w:hAnsi="Times New Roman"/>
          <w:bCs/>
          <w:color w:val="000000" w:themeColor="text1"/>
          <w:sz w:val="24"/>
          <w:szCs w:val="24"/>
          <w:lang w:val="en-US"/>
        </w:rPr>
        <w:t>A cost-benefit analysis of deforestation in the Brazilian Amazon</w:t>
      </w:r>
      <w:r w:rsidRPr="007C0AB8">
        <w:rPr>
          <w:rFonts w:ascii="Times New Roman" w:hAnsi="Times New Roman"/>
          <w:i/>
          <w:iCs/>
          <w:color w:val="000000" w:themeColor="text1"/>
          <w:sz w:val="24"/>
          <w:szCs w:val="24"/>
          <w:lang w:val="en-US"/>
        </w:rPr>
        <w:t xml:space="preserve">. </w:t>
      </w:r>
      <w:r w:rsidRPr="00145AA8">
        <w:rPr>
          <w:rFonts w:ascii="Times New Roman" w:hAnsi="Times New Roman"/>
          <w:color w:val="000000" w:themeColor="text1"/>
          <w:sz w:val="24"/>
          <w:szCs w:val="24"/>
        </w:rPr>
        <w:t>Rio de Janeiro: IPEA (Texto para Discussão, 455). 1997.</w:t>
      </w:r>
    </w:p>
    <w:p w:rsidR="006439F4" w:rsidRPr="007C0AB8" w:rsidRDefault="006439F4" w:rsidP="007C0AB8">
      <w:pPr>
        <w:spacing w:after="0" w:line="240" w:lineRule="auto"/>
        <w:jc w:val="both"/>
        <w:rPr>
          <w:rStyle w:val="reference-text"/>
          <w:rFonts w:ascii="Times New Roman" w:hAnsi="Times New Roman"/>
          <w:sz w:val="24"/>
          <w:szCs w:val="24"/>
          <w:lang w:val="en-US"/>
        </w:rPr>
      </w:pPr>
      <w:proofErr w:type="gramStart"/>
      <w:r w:rsidRPr="00726CB3">
        <w:rPr>
          <w:rStyle w:val="reference-text"/>
          <w:rFonts w:ascii="Times New Roman" w:hAnsi="Times New Roman"/>
          <w:sz w:val="24"/>
          <w:szCs w:val="24"/>
          <w:lang w:val="en-US"/>
        </w:rPr>
        <w:t>BARTHOLOMEW, D. J., STEELE, F., GALBRAITH, J., &amp; MOUSTAKI, I.</w:t>
      </w:r>
      <w:proofErr w:type="gramEnd"/>
      <w:r w:rsidRPr="00726CB3">
        <w:rPr>
          <w:rStyle w:val="reference-text"/>
          <w:rFonts w:ascii="Times New Roman" w:hAnsi="Times New Roman"/>
          <w:sz w:val="24"/>
          <w:szCs w:val="24"/>
          <w:lang w:val="en-US"/>
        </w:rPr>
        <w:t xml:space="preserve">  </w:t>
      </w:r>
      <w:r w:rsidRPr="007C0AB8">
        <w:rPr>
          <w:rStyle w:val="reference-text"/>
          <w:rFonts w:ascii="Times New Roman" w:hAnsi="Times New Roman"/>
          <w:sz w:val="24"/>
          <w:szCs w:val="24"/>
          <w:lang w:val="en-US"/>
        </w:rPr>
        <w:t>Analysis of Multivariate Social Science Data (2 ed.). New York: Chapman &amp; Hall/</w:t>
      </w:r>
      <w:proofErr w:type="spellStart"/>
      <w:r w:rsidRPr="007C0AB8">
        <w:rPr>
          <w:rStyle w:val="reference-text"/>
          <w:rFonts w:ascii="Times New Roman" w:hAnsi="Times New Roman"/>
          <w:sz w:val="24"/>
          <w:szCs w:val="24"/>
          <w:lang w:val="en-US"/>
        </w:rPr>
        <w:t>Crc</w:t>
      </w:r>
      <w:proofErr w:type="spellEnd"/>
      <w:r w:rsidRPr="007C0AB8">
        <w:rPr>
          <w:rStyle w:val="reference-text"/>
          <w:rFonts w:ascii="Times New Roman" w:hAnsi="Times New Roman"/>
          <w:sz w:val="24"/>
          <w:szCs w:val="24"/>
          <w:lang w:val="en-US"/>
        </w:rPr>
        <w:t>. 2008.</w:t>
      </w:r>
    </w:p>
    <w:p w:rsidR="00C52797" w:rsidRPr="007C0AB8" w:rsidRDefault="00C52797" w:rsidP="007C0AB8">
      <w:pPr>
        <w:autoSpaceDE w:val="0"/>
        <w:autoSpaceDN w:val="0"/>
        <w:adjustRightInd w:val="0"/>
        <w:spacing w:after="0" w:line="240" w:lineRule="auto"/>
        <w:jc w:val="both"/>
        <w:rPr>
          <w:rStyle w:val="apple-style-span"/>
          <w:rFonts w:ascii="Times New Roman" w:hAnsi="Times New Roman"/>
          <w:color w:val="000000" w:themeColor="text1"/>
          <w:sz w:val="24"/>
          <w:szCs w:val="24"/>
          <w:lang w:val="en-US"/>
        </w:rPr>
      </w:pPr>
      <w:r w:rsidRPr="007C0AB8">
        <w:rPr>
          <w:rFonts w:ascii="Times New Roman" w:hAnsi="Times New Roman"/>
          <w:color w:val="000000"/>
          <w:sz w:val="24"/>
          <w:szCs w:val="24"/>
          <w:shd w:val="clear" w:color="auto" w:fill="FFFFFF"/>
          <w:lang w:val="en-US"/>
        </w:rPr>
        <w:t>CELENTANO, D., SILLS, E., SALES, M. e  VERÍSSIMO, A. (2012), Welfare Outcomes and the Advance of the Deforestation Frontier in the Brazilian Amazon,</w:t>
      </w:r>
      <w:r w:rsidRPr="007C0AB8">
        <w:rPr>
          <w:rStyle w:val="apple-converted-space"/>
          <w:rFonts w:ascii="Times New Roman" w:hAnsi="Times New Roman"/>
          <w:color w:val="000000"/>
          <w:sz w:val="24"/>
          <w:szCs w:val="24"/>
          <w:shd w:val="clear" w:color="auto" w:fill="FFFFFF"/>
          <w:lang w:val="en-US"/>
        </w:rPr>
        <w:t> </w:t>
      </w:r>
      <w:r w:rsidRPr="007C0AB8">
        <w:rPr>
          <w:rFonts w:ascii="Times New Roman" w:hAnsi="Times New Roman"/>
          <w:i/>
          <w:iCs/>
          <w:color w:val="000000"/>
          <w:sz w:val="24"/>
          <w:szCs w:val="24"/>
          <w:shd w:val="clear" w:color="auto" w:fill="FFFFFF"/>
          <w:lang w:val="en-US"/>
        </w:rPr>
        <w:t>World Development</w:t>
      </w:r>
      <w:r w:rsidRPr="007C0AB8">
        <w:rPr>
          <w:rFonts w:ascii="Times New Roman" w:hAnsi="Times New Roman"/>
          <w:color w:val="000000"/>
          <w:sz w:val="24"/>
          <w:szCs w:val="24"/>
          <w:shd w:val="clear" w:color="auto" w:fill="FFFFFF"/>
          <w:lang w:val="en-US"/>
        </w:rPr>
        <w:t>, 40, issue 4, p. 850-864.</w:t>
      </w:r>
    </w:p>
    <w:p w:rsidR="005C0FDA" w:rsidRPr="007C0AB8" w:rsidRDefault="005C0FDA" w:rsidP="007C0AB8">
      <w:pPr>
        <w:autoSpaceDE w:val="0"/>
        <w:autoSpaceDN w:val="0"/>
        <w:adjustRightInd w:val="0"/>
        <w:spacing w:after="0" w:line="240" w:lineRule="auto"/>
        <w:jc w:val="both"/>
        <w:rPr>
          <w:rFonts w:ascii="Times New Roman" w:hAnsi="Times New Roman"/>
          <w:color w:val="000000" w:themeColor="text1"/>
          <w:sz w:val="24"/>
          <w:szCs w:val="24"/>
        </w:rPr>
      </w:pPr>
      <w:r w:rsidRPr="007C0AB8">
        <w:rPr>
          <w:rFonts w:ascii="Times New Roman" w:hAnsi="Times New Roman"/>
          <w:color w:val="000000" w:themeColor="text1"/>
          <w:sz w:val="24"/>
          <w:szCs w:val="24"/>
          <w:lang w:val="en-US"/>
        </w:rPr>
        <w:t xml:space="preserve">DIAZ, M. e SCHWARTZMAN, S. Carbon offsets and land use in the Brazilian Amazon. </w:t>
      </w:r>
      <w:r w:rsidRPr="007C0AB8">
        <w:rPr>
          <w:rFonts w:ascii="Times New Roman" w:hAnsi="Times New Roman"/>
          <w:color w:val="000000" w:themeColor="text1"/>
          <w:sz w:val="24"/>
          <w:szCs w:val="24"/>
        </w:rPr>
        <w:t xml:space="preserve">In: MOUTINHO, P.; SCHWARTZMAN, S. (Ed.) </w:t>
      </w:r>
      <w:r w:rsidRPr="007C0AB8">
        <w:rPr>
          <w:rFonts w:ascii="Times New Roman" w:hAnsi="Times New Roman"/>
          <w:i/>
          <w:iCs/>
          <w:color w:val="000000" w:themeColor="text1"/>
          <w:sz w:val="24"/>
          <w:szCs w:val="24"/>
        </w:rPr>
        <w:t xml:space="preserve">Tropical </w:t>
      </w:r>
      <w:proofErr w:type="spellStart"/>
      <w:r w:rsidRPr="007C0AB8">
        <w:rPr>
          <w:rFonts w:ascii="Times New Roman" w:hAnsi="Times New Roman"/>
          <w:i/>
          <w:iCs/>
          <w:color w:val="000000" w:themeColor="text1"/>
          <w:sz w:val="24"/>
          <w:szCs w:val="24"/>
        </w:rPr>
        <w:t>deforestation</w:t>
      </w:r>
      <w:proofErr w:type="spellEnd"/>
      <w:r w:rsidRPr="007C0AB8">
        <w:rPr>
          <w:rFonts w:ascii="Times New Roman" w:hAnsi="Times New Roman"/>
          <w:i/>
          <w:iCs/>
          <w:color w:val="000000" w:themeColor="text1"/>
          <w:sz w:val="24"/>
          <w:szCs w:val="24"/>
        </w:rPr>
        <w:t xml:space="preserve"> </w:t>
      </w:r>
      <w:proofErr w:type="spellStart"/>
      <w:r w:rsidRPr="007C0AB8">
        <w:rPr>
          <w:rFonts w:ascii="Times New Roman" w:hAnsi="Times New Roman"/>
          <w:i/>
          <w:iCs/>
          <w:color w:val="000000" w:themeColor="text1"/>
          <w:sz w:val="24"/>
          <w:szCs w:val="24"/>
        </w:rPr>
        <w:t>and</w:t>
      </w:r>
      <w:proofErr w:type="spellEnd"/>
      <w:r w:rsidRPr="007C0AB8">
        <w:rPr>
          <w:rFonts w:ascii="Times New Roman" w:hAnsi="Times New Roman"/>
          <w:i/>
          <w:iCs/>
          <w:color w:val="000000" w:themeColor="text1"/>
          <w:sz w:val="24"/>
          <w:szCs w:val="24"/>
        </w:rPr>
        <w:t xml:space="preserve"> </w:t>
      </w:r>
      <w:proofErr w:type="spellStart"/>
      <w:r w:rsidRPr="007C0AB8">
        <w:rPr>
          <w:rFonts w:ascii="Times New Roman" w:hAnsi="Times New Roman"/>
          <w:i/>
          <w:iCs/>
          <w:color w:val="000000" w:themeColor="text1"/>
          <w:sz w:val="24"/>
          <w:szCs w:val="24"/>
        </w:rPr>
        <w:t>climate</w:t>
      </w:r>
      <w:proofErr w:type="spellEnd"/>
      <w:r w:rsidRPr="007C0AB8">
        <w:rPr>
          <w:rFonts w:ascii="Times New Roman" w:hAnsi="Times New Roman"/>
          <w:i/>
          <w:iCs/>
          <w:color w:val="000000" w:themeColor="text1"/>
          <w:sz w:val="24"/>
          <w:szCs w:val="24"/>
        </w:rPr>
        <w:t xml:space="preserve"> </w:t>
      </w:r>
      <w:proofErr w:type="spellStart"/>
      <w:r w:rsidRPr="007C0AB8">
        <w:rPr>
          <w:rFonts w:ascii="Times New Roman" w:hAnsi="Times New Roman"/>
          <w:i/>
          <w:iCs/>
          <w:color w:val="000000" w:themeColor="text1"/>
          <w:sz w:val="24"/>
          <w:szCs w:val="24"/>
        </w:rPr>
        <w:t>change</w:t>
      </w:r>
      <w:proofErr w:type="spellEnd"/>
      <w:r w:rsidRPr="007C0AB8">
        <w:rPr>
          <w:rFonts w:ascii="Times New Roman" w:hAnsi="Times New Roman"/>
          <w:i/>
          <w:iCs/>
          <w:color w:val="000000" w:themeColor="text1"/>
          <w:sz w:val="24"/>
          <w:szCs w:val="24"/>
        </w:rPr>
        <w:t xml:space="preserve"> – Belém – Pará – </w:t>
      </w:r>
      <w:proofErr w:type="spellStart"/>
      <w:r w:rsidRPr="007C0AB8">
        <w:rPr>
          <w:rFonts w:ascii="Times New Roman" w:hAnsi="Times New Roman"/>
          <w:i/>
          <w:iCs/>
          <w:color w:val="000000" w:themeColor="text1"/>
          <w:sz w:val="24"/>
          <w:szCs w:val="24"/>
        </w:rPr>
        <w:t>Brazil</w:t>
      </w:r>
      <w:proofErr w:type="spellEnd"/>
      <w:r w:rsidRPr="007C0AB8">
        <w:rPr>
          <w:rFonts w:ascii="Times New Roman" w:hAnsi="Times New Roman"/>
          <w:i/>
          <w:iCs/>
          <w:color w:val="000000" w:themeColor="text1"/>
          <w:sz w:val="24"/>
          <w:szCs w:val="24"/>
        </w:rPr>
        <w:t xml:space="preserve">: </w:t>
      </w:r>
      <w:r w:rsidRPr="007C0AB8">
        <w:rPr>
          <w:rFonts w:ascii="Times New Roman" w:hAnsi="Times New Roman"/>
          <w:color w:val="000000" w:themeColor="text1"/>
          <w:sz w:val="24"/>
          <w:szCs w:val="24"/>
        </w:rPr>
        <w:t xml:space="preserve">IPAM – Instituto de Pesquisa Ambiental da Amazônia; Washington DC – USA: </w:t>
      </w:r>
      <w:proofErr w:type="spellStart"/>
      <w:r w:rsidRPr="007C0AB8">
        <w:rPr>
          <w:rFonts w:ascii="Times New Roman" w:hAnsi="Times New Roman"/>
          <w:color w:val="000000" w:themeColor="text1"/>
          <w:sz w:val="24"/>
          <w:szCs w:val="24"/>
        </w:rPr>
        <w:t>Environmental</w:t>
      </w:r>
      <w:proofErr w:type="spellEnd"/>
      <w:r w:rsidRPr="007C0AB8">
        <w:rPr>
          <w:rFonts w:ascii="Times New Roman" w:hAnsi="Times New Roman"/>
          <w:color w:val="000000" w:themeColor="text1"/>
          <w:sz w:val="24"/>
          <w:szCs w:val="24"/>
        </w:rPr>
        <w:t xml:space="preserve"> </w:t>
      </w:r>
      <w:proofErr w:type="spellStart"/>
      <w:r w:rsidRPr="007C0AB8">
        <w:rPr>
          <w:rFonts w:ascii="Times New Roman" w:hAnsi="Times New Roman"/>
          <w:color w:val="000000" w:themeColor="text1"/>
          <w:sz w:val="24"/>
          <w:szCs w:val="24"/>
        </w:rPr>
        <w:t>Defense</w:t>
      </w:r>
      <w:proofErr w:type="spellEnd"/>
      <w:r w:rsidRPr="007C0AB8">
        <w:rPr>
          <w:rFonts w:ascii="Times New Roman" w:hAnsi="Times New Roman"/>
          <w:color w:val="000000" w:themeColor="text1"/>
          <w:sz w:val="24"/>
          <w:szCs w:val="24"/>
        </w:rPr>
        <w:t>, 2005.</w:t>
      </w:r>
    </w:p>
    <w:p w:rsidR="000E4DFA" w:rsidRPr="007C0AB8" w:rsidRDefault="000E4DFA" w:rsidP="007C0AB8">
      <w:pPr>
        <w:autoSpaceDE w:val="0"/>
        <w:autoSpaceDN w:val="0"/>
        <w:adjustRightInd w:val="0"/>
        <w:spacing w:after="0" w:line="240" w:lineRule="auto"/>
        <w:jc w:val="both"/>
        <w:rPr>
          <w:rFonts w:ascii="Times New Roman" w:hAnsi="Times New Roman"/>
          <w:color w:val="000000" w:themeColor="text1"/>
          <w:sz w:val="24"/>
          <w:szCs w:val="24"/>
        </w:rPr>
      </w:pPr>
      <w:r w:rsidRPr="007C0AB8">
        <w:rPr>
          <w:rFonts w:ascii="Times New Roman" w:hAnsi="Times New Roman"/>
          <w:color w:val="000000" w:themeColor="text1"/>
          <w:sz w:val="24"/>
          <w:szCs w:val="24"/>
        </w:rPr>
        <w:t xml:space="preserve">GASQUES, J. G.; CONCEIÇÃO, J. C. P. R. </w:t>
      </w:r>
      <w:r w:rsidRPr="007C0AB8">
        <w:rPr>
          <w:rFonts w:ascii="Times New Roman" w:hAnsi="Times New Roman"/>
          <w:i/>
          <w:color w:val="000000" w:themeColor="text1"/>
          <w:sz w:val="24"/>
          <w:szCs w:val="24"/>
        </w:rPr>
        <w:t>Transformações estruturais da agricultura e produtividade total dos fatores</w:t>
      </w:r>
      <w:r w:rsidRPr="007C0AB8">
        <w:rPr>
          <w:rFonts w:ascii="Times New Roman" w:hAnsi="Times New Roman"/>
          <w:color w:val="000000" w:themeColor="text1"/>
          <w:sz w:val="24"/>
          <w:szCs w:val="24"/>
        </w:rPr>
        <w:t>. Brasília: Ipea, 2000 (Texto para Discussão, n. 768).</w:t>
      </w:r>
    </w:p>
    <w:p w:rsidR="00982562" w:rsidRPr="007C0AB8" w:rsidRDefault="00982562" w:rsidP="007C0AB8">
      <w:pPr>
        <w:autoSpaceDE w:val="0"/>
        <w:autoSpaceDN w:val="0"/>
        <w:adjustRightInd w:val="0"/>
        <w:spacing w:after="0" w:line="240" w:lineRule="auto"/>
        <w:jc w:val="both"/>
        <w:rPr>
          <w:rFonts w:ascii="Times New Roman" w:hAnsi="Times New Roman"/>
          <w:color w:val="000000" w:themeColor="text1"/>
          <w:sz w:val="24"/>
          <w:szCs w:val="24"/>
        </w:rPr>
      </w:pPr>
      <w:r w:rsidRPr="007C0AB8">
        <w:rPr>
          <w:rFonts w:ascii="Times New Roman" w:hAnsi="Times New Roman"/>
          <w:color w:val="000000" w:themeColor="text1"/>
          <w:sz w:val="24"/>
          <w:szCs w:val="24"/>
        </w:rPr>
        <w:t xml:space="preserve">GASQUES, J.G.; BASTOS, E. T.; BACCHI, M. R. P.; VALDES, C. </w:t>
      </w:r>
      <w:r w:rsidRPr="007C0AB8">
        <w:rPr>
          <w:rFonts w:ascii="Times New Roman" w:hAnsi="Times New Roman"/>
          <w:i/>
          <w:color w:val="000000" w:themeColor="text1"/>
          <w:sz w:val="24"/>
          <w:szCs w:val="24"/>
        </w:rPr>
        <w:t>Produtividade Total dos Fatores e Transformações da Agricultura Brasileira: análise  dos  dados  dos  Censos Agropecuários</w:t>
      </w:r>
      <w:r w:rsidRPr="007C0AB8">
        <w:rPr>
          <w:rFonts w:ascii="Times New Roman" w:hAnsi="Times New Roman"/>
          <w:color w:val="000000" w:themeColor="text1"/>
          <w:sz w:val="24"/>
          <w:szCs w:val="24"/>
        </w:rPr>
        <w:t>. (Versão Preliminar) Março de 2010.</w:t>
      </w:r>
    </w:p>
    <w:p w:rsidR="006439F4" w:rsidRPr="00726CB3" w:rsidRDefault="006439F4" w:rsidP="007C0AB8">
      <w:pPr>
        <w:autoSpaceDE w:val="0"/>
        <w:autoSpaceDN w:val="0"/>
        <w:adjustRightInd w:val="0"/>
        <w:spacing w:after="0" w:line="240" w:lineRule="auto"/>
        <w:jc w:val="both"/>
        <w:rPr>
          <w:rFonts w:ascii="Times New Roman" w:eastAsiaTheme="minorHAnsi" w:hAnsi="Times New Roman"/>
          <w:sz w:val="24"/>
          <w:szCs w:val="24"/>
          <w:lang w:val="en-US"/>
        </w:rPr>
      </w:pPr>
      <w:r w:rsidRPr="00B741EB">
        <w:rPr>
          <w:rFonts w:ascii="Times New Roman" w:eastAsiaTheme="minorHAnsi" w:hAnsi="Times New Roman"/>
          <w:sz w:val="24"/>
          <w:szCs w:val="24"/>
          <w:lang w:val="en-US"/>
        </w:rPr>
        <w:t xml:space="preserve">HAIR, Jr; BLACK, W. C; BABIN, B. J; ANDERSON, R. E e TATHAM, R. L. </w:t>
      </w:r>
      <w:r w:rsidRPr="00B741EB">
        <w:rPr>
          <w:rFonts w:ascii="Times New Roman" w:eastAsiaTheme="minorHAnsi" w:hAnsi="Times New Roman"/>
          <w:i/>
          <w:iCs/>
          <w:sz w:val="24"/>
          <w:szCs w:val="24"/>
          <w:lang w:val="en-US"/>
        </w:rPr>
        <w:t>Multivariate Data Analysis</w:t>
      </w:r>
      <w:r w:rsidRPr="00B741EB">
        <w:rPr>
          <w:rFonts w:ascii="Times New Roman" w:eastAsiaTheme="minorHAnsi" w:hAnsi="Times New Roman"/>
          <w:sz w:val="24"/>
          <w:szCs w:val="24"/>
          <w:lang w:val="en-US"/>
        </w:rPr>
        <w:t xml:space="preserve">. </w:t>
      </w:r>
      <w:proofErr w:type="gramStart"/>
      <w:r w:rsidRPr="00726CB3">
        <w:rPr>
          <w:rFonts w:ascii="Times New Roman" w:eastAsiaTheme="minorHAnsi" w:hAnsi="Times New Roman"/>
          <w:sz w:val="24"/>
          <w:szCs w:val="24"/>
          <w:lang w:val="en-US"/>
        </w:rPr>
        <w:t xml:space="preserve">6ª </w:t>
      </w:r>
      <w:proofErr w:type="spellStart"/>
      <w:r w:rsidRPr="00726CB3">
        <w:rPr>
          <w:rFonts w:ascii="Times New Roman" w:eastAsiaTheme="minorHAnsi" w:hAnsi="Times New Roman"/>
          <w:sz w:val="24"/>
          <w:szCs w:val="24"/>
          <w:lang w:val="en-US"/>
        </w:rPr>
        <w:t>edição</w:t>
      </w:r>
      <w:proofErr w:type="spellEnd"/>
      <w:r w:rsidRPr="00726CB3">
        <w:rPr>
          <w:rFonts w:ascii="Times New Roman" w:eastAsiaTheme="minorHAnsi" w:hAnsi="Times New Roman"/>
          <w:sz w:val="24"/>
          <w:szCs w:val="24"/>
          <w:lang w:val="en-US"/>
        </w:rPr>
        <w:t>.</w:t>
      </w:r>
      <w:proofErr w:type="gramEnd"/>
      <w:r w:rsidRPr="00726CB3">
        <w:rPr>
          <w:rFonts w:ascii="Times New Roman" w:eastAsiaTheme="minorHAnsi" w:hAnsi="Times New Roman"/>
          <w:sz w:val="24"/>
          <w:szCs w:val="24"/>
          <w:lang w:val="en-US"/>
        </w:rPr>
        <w:t xml:space="preserve"> Upper Saddle River, NJ: Pearson Prentice Hall, 2006</w:t>
      </w:r>
      <w:r w:rsidR="005652AD" w:rsidRPr="00726CB3">
        <w:rPr>
          <w:rFonts w:ascii="Times New Roman" w:eastAsiaTheme="minorHAnsi" w:hAnsi="Times New Roman"/>
          <w:sz w:val="24"/>
          <w:szCs w:val="24"/>
          <w:lang w:val="en-US"/>
        </w:rPr>
        <w:t>.</w:t>
      </w:r>
    </w:p>
    <w:p w:rsidR="005652AD" w:rsidRPr="005652AD" w:rsidRDefault="005652AD" w:rsidP="005652AD">
      <w:pPr>
        <w:spacing w:after="0" w:line="240" w:lineRule="auto"/>
        <w:jc w:val="both"/>
        <w:rPr>
          <w:rFonts w:ascii="Times New Roman" w:hAnsi="Times New Roman"/>
          <w:color w:val="222222"/>
          <w:sz w:val="24"/>
          <w:szCs w:val="24"/>
          <w:shd w:val="clear" w:color="auto" w:fill="FFFFFF"/>
        </w:rPr>
      </w:pPr>
      <w:r w:rsidRPr="000239AE">
        <w:rPr>
          <w:rFonts w:ascii="Times New Roman" w:hAnsi="Times New Roman"/>
          <w:color w:val="222222"/>
          <w:sz w:val="24"/>
          <w:szCs w:val="24"/>
          <w:shd w:val="clear" w:color="auto" w:fill="FFFFFF"/>
          <w:lang w:val="en-US"/>
        </w:rPr>
        <w:t>HARRISON, ANN E. "Productivity, imperfect competition and trade reform: Theory and evidence."</w:t>
      </w:r>
      <w:r w:rsidRPr="000239AE">
        <w:rPr>
          <w:rStyle w:val="apple-converted-space"/>
          <w:rFonts w:ascii="Times New Roman" w:hAnsi="Times New Roman"/>
          <w:color w:val="222222"/>
          <w:sz w:val="24"/>
          <w:szCs w:val="24"/>
          <w:shd w:val="clear" w:color="auto" w:fill="FFFFFF"/>
          <w:lang w:val="en-US"/>
        </w:rPr>
        <w:t> </w:t>
      </w:r>
      <w:proofErr w:type="spellStart"/>
      <w:r w:rsidRPr="005652AD">
        <w:rPr>
          <w:rFonts w:ascii="Times New Roman" w:hAnsi="Times New Roman"/>
          <w:i/>
          <w:iCs/>
          <w:color w:val="222222"/>
          <w:sz w:val="24"/>
          <w:szCs w:val="24"/>
          <w:shd w:val="clear" w:color="auto" w:fill="FFFFFF"/>
        </w:rPr>
        <w:t>Journal</w:t>
      </w:r>
      <w:proofErr w:type="spellEnd"/>
      <w:r w:rsidRPr="005652AD">
        <w:rPr>
          <w:rFonts w:ascii="Times New Roman" w:hAnsi="Times New Roman"/>
          <w:i/>
          <w:iCs/>
          <w:color w:val="222222"/>
          <w:sz w:val="24"/>
          <w:szCs w:val="24"/>
          <w:shd w:val="clear" w:color="auto" w:fill="FFFFFF"/>
        </w:rPr>
        <w:t xml:space="preserve"> </w:t>
      </w:r>
      <w:proofErr w:type="spellStart"/>
      <w:r w:rsidRPr="005652AD">
        <w:rPr>
          <w:rFonts w:ascii="Times New Roman" w:hAnsi="Times New Roman"/>
          <w:i/>
          <w:iCs/>
          <w:color w:val="222222"/>
          <w:sz w:val="24"/>
          <w:szCs w:val="24"/>
          <w:shd w:val="clear" w:color="auto" w:fill="FFFFFF"/>
        </w:rPr>
        <w:t>of</w:t>
      </w:r>
      <w:proofErr w:type="spellEnd"/>
      <w:r w:rsidRPr="005652AD">
        <w:rPr>
          <w:rFonts w:ascii="Times New Roman" w:hAnsi="Times New Roman"/>
          <w:i/>
          <w:iCs/>
          <w:color w:val="222222"/>
          <w:sz w:val="24"/>
          <w:szCs w:val="24"/>
          <w:shd w:val="clear" w:color="auto" w:fill="FFFFFF"/>
        </w:rPr>
        <w:t xml:space="preserve"> </w:t>
      </w:r>
      <w:proofErr w:type="spellStart"/>
      <w:r w:rsidRPr="005652AD">
        <w:rPr>
          <w:rFonts w:ascii="Times New Roman" w:hAnsi="Times New Roman"/>
          <w:i/>
          <w:iCs/>
          <w:color w:val="222222"/>
          <w:sz w:val="24"/>
          <w:szCs w:val="24"/>
          <w:shd w:val="clear" w:color="auto" w:fill="FFFFFF"/>
        </w:rPr>
        <w:t>International</w:t>
      </w:r>
      <w:proofErr w:type="spellEnd"/>
      <w:r w:rsidRPr="005652AD">
        <w:rPr>
          <w:rFonts w:ascii="Times New Roman" w:hAnsi="Times New Roman"/>
          <w:i/>
          <w:iCs/>
          <w:color w:val="222222"/>
          <w:sz w:val="24"/>
          <w:szCs w:val="24"/>
          <w:shd w:val="clear" w:color="auto" w:fill="FFFFFF"/>
        </w:rPr>
        <w:t xml:space="preserve"> </w:t>
      </w:r>
      <w:proofErr w:type="spellStart"/>
      <w:r w:rsidRPr="005652AD">
        <w:rPr>
          <w:rFonts w:ascii="Times New Roman" w:hAnsi="Times New Roman"/>
          <w:i/>
          <w:iCs/>
          <w:color w:val="222222"/>
          <w:sz w:val="24"/>
          <w:szCs w:val="24"/>
          <w:shd w:val="clear" w:color="auto" w:fill="FFFFFF"/>
        </w:rPr>
        <w:t>Economics</w:t>
      </w:r>
      <w:proofErr w:type="spellEnd"/>
      <w:r w:rsidRPr="005652AD">
        <w:rPr>
          <w:rStyle w:val="apple-converted-space"/>
          <w:rFonts w:ascii="Times New Roman" w:hAnsi="Times New Roman"/>
          <w:color w:val="222222"/>
          <w:sz w:val="24"/>
          <w:szCs w:val="24"/>
          <w:shd w:val="clear" w:color="auto" w:fill="FFFFFF"/>
        </w:rPr>
        <w:t> </w:t>
      </w:r>
      <w:r w:rsidRPr="005652AD">
        <w:rPr>
          <w:rFonts w:ascii="Times New Roman" w:hAnsi="Times New Roman"/>
          <w:color w:val="222222"/>
          <w:sz w:val="24"/>
          <w:szCs w:val="24"/>
          <w:shd w:val="clear" w:color="auto" w:fill="FFFFFF"/>
        </w:rPr>
        <w:t>36.1</w:t>
      </w:r>
      <w:r>
        <w:rPr>
          <w:rFonts w:ascii="Times New Roman" w:hAnsi="Times New Roman"/>
          <w:color w:val="222222"/>
          <w:sz w:val="24"/>
          <w:szCs w:val="24"/>
          <w:shd w:val="clear" w:color="auto" w:fill="FFFFFF"/>
        </w:rPr>
        <w:t>: 53-73, 1994.</w:t>
      </w:r>
    </w:p>
    <w:p w:rsidR="005C0FDA" w:rsidRPr="007C0AB8" w:rsidRDefault="005C0FDA" w:rsidP="007C0AB8">
      <w:pPr>
        <w:spacing w:after="0" w:line="240" w:lineRule="auto"/>
        <w:jc w:val="both"/>
        <w:rPr>
          <w:rStyle w:val="apple-style-span"/>
          <w:rFonts w:ascii="Times New Roman" w:hAnsi="Times New Roman"/>
          <w:color w:val="000000" w:themeColor="text1"/>
          <w:sz w:val="24"/>
          <w:szCs w:val="24"/>
          <w:lang w:eastAsia="pt-BR"/>
        </w:rPr>
      </w:pPr>
      <w:r w:rsidRPr="007C0AB8">
        <w:rPr>
          <w:rStyle w:val="apple-style-span"/>
          <w:rFonts w:ascii="Times New Roman" w:hAnsi="Times New Roman"/>
          <w:color w:val="000000" w:themeColor="text1"/>
          <w:sz w:val="24"/>
          <w:szCs w:val="24"/>
        </w:rPr>
        <w:lastRenderedPageBreak/>
        <w:t>IGLIORI, D. Economia espacial do desenvolvimento e da conservação ambiental: uma análise sobre o uso da terra na Amazônia.</w:t>
      </w:r>
      <w:r w:rsidRPr="007C0AB8">
        <w:rPr>
          <w:rStyle w:val="apple-converted-space"/>
          <w:rFonts w:ascii="Times New Roman" w:hAnsi="Times New Roman"/>
          <w:i/>
          <w:iCs/>
          <w:color w:val="000000" w:themeColor="text1"/>
          <w:sz w:val="24"/>
          <w:szCs w:val="24"/>
        </w:rPr>
        <w:t> </w:t>
      </w:r>
      <w:r w:rsidRPr="007C0AB8">
        <w:rPr>
          <w:rStyle w:val="apple-style-span"/>
          <w:rFonts w:ascii="Times New Roman" w:hAnsi="Times New Roman"/>
          <w:i/>
          <w:iCs/>
          <w:color w:val="000000" w:themeColor="text1"/>
          <w:sz w:val="24"/>
          <w:szCs w:val="24"/>
        </w:rPr>
        <w:t>Ciência e Cultura</w:t>
      </w:r>
      <w:r w:rsidRPr="007C0AB8">
        <w:rPr>
          <w:rStyle w:val="apple-converted-space"/>
          <w:rFonts w:ascii="Times New Roman" w:hAnsi="Times New Roman"/>
          <w:color w:val="000000" w:themeColor="text1"/>
          <w:sz w:val="24"/>
          <w:szCs w:val="24"/>
        </w:rPr>
        <w:t> </w:t>
      </w:r>
      <w:r w:rsidRPr="007C0AB8">
        <w:rPr>
          <w:rStyle w:val="apple-style-span"/>
          <w:rFonts w:ascii="Times New Roman" w:hAnsi="Times New Roman"/>
          <w:color w:val="000000" w:themeColor="text1"/>
          <w:sz w:val="24"/>
          <w:szCs w:val="24"/>
        </w:rPr>
        <w:t>[online]. v. 58, n. 1, pp. 29-33. 2006.</w:t>
      </w:r>
    </w:p>
    <w:p w:rsidR="005C0FDA" w:rsidRPr="007C0AB8" w:rsidRDefault="005C0FDA" w:rsidP="007C0AB8">
      <w:pPr>
        <w:autoSpaceDE w:val="0"/>
        <w:autoSpaceDN w:val="0"/>
        <w:adjustRightInd w:val="0"/>
        <w:spacing w:after="0" w:line="240" w:lineRule="auto"/>
        <w:jc w:val="both"/>
        <w:rPr>
          <w:rFonts w:ascii="Times New Roman" w:hAnsi="Times New Roman"/>
          <w:color w:val="000000" w:themeColor="text1"/>
          <w:sz w:val="24"/>
          <w:szCs w:val="24"/>
        </w:rPr>
      </w:pPr>
      <w:r w:rsidRPr="007C0AB8">
        <w:rPr>
          <w:rFonts w:ascii="Times New Roman" w:hAnsi="Times New Roman"/>
          <w:color w:val="000000" w:themeColor="text1"/>
          <w:sz w:val="24"/>
          <w:szCs w:val="24"/>
        </w:rPr>
        <w:t xml:space="preserve">MARGULIS, S. </w:t>
      </w:r>
      <w:r w:rsidRPr="007C0AB8">
        <w:rPr>
          <w:rFonts w:ascii="Times New Roman" w:hAnsi="Times New Roman"/>
          <w:i/>
          <w:iCs/>
          <w:color w:val="000000" w:themeColor="text1"/>
          <w:sz w:val="24"/>
          <w:szCs w:val="24"/>
        </w:rPr>
        <w:t xml:space="preserve">Quem são os agentes do desmatamento na Amazônia e por que eles desmatam? </w:t>
      </w:r>
      <w:r w:rsidRPr="007C0AB8">
        <w:rPr>
          <w:rFonts w:ascii="Times New Roman" w:hAnsi="Times New Roman"/>
          <w:color w:val="000000" w:themeColor="text1"/>
          <w:sz w:val="24"/>
          <w:szCs w:val="24"/>
        </w:rPr>
        <w:t>Brasília: Banco Mundial, 2001.</w:t>
      </w:r>
    </w:p>
    <w:p w:rsidR="005C0FDA" w:rsidRPr="007C0AB8" w:rsidRDefault="005C0FDA" w:rsidP="007C0AB8">
      <w:pPr>
        <w:autoSpaceDE w:val="0"/>
        <w:autoSpaceDN w:val="0"/>
        <w:adjustRightInd w:val="0"/>
        <w:spacing w:after="0" w:line="240" w:lineRule="auto"/>
        <w:jc w:val="both"/>
        <w:rPr>
          <w:rFonts w:ascii="Times New Roman" w:hAnsi="Times New Roman"/>
          <w:color w:val="000000" w:themeColor="text1"/>
          <w:sz w:val="24"/>
          <w:szCs w:val="24"/>
        </w:rPr>
      </w:pPr>
      <w:r w:rsidRPr="007C0AB8">
        <w:rPr>
          <w:rFonts w:ascii="Times New Roman" w:hAnsi="Times New Roman"/>
          <w:color w:val="000000" w:themeColor="text1"/>
          <w:sz w:val="24"/>
          <w:szCs w:val="24"/>
        </w:rPr>
        <w:t xml:space="preserve">MARGULIS, S. </w:t>
      </w:r>
      <w:r w:rsidRPr="007C0AB8">
        <w:rPr>
          <w:rFonts w:ascii="Times New Roman" w:hAnsi="Times New Roman"/>
          <w:i/>
          <w:iCs/>
          <w:color w:val="000000" w:themeColor="text1"/>
          <w:sz w:val="24"/>
          <w:szCs w:val="24"/>
        </w:rPr>
        <w:t xml:space="preserve">Causas do desmatamento na Amazônia brasileira. </w:t>
      </w:r>
      <w:r w:rsidRPr="007C0AB8">
        <w:rPr>
          <w:rFonts w:ascii="Times New Roman" w:hAnsi="Times New Roman"/>
          <w:color w:val="000000" w:themeColor="text1"/>
          <w:sz w:val="24"/>
          <w:szCs w:val="24"/>
        </w:rPr>
        <w:t>Brasília: Banco Mundial, 2003.</w:t>
      </w:r>
    </w:p>
    <w:p w:rsidR="005C0FDA" w:rsidRPr="00145AA8" w:rsidRDefault="005C0FDA" w:rsidP="007C0AB8">
      <w:pPr>
        <w:spacing w:after="0" w:line="240" w:lineRule="auto"/>
        <w:jc w:val="both"/>
        <w:rPr>
          <w:rStyle w:val="apple-style-span"/>
          <w:rFonts w:ascii="Times New Roman" w:hAnsi="Times New Roman"/>
          <w:color w:val="000000" w:themeColor="text1"/>
          <w:sz w:val="24"/>
          <w:szCs w:val="24"/>
          <w:lang w:eastAsia="pt-BR"/>
        </w:rPr>
      </w:pPr>
      <w:r w:rsidRPr="007C0AB8">
        <w:rPr>
          <w:rFonts w:ascii="Times New Roman" w:hAnsi="Times New Roman"/>
          <w:color w:val="000000" w:themeColor="text1"/>
          <w:sz w:val="24"/>
          <w:szCs w:val="24"/>
        </w:rPr>
        <w:t xml:space="preserve">PINEDO-VASQUEZ, M. </w:t>
      </w:r>
      <w:r w:rsidR="006439F4" w:rsidRPr="007C0AB8">
        <w:rPr>
          <w:rFonts w:ascii="Times New Roman" w:hAnsi="Times New Roman"/>
          <w:bCs/>
          <w:i/>
          <w:color w:val="000000" w:themeColor="text1"/>
          <w:sz w:val="24"/>
          <w:szCs w:val="24"/>
        </w:rPr>
        <w:t>et al.</w:t>
      </w:r>
      <w:r w:rsidRPr="007C0AB8">
        <w:rPr>
          <w:rFonts w:ascii="Times New Roman" w:hAnsi="Times New Roman"/>
          <w:color w:val="000000" w:themeColor="text1"/>
          <w:sz w:val="24"/>
          <w:szCs w:val="24"/>
        </w:rPr>
        <w:t xml:space="preserve">. </w:t>
      </w:r>
      <w:r w:rsidRPr="007C0AB8">
        <w:rPr>
          <w:rFonts w:ascii="Times New Roman" w:hAnsi="Times New Roman"/>
          <w:color w:val="000000" w:themeColor="text1"/>
          <w:sz w:val="24"/>
          <w:szCs w:val="24"/>
          <w:lang w:val="en-US"/>
        </w:rPr>
        <w:t xml:space="preserve">Economic returns from forest conversion in the Peruvian Amazon. </w:t>
      </w:r>
      <w:proofErr w:type="spellStart"/>
      <w:r w:rsidRPr="00145AA8">
        <w:rPr>
          <w:rFonts w:ascii="Times New Roman" w:hAnsi="Times New Roman"/>
          <w:bCs/>
          <w:i/>
          <w:color w:val="000000" w:themeColor="text1"/>
          <w:sz w:val="24"/>
          <w:szCs w:val="24"/>
        </w:rPr>
        <w:t>Ecological</w:t>
      </w:r>
      <w:proofErr w:type="spellEnd"/>
      <w:r w:rsidRPr="00145AA8">
        <w:rPr>
          <w:rFonts w:ascii="Times New Roman" w:hAnsi="Times New Roman"/>
          <w:bCs/>
          <w:i/>
          <w:color w:val="000000" w:themeColor="text1"/>
          <w:sz w:val="24"/>
          <w:szCs w:val="24"/>
        </w:rPr>
        <w:t xml:space="preserve"> </w:t>
      </w:r>
      <w:proofErr w:type="spellStart"/>
      <w:r w:rsidRPr="00145AA8">
        <w:rPr>
          <w:rFonts w:ascii="Times New Roman" w:hAnsi="Times New Roman"/>
          <w:bCs/>
          <w:i/>
          <w:color w:val="000000" w:themeColor="text1"/>
          <w:sz w:val="24"/>
          <w:szCs w:val="24"/>
        </w:rPr>
        <w:t>Economics</w:t>
      </w:r>
      <w:proofErr w:type="spellEnd"/>
      <w:r w:rsidRPr="00145AA8">
        <w:rPr>
          <w:rFonts w:ascii="Times New Roman" w:hAnsi="Times New Roman"/>
          <w:color w:val="000000" w:themeColor="text1"/>
          <w:sz w:val="24"/>
          <w:szCs w:val="24"/>
        </w:rPr>
        <w:t>, n.6, p.163-173, 1992.</w:t>
      </w:r>
    </w:p>
    <w:p w:rsidR="005C0FDA" w:rsidRPr="007C0AB8" w:rsidRDefault="005C0FDA" w:rsidP="007C0AB8">
      <w:pPr>
        <w:autoSpaceDE w:val="0"/>
        <w:autoSpaceDN w:val="0"/>
        <w:adjustRightInd w:val="0"/>
        <w:spacing w:after="0" w:line="240" w:lineRule="auto"/>
        <w:jc w:val="both"/>
        <w:rPr>
          <w:rFonts w:ascii="Times New Roman" w:hAnsi="Times New Roman"/>
          <w:color w:val="000000" w:themeColor="text1"/>
          <w:sz w:val="24"/>
          <w:szCs w:val="24"/>
          <w:lang w:eastAsia="pt-BR"/>
        </w:rPr>
      </w:pPr>
      <w:r w:rsidRPr="007C0AB8">
        <w:rPr>
          <w:rFonts w:ascii="Times New Roman" w:hAnsi="Times New Roman"/>
          <w:color w:val="000000" w:themeColor="text1"/>
          <w:sz w:val="24"/>
          <w:szCs w:val="24"/>
        </w:rPr>
        <w:t>REIS, E</w:t>
      </w:r>
      <w:proofErr w:type="gramStart"/>
      <w:r w:rsidRPr="007C0AB8">
        <w:rPr>
          <w:rFonts w:ascii="Times New Roman" w:hAnsi="Times New Roman"/>
          <w:color w:val="000000" w:themeColor="text1"/>
          <w:sz w:val="24"/>
          <w:szCs w:val="24"/>
        </w:rPr>
        <w:t>.,</w:t>
      </w:r>
      <w:proofErr w:type="gramEnd"/>
      <w:r w:rsidRPr="007C0AB8">
        <w:rPr>
          <w:rFonts w:ascii="Times New Roman" w:hAnsi="Times New Roman"/>
          <w:color w:val="000000" w:themeColor="text1"/>
          <w:sz w:val="24"/>
          <w:szCs w:val="24"/>
        </w:rPr>
        <w:t xml:space="preserve"> PIMENTEL, M. e ALVARENGA, A. </w:t>
      </w:r>
      <w:r w:rsidRPr="007C0AB8">
        <w:rPr>
          <w:rFonts w:ascii="Times New Roman" w:hAnsi="Times New Roman"/>
          <w:i/>
          <w:color w:val="000000" w:themeColor="text1"/>
          <w:sz w:val="24"/>
          <w:szCs w:val="24"/>
        </w:rPr>
        <w:t>Áreas mínimas comparáveis para os períodos intercensitários de 1872 a 2000.</w:t>
      </w:r>
      <w:r w:rsidRPr="007C0AB8">
        <w:rPr>
          <w:rFonts w:ascii="Times New Roman" w:hAnsi="Times New Roman"/>
          <w:color w:val="000000" w:themeColor="text1"/>
          <w:sz w:val="24"/>
          <w:szCs w:val="24"/>
        </w:rPr>
        <w:t xml:space="preserve"> Rio de Janeiro, IPEA</w:t>
      </w:r>
      <w:r w:rsidRPr="007C0AB8">
        <w:rPr>
          <w:rFonts w:ascii="Cambria Math" w:hAnsi="Cambria Math" w:cs="Cambria Math"/>
          <w:color w:val="000000" w:themeColor="text1"/>
          <w:sz w:val="24"/>
          <w:szCs w:val="24"/>
        </w:rPr>
        <w:t>‐</w:t>
      </w:r>
      <w:r w:rsidRPr="007C0AB8">
        <w:rPr>
          <w:rFonts w:ascii="Times New Roman" w:hAnsi="Times New Roman"/>
          <w:color w:val="000000" w:themeColor="text1"/>
          <w:sz w:val="24"/>
          <w:szCs w:val="24"/>
        </w:rPr>
        <w:t>DIMAC. 2009.</w:t>
      </w:r>
    </w:p>
    <w:p w:rsidR="00115E20" w:rsidRDefault="00115E20" w:rsidP="007C0AB8">
      <w:pPr>
        <w:rPr>
          <w:rFonts w:ascii="Times New Roman" w:hAnsi="Times New Roman"/>
          <w:b/>
          <w:sz w:val="20"/>
          <w:szCs w:val="20"/>
        </w:rPr>
      </w:pPr>
    </w:p>
    <w:p w:rsidR="00147307" w:rsidRDefault="00147307" w:rsidP="00147307">
      <w:pPr>
        <w:spacing w:after="0" w:line="240" w:lineRule="auto"/>
        <w:rPr>
          <w:rFonts w:ascii="Times New Roman" w:hAnsi="Times New Roman"/>
          <w:b/>
          <w:sz w:val="24"/>
          <w:szCs w:val="24"/>
        </w:rPr>
      </w:pPr>
      <w:r>
        <w:rPr>
          <w:rFonts w:ascii="Times New Roman" w:hAnsi="Times New Roman"/>
          <w:b/>
          <w:sz w:val="24"/>
          <w:szCs w:val="24"/>
        </w:rPr>
        <w:t>8. Anexos</w:t>
      </w:r>
    </w:p>
    <w:p w:rsidR="00147307" w:rsidRDefault="00147307" w:rsidP="00147307">
      <w:pPr>
        <w:spacing w:after="0" w:line="240" w:lineRule="auto"/>
        <w:jc w:val="center"/>
        <w:rPr>
          <w:rFonts w:ascii="Times New Roman" w:hAnsi="Times New Roman"/>
          <w:b/>
          <w:sz w:val="24"/>
          <w:szCs w:val="24"/>
        </w:rPr>
      </w:pPr>
    </w:p>
    <w:p w:rsidR="00115E20" w:rsidRPr="001D13C5" w:rsidRDefault="00115E20" w:rsidP="00147307">
      <w:pPr>
        <w:spacing w:after="0" w:line="240" w:lineRule="auto"/>
        <w:jc w:val="center"/>
        <w:rPr>
          <w:rFonts w:ascii="Times New Roman" w:hAnsi="Times New Roman"/>
          <w:b/>
          <w:sz w:val="16"/>
          <w:szCs w:val="16"/>
        </w:rPr>
      </w:pPr>
      <w:r w:rsidRPr="001D13C5">
        <w:rPr>
          <w:rFonts w:ascii="Times New Roman" w:hAnsi="Times New Roman"/>
          <w:b/>
          <w:sz w:val="16"/>
          <w:szCs w:val="16"/>
        </w:rPr>
        <w:t>Anexo I – Resultado das análises de fator principal</w:t>
      </w:r>
    </w:p>
    <w:p w:rsidR="00115E20" w:rsidRPr="001D13C5" w:rsidRDefault="00115E20" w:rsidP="00115E20">
      <w:pPr>
        <w:spacing w:after="0" w:line="240" w:lineRule="auto"/>
        <w:ind w:right="-1"/>
        <w:jc w:val="center"/>
        <w:rPr>
          <w:rFonts w:ascii="Times New Roman" w:eastAsiaTheme="minorEastAsia" w:hAnsi="Times New Roman"/>
          <w:b/>
          <w:sz w:val="16"/>
          <w:szCs w:val="16"/>
        </w:rPr>
      </w:pPr>
    </w:p>
    <w:p w:rsidR="00115E20" w:rsidRDefault="00115E20" w:rsidP="00115E20">
      <w:pPr>
        <w:spacing w:after="0" w:line="240" w:lineRule="auto"/>
        <w:ind w:right="-1"/>
        <w:jc w:val="center"/>
        <w:rPr>
          <w:rFonts w:ascii="Times New Roman" w:eastAsiaTheme="minorEastAsia" w:hAnsi="Times New Roman"/>
          <w:b/>
          <w:sz w:val="16"/>
          <w:szCs w:val="16"/>
        </w:rPr>
      </w:pPr>
    </w:p>
    <w:p w:rsidR="00115E20" w:rsidRPr="001D13C5" w:rsidRDefault="00115E20" w:rsidP="00115E20">
      <w:pPr>
        <w:spacing w:after="0" w:line="240" w:lineRule="auto"/>
        <w:ind w:right="-1"/>
        <w:jc w:val="center"/>
        <w:rPr>
          <w:rFonts w:ascii="Times New Roman" w:eastAsiaTheme="minorEastAsia" w:hAnsi="Times New Roman"/>
          <w:b/>
          <w:sz w:val="16"/>
          <w:szCs w:val="16"/>
        </w:rPr>
        <w:sectPr w:rsidR="00115E20" w:rsidRPr="001D13C5" w:rsidSect="00115E20">
          <w:type w:val="continuous"/>
          <w:pgSz w:w="11906" w:h="16838"/>
          <w:pgMar w:top="1417" w:right="1701" w:bottom="1417" w:left="1701" w:header="708" w:footer="708" w:gutter="0"/>
          <w:cols w:space="708"/>
          <w:docGrid w:linePitch="360"/>
        </w:sectPr>
      </w:pPr>
    </w:p>
    <w:p w:rsidR="00115E20" w:rsidRPr="001D13C5" w:rsidRDefault="00115E20" w:rsidP="00115E20">
      <w:pPr>
        <w:spacing w:after="0" w:line="240" w:lineRule="auto"/>
        <w:ind w:right="-1"/>
        <w:jc w:val="center"/>
        <w:rPr>
          <w:rFonts w:ascii="Times New Roman" w:eastAsiaTheme="minorEastAsia" w:hAnsi="Times New Roman"/>
          <w:b/>
          <w:sz w:val="16"/>
          <w:szCs w:val="16"/>
        </w:rPr>
      </w:pPr>
      <w:r w:rsidRPr="001D13C5">
        <w:rPr>
          <w:rFonts w:ascii="Times New Roman" w:eastAsiaTheme="minorEastAsia" w:hAnsi="Times New Roman"/>
          <w:b/>
          <w:sz w:val="16"/>
          <w:szCs w:val="16"/>
        </w:rPr>
        <w:lastRenderedPageBreak/>
        <w:t>Resultado da análise de fator principal para o trabalho</w:t>
      </w:r>
    </w:p>
    <w:tbl>
      <w:tblPr>
        <w:tblW w:w="0" w:type="auto"/>
        <w:jc w:val="center"/>
        <w:tblInd w:w="-1168" w:type="dxa"/>
        <w:tblCellMar>
          <w:left w:w="70" w:type="dxa"/>
          <w:right w:w="70" w:type="dxa"/>
        </w:tblCellMar>
        <w:tblLook w:val="04A0"/>
      </w:tblPr>
      <w:tblGrid>
        <w:gridCol w:w="1190"/>
        <w:gridCol w:w="1072"/>
        <w:gridCol w:w="1090"/>
        <w:gridCol w:w="837"/>
      </w:tblGrid>
      <w:tr w:rsidR="00115E20" w:rsidRPr="001D13C5" w:rsidTr="00115E20">
        <w:trPr>
          <w:trHeight w:val="300"/>
          <w:jc w:val="center"/>
        </w:trPr>
        <w:tc>
          <w:tcPr>
            <w:tcW w:w="1190" w:type="dxa"/>
            <w:tcBorders>
              <w:top w:val="single" w:sz="4" w:space="0" w:color="auto"/>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Ano</w:t>
            </w:r>
          </w:p>
        </w:tc>
        <w:tc>
          <w:tcPr>
            <w:tcW w:w="1072" w:type="dxa"/>
            <w:tcBorders>
              <w:top w:val="single" w:sz="4" w:space="0" w:color="auto"/>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L1</w:t>
            </w:r>
          </w:p>
        </w:tc>
        <w:tc>
          <w:tcPr>
            <w:tcW w:w="1090" w:type="dxa"/>
            <w:tcBorders>
              <w:top w:val="single" w:sz="4" w:space="0" w:color="auto"/>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L2</w:t>
            </w:r>
          </w:p>
        </w:tc>
        <w:tc>
          <w:tcPr>
            <w:tcW w:w="837" w:type="dxa"/>
            <w:tcBorders>
              <w:top w:val="single" w:sz="4" w:space="0" w:color="auto"/>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L3</w:t>
            </w:r>
          </w:p>
        </w:tc>
      </w:tr>
      <w:tr w:rsidR="00115E20" w:rsidRPr="001D13C5" w:rsidTr="00115E20">
        <w:trPr>
          <w:trHeight w:val="300"/>
          <w:jc w:val="center"/>
        </w:trPr>
        <w:tc>
          <w:tcPr>
            <w:tcW w:w="119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CO 1970</w:t>
            </w:r>
          </w:p>
        </w:tc>
        <w:tc>
          <w:tcPr>
            <w:tcW w:w="1072"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0,4050</w:t>
            </w:r>
          </w:p>
        </w:tc>
        <w:tc>
          <w:tcPr>
            <w:tcW w:w="109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0,4385</w:t>
            </w:r>
          </w:p>
        </w:tc>
        <w:tc>
          <w:tcPr>
            <w:tcW w:w="837"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0,1564</w:t>
            </w:r>
          </w:p>
        </w:tc>
      </w:tr>
      <w:tr w:rsidR="00115E20" w:rsidRPr="001D13C5" w:rsidTr="00115E20">
        <w:trPr>
          <w:trHeight w:val="300"/>
          <w:jc w:val="center"/>
        </w:trPr>
        <w:tc>
          <w:tcPr>
            <w:tcW w:w="119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CO 1975</w:t>
            </w:r>
          </w:p>
        </w:tc>
        <w:tc>
          <w:tcPr>
            <w:tcW w:w="1072"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0,3957</w:t>
            </w:r>
          </w:p>
        </w:tc>
        <w:tc>
          <w:tcPr>
            <w:tcW w:w="109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0,4210</w:t>
            </w:r>
          </w:p>
        </w:tc>
        <w:tc>
          <w:tcPr>
            <w:tcW w:w="837"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0,1831</w:t>
            </w:r>
          </w:p>
        </w:tc>
      </w:tr>
      <w:tr w:rsidR="00115E20" w:rsidRPr="001D13C5" w:rsidTr="00115E20">
        <w:trPr>
          <w:trHeight w:val="300"/>
          <w:jc w:val="center"/>
        </w:trPr>
        <w:tc>
          <w:tcPr>
            <w:tcW w:w="119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CO 1980</w:t>
            </w:r>
          </w:p>
        </w:tc>
        <w:tc>
          <w:tcPr>
            <w:tcW w:w="1072"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0,3927</w:t>
            </w:r>
          </w:p>
        </w:tc>
        <w:tc>
          <w:tcPr>
            <w:tcW w:w="109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0,3672</w:t>
            </w:r>
          </w:p>
        </w:tc>
        <w:tc>
          <w:tcPr>
            <w:tcW w:w="837"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0,2309</w:t>
            </w:r>
          </w:p>
        </w:tc>
      </w:tr>
      <w:tr w:rsidR="00115E20" w:rsidRPr="001D13C5" w:rsidTr="00115E20">
        <w:trPr>
          <w:trHeight w:val="300"/>
          <w:jc w:val="center"/>
        </w:trPr>
        <w:tc>
          <w:tcPr>
            <w:tcW w:w="119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CO 1985</w:t>
            </w:r>
          </w:p>
        </w:tc>
        <w:tc>
          <w:tcPr>
            <w:tcW w:w="1072"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0,3928</w:t>
            </w:r>
          </w:p>
        </w:tc>
        <w:tc>
          <w:tcPr>
            <w:tcW w:w="109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0,3763</w:t>
            </w:r>
          </w:p>
        </w:tc>
        <w:tc>
          <w:tcPr>
            <w:tcW w:w="837"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0,2308</w:t>
            </w:r>
          </w:p>
        </w:tc>
      </w:tr>
      <w:tr w:rsidR="00115E20" w:rsidRPr="001D13C5" w:rsidTr="00115E20">
        <w:trPr>
          <w:trHeight w:val="300"/>
          <w:jc w:val="center"/>
        </w:trPr>
        <w:tc>
          <w:tcPr>
            <w:tcW w:w="119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CO 2006</w:t>
            </w:r>
          </w:p>
        </w:tc>
        <w:tc>
          <w:tcPr>
            <w:tcW w:w="1072"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0,3573</w:t>
            </w:r>
          </w:p>
        </w:tc>
        <w:tc>
          <w:tcPr>
            <w:tcW w:w="109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0,3656</w:t>
            </w:r>
          </w:p>
        </w:tc>
        <w:tc>
          <w:tcPr>
            <w:tcW w:w="837"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0,2769</w:t>
            </w:r>
          </w:p>
        </w:tc>
      </w:tr>
      <w:tr w:rsidR="00115E20" w:rsidRPr="001D13C5" w:rsidTr="00115E20">
        <w:trPr>
          <w:trHeight w:val="300"/>
          <w:jc w:val="center"/>
        </w:trPr>
        <w:tc>
          <w:tcPr>
            <w:tcW w:w="1190" w:type="dxa"/>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AL 2006</w:t>
            </w:r>
          </w:p>
        </w:tc>
        <w:tc>
          <w:tcPr>
            <w:tcW w:w="1072" w:type="dxa"/>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0,3486</w:t>
            </w:r>
          </w:p>
        </w:tc>
        <w:tc>
          <w:tcPr>
            <w:tcW w:w="1090" w:type="dxa"/>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0,3538</w:t>
            </w:r>
          </w:p>
        </w:tc>
        <w:tc>
          <w:tcPr>
            <w:tcW w:w="837" w:type="dxa"/>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0,2975</w:t>
            </w:r>
          </w:p>
        </w:tc>
      </w:tr>
    </w:tbl>
    <w:p w:rsidR="00115E20" w:rsidRPr="001D13C5" w:rsidRDefault="00115E20" w:rsidP="001D13C5">
      <w:pPr>
        <w:spacing w:after="0" w:line="240" w:lineRule="auto"/>
        <w:jc w:val="center"/>
        <w:rPr>
          <w:rFonts w:ascii="Times New Roman" w:eastAsiaTheme="minorEastAsia" w:hAnsi="Times New Roman"/>
          <w:sz w:val="16"/>
          <w:szCs w:val="16"/>
        </w:rPr>
      </w:pPr>
      <w:r w:rsidRPr="001D13C5">
        <w:rPr>
          <w:rFonts w:ascii="Times New Roman" w:eastAsiaTheme="minorEastAsia" w:hAnsi="Times New Roman"/>
          <w:b/>
          <w:sz w:val="16"/>
          <w:szCs w:val="16"/>
        </w:rPr>
        <w:t>Fonte:</w:t>
      </w:r>
      <w:r w:rsidRPr="001D13C5">
        <w:rPr>
          <w:rFonts w:ascii="Times New Roman" w:eastAsiaTheme="minorEastAsia" w:hAnsi="Times New Roman"/>
          <w:sz w:val="16"/>
          <w:szCs w:val="16"/>
        </w:rPr>
        <w:t xml:space="preserve"> Resultados próprios a partir do Censo Agropecuário do IBGE.</w:t>
      </w:r>
    </w:p>
    <w:p w:rsidR="001D13C5" w:rsidRDefault="001D13C5" w:rsidP="001D13C5">
      <w:pPr>
        <w:spacing w:after="0" w:line="240" w:lineRule="auto"/>
        <w:ind w:right="-1"/>
        <w:jc w:val="center"/>
        <w:rPr>
          <w:rFonts w:ascii="Times New Roman" w:eastAsiaTheme="minorEastAsia" w:hAnsi="Times New Roman"/>
          <w:b/>
          <w:sz w:val="16"/>
          <w:szCs w:val="16"/>
        </w:rPr>
      </w:pPr>
    </w:p>
    <w:p w:rsidR="001D13C5" w:rsidRDefault="001D13C5" w:rsidP="001D13C5">
      <w:pPr>
        <w:spacing w:after="0" w:line="240" w:lineRule="auto"/>
        <w:jc w:val="center"/>
        <w:rPr>
          <w:rFonts w:ascii="Times New Roman" w:eastAsiaTheme="minorEastAsia" w:hAnsi="Times New Roman"/>
          <w:b/>
          <w:sz w:val="16"/>
          <w:szCs w:val="16"/>
        </w:rPr>
      </w:pPr>
    </w:p>
    <w:p w:rsidR="00115E20" w:rsidRPr="001D13C5" w:rsidRDefault="00115E20" w:rsidP="001D13C5">
      <w:pPr>
        <w:spacing w:after="0" w:line="240" w:lineRule="auto"/>
        <w:jc w:val="center"/>
        <w:rPr>
          <w:rFonts w:ascii="Times New Roman" w:eastAsiaTheme="minorEastAsia" w:hAnsi="Times New Roman"/>
          <w:b/>
          <w:sz w:val="16"/>
          <w:szCs w:val="16"/>
        </w:rPr>
      </w:pPr>
      <w:r w:rsidRPr="001D13C5">
        <w:rPr>
          <w:rFonts w:ascii="Times New Roman" w:eastAsiaTheme="minorEastAsia" w:hAnsi="Times New Roman"/>
          <w:b/>
          <w:sz w:val="16"/>
          <w:szCs w:val="16"/>
        </w:rPr>
        <w:t>Resultado da análise de fator principal para o capital</w:t>
      </w:r>
    </w:p>
    <w:tbl>
      <w:tblPr>
        <w:tblW w:w="4223" w:type="dxa"/>
        <w:jc w:val="center"/>
        <w:tblInd w:w="55" w:type="dxa"/>
        <w:tblCellMar>
          <w:left w:w="70" w:type="dxa"/>
          <w:right w:w="70" w:type="dxa"/>
        </w:tblCellMar>
        <w:tblLook w:val="04A0"/>
      </w:tblPr>
      <w:tblGrid>
        <w:gridCol w:w="1355"/>
        <w:gridCol w:w="909"/>
        <w:gridCol w:w="1034"/>
        <w:gridCol w:w="925"/>
      </w:tblGrid>
      <w:tr w:rsidR="00115E20" w:rsidRPr="001D13C5" w:rsidTr="00115E20">
        <w:trPr>
          <w:trHeight w:val="300"/>
          <w:jc w:val="center"/>
        </w:trPr>
        <w:tc>
          <w:tcPr>
            <w:tcW w:w="1355" w:type="dxa"/>
            <w:tcBorders>
              <w:top w:val="single" w:sz="4" w:space="0" w:color="auto"/>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Ano</w:t>
            </w:r>
          </w:p>
        </w:tc>
        <w:tc>
          <w:tcPr>
            <w:tcW w:w="909" w:type="dxa"/>
            <w:tcBorders>
              <w:top w:val="single" w:sz="4" w:space="0" w:color="auto"/>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K1</w:t>
            </w:r>
          </w:p>
        </w:tc>
        <w:tc>
          <w:tcPr>
            <w:tcW w:w="1034" w:type="dxa"/>
            <w:tcBorders>
              <w:top w:val="single" w:sz="4" w:space="0" w:color="auto"/>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K2</w:t>
            </w:r>
          </w:p>
        </w:tc>
        <w:tc>
          <w:tcPr>
            <w:tcW w:w="925" w:type="dxa"/>
            <w:tcBorders>
              <w:top w:val="single" w:sz="4" w:space="0" w:color="auto"/>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K3</w:t>
            </w:r>
          </w:p>
        </w:tc>
      </w:tr>
      <w:tr w:rsidR="00115E20" w:rsidRPr="001D13C5" w:rsidTr="00115E20">
        <w:trPr>
          <w:trHeight w:val="300"/>
          <w:jc w:val="center"/>
        </w:trPr>
        <w:tc>
          <w:tcPr>
            <w:tcW w:w="1355"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CO 1970</w:t>
            </w:r>
          </w:p>
        </w:tc>
        <w:tc>
          <w:tcPr>
            <w:tcW w:w="909"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0,3576</w:t>
            </w:r>
          </w:p>
        </w:tc>
        <w:tc>
          <w:tcPr>
            <w:tcW w:w="1034"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0,3596</w:t>
            </w:r>
          </w:p>
        </w:tc>
        <w:tc>
          <w:tcPr>
            <w:tcW w:w="925"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0,2826</w:t>
            </w:r>
          </w:p>
        </w:tc>
      </w:tr>
      <w:tr w:rsidR="00115E20" w:rsidRPr="001D13C5" w:rsidTr="00115E20">
        <w:trPr>
          <w:trHeight w:val="300"/>
          <w:jc w:val="center"/>
        </w:trPr>
        <w:tc>
          <w:tcPr>
            <w:tcW w:w="1355"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CO 1975</w:t>
            </w:r>
          </w:p>
        </w:tc>
        <w:tc>
          <w:tcPr>
            <w:tcW w:w="909"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0,3483</w:t>
            </w:r>
          </w:p>
        </w:tc>
        <w:tc>
          <w:tcPr>
            <w:tcW w:w="1034"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0,3469</w:t>
            </w:r>
          </w:p>
        </w:tc>
        <w:tc>
          <w:tcPr>
            <w:tcW w:w="925"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0,3047</w:t>
            </w:r>
          </w:p>
        </w:tc>
      </w:tr>
      <w:tr w:rsidR="00115E20" w:rsidRPr="001D13C5" w:rsidTr="00115E20">
        <w:trPr>
          <w:trHeight w:val="300"/>
          <w:jc w:val="center"/>
        </w:trPr>
        <w:tc>
          <w:tcPr>
            <w:tcW w:w="1355"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CO 1980</w:t>
            </w:r>
          </w:p>
        </w:tc>
        <w:tc>
          <w:tcPr>
            <w:tcW w:w="909"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0,3462</w:t>
            </w:r>
          </w:p>
        </w:tc>
        <w:tc>
          <w:tcPr>
            <w:tcW w:w="1034"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0,3433</w:t>
            </w:r>
          </w:p>
        </w:tc>
        <w:tc>
          <w:tcPr>
            <w:tcW w:w="925"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0,3103</w:t>
            </w:r>
          </w:p>
        </w:tc>
      </w:tr>
      <w:tr w:rsidR="00115E20" w:rsidRPr="001D13C5" w:rsidTr="00115E20">
        <w:trPr>
          <w:trHeight w:val="300"/>
          <w:jc w:val="center"/>
        </w:trPr>
        <w:tc>
          <w:tcPr>
            <w:tcW w:w="1355"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CO 1985</w:t>
            </w:r>
          </w:p>
        </w:tc>
        <w:tc>
          <w:tcPr>
            <w:tcW w:w="909"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0,3583</w:t>
            </w:r>
          </w:p>
        </w:tc>
        <w:tc>
          <w:tcPr>
            <w:tcW w:w="1034"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0,3601</w:t>
            </w:r>
          </w:p>
        </w:tc>
        <w:tc>
          <w:tcPr>
            <w:tcW w:w="925"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0,2814</w:t>
            </w:r>
          </w:p>
        </w:tc>
      </w:tr>
      <w:tr w:rsidR="00115E20" w:rsidRPr="001D13C5" w:rsidTr="00115E20">
        <w:trPr>
          <w:trHeight w:val="300"/>
          <w:jc w:val="center"/>
        </w:trPr>
        <w:tc>
          <w:tcPr>
            <w:tcW w:w="1355"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CO 2006</w:t>
            </w:r>
          </w:p>
        </w:tc>
        <w:tc>
          <w:tcPr>
            <w:tcW w:w="909"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0,3495</w:t>
            </w:r>
          </w:p>
        </w:tc>
        <w:tc>
          <w:tcPr>
            <w:tcW w:w="1034"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0,3418</w:t>
            </w:r>
          </w:p>
        </w:tc>
        <w:tc>
          <w:tcPr>
            <w:tcW w:w="925"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0,3085</w:t>
            </w:r>
          </w:p>
        </w:tc>
      </w:tr>
      <w:tr w:rsidR="00115E20" w:rsidRPr="001D13C5" w:rsidTr="00115E20">
        <w:trPr>
          <w:trHeight w:val="300"/>
          <w:jc w:val="center"/>
        </w:trPr>
        <w:tc>
          <w:tcPr>
            <w:tcW w:w="1355" w:type="dxa"/>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AL 2006</w:t>
            </w:r>
          </w:p>
        </w:tc>
        <w:tc>
          <w:tcPr>
            <w:tcW w:w="909" w:type="dxa"/>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0,3904</w:t>
            </w:r>
          </w:p>
        </w:tc>
        <w:tc>
          <w:tcPr>
            <w:tcW w:w="1034" w:type="dxa"/>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0,3825</w:t>
            </w:r>
          </w:p>
        </w:tc>
        <w:tc>
          <w:tcPr>
            <w:tcW w:w="925" w:type="dxa"/>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0,2269</w:t>
            </w:r>
          </w:p>
        </w:tc>
      </w:tr>
    </w:tbl>
    <w:p w:rsidR="00115E20" w:rsidRPr="001D13C5" w:rsidRDefault="00115E20" w:rsidP="001D13C5">
      <w:pPr>
        <w:spacing w:after="0" w:line="240" w:lineRule="auto"/>
        <w:jc w:val="center"/>
        <w:rPr>
          <w:rFonts w:ascii="Times New Roman" w:eastAsiaTheme="minorEastAsia" w:hAnsi="Times New Roman"/>
          <w:sz w:val="16"/>
          <w:szCs w:val="16"/>
        </w:rPr>
      </w:pPr>
      <w:r w:rsidRPr="001D13C5">
        <w:rPr>
          <w:rFonts w:ascii="Times New Roman" w:eastAsiaTheme="minorEastAsia" w:hAnsi="Times New Roman"/>
          <w:b/>
          <w:sz w:val="16"/>
          <w:szCs w:val="16"/>
        </w:rPr>
        <w:t>Fonte:</w:t>
      </w:r>
      <w:r w:rsidRPr="001D13C5">
        <w:rPr>
          <w:rFonts w:ascii="Times New Roman" w:eastAsiaTheme="minorEastAsia" w:hAnsi="Times New Roman"/>
          <w:sz w:val="16"/>
          <w:szCs w:val="16"/>
        </w:rPr>
        <w:t xml:space="preserve"> Resultados próprios a partir do Censo Agropecuário do IBGE.</w:t>
      </w:r>
    </w:p>
    <w:p w:rsidR="00115E20" w:rsidRPr="001D13C5" w:rsidRDefault="00115E20" w:rsidP="001D13C5">
      <w:pPr>
        <w:spacing w:after="0" w:line="240" w:lineRule="auto"/>
        <w:rPr>
          <w:rFonts w:ascii="Times New Roman" w:hAnsi="Times New Roman"/>
          <w:sz w:val="16"/>
          <w:szCs w:val="16"/>
        </w:rPr>
        <w:sectPr w:rsidR="00115E20" w:rsidRPr="001D13C5" w:rsidSect="00115E20">
          <w:type w:val="continuous"/>
          <w:pgSz w:w="11906" w:h="16838"/>
          <w:pgMar w:top="1417" w:right="1701" w:bottom="1417" w:left="1701" w:header="708" w:footer="708" w:gutter="0"/>
          <w:cols w:num="2" w:space="708"/>
          <w:docGrid w:linePitch="360"/>
        </w:sectPr>
      </w:pPr>
    </w:p>
    <w:p w:rsidR="00115E20" w:rsidRDefault="00115E20" w:rsidP="001D13C5">
      <w:pPr>
        <w:spacing w:after="0" w:line="240" w:lineRule="auto"/>
        <w:rPr>
          <w:rFonts w:ascii="Times New Roman" w:hAnsi="Times New Roman"/>
          <w:sz w:val="16"/>
          <w:szCs w:val="16"/>
        </w:rPr>
      </w:pPr>
    </w:p>
    <w:p w:rsidR="001D13C5" w:rsidRPr="001D13C5" w:rsidRDefault="001D13C5" w:rsidP="001D13C5">
      <w:pPr>
        <w:spacing w:after="0" w:line="240" w:lineRule="auto"/>
        <w:rPr>
          <w:rFonts w:ascii="Times New Roman" w:hAnsi="Times New Roman"/>
          <w:sz w:val="16"/>
          <w:szCs w:val="16"/>
        </w:rPr>
      </w:pPr>
    </w:p>
    <w:p w:rsidR="00115E20" w:rsidRPr="001D13C5" w:rsidRDefault="00115E20" w:rsidP="001D13C5">
      <w:pPr>
        <w:spacing w:after="0" w:line="240" w:lineRule="auto"/>
        <w:jc w:val="center"/>
        <w:rPr>
          <w:rFonts w:ascii="Times New Roman" w:hAnsi="Times New Roman"/>
          <w:b/>
          <w:sz w:val="16"/>
          <w:szCs w:val="16"/>
        </w:rPr>
      </w:pPr>
      <w:r w:rsidRPr="001D13C5">
        <w:rPr>
          <w:rFonts w:ascii="Times New Roman" w:hAnsi="Times New Roman"/>
          <w:b/>
          <w:sz w:val="16"/>
          <w:szCs w:val="16"/>
        </w:rPr>
        <w:t>Anexo II – Estatísticas descritivas</w:t>
      </w:r>
    </w:p>
    <w:p w:rsidR="00115E20" w:rsidRPr="001D13C5" w:rsidRDefault="00115E20" w:rsidP="001D13C5">
      <w:pPr>
        <w:spacing w:after="0" w:line="240" w:lineRule="auto"/>
        <w:jc w:val="center"/>
        <w:rPr>
          <w:rFonts w:ascii="Times New Roman" w:eastAsiaTheme="minorEastAsia" w:hAnsi="Times New Roman"/>
          <w:b/>
          <w:sz w:val="16"/>
          <w:szCs w:val="16"/>
        </w:rPr>
      </w:pPr>
    </w:p>
    <w:p w:rsidR="00115E20" w:rsidRPr="001D13C5" w:rsidRDefault="00115E20" w:rsidP="001D13C5">
      <w:pPr>
        <w:spacing w:after="0" w:line="240" w:lineRule="auto"/>
        <w:jc w:val="center"/>
        <w:rPr>
          <w:rFonts w:ascii="Times New Roman" w:eastAsiaTheme="minorEastAsia" w:hAnsi="Times New Roman"/>
          <w:b/>
          <w:sz w:val="16"/>
          <w:szCs w:val="16"/>
        </w:rPr>
      </w:pPr>
    </w:p>
    <w:p w:rsidR="00115E20" w:rsidRPr="001D13C5" w:rsidRDefault="00115E20" w:rsidP="001D13C5">
      <w:pPr>
        <w:spacing w:after="0" w:line="240" w:lineRule="auto"/>
        <w:jc w:val="center"/>
        <w:rPr>
          <w:rFonts w:ascii="Times New Roman" w:eastAsiaTheme="minorEastAsia" w:hAnsi="Times New Roman"/>
          <w:b/>
          <w:sz w:val="16"/>
          <w:szCs w:val="16"/>
        </w:rPr>
      </w:pPr>
      <w:r w:rsidRPr="001D13C5">
        <w:rPr>
          <w:rFonts w:ascii="Times New Roman" w:eastAsiaTheme="minorEastAsia" w:hAnsi="Times New Roman"/>
          <w:b/>
          <w:sz w:val="16"/>
          <w:szCs w:val="16"/>
        </w:rPr>
        <w:t>Estatísticas descritivas do fator capital</w:t>
      </w:r>
    </w:p>
    <w:tbl>
      <w:tblPr>
        <w:tblW w:w="6237" w:type="dxa"/>
        <w:jc w:val="center"/>
        <w:tblInd w:w="55" w:type="dxa"/>
        <w:tblCellMar>
          <w:left w:w="70" w:type="dxa"/>
          <w:right w:w="70" w:type="dxa"/>
        </w:tblCellMar>
        <w:tblLook w:val="04A0"/>
      </w:tblPr>
      <w:tblGrid>
        <w:gridCol w:w="960"/>
        <w:gridCol w:w="1437"/>
        <w:gridCol w:w="960"/>
        <w:gridCol w:w="960"/>
        <w:gridCol w:w="960"/>
        <w:gridCol w:w="960"/>
      </w:tblGrid>
      <w:tr w:rsidR="00115E20" w:rsidRPr="001D13C5" w:rsidTr="00115E20">
        <w:trPr>
          <w:trHeight w:val="300"/>
          <w:jc w:val="center"/>
        </w:trPr>
        <w:tc>
          <w:tcPr>
            <w:tcW w:w="960" w:type="dxa"/>
            <w:tcBorders>
              <w:top w:val="single" w:sz="4" w:space="0" w:color="auto"/>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Ano</w:t>
            </w:r>
          </w:p>
        </w:tc>
        <w:tc>
          <w:tcPr>
            <w:tcW w:w="1437" w:type="dxa"/>
            <w:tcBorders>
              <w:top w:val="single" w:sz="4" w:space="0" w:color="auto"/>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Observações</w:t>
            </w:r>
          </w:p>
        </w:tc>
        <w:tc>
          <w:tcPr>
            <w:tcW w:w="960" w:type="dxa"/>
            <w:tcBorders>
              <w:top w:val="single" w:sz="4" w:space="0" w:color="auto"/>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Média</w:t>
            </w:r>
          </w:p>
        </w:tc>
        <w:tc>
          <w:tcPr>
            <w:tcW w:w="960" w:type="dxa"/>
            <w:tcBorders>
              <w:top w:val="single" w:sz="4" w:space="0" w:color="auto"/>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Desvio-padrão</w:t>
            </w:r>
          </w:p>
        </w:tc>
        <w:tc>
          <w:tcPr>
            <w:tcW w:w="960" w:type="dxa"/>
            <w:tcBorders>
              <w:top w:val="single" w:sz="4" w:space="0" w:color="auto"/>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Mínimo</w:t>
            </w:r>
          </w:p>
        </w:tc>
        <w:tc>
          <w:tcPr>
            <w:tcW w:w="960" w:type="dxa"/>
            <w:tcBorders>
              <w:top w:val="single" w:sz="4" w:space="0" w:color="auto"/>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Máximo</w:t>
            </w:r>
          </w:p>
        </w:tc>
      </w:tr>
      <w:tr w:rsidR="00115E20" w:rsidRPr="001D13C5" w:rsidTr="00115E20">
        <w:trPr>
          <w:trHeight w:val="300"/>
          <w:jc w:val="center"/>
        </w:trPr>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1970</w:t>
            </w:r>
          </w:p>
        </w:tc>
        <w:tc>
          <w:tcPr>
            <w:tcW w:w="1437"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222</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2,231</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1,466</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0,000</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6,234</w:t>
            </w:r>
          </w:p>
        </w:tc>
      </w:tr>
      <w:tr w:rsidR="00115E20" w:rsidRPr="001D13C5" w:rsidTr="00115E20">
        <w:trPr>
          <w:trHeight w:val="300"/>
          <w:jc w:val="center"/>
        </w:trPr>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1975</w:t>
            </w:r>
          </w:p>
        </w:tc>
        <w:tc>
          <w:tcPr>
            <w:tcW w:w="1437"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222</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3,101</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1,524</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0,000</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7,008</w:t>
            </w:r>
          </w:p>
        </w:tc>
      </w:tr>
      <w:tr w:rsidR="00115E20" w:rsidRPr="001D13C5" w:rsidTr="00115E20">
        <w:trPr>
          <w:trHeight w:val="300"/>
          <w:jc w:val="center"/>
        </w:trPr>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1980</w:t>
            </w:r>
          </w:p>
        </w:tc>
        <w:tc>
          <w:tcPr>
            <w:tcW w:w="1437"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222</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3,821</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1,458</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0,000</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7,879</w:t>
            </w:r>
          </w:p>
        </w:tc>
      </w:tr>
      <w:tr w:rsidR="00115E20" w:rsidRPr="001D13C5" w:rsidTr="00115E20">
        <w:trPr>
          <w:trHeight w:val="300"/>
          <w:jc w:val="center"/>
        </w:trPr>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1985</w:t>
            </w:r>
          </w:p>
        </w:tc>
        <w:tc>
          <w:tcPr>
            <w:tcW w:w="1437"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221</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4,070</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1,512</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0,611</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8,351</w:t>
            </w:r>
          </w:p>
        </w:tc>
      </w:tr>
      <w:tr w:rsidR="00115E20" w:rsidRPr="001D13C5" w:rsidTr="00115E20">
        <w:trPr>
          <w:trHeight w:val="300"/>
          <w:jc w:val="center"/>
        </w:trPr>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2006</w:t>
            </w:r>
          </w:p>
        </w:tc>
        <w:tc>
          <w:tcPr>
            <w:tcW w:w="1437"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222</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4,131</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1,383</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0,800</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8,945</w:t>
            </w:r>
          </w:p>
        </w:tc>
      </w:tr>
      <w:tr w:rsidR="00115E20" w:rsidRPr="001D13C5" w:rsidTr="00115E20">
        <w:trPr>
          <w:trHeight w:val="300"/>
          <w:jc w:val="center"/>
        </w:trPr>
        <w:tc>
          <w:tcPr>
            <w:tcW w:w="960" w:type="dxa"/>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AL</w:t>
            </w:r>
          </w:p>
        </w:tc>
        <w:tc>
          <w:tcPr>
            <w:tcW w:w="1437" w:type="dxa"/>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500</w:t>
            </w:r>
          </w:p>
        </w:tc>
        <w:tc>
          <w:tcPr>
            <w:tcW w:w="960" w:type="dxa"/>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2,431</w:t>
            </w:r>
          </w:p>
        </w:tc>
        <w:tc>
          <w:tcPr>
            <w:tcW w:w="960" w:type="dxa"/>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1,145</w:t>
            </w:r>
          </w:p>
        </w:tc>
        <w:tc>
          <w:tcPr>
            <w:tcW w:w="960" w:type="dxa"/>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0,000</w:t>
            </w:r>
          </w:p>
        </w:tc>
        <w:tc>
          <w:tcPr>
            <w:tcW w:w="960" w:type="dxa"/>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5,582</w:t>
            </w:r>
          </w:p>
        </w:tc>
      </w:tr>
    </w:tbl>
    <w:p w:rsidR="00115E20" w:rsidRPr="001D13C5" w:rsidRDefault="00115E20" w:rsidP="001D13C5">
      <w:pPr>
        <w:spacing w:after="0" w:line="240" w:lineRule="auto"/>
        <w:jc w:val="center"/>
        <w:rPr>
          <w:rFonts w:ascii="Times New Roman" w:eastAsiaTheme="minorEastAsia" w:hAnsi="Times New Roman"/>
          <w:sz w:val="16"/>
          <w:szCs w:val="16"/>
        </w:rPr>
      </w:pPr>
      <w:r w:rsidRPr="001D13C5">
        <w:rPr>
          <w:rFonts w:ascii="Times New Roman" w:eastAsiaTheme="minorEastAsia" w:hAnsi="Times New Roman"/>
          <w:b/>
          <w:sz w:val="16"/>
          <w:szCs w:val="16"/>
        </w:rPr>
        <w:t>Fonte:</w:t>
      </w:r>
      <w:r w:rsidRPr="001D13C5">
        <w:rPr>
          <w:rFonts w:ascii="Times New Roman" w:eastAsiaTheme="minorEastAsia" w:hAnsi="Times New Roman"/>
          <w:sz w:val="16"/>
          <w:szCs w:val="16"/>
        </w:rPr>
        <w:t xml:space="preserve"> Resultados próprios a partir do Censo Agropecuário do IBGE.</w:t>
      </w:r>
    </w:p>
    <w:p w:rsidR="00115E20" w:rsidRPr="001D13C5" w:rsidRDefault="00115E20" w:rsidP="001D13C5">
      <w:pPr>
        <w:spacing w:after="0" w:line="240" w:lineRule="auto"/>
        <w:rPr>
          <w:rFonts w:ascii="Times New Roman" w:eastAsiaTheme="minorEastAsia" w:hAnsi="Times New Roman"/>
          <w:sz w:val="16"/>
          <w:szCs w:val="16"/>
        </w:rPr>
      </w:pPr>
    </w:p>
    <w:p w:rsidR="00115E20" w:rsidRPr="001D13C5" w:rsidRDefault="00115E20" w:rsidP="001D13C5">
      <w:pPr>
        <w:spacing w:after="0" w:line="240" w:lineRule="auto"/>
        <w:rPr>
          <w:rFonts w:ascii="Times New Roman" w:eastAsiaTheme="minorEastAsia" w:hAnsi="Times New Roman"/>
          <w:sz w:val="16"/>
          <w:szCs w:val="16"/>
        </w:rPr>
      </w:pPr>
    </w:p>
    <w:p w:rsidR="00115E20" w:rsidRPr="001D13C5" w:rsidRDefault="00115E20" w:rsidP="001D13C5">
      <w:pPr>
        <w:spacing w:after="0" w:line="240" w:lineRule="auto"/>
        <w:jc w:val="center"/>
        <w:rPr>
          <w:rFonts w:ascii="Times New Roman" w:eastAsiaTheme="minorEastAsia" w:hAnsi="Times New Roman"/>
          <w:b/>
          <w:sz w:val="16"/>
          <w:szCs w:val="16"/>
        </w:rPr>
      </w:pPr>
      <w:r w:rsidRPr="001D13C5">
        <w:rPr>
          <w:rFonts w:ascii="Times New Roman" w:eastAsiaTheme="minorEastAsia" w:hAnsi="Times New Roman"/>
          <w:b/>
          <w:sz w:val="16"/>
          <w:szCs w:val="16"/>
        </w:rPr>
        <w:t>Estatísticas descritivas do fator trabalho</w:t>
      </w:r>
    </w:p>
    <w:tbl>
      <w:tblPr>
        <w:tblW w:w="6127" w:type="dxa"/>
        <w:jc w:val="center"/>
        <w:tblInd w:w="55" w:type="dxa"/>
        <w:tblCellMar>
          <w:left w:w="70" w:type="dxa"/>
          <w:right w:w="70" w:type="dxa"/>
        </w:tblCellMar>
        <w:tblLook w:val="04A0"/>
      </w:tblPr>
      <w:tblGrid>
        <w:gridCol w:w="960"/>
        <w:gridCol w:w="1327"/>
        <w:gridCol w:w="960"/>
        <w:gridCol w:w="960"/>
        <w:gridCol w:w="960"/>
        <w:gridCol w:w="960"/>
      </w:tblGrid>
      <w:tr w:rsidR="00115E20" w:rsidRPr="001D13C5" w:rsidTr="00115E20">
        <w:trPr>
          <w:trHeight w:val="300"/>
          <w:jc w:val="center"/>
        </w:trPr>
        <w:tc>
          <w:tcPr>
            <w:tcW w:w="960" w:type="dxa"/>
            <w:tcBorders>
              <w:top w:val="single" w:sz="4" w:space="0" w:color="auto"/>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Ano</w:t>
            </w:r>
          </w:p>
        </w:tc>
        <w:tc>
          <w:tcPr>
            <w:tcW w:w="1327" w:type="dxa"/>
            <w:tcBorders>
              <w:top w:val="single" w:sz="4" w:space="0" w:color="auto"/>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Observações</w:t>
            </w:r>
          </w:p>
        </w:tc>
        <w:tc>
          <w:tcPr>
            <w:tcW w:w="960" w:type="dxa"/>
            <w:tcBorders>
              <w:top w:val="single" w:sz="4" w:space="0" w:color="auto"/>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Média</w:t>
            </w:r>
          </w:p>
        </w:tc>
        <w:tc>
          <w:tcPr>
            <w:tcW w:w="960" w:type="dxa"/>
            <w:tcBorders>
              <w:top w:val="single" w:sz="4" w:space="0" w:color="auto"/>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Desvio-padrão</w:t>
            </w:r>
          </w:p>
        </w:tc>
        <w:tc>
          <w:tcPr>
            <w:tcW w:w="960" w:type="dxa"/>
            <w:tcBorders>
              <w:top w:val="single" w:sz="4" w:space="0" w:color="auto"/>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Mínimo</w:t>
            </w:r>
          </w:p>
        </w:tc>
        <w:tc>
          <w:tcPr>
            <w:tcW w:w="960" w:type="dxa"/>
            <w:tcBorders>
              <w:top w:val="single" w:sz="4" w:space="0" w:color="auto"/>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Máximo</w:t>
            </w:r>
          </w:p>
        </w:tc>
      </w:tr>
      <w:tr w:rsidR="00115E20" w:rsidRPr="001D13C5" w:rsidTr="00115E20">
        <w:trPr>
          <w:trHeight w:val="300"/>
          <w:jc w:val="center"/>
        </w:trPr>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1970</w:t>
            </w:r>
          </w:p>
        </w:tc>
        <w:tc>
          <w:tcPr>
            <w:tcW w:w="1327"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222</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6,042</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1,051</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1,897</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8,817</w:t>
            </w:r>
          </w:p>
        </w:tc>
      </w:tr>
      <w:tr w:rsidR="00115E20" w:rsidRPr="001D13C5" w:rsidTr="00115E20">
        <w:trPr>
          <w:trHeight w:val="300"/>
          <w:jc w:val="center"/>
        </w:trPr>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1975</w:t>
            </w:r>
          </w:p>
        </w:tc>
        <w:tc>
          <w:tcPr>
            <w:tcW w:w="1327"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222</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6,163</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1,091</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2,469</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9,326</w:t>
            </w:r>
          </w:p>
        </w:tc>
      </w:tr>
      <w:tr w:rsidR="00115E20" w:rsidRPr="001D13C5" w:rsidTr="00115E20">
        <w:trPr>
          <w:trHeight w:val="300"/>
          <w:jc w:val="center"/>
        </w:trPr>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1980</w:t>
            </w:r>
          </w:p>
        </w:tc>
        <w:tc>
          <w:tcPr>
            <w:tcW w:w="1327"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222</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6,002</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1,112</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3,117</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9,687</w:t>
            </w:r>
          </w:p>
        </w:tc>
      </w:tr>
      <w:tr w:rsidR="00115E20" w:rsidRPr="001D13C5" w:rsidTr="00115E20">
        <w:trPr>
          <w:trHeight w:val="300"/>
          <w:jc w:val="center"/>
        </w:trPr>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1985</w:t>
            </w:r>
          </w:p>
        </w:tc>
        <w:tc>
          <w:tcPr>
            <w:tcW w:w="1327"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221</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5,974</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1,165</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2,946</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9,857</w:t>
            </w:r>
          </w:p>
        </w:tc>
      </w:tr>
      <w:tr w:rsidR="00115E20" w:rsidRPr="001D13C5" w:rsidTr="00115E20">
        <w:trPr>
          <w:trHeight w:val="300"/>
          <w:jc w:val="center"/>
        </w:trPr>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2006</w:t>
            </w:r>
          </w:p>
        </w:tc>
        <w:tc>
          <w:tcPr>
            <w:tcW w:w="1327"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222</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5,174</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1,118</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1,835</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10,788</w:t>
            </w:r>
          </w:p>
        </w:tc>
      </w:tr>
      <w:tr w:rsidR="00115E20" w:rsidRPr="001D13C5" w:rsidTr="00115E20">
        <w:trPr>
          <w:trHeight w:val="300"/>
          <w:jc w:val="center"/>
        </w:trPr>
        <w:tc>
          <w:tcPr>
            <w:tcW w:w="960" w:type="dxa"/>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AL</w:t>
            </w:r>
          </w:p>
        </w:tc>
        <w:tc>
          <w:tcPr>
            <w:tcW w:w="1327" w:type="dxa"/>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630</w:t>
            </w:r>
          </w:p>
        </w:tc>
        <w:tc>
          <w:tcPr>
            <w:tcW w:w="960" w:type="dxa"/>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4,899</w:t>
            </w:r>
          </w:p>
        </w:tc>
        <w:tc>
          <w:tcPr>
            <w:tcW w:w="960" w:type="dxa"/>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1,019</w:t>
            </w:r>
          </w:p>
        </w:tc>
        <w:tc>
          <w:tcPr>
            <w:tcW w:w="960" w:type="dxa"/>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2,042</w:t>
            </w:r>
          </w:p>
        </w:tc>
        <w:tc>
          <w:tcPr>
            <w:tcW w:w="960" w:type="dxa"/>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8,152</w:t>
            </w:r>
          </w:p>
        </w:tc>
      </w:tr>
    </w:tbl>
    <w:p w:rsidR="00115E20" w:rsidRPr="001D13C5" w:rsidRDefault="00115E20" w:rsidP="001D13C5">
      <w:pPr>
        <w:spacing w:after="0" w:line="240" w:lineRule="auto"/>
        <w:jc w:val="center"/>
        <w:rPr>
          <w:rFonts w:ascii="Times New Roman" w:eastAsiaTheme="minorEastAsia" w:hAnsi="Times New Roman"/>
          <w:sz w:val="16"/>
          <w:szCs w:val="16"/>
        </w:rPr>
      </w:pPr>
      <w:r w:rsidRPr="001D13C5">
        <w:rPr>
          <w:rFonts w:ascii="Times New Roman" w:eastAsiaTheme="minorEastAsia" w:hAnsi="Times New Roman"/>
          <w:b/>
          <w:sz w:val="16"/>
          <w:szCs w:val="16"/>
        </w:rPr>
        <w:t>Fonte:</w:t>
      </w:r>
      <w:r w:rsidRPr="001D13C5">
        <w:rPr>
          <w:rFonts w:ascii="Times New Roman" w:eastAsiaTheme="minorEastAsia" w:hAnsi="Times New Roman"/>
          <w:sz w:val="16"/>
          <w:szCs w:val="16"/>
        </w:rPr>
        <w:t xml:space="preserve"> Resultados próprios a partir do Censo Agropecuário do IBGE.</w:t>
      </w:r>
    </w:p>
    <w:p w:rsidR="00115E20" w:rsidRPr="001D13C5" w:rsidRDefault="00115E20" w:rsidP="001D13C5">
      <w:pPr>
        <w:spacing w:line="240" w:lineRule="auto"/>
        <w:jc w:val="center"/>
        <w:rPr>
          <w:rFonts w:ascii="Times New Roman" w:eastAsiaTheme="minorEastAsia" w:hAnsi="Times New Roman"/>
          <w:b/>
          <w:sz w:val="16"/>
          <w:szCs w:val="16"/>
        </w:rPr>
      </w:pPr>
      <w:r w:rsidRPr="001D13C5">
        <w:rPr>
          <w:rFonts w:ascii="Times New Roman" w:eastAsiaTheme="minorEastAsia" w:hAnsi="Times New Roman"/>
          <w:b/>
          <w:sz w:val="16"/>
          <w:szCs w:val="16"/>
        </w:rPr>
        <w:lastRenderedPageBreak/>
        <w:t>Estatísticas descritivas do fator terra</w:t>
      </w:r>
    </w:p>
    <w:tbl>
      <w:tblPr>
        <w:tblW w:w="6348" w:type="dxa"/>
        <w:jc w:val="center"/>
        <w:tblInd w:w="55" w:type="dxa"/>
        <w:tblCellMar>
          <w:left w:w="70" w:type="dxa"/>
          <w:right w:w="70" w:type="dxa"/>
        </w:tblCellMar>
        <w:tblLook w:val="04A0"/>
      </w:tblPr>
      <w:tblGrid>
        <w:gridCol w:w="960"/>
        <w:gridCol w:w="1327"/>
        <w:gridCol w:w="960"/>
        <w:gridCol w:w="1009"/>
        <w:gridCol w:w="960"/>
        <w:gridCol w:w="1132"/>
      </w:tblGrid>
      <w:tr w:rsidR="00115E20" w:rsidRPr="001D13C5" w:rsidTr="00115E20">
        <w:trPr>
          <w:trHeight w:val="300"/>
          <w:jc w:val="center"/>
        </w:trPr>
        <w:tc>
          <w:tcPr>
            <w:tcW w:w="960" w:type="dxa"/>
            <w:tcBorders>
              <w:top w:val="single" w:sz="4" w:space="0" w:color="auto"/>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Ano</w:t>
            </w:r>
          </w:p>
        </w:tc>
        <w:tc>
          <w:tcPr>
            <w:tcW w:w="1327" w:type="dxa"/>
            <w:tcBorders>
              <w:top w:val="single" w:sz="4" w:space="0" w:color="auto"/>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Observações</w:t>
            </w:r>
          </w:p>
        </w:tc>
        <w:tc>
          <w:tcPr>
            <w:tcW w:w="960" w:type="dxa"/>
            <w:tcBorders>
              <w:top w:val="single" w:sz="4" w:space="0" w:color="auto"/>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Média</w:t>
            </w:r>
          </w:p>
        </w:tc>
        <w:tc>
          <w:tcPr>
            <w:tcW w:w="1009" w:type="dxa"/>
            <w:tcBorders>
              <w:top w:val="single" w:sz="4" w:space="0" w:color="auto"/>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Desvio-padrão</w:t>
            </w:r>
          </w:p>
        </w:tc>
        <w:tc>
          <w:tcPr>
            <w:tcW w:w="960" w:type="dxa"/>
            <w:tcBorders>
              <w:top w:val="single" w:sz="4" w:space="0" w:color="auto"/>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Mínimo</w:t>
            </w:r>
          </w:p>
        </w:tc>
        <w:tc>
          <w:tcPr>
            <w:tcW w:w="1132" w:type="dxa"/>
            <w:tcBorders>
              <w:top w:val="single" w:sz="4" w:space="0" w:color="auto"/>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Máximo</w:t>
            </w:r>
          </w:p>
        </w:tc>
      </w:tr>
      <w:tr w:rsidR="00115E20" w:rsidRPr="001D13C5" w:rsidTr="00115E20">
        <w:trPr>
          <w:trHeight w:val="300"/>
          <w:jc w:val="center"/>
        </w:trPr>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1970</w:t>
            </w:r>
          </w:p>
        </w:tc>
        <w:tc>
          <w:tcPr>
            <w:tcW w:w="1327"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222</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316.488</w:t>
            </w:r>
          </w:p>
        </w:tc>
        <w:tc>
          <w:tcPr>
            <w:tcW w:w="1009"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695.906</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3.398</w:t>
            </w:r>
          </w:p>
        </w:tc>
        <w:tc>
          <w:tcPr>
            <w:tcW w:w="1132"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5.733.446</w:t>
            </w:r>
          </w:p>
        </w:tc>
      </w:tr>
      <w:tr w:rsidR="00115E20" w:rsidRPr="001D13C5" w:rsidTr="00115E20">
        <w:trPr>
          <w:trHeight w:val="300"/>
          <w:jc w:val="center"/>
        </w:trPr>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1975</w:t>
            </w:r>
          </w:p>
        </w:tc>
        <w:tc>
          <w:tcPr>
            <w:tcW w:w="1327"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222</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353.149</w:t>
            </w:r>
          </w:p>
        </w:tc>
        <w:tc>
          <w:tcPr>
            <w:tcW w:w="1009"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815.861</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3.941</w:t>
            </w:r>
          </w:p>
        </w:tc>
        <w:tc>
          <w:tcPr>
            <w:tcW w:w="1132"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6.867.526</w:t>
            </w:r>
          </w:p>
        </w:tc>
      </w:tr>
      <w:tr w:rsidR="00115E20" w:rsidRPr="001D13C5" w:rsidTr="00115E20">
        <w:trPr>
          <w:trHeight w:val="300"/>
          <w:jc w:val="center"/>
        </w:trPr>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1980</w:t>
            </w:r>
          </w:p>
        </w:tc>
        <w:tc>
          <w:tcPr>
            <w:tcW w:w="1327"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222</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425.944</w:t>
            </w:r>
          </w:p>
        </w:tc>
        <w:tc>
          <w:tcPr>
            <w:tcW w:w="1009"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1.228.152</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3.107</w:t>
            </w:r>
          </w:p>
        </w:tc>
        <w:tc>
          <w:tcPr>
            <w:tcW w:w="1132"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12.400.000</w:t>
            </w:r>
          </w:p>
        </w:tc>
      </w:tr>
      <w:tr w:rsidR="00115E20" w:rsidRPr="001D13C5" w:rsidTr="00115E20">
        <w:trPr>
          <w:trHeight w:val="300"/>
          <w:jc w:val="center"/>
        </w:trPr>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1985</w:t>
            </w:r>
          </w:p>
        </w:tc>
        <w:tc>
          <w:tcPr>
            <w:tcW w:w="1327"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222</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447.692</w:t>
            </w:r>
          </w:p>
        </w:tc>
        <w:tc>
          <w:tcPr>
            <w:tcW w:w="1009"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1.327.724</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3.725</w:t>
            </w:r>
          </w:p>
        </w:tc>
        <w:tc>
          <w:tcPr>
            <w:tcW w:w="1132"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13.400.000</w:t>
            </w:r>
          </w:p>
        </w:tc>
      </w:tr>
      <w:tr w:rsidR="00115E20" w:rsidRPr="001D13C5" w:rsidTr="00115E20">
        <w:trPr>
          <w:trHeight w:val="300"/>
          <w:jc w:val="center"/>
        </w:trPr>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2006</w:t>
            </w:r>
          </w:p>
        </w:tc>
        <w:tc>
          <w:tcPr>
            <w:tcW w:w="1327"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222</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327.65</w:t>
            </w:r>
          </w:p>
        </w:tc>
        <w:tc>
          <w:tcPr>
            <w:tcW w:w="1009"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1.013.700</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4.029</w:t>
            </w:r>
          </w:p>
        </w:tc>
        <w:tc>
          <w:tcPr>
            <w:tcW w:w="1132"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10.700.000</w:t>
            </w:r>
          </w:p>
        </w:tc>
      </w:tr>
      <w:tr w:rsidR="00115E20" w:rsidRPr="001D13C5" w:rsidTr="00115E20">
        <w:trPr>
          <w:trHeight w:val="300"/>
          <w:jc w:val="center"/>
        </w:trPr>
        <w:tc>
          <w:tcPr>
            <w:tcW w:w="960" w:type="dxa"/>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AL</w:t>
            </w:r>
          </w:p>
        </w:tc>
        <w:tc>
          <w:tcPr>
            <w:tcW w:w="1327" w:type="dxa"/>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627</w:t>
            </w:r>
          </w:p>
        </w:tc>
        <w:tc>
          <w:tcPr>
            <w:tcW w:w="960" w:type="dxa"/>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64.161</w:t>
            </w:r>
          </w:p>
        </w:tc>
        <w:tc>
          <w:tcPr>
            <w:tcW w:w="1009" w:type="dxa"/>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79.412</w:t>
            </w:r>
          </w:p>
        </w:tc>
        <w:tc>
          <w:tcPr>
            <w:tcW w:w="960" w:type="dxa"/>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96</w:t>
            </w:r>
          </w:p>
        </w:tc>
        <w:tc>
          <w:tcPr>
            <w:tcW w:w="1132" w:type="dxa"/>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944.25</w:t>
            </w:r>
          </w:p>
        </w:tc>
      </w:tr>
    </w:tbl>
    <w:p w:rsidR="00115E20" w:rsidRPr="001D13C5" w:rsidRDefault="00115E20" w:rsidP="001D13C5">
      <w:pPr>
        <w:spacing w:after="0" w:line="240" w:lineRule="auto"/>
        <w:ind w:left="851"/>
        <w:jc w:val="center"/>
        <w:rPr>
          <w:rFonts w:ascii="Times New Roman" w:eastAsiaTheme="minorEastAsia" w:hAnsi="Times New Roman"/>
          <w:sz w:val="16"/>
          <w:szCs w:val="16"/>
        </w:rPr>
      </w:pPr>
      <w:r w:rsidRPr="001D13C5">
        <w:rPr>
          <w:rFonts w:ascii="Times New Roman" w:eastAsiaTheme="minorEastAsia" w:hAnsi="Times New Roman"/>
          <w:b/>
          <w:sz w:val="16"/>
          <w:szCs w:val="16"/>
        </w:rPr>
        <w:t>Fonte:</w:t>
      </w:r>
      <w:r w:rsidRPr="001D13C5">
        <w:rPr>
          <w:rFonts w:ascii="Times New Roman" w:eastAsiaTheme="minorEastAsia" w:hAnsi="Times New Roman"/>
          <w:sz w:val="16"/>
          <w:szCs w:val="16"/>
        </w:rPr>
        <w:t xml:space="preserve"> Censo Agropecuário (IBGE)</w:t>
      </w:r>
    </w:p>
    <w:p w:rsidR="00115E20" w:rsidRPr="001D13C5" w:rsidRDefault="00115E20" w:rsidP="001D13C5">
      <w:pPr>
        <w:spacing w:after="0" w:line="240" w:lineRule="auto"/>
        <w:ind w:left="851"/>
        <w:jc w:val="center"/>
        <w:rPr>
          <w:rFonts w:ascii="Times New Roman" w:eastAsiaTheme="minorEastAsia" w:hAnsi="Times New Roman"/>
          <w:sz w:val="16"/>
          <w:szCs w:val="16"/>
        </w:rPr>
      </w:pPr>
    </w:p>
    <w:p w:rsidR="00115E20" w:rsidRPr="001D13C5" w:rsidRDefault="00115E20" w:rsidP="001D13C5">
      <w:pPr>
        <w:spacing w:after="0" w:line="240" w:lineRule="auto"/>
        <w:ind w:left="851"/>
        <w:jc w:val="center"/>
        <w:rPr>
          <w:rFonts w:ascii="Times New Roman" w:eastAsiaTheme="minorEastAsia" w:hAnsi="Times New Roman"/>
          <w:sz w:val="16"/>
          <w:szCs w:val="16"/>
        </w:rPr>
      </w:pPr>
    </w:p>
    <w:p w:rsidR="00115E20" w:rsidRPr="001D13C5" w:rsidRDefault="00115E20" w:rsidP="001D13C5">
      <w:pPr>
        <w:pStyle w:val="PargrafodaLista"/>
        <w:spacing w:after="0" w:line="240" w:lineRule="auto"/>
        <w:ind w:left="0"/>
        <w:jc w:val="center"/>
        <w:rPr>
          <w:rFonts w:ascii="Times New Roman" w:eastAsiaTheme="minorEastAsia" w:hAnsi="Times New Roman"/>
          <w:b/>
          <w:sz w:val="16"/>
          <w:szCs w:val="16"/>
        </w:rPr>
      </w:pPr>
      <w:r w:rsidRPr="001D13C5">
        <w:rPr>
          <w:rFonts w:ascii="Times New Roman" w:eastAsiaTheme="minorEastAsia" w:hAnsi="Times New Roman"/>
          <w:b/>
          <w:sz w:val="16"/>
          <w:szCs w:val="16"/>
        </w:rPr>
        <w:t>Estatísticas descritivas do valor da produção</w:t>
      </w:r>
    </w:p>
    <w:tbl>
      <w:tblPr>
        <w:tblW w:w="7079" w:type="dxa"/>
        <w:jc w:val="center"/>
        <w:tblInd w:w="55" w:type="dxa"/>
        <w:tblCellMar>
          <w:left w:w="70" w:type="dxa"/>
          <w:right w:w="70" w:type="dxa"/>
        </w:tblCellMar>
        <w:tblLook w:val="04A0"/>
      </w:tblPr>
      <w:tblGrid>
        <w:gridCol w:w="960"/>
        <w:gridCol w:w="1327"/>
        <w:gridCol w:w="1141"/>
        <w:gridCol w:w="1254"/>
        <w:gridCol w:w="960"/>
        <w:gridCol w:w="1437"/>
      </w:tblGrid>
      <w:tr w:rsidR="00115E20" w:rsidRPr="001D13C5" w:rsidTr="00115E20">
        <w:trPr>
          <w:trHeight w:val="300"/>
          <w:jc w:val="center"/>
        </w:trPr>
        <w:tc>
          <w:tcPr>
            <w:tcW w:w="960" w:type="dxa"/>
            <w:tcBorders>
              <w:top w:val="single" w:sz="4" w:space="0" w:color="auto"/>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Ano</w:t>
            </w:r>
          </w:p>
        </w:tc>
        <w:tc>
          <w:tcPr>
            <w:tcW w:w="1327" w:type="dxa"/>
            <w:tcBorders>
              <w:top w:val="single" w:sz="4" w:space="0" w:color="auto"/>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Observações</w:t>
            </w:r>
          </w:p>
        </w:tc>
        <w:tc>
          <w:tcPr>
            <w:tcW w:w="1141" w:type="dxa"/>
            <w:tcBorders>
              <w:top w:val="single" w:sz="4" w:space="0" w:color="auto"/>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Média</w:t>
            </w:r>
          </w:p>
        </w:tc>
        <w:tc>
          <w:tcPr>
            <w:tcW w:w="1254" w:type="dxa"/>
            <w:tcBorders>
              <w:top w:val="single" w:sz="4" w:space="0" w:color="auto"/>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Desvio-padrão</w:t>
            </w:r>
          </w:p>
        </w:tc>
        <w:tc>
          <w:tcPr>
            <w:tcW w:w="960" w:type="dxa"/>
            <w:tcBorders>
              <w:top w:val="single" w:sz="4" w:space="0" w:color="auto"/>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Mínimo</w:t>
            </w:r>
          </w:p>
        </w:tc>
        <w:tc>
          <w:tcPr>
            <w:tcW w:w="1437" w:type="dxa"/>
            <w:tcBorders>
              <w:top w:val="single" w:sz="4" w:space="0" w:color="auto"/>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Máximo</w:t>
            </w:r>
          </w:p>
        </w:tc>
      </w:tr>
      <w:tr w:rsidR="00115E20" w:rsidRPr="001D13C5" w:rsidTr="00115E20">
        <w:trPr>
          <w:trHeight w:val="300"/>
          <w:jc w:val="center"/>
        </w:trPr>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1970</w:t>
            </w:r>
          </w:p>
        </w:tc>
        <w:tc>
          <w:tcPr>
            <w:tcW w:w="1327"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222</w:t>
            </w:r>
          </w:p>
        </w:tc>
        <w:tc>
          <w:tcPr>
            <w:tcW w:w="1141"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5.823.336</w:t>
            </w:r>
          </w:p>
        </w:tc>
        <w:tc>
          <w:tcPr>
            <w:tcW w:w="1254"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9.587.428</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85.282</w:t>
            </w:r>
          </w:p>
        </w:tc>
        <w:tc>
          <w:tcPr>
            <w:tcW w:w="1437"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78.100.000</w:t>
            </w:r>
          </w:p>
        </w:tc>
      </w:tr>
      <w:tr w:rsidR="00115E20" w:rsidRPr="001D13C5" w:rsidTr="00115E20">
        <w:trPr>
          <w:trHeight w:val="300"/>
          <w:jc w:val="center"/>
        </w:trPr>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1975</w:t>
            </w:r>
          </w:p>
        </w:tc>
        <w:tc>
          <w:tcPr>
            <w:tcW w:w="1327"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222</w:t>
            </w:r>
          </w:p>
        </w:tc>
        <w:tc>
          <w:tcPr>
            <w:tcW w:w="1141"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7.498.618</w:t>
            </w:r>
          </w:p>
        </w:tc>
        <w:tc>
          <w:tcPr>
            <w:tcW w:w="1254"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10.500.000</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77.273</w:t>
            </w:r>
          </w:p>
        </w:tc>
        <w:tc>
          <w:tcPr>
            <w:tcW w:w="1437"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75.200.000</w:t>
            </w:r>
          </w:p>
        </w:tc>
      </w:tr>
      <w:tr w:rsidR="00115E20" w:rsidRPr="001D13C5" w:rsidTr="00115E20">
        <w:trPr>
          <w:trHeight w:val="300"/>
          <w:jc w:val="center"/>
        </w:trPr>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1980</w:t>
            </w:r>
          </w:p>
        </w:tc>
        <w:tc>
          <w:tcPr>
            <w:tcW w:w="1327"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222</w:t>
            </w:r>
          </w:p>
        </w:tc>
        <w:tc>
          <w:tcPr>
            <w:tcW w:w="1141"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9.474.108</w:t>
            </w:r>
          </w:p>
        </w:tc>
        <w:tc>
          <w:tcPr>
            <w:tcW w:w="1254"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16.000.000</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203.641</w:t>
            </w:r>
          </w:p>
        </w:tc>
        <w:tc>
          <w:tcPr>
            <w:tcW w:w="1437"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121.000.000</w:t>
            </w:r>
          </w:p>
        </w:tc>
      </w:tr>
      <w:tr w:rsidR="00115E20" w:rsidRPr="001D13C5" w:rsidTr="00115E20">
        <w:trPr>
          <w:trHeight w:val="300"/>
          <w:jc w:val="center"/>
        </w:trPr>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1985</w:t>
            </w:r>
          </w:p>
        </w:tc>
        <w:tc>
          <w:tcPr>
            <w:tcW w:w="1327"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222</w:t>
            </w:r>
          </w:p>
        </w:tc>
        <w:tc>
          <w:tcPr>
            <w:tcW w:w="1141"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7.899.182</w:t>
            </w:r>
          </w:p>
        </w:tc>
        <w:tc>
          <w:tcPr>
            <w:tcW w:w="1254"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15.100.000</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135.534</w:t>
            </w:r>
          </w:p>
        </w:tc>
        <w:tc>
          <w:tcPr>
            <w:tcW w:w="1437"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141.000.000</w:t>
            </w:r>
          </w:p>
        </w:tc>
      </w:tr>
      <w:tr w:rsidR="00115E20" w:rsidRPr="001D13C5" w:rsidTr="00115E20">
        <w:trPr>
          <w:trHeight w:val="300"/>
          <w:jc w:val="center"/>
        </w:trPr>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2006</w:t>
            </w:r>
          </w:p>
        </w:tc>
        <w:tc>
          <w:tcPr>
            <w:tcW w:w="1327"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222</w:t>
            </w:r>
          </w:p>
        </w:tc>
        <w:tc>
          <w:tcPr>
            <w:tcW w:w="1141"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57.700.000</w:t>
            </w:r>
          </w:p>
        </w:tc>
        <w:tc>
          <w:tcPr>
            <w:tcW w:w="1254"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259.000.000</w:t>
            </w:r>
          </w:p>
        </w:tc>
        <w:tc>
          <w:tcPr>
            <w:tcW w:w="960"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251.827</w:t>
            </w:r>
          </w:p>
        </w:tc>
        <w:tc>
          <w:tcPr>
            <w:tcW w:w="1437" w:type="dxa"/>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3.410.000.000</w:t>
            </w:r>
          </w:p>
        </w:tc>
      </w:tr>
      <w:tr w:rsidR="00115E20" w:rsidRPr="001D13C5" w:rsidTr="00115E20">
        <w:trPr>
          <w:trHeight w:val="300"/>
          <w:jc w:val="center"/>
        </w:trPr>
        <w:tc>
          <w:tcPr>
            <w:tcW w:w="960" w:type="dxa"/>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AL</w:t>
            </w:r>
          </w:p>
        </w:tc>
        <w:tc>
          <w:tcPr>
            <w:tcW w:w="1327" w:type="dxa"/>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630</w:t>
            </w:r>
          </w:p>
        </w:tc>
        <w:tc>
          <w:tcPr>
            <w:tcW w:w="1141" w:type="dxa"/>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9.290.998</w:t>
            </w:r>
          </w:p>
        </w:tc>
        <w:tc>
          <w:tcPr>
            <w:tcW w:w="1254" w:type="dxa"/>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16.900.000</w:t>
            </w:r>
          </w:p>
        </w:tc>
        <w:tc>
          <w:tcPr>
            <w:tcW w:w="960" w:type="dxa"/>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64.41</w:t>
            </w:r>
          </w:p>
        </w:tc>
        <w:tc>
          <w:tcPr>
            <w:tcW w:w="1437" w:type="dxa"/>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256.000.000</w:t>
            </w:r>
          </w:p>
        </w:tc>
      </w:tr>
    </w:tbl>
    <w:p w:rsidR="00115E20" w:rsidRPr="001D13C5" w:rsidRDefault="00115E20" w:rsidP="001D13C5">
      <w:pPr>
        <w:spacing w:after="0" w:line="240" w:lineRule="auto"/>
        <w:ind w:left="851"/>
        <w:jc w:val="center"/>
        <w:rPr>
          <w:rFonts w:ascii="Times New Roman" w:eastAsiaTheme="minorEastAsia" w:hAnsi="Times New Roman"/>
          <w:sz w:val="16"/>
          <w:szCs w:val="16"/>
        </w:rPr>
      </w:pPr>
      <w:r w:rsidRPr="001D13C5">
        <w:rPr>
          <w:rFonts w:ascii="Times New Roman" w:eastAsiaTheme="minorEastAsia" w:hAnsi="Times New Roman"/>
          <w:b/>
          <w:sz w:val="16"/>
          <w:szCs w:val="16"/>
        </w:rPr>
        <w:t>Fonte:</w:t>
      </w:r>
      <w:r w:rsidRPr="001D13C5">
        <w:rPr>
          <w:rFonts w:ascii="Times New Roman" w:eastAsiaTheme="minorEastAsia" w:hAnsi="Times New Roman"/>
          <w:sz w:val="16"/>
          <w:szCs w:val="16"/>
        </w:rPr>
        <w:t xml:space="preserve"> Censo Agropecuário (IBGE)</w:t>
      </w:r>
    </w:p>
    <w:p w:rsidR="00115E20" w:rsidRPr="001D13C5" w:rsidRDefault="00115E20" w:rsidP="001D13C5">
      <w:pPr>
        <w:spacing w:after="0" w:line="240" w:lineRule="auto"/>
        <w:ind w:left="851"/>
        <w:jc w:val="center"/>
        <w:rPr>
          <w:rFonts w:ascii="Times New Roman" w:eastAsiaTheme="minorEastAsia" w:hAnsi="Times New Roman"/>
          <w:sz w:val="16"/>
          <w:szCs w:val="16"/>
        </w:rPr>
      </w:pPr>
    </w:p>
    <w:p w:rsidR="00115E20" w:rsidRPr="001D13C5" w:rsidRDefault="00115E20" w:rsidP="001D13C5">
      <w:pPr>
        <w:spacing w:after="0" w:line="240" w:lineRule="auto"/>
        <w:ind w:left="851"/>
        <w:jc w:val="center"/>
        <w:rPr>
          <w:rFonts w:ascii="Times New Roman" w:eastAsiaTheme="minorEastAsia" w:hAnsi="Times New Roman"/>
          <w:sz w:val="16"/>
          <w:szCs w:val="16"/>
        </w:rPr>
      </w:pPr>
    </w:p>
    <w:p w:rsidR="00115E20" w:rsidRPr="001D13C5" w:rsidRDefault="00115E20" w:rsidP="001D13C5">
      <w:pPr>
        <w:pStyle w:val="PargrafodaLista"/>
        <w:spacing w:after="0" w:line="240" w:lineRule="auto"/>
        <w:ind w:left="0" w:firstLine="709"/>
        <w:jc w:val="center"/>
        <w:rPr>
          <w:rFonts w:ascii="Times New Roman" w:eastAsiaTheme="minorEastAsia" w:hAnsi="Times New Roman"/>
          <w:b/>
          <w:sz w:val="16"/>
          <w:szCs w:val="16"/>
        </w:rPr>
      </w:pPr>
      <w:r w:rsidRPr="001D13C5">
        <w:rPr>
          <w:rFonts w:ascii="Times New Roman" w:eastAsiaTheme="minorEastAsia" w:hAnsi="Times New Roman"/>
          <w:b/>
          <w:sz w:val="16"/>
          <w:szCs w:val="16"/>
        </w:rPr>
        <w:t>Tabela 6 – Estatísticas descritivas das variáveis de clima na Amazônia Legal</w:t>
      </w:r>
    </w:p>
    <w:tbl>
      <w:tblPr>
        <w:tblW w:w="0" w:type="auto"/>
        <w:jc w:val="center"/>
        <w:tblInd w:w="55" w:type="dxa"/>
        <w:tblCellMar>
          <w:left w:w="70" w:type="dxa"/>
          <w:right w:w="70" w:type="dxa"/>
        </w:tblCellMar>
        <w:tblLook w:val="04A0"/>
      </w:tblPr>
      <w:tblGrid>
        <w:gridCol w:w="3721"/>
        <w:gridCol w:w="398"/>
        <w:gridCol w:w="549"/>
        <w:gridCol w:w="1091"/>
        <w:gridCol w:w="656"/>
        <w:gridCol w:w="683"/>
      </w:tblGrid>
      <w:tr w:rsidR="00542470" w:rsidRPr="001D13C5" w:rsidTr="001D13C5">
        <w:trPr>
          <w:trHeight w:val="462"/>
          <w:jc w:val="center"/>
        </w:trPr>
        <w:tc>
          <w:tcPr>
            <w:tcW w:w="0" w:type="auto"/>
            <w:tcBorders>
              <w:top w:val="single" w:sz="4" w:space="0" w:color="auto"/>
              <w:left w:val="nil"/>
              <w:bottom w:val="single" w:sz="4" w:space="0" w:color="000000"/>
              <w:right w:val="nil"/>
            </w:tcBorders>
            <w:shd w:val="clear" w:color="auto" w:fill="auto"/>
            <w:noWrap/>
            <w:vAlign w:val="center"/>
            <w:hideMark/>
          </w:tcPr>
          <w:p w:rsidR="00542470" w:rsidRPr="001D13C5" w:rsidRDefault="00542470" w:rsidP="001D13C5">
            <w:pPr>
              <w:spacing w:after="0" w:line="240" w:lineRule="auto"/>
              <w:rPr>
                <w:rFonts w:ascii="Times New Roman" w:hAnsi="Times New Roman"/>
                <w:color w:val="000000"/>
                <w:sz w:val="16"/>
                <w:szCs w:val="16"/>
                <w:lang w:eastAsia="pt-BR"/>
              </w:rPr>
            </w:pPr>
            <w:r w:rsidRPr="001D13C5">
              <w:rPr>
                <w:rFonts w:ascii="Times New Roman" w:hAnsi="Times New Roman"/>
                <w:color w:val="000000"/>
                <w:sz w:val="16"/>
                <w:szCs w:val="16"/>
                <w:lang w:eastAsia="pt-BR"/>
              </w:rPr>
              <w:t> </w:t>
            </w:r>
          </w:p>
        </w:tc>
        <w:tc>
          <w:tcPr>
            <w:tcW w:w="0" w:type="auto"/>
            <w:tcBorders>
              <w:top w:val="single" w:sz="4" w:space="0" w:color="auto"/>
              <w:left w:val="nil"/>
              <w:bottom w:val="single" w:sz="4" w:space="0" w:color="000000"/>
              <w:right w:val="nil"/>
            </w:tcBorders>
            <w:shd w:val="clear" w:color="auto" w:fill="auto"/>
            <w:noWrap/>
            <w:vAlign w:val="center"/>
            <w:hideMark/>
          </w:tcPr>
          <w:p w:rsidR="00542470" w:rsidRPr="001D13C5" w:rsidRDefault="00542470" w:rsidP="001D13C5">
            <w:pPr>
              <w:spacing w:after="0" w:line="240" w:lineRule="auto"/>
              <w:jc w:val="center"/>
              <w:rPr>
                <w:rFonts w:ascii="Times New Roman" w:hAnsi="Times New Roman"/>
                <w:color w:val="000000"/>
                <w:sz w:val="16"/>
                <w:szCs w:val="16"/>
                <w:lang w:eastAsia="pt-BR"/>
              </w:rPr>
            </w:pPr>
            <w:proofErr w:type="spellStart"/>
            <w:r w:rsidRPr="001D13C5">
              <w:rPr>
                <w:rFonts w:ascii="Times New Roman" w:hAnsi="Times New Roman"/>
                <w:color w:val="000000"/>
                <w:sz w:val="16"/>
                <w:szCs w:val="16"/>
                <w:lang w:eastAsia="pt-BR"/>
              </w:rPr>
              <w:t>Obs</w:t>
            </w:r>
            <w:proofErr w:type="spellEnd"/>
          </w:p>
        </w:tc>
        <w:tc>
          <w:tcPr>
            <w:tcW w:w="0" w:type="auto"/>
            <w:tcBorders>
              <w:top w:val="single" w:sz="4" w:space="0" w:color="auto"/>
              <w:left w:val="nil"/>
              <w:bottom w:val="single" w:sz="4" w:space="0" w:color="000000"/>
              <w:right w:val="nil"/>
            </w:tcBorders>
            <w:shd w:val="clear" w:color="auto" w:fill="auto"/>
            <w:noWrap/>
            <w:vAlign w:val="center"/>
            <w:hideMark/>
          </w:tcPr>
          <w:p w:rsidR="00542470" w:rsidRPr="001D13C5" w:rsidRDefault="0054247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Média</w:t>
            </w:r>
          </w:p>
        </w:tc>
        <w:tc>
          <w:tcPr>
            <w:tcW w:w="0" w:type="auto"/>
            <w:tcBorders>
              <w:top w:val="single" w:sz="4" w:space="0" w:color="auto"/>
              <w:left w:val="nil"/>
              <w:bottom w:val="single" w:sz="4" w:space="0" w:color="auto"/>
              <w:right w:val="nil"/>
            </w:tcBorders>
            <w:shd w:val="clear" w:color="auto" w:fill="auto"/>
            <w:noWrap/>
            <w:vAlign w:val="center"/>
            <w:hideMark/>
          </w:tcPr>
          <w:p w:rsidR="00542470" w:rsidRPr="001D13C5" w:rsidRDefault="0054247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Desvio-Padrão</w:t>
            </w:r>
          </w:p>
        </w:tc>
        <w:tc>
          <w:tcPr>
            <w:tcW w:w="0" w:type="auto"/>
            <w:tcBorders>
              <w:top w:val="single" w:sz="4" w:space="0" w:color="auto"/>
              <w:left w:val="nil"/>
              <w:bottom w:val="single" w:sz="4" w:space="0" w:color="000000"/>
              <w:right w:val="nil"/>
            </w:tcBorders>
            <w:shd w:val="clear" w:color="auto" w:fill="auto"/>
            <w:noWrap/>
            <w:vAlign w:val="center"/>
            <w:hideMark/>
          </w:tcPr>
          <w:p w:rsidR="00542470" w:rsidRPr="001D13C5" w:rsidRDefault="0054247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Mínimo</w:t>
            </w:r>
          </w:p>
        </w:tc>
        <w:tc>
          <w:tcPr>
            <w:tcW w:w="0" w:type="auto"/>
            <w:tcBorders>
              <w:top w:val="single" w:sz="4" w:space="0" w:color="auto"/>
              <w:left w:val="nil"/>
              <w:bottom w:val="single" w:sz="4" w:space="0" w:color="000000"/>
              <w:right w:val="nil"/>
            </w:tcBorders>
            <w:shd w:val="clear" w:color="auto" w:fill="auto"/>
            <w:noWrap/>
            <w:vAlign w:val="center"/>
            <w:hideMark/>
          </w:tcPr>
          <w:p w:rsidR="00542470" w:rsidRPr="001D13C5" w:rsidRDefault="0054247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Máximo</w:t>
            </w:r>
          </w:p>
        </w:tc>
      </w:tr>
      <w:tr w:rsidR="00115E20" w:rsidRPr="001D13C5" w:rsidTr="001D13C5">
        <w:trPr>
          <w:trHeight w:val="300"/>
          <w:jc w:val="center"/>
        </w:trPr>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Precipitação pluviométrica média (mm/mês): verão</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ind w:left="-915" w:firstLine="915"/>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496</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246.4</w:t>
            </w:r>
          </w:p>
        </w:tc>
        <w:tc>
          <w:tcPr>
            <w:tcW w:w="0" w:type="auto"/>
            <w:tcBorders>
              <w:top w:val="single" w:sz="4" w:space="0" w:color="auto"/>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45.5</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37.7</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338.3</w:t>
            </w:r>
          </w:p>
        </w:tc>
      </w:tr>
      <w:tr w:rsidR="00115E20" w:rsidRPr="001D13C5" w:rsidTr="001D13C5">
        <w:trPr>
          <w:trHeight w:val="300"/>
          <w:jc w:val="center"/>
        </w:trPr>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Precipitação pluviométrica média (mm/mês): inverno</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496</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245.6</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89.1</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103.4</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496.1</w:t>
            </w:r>
          </w:p>
        </w:tc>
      </w:tr>
      <w:tr w:rsidR="00115E20" w:rsidRPr="001D13C5" w:rsidTr="001D13C5">
        <w:trPr>
          <w:trHeight w:val="300"/>
          <w:jc w:val="center"/>
        </w:trPr>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Precipitação pluviométrica média (mm/mês): outono</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496</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68.2</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68.3</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2.1</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393.6</w:t>
            </w:r>
          </w:p>
        </w:tc>
      </w:tr>
      <w:tr w:rsidR="00115E20" w:rsidRPr="001D13C5" w:rsidTr="001D13C5">
        <w:trPr>
          <w:trHeight w:val="300"/>
          <w:jc w:val="center"/>
        </w:trPr>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Precipitação pluviométrica média (mm/mês): primavera</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496</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100.3</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51</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8.4</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235</w:t>
            </w:r>
          </w:p>
        </w:tc>
      </w:tr>
      <w:tr w:rsidR="00115E20" w:rsidRPr="001D13C5" w:rsidTr="001D13C5">
        <w:trPr>
          <w:trHeight w:val="300"/>
          <w:jc w:val="center"/>
        </w:trPr>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Temperatura média (°C): inverno</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496</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26.2</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0.5</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24.8</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27.1</w:t>
            </w:r>
          </w:p>
        </w:tc>
      </w:tr>
      <w:tr w:rsidR="00115E20" w:rsidRPr="001D13C5" w:rsidTr="001D13C5">
        <w:trPr>
          <w:trHeight w:val="300"/>
          <w:jc w:val="center"/>
        </w:trPr>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Temperatura média (°C): outono</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496</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26</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0.8</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23.2</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27.4</w:t>
            </w:r>
          </w:p>
        </w:tc>
      </w:tr>
      <w:tr w:rsidR="00115E20" w:rsidRPr="001D13C5" w:rsidTr="001D13C5">
        <w:trPr>
          <w:trHeight w:val="300"/>
          <w:jc w:val="center"/>
        </w:trPr>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Temperatura média (°C): primavera</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496</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27.1</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0.6</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25.4</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28.7</w:t>
            </w:r>
          </w:p>
        </w:tc>
      </w:tr>
      <w:tr w:rsidR="00115E20" w:rsidRPr="001D13C5" w:rsidTr="001D13C5">
        <w:trPr>
          <w:trHeight w:val="300"/>
          <w:jc w:val="center"/>
        </w:trPr>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Temperatura média (°C): verão</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496</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26.3</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0.6</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24.6</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27.3</w:t>
            </w:r>
          </w:p>
        </w:tc>
      </w:tr>
      <w:tr w:rsidR="00115E20" w:rsidRPr="001D13C5" w:rsidTr="001D13C5">
        <w:trPr>
          <w:trHeight w:val="300"/>
          <w:jc w:val="center"/>
        </w:trPr>
        <w:tc>
          <w:tcPr>
            <w:tcW w:w="0" w:type="auto"/>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Altitude média</w:t>
            </w:r>
          </w:p>
        </w:tc>
        <w:tc>
          <w:tcPr>
            <w:tcW w:w="0" w:type="auto"/>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542</w:t>
            </w:r>
          </w:p>
        </w:tc>
        <w:tc>
          <w:tcPr>
            <w:tcW w:w="0" w:type="auto"/>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146</w:t>
            </w:r>
          </w:p>
        </w:tc>
        <w:tc>
          <w:tcPr>
            <w:tcW w:w="0" w:type="auto"/>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128.2</w:t>
            </w:r>
          </w:p>
        </w:tc>
        <w:tc>
          <w:tcPr>
            <w:tcW w:w="0" w:type="auto"/>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proofErr w:type="gramStart"/>
            <w:r w:rsidRPr="001D13C5">
              <w:rPr>
                <w:rFonts w:ascii="Times New Roman" w:hAnsi="Times New Roman"/>
                <w:color w:val="000000"/>
                <w:sz w:val="16"/>
                <w:szCs w:val="16"/>
                <w:lang w:eastAsia="pt-BR"/>
              </w:rPr>
              <w:t>2</w:t>
            </w:r>
            <w:proofErr w:type="gramEnd"/>
          </w:p>
        </w:tc>
        <w:tc>
          <w:tcPr>
            <w:tcW w:w="0" w:type="auto"/>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920</w:t>
            </w:r>
          </w:p>
        </w:tc>
      </w:tr>
    </w:tbl>
    <w:p w:rsidR="00115E20" w:rsidRPr="001D13C5" w:rsidRDefault="00115E20" w:rsidP="001D13C5">
      <w:pPr>
        <w:spacing w:after="0" w:line="240" w:lineRule="auto"/>
        <w:jc w:val="center"/>
        <w:rPr>
          <w:rFonts w:ascii="Times New Roman" w:hAnsi="Times New Roman"/>
          <w:sz w:val="16"/>
          <w:szCs w:val="16"/>
          <w:lang w:val="en-US"/>
        </w:rPr>
      </w:pPr>
      <w:proofErr w:type="spellStart"/>
      <w:r w:rsidRPr="001D13C5">
        <w:rPr>
          <w:rFonts w:ascii="Times New Roman" w:hAnsi="Times New Roman"/>
          <w:b/>
          <w:sz w:val="16"/>
          <w:szCs w:val="16"/>
          <w:lang w:val="en-US"/>
        </w:rPr>
        <w:t>Fonte</w:t>
      </w:r>
      <w:proofErr w:type="spellEnd"/>
      <w:r w:rsidRPr="001D13C5">
        <w:rPr>
          <w:rFonts w:ascii="Times New Roman" w:hAnsi="Times New Roman"/>
          <w:b/>
          <w:sz w:val="16"/>
          <w:szCs w:val="16"/>
          <w:lang w:val="en-US"/>
        </w:rPr>
        <w:t>:</w:t>
      </w:r>
      <w:r w:rsidRPr="001D13C5">
        <w:rPr>
          <w:rFonts w:ascii="Times New Roman" w:hAnsi="Times New Roman"/>
          <w:sz w:val="16"/>
          <w:szCs w:val="16"/>
          <w:lang w:val="en-US"/>
        </w:rPr>
        <w:t xml:space="preserve"> IPEA/University of East Anglia.</w:t>
      </w:r>
    </w:p>
    <w:p w:rsidR="00115E20" w:rsidRPr="001D13C5" w:rsidRDefault="00115E20" w:rsidP="001D13C5">
      <w:pPr>
        <w:spacing w:after="0" w:line="240" w:lineRule="auto"/>
        <w:jc w:val="right"/>
        <w:rPr>
          <w:rFonts w:ascii="Times New Roman" w:hAnsi="Times New Roman"/>
          <w:b/>
          <w:sz w:val="16"/>
          <w:szCs w:val="16"/>
          <w:lang w:val="en-US"/>
        </w:rPr>
      </w:pPr>
    </w:p>
    <w:p w:rsidR="00115E20" w:rsidRPr="001D13C5" w:rsidRDefault="00115E20" w:rsidP="001D13C5">
      <w:pPr>
        <w:spacing w:after="0" w:line="240" w:lineRule="auto"/>
        <w:jc w:val="right"/>
        <w:rPr>
          <w:rFonts w:ascii="Times New Roman" w:hAnsi="Times New Roman"/>
          <w:b/>
          <w:sz w:val="16"/>
          <w:szCs w:val="16"/>
          <w:lang w:val="en-US"/>
        </w:rPr>
      </w:pPr>
    </w:p>
    <w:p w:rsidR="00115E20" w:rsidRPr="001D13C5" w:rsidRDefault="00115E20" w:rsidP="001D13C5">
      <w:pPr>
        <w:spacing w:after="0" w:line="240" w:lineRule="auto"/>
        <w:jc w:val="center"/>
        <w:rPr>
          <w:rFonts w:ascii="Times New Roman" w:hAnsi="Times New Roman"/>
          <w:b/>
          <w:sz w:val="16"/>
          <w:szCs w:val="16"/>
        </w:rPr>
      </w:pPr>
      <w:r w:rsidRPr="001D13C5">
        <w:rPr>
          <w:rFonts w:ascii="Times New Roman" w:hAnsi="Times New Roman"/>
          <w:b/>
          <w:sz w:val="16"/>
          <w:szCs w:val="16"/>
        </w:rPr>
        <w:t>Estatísticas descritivas das variáveis de clima no Centro-Oeste</w:t>
      </w:r>
    </w:p>
    <w:tbl>
      <w:tblPr>
        <w:tblW w:w="0" w:type="auto"/>
        <w:jc w:val="center"/>
        <w:tblInd w:w="55" w:type="dxa"/>
        <w:tblCellMar>
          <w:left w:w="70" w:type="dxa"/>
          <w:right w:w="70" w:type="dxa"/>
        </w:tblCellMar>
        <w:tblLook w:val="04A0"/>
      </w:tblPr>
      <w:tblGrid>
        <w:gridCol w:w="3721"/>
        <w:gridCol w:w="398"/>
        <w:gridCol w:w="549"/>
        <w:gridCol w:w="1091"/>
        <w:gridCol w:w="656"/>
        <w:gridCol w:w="683"/>
      </w:tblGrid>
      <w:tr w:rsidR="00542470" w:rsidRPr="001D13C5" w:rsidTr="001D13C5">
        <w:trPr>
          <w:trHeight w:val="507"/>
          <w:jc w:val="center"/>
        </w:trPr>
        <w:tc>
          <w:tcPr>
            <w:tcW w:w="0" w:type="auto"/>
            <w:tcBorders>
              <w:top w:val="single" w:sz="4" w:space="0" w:color="auto"/>
              <w:left w:val="nil"/>
              <w:bottom w:val="single" w:sz="4" w:space="0" w:color="000000"/>
              <w:right w:val="nil"/>
            </w:tcBorders>
            <w:shd w:val="clear" w:color="auto" w:fill="auto"/>
            <w:noWrap/>
            <w:vAlign w:val="center"/>
            <w:hideMark/>
          </w:tcPr>
          <w:p w:rsidR="00542470" w:rsidRPr="001D13C5" w:rsidRDefault="00542470" w:rsidP="001D13C5">
            <w:pPr>
              <w:spacing w:after="0" w:line="240" w:lineRule="auto"/>
              <w:rPr>
                <w:rFonts w:ascii="Times New Roman" w:hAnsi="Times New Roman"/>
                <w:color w:val="000000"/>
                <w:sz w:val="16"/>
                <w:szCs w:val="16"/>
                <w:lang w:eastAsia="pt-BR"/>
              </w:rPr>
            </w:pPr>
            <w:r w:rsidRPr="001D13C5">
              <w:rPr>
                <w:rFonts w:ascii="Times New Roman" w:hAnsi="Times New Roman"/>
                <w:color w:val="000000"/>
                <w:sz w:val="16"/>
                <w:szCs w:val="16"/>
                <w:lang w:eastAsia="pt-BR"/>
              </w:rPr>
              <w:t> </w:t>
            </w:r>
          </w:p>
        </w:tc>
        <w:tc>
          <w:tcPr>
            <w:tcW w:w="0" w:type="auto"/>
            <w:tcBorders>
              <w:top w:val="single" w:sz="4" w:space="0" w:color="auto"/>
              <w:left w:val="nil"/>
              <w:bottom w:val="single" w:sz="4" w:space="0" w:color="000000"/>
              <w:right w:val="nil"/>
            </w:tcBorders>
            <w:shd w:val="clear" w:color="auto" w:fill="auto"/>
            <w:noWrap/>
            <w:vAlign w:val="center"/>
            <w:hideMark/>
          </w:tcPr>
          <w:p w:rsidR="00542470" w:rsidRPr="001D13C5" w:rsidRDefault="00542470" w:rsidP="001D13C5">
            <w:pPr>
              <w:spacing w:after="0" w:line="240" w:lineRule="auto"/>
              <w:jc w:val="center"/>
              <w:rPr>
                <w:rFonts w:ascii="Times New Roman" w:hAnsi="Times New Roman"/>
                <w:color w:val="000000"/>
                <w:sz w:val="16"/>
                <w:szCs w:val="16"/>
                <w:lang w:eastAsia="pt-BR"/>
              </w:rPr>
            </w:pPr>
            <w:proofErr w:type="spellStart"/>
            <w:r w:rsidRPr="001D13C5">
              <w:rPr>
                <w:rFonts w:ascii="Times New Roman" w:hAnsi="Times New Roman"/>
                <w:color w:val="000000"/>
                <w:sz w:val="16"/>
                <w:szCs w:val="16"/>
                <w:lang w:eastAsia="pt-BR"/>
              </w:rPr>
              <w:t>Obs</w:t>
            </w:r>
            <w:proofErr w:type="spellEnd"/>
          </w:p>
        </w:tc>
        <w:tc>
          <w:tcPr>
            <w:tcW w:w="0" w:type="auto"/>
            <w:tcBorders>
              <w:top w:val="single" w:sz="4" w:space="0" w:color="auto"/>
              <w:left w:val="nil"/>
              <w:bottom w:val="single" w:sz="4" w:space="0" w:color="000000"/>
              <w:right w:val="nil"/>
            </w:tcBorders>
            <w:shd w:val="clear" w:color="auto" w:fill="auto"/>
            <w:noWrap/>
            <w:vAlign w:val="center"/>
            <w:hideMark/>
          </w:tcPr>
          <w:p w:rsidR="00542470" w:rsidRPr="001D13C5" w:rsidRDefault="0054247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Média</w:t>
            </w:r>
          </w:p>
        </w:tc>
        <w:tc>
          <w:tcPr>
            <w:tcW w:w="0" w:type="auto"/>
            <w:tcBorders>
              <w:top w:val="single" w:sz="4" w:space="0" w:color="auto"/>
              <w:left w:val="nil"/>
              <w:bottom w:val="single" w:sz="4" w:space="0" w:color="auto"/>
              <w:right w:val="nil"/>
            </w:tcBorders>
            <w:shd w:val="clear" w:color="auto" w:fill="auto"/>
            <w:noWrap/>
            <w:vAlign w:val="center"/>
            <w:hideMark/>
          </w:tcPr>
          <w:p w:rsidR="00542470" w:rsidRPr="001D13C5" w:rsidRDefault="0054247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Desvio-Padrão</w:t>
            </w:r>
          </w:p>
        </w:tc>
        <w:tc>
          <w:tcPr>
            <w:tcW w:w="0" w:type="auto"/>
            <w:tcBorders>
              <w:top w:val="single" w:sz="4" w:space="0" w:color="auto"/>
              <w:left w:val="nil"/>
              <w:bottom w:val="single" w:sz="4" w:space="0" w:color="000000"/>
              <w:right w:val="nil"/>
            </w:tcBorders>
            <w:shd w:val="clear" w:color="auto" w:fill="auto"/>
            <w:noWrap/>
            <w:vAlign w:val="center"/>
            <w:hideMark/>
          </w:tcPr>
          <w:p w:rsidR="00542470" w:rsidRPr="001D13C5" w:rsidRDefault="0054247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Mínimo</w:t>
            </w:r>
          </w:p>
        </w:tc>
        <w:tc>
          <w:tcPr>
            <w:tcW w:w="0" w:type="auto"/>
            <w:tcBorders>
              <w:top w:val="single" w:sz="4" w:space="0" w:color="auto"/>
              <w:left w:val="nil"/>
              <w:bottom w:val="single" w:sz="4" w:space="0" w:color="000000"/>
              <w:right w:val="nil"/>
            </w:tcBorders>
            <w:shd w:val="clear" w:color="auto" w:fill="auto"/>
            <w:noWrap/>
            <w:vAlign w:val="center"/>
            <w:hideMark/>
          </w:tcPr>
          <w:p w:rsidR="00542470" w:rsidRPr="001D13C5" w:rsidRDefault="0054247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Máximo</w:t>
            </w:r>
          </w:p>
        </w:tc>
      </w:tr>
      <w:tr w:rsidR="00115E20" w:rsidRPr="001D13C5" w:rsidTr="001D13C5">
        <w:trPr>
          <w:trHeight w:val="300"/>
          <w:jc w:val="center"/>
        </w:trPr>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Precipitação pluviométrica média (mm/mês): verão</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222</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248.9</w:t>
            </w:r>
          </w:p>
        </w:tc>
        <w:tc>
          <w:tcPr>
            <w:tcW w:w="0" w:type="auto"/>
            <w:tcBorders>
              <w:top w:val="single" w:sz="4" w:space="0" w:color="auto"/>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33.06</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158.2</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337.9</w:t>
            </w:r>
          </w:p>
        </w:tc>
      </w:tr>
      <w:tr w:rsidR="00115E20" w:rsidRPr="001D13C5" w:rsidTr="001D13C5">
        <w:trPr>
          <w:trHeight w:val="300"/>
          <w:jc w:val="center"/>
        </w:trPr>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Precipitação pluviométrica média (mm/mês): inverno</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222</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118.2</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12.63</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90.8</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227.2</w:t>
            </w:r>
          </w:p>
        </w:tc>
      </w:tr>
      <w:tr w:rsidR="00115E20" w:rsidRPr="001D13C5" w:rsidTr="001D13C5">
        <w:trPr>
          <w:trHeight w:val="300"/>
          <w:jc w:val="center"/>
        </w:trPr>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Precipitação pluviométrica média (mm/mês): outono</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222</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17.1</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15.15</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3.2</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76.2</w:t>
            </w:r>
          </w:p>
        </w:tc>
      </w:tr>
      <w:tr w:rsidR="00115E20" w:rsidRPr="001D13C5" w:rsidTr="001D13C5">
        <w:trPr>
          <w:trHeight w:val="300"/>
          <w:jc w:val="center"/>
        </w:trPr>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Precipitação pluviométrica média (mm/mês): primavera</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222</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138.4</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15.28</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83.9</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179.2</w:t>
            </w:r>
          </w:p>
        </w:tc>
      </w:tr>
      <w:tr w:rsidR="00115E20" w:rsidRPr="001D13C5" w:rsidTr="001D13C5">
        <w:trPr>
          <w:trHeight w:val="300"/>
          <w:jc w:val="center"/>
        </w:trPr>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Temperatura média (°C): inverno</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222</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24.1</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1.07</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21.6</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26.7</w:t>
            </w:r>
          </w:p>
        </w:tc>
      </w:tr>
      <w:tr w:rsidR="00115E20" w:rsidRPr="001D13C5" w:rsidTr="001D13C5">
        <w:trPr>
          <w:trHeight w:val="300"/>
          <w:jc w:val="center"/>
        </w:trPr>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Temperatura média (°C): outono</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222</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22.1</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1.5</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18.5</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25.1</w:t>
            </w:r>
          </w:p>
        </w:tc>
      </w:tr>
      <w:tr w:rsidR="00115E20" w:rsidRPr="001D13C5" w:rsidTr="001D13C5">
        <w:trPr>
          <w:trHeight w:val="300"/>
          <w:jc w:val="center"/>
        </w:trPr>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Temperatura média (°C): primavera</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222</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25.1</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1.06</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22.6</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27.3</w:t>
            </w:r>
          </w:p>
        </w:tc>
      </w:tr>
      <w:tr w:rsidR="00115E20" w:rsidRPr="001D13C5" w:rsidTr="001D13C5">
        <w:trPr>
          <w:trHeight w:val="300"/>
          <w:jc w:val="center"/>
        </w:trPr>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Temperatura média (°C): verão</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222</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24.9</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1.08</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22.4</w:t>
            </w:r>
          </w:p>
        </w:tc>
        <w:tc>
          <w:tcPr>
            <w:tcW w:w="0" w:type="auto"/>
            <w:tcBorders>
              <w:top w:val="nil"/>
              <w:left w:val="nil"/>
              <w:bottom w:val="nil"/>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28.1</w:t>
            </w:r>
          </w:p>
        </w:tc>
      </w:tr>
      <w:tr w:rsidR="00115E20" w:rsidRPr="001D13C5" w:rsidTr="001D13C5">
        <w:trPr>
          <w:trHeight w:val="300"/>
          <w:jc w:val="center"/>
        </w:trPr>
        <w:tc>
          <w:tcPr>
            <w:tcW w:w="0" w:type="auto"/>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Altitude média</w:t>
            </w:r>
          </w:p>
        </w:tc>
        <w:tc>
          <w:tcPr>
            <w:tcW w:w="0" w:type="auto"/>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222</w:t>
            </w:r>
          </w:p>
        </w:tc>
        <w:tc>
          <w:tcPr>
            <w:tcW w:w="0" w:type="auto"/>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566.8</w:t>
            </w:r>
          </w:p>
        </w:tc>
        <w:tc>
          <w:tcPr>
            <w:tcW w:w="0" w:type="auto"/>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227.7</w:t>
            </w:r>
          </w:p>
        </w:tc>
        <w:tc>
          <w:tcPr>
            <w:tcW w:w="0" w:type="auto"/>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90</w:t>
            </w:r>
          </w:p>
        </w:tc>
        <w:tc>
          <w:tcPr>
            <w:tcW w:w="0" w:type="auto"/>
            <w:tcBorders>
              <w:top w:val="nil"/>
              <w:left w:val="nil"/>
              <w:bottom w:val="single" w:sz="4" w:space="0" w:color="auto"/>
              <w:right w:val="nil"/>
            </w:tcBorders>
            <w:shd w:val="clear" w:color="auto" w:fill="auto"/>
            <w:noWrap/>
            <w:vAlign w:val="center"/>
            <w:hideMark/>
          </w:tcPr>
          <w:p w:rsidR="00115E20" w:rsidRPr="001D13C5" w:rsidRDefault="00115E20" w:rsidP="001D13C5">
            <w:pPr>
              <w:spacing w:after="0" w:line="240" w:lineRule="auto"/>
              <w:jc w:val="center"/>
              <w:rPr>
                <w:rFonts w:ascii="Times New Roman" w:hAnsi="Times New Roman"/>
                <w:color w:val="000000"/>
                <w:sz w:val="16"/>
                <w:szCs w:val="16"/>
                <w:lang w:eastAsia="pt-BR"/>
              </w:rPr>
            </w:pPr>
            <w:r w:rsidRPr="001D13C5">
              <w:rPr>
                <w:rFonts w:ascii="Times New Roman" w:hAnsi="Times New Roman"/>
                <w:color w:val="000000"/>
                <w:sz w:val="16"/>
                <w:szCs w:val="16"/>
                <w:lang w:eastAsia="pt-BR"/>
              </w:rPr>
              <w:t>1189</w:t>
            </w:r>
          </w:p>
        </w:tc>
      </w:tr>
    </w:tbl>
    <w:p w:rsidR="00697E6B" w:rsidRPr="001D13C5" w:rsidRDefault="00115E20" w:rsidP="00147307">
      <w:pPr>
        <w:spacing w:after="0" w:line="240" w:lineRule="auto"/>
        <w:jc w:val="center"/>
        <w:rPr>
          <w:rFonts w:ascii="Times New Roman" w:hAnsi="Times New Roman"/>
          <w:sz w:val="16"/>
          <w:szCs w:val="16"/>
          <w:lang w:val="en-US"/>
        </w:rPr>
      </w:pPr>
      <w:proofErr w:type="spellStart"/>
      <w:r w:rsidRPr="001D13C5">
        <w:rPr>
          <w:rFonts w:ascii="Times New Roman" w:hAnsi="Times New Roman"/>
          <w:b/>
          <w:sz w:val="16"/>
          <w:szCs w:val="16"/>
          <w:lang w:val="en-US"/>
        </w:rPr>
        <w:t>Fonte</w:t>
      </w:r>
      <w:proofErr w:type="spellEnd"/>
      <w:r w:rsidRPr="001D13C5">
        <w:rPr>
          <w:rFonts w:ascii="Times New Roman" w:hAnsi="Times New Roman"/>
          <w:b/>
          <w:sz w:val="16"/>
          <w:szCs w:val="16"/>
          <w:lang w:val="en-US"/>
        </w:rPr>
        <w:t>:</w:t>
      </w:r>
      <w:r w:rsidRPr="001D13C5">
        <w:rPr>
          <w:rFonts w:ascii="Times New Roman" w:hAnsi="Times New Roman"/>
          <w:sz w:val="16"/>
          <w:szCs w:val="16"/>
          <w:lang w:val="en-US"/>
        </w:rPr>
        <w:t xml:space="preserve"> IPEA/University of East Anglia.</w:t>
      </w:r>
    </w:p>
    <w:sectPr w:rsidR="00697E6B" w:rsidRPr="001D13C5" w:rsidSect="00865A51">
      <w:type w:val="continuous"/>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6CB3" w:rsidRDefault="00726CB3" w:rsidP="007C3795">
      <w:pPr>
        <w:spacing w:after="0" w:line="240" w:lineRule="auto"/>
      </w:pPr>
      <w:r>
        <w:separator/>
      </w:r>
    </w:p>
  </w:endnote>
  <w:endnote w:type="continuationSeparator" w:id="0">
    <w:p w:rsidR="00726CB3" w:rsidRDefault="00726CB3" w:rsidP="007C37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sz w:val="20"/>
        <w:szCs w:val="20"/>
      </w:rPr>
      <w:id w:val="617495864"/>
      <w:docPartObj>
        <w:docPartGallery w:val="Page Numbers (Bottom of Page)"/>
        <w:docPartUnique/>
      </w:docPartObj>
    </w:sdtPr>
    <w:sdtContent>
      <w:p w:rsidR="00726CB3" w:rsidRPr="00662B1F" w:rsidRDefault="001E5DE8">
        <w:pPr>
          <w:pStyle w:val="Rodap"/>
          <w:jc w:val="right"/>
          <w:rPr>
            <w:rFonts w:ascii="Times New Roman" w:hAnsi="Times New Roman"/>
            <w:sz w:val="20"/>
            <w:szCs w:val="20"/>
          </w:rPr>
        </w:pPr>
        <w:r w:rsidRPr="00662B1F">
          <w:rPr>
            <w:rFonts w:ascii="Times New Roman" w:hAnsi="Times New Roman"/>
            <w:sz w:val="20"/>
            <w:szCs w:val="20"/>
          </w:rPr>
          <w:fldChar w:fldCharType="begin"/>
        </w:r>
        <w:r w:rsidR="00726CB3" w:rsidRPr="00662B1F">
          <w:rPr>
            <w:rFonts w:ascii="Times New Roman" w:hAnsi="Times New Roman"/>
            <w:sz w:val="20"/>
            <w:szCs w:val="20"/>
          </w:rPr>
          <w:instrText>PAGE   \* MERGEFORMAT</w:instrText>
        </w:r>
        <w:r w:rsidRPr="00662B1F">
          <w:rPr>
            <w:rFonts w:ascii="Times New Roman" w:hAnsi="Times New Roman"/>
            <w:sz w:val="20"/>
            <w:szCs w:val="20"/>
          </w:rPr>
          <w:fldChar w:fldCharType="separate"/>
        </w:r>
        <w:r w:rsidR="006C3FC4">
          <w:rPr>
            <w:rFonts w:ascii="Times New Roman" w:hAnsi="Times New Roman"/>
            <w:noProof/>
            <w:sz w:val="20"/>
            <w:szCs w:val="20"/>
          </w:rPr>
          <w:t>1</w:t>
        </w:r>
        <w:r w:rsidRPr="00662B1F">
          <w:rPr>
            <w:rFonts w:ascii="Times New Roman" w:hAnsi="Times New Roman"/>
            <w:sz w:val="20"/>
            <w:szCs w:val="20"/>
          </w:rPr>
          <w:fldChar w:fldCharType="end"/>
        </w:r>
      </w:p>
    </w:sdtContent>
  </w:sdt>
  <w:p w:rsidR="00726CB3" w:rsidRPr="00662B1F" w:rsidRDefault="00726CB3">
    <w:pPr>
      <w:pStyle w:val="Rodap"/>
      <w:rPr>
        <w:rFonts w:ascii="Times New Roman" w:hAnsi="Times New Roman"/>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6CB3" w:rsidRDefault="00726CB3" w:rsidP="007C3795">
      <w:pPr>
        <w:spacing w:after="0" w:line="240" w:lineRule="auto"/>
      </w:pPr>
      <w:r>
        <w:separator/>
      </w:r>
    </w:p>
  </w:footnote>
  <w:footnote w:type="continuationSeparator" w:id="0">
    <w:p w:rsidR="00726CB3" w:rsidRDefault="00726CB3" w:rsidP="007C3795">
      <w:pPr>
        <w:spacing w:after="0" w:line="240" w:lineRule="auto"/>
      </w:pPr>
      <w:r>
        <w:continuationSeparator/>
      </w:r>
    </w:p>
  </w:footnote>
  <w:footnote w:id="1">
    <w:p w:rsidR="006C3FC4" w:rsidRDefault="006C3FC4">
      <w:pPr>
        <w:pStyle w:val="Textodenotaderodap"/>
      </w:pPr>
      <w:r w:rsidRPr="006C3FC4">
        <w:rPr>
          <w:rStyle w:val="Refdenotaderodap"/>
        </w:rPr>
        <w:sym w:font="Symbol" w:char="F02A"/>
      </w:r>
      <w:r>
        <w:t xml:space="preserve"> </w:t>
      </w:r>
      <w:proofErr w:type="spellStart"/>
      <w:r>
        <w:t>Graduanda</w:t>
      </w:r>
      <w:proofErr w:type="spellEnd"/>
      <w:r>
        <w:t xml:space="preserve"> em economia pela USP, bolsista de iniciação científica da FAPESP entre novembro de 2011 e outubro de 2012.</w:t>
      </w:r>
    </w:p>
  </w:footnote>
  <w:footnote w:id="2">
    <w:p w:rsidR="006C3FC4" w:rsidRPr="006C3FC4" w:rsidRDefault="006C3FC4">
      <w:pPr>
        <w:pStyle w:val="Textodenotaderodap"/>
        <w:rPr>
          <w:i/>
        </w:rPr>
      </w:pPr>
      <w:r w:rsidRPr="006C3FC4">
        <w:rPr>
          <w:rStyle w:val="Refdenotaderodap"/>
        </w:rPr>
        <w:sym w:font="Symbol" w:char="F02B"/>
      </w:r>
      <w:r w:rsidRPr="006C3FC4">
        <w:rPr>
          <w:i/>
        </w:rPr>
        <w:t xml:space="preserve"> </w:t>
      </w:r>
      <w:r w:rsidRPr="006C3FC4">
        <w:rPr>
          <w:rStyle w:val="nfase"/>
          <w:rFonts w:ascii="Trebuchet MS" w:hAnsi="Trebuchet MS"/>
          <w:i w:val="0"/>
          <w:color w:val="000000"/>
          <w:bdr w:val="none" w:sz="0" w:space="0" w:color="auto" w:frame="1"/>
          <w:shd w:val="clear" w:color="auto" w:fill="FFFFFF"/>
        </w:rPr>
        <w:t>Professor Doutor do Departamento de Economia – FEA/USP</w:t>
      </w:r>
      <w:r>
        <w:rPr>
          <w:rStyle w:val="nfase"/>
          <w:rFonts w:ascii="Trebuchet MS" w:hAnsi="Trebuchet MS"/>
          <w:i w:val="0"/>
          <w:color w:val="000000"/>
          <w:bdr w:val="none" w:sz="0" w:space="0" w:color="auto" w:frame="1"/>
          <w:shd w:val="clear" w:color="auto" w:fill="FFFFFF"/>
        </w:rPr>
        <w:t>.</w:t>
      </w:r>
    </w:p>
  </w:footnote>
  <w:footnote w:id="3">
    <w:p w:rsidR="00726CB3" w:rsidRPr="00645531" w:rsidRDefault="00726CB3" w:rsidP="00645531">
      <w:pPr>
        <w:pStyle w:val="Textodenotaderodap"/>
        <w:jc w:val="both"/>
      </w:pPr>
      <w:r w:rsidRPr="00645531">
        <w:rPr>
          <w:rStyle w:val="Refdenotaderodap"/>
        </w:rPr>
        <w:footnoteRef/>
      </w:r>
      <w:r w:rsidRPr="00645531">
        <w:t xml:space="preserve"> Pearce (1993) ressalta que o valor de existência reflete questões morais, culturais, éticas ou altruístas.  Ele chama de “caridade ambiental” o fato de que algumas pessoas estão dispostas a pagar pela simples existência de recursos ambientais.</w:t>
      </w:r>
    </w:p>
  </w:footnote>
  <w:footnote w:id="4">
    <w:p w:rsidR="00726CB3" w:rsidRPr="00645531" w:rsidRDefault="00726CB3" w:rsidP="00645531">
      <w:pPr>
        <w:pStyle w:val="Textodenotaderodap"/>
        <w:jc w:val="both"/>
      </w:pPr>
      <w:r w:rsidRPr="00645531">
        <w:rPr>
          <w:rStyle w:val="Refdenotaderodap"/>
        </w:rPr>
        <w:footnoteRef/>
      </w:r>
      <w:r w:rsidRPr="00645531">
        <w:t xml:space="preserve"> </w:t>
      </w:r>
      <w:r w:rsidRPr="00645531">
        <w:rPr>
          <w:rFonts w:ascii="Times New Roman" w:hAnsi="Times New Roman"/>
          <w:lang w:eastAsia="pt-BR"/>
        </w:rPr>
        <w:t xml:space="preserve">Considerando as técnicas mais difundidas e a produção média por hectare delas resultante, o valor presente da atividade agrícola baseada em rotações contínuas de culturas é dado por </w:t>
      </w:r>
      <m:oMath>
        <m:sSub>
          <m:sSubPr>
            <m:ctrlPr>
              <w:rPr>
                <w:rFonts w:ascii="Cambria Math" w:hAnsi="Times New Roman"/>
                <w:i/>
                <w:lang w:eastAsia="pt-BR"/>
              </w:rPr>
            </m:ctrlPr>
          </m:sSubPr>
          <m:e>
            <m:r>
              <w:rPr>
                <w:rFonts w:ascii="Cambria Math" w:hAnsi="Cambria Math"/>
                <w:lang w:eastAsia="pt-BR"/>
              </w:rPr>
              <m:t>R</m:t>
            </m:r>
          </m:e>
          <m:sub>
            <m:r>
              <w:rPr>
                <w:rFonts w:ascii="Cambria Math" w:hAnsi="Cambria Math"/>
                <w:lang w:eastAsia="pt-BR"/>
              </w:rPr>
              <m:t>NPV</m:t>
            </m:r>
          </m:sub>
        </m:sSub>
        <m:r>
          <w:rPr>
            <w:rFonts w:ascii="Cambria Math" w:hAnsi="Times New Roman"/>
            <w:lang w:eastAsia="pt-BR"/>
          </w:rPr>
          <m:t xml:space="preserve">= </m:t>
        </m:r>
        <m:f>
          <m:fPr>
            <m:ctrlPr>
              <w:rPr>
                <w:rFonts w:ascii="Cambria Math" w:hAnsi="Times New Roman"/>
                <w:i/>
                <w:lang w:eastAsia="pt-BR"/>
              </w:rPr>
            </m:ctrlPr>
          </m:fPr>
          <m:num>
            <m:sSub>
              <m:sSubPr>
                <m:ctrlPr>
                  <w:rPr>
                    <w:rFonts w:ascii="Cambria Math" w:hAnsi="Times New Roman"/>
                    <w:i/>
                    <w:lang w:eastAsia="pt-BR"/>
                  </w:rPr>
                </m:ctrlPr>
              </m:sSubPr>
              <m:e>
                <m:r>
                  <w:rPr>
                    <w:rFonts w:ascii="Cambria Math" w:hAnsi="Cambria Math"/>
                    <w:lang w:eastAsia="pt-BR"/>
                  </w:rPr>
                  <m:t>R</m:t>
                </m:r>
              </m:e>
              <m:sub>
                <m:r>
                  <w:rPr>
                    <w:rFonts w:ascii="Cambria Math" w:hAnsi="Times New Roman"/>
                    <w:lang w:eastAsia="pt-BR"/>
                  </w:rPr>
                  <m:t>1</m:t>
                </m:r>
              </m:sub>
            </m:sSub>
          </m:num>
          <m:den>
            <m:r>
              <w:rPr>
                <w:rFonts w:ascii="Cambria Math" w:hAnsi="Times New Roman"/>
                <w:lang w:eastAsia="pt-BR"/>
              </w:rPr>
              <m:t>1</m:t>
            </m:r>
            <m:r>
              <w:rPr>
                <w:rFonts w:ascii="Cambria Math" w:hAnsi="Times New Roman"/>
                <w:lang w:eastAsia="pt-BR"/>
              </w:rPr>
              <m:t>-</m:t>
            </m:r>
            <m:r>
              <w:rPr>
                <w:rFonts w:ascii="Cambria Math" w:hAnsi="Times New Roman"/>
                <w:lang w:eastAsia="pt-BR"/>
              </w:rPr>
              <m:t>(</m:t>
            </m:r>
            <m:sSup>
              <m:sSupPr>
                <m:ctrlPr>
                  <w:rPr>
                    <w:rFonts w:ascii="Cambria Math" w:hAnsi="Times New Roman"/>
                    <w:i/>
                    <w:lang w:eastAsia="pt-BR"/>
                  </w:rPr>
                </m:ctrlPr>
              </m:sSupPr>
              <m:e>
                <m:r>
                  <w:rPr>
                    <w:rFonts w:ascii="Cambria Math" w:hAnsi="Cambria Math"/>
                    <w:lang w:eastAsia="pt-BR"/>
                  </w:rPr>
                  <m:t>e</m:t>
                </m:r>
              </m:e>
              <m:sup>
                <m:r>
                  <w:rPr>
                    <w:rFonts w:ascii="Cambria Math" w:hAnsi="Times New Roman"/>
                    <w:lang w:eastAsia="pt-BR"/>
                  </w:rPr>
                  <m:t>-</m:t>
                </m:r>
                <m:r>
                  <w:rPr>
                    <w:rFonts w:ascii="Cambria Math" w:hAnsi="Cambria Math"/>
                    <w:lang w:eastAsia="pt-BR"/>
                  </w:rPr>
                  <m:t>h</m:t>
                </m:r>
                <m:sSub>
                  <m:sSubPr>
                    <m:ctrlPr>
                      <w:rPr>
                        <w:rFonts w:ascii="Cambria Math" w:hAnsi="Times New Roman"/>
                        <w:i/>
                        <w:lang w:eastAsia="pt-BR"/>
                      </w:rPr>
                    </m:ctrlPr>
                  </m:sSubPr>
                  <m:e>
                    <m:r>
                      <w:rPr>
                        <w:rFonts w:ascii="Cambria Math" w:hAnsi="Cambria Math"/>
                        <w:lang w:eastAsia="pt-BR"/>
                      </w:rPr>
                      <m:t>t</m:t>
                    </m:r>
                  </m:e>
                  <m:sub>
                    <m:r>
                      <w:rPr>
                        <w:rFonts w:ascii="Cambria Math" w:hAnsi="Times New Roman"/>
                        <w:lang w:eastAsia="pt-BR"/>
                      </w:rPr>
                      <m:t>3</m:t>
                    </m:r>
                  </m:sub>
                </m:sSub>
              </m:sup>
            </m:sSup>
            <m:r>
              <w:rPr>
                <w:rFonts w:ascii="Cambria Math" w:hAnsi="Times New Roman"/>
                <w:lang w:eastAsia="pt-BR"/>
              </w:rPr>
              <m:t>)</m:t>
            </m:r>
          </m:den>
        </m:f>
      </m:oMath>
      <w:r w:rsidRPr="00645531">
        <w:rPr>
          <w:rFonts w:ascii="Times New Roman" w:hAnsi="Times New Roman"/>
          <w:lang w:eastAsia="pt-BR"/>
        </w:rPr>
        <w:t xml:space="preserve">, em que </w:t>
      </w:r>
      <w:r w:rsidRPr="00645531">
        <w:rPr>
          <w:rFonts w:ascii="Times New Roman" w:hAnsi="Times New Roman"/>
          <w:i/>
          <w:lang w:eastAsia="pt-BR"/>
        </w:rPr>
        <w:t>h</w:t>
      </w:r>
      <w:r w:rsidRPr="00645531">
        <w:rPr>
          <w:rFonts w:ascii="Times New Roman" w:hAnsi="Times New Roman"/>
          <w:lang w:eastAsia="pt-BR"/>
        </w:rPr>
        <w:t xml:space="preserve"> é a taxa de juros contínua, </w:t>
      </w:r>
      <m:oMath>
        <m:sSub>
          <m:sSubPr>
            <m:ctrlPr>
              <w:rPr>
                <w:rFonts w:ascii="Cambria Math" w:hAnsi="Times New Roman"/>
                <w:i/>
                <w:lang w:eastAsia="pt-BR"/>
              </w:rPr>
            </m:ctrlPr>
          </m:sSubPr>
          <m:e>
            <m:r>
              <w:rPr>
                <w:rFonts w:ascii="Cambria Math" w:hAnsi="Cambria Math"/>
                <w:lang w:eastAsia="pt-BR"/>
              </w:rPr>
              <m:t>t</m:t>
            </m:r>
          </m:e>
          <m:sub>
            <m:r>
              <w:rPr>
                <w:rFonts w:ascii="Cambria Math" w:hAnsi="Times New Roman"/>
                <w:lang w:eastAsia="pt-BR"/>
              </w:rPr>
              <m:t>3</m:t>
            </m:r>
          </m:sub>
        </m:sSub>
      </m:oMath>
      <w:r w:rsidRPr="00645531">
        <w:rPr>
          <w:rFonts w:ascii="Times New Roman" w:hAnsi="Times New Roman"/>
          <w:lang w:eastAsia="pt-BR"/>
        </w:rPr>
        <w:t xml:space="preserve">, o tempo entre as rotações, e </w:t>
      </w:r>
      <m:oMath>
        <m:sSub>
          <m:sSubPr>
            <m:ctrlPr>
              <w:rPr>
                <w:rFonts w:ascii="Cambria Math" w:hAnsi="Times New Roman"/>
                <w:i/>
                <w:lang w:eastAsia="pt-BR"/>
              </w:rPr>
            </m:ctrlPr>
          </m:sSubPr>
          <m:e>
            <m:r>
              <w:rPr>
                <w:rFonts w:ascii="Cambria Math" w:hAnsi="Cambria Math"/>
                <w:lang w:eastAsia="pt-BR"/>
              </w:rPr>
              <m:t>R</m:t>
            </m:r>
          </m:e>
          <m:sub>
            <m:r>
              <w:rPr>
                <w:rFonts w:ascii="Cambria Math" w:hAnsi="Times New Roman"/>
                <w:lang w:eastAsia="pt-BR"/>
              </w:rPr>
              <m:t>1</m:t>
            </m:r>
          </m:sub>
        </m:sSub>
        <m:r>
          <w:rPr>
            <w:rFonts w:ascii="Cambria Math" w:hAnsi="Times New Roman"/>
            <w:lang w:eastAsia="pt-BR"/>
          </w:rPr>
          <m:t xml:space="preserve"> </m:t>
        </m:r>
      </m:oMath>
      <w:r w:rsidRPr="00645531">
        <w:rPr>
          <w:rFonts w:ascii="Times New Roman" w:hAnsi="Times New Roman"/>
          <w:lang w:eastAsia="pt-BR"/>
        </w:rPr>
        <w:t xml:space="preserve">, a renda líquida ajustada da cultura 1. </w:t>
      </w:r>
      <m:oMath>
        <m:sSub>
          <m:sSubPr>
            <m:ctrlPr>
              <w:rPr>
                <w:rFonts w:ascii="Cambria Math" w:hAnsi="Times New Roman"/>
                <w:i/>
                <w:lang w:eastAsia="pt-BR"/>
              </w:rPr>
            </m:ctrlPr>
          </m:sSubPr>
          <m:e>
            <m:r>
              <w:rPr>
                <w:rFonts w:ascii="Cambria Math" w:hAnsi="Cambria Math"/>
                <w:lang w:eastAsia="pt-BR"/>
              </w:rPr>
              <m:t>R</m:t>
            </m:r>
          </m:e>
          <m:sub>
            <m:r>
              <w:rPr>
                <w:rFonts w:ascii="Cambria Math" w:hAnsi="Times New Roman"/>
                <w:lang w:eastAsia="pt-BR"/>
              </w:rPr>
              <m:t>1</m:t>
            </m:r>
          </m:sub>
        </m:sSub>
      </m:oMath>
      <w:r w:rsidRPr="00645531">
        <w:rPr>
          <w:rFonts w:ascii="Times New Roman" w:hAnsi="Times New Roman"/>
          <w:lang w:eastAsia="pt-BR"/>
        </w:rPr>
        <w:t xml:space="preserve">, por sua vez, é dado por </w:t>
      </w:r>
      <m:oMath>
        <m:sSub>
          <m:sSubPr>
            <m:ctrlPr>
              <w:rPr>
                <w:rFonts w:ascii="Cambria Math" w:hAnsi="Times New Roman"/>
                <w:i/>
                <w:lang w:eastAsia="pt-BR"/>
              </w:rPr>
            </m:ctrlPr>
          </m:sSubPr>
          <m:e>
            <m:r>
              <w:rPr>
                <w:rFonts w:ascii="Cambria Math" w:hAnsi="Cambria Math"/>
                <w:lang w:eastAsia="pt-BR"/>
              </w:rPr>
              <m:t>R</m:t>
            </m:r>
          </m:e>
          <m:sub>
            <m:r>
              <w:rPr>
                <w:rFonts w:ascii="Cambria Math" w:hAnsi="Times New Roman"/>
                <w:lang w:eastAsia="pt-BR"/>
              </w:rPr>
              <m:t>1</m:t>
            </m:r>
          </m:sub>
        </m:sSub>
        <m:r>
          <w:rPr>
            <w:rFonts w:ascii="Cambria Math" w:hAnsi="Times New Roman"/>
            <w:lang w:eastAsia="pt-BR"/>
          </w:rPr>
          <m:t>=</m:t>
        </m:r>
        <m:d>
          <m:dPr>
            <m:ctrlPr>
              <w:rPr>
                <w:rFonts w:ascii="Cambria Math" w:hAnsi="Times New Roman"/>
                <w:i/>
                <w:lang w:eastAsia="pt-BR"/>
              </w:rPr>
            </m:ctrlPr>
          </m:dPr>
          <m:e>
            <m:r>
              <w:rPr>
                <w:rFonts w:ascii="Cambria Math" w:hAnsi="Times New Roman"/>
                <w:lang w:eastAsia="pt-BR"/>
              </w:rPr>
              <m:t>-</m:t>
            </m:r>
            <m:sSub>
              <m:sSubPr>
                <m:ctrlPr>
                  <w:rPr>
                    <w:rFonts w:ascii="Cambria Math" w:hAnsi="Times New Roman"/>
                    <w:i/>
                    <w:lang w:eastAsia="pt-BR"/>
                  </w:rPr>
                </m:ctrlPr>
              </m:sSubPr>
              <m:e>
                <m:r>
                  <w:rPr>
                    <w:rFonts w:ascii="Cambria Math" w:hAnsi="Cambria Math"/>
                    <w:lang w:eastAsia="pt-BR"/>
                  </w:rPr>
                  <m:t>C</m:t>
                </m:r>
              </m:e>
              <m:sub>
                <m:r>
                  <w:rPr>
                    <w:rFonts w:ascii="Cambria Math" w:hAnsi="Times New Roman"/>
                    <w:lang w:eastAsia="pt-BR"/>
                  </w:rPr>
                  <m:t>1</m:t>
                </m:r>
              </m:sub>
            </m:sSub>
          </m:e>
        </m:d>
        <m:d>
          <m:dPr>
            <m:ctrlPr>
              <w:rPr>
                <w:rFonts w:ascii="Cambria Math" w:hAnsi="Times New Roman"/>
                <w:i/>
                <w:lang w:eastAsia="pt-BR"/>
              </w:rPr>
            </m:ctrlPr>
          </m:dPr>
          <m:e>
            <m:sSup>
              <m:sSupPr>
                <m:ctrlPr>
                  <w:rPr>
                    <w:rFonts w:ascii="Cambria Math" w:hAnsi="Times New Roman"/>
                    <w:i/>
                    <w:lang w:eastAsia="pt-BR"/>
                  </w:rPr>
                </m:ctrlPr>
              </m:sSupPr>
              <m:e>
                <m:r>
                  <w:rPr>
                    <w:rFonts w:ascii="Cambria Math" w:hAnsi="Cambria Math"/>
                    <w:lang w:eastAsia="pt-BR"/>
                  </w:rPr>
                  <m:t>e</m:t>
                </m:r>
              </m:e>
              <m:sup>
                <m:r>
                  <w:rPr>
                    <w:rFonts w:ascii="Cambria Math" w:hAnsi="Times New Roman"/>
                    <w:lang w:eastAsia="pt-BR"/>
                  </w:rPr>
                  <m:t>-</m:t>
                </m:r>
                <m:r>
                  <w:rPr>
                    <w:rFonts w:ascii="Cambria Math" w:hAnsi="Cambria Math"/>
                    <w:lang w:eastAsia="pt-BR"/>
                  </w:rPr>
                  <m:t>h</m:t>
                </m:r>
                <m:sSub>
                  <m:sSubPr>
                    <m:ctrlPr>
                      <w:rPr>
                        <w:rFonts w:ascii="Cambria Math" w:hAnsi="Times New Roman"/>
                        <w:i/>
                        <w:lang w:eastAsia="pt-BR"/>
                      </w:rPr>
                    </m:ctrlPr>
                  </m:sSubPr>
                  <m:e>
                    <m:r>
                      <w:rPr>
                        <w:rFonts w:ascii="Cambria Math" w:hAnsi="Cambria Math"/>
                        <w:lang w:eastAsia="pt-BR"/>
                      </w:rPr>
                      <m:t>t</m:t>
                    </m:r>
                  </m:e>
                  <m:sub>
                    <m:r>
                      <w:rPr>
                        <w:rFonts w:ascii="Cambria Math" w:hAnsi="Times New Roman"/>
                        <w:lang w:eastAsia="pt-BR"/>
                      </w:rPr>
                      <m:t>1</m:t>
                    </m:r>
                  </m:sub>
                </m:sSub>
              </m:sup>
            </m:sSup>
          </m:e>
        </m:d>
        <m:r>
          <w:rPr>
            <w:rFonts w:ascii="Cambria Math" w:hAnsi="Times New Roman"/>
            <w:lang w:eastAsia="pt-BR"/>
          </w:rPr>
          <m:t>+ (</m:t>
        </m:r>
        <m:r>
          <w:rPr>
            <w:rFonts w:ascii="Cambria Math" w:hAnsi="Cambria Math"/>
            <w:lang w:eastAsia="pt-BR"/>
          </w:rPr>
          <m:t>pV</m:t>
        </m:r>
        <m:r>
          <w:rPr>
            <w:rFonts w:ascii="Cambria Math" w:hAnsi="Times New Roman"/>
            <w:lang w:eastAsia="pt-BR"/>
          </w:rPr>
          <m:t>-</m:t>
        </m:r>
        <m:sSub>
          <m:sSubPr>
            <m:ctrlPr>
              <w:rPr>
                <w:rFonts w:ascii="Cambria Math" w:hAnsi="Times New Roman"/>
                <w:i/>
                <w:lang w:eastAsia="pt-BR"/>
              </w:rPr>
            </m:ctrlPr>
          </m:sSubPr>
          <m:e>
            <m:r>
              <w:rPr>
                <w:rFonts w:ascii="Cambria Math" w:hAnsi="Cambria Math"/>
                <w:lang w:eastAsia="pt-BR"/>
              </w:rPr>
              <m:t>C</m:t>
            </m:r>
          </m:e>
          <m:sub>
            <m:r>
              <w:rPr>
                <w:rFonts w:ascii="Cambria Math" w:hAnsi="Times New Roman"/>
                <w:lang w:eastAsia="pt-BR"/>
              </w:rPr>
              <m:t>2</m:t>
            </m:r>
          </m:sub>
        </m:sSub>
        <w:proofErr w:type="gramStart"/>
        <m:r>
          <w:rPr>
            <w:rFonts w:ascii="Cambria Math" w:hAnsi="Times New Roman"/>
            <w:lang w:eastAsia="pt-BR"/>
          </w:rPr>
          <m:t>)(</m:t>
        </m:r>
        <w:proofErr w:type="gramEnd"/>
        <m:sSup>
          <m:sSupPr>
            <m:ctrlPr>
              <w:rPr>
                <w:rFonts w:ascii="Cambria Math" w:hAnsi="Times New Roman"/>
                <w:i/>
                <w:lang w:eastAsia="pt-BR"/>
              </w:rPr>
            </m:ctrlPr>
          </m:sSupPr>
          <m:e>
            <m:r>
              <w:rPr>
                <w:rFonts w:ascii="Cambria Math" w:hAnsi="Cambria Math"/>
                <w:lang w:eastAsia="pt-BR"/>
              </w:rPr>
              <m:t>e</m:t>
            </m:r>
          </m:e>
          <m:sup>
            <m:r>
              <w:rPr>
                <w:rFonts w:ascii="Cambria Math" w:hAnsi="Times New Roman"/>
                <w:lang w:eastAsia="pt-BR"/>
              </w:rPr>
              <m:t>-</m:t>
            </m:r>
            <m:r>
              <w:rPr>
                <w:rFonts w:ascii="Cambria Math" w:hAnsi="Cambria Math"/>
                <w:lang w:eastAsia="pt-BR"/>
              </w:rPr>
              <m:t>h</m:t>
            </m:r>
            <m:sSub>
              <m:sSubPr>
                <m:ctrlPr>
                  <w:rPr>
                    <w:rFonts w:ascii="Cambria Math" w:hAnsi="Times New Roman"/>
                    <w:i/>
                    <w:lang w:eastAsia="pt-BR"/>
                  </w:rPr>
                </m:ctrlPr>
              </m:sSubPr>
              <m:e>
                <m:r>
                  <w:rPr>
                    <w:rFonts w:ascii="Cambria Math" w:hAnsi="Cambria Math"/>
                    <w:lang w:eastAsia="pt-BR"/>
                  </w:rPr>
                  <m:t>t</m:t>
                </m:r>
              </m:e>
              <m:sub>
                <m:r>
                  <w:rPr>
                    <w:rFonts w:ascii="Cambria Math" w:hAnsi="Times New Roman"/>
                    <w:lang w:eastAsia="pt-BR"/>
                  </w:rPr>
                  <m:t>2</m:t>
                </m:r>
              </m:sub>
            </m:sSub>
          </m:sup>
        </m:sSup>
        <m:r>
          <w:rPr>
            <w:rFonts w:ascii="Cambria Math" w:hAnsi="Times New Roman"/>
            <w:lang w:eastAsia="pt-BR"/>
          </w:rPr>
          <m:t>)</m:t>
        </m:r>
      </m:oMath>
      <w:r w:rsidRPr="00645531">
        <w:rPr>
          <w:rFonts w:ascii="Times New Roman" w:hAnsi="Times New Roman"/>
          <w:lang w:eastAsia="pt-BR"/>
        </w:rPr>
        <w:t xml:space="preserve">, em que </w:t>
      </w:r>
      <m:oMath>
        <m:sSub>
          <m:sSubPr>
            <m:ctrlPr>
              <w:rPr>
                <w:rFonts w:ascii="Cambria Math" w:hAnsi="Times New Roman"/>
                <w:i/>
                <w:lang w:eastAsia="pt-BR"/>
              </w:rPr>
            </m:ctrlPr>
          </m:sSubPr>
          <m:e>
            <m:r>
              <w:rPr>
                <w:rFonts w:ascii="Cambria Math" w:hAnsi="Cambria Math"/>
                <w:lang w:eastAsia="pt-BR"/>
              </w:rPr>
              <m:t>C</m:t>
            </m:r>
          </m:e>
          <m:sub>
            <m:r>
              <w:rPr>
                <w:rFonts w:ascii="Cambria Math" w:hAnsi="Times New Roman"/>
                <w:lang w:eastAsia="pt-BR"/>
              </w:rPr>
              <m:t>1</m:t>
            </m:r>
          </m:sub>
        </m:sSub>
      </m:oMath>
      <w:r w:rsidRPr="00645531">
        <w:rPr>
          <w:rFonts w:ascii="Times New Roman" w:hAnsi="Times New Roman"/>
          <w:lang w:eastAsia="pt-BR"/>
        </w:rPr>
        <w:t xml:space="preserve"> são os custos iniciais , </w:t>
      </w:r>
      <m:oMath>
        <m:sSub>
          <m:sSubPr>
            <m:ctrlPr>
              <w:rPr>
                <w:rFonts w:ascii="Cambria Math" w:hAnsi="Times New Roman"/>
                <w:i/>
                <w:lang w:eastAsia="pt-BR"/>
              </w:rPr>
            </m:ctrlPr>
          </m:sSubPr>
          <m:e>
            <m:r>
              <w:rPr>
                <w:rFonts w:ascii="Cambria Math" w:hAnsi="Cambria Math"/>
                <w:lang w:eastAsia="pt-BR"/>
              </w:rPr>
              <m:t>t</m:t>
            </m:r>
          </m:e>
          <m:sub>
            <m:r>
              <w:rPr>
                <w:rFonts w:ascii="Cambria Math" w:hAnsi="Times New Roman"/>
                <w:lang w:eastAsia="pt-BR"/>
              </w:rPr>
              <m:t>1</m:t>
            </m:r>
          </m:sub>
        </m:sSub>
      </m:oMath>
      <w:r w:rsidRPr="00645531">
        <w:rPr>
          <w:rFonts w:ascii="Times New Roman" w:hAnsi="Times New Roman"/>
          <w:lang w:eastAsia="pt-BR"/>
        </w:rPr>
        <w:t xml:space="preserve">, o tempo de plantação, </w:t>
      </w:r>
      <m:oMath>
        <m:sSub>
          <m:sSubPr>
            <m:ctrlPr>
              <w:rPr>
                <w:rFonts w:ascii="Cambria Math" w:hAnsi="Times New Roman"/>
                <w:i/>
                <w:lang w:eastAsia="pt-BR"/>
              </w:rPr>
            </m:ctrlPr>
          </m:sSubPr>
          <m:e>
            <m:r>
              <w:rPr>
                <w:rFonts w:ascii="Cambria Math" w:hAnsi="Cambria Math"/>
                <w:lang w:eastAsia="pt-BR"/>
              </w:rPr>
              <m:t>C</m:t>
            </m:r>
          </m:e>
          <m:sub>
            <m:r>
              <w:rPr>
                <w:rFonts w:ascii="Cambria Math" w:hAnsi="Times New Roman"/>
                <w:lang w:eastAsia="pt-BR"/>
              </w:rPr>
              <m:t>2</m:t>
            </m:r>
          </m:sub>
        </m:sSub>
      </m:oMath>
      <w:r w:rsidRPr="00645531">
        <w:rPr>
          <w:rFonts w:ascii="Times New Roman" w:hAnsi="Times New Roman"/>
          <w:lang w:eastAsia="pt-BR"/>
        </w:rPr>
        <w:t xml:space="preserve">, os custos de colheita e transporte, e </w:t>
      </w:r>
      <m:oMath>
        <m:sSub>
          <m:sSubPr>
            <m:ctrlPr>
              <w:rPr>
                <w:rFonts w:ascii="Cambria Math" w:hAnsi="Times New Roman"/>
                <w:i/>
                <w:lang w:eastAsia="pt-BR"/>
              </w:rPr>
            </m:ctrlPr>
          </m:sSubPr>
          <m:e>
            <m:r>
              <w:rPr>
                <w:rFonts w:ascii="Cambria Math" w:hAnsi="Cambria Math"/>
                <w:lang w:eastAsia="pt-BR"/>
              </w:rPr>
              <m:t>t</m:t>
            </m:r>
          </m:e>
          <m:sub>
            <m:r>
              <w:rPr>
                <w:rFonts w:ascii="Cambria Math" w:hAnsi="Times New Roman"/>
                <w:lang w:eastAsia="pt-BR"/>
              </w:rPr>
              <m:t>2</m:t>
            </m:r>
          </m:sub>
        </m:sSub>
      </m:oMath>
      <w:r w:rsidRPr="00645531">
        <w:rPr>
          <w:rFonts w:ascii="Times New Roman" w:hAnsi="Times New Roman"/>
          <w:lang w:eastAsia="pt-BR"/>
        </w:rPr>
        <w:t xml:space="preserve">, o tempo de colheita. A receita líquida ajustada da segunda cultura é dada por </w:t>
      </w:r>
      <m:oMath>
        <m:sSub>
          <m:sSubPr>
            <m:ctrlPr>
              <w:rPr>
                <w:rFonts w:ascii="Cambria Math" w:hAnsi="Times New Roman"/>
                <w:i/>
                <w:lang w:eastAsia="pt-BR"/>
              </w:rPr>
            </m:ctrlPr>
          </m:sSubPr>
          <m:e>
            <m:r>
              <w:rPr>
                <w:rFonts w:ascii="Cambria Math" w:hAnsi="Cambria Math"/>
                <w:lang w:eastAsia="pt-BR"/>
              </w:rPr>
              <m:t>R</m:t>
            </m:r>
          </m:e>
          <m:sub>
            <m:r>
              <w:rPr>
                <w:rFonts w:ascii="Cambria Math" w:hAnsi="Times New Roman"/>
                <w:lang w:eastAsia="pt-BR"/>
              </w:rPr>
              <m:t>2</m:t>
            </m:r>
          </m:sub>
        </m:sSub>
        <m:r>
          <w:rPr>
            <w:rFonts w:ascii="Cambria Math" w:hAnsi="Times New Roman"/>
            <w:lang w:eastAsia="pt-BR"/>
          </w:rPr>
          <m:t xml:space="preserve">= </m:t>
        </m:r>
        <m:sSub>
          <m:sSubPr>
            <m:ctrlPr>
              <w:rPr>
                <w:rFonts w:ascii="Cambria Math" w:hAnsi="Times New Roman"/>
                <w:i/>
                <w:lang w:eastAsia="pt-BR"/>
              </w:rPr>
            </m:ctrlPr>
          </m:sSubPr>
          <m:e>
            <m:r>
              <w:rPr>
                <w:rFonts w:ascii="Cambria Math" w:hAnsi="Cambria Math"/>
                <w:lang w:eastAsia="pt-BR"/>
              </w:rPr>
              <m:t>R</m:t>
            </m:r>
          </m:e>
          <m:sub>
            <m:r>
              <w:rPr>
                <w:rFonts w:ascii="Cambria Math" w:hAnsi="Times New Roman"/>
                <w:lang w:eastAsia="pt-BR"/>
              </w:rPr>
              <m:t>1</m:t>
            </m:r>
          </m:sub>
        </m:sSub>
        <m:r>
          <w:rPr>
            <w:rFonts w:ascii="Cambria Math" w:hAnsi="Times New Roman"/>
            <w:lang w:eastAsia="pt-BR"/>
          </w:rPr>
          <m:t xml:space="preserve"> (</m:t>
        </m:r>
        <m:sSup>
          <m:sSupPr>
            <m:ctrlPr>
              <w:rPr>
                <w:rFonts w:ascii="Cambria Math" w:hAnsi="Times New Roman"/>
                <w:i/>
                <w:lang w:eastAsia="pt-BR"/>
              </w:rPr>
            </m:ctrlPr>
          </m:sSupPr>
          <m:e>
            <m:r>
              <w:rPr>
                <w:rFonts w:ascii="Cambria Math" w:hAnsi="Cambria Math"/>
                <w:lang w:eastAsia="pt-BR"/>
              </w:rPr>
              <m:t>e</m:t>
            </m:r>
          </m:e>
          <m:sup>
            <m:r>
              <w:rPr>
                <w:rFonts w:ascii="Cambria Math" w:hAnsi="Times New Roman"/>
                <w:lang w:eastAsia="pt-BR"/>
              </w:rPr>
              <m:t>-</m:t>
            </m:r>
            <m:r>
              <w:rPr>
                <w:rFonts w:ascii="Cambria Math" w:hAnsi="Cambria Math"/>
                <w:lang w:eastAsia="pt-BR"/>
              </w:rPr>
              <m:t>h</m:t>
            </m:r>
            <m:sSub>
              <m:sSubPr>
                <m:ctrlPr>
                  <w:rPr>
                    <w:rFonts w:ascii="Cambria Math" w:hAnsi="Times New Roman"/>
                    <w:i/>
                    <w:lang w:eastAsia="pt-BR"/>
                  </w:rPr>
                </m:ctrlPr>
              </m:sSubPr>
              <m:e>
                <m:r>
                  <w:rPr>
                    <w:rFonts w:ascii="Cambria Math" w:hAnsi="Cambria Math"/>
                    <w:lang w:eastAsia="pt-BR"/>
                  </w:rPr>
                  <m:t>t</m:t>
                </m:r>
              </m:e>
              <m:sub>
                <m:r>
                  <w:rPr>
                    <w:rFonts w:ascii="Cambria Math" w:hAnsi="Times New Roman"/>
                    <w:lang w:eastAsia="pt-BR"/>
                  </w:rPr>
                  <m:t>3</m:t>
                </m:r>
              </m:sub>
            </m:sSub>
          </m:sup>
        </m:sSup>
        <m:r>
          <w:rPr>
            <w:rFonts w:ascii="Cambria Math" w:hAnsi="Times New Roman"/>
            <w:lang w:eastAsia="pt-BR"/>
          </w:rPr>
          <m:t>)</m:t>
        </m:r>
      </m:oMath>
      <w:r w:rsidRPr="00645531">
        <w:rPr>
          <w:rFonts w:ascii="Times New Roman" w:hAnsi="Times New Roman"/>
          <w:lang w:eastAsia="pt-BR"/>
        </w:rPr>
        <w:t>. Esses valores são calculados para taxas de desconto de 5%, 10% e 15%. A esse VPL pode-se acrescentar ainda a receita obtida com a extração de madeira.</w:t>
      </w:r>
    </w:p>
  </w:footnote>
  <w:footnote w:id="5">
    <w:p w:rsidR="00726CB3" w:rsidRPr="00645531" w:rsidRDefault="00726CB3" w:rsidP="00645531">
      <w:pPr>
        <w:pStyle w:val="Textodenotaderodap"/>
        <w:jc w:val="both"/>
        <w:rPr>
          <w:rFonts w:ascii="Times New Roman" w:hAnsi="Times New Roman"/>
        </w:rPr>
      </w:pPr>
      <w:r w:rsidRPr="00645531">
        <w:rPr>
          <w:rStyle w:val="Refdenotaderodap"/>
          <w:rFonts w:ascii="Times New Roman" w:hAnsi="Times New Roman"/>
        </w:rPr>
        <w:footnoteRef/>
      </w:r>
      <w:r w:rsidRPr="00645531">
        <w:rPr>
          <w:rFonts w:ascii="Times New Roman" w:hAnsi="Times New Roman"/>
          <w:lang w:val="en-US"/>
        </w:rPr>
        <w:t xml:space="preserve"> </w:t>
      </w:r>
      <w:proofErr w:type="spellStart"/>
      <w:proofErr w:type="gramStart"/>
      <w:r w:rsidRPr="00645531">
        <w:rPr>
          <w:rFonts w:ascii="Times New Roman" w:hAnsi="Times New Roman"/>
          <w:lang w:val="en-US"/>
        </w:rPr>
        <w:t>Ver</w:t>
      </w:r>
      <w:proofErr w:type="spellEnd"/>
      <w:r w:rsidRPr="00645531">
        <w:rPr>
          <w:rFonts w:ascii="Times New Roman" w:hAnsi="Times New Roman"/>
          <w:lang w:val="en-US"/>
        </w:rPr>
        <w:t xml:space="preserve"> </w:t>
      </w:r>
      <w:proofErr w:type="spellStart"/>
      <w:r w:rsidRPr="00645531">
        <w:rPr>
          <w:rFonts w:ascii="Times New Roman" w:hAnsi="Times New Roman"/>
          <w:lang w:val="en-US"/>
        </w:rPr>
        <w:t>Lawley</w:t>
      </w:r>
      <w:proofErr w:type="spellEnd"/>
      <w:r w:rsidRPr="00645531">
        <w:rPr>
          <w:rFonts w:ascii="Times New Roman" w:hAnsi="Times New Roman"/>
          <w:lang w:val="en-US"/>
        </w:rPr>
        <w:t xml:space="preserve"> e Maxwell (1973), Bartholomew et al. </w:t>
      </w:r>
      <w:r w:rsidRPr="00645531">
        <w:rPr>
          <w:rFonts w:ascii="Times New Roman" w:hAnsi="Times New Roman"/>
        </w:rPr>
        <w:t xml:space="preserve">(2008), </w:t>
      </w:r>
      <w:proofErr w:type="spellStart"/>
      <w:r w:rsidRPr="00645531">
        <w:rPr>
          <w:rFonts w:ascii="Times New Roman" w:hAnsi="Times New Roman"/>
        </w:rPr>
        <w:t>Hair</w:t>
      </w:r>
      <w:proofErr w:type="spellEnd"/>
      <w:r w:rsidRPr="00645531">
        <w:rPr>
          <w:rFonts w:ascii="Times New Roman" w:hAnsi="Times New Roman"/>
        </w:rPr>
        <w:t xml:space="preserve"> </w:t>
      </w:r>
      <w:proofErr w:type="spellStart"/>
      <w:r w:rsidRPr="00645531">
        <w:rPr>
          <w:rFonts w:ascii="Times New Roman" w:hAnsi="Times New Roman"/>
        </w:rPr>
        <w:t>et</w:t>
      </w:r>
      <w:proofErr w:type="spellEnd"/>
      <w:r w:rsidRPr="00645531">
        <w:rPr>
          <w:rFonts w:ascii="Times New Roman" w:hAnsi="Times New Roman"/>
        </w:rPr>
        <w:t xml:space="preserve"> al. (2006).</w:t>
      </w:r>
      <w:proofErr w:type="gramEnd"/>
    </w:p>
  </w:footnote>
  <w:footnote w:id="6">
    <w:p w:rsidR="00726CB3" w:rsidRPr="00645531" w:rsidRDefault="00726CB3" w:rsidP="00645531">
      <w:pPr>
        <w:pStyle w:val="Textodenotaderodap"/>
        <w:jc w:val="both"/>
        <w:rPr>
          <w:rFonts w:ascii="Times New Roman" w:hAnsi="Times New Roman"/>
        </w:rPr>
      </w:pPr>
      <w:r w:rsidRPr="00645531">
        <w:rPr>
          <w:rStyle w:val="Refdenotaderodap"/>
          <w:rFonts w:ascii="Times New Roman" w:hAnsi="Times New Roman"/>
        </w:rPr>
        <w:footnoteRef/>
      </w:r>
      <w:r w:rsidRPr="00645531">
        <w:rPr>
          <w:rFonts w:ascii="Times New Roman" w:hAnsi="Times New Roman"/>
        </w:rPr>
        <w:t xml:space="preserve"> </w:t>
      </w:r>
      <w:r w:rsidRPr="00645531">
        <w:rPr>
          <w:rFonts w:ascii="Times New Roman" w:eastAsiaTheme="minorEastAsia" w:hAnsi="Times New Roman"/>
        </w:rPr>
        <w:t xml:space="preserve">A metodologia de cálculo da área total dos estabelecimentos agrícolas foi alterada no Censo Agropecuário de 2006, que passou a levar em conta, além dos usos já computados nos censos anteriores, áreas de matas e/ou florestas naturais destinadas à preservação permanente ou reserva legal; de matas e/ou florestas naturais (exclusive área de preservação permanente e as em sistemas agroflorestais); áreas cultivadas com espécies florestais também usadas para lavouras e pastejo de animais; áreas ocupadas por tanques, lagos, açudes e/ou área de águas públicas para exploração da aquicultura e área de construções, benfeitorias ou caminhos. Portanto, para não causar distorções nas estimações e permitir comparações entre os diferentes anos, considerou-se, para o ano de 2006, a área total menos a área dedicada aos usos acima mencionados. </w:t>
      </w:r>
    </w:p>
  </w:footnote>
  <w:footnote w:id="7">
    <w:p w:rsidR="00726CB3" w:rsidRPr="00645531" w:rsidRDefault="00726CB3" w:rsidP="00645531">
      <w:pPr>
        <w:pStyle w:val="Textodenotaderodap"/>
        <w:jc w:val="both"/>
        <w:rPr>
          <w:rFonts w:ascii="Times New Roman" w:hAnsi="Times New Roman"/>
        </w:rPr>
      </w:pPr>
      <w:r w:rsidRPr="00645531">
        <w:rPr>
          <w:rStyle w:val="Refdenotaderodap"/>
          <w:rFonts w:ascii="Times New Roman" w:hAnsi="Times New Roman"/>
        </w:rPr>
        <w:footnoteRef/>
      </w:r>
      <w:r w:rsidRPr="00645531">
        <w:rPr>
          <w:rFonts w:ascii="Times New Roman" w:hAnsi="Times New Roman"/>
        </w:rPr>
        <w:t xml:space="preserve"> </w:t>
      </w:r>
      <w:r w:rsidRPr="00645531">
        <w:rPr>
          <w:rFonts w:ascii="Times New Roman" w:eastAsiaTheme="minorEastAsia" w:hAnsi="Times New Roman"/>
        </w:rPr>
        <w:t>O valor de produção, apresentado em moeda corrente para cada um dos anos, foi trazido para reais de 2000 de forma a permitir comparações entre os anos. Para tanto, foi utilizado o deflator implícito do PIB agrícola, calculado pelo IPEA.</w:t>
      </w:r>
    </w:p>
  </w:footnote>
  <w:footnote w:id="8">
    <w:p w:rsidR="00726CB3" w:rsidRPr="00645531" w:rsidRDefault="00726CB3" w:rsidP="00645531">
      <w:pPr>
        <w:pStyle w:val="Textodenotaderodap"/>
        <w:jc w:val="both"/>
        <w:rPr>
          <w:rFonts w:ascii="Times New Roman" w:hAnsi="Times New Roman"/>
          <w:lang w:val="en-US"/>
        </w:rPr>
      </w:pPr>
      <w:r w:rsidRPr="00645531">
        <w:rPr>
          <w:rStyle w:val="Refdenotaderodap"/>
          <w:rFonts w:ascii="Times New Roman" w:hAnsi="Times New Roman"/>
        </w:rPr>
        <w:footnoteRef/>
      </w:r>
      <w:r w:rsidRPr="00645531">
        <w:rPr>
          <w:rFonts w:ascii="Times New Roman" w:hAnsi="Times New Roman"/>
          <w:lang w:val="en-US"/>
        </w:rPr>
        <w:t xml:space="preserve"> </w:t>
      </w:r>
      <w:proofErr w:type="gramStart"/>
      <w:r w:rsidRPr="00645531">
        <w:rPr>
          <w:rFonts w:ascii="Times New Roman" w:eastAsiaTheme="minorHAnsi" w:hAnsi="Times New Roman"/>
          <w:lang w:val="en-US"/>
        </w:rPr>
        <w:t xml:space="preserve">HAIR, </w:t>
      </w:r>
      <w:proofErr w:type="spellStart"/>
      <w:r w:rsidRPr="00645531">
        <w:rPr>
          <w:rFonts w:ascii="Times New Roman" w:eastAsiaTheme="minorHAnsi" w:hAnsi="Times New Roman"/>
          <w:lang w:val="en-US"/>
        </w:rPr>
        <w:t>Jr</w:t>
      </w:r>
      <w:proofErr w:type="spellEnd"/>
      <w:r w:rsidRPr="00645531">
        <w:rPr>
          <w:rFonts w:ascii="Times New Roman" w:eastAsiaTheme="minorHAnsi" w:hAnsi="Times New Roman"/>
          <w:lang w:val="en-US"/>
        </w:rPr>
        <w:t xml:space="preserve">; BLACK, W. C; BABIN, B. J; ANDERSON, R. E </w:t>
      </w:r>
      <w:proofErr w:type="spellStart"/>
      <w:r w:rsidRPr="00645531">
        <w:rPr>
          <w:rFonts w:ascii="Times New Roman" w:eastAsiaTheme="minorHAnsi" w:hAnsi="Times New Roman"/>
          <w:lang w:val="en-US"/>
        </w:rPr>
        <w:t>e</w:t>
      </w:r>
      <w:proofErr w:type="spellEnd"/>
      <w:r w:rsidRPr="00645531">
        <w:rPr>
          <w:rFonts w:ascii="Times New Roman" w:eastAsiaTheme="minorHAnsi" w:hAnsi="Times New Roman"/>
          <w:lang w:val="en-US"/>
        </w:rPr>
        <w:t xml:space="preserve"> TATHAM, R. L. </w:t>
      </w:r>
      <w:r w:rsidRPr="00645531">
        <w:rPr>
          <w:rFonts w:ascii="Times New Roman" w:eastAsiaTheme="minorHAnsi" w:hAnsi="Times New Roman"/>
          <w:i/>
          <w:iCs/>
          <w:lang w:val="en-US"/>
        </w:rPr>
        <w:t>Multivariate Data Analysis</w:t>
      </w:r>
      <w:r w:rsidRPr="00645531">
        <w:rPr>
          <w:rFonts w:ascii="Times New Roman" w:eastAsiaTheme="minorHAnsi" w:hAnsi="Times New Roman"/>
          <w:lang w:val="en-US"/>
        </w:rPr>
        <w:t>.</w:t>
      </w:r>
      <w:proofErr w:type="gramEnd"/>
      <w:r w:rsidRPr="00645531">
        <w:rPr>
          <w:rFonts w:ascii="Times New Roman" w:eastAsiaTheme="minorHAnsi" w:hAnsi="Times New Roman"/>
          <w:lang w:val="en-US"/>
        </w:rPr>
        <w:t xml:space="preserve"> </w:t>
      </w:r>
      <w:proofErr w:type="gramStart"/>
      <w:r w:rsidRPr="00645531">
        <w:rPr>
          <w:rFonts w:ascii="Times New Roman" w:eastAsiaTheme="minorHAnsi" w:hAnsi="Times New Roman"/>
          <w:lang w:val="en-US"/>
        </w:rPr>
        <w:t xml:space="preserve">6ª </w:t>
      </w:r>
      <w:proofErr w:type="spellStart"/>
      <w:r w:rsidRPr="00645531">
        <w:rPr>
          <w:rFonts w:ascii="Times New Roman" w:eastAsiaTheme="minorHAnsi" w:hAnsi="Times New Roman"/>
          <w:lang w:val="en-US"/>
        </w:rPr>
        <w:t>edição</w:t>
      </w:r>
      <w:proofErr w:type="spellEnd"/>
      <w:r w:rsidRPr="00645531">
        <w:rPr>
          <w:rFonts w:ascii="Times New Roman" w:eastAsiaTheme="minorHAnsi" w:hAnsi="Times New Roman"/>
          <w:lang w:val="en-US"/>
        </w:rPr>
        <w:t>.</w:t>
      </w:r>
      <w:proofErr w:type="gramEnd"/>
      <w:r w:rsidRPr="00645531">
        <w:rPr>
          <w:rFonts w:ascii="Times New Roman" w:eastAsiaTheme="minorHAnsi" w:hAnsi="Times New Roman"/>
          <w:lang w:val="en-US"/>
        </w:rPr>
        <w:t xml:space="preserve"> Upper Saddle River, NJ: Pearson Prentice Hall, 2006.</w:t>
      </w:r>
    </w:p>
  </w:footnote>
  <w:footnote w:id="9">
    <w:p w:rsidR="00726CB3" w:rsidRPr="00645531" w:rsidRDefault="00726CB3" w:rsidP="00645531">
      <w:pPr>
        <w:pStyle w:val="Textodenotaderodap"/>
        <w:jc w:val="both"/>
        <w:rPr>
          <w:rFonts w:ascii="Times New Roman" w:hAnsi="Times New Roman"/>
        </w:rPr>
      </w:pPr>
      <w:r w:rsidRPr="00645531">
        <w:rPr>
          <w:rStyle w:val="Refdenotaderodap"/>
          <w:rFonts w:ascii="Times New Roman" w:hAnsi="Times New Roman"/>
        </w:rPr>
        <w:footnoteRef/>
      </w:r>
      <w:r w:rsidRPr="009F7578">
        <w:rPr>
          <w:rFonts w:ascii="Times New Roman" w:hAnsi="Times New Roman"/>
          <w:lang w:val="en-US"/>
        </w:rPr>
        <w:t xml:space="preserve"> Os dados </w:t>
      </w:r>
      <w:proofErr w:type="spellStart"/>
      <w:r w:rsidRPr="009F7578">
        <w:rPr>
          <w:rFonts w:ascii="Times New Roman" w:hAnsi="Times New Roman"/>
          <w:lang w:val="en-US"/>
        </w:rPr>
        <w:t>foram</w:t>
      </w:r>
      <w:proofErr w:type="spellEnd"/>
      <w:r w:rsidRPr="009F7578">
        <w:rPr>
          <w:rFonts w:ascii="Times New Roman" w:hAnsi="Times New Roman"/>
          <w:lang w:val="en-US"/>
        </w:rPr>
        <w:t xml:space="preserve"> </w:t>
      </w:r>
      <w:proofErr w:type="spellStart"/>
      <w:r w:rsidRPr="009F7578">
        <w:rPr>
          <w:rFonts w:ascii="Times New Roman" w:hAnsi="Times New Roman"/>
          <w:lang w:val="en-US"/>
        </w:rPr>
        <w:t>elaborados</w:t>
      </w:r>
      <w:proofErr w:type="spellEnd"/>
      <w:r w:rsidRPr="009F7578">
        <w:rPr>
          <w:rFonts w:ascii="Times New Roman" w:hAnsi="Times New Roman"/>
          <w:lang w:val="en-US"/>
        </w:rPr>
        <w:t xml:space="preserve"> </w:t>
      </w:r>
      <w:proofErr w:type="spellStart"/>
      <w:r w:rsidRPr="009F7578">
        <w:rPr>
          <w:rFonts w:ascii="Times New Roman" w:hAnsi="Times New Roman"/>
          <w:lang w:val="en-US"/>
        </w:rPr>
        <w:t>pelo</w:t>
      </w:r>
      <w:proofErr w:type="spellEnd"/>
      <w:r w:rsidRPr="009F7578">
        <w:rPr>
          <w:rFonts w:ascii="Times New Roman" w:hAnsi="Times New Roman"/>
          <w:lang w:val="en-US"/>
        </w:rPr>
        <w:t xml:space="preserve"> IPEA a </w:t>
      </w:r>
      <w:proofErr w:type="spellStart"/>
      <w:r w:rsidRPr="009F7578">
        <w:rPr>
          <w:rFonts w:ascii="Times New Roman" w:hAnsi="Times New Roman"/>
          <w:lang w:val="en-US"/>
        </w:rPr>
        <w:t>partir</w:t>
      </w:r>
      <w:proofErr w:type="spellEnd"/>
      <w:r w:rsidRPr="009F7578">
        <w:rPr>
          <w:rFonts w:ascii="Times New Roman" w:hAnsi="Times New Roman"/>
          <w:lang w:val="en-US"/>
        </w:rPr>
        <w:t xml:space="preserve"> </w:t>
      </w:r>
      <w:proofErr w:type="spellStart"/>
      <w:r w:rsidRPr="009F7578">
        <w:rPr>
          <w:rFonts w:ascii="Times New Roman" w:hAnsi="Times New Roman"/>
          <w:lang w:val="en-US"/>
        </w:rPr>
        <w:t>da</w:t>
      </w:r>
      <w:proofErr w:type="spellEnd"/>
      <w:r w:rsidRPr="009F7578">
        <w:rPr>
          <w:rFonts w:ascii="Times New Roman" w:hAnsi="Times New Roman"/>
          <w:lang w:val="en-US"/>
        </w:rPr>
        <w:t xml:space="preserve"> base </w:t>
      </w:r>
      <w:proofErr w:type="spellStart"/>
      <w:r w:rsidRPr="009F7578">
        <w:rPr>
          <w:rFonts w:ascii="Times New Roman" w:hAnsi="Times New Roman"/>
          <w:lang w:val="en-US"/>
        </w:rPr>
        <w:t>da</w:t>
      </w:r>
      <w:proofErr w:type="spellEnd"/>
      <w:r w:rsidRPr="009F7578">
        <w:rPr>
          <w:rFonts w:ascii="Times New Roman" w:hAnsi="Times New Roman"/>
          <w:lang w:val="en-US"/>
        </w:rPr>
        <w:t xml:space="preserve"> Climate Research Unit da University of East Anglia. </w:t>
      </w:r>
      <w:r w:rsidRPr="00645531">
        <w:rPr>
          <w:rFonts w:ascii="Times New Roman" w:hAnsi="Times New Roman"/>
        </w:rPr>
        <w:t>Disponível em www.ipeadata.gov.br.</w:t>
      </w:r>
    </w:p>
  </w:footnote>
  <w:footnote w:id="10">
    <w:p w:rsidR="00726CB3" w:rsidRPr="00645531" w:rsidRDefault="00726CB3" w:rsidP="00645531">
      <w:pPr>
        <w:pStyle w:val="Textodenotaderodap"/>
        <w:jc w:val="both"/>
        <w:rPr>
          <w:rFonts w:ascii="Times New Roman" w:hAnsi="Times New Roman"/>
        </w:rPr>
      </w:pPr>
      <w:r w:rsidRPr="00645531">
        <w:rPr>
          <w:rStyle w:val="Refdenotaderodap"/>
          <w:rFonts w:ascii="Times New Roman" w:hAnsi="Times New Roman"/>
        </w:rPr>
        <w:footnoteRef/>
      </w:r>
      <w:r w:rsidRPr="00645531">
        <w:rPr>
          <w:rFonts w:ascii="Times New Roman" w:hAnsi="Times New Roman"/>
        </w:rPr>
        <w:t xml:space="preserve"> </w:t>
      </w:r>
      <w:proofErr w:type="spellStart"/>
      <w:r w:rsidRPr="00645531">
        <w:rPr>
          <w:rFonts w:ascii="Times New Roman" w:hAnsi="Times New Roman"/>
          <w:color w:val="000000"/>
          <w:shd w:val="clear" w:color="auto" w:fill="FFFFFF"/>
        </w:rPr>
        <w:t>Celentano</w:t>
      </w:r>
      <w:proofErr w:type="spellEnd"/>
      <w:r w:rsidRPr="00645531">
        <w:rPr>
          <w:rFonts w:ascii="Times New Roman" w:hAnsi="Times New Roman"/>
          <w:color w:val="000000"/>
          <w:shd w:val="clear" w:color="auto" w:fill="FFFFFF"/>
        </w:rPr>
        <w:t xml:space="preserve"> </w:t>
      </w:r>
      <w:proofErr w:type="spellStart"/>
      <w:proofErr w:type="gramStart"/>
      <w:r w:rsidRPr="00645531">
        <w:rPr>
          <w:rFonts w:ascii="Times New Roman" w:hAnsi="Times New Roman"/>
          <w:color w:val="000000"/>
          <w:shd w:val="clear" w:color="auto" w:fill="FFFFFF"/>
        </w:rPr>
        <w:t>et</w:t>
      </w:r>
      <w:proofErr w:type="spellEnd"/>
      <w:proofErr w:type="gramEnd"/>
      <w:r w:rsidRPr="00645531">
        <w:rPr>
          <w:rFonts w:ascii="Times New Roman" w:hAnsi="Times New Roman"/>
          <w:color w:val="000000"/>
          <w:shd w:val="clear" w:color="auto" w:fill="FFFFFF"/>
        </w:rPr>
        <w:t xml:space="preserve"> al. (2012), </w:t>
      </w:r>
      <w:proofErr w:type="spellStart"/>
      <w:r w:rsidRPr="00645531">
        <w:rPr>
          <w:rFonts w:ascii="Times New Roman" w:hAnsi="Times New Roman"/>
          <w:color w:val="000000"/>
          <w:shd w:val="clear" w:color="auto" w:fill="FFFFFF"/>
        </w:rPr>
        <w:t>Igliori</w:t>
      </w:r>
      <w:proofErr w:type="spellEnd"/>
      <w:r w:rsidRPr="00645531">
        <w:rPr>
          <w:rFonts w:ascii="Times New Roman" w:hAnsi="Times New Roman"/>
          <w:color w:val="000000"/>
          <w:shd w:val="clear" w:color="auto" w:fill="FFFFFF"/>
        </w:rPr>
        <w:t xml:space="preserve"> (2006)</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8.75pt;height:470.5pt;visibility:visible" o:bullet="t">
        <v:imagedata r:id="rId1" o:title=""/>
      </v:shape>
    </w:pict>
  </w:numPicBullet>
  <w:numPicBullet w:numPicBulletId="1">
    <w:pict>
      <v:shape id="_x0000_i1027" type="#_x0000_t75" style="width:448.75pt;height:470.5pt;visibility:visible" o:bullet="t">
        <v:imagedata r:id="rId2" o:title=""/>
      </v:shape>
    </w:pict>
  </w:numPicBullet>
  <w:numPicBullet w:numPicBulletId="2">
    <w:pict>
      <v:shape id="_x0000_i1028" type="#_x0000_t75" style="width:448.75pt;height:470.5pt;visibility:visible" o:bullet="t">
        <v:imagedata r:id="rId3" o:title=""/>
      </v:shape>
    </w:pict>
  </w:numPicBullet>
  <w:numPicBullet w:numPicBulletId="3">
    <w:pict>
      <v:shape id="_x0000_i1029" type="#_x0000_t75" style="width:448.75pt;height:470.5pt;visibility:visible" o:bullet="t">
        <v:imagedata r:id="rId4" o:title=""/>
      </v:shape>
    </w:pict>
  </w:numPicBullet>
  <w:numPicBullet w:numPicBulletId="4">
    <w:pict>
      <v:shape id="_x0000_i1030" type="#_x0000_t75" style="width:448.75pt;height:470.5pt;flip:x;visibility:visible" o:bullet="t">
        <v:imagedata r:id="rId5" o:title=""/>
      </v:shape>
    </w:pict>
  </w:numPicBullet>
  <w:numPicBullet w:numPicBulletId="5">
    <w:pict>
      <v:shape id="_x0000_i1031" type="#_x0000_t75" style="width:448.75pt;height:470.5pt;flip:x;visibility:visible" o:bullet="t">
        <v:imagedata r:id="rId6" o:title=""/>
      </v:shape>
    </w:pict>
  </w:numPicBullet>
  <w:numPicBullet w:numPicBulletId="6">
    <w:pict>
      <v:shape id="_x0000_i1032" type="#_x0000_t75" style="width:448.75pt;height:470.5pt;visibility:visible" o:bullet="t">
        <v:imagedata r:id="rId7" o:title=""/>
      </v:shape>
    </w:pict>
  </w:numPicBullet>
  <w:numPicBullet w:numPicBulletId="7">
    <w:pict>
      <v:shape id="_x0000_i1033" type="#_x0000_t75" style="width:448.75pt;height:470.5pt;visibility:visible" o:bullet="t">
        <v:imagedata r:id="rId8" o:title=""/>
      </v:shape>
    </w:pict>
  </w:numPicBullet>
  <w:numPicBullet w:numPicBulletId="8">
    <w:pict>
      <v:shape id="_x0000_i1034" type="#_x0000_t75" style="width:448.75pt;height:470.5pt;flip:x;visibility:visible" o:bullet="t">
        <v:imagedata r:id="rId9" o:title=""/>
      </v:shape>
    </w:pict>
  </w:numPicBullet>
  <w:numPicBullet w:numPicBulletId="9">
    <w:pict>
      <v:shape id="_x0000_i1035" type="#_x0000_t75" style="width:448.75pt;height:470.5pt;flip:x;visibility:visible" o:bullet="t">
        <v:imagedata r:id="rId10" o:title=""/>
      </v:shape>
    </w:pict>
  </w:numPicBullet>
  <w:numPicBullet w:numPicBulletId="10">
    <w:pict>
      <v:shape id="_x0000_i1036" type="#_x0000_t75" style="width:221pt;height:233.6pt;visibility:visible" o:bullet="t">
        <v:imagedata r:id="rId11" o:title=""/>
      </v:shape>
    </w:pict>
  </w:numPicBullet>
  <w:numPicBullet w:numPicBulletId="11">
    <w:pict>
      <v:shape id="_x0000_i1037" type="#_x0000_t75" style="width:221pt;height:233.6pt;visibility:visible" o:bullet="t">
        <v:imagedata r:id="rId12" o:title=""/>
      </v:shape>
    </w:pict>
  </w:numPicBullet>
  <w:numPicBullet w:numPicBulletId="12">
    <w:pict>
      <v:shape id="_x0000_i1038" type="#_x0000_t75" style="width:221pt;height:233.6pt;visibility:visible" o:bullet="t">
        <v:imagedata r:id="rId13" o:title=""/>
      </v:shape>
    </w:pict>
  </w:numPicBullet>
  <w:numPicBullet w:numPicBulletId="13">
    <w:pict>
      <v:shape id="_x0000_i1039" type="#_x0000_t75" style="width:221pt;height:233.6pt;visibility:visible" o:bullet="t">
        <v:imagedata r:id="rId14" o:title=""/>
      </v:shape>
    </w:pict>
  </w:numPicBullet>
  <w:numPicBullet w:numPicBulletId="14">
    <w:pict>
      <v:shape id="_x0000_i1040" type="#_x0000_t75" style="width:279.65pt;height:255.35pt;visibility:visible" o:bullet="t">
        <v:imagedata r:id="rId15" o:title=""/>
      </v:shape>
    </w:pict>
  </w:numPicBullet>
  <w:numPicBullet w:numPicBulletId="15">
    <w:pict>
      <v:shape id="_x0000_i1041" type="#_x0000_t75" style="width:279.65pt;height:255.35pt;flip:x y;visibility:visible" o:bullet="t">
        <v:imagedata r:id="rId16" o:title=""/>
      </v:shape>
    </w:pict>
  </w:numPicBullet>
  <w:numPicBullet w:numPicBulletId="16">
    <w:pict>
      <v:shape id="_x0000_i1042" type="#_x0000_t75" style="width:279.65pt;height:255.35pt;flip:y;visibility:visible" o:bullet="t">
        <v:imagedata r:id="rId17" o:title=""/>
      </v:shape>
    </w:pict>
  </w:numPicBullet>
  <w:numPicBullet w:numPicBulletId="17">
    <w:pict>
      <v:shape id="_x0000_i1043" type="#_x0000_t75" style="width:279.65pt;height:255.35pt;visibility:visible" o:bullet="t">
        <v:imagedata r:id="rId18" o:title=""/>
      </v:shape>
    </w:pict>
  </w:numPicBullet>
  <w:numPicBullet w:numPicBulletId="18">
    <w:pict>
      <v:shape id="_x0000_i1044" type="#_x0000_t75" style="width:279.65pt;height:255.35pt;visibility:visible" o:bullet="t">
        <v:imagedata r:id="rId19" o:title=""/>
      </v:shape>
    </w:pict>
  </w:numPicBullet>
  <w:numPicBullet w:numPicBulletId="19">
    <w:pict>
      <v:shape id="_x0000_i1045" type="#_x0000_t75" style="width:279.65pt;height:255.35pt;visibility:visible" o:bullet="t">
        <v:imagedata r:id="rId20" o:title=""/>
      </v:shape>
    </w:pict>
  </w:numPicBullet>
  <w:numPicBullet w:numPicBulletId="20">
    <w:pict>
      <v:shape id="_x0000_i1046" type="#_x0000_t75" style="width:279.65pt;height:255.35pt;visibility:visible" o:bullet="t">
        <v:imagedata r:id="rId21" o:title=""/>
      </v:shape>
    </w:pict>
  </w:numPicBullet>
  <w:numPicBullet w:numPicBulletId="21">
    <w:pict>
      <v:shape id="_x0000_i1047" type="#_x0000_t75" style="width:139.8pt;height:118.9pt;visibility:visible" o:bullet="t">
        <v:imagedata r:id="rId22" o:title=""/>
      </v:shape>
    </w:pict>
  </w:numPicBullet>
  <w:numPicBullet w:numPicBulletId="22">
    <w:pict>
      <v:shape id="_x0000_i1048" type="#_x0000_t75" style="width:279.65pt;height:255.35pt;visibility:visible" o:bullet="t">
        <v:imagedata r:id="rId23" o:title=""/>
      </v:shape>
    </w:pict>
  </w:numPicBullet>
  <w:numPicBullet w:numPicBulletId="23">
    <w:pict>
      <v:shape id="_x0000_i1049" type="#_x0000_t75" style="width:279.65pt;height:255.35pt;visibility:visible" o:bullet="t">
        <v:imagedata r:id="rId24" o:title=""/>
      </v:shape>
    </w:pict>
  </w:numPicBullet>
  <w:numPicBullet w:numPicBulletId="24">
    <w:pict>
      <v:shape id="_x0000_i1050" type="#_x0000_t75" style="width:279.65pt;height:255.35pt;visibility:visible" o:bullet="t">
        <v:imagedata r:id="rId25" o:title=""/>
      </v:shape>
    </w:pict>
  </w:numPicBullet>
  <w:numPicBullet w:numPicBulletId="25">
    <w:pict>
      <v:shape id="_x0000_i1051" type="#_x0000_t75" style="width:279.65pt;height:255.35pt;visibility:visible" o:bullet="t">
        <v:imagedata r:id="rId26" o:title=""/>
      </v:shape>
    </w:pict>
  </w:numPicBullet>
  <w:abstractNum w:abstractNumId="0">
    <w:nsid w:val="007E112A"/>
    <w:multiLevelType w:val="hybridMultilevel"/>
    <w:tmpl w:val="243A194C"/>
    <w:lvl w:ilvl="0" w:tplc="F6A0E8E8">
      <w:start w:val="1"/>
      <w:numFmt w:val="bullet"/>
      <w:lvlText w:val=""/>
      <w:lvlPicBulletId w:val="3"/>
      <w:lvlJc w:val="left"/>
      <w:pPr>
        <w:tabs>
          <w:tab w:val="num" w:pos="720"/>
        </w:tabs>
        <w:ind w:left="720" w:hanging="360"/>
      </w:pPr>
      <w:rPr>
        <w:rFonts w:ascii="Symbol" w:hAnsi="Symbol" w:hint="default"/>
      </w:rPr>
    </w:lvl>
    <w:lvl w:ilvl="1" w:tplc="40963E40" w:tentative="1">
      <w:start w:val="1"/>
      <w:numFmt w:val="bullet"/>
      <w:lvlText w:val=""/>
      <w:lvlJc w:val="left"/>
      <w:pPr>
        <w:tabs>
          <w:tab w:val="num" w:pos="1440"/>
        </w:tabs>
        <w:ind w:left="1440" w:hanging="360"/>
      </w:pPr>
      <w:rPr>
        <w:rFonts w:ascii="Symbol" w:hAnsi="Symbol" w:hint="default"/>
      </w:rPr>
    </w:lvl>
    <w:lvl w:ilvl="2" w:tplc="A65E1524" w:tentative="1">
      <w:start w:val="1"/>
      <w:numFmt w:val="bullet"/>
      <w:lvlText w:val=""/>
      <w:lvlJc w:val="left"/>
      <w:pPr>
        <w:tabs>
          <w:tab w:val="num" w:pos="2160"/>
        </w:tabs>
        <w:ind w:left="2160" w:hanging="360"/>
      </w:pPr>
      <w:rPr>
        <w:rFonts w:ascii="Symbol" w:hAnsi="Symbol" w:hint="default"/>
      </w:rPr>
    </w:lvl>
    <w:lvl w:ilvl="3" w:tplc="52F885C6" w:tentative="1">
      <w:start w:val="1"/>
      <w:numFmt w:val="bullet"/>
      <w:lvlText w:val=""/>
      <w:lvlJc w:val="left"/>
      <w:pPr>
        <w:tabs>
          <w:tab w:val="num" w:pos="2880"/>
        </w:tabs>
        <w:ind w:left="2880" w:hanging="360"/>
      </w:pPr>
      <w:rPr>
        <w:rFonts w:ascii="Symbol" w:hAnsi="Symbol" w:hint="default"/>
      </w:rPr>
    </w:lvl>
    <w:lvl w:ilvl="4" w:tplc="A238AD8E" w:tentative="1">
      <w:start w:val="1"/>
      <w:numFmt w:val="bullet"/>
      <w:lvlText w:val=""/>
      <w:lvlJc w:val="left"/>
      <w:pPr>
        <w:tabs>
          <w:tab w:val="num" w:pos="3600"/>
        </w:tabs>
        <w:ind w:left="3600" w:hanging="360"/>
      </w:pPr>
      <w:rPr>
        <w:rFonts w:ascii="Symbol" w:hAnsi="Symbol" w:hint="default"/>
      </w:rPr>
    </w:lvl>
    <w:lvl w:ilvl="5" w:tplc="BD5017E2" w:tentative="1">
      <w:start w:val="1"/>
      <w:numFmt w:val="bullet"/>
      <w:lvlText w:val=""/>
      <w:lvlJc w:val="left"/>
      <w:pPr>
        <w:tabs>
          <w:tab w:val="num" w:pos="4320"/>
        </w:tabs>
        <w:ind w:left="4320" w:hanging="360"/>
      </w:pPr>
      <w:rPr>
        <w:rFonts w:ascii="Symbol" w:hAnsi="Symbol" w:hint="default"/>
      </w:rPr>
    </w:lvl>
    <w:lvl w:ilvl="6" w:tplc="A66E5564" w:tentative="1">
      <w:start w:val="1"/>
      <w:numFmt w:val="bullet"/>
      <w:lvlText w:val=""/>
      <w:lvlJc w:val="left"/>
      <w:pPr>
        <w:tabs>
          <w:tab w:val="num" w:pos="5040"/>
        </w:tabs>
        <w:ind w:left="5040" w:hanging="360"/>
      </w:pPr>
      <w:rPr>
        <w:rFonts w:ascii="Symbol" w:hAnsi="Symbol" w:hint="default"/>
      </w:rPr>
    </w:lvl>
    <w:lvl w:ilvl="7" w:tplc="3A5C3174" w:tentative="1">
      <w:start w:val="1"/>
      <w:numFmt w:val="bullet"/>
      <w:lvlText w:val=""/>
      <w:lvlJc w:val="left"/>
      <w:pPr>
        <w:tabs>
          <w:tab w:val="num" w:pos="5760"/>
        </w:tabs>
        <w:ind w:left="5760" w:hanging="360"/>
      </w:pPr>
      <w:rPr>
        <w:rFonts w:ascii="Symbol" w:hAnsi="Symbol" w:hint="default"/>
      </w:rPr>
    </w:lvl>
    <w:lvl w:ilvl="8" w:tplc="A9209BE2" w:tentative="1">
      <w:start w:val="1"/>
      <w:numFmt w:val="bullet"/>
      <w:lvlText w:val=""/>
      <w:lvlJc w:val="left"/>
      <w:pPr>
        <w:tabs>
          <w:tab w:val="num" w:pos="6480"/>
        </w:tabs>
        <w:ind w:left="6480" w:hanging="360"/>
      </w:pPr>
      <w:rPr>
        <w:rFonts w:ascii="Symbol" w:hAnsi="Symbol" w:hint="default"/>
      </w:rPr>
    </w:lvl>
  </w:abstractNum>
  <w:abstractNum w:abstractNumId="1">
    <w:nsid w:val="00EC046D"/>
    <w:multiLevelType w:val="hybridMultilevel"/>
    <w:tmpl w:val="F2264346"/>
    <w:lvl w:ilvl="0" w:tplc="444C7640">
      <w:start w:val="1"/>
      <w:numFmt w:val="bullet"/>
      <w:lvlText w:val=""/>
      <w:lvlPicBulletId w:val="8"/>
      <w:lvlJc w:val="left"/>
      <w:pPr>
        <w:tabs>
          <w:tab w:val="num" w:pos="720"/>
        </w:tabs>
        <w:ind w:left="720" w:hanging="360"/>
      </w:pPr>
      <w:rPr>
        <w:rFonts w:ascii="Symbol" w:hAnsi="Symbol" w:hint="default"/>
      </w:rPr>
    </w:lvl>
    <w:lvl w:ilvl="1" w:tplc="19F05A1A" w:tentative="1">
      <w:start w:val="1"/>
      <w:numFmt w:val="bullet"/>
      <w:lvlText w:val=""/>
      <w:lvlJc w:val="left"/>
      <w:pPr>
        <w:tabs>
          <w:tab w:val="num" w:pos="1440"/>
        </w:tabs>
        <w:ind w:left="1440" w:hanging="360"/>
      </w:pPr>
      <w:rPr>
        <w:rFonts w:ascii="Symbol" w:hAnsi="Symbol" w:hint="default"/>
      </w:rPr>
    </w:lvl>
    <w:lvl w:ilvl="2" w:tplc="22F6B8DA" w:tentative="1">
      <w:start w:val="1"/>
      <w:numFmt w:val="bullet"/>
      <w:lvlText w:val=""/>
      <w:lvlJc w:val="left"/>
      <w:pPr>
        <w:tabs>
          <w:tab w:val="num" w:pos="2160"/>
        </w:tabs>
        <w:ind w:left="2160" w:hanging="360"/>
      </w:pPr>
      <w:rPr>
        <w:rFonts w:ascii="Symbol" w:hAnsi="Symbol" w:hint="default"/>
      </w:rPr>
    </w:lvl>
    <w:lvl w:ilvl="3" w:tplc="FB48BF10" w:tentative="1">
      <w:start w:val="1"/>
      <w:numFmt w:val="bullet"/>
      <w:lvlText w:val=""/>
      <w:lvlJc w:val="left"/>
      <w:pPr>
        <w:tabs>
          <w:tab w:val="num" w:pos="2880"/>
        </w:tabs>
        <w:ind w:left="2880" w:hanging="360"/>
      </w:pPr>
      <w:rPr>
        <w:rFonts w:ascii="Symbol" w:hAnsi="Symbol" w:hint="default"/>
      </w:rPr>
    </w:lvl>
    <w:lvl w:ilvl="4" w:tplc="7B4C98D8" w:tentative="1">
      <w:start w:val="1"/>
      <w:numFmt w:val="bullet"/>
      <w:lvlText w:val=""/>
      <w:lvlJc w:val="left"/>
      <w:pPr>
        <w:tabs>
          <w:tab w:val="num" w:pos="3600"/>
        </w:tabs>
        <w:ind w:left="3600" w:hanging="360"/>
      </w:pPr>
      <w:rPr>
        <w:rFonts w:ascii="Symbol" w:hAnsi="Symbol" w:hint="default"/>
      </w:rPr>
    </w:lvl>
    <w:lvl w:ilvl="5" w:tplc="053E98E4" w:tentative="1">
      <w:start w:val="1"/>
      <w:numFmt w:val="bullet"/>
      <w:lvlText w:val=""/>
      <w:lvlJc w:val="left"/>
      <w:pPr>
        <w:tabs>
          <w:tab w:val="num" w:pos="4320"/>
        </w:tabs>
        <w:ind w:left="4320" w:hanging="360"/>
      </w:pPr>
      <w:rPr>
        <w:rFonts w:ascii="Symbol" w:hAnsi="Symbol" w:hint="default"/>
      </w:rPr>
    </w:lvl>
    <w:lvl w:ilvl="6" w:tplc="DD2C8448" w:tentative="1">
      <w:start w:val="1"/>
      <w:numFmt w:val="bullet"/>
      <w:lvlText w:val=""/>
      <w:lvlJc w:val="left"/>
      <w:pPr>
        <w:tabs>
          <w:tab w:val="num" w:pos="5040"/>
        </w:tabs>
        <w:ind w:left="5040" w:hanging="360"/>
      </w:pPr>
      <w:rPr>
        <w:rFonts w:ascii="Symbol" w:hAnsi="Symbol" w:hint="default"/>
      </w:rPr>
    </w:lvl>
    <w:lvl w:ilvl="7" w:tplc="2836F8D6" w:tentative="1">
      <w:start w:val="1"/>
      <w:numFmt w:val="bullet"/>
      <w:lvlText w:val=""/>
      <w:lvlJc w:val="left"/>
      <w:pPr>
        <w:tabs>
          <w:tab w:val="num" w:pos="5760"/>
        </w:tabs>
        <w:ind w:left="5760" w:hanging="360"/>
      </w:pPr>
      <w:rPr>
        <w:rFonts w:ascii="Symbol" w:hAnsi="Symbol" w:hint="default"/>
      </w:rPr>
    </w:lvl>
    <w:lvl w:ilvl="8" w:tplc="E28E19FC" w:tentative="1">
      <w:start w:val="1"/>
      <w:numFmt w:val="bullet"/>
      <w:lvlText w:val=""/>
      <w:lvlJc w:val="left"/>
      <w:pPr>
        <w:tabs>
          <w:tab w:val="num" w:pos="6480"/>
        </w:tabs>
        <w:ind w:left="6480" w:hanging="360"/>
      </w:pPr>
      <w:rPr>
        <w:rFonts w:ascii="Symbol" w:hAnsi="Symbol" w:hint="default"/>
      </w:rPr>
    </w:lvl>
  </w:abstractNum>
  <w:abstractNum w:abstractNumId="2">
    <w:nsid w:val="02745038"/>
    <w:multiLevelType w:val="hybridMultilevel"/>
    <w:tmpl w:val="85582884"/>
    <w:lvl w:ilvl="0" w:tplc="C05E6268">
      <w:start w:val="1"/>
      <w:numFmt w:val="bullet"/>
      <w:lvlText w:val=""/>
      <w:lvlPicBulletId w:val="15"/>
      <w:lvlJc w:val="left"/>
      <w:pPr>
        <w:tabs>
          <w:tab w:val="num" w:pos="720"/>
        </w:tabs>
        <w:ind w:left="720" w:hanging="360"/>
      </w:pPr>
      <w:rPr>
        <w:rFonts w:ascii="Symbol" w:hAnsi="Symbol" w:hint="default"/>
      </w:rPr>
    </w:lvl>
    <w:lvl w:ilvl="1" w:tplc="89FC2068" w:tentative="1">
      <w:start w:val="1"/>
      <w:numFmt w:val="bullet"/>
      <w:lvlText w:val=""/>
      <w:lvlJc w:val="left"/>
      <w:pPr>
        <w:tabs>
          <w:tab w:val="num" w:pos="1440"/>
        </w:tabs>
        <w:ind w:left="1440" w:hanging="360"/>
      </w:pPr>
      <w:rPr>
        <w:rFonts w:ascii="Symbol" w:hAnsi="Symbol" w:hint="default"/>
      </w:rPr>
    </w:lvl>
    <w:lvl w:ilvl="2" w:tplc="B5DC410E" w:tentative="1">
      <w:start w:val="1"/>
      <w:numFmt w:val="bullet"/>
      <w:lvlText w:val=""/>
      <w:lvlJc w:val="left"/>
      <w:pPr>
        <w:tabs>
          <w:tab w:val="num" w:pos="2160"/>
        </w:tabs>
        <w:ind w:left="2160" w:hanging="360"/>
      </w:pPr>
      <w:rPr>
        <w:rFonts w:ascii="Symbol" w:hAnsi="Symbol" w:hint="default"/>
      </w:rPr>
    </w:lvl>
    <w:lvl w:ilvl="3" w:tplc="0E2AA2B0" w:tentative="1">
      <w:start w:val="1"/>
      <w:numFmt w:val="bullet"/>
      <w:lvlText w:val=""/>
      <w:lvlJc w:val="left"/>
      <w:pPr>
        <w:tabs>
          <w:tab w:val="num" w:pos="2880"/>
        </w:tabs>
        <w:ind w:left="2880" w:hanging="360"/>
      </w:pPr>
      <w:rPr>
        <w:rFonts w:ascii="Symbol" w:hAnsi="Symbol" w:hint="default"/>
      </w:rPr>
    </w:lvl>
    <w:lvl w:ilvl="4" w:tplc="B37E8A72" w:tentative="1">
      <w:start w:val="1"/>
      <w:numFmt w:val="bullet"/>
      <w:lvlText w:val=""/>
      <w:lvlJc w:val="left"/>
      <w:pPr>
        <w:tabs>
          <w:tab w:val="num" w:pos="3600"/>
        </w:tabs>
        <w:ind w:left="3600" w:hanging="360"/>
      </w:pPr>
      <w:rPr>
        <w:rFonts w:ascii="Symbol" w:hAnsi="Symbol" w:hint="default"/>
      </w:rPr>
    </w:lvl>
    <w:lvl w:ilvl="5" w:tplc="9994507C" w:tentative="1">
      <w:start w:val="1"/>
      <w:numFmt w:val="bullet"/>
      <w:lvlText w:val=""/>
      <w:lvlJc w:val="left"/>
      <w:pPr>
        <w:tabs>
          <w:tab w:val="num" w:pos="4320"/>
        </w:tabs>
        <w:ind w:left="4320" w:hanging="360"/>
      </w:pPr>
      <w:rPr>
        <w:rFonts w:ascii="Symbol" w:hAnsi="Symbol" w:hint="default"/>
      </w:rPr>
    </w:lvl>
    <w:lvl w:ilvl="6" w:tplc="FA147132" w:tentative="1">
      <w:start w:val="1"/>
      <w:numFmt w:val="bullet"/>
      <w:lvlText w:val=""/>
      <w:lvlJc w:val="left"/>
      <w:pPr>
        <w:tabs>
          <w:tab w:val="num" w:pos="5040"/>
        </w:tabs>
        <w:ind w:left="5040" w:hanging="360"/>
      </w:pPr>
      <w:rPr>
        <w:rFonts w:ascii="Symbol" w:hAnsi="Symbol" w:hint="default"/>
      </w:rPr>
    </w:lvl>
    <w:lvl w:ilvl="7" w:tplc="18DAC446" w:tentative="1">
      <w:start w:val="1"/>
      <w:numFmt w:val="bullet"/>
      <w:lvlText w:val=""/>
      <w:lvlJc w:val="left"/>
      <w:pPr>
        <w:tabs>
          <w:tab w:val="num" w:pos="5760"/>
        </w:tabs>
        <w:ind w:left="5760" w:hanging="360"/>
      </w:pPr>
      <w:rPr>
        <w:rFonts w:ascii="Symbol" w:hAnsi="Symbol" w:hint="default"/>
      </w:rPr>
    </w:lvl>
    <w:lvl w:ilvl="8" w:tplc="486262C4" w:tentative="1">
      <w:start w:val="1"/>
      <w:numFmt w:val="bullet"/>
      <w:lvlText w:val=""/>
      <w:lvlJc w:val="left"/>
      <w:pPr>
        <w:tabs>
          <w:tab w:val="num" w:pos="6480"/>
        </w:tabs>
        <w:ind w:left="6480" w:hanging="360"/>
      </w:pPr>
      <w:rPr>
        <w:rFonts w:ascii="Symbol" w:hAnsi="Symbol" w:hint="default"/>
      </w:rPr>
    </w:lvl>
  </w:abstractNum>
  <w:abstractNum w:abstractNumId="3">
    <w:nsid w:val="05E43EEF"/>
    <w:multiLevelType w:val="hybridMultilevel"/>
    <w:tmpl w:val="1C94B492"/>
    <w:lvl w:ilvl="0" w:tplc="04160001">
      <w:start w:val="1"/>
      <w:numFmt w:val="bullet"/>
      <w:lvlText w:val=""/>
      <w:lvlJc w:val="left"/>
      <w:pPr>
        <w:ind w:left="720" w:hanging="360"/>
      </w:pPr>
      <w:rPr>
        <w:rFonts w:ascii="Symbol" w:hAnsi="Symbol" w:hint="default"/>
      </w:rPr>
    </w:lvl>
    <w:lvl w:ilvl="1" w:tplc="0416000F">
      <w:start w:val="1"/>
      <w:numFmt w:val="decimal"/>
      <w:lvlText w:val="%2."/>
      <w:lvlJc w:val="left"/>
      <w:pPr>
        <w:ind w:left="1440" w:hanging="360"/>
      </w:pPr>
      <w:rPr>
        <w:rFont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7A97EC1"/>
    <w:multiLevelType w:val="hybridMultilevel"/>
    <w:tmpl w:val="0570058C"/>
    <w:lvl w:ilvl="0" w:tplc="15C203F2">
      <w:start w:val="1"/>
      <w:numFmt w:val="bullet"/>
      <w:lvlText w:val=""/>
      <w:lvlPicBulletId w:val="20"/>
      <w:lvlJc w:val="left"/>
      <w:pPr>
        <w:tabs>
          <w:tab w:val="num" w:pos="720"/>
        </w:tabs>
        <w:ind w:left="720" w:hanging="360"/>
      </w:pPr>
      <w:rPr>
        <w:rFonts w:ascii="Symbol" w:hAnsi="Symbol" w:hint="default"/>
      </w:rPr>
    </w:lvl>
    <w:lvl w:ilvl="1" w:tplc="CF569312" w:tentative="1">
      <w:start w:val="1"/>
      <w:numFmt w:val="bullet"/>
      <w:lvlText w:val=""/>
      <w:lvlJc w:val="left"/>
      <w:pPr>
        <w:tabs>
          <w:tab w:val="num" w:pos="1440"/>
        </w:tabs>
        <w:ind w:left="1440" w:hanging="360"/>
      </w:pPr>
      <w:rPr>
        <w:rFonts w:ascii="Symbol" w:hAnsi="Symbol" w:hint="default"/>
      </w:rPr>
    </w:lvl>
    <w:lvl w:ilvl="2" w:tplc="C0DC493A" w:tentative="1">
      <w:start w:val="1"/>
      <w:numFmt w:val="bullet"/>
      <w:lvlText w:val=""/>
      <w:lvlJc w:val="left"/>
      <w:pPr>
        <w:tabs>
          <w:tab w:val="num" w:pos="2160"/>
        </w:tabs>
        <w:ind w:left="2160" w:hanging="360"/>
      </w:pPr>
      <w:rPr>
        <w:rFonts w:ascii="Symbol" w:hAnsi="Symbol" w:hint="default"/>
      </w:rPr>
    </w:lvl>
    <w:lvl w:ilvl="3" w:tplc="974A57D2" w:tentative="1">
      <w:start w:val="1"/>
      <w:numFmt w:val="bullet"/>
      <w:lvlText w:val=""/>
      <w:lvlJc w:val="left"/>
      <w:pPr>
        <w:tabs>
          <w:tab w:val="num" w:pos="2880"/>
        </w:tabs>
        <w:ind w:left="2880" w:hanging="360"/>
      </w:pPr>
      <w:rPr>
        <w:rFonts w:ascii="Symbol" w:hAnsi="Symbol" w:hint="default"/>
      </w:rPr>
    </w:lvl>
    <w:lvl w:ilvl="4" w:tplc="7AC2F928" w:tentative="1">
      <w:start w:val="1"/>
      <w:numFmt w:val="bullet"/>
      <w:lvlText w:val=""/>
      <w:lvlJc w:val="left"/>
      <w:pPr>
        <w:tabs>
          <w:tab w:val="num" w:pos="3600"/>
        </w:tabs>
        <w:ind w:left="3600" w:hanging="360"/>
      </w:pPr>
      <w:rPr>
        <w:rFonts w:ascii="Symbol" w:hAnsi="Symbol" w:hint="default"/>
      </w:rPr>
    </w:lvl>
    <w:lvl w:ilvl="5" w:tplc="20387780" w:tentative="1">
      <w:start w:val="1"/>
      <w:numFmt w:val="bullet"/>
      <w:lvlText w:val=""/>
      <w:lvlJc w:val="left"/>
      <w:pPr>
        <w:tabs>
          <w:tab w:val="num" w:pos="4320"/>
        </w:tabs>
        <w:ind w:left="4320" w:hanging="360"/>
      </w:pPr>
      <w:rPr>
        <w:rFonts w:ascii="Symbol" w:hAnsi="Symbol" w:hint="default"/>
      </w:rPr>
    </w:lvl>
    <w:lvl w:ilvl="6" w:tplc="D7B6F30E" w:tentative="1">
      <w:start w:val="1"/>
      <w:numFmt w:val="bullet"/>
      <w:lvlText w:val=""/>
      <w:lvlJc w:val="left"/>
      <w:pPr>
        <w:tabs>
          <w:tab w:val="num" w:pos="5040"/>
        </w:tabs>
        <w:ind w:left="5040" w:hanging="360"/>
      </w:pPr>
      <w:rPr>
        <w:rFonts w:ascii="Symbol" w:hAnsi="Symbol" w:hint="default"/>
      </w:rPr>
    </w:lvl>
    <w:lvl w:ilvl="7" w:tplc="0EE815F4" w:tentative="1">
      <w:start w:val="1"/>
      <w:numFmt w:val="bullet"/>
      <w:lvlText w:val=""/>
      <w:lvlJc w:val="left"/>
      <w:pPr>
        <w:tabs>
          <w:tab w:val="num" w:pos="5760"/>
        </w:tabs>
        <w:ind w:left="5760" w:hanging="360"/>
      </w:pPr>
      <w:rPr>
        <w:rFonts w:ascii="Symbol" w:hAnsi="Symbol" w:hint="default"/>
      </w:rPr>
    </w:lvl>
    <w:lvl w:ilvl="8" w:tplc="73E0D7C0" w:tentative="1">
      <w:start w:val="1"/>
      <w:numFmt w:val="bullet"/>
      <w:lvlText w:val=""/>
      <w:lvlJc w:val="left"/>
      <w:pPr>
        <w:tabs>
          <w:tab w:val="num" w:pos="6480"/>
        </w:tabs>
        <w:ind w:left="6480" w:hanging="360"/>
      </w:pPr>
      <w:rPr>
        <w:rFonts w:ascii="Symbol" w:hAnsi="Symbol" w:hint="default"/>
      </w:rPr>
    </w:lvl>
  </w:abstractNum>
  <w:abstractNum w:abstractNumId="5">
    <w:nsid w:val="08072BE3"/>
    <w:multiLevelType w:val="hybridMultilevel"/>
    <w:tmpl w:val="AEFA2488"/>
    <w:lvl w:ilvl="0" w:tplc="BCAED40C">
      <w:start w:val="1"/>
      <w:numFmt w:val="bullet"/>
      <w:lvlText w:val=""/>
      <w:lvlPicBulletId w:val="5"/>
      <w:lvlJc w:val="left"/>
      <w:pPr>
        <w:tabs>
          <w:tab w:val="num" w:pos="720"/>
        </w:tabs>
        <w:ind w:left="720" w:hanging="360"/>
      </w:pPr>
      <w:rPr>
        <w:rFonts w:ascii="Symbol" w:hAnsi="Symbol" w:hint="default"/>
      </w:rPr>
    </w:lvl>
    <w:lvl w:ilvl="1" w:tplc="80584FD4" w:tentative="1">
      <w:start w:val="1"/>
      <w:numFmt w:val="bullet"/>
      <w:lvlText w:val=""/>
      <w:lvlJc w:val="left"/>
      <w:pPr>
        <w:tabs>
          <w:tab w:val="num" w:pos="1440"/>
        </w:tabs>
        <w:ind w:left="1440" w:hanging="360"/>
      </w:pPr>
      <w:rPr>
        <w:rFonts w:ascii="Symbol" w:hAnsi="Symbol" w:hint="default"/>
      </w:rPr>
    </w:lvl>
    <w:lvl w:ilvl="2" w:tplc="EFC4CEE6" w:tentative="1">
      <w:start w:val="1"/>
      <w:numFmt w:val="bullet"/>
      <w:lvlText w:val=""/>
      <w:lvlJc w:val="left"/>
      <w:pPr>
        <w:tabs>
          <w:tab w:val="num" w:pos="2160"/>
        </w:tabs>
        <w:ind w:left="2160" w:hanging="360"/>
      </w:pPr>
      <w:rPr>
        <w:rFonts w:ascii="Symbol" w:hAnsi="Symbol" w:hint="default"/>
      </w:rPr>
    </w:lvl>
    <w:lvl w:ilvl="3" w:tplc="EE62B720" w:tentative="1">
      <w:start w:val="1"/>
      <w:numFmt w:val="bullet"/>
      <w:lvlText w:val=""/>
      <w:lvlJc w:val="left"/>
      <w:pPr>
        <w:tabs>
          <w:tab w:val="num" w:pos="2880"/>
        </w:tabs>
        <w:ind w:left="2880" w:hanging="360"/>
      </w:pPr>
      <w:rPr>
        <w:rFonts w:ascii="Symbol" w:hAnsi="Symbol" w:hint="default"/>
      </w:rPr>
    </w:lvl>
    <w:lvl w:ilvl="4" w:tplc="C83AEAA0" w:tentative="1">
      <w:start w:val="1"/>
      <w:numFmt w:val="bullet"/>
      <w:lvlText w:val=""/>
      <w:lvlJc w:val="left"/>
      <w:pPr>
        <w:tabs>
          <w:tab w:val="num" w:pos="3600"/>
        </w:tabs>
        <w:ind w:left="3600" w:hanging="360"/>
      </w:pPr>
      <w:rPr>
        <w:rFonts w:ascii="Symbol" w:hAnsi="Symbol" w:hint="default"/>
      </w:rPr>
    </w:lvl>
    <w:lvl w:ilvl="5" w:tplc="A81E1036" w:tentative="1">
      <w:start w:val="1"/>
      <w:numFmt w:val="bullet"/>
      <w:lvlText w:val=""/>
      <w:lvlJc w:val="left"/>
      <w:pPr>
        <w:tabs>
          <w:tab w:val="num" w:pos="4320"/>
        </w:tabs>
        <w:ind w:left="4320" w:hanging="360"/>
      </w:pPr>
      <w:rPr>
        <w:rFonts w:ascii="Symbol" w:hAnsi="Symbol" w:hint="default"/>
      </w:rPr>
    </w:lvl>
    <w:lvl w:ilvl="6" w:tplc="2EBEAA74" w:tentative="1">
      <w:start w:val="1"/>
      <w:numFmt w:val="bullet"/>
      <w:lvlText w:val=""/>
      <w:lvlJc w:val="left"/>
      <w:pPr>
        <w:tabs>
          <w:tab w:val="num" w:pos="5040"/>
        </w:tabs>
        <w:ind w:left="5040" w:hanging="360"/>
      </w:pPr>
      <w:rPr>
        <w:rFonts w:ascii="Symbol" w:hAnsi="Symbol" w:hint="default"/>
      </w:rPr>
    </w:lvl>
    <w:lvl w:ilvl="7" w:tplc="A5C2A766" w:tentative="1">
      <w:start w:val="1"/>
      <w:numFmt w:val="bullet"/>
      <w:lvlText w:val=""/>
      <w:lvlJc w:val="left"/>
      <w:pPr>
        <w:tabs>
          <w:tab w:val="num" w:pos="5760"/>
        </w:tabs>
        <w:ind w:left="5760" w:hanging="360"/>
      </w:pPr>
      <w:rPr>
        <w:rFonts w:ascii="Symbol" w:hAnsi="Symbol" w:hint="default"/>
      </w:rPr>
    </w:lvl>
    <w:lvl w:ilvl="8" w:tplc="8DA0A74A" w:tentative="1">
      <w:start w:val="1"/>
      <w:numFmt w:val="bullet"/>
      <w:lvlText w:val=""/>
      <w:lvlJc w:val="left"/>
      <w:pPr>
        <w:tabs>
          <w:tab w:val="num" w:pos="6480"/>
        </w:tabs>
        <w:ind w:left="6480" w:hanging="360"/>
      </w:pPr>
      <w:rPr>
        <w:rFonts w:ascii="Symbol" w:hAnsi="Symbol" w:hint="default"/>
      </w:rPr>
    </w:lvl>
  </w:abstractNum>
  <w:abstractNum w:abstractNumId="6">
    <w:nsid w:val="0B1134B4"/>
    <w:multiLevelType w:val="hybridMultilevel"/>
    <w:tmpl w:val="00201D80"/>
    <w:lvl w:ilvl="0" w:tplc="03EE19DE">
      <w:start w:val="1"/>
      <w:numFmt w:val="bullet"/>
      <w:lvlText w:val=""/>
      <w:lvlPicBulletId w:val="12"/>
      <w:lvlJc w:val="left"/>
      <w:pPr>
        <w:tabs>
          <w:tab w:val="num" w:pos="720"/>
        </w:tabs>
        <w:ind w:left="720" w:hanging="360"/>
      </w:pPr>
      <w:rPr>
        <w:rFonts w:ascii="Symbol" w:hAnsi="Symbol" w:hint="default"/>
      </w:rPr>
    </w:lvl>
    <w:lvl w:ilvl="1" w:tplc="26AE3C16" w:tentative="1">
      <w:start w:val="1"/>
      <w:numFmt w:val="bullet"/>
      <w:lvlText w:val=""/>
      <w:lvlJc w:val="left"/>
      <w:pPr>
        <w:tabs>
          <w:tab w:val="num" w:pos="1440"/>
        </w:tabs>
        <w:ind w:left="1440" w:hanging="360"/>
      </w:pPr>
      <w:rPr>
        <w:rFonts w:ascii="Symbol" w:hAnsi="Symbol" w:hint="default"/>
      </w:rPr>
    </w:lvl>
    <w:lvl w:ilvl="2" w:tplc="870EAC62" w:tentative="1">
      <w:start w:val="1"/>
      <w:numFmt w:val="bullet"/>
      <w:lvlText w:val=""/>
      <w:lvlJc w:val="left"/>
      <w:pPr>
        <w:tabs>
          <w:tab w:val="num" w:pos="2160"/>
        </w:tabs>
        <w:ind w:left="2160" w:hanging="360"/>
      </w:pPr>
      <w:rPr>
        <w:rFonts w:ascii="Symbol" w:hAnsi="Symbol" w:hint="default"/>
      </w:rPr>
    </w:lvl>
    <w:lvl w:ilvl="3" w:tplc="BA7483F8" w:tentative="1">
      <w:start w:val="1"/>
      <w:numFmt w:val="bullet"/>
      <w:lvlText w:val=""/>
      <w:lvlJc w:val="left"/>
      <w:pPr>
        <w:tabs>
          <w:tab w:val="num" w:pos="2880"/>
        </w:tabs>
        <w:ind w:left="2880" w:hanging="360"/>
      </w:pPr>
      <w:rPr>
        <w:rFonts w:ascii="Symbol" w:hAnsi="Symbol" w:hint="default"/>
      </w:rPr>
    </w:lvl>
    <w:lvl w:ilvl="4" w:tplc="2A06A456" w:tentative="1">
      <w:start w:val="1"/>
      <w:numFmt w:val="bullet"/>
      <w:lvlText w:val=""/>
      <w:lvlJc w:val="left"/>
      <w:pPr>
        <w:tabs>
          <w:tab w:val="num" w:pos="3600"/>
        </w:tabs>
        <w:ind w:left="3600" w:hanging="360"/>
      </w:pPr>
      <w:rPr>
        <w:rFonts w:ascii="Symbol" w:hAnsi="Symbol" w:hint="default"/>
      </w:rPr>
    </w:lvl>
    <w:lvl w:ilvl="5" w:tplc="ED80EA80" w:tentative="1">
      <w:start w:val="1"/>
      <w:numFmt w:val="bullet"/>
      <w:lvlText w:val=""/>
      <w:lvlJc w:val="left"/>
      <w:pPr>
        <w:tabs>
          <w:tab w:val="num" w:pos="4320"/>
        </w:tabs>
        <w:ind w:left="4320" w:hanging="360"/>
      </w:pPr>
      <w:rPr>
        <w:rFonts w:ascii="Symbol" w:hAnsi="Symbol" w:hint="default"/>
      </w:rPr>
    </w:lvl>
    <w:lvl w:ilvl="6" w:tplc="BFF0D986" w:tentative="1">
      <w:start w:val="1"/>
      <w:numFmt w:val="bullet"/>
      <w:lvlText w:val=""/>
      <w:lvlJc w:val="left"/>
      <w:pPr>
        <w:tabs>
          <w:tab w:val="num" w:pos="5040"/>
        </w:tabs>
        <w:ind w:left="5040" w:hanging="360"/>
      </w:pPr>
      <w:rPr>
        <w:rFonts w:ascii="Symbol" w:hAnsi="Symbol" w:hint="default"/>
      </w:rPr>
    </w:lvl>
    <w:lvl w:ilvl="7" w:tplc="A2E6E26A" w:tentative="1">
      <w:start w:val="1"/>
      <w:numFmt w:val="bullet"/>
      <w:lvlText w:val=""/>
      <w:lvlJc w:val="left"/>
      <w:pPr>
        <w:tabs>
          <w:tab w:val="num" w:pos="5760"/>
        </w:tabs>
        <w:ind w:left="5760" w:hanging="360"/>
      </w:pPr>
      <w:rPr>
        <w:rFonts w:ascii="Symbol" w:hAnsi="Symbol" w:hint="default"/>
      </w:rPr>
    </w:lvl>
    <w:lvl w:ilvl="8" w:tplc="BE0675D4" w:tentative="1">
      <w:start w:val="1"/>
      <w:numFmt w:val="bullet"/>
      <w:lvlText w:val=""/>
      <w:lvlJc w:val="left"/>
      <w:pPr>
        <w:tabs>
          <w:tab w:val="num" w:pos="6480"/>
        </w:tabs>
        <w:ind w:left="6480" w:hanging="360"/>
      </w:pPr>
      <w:rPr>
        <w:rFonts w:ascii="Symbol" w:hAnsi="Symbol" w:hint="default"/>
      </w:rPr>
    </w:lvl>
  </w:abstractNum>
  <w:abstractNum w:abstractNumId="7">
    <w:nsid w:val="0F4D300B"/>
    <w:multiLevelType w:val="hybridMultilevel"/>
    <w:tmpl w:val="9DD22A64"/>
    <w:lvl w:ilvl="0" w:tplc="8ACE63B2">
      <w:start w:val="1"/>
      <w:numFmt w:val="bullet"/>
      <w:lvlText w:val=""/>
      <w:lvlPicBulletId w:val="21"/>
      <w:lvlJc w:val="left"/>
      <w:pPr>
        <w:tabs>
          <w:tab w:val="num" w:pos="720"/>
        </w:tabs>
        <w:ind w:left="720" w:hanging="360"/>
      </w:pPr>
      <w:rPr>
        <w:rFonts w:ascii="Symbol" w:hAnsi="Symbol" w:hint="default"/>
      </w:rPr>
    </w:lvl>
    <w:lvl w:ilvl="1" w:tplc="08364646" w:tentative="1">
      <w:start w:val="1"/>
      <w:numFmt w:val="bullet"/>
      <w:lvlText w:val=""/>
      <w:lvlJc w:val="left"/>
      <w:pPr>
        <w:tabs>
          <w:tab w:val="num" w:pos="1440"/>
        </w:tabs>
        <w:ind w:left="1440" w:hanging="360"/>
      </w:pPr>
      <w:rPr>
        <w:rFonts w:ascii="Symbol" w:hAnsi="Symbol" w:hint="default"/>
      </w:rPr>
    </w:lvl>
    <w:lvl w:ilvl="2" w:tplc="7D743D88" w:tentative="1">
      <w:start w:val="1"/>
      <w:numFmt w:val="bullet"/>
      <w:lvlText w:val=""/>
      <w:lvlJc w:val="left"/>
      <w:pPr>
        <w:tabs>
          <w:tab w:val="num" w:pos="2160"/>
        </w:tabs>
        <w:ind w:left="2160" w:hanging="360"/>
      </w:pPr>
      <w:rPr>
        <w:rFonts w:ascii="Symbol" w:hAnsi="Symbol" w:hint="default"/>
      </w:rPr>
    </w:lvl>
    <w:lvl w:ilvl="3" w:tplc="090ED564" w:tentative="1">
      <w:start w:val="1"/>
      <w:numFmt w:val="bullet"/>
      <w:lvlText w:val=""/>
      <w:lvlJc w:val="left"/>
      <w:pPr>
        <w:tabs>
          <w:tab w:val="num" w:pos="2880"/>
        </w:tabs>
        <w:ind w:left="2880" w:hanging="360"/>
      </w:pPr>
      <w:rPr>
        <w:rFonts w:ascii="Symbol" w:hAnsi="Symbol" w:hint="default"/>
      </w:rPr>
    </w:lvl>
    <w:lvl w:ilvl="4" w:tplc="E43EDBDE" w:tentative="1">
      <w:start w:val="1"/>
      <w:numFmt w:val="bullet"/>
      <w:lvlText w:val=""/>
      <w:lvlJc w:val="left"/>
      <w:pPr>
        <w:tabs>
          <w:tab w:val="num" w:pos="3600"/>
        </w:tabs>
        <w:ind w:left="3600" w:hanging="360"/>
      </w:pPr>
      <w:rPr>
        <w:rFonts w:ascii="Symbol" w:hAnsi="Symbol" w:hint="default"/>
      </w:rPr>
    </w:lvl>
    <w:lvl w:ilvl="5" w:tplc="600C2306" w:tentative="1">
      <w:start w:val="1"/>
      <w:numFmt w:val="bullet"/>
      <w:lvlText w:val=""/>
      <w:lvlJc w:val="left"/>
      <w:pPr>
        <w:tabs>
          <w:tab w:val="num" w:pos="4320"/>
        </w:tabs>
        <w:ind w:left="4320" w:hanging="360"/>
      </w:pPr>
      <w:rPr>
        <w:rFonts w:ascii="Symbol" w:hAnsi="Symbol" w:hint="default"/>
      </w:rPr>
    </w:lvl>
    <w:lvl w:ilvl="6" w:tplc="11ECC6D8" w:tentative="1">
      <w:start w:val="1"/>
      <w:numFmt w:val="bullet"/>
      <w:lvlText w:val=""/>
      <w:lvlJc w:val="left"/>
      <w:pPr>
        <w:tabs>
          <w:tab w:val="num" w:pos="5040"/>
        </w:tabs>
        <w:ind w:left="5040" w:hanging="360"/>
      </w:pPr>
      <w:rPr>
        <w:rFonts w:ascii="Symbol" w:hAnsi="Symbol" w:hint="default"/>
      </w:rPr>
    </w:lvl>
    <w:lvl w:ilvl="7" w:tplc="FB2C8BBA" w:tentative="1">
      <w:start w:val="1"/>
      <w:numFmt w:val="bullet"/>
      <w:lvlText w:val=""/>
      <w:lvlJc w:val="left"/>
      <w:pPr>
        <w:tabs>
          <w:tab w:val="num" w:pos="5760"/>
        </w:tabs>
        <w:ind w:left="5760" w:hanging="360"/>
      </w:pPr>
      <w:rPr>
        <w:rFonts w:ascii="Symbol" w:hAnsi="Symbol" w:hint="default"/>
      </w:rPr>
    </w:lvl>
    <w:lvl w:ilvl="8" w:tplc="E83CEFCC" w:tentative="1">
      <w:start w:val="1"/>
      <w:numFmt w:val="bullet"/>
      <w:lvlText w:val=""/>
      <w:lvlJc w:val="left"/>
      <w:pPr>
        <w:tabs>
          <w:tab w:val="num" w:pos="6480"/>
        </w:tabs>
        <w:ind w:left="6480" w:hanging="360"/>
      </w:pPr>
      <w:rPr>
        <w:rFonts w:ascii="Symbol" w:hAnsi="Symbol" w:hint="default"/>
      </w:rPr>
    </w:lvl>
  </w:abstractNum>
  <w:abstractNum w:abstractNumId="8">
    <w:nsid w:val="117733C9"/>
    <w:multiLevelType w:val="hybridMultilevel"/>
    <w:tmpl w:val="5FA4AF44"/>
    <w:lvl w:ilvl="0" w:tplc="E4B8144E">
      <w:start w:val="1"/>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nsid w:val="13BA7D23"/>
    <w:multiLevelType w:val="hybridMultilevel"/>
    <w:tmpl w:val="E20A38E4"/>
    <w:lvl w:ilvl="0" w:tplc="0E38C744">
      <w:start w:val="1"/>
      <w:numFmt w:val="bullet"/>
      <w:lvlText w:val=""/>
      <w:lvlPicBulletId w:val="4"/>
      <w:lvlJc w:val="left"/>
      <w:pPr>
        <w:tabs>
          <w:tab w:val="num" w:pos="720"/>
        </w:tabs>
        <w:ind w:left="720" w:hanging="360"/>
      </w:pPr>
      <w:rPr>
        <w:rFonts w:ascii="Symbol" w:hAnsi="Symbol" w:hint="default"/>
      </w:rPr>
    </w:lvl>
    <w:lvl w:ilvl="1" w:tplc="1DDE1126" w:tentative="1">
      <w:start w:val="1"/>
      <w:numFmt w:val="bullet"/>
      <w:lvlText w:val=""/>
      <w:lvlJc w:val="left"/>
      <w:pPr>
        <w:tabs>
          <w:tab w:val="num" w:pos="1440"/>
        </w:tabs>
        <w:ind w:left="1440" w:hanging="360"/>
      </w:pPr>
      <w:rPr>
        <w:rFonts w:ascii="Symbol" w:hAnsi="Symbol" w:hint="default"/>
      </w:rPr>
    </w:lvl>
    <w:lvl w:ilvl="2" w:tplc="1C22B378" w:tentative="1">
      <w:start w:val="1"/>
      <w:numFmt w:val="bullet"/>
      <w:lvlText w:val=""/>
      <w:lvlJc w:val="left"/>
      <w:pPr>
        <w:tabs>
          <w:tab w:val="num" w:pos="2160"/>
        </w:tabs>
        <w:ind w:left="2160" w:hanging="360"/>
      </w:pPr>
      <w:rPr>
        <w:rFonts w:ascii="Symbol" w:hAnsi="Symbol" w:hint="default"/>
      </w:rPr>
    </w:lvl>
    <w:lvl w:ilvl="3" w:tplc="9B3CDF82" w:tentative="1">
      <w:start w:val="1"/>
      <w:numFmt w:val="bullet"/>
      <w:lvlText w:val=""/>
      <w:lvlJc w:val="left"/>
      <w:pPr>
        <w:tabs>
          <w:tab w:val="num" w:pos="2880"/>
        </w:tabs>
        <w:ind w:left="2880" w:hanging="360"/>
      </w:pPr>
      <w:rPr>
        <w:rFonts w:ascii="Symbol" w:hAnsi="Symbol" w:hint="default"/>
      </w:rPr>
    </w:lvl>
    <w:lvl w:ilvl="4" w:tplc="3E768C1A" w:tentative="1">
      <w:start w:val="1"/>
      <w:numFmt w:val="bullet"/>
      <w:lvlText w:val=""/>
      <w:lvlJc w:val="left"/>
      <w:pPr>
        <w:tabs>
          <w:tab w:val="num" w:pos="3600"/>
        </w:tabs>
        <w:ind w:left="3600" w:hanging="360"/>
      </w:pPr>
      <w:rPr>
        <w:rFonts w:ascii="Symbol" w:hAnsi="Symbol" w:hint="default"/>
      </w:rPr>
    </w:lvl>
    <w:lvl w:ilvl="5" w:tplc="6E0AD22C" w:tentative="1">
      <w:start w:val="1"/>
      <w:numFmt w:val="bullet"/>
      <w:lvlText w:val=""/>
      <w:lvlJc w:val="left"/>
      <w:pPr>
        <w:tabs>
          <w:tab w:val="num" w:pos="4320"/>
        </w:tabs>
        <w:ind w:left="4320" w:hanging="360"/>
      </w:pPr>
      <w:rPr>
        <w:rFonts w:ascii="Symbol" w:hAnsi="Symbol" w:hint="default"/>
      </w:rPr>
    </w:lvl>
    <w:lvl w:ilvl="6" w:tplc="9AAAF0C0" w:tentative="1">
      <w:start w:val="1"/>
      <w:numFmt w:val="bullet"/>
      <w:lvlText w:val=""/>
      <w:lvlJc w:val="left"/>
      <w:pPr>
        <w:tabs>
          <w:tab w:val="num" w:pos="5040"/>
        </w:tabs>
        <w:ind w:left="5040" w:hanging="360"/>
      </w:pPr>
      <w:rPr>
        <w:rFonts w:ascii="Symbol" w:hAnsi="Symbol" w:hint="default"/>
      </w:rPr>
    </w:lvl>
    <w:lvl w:ilvl="7" w:tplc="995A9842" w:tentative="1">
      <w:start w:val="1"/>
      <w:numFmt w:val="bullet"/>
      <w:lvlText w:val=""/>
      <w:lvlJc w:val="left"/>
      <w:pPr>
        <w:tabs>
          <w:tab w:val="num" w:pos="5760"/>
        </w:tabs>
        <w:ind w:left="5760" w:hanging="360"/>
      </w:pPr>
      <w:rPr>
        <w:rFonts w:ascii="Symbol" w:hAnsi="Symbol" w:hint="default"/>
      </w:rPr>
    </w:lvl>
    <w:lvl w:ilvl="8" w:tplc="956E4BA6" w:tentative="1">
      <w:start w:val="1"/>
      <w:numFmt w:val="bullet"/>
      <w:lvlText w:val=""/>
      <w:lvlJc w:val="left"/>
      <w:pPr>
        <w:tabs>
          <w:tab w:val="num" w:pos="6480"/>
        </w:tabs>
        <w:ind w:left="6480" w:hanging="360"/>
      </w:pPr>
      <w:rPr>
        <w:rFonts w:ascii="Symbol" w:hAnsi="Symbol" w:hint="default"/>
      </w:rPr>
    </w:lvl>
  </w:abstractNum>
  <w:abstractNum w:abstractNumId="10">
    <w:nsid w:val="14024271"/>
    <w:multiLevelType w:val="hybridMultilevel"/>
    <w:tmpl w:val="FE92C5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175B3BBF"/>
    <w:multiLevelType w:val="multilevel"/>
    <w:tmpl w:val="EEA6FB2C"/>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21241DD4"/>
    <w:multiLevelType w:val="hybridMultilevel"/>
    <w:tmpl w:val="F3E09854"/>
    <w:lvl w:ilvl="0" w:tplc="42FC421C">
      <w:start w:val="1"/>
      <w:numFmt w:val="bullet"/>
      <w:lvlText w:val=""/>
      <w:lvlPicBulletId w:val="1"/>
      <w:lvlJc w:val="left"/>
      <w:pPr>
        <w:tabs>
          <w:tab w:val="num" w:pos="720"/>
        </w:tabs>
        <w:ind w:left="720" w:hanging="360"/>
      </w:pPr>
      <w:rPr>
        <w:rFonts w:ascii="Symbol" w:hAnsi="Symbol" w:hint="default"/>
      </w:rPr>
    </w:lvl>
    <w:lvl w:ilvl="1" w:tplc="9A0EA5D6" w:tentative="1">
      <w:start w:val="1"/>
      <w:numFmt w:val="bullet"/>
      <w:lvlText w:val=""/>
      <w:lvlJc w:val="left"/>
      <w:pPr>
        <w:tabs>
          <w:tab w:val="num" w:pos="1440"/>
        </w:tabs>
        <w:ind w:left="1440" w:hanging="360"/>
      </w:pPr>
      <w:rPr>
        <w:rFonts w:ascii="Symbol" w:hAnsi="Symbol" w:hint="default"/>
      </w:rPr>
    </w:lvl>
    <w:lvl w:ilvl="2" w:tplc="84F4F66C" w:tentative="1">
      <w:start w:val="1"/>
      <w:numFmt w:val="bullet"/>
      <w:lvlText w:val=""/>
      <w:lvlJc w:val="left"/>
      <w:pPr>
        <w:tabs>
          <w:tab w:val="num" w:pos="2160"/>
        </w:tabs>
        <w:ind w:left="2160" w:hanging="360"/>
      </w:pPr>
      <w:rPr>
        <w:rFonts w:ascii="Symbol" w:hAnsi="Symbol" w:hint="default"/>
      </w:rPr>
    </w:lvl>
    <w:lvl w:ilvl="3" w:tplc="3FEA54DA" w:tentative="1">
      <w:start w:val="1"/>
      <w:numFmt w:val="bullet"/>
      <w:lvlText w:val=""/>
      <w:lvlJc w:val="left"/>
      <w:pPr>
        <w:tabs>
          <w:tab w:val="num" w:pos="2880"/>
        </w:tabs>
        <w:ind w:left="2880" w:hanging="360"/>
      </w:pPr>
      <w:rPr>
        <w:rFonts w:ascii="Symbol" w:hAnsi="Symbol" w:hint="default"/>
      </w:rPr>
    </w:lvl>
    <w:lvl w:ilvl="4" w:tplc="997C9B18" w:tentative="1">
      <w:start w:val="1"/>
      <w:numFmt w:val="bullet"/>
      <w:lvlText w:val=""/>
      <w:lvlJc w:val="left"/>
      <w:pPr>
        <w:tabs>
          <w:tab w:val="num" w:pos="3600"/>
        </w:tabs>
        <w:ind w:left="3600" w:hanging="360"/>
      </w:pPr>
      <w:rPr>
        <w:rFonts w:ascii="Symbol" w:hAnsi="Symbol" w:hint="default"/>
      </w:rPr>
    </w:lvl>
    <w:lvl w:ilvl="5" w:tplc="91E476CE" w:tentative="1">
      <w:start w:val="1"/>
      <w:numFmt w:val="bullet"/>
      <w:lvlText w:val=""/>
      <w:lvlJc w:val="left"/>
      <w:pPr>
        <w:tabs>
          <w:tab w:val="num" w:pos="4320"/>
        </w:tabs>
        <w:ind w:left="4320" w:hanging="360"/>
      </w:pPr>
      <w:rPr>
        <w:rFonts w:ascii="Symbol" w:hAnsi="Symbol" w:hint="default"/>
      </w:rPr>
    </w:lvl>
    <w:lvl w:ilvl="6" w:tplc="2DB83760" w:tentative="1">
      <w:start w:val="1"/>
      <w:numFmt w:val="bullet"/>
      <w:lvlText w:val=""/>
      <w:lvlJc w:val="left"/>
      <w:pPr>
        <w:tabs>
          <w:tab w:val="num" w:pos="5040"/>
        </w:tabs>
        <w:ind w:left="5040" w:hanging="360"/>
      </w:pPr>
      <w:rPr>
        <w:rFonts w:ascii="Symbol" w:hAnsi="Symbol" w:hint="default"/>
      </w:rPr>
    </w:lvl>
    <w:lvl w:ilvl="7" w:tplc="E9A890B4" w:tentative="1">
      <w:start w:val="1"/>
      <w:numFmt w:val="bullet"/>
      <w:lvlText w:val=""/>
      <w:lvlJc w:val="left"/>
      <w:pPr>
        <w:tabs>
          <w:tab w:val="num" w:pos="5760"/>
        </w:tabs>
        <w:ind w:left="5760" w:hanging="360"/>
      </w:pPr>
      <w:rPr>
        <w:rFonts w:ascii="Symbol" w:hAnsi="Symbol" w:hint="default"/>
      </w:rPr>
    </w:lvl>
    <w:lvl w:ilvl="8" w:tplc="B344E692" w:tentative="1">
      <w:start w:val="1"/>
      <w:numFmt w:val="bullet"/>
      <w:lvlText w:val=""/>
      <w:lvlJc w:val="left"/>
      <w:pPr>
        <w:tabs>
          <w:tab w:val="num" w:pos="6480"/>
        </w:tabs>
        <w:ind w:left="6480" w:hanging="360"/>
      </w:pPr>
      <w:rPr>
        <w:rFonts w:ascii="Symbol" w:hAnsi="Symbol" w:hint="default"/>
      </w:rPr>
    </w:lvl>
  </w:abstractNum>
  <w:abstractNum w:abstractNumId="13">
    <w:nsid w:val="2227753F"/>
    <w:multiLevelType w:val="hybridMultilevel"/>
    <w:tmpl w:val="85707988"/>
    <w:lvl w:ilvl="0" w:tplc="D3200B04">
      <w:start w:val="1"/>
      <w:numFmt w:val="bullet"/>
      <w:lvlText w:val=""/>
      <w:lvlPicBulletId w:val="23"/>
      <w:lvlJc w:val="left"/>
      <w:pPr>
        <w:tabs>
          <w:tab w:val="num" w:pos="720"/>
        </w:tabs>
        <w:ind w:left="720" w:hanging="360"/>
      </w:pPr>
      <w:rPr>
        <w:rFonts w:ascii="Symbol" w:hAnsi="Symbol" w:hint="default"/>
      </w:rPr>
    </w:lvl>
    <w:lvl w:ilvl="1" w:tplc="1BAA88EA" w:tentative="1">
      <w:start w:val="1"/>
      <w:numFmt w:val="bullet"/>
      <w:lvlText w:val=""/>
      <w:lvlJc w:val="left"/>
      <w:pPr>
        <w:tabs>
          <w:tab w:val="num" w:pos="1440"/>
        </w:tabs>
        <w:ind w:left="1440" w:hanging="360"/>
      </w:pPr>
      <w:rPr>
        <w:rFonts w:ascii="Symbol" w:hAnsi="Symbol" w:hint="default"/>
      </w:rPr>
    </w:lvl>
    <w:lvl w:ilvl="2" w:tplc="1D6AC9EA" w:tentative="1">
      <w:start w:val="1"/>
      <w:numFmt w:val="bullet"/>
      <w:lvlText w:val=""/>
      <w:lvlJc w:val="left"/>
      <w:pPr>
        <w:tabs>
          <w:tab w:val="num" w:pos="2160"/>
        </w:tabs>
        <w:ind w:left="2160" w:hanging="360"/>
      </w:pPr>
      <w:rPr>
        <w:rFonts w:ascii="Symbol" w:hAnsi="Symbol" w:hint="default"/>
      </w:rPr>
    </w:lvl>
    <w:lvl w:ilvl="3" w:tplc="D29A14BC" w:tentative="1">
      <w:start w:val="1"/>
      <w:numFmt w:val="bullet"/>
      <w:lvlText w:val=""/>
      <w:lvlJc w:val="left"/>
      <w:pPr>
        <w:tabs>
          <w:tab w:val="num" w:pos="2880"/>
        </w:tabs>
        <w:ind w:left="2880" w:hanging="360"/>
      </w:pPr>
      <w:rPr>
        <w:rFonts w:ascii="Symbol" w:hAnsi="Symbol" w:hint="default"/>
      </w:rPr>
    </w:lvl>
    <w:lvl w:ilvl="4" w:tplc="E65633B4" w:tentative="1">
      <w:start w:val="1"/>
      <w:numFmt w:val="bullet"/>
      <w:lvlText w:val=""/>
      <w:lvlJc w:val="left"/>
      <w:pPr>
        <w:tabs>
          <w:tab w:val="num" w:pos="3600"/>
        </w:tabs>
        <w:ind w:left="3600" w:hanging="360"/>
      </w:pPr>
      <w:rPr>
        <w:rFonts w:ascii="Symbol" w:hAnsi="Symbol" w:hint="default"/>
      </w:rPr>
    </w:lvl>
    <w:lvl w:ilvl="5" w:tplc="F2B0CED4" w:tentative="1">
      <w:start w:val="1"/>
      <w:numFmt w:val="bullet"/>
      <w:lvlText w:val=""/>
      <w:lvlJc w:val="left"/>
      <w:pPr>
        <w:tabs>
          <w:tab w:val="num" w:pos="4320"/>
        </w:tabs>
        <w:ind w:left="4320" w:hanging="360"/>
      </w:pPr>
      <w:rPr>
        <w:rFonts w:ascii="Symbol" w:hAnsi="Symbol" w:hint="default"/>
      </w:rPr>
    </w:lvl>
    <w:lvl w:ilvl="6" w:tplc="47C232C8" w:tentative="1">
      <w:start w:val="1"/>
      <w:numFmt w:val="bullet"/>
      <w:lvlText w:val=""/>
      <w:lvlJc w:val="left"/>
      <w:pPr>
        <w:tabs>
          <w:tab w:val="num" w:pos="5040"/>
        </w:tabs>
        <w:ind w:left="5040" w:hanging="360"/>
      </w:pPr>
      <w:rPr>
        <w:rFonts w:ascii="Symbol" w:hAnsi="Symbol" w:hint="default"/>
      </w:rPr>
    </w:lvl>
    <w:lvl w:ilvl="7" w:tplc="A15494CC" w:tentative="1">
      <w:start w:val="1"/>
      <w:numFmt w:val="bullet"/>
      <w:lvlText w:val=""/>
      <w:lvlJc w:val="left"/>
      <w:pPr>
        <w:tabs>
          <w:tab w:val="num" w:pos="5760"/>
        </w:tabs>
        <w:ind w:left="5760" w:hanging="360"/>
      </w:pPr>
      <w:rPr>
        <w:rFonts w:ascii="Symbol" w:hAnsi="Symbol" w:hint="default"/>
      </w:rPr>
    </w:lvl>
    <w:lvl w:ilvl="8" w:tplc="D15660DC" w:tentative="1">
      <w:start w:val="1"/>
      <w:numFmt w:val="bullet"/>
      <w:lvlText w:val=""/>
      <w:lvlJc w:val="left"/>
      <w:pPr>
        <w:tabs>
          <w:tab w:val="num" w:pos="6480"/>
        </w:tabs>
        <w:ind w:left="6480" w:hanging="360"/>
      </w:pPr>
      <w:rPr>
        <w:rFonts w:ascii="Symbol" w:hAnsi="Symbol" w:hint="default"/>
      </w:rPr>
    </w:lvl>
  </w:abstractNum>
  <w:abstractNum w:abstractNumId="14">
    <w:nsid w:val="24F63CC0"/>
    <w:multiLevelType w:val="hybridMultilevel"/>
    <w:tmpl w:val="BF3AB010"/>
    <w:lvl w:ilvl="0" w:tplc="C25CE94C">
      <w:start w:val="1"/>
      <w:numFmt w:val="bullet"/>
      <w:lvlText w:val=""/>
      <w:lvlPicBulletId w:val="18"/>
      <w:lvlJc w:val="left"/>
      <w:pPr>
        <w:tabs>
          <w:tab w:val="num" w:pos="720"/>
        </w:tabs>
        <w:ind w:left="720" w:hanging="360"/>
      </w:pPr>
      <w:rPr>
        <w:rFonts w:ascii="Symbol" w:hAnsi="Symbol" w:hint="default"/>
      </w:rPr>
    </w:lvl>
    <w:lvl w:ilvl="1" w:tplc="3EFE05D8" w:tentative="1">
      <w:start w:val="1"/>
      <w:numFmt w:val="bullet"/>
      <w:lvlText w:val=""/>
      <w:lvlJc w:val="left"/>
      <w:pPr>
        <w:tabs>
          <w:tab w:val="num" w:pos="1440"/>
        </w:tabs>
        <w:ind w:left="1440" w:hanging="360"/>
      </w:pPr>
      <w:rPr>
        <w:rFonts w:ascii="Symbol" w:hAnsi="Symbol" w:hint="default"/>
      </w:rPr>
    </w:lvl>
    <w:lvl w:ilvl="2" w:tplc="A84013FA" w:tentative="1">
      <w:start w:val="1"/>
      <w:numFmt w:val="bullet"/>
      <w:lvlText w:val=""/>
      <w:lvlJc w:val="left"/>
      <w:pPr>
        <w:tabs>
          <w:tab w:val="num" w:pos="2160"/>
        </w:tabs>
        <w:ind w:left="2160" w:hanging="360"/>
      </w:pPr>
      <w:rPr>
        <w:rFonts w:ascii="Symbol" w:hAnsi="Symbol" w:hint="default"/>
      </w:rPr>
    </w:lvl>
    <w:lvl w:ilvl="3" w:tplc="9A5E7FC8" w:tentative="1">
      <w:start w:val="1"/>
      <w:numFmt w:val="bullet"/>
      <w:lvlText w:val=""/>
      <w:lvlJc w:val="left"/>
      <w:pPr>
        <w:tabs>
          <w:tab w:val="num" w:pos="2880"/>
        </w:tabs>
        <w:ind w:left="2880" w:hanging="360"/>
      </w:pPr>
      <w:rPr>
        <w:rFonts w:ascii="Symbol" w:hAnsi="Symbol" w:hint="default"/>
      </w:rPr>
    </w:lvl>
    <w:lvl w:ilvl="4" w:tplc="9078E5AE" w:tentative="1">
      <w:start w:val="1"/>
      <w:numFmt w:val="bullet"/>
      <w:lvlText w:val=""/>
      <w:lvlJc w:val="left"/>
      <w:pPr>
        <w:tabs>
          <w:tab w:val="num" w:pos="3600"/>
        </w:tabs>
        <w:ind w:left="3600" w:hanging="360"/>
      </w:pPr>
      <w:rPr>
        <w:rFonts w:ascii="Symbol" w:hAnsi="Symbol" w:hint="default"/>
      </w:rPr>
    </w:lvl>
    <w:lvl w:ilvl="5" w:tplc="D46273AE" w:tentative="1">
      <w:start w:val="1"/>
      <w:numFmt w:val="bullet"/>
      <w:lvlText w:val=""/>
      <w:lvlJc w:val="left"/>
      <w:pPr>
        <w:tabs>
          <w:tab w:val="num" w:pos="4320"/>
        </w:tabs>
        <w:ind w:left="4320" w:hanging="360"/>
      </w:pPr>
      <w:rPr>
        <w:rFonts w:ascii="Symbol" w:hAnsi="Symbol" w:hint="default"/>
      </w:rPr>
    </w:lvl>
    <w:lvl w:ilvl="6" w:tplc="40FEBD2E" w:tentative="1">
      <w:start w:val="1"/>
      <w:numFmt w:val="bullet"/>
      <w:lvlText w:val=""/>
      <w:lvlJc w:val="left"/>
      <w:pPr>
        <w:tabs>
          <w:tab w:val="num" w:pos="5040"/>
        </w:tabs>
        <w:ind w:left="5040" w:hanging="360"/>
      </w:pPr>
      <w:rPr>
        <w:rFonts w:ascii="Symbol" w:hAnsi="Symbol" w:hint="default"/>
      </w:rPr>
    </w:lvl>
    <w:lvl w:ilvl="7" w:tplc="29B424E2" w:tentative="1">
      <w:start w:val="1"/>
      <w:numFmt w:val="bullet"/>
      <w:lvlText w:val=""/>
      <w:lvlJc w:val="left"/>
      <w:pPr>
        <w:tabs>
          <w:tab w:val="num" w:pos="5760"/>
        </w:tabs>
        <w:ind w:left="5760" w:hanging="360"/>
      </w:pPr>
      <w:rPr>
        <w:rFonts w:ascii="Symbol" w:hAnsi="Symbol" w:hint="default"/>
      </w:rPr>
    </w:lvl>
    <w:lvl w:ilvl="8" w:tplc="36A49988" w:tentative="1">
      <w:start w:val="1"/>
      <w:numFmt w:val="bullet"/>
      <w:lvlText w:val=""/>
      <w:lvlJc w:val="left"/>
      <w:pPr>
        <w:tabs>
          <w:tab w:val="num" w:pos="6480"/>
        </w:tabs>
        <w:ind w:left="6480" w:hanging="360"/>
      </w:pPr>
      <w:rPr>
        <w:rFonts w:ascii="Symbol" w:hAnsi="Symbol" w:hint="default"/>
      </w:rPr>
    </w:lvl>
  </w:abstractNum>
  <w:abstractNum w:abstractNumId="15">
    <w:nsid w:val="28090C70"/>
    <w:multiLevelType w:val="hybridMultilevel"/>
    <w:tmpl w:val="C5084D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2A0662F2"/>
    <w:multiLevelType w:val="hybridMultilevel"/>
    <w:tmpl w:val="5A10B0D2"/>
    <w:lvl w:ilvl="0" w:tplc="F27C3B0C">
      <w:start w:val="1"/>
      <w:numFmt w:val="bullet"/>
      <w:lvlText w:val=""/>
      <w:lvlPicBulletId w:val="7"/>
      <w:lvlJc w:val="left"/>
      <w:pPr>
        <w:tabs>
          <w:tab w:val="num" w:pos="720"/>
        </w:tabs>
        <w:ind w:left="720" w:hanging="360"/>
      </w:pPr>
      <w:rPr>
        <w:rFonts w:ascii="Symbol" w:hAnsi="Symbol" w:hint="default"/>
      </w:rPr>
    </w:lvl>
    <w:lvl w:ilvl="1" w:tplc="83A60CEA" w:tentative="1">
      <w:start w:val="1"/>
      <w:numFmt w:val="bullet"/>
      <w:lvlText w:val=""/>
      <w:lvlJc w:val="left"/>
      <w:pPr>
        <w:tabs>
          <w:tab w:val="num" w:pos="1440"/>
        </w:tabs>
        <w:ind w:left="1440" w:hanging="360"/>
      </w:pPr>
      <w:rPr>
        <w:rFonts w:ascii="Symbol" w:hAnsi="Symbol" w:hint="default"/>
      </w:rPr>
    </w:lvl>
    <w:lvl w:ilvl="2" w:tplc="BDBEBF60" w:tentative="1">
      <w:start w:val="1"/>
      <w:numFmt w:val="bullet"/>
      <w:lvlText w:val=""/>
      <w:lvlJc w:val="left"/>
      <w:pPr>
        <w:tabs>
          <w:tab w:val="num" w:pos="2160"/>
        </w:tabs>
        <w:ind w:left="2160" w:hanging="360"/>
      </w:pPr>
      <w:rPr>
        <w:rFonts w:ascii="Symbol" w:hAnsi="Symbol" w:hint="default"/>
      </w:rPr>
    </w:lvl>
    <w:lvl w:ilvl="3" w:tplc="520E7CB6" w:tentative="1">
      <w:start w:val="1"/>
      <w:numFmt w:val="bullet"/>
      <w:lvlText w:val=""/>
      <w:lvlJc w:val="left"/>
      <w:pPr>
        <w:tabs>
          <w:tab w:val="num" w:pos="2880"/>
        </w:tabs>
        <w:ind w:left="2880" w:hanging="360"/>
      </w:pPr>
      <w:rPr>
        <w:rFonts w:ascii="Symbol" w:hAnsi="Symbol" w:hint="default"/>
      </w:rPr>
    </w:lvl>
    <w:lvl w:ilvl="4" w:tplc="CA022278" w:tentative="1">
      <w:start w:val="1"/>
      <w:numFmt w:val="bullet"/>
      <w:lvlText w:val=""/>
      <w:lvlJc w:val="left"/>
      <w:pPr>
        <w:tabs>
          <w:tab w:val="num" w:pos="3600"/>
        </w:tabs>
        <w:ind w:left="3600" w:hanging="360"/>
      </w:pPr>
      <w:rPr>
        <w:rFonts w:ascii="Symbol" w:hAnsi="Symbol" w:hint="default"/>
      </w:rPr>
    </w:lvl>
    <w:lvl w:ilvl="5" w:tplc="CE68E5B2" w:tentative="1">
      <w:start w:val="1"/>
      <w:numFmt w:val="bullet"/>
      <w:lvlText w:val=""/>
      <w:lvlJc w:val="left"/>
      <w:pPr>
        <w:tabs>
          <w:tab w:val="num" w:pos="4320"/>
        </w:tabs>
        <w:ind w:left="4320" w:hanging="360"/>
      </w:pPr>
      <w:rPr>
        <w:rFonts w:ascii="Symbol" w:hAnsi="Symbol" w:hint="default"/>
      </w:rPr>
    </w:lvl>
    <w:lvl w:ilvl="6" w:tplc="9EDE5178" w:tentative="1">
      <w:start w:val="1"/>
      <w:numFmt w:val="bullet"/>
      <w:lvlText w:val=""/>
      <w:lvlJc w:val="left"/>
      <w:pPr>
        <w:tabs>
          <w:tab w:val="num" w:pos="5040"/>
        </w:tabs>
        <w:ind w:left="5040" w:hanging="360"/>
      </w:pPr>
      <w:rPr>
        <w:rFonts w:ascii="Symbol" w:hAnsi="Symbol" w:hint="default"/>
      </w:rPr>
    </w:lvl>
    <w:lvl w:ilvl="7" w:tplc="C394A42C" w:tentative="1">
      <w:start w:val="1"/>
      <w:numFmt w:val="bullet"/>
      <w:lvlText w:val=""/>
      <w:lvlJc w:val="left"/>
      <w:pPr>
        <w:tabs>
          <w:tab w:val="num" w:pos="5760"/>
        </w:tabs>
        <w:ind w:left="5760" w:hanging="360"/>
      </w:pPr>
      <w:rPr>
        <w:rFonts w:ascii="Symbol" w:hAnsi="Symbol" w:hint="default"/>
      </w:rPr>
    </w:lvl>
    <w:lvl w:ilvl="8" w:tplc="9768DE4E" w:tentative="1">
      <w:start w:val="1"/>
      <w:numFmt w:val="bullet"/>
      <w:lvlText w:val=""/>
      <w:lvlJc w:val="left"/>
      <w:pPr>
        <w:tabs>
          <w:tab w:val="num" w:pos="6480"/>
        </w:tabs>
        <w:ind w:left="6480" w:hanging="360"/>
      </w:pPr>
      <w:rPr>
        <w:rFonts w:ascii="Symbol" w:hAnsi="Symbol" w:hint="default"/>
      </w:rPr>
    </w:lvl>
  </w:abstractNum>
  <w:abstractNum w:abstractNumId="17">
    <w:nsid w:val="2AD1400E"/>
    <w:multiLevelType w:val="hybridMultilevel"/>
    <w:tmpl w:val="2F2AC1BC"/>
    <w:lvl w:ilvl="0" w:tplc="FEC8EB02">
      <w:start w:val="1"/>
      <w:numFmt w:val="bullet"/>
      <w:lvlText w:val=""/>
      <w:lvlPicBulletId w:val="2"/>
      <w:lvlJc w:val="left"/>
      <w:pPr>
        <w:tabs>
          <w:tab w:val="num" w:pos="720"/>
        </w:tabs>
        <w:ind w:left="720" w:hanging="360"/>
      </w:pPr>
      <w:rPr>
        <w:rFonts w:ascii="Symbol" w:hAnsi="Symbol" w:hint="default"/>
      </w:rPr>
    </w:lvl>
    <w:lvl w:ilvl="1" w:tplc="36249372" w:tentative="1">
      <w:start w:val="1"/>
      <w:numFmt w:val="bullet"/>
      <w:lvlText w:val=""/>
      <w:lvlJc w:val="left"/>
      <w:pPr>
        <w:tabs>
          <w:tab w:val="num" w:pos="1440"/>
        </w:tabs>
        <w:ind w:left="1440" w:hanging="360"/>
      </w:pPr>
      <w:rPr>
        <w:rFonts w:ascii="Symbol" w:hAnsi="Symbol" w:hint="default"/>
      </w:rPr>
    </w:lvl>
    <w:lvl w:ilvl="2" w:tplc="E3B09B7A" w:tentative="1">
      <w:start w:val="1"/>
      <w:numFmt w:val="bullet"/>
      <w:lvlText w:val=""/>
      <w:lvlJc w:val="left"/>
      <w:pPr>
        <w:tabs>
          <w:tab w:val="num" w:pos="2160"/>
        </w:tabs>
        <w:ind w:left="2160" w:hanging="360"/>
      </w:pPr>
      <w:rPr>
        <w:rFonts w:ascii="Symbol" w:hAnsi="Symbol" w:hint="default"/>
      </w:rPr>
    </w:lvl>
    <w:lvl w:ilvl="3" w:tplc="2346976C" w:tentative="1">
      <w:start w:val="1"/>
      <w:numFmt w:val="bullet"/>
      <w:lvlText w:val=""/>
      <w:lvlJc w:val="left"/>
      <w:pPr>
        <w:tabs>
          <w:tab w:val="num" w:pos="2880"/>
        </w:tabs>
        <w:ind w:left="2880" w:hanging="360"/>
      </w:pPr>
      <w:rPr>
        <w:rFonts w:ascii="Symbol" w:hAnsi="Symbol" w:hint="default"/>
      </w:rPr>
    </w:lvl>
    <w:lvl w:ilvl="4" w:tplc="AB00A34A" w:tentative="1">
      <w:start w:val="1"/>
      <w:numFmt w:val="bullet"/>
      <w:lvlText w:val=""/>
      <w:lvlJc w:val="left"/>
      <w:pPr>
        <w:tabs>
          <w:tab w:val="num" w:pos="3600"/>
        </w:tabs>
        <w:ind w:left="3600" w:hanging="360"/>
      </w:pPr>
      <w:rPr>
        <w:rFonts w:ascii="Symbol" w:hAnsi="Symbol" w:hint="default"/>
      </w:rPr>
    </w:lvl>
    <w:lvl w:ilvl="5" w:tplc="EAC41700" w:tentative="1">
      <w:start w:val="1"/>
      <w:numFmt w:val="bullet"/>
      <w:lvlText w:val=""/>
      <w:lvlJc w:val="left"/>
      <w:pPr>
        <w:tabs>
          <w:tab w:val="num" w:pos="4320"/>
        </w:tabs>
        <w:ind w:left="4320" w:hanging="360"/>
      </w:pPr>
      <w:rPr>
        <w:rFonts w:ascii="Symbol" w:hAnsi="Symbol" w:hint="default"/>
      </w:rPr>
    </w:lvl>
    <w:lvl w:ilvl="6" w:tplc="CE2641F0" w:tentative="1">
      <w:start w:val="1"/>
      <w:numFmt w:val="bullet"/>
      <w:lvlText w:val=""/>
      <w:lvlJc w:val="left"/>
      <w:pPr>
        <w:tabs>
          <w:tab w:val="num" w:pos="5040"/>
        </w:tabs>
        <w:ind w:left="5040" w:hanging="360"/>
      </w:pPr>
      <w:rPr>
        <w:rFonts w:ascii="Symbol" w:hAnsi="Symbol" w:hint="default"/>
      </w:rPr>
    </w:lvl>
    <w:lvl w:ilvl="7" w:tplc="012A12B8" w:tentative="1">
      <w:start w:val="1"/>
      <w:numFmt w:val="bullet"/>
      <w:lvlText w:val=""/>
      <w:lvlJc w:val="left"/>
      <w:pPr>
        <w:tabs>
          <w:tab w:val="num" w:pos="5760"/>
        </w:tabs>
        <w:ind w:left="5760" w:hanging="360"/>
      </w:pPr>
      <w:rPr>
        <w:rFonts w:ascii="Symbol" w:hAnsi="Symbol" w:hint="default"/>
      </w:rPr>
    </w:lvl>
    <w:lvl w:ilvl="8" w:tplc="8FD8D412" w:tentative="1">
      <w:start w:val="1"/>
      <w:numFmt w:val="bullet"/>
      <w:lvlText w:val=""/>
      <w:lvlJc w:val="left"/>
      <w:pPr>
        <w:tabs>
          <w:tab w:val="num" w:pos="6480"/>
        </w:tabs>
        <w:ind w:left="6480" w:hanging="360"/>
      </w:pPr>
      <w:rPr>
        <w:rFonts w:ascii="Symbol" w:hAnsi="Symbol" w:hint="default"/>
      </w:rPr>
    </w:lvl>
  </w:abstractNum>
  <w:abstractNum w:abstractNumId="18">
    <w:nsid w:val="2DBB296C"/>
    <w:multiLevelType w:val="hybridMultilevel"/>
    <w:tmpl w:val="7AA22E6A"/>
    <w:lvl w:ilvl="0" w:tplc="20548686">
      <w:start w:val="1"/>
      <w:numFmt w:val="bullet"/>
      <w:lvlText w:val=""/>
      <w:lvlPicBulletId w:val="19"/>
      <w:lvlJc w:val="left"/>
      <w:pPr>
        <w:tabs>
          <w:tab w:val="num" w:pos="720"/>
        </w:tabs>
        <w:ind w:left="720" w:hanging="360"/>
      </w:pPr>
      <w:rPr>
        <w:rFonts w:ascii="Symbol" w:hAnsi="Symbol" w:hint="default"/>
      </w:rPr>
    </w:lvl>
    <w:lvl w:ilvl="1" w:tplc="5836AAA4" w:tentative="1">
      <w:start w:val="1"/>
      <w:numFmt w:val="bullet"/>
      <w:lvlText w:val=""/>
      <w:lvlJc w:val="left"/>
      <w:pPr>
        <w:tabs>
          <w:tab w:val="num" w:pos="1440"/>
        </w:tabs>
        <w:ind w:left="1440" w:hanging="360"/>
      </w:pPr>
      <w:rPr>
        <w:rFonts w:ascii="Symbol" w:hAnsi="Symbol" w:hint="default"/>
      </w:rPr>
    </w:lvl>
    <w:lvl w:ilvl="2" w:tplc="E690B178" w:tentative="1">
      <w:start w:val="1"/>
      <w:numFmt w:val="bullet"/>
      <w:lvlText w:val=""/>
      <w:lvlJc w:val="left"/>
      <w:pPr>
        <w:tabs>
          <w:tab w:val="num" w:pos="2160"/>
        </w:tabs>
        <w:ind w:left="2160" w:hanging="360"/>
      </w:pPr>
      <w:rPr>
        <w:rFonts w:ascii="Symbol" w:hAnsi="Symbol" w:hint="default"/>
      </w:rPr>
    </w:lvl>
    <w:lvl w:ilvl="3" w:tplc="B6C424EE" w:tentative="1">
      <w:start w:val="1"/>
      <w:numFmt w:val="bullet"/>
      <w:lvlText w:val=""/>
      <w:lvlJc w:val="left"/>
      <w:pPr>
        <w:tabs>
          <w:tab w:val="num" w:pos="2880"/>
        </w:tabs>
        <w:ind w:left="2880" w:hanging="360"/>
      </w:pPr>
      <w:rPr>
        <w:rFonts w:ascii="Symbol" w:hAnsi="Symbol" w:hint="default"/>
      </w:rPr>
    </w:lvl>
    <w:lvl w:ilvl="4" w:tplc="34E004DE" w:tentative="1">
      <w:start w:val="1"/>
      <w:numFmt w:val="bullet"/>
      <w:lvlText w:val=""/>
      <w:lvlJc w:val="left"/>
      <w:pPr>
        <w:tabs>
          <w:tab w:val="num" w:pos="3600"/>
        </w:tabs>
        <w:ind w:left="3600" w:hanging="360"/>
      </w:pPr>
      <w:rPr>
        <w:rFonts w:ascii="Symbol" w:hAnsi="Symbol" w:hint="default"/>
      </w:rPr>
    </w:lvl>
    <w:lvl w:ilvl="5" w:tplc="FEBE44E2" w:tentative="1">
      <w:start w:val="1"/>
      <w:numFmt w:val="bullet"/>
      <w:lvlText w:val=""/>
      <w:lvlJc w:val="left"/>
      <w:pPr>
        <w:tabs>
          <w:tab w:val="num" w:pos="4320"/>
        </w:tabs>
        <w:ind w:left="4320" w:hanging="360"/>
      </w:pPr>
      <w:rPr>
        <w:rFonts w:ascii="Symbol" w:hAnsi="Symbol" w:hint="default"/>
      </w:rPr>
    </w:lvl>
    <w:lvl w:ilvl="6" w:tplc="EB328E5C" w:tentative="1">
      <w:start w:val="1"/>
      <w:numFmt w:val="bullet"/>
      <w:lvlText w:val=""/>
      <w:lvlJc w:val="left"/>
      <w:pPr>
        <w:tabs>
          <w:tab w:val="num" w:pos="5040"/>
        </w:tabs>
        <w:ind w:left="5040" w:hanging="360"/>
      </w:pPr>
      <w:rPr>
        <w:rFonts w:ascii="Symbol" w:hAnsi="Symbol" w:hint="default"/>
      </w:rPr>
    </w:lvl>
    <w:lvl w:ilvl="7" w:tplc="EABA8DC6" w:tentative="1">
      <w:start w:val="1"/>
      <w:numFmt w:val="bullet"/>
      <w:lvlText w:val=""/>
      <w:lvlJc w:val="left"/>
      <w:pPr>
        <w:tabs>
          <w:tab w:val="num" w:pos="5760"/>
        </w:tabs>
        <w:ind w:left="5760" w:hanging="360"/>
      </w:pPr>
      <w:rPr>
        <w:rFonts w:ascii="Symbol" w:hAnsi="Symbol" w:hint="default"/>
      </w:rPr>
    </w:lvl>
    <w:lvl w:ilvl="8" w:tplc="54A812EE" w:tentative="1">
      <w:start w:val="1"/>
      <w:numFmt w:val="bullet"/>
      <w:lvlText w:val=""/>
      <w:lvlJc w:val="left"/>
      <w:pPr>
        <w:tabs>
          <w:tab w:val="num" w:pos="6480"/>
        </w:tabs>
        <w:ind w:left="6480" w:hanging="360"/>
      </w:pPr>
      <w:rPr>
        <w:rFonts w:ascii="Symbol" w:hAnsi="Symbol" w:hint="default"/>
      </w:rPr>
    </w:lvl>
  </w:abstractNum>
  <w:abstractNum w:abstractNumId="19">
    <w:nsid w:val="363B41E9"/>
    <w:multiLevelType w:val="hybridMultilevel"/>
    <w:tmpl w:val="8AE03892"/>
    <w:lvl w:ilvl="0" w:tplc="9224D31E">
      <w:start w:val="1"/>
      <w:numFmt w:val="bullet"/>
      <w:lvlText w:val=""/>
      <w:lvlPicBulletId w:val="24"/>
      <w:lvlJc w:val="left"/>
      <w:pPr>
        <w:tabs>
          <w:tab w:val="num" w:pos="720"/>
        </w:tabs>
        <w:ind w:left="720" w:hanging="360"/>
      </w:pPr>
      <w:rPr>
        <w:rFonts w:ascii="Symbol" w:hAnsi="Symbol" w:hint="default"/>
      </w:rPr>
    </w:lvl>
    <w:lvl w:ilvl="1" w:tplc="CEB6D316" w:tentative="1">
      <w:start w:val="1"/>
      <w:numFmt w:val="bullet"/>
      <w:lvlText w:val=""/>
      <w:lvlJc w:val="left"/>
      <w:pPr>
        <w:tabs>
          <w:tab w:val="num" w:pos="1440"/>
        </w:tabs>
        <w:ind w:left="1440" w:hanging="360"/>
      </w:pPr>
      <w:rPr>
        <w:rFonts w:ascii="Symbol" w:hAnsi="Symbol" w:hint="default"/>
      </w:rPr>
    </w:lvl>
    <w:lvl w:ilvl="2" w:tplc="799E12B4" w:tentative="1">
      <w:start w:val="1"/>
      <w:numFmt w:val="bullet"/>
      <w:lvlText w:val=""/>
      <w:lvlJc w:val="left"/>
      <w:pPr>
        <w:tabs>
          <w:tab w:val="num" w:pos="2160"/>
        </w:tabs>
        <w:ind w:left="2160" w:hanging="360"/>
      </w:pPr>
      <w:rPr>
        <w:rFonts w:ascii="Symbol" w:hAnsi="Symbol" w:hint="default"/>
      </w:rPr>
    </w:lvl>
    <w:lvl w:ilvl="3" w:tplc="D3F03C12" w:tentative="1">
      <w:start w:val="1"/>
      <w:numFmt w:val="bullet"/>
      <w:lvlText w:val=""/>
      <w:lvlJc w:val="left"/>
      <w:pPr>
        <w:tabs>
          <w:tab w:val="num" w:pos="2880"/>
        </w:tabs>
        <w:ind w:left="2880" w:hanging="360"/>
      </w:pPr>
      <w:rPr>
        <w:rFonts w:ascii="Symbol" w:hAnsi="Symbol" w:hint="default"/>
      </w:rPr>
    </w:lvl>
    <w:lvl w:ilvl="4" w:tplc="D4044954" w:tentative="1">
      <w:start w:val="1"/>
      <w:numFmt w:val="bullet"/>
      <w:lvlText w:val=""/>
      <w:lvlJc w:val="left"/>
      <w:pPr>
        <w:tabs>
          <w:tab w:val="num" w:pos="3600"/>
        </w:tabs>
        <w:ind w:left="3600" w:hanging="360"/>
      </w:pPr>
      <w:rPr>
        <w:rFonts w:ascii="Symbol" w:hAnsi="Symbol" w:hint="default"/>
      </w:rPr>
    </w:lvl>
    <w:lvl w:ilvl="5" w:tplc="8A7A0FFE" w:tentative="1">
      <w:start w:val="1"/>
      <w:numFmt w:val="bullet"/>
      <w:lvlText w:val=""/>
      <w:lvlJc w:val="left"/>
      <w:pPr>
        <w:tabs>
          <w:tab w:val="num" w:pos="4320"/>
        </w:tabs>
        <w:ind w:left="4320" w:hanging="360"/>
      </w:pPr>
      <w:rPr>
        <w:rFonts w:ascii="Symbol" w:hAnsi="Symbol" w:hint="default"/>
      </w:rPr>
    </w:lvl>
    <w:lvl w:ilvl="6" w:tplc="DAAC88B2" w:tentative="1">
      <w:start w:val="1"/>
      <w:numFmt w:val="bullet"/>
      <w:lvlText w:val=""/>
      <w:lvlJc w:val="left"/>
      <w:pPr>
        <w:tabs>
          <w:tab w:val="num" w:pos="5040"/>
        </w:tabs>
        <w:ind w:left="5040" w:hanging="360"/>
      </w:pPr>
      <w:rPr>
        <w:rFonts w:ascii="Symbol" w:hAnsi="Symbol" w:hint="default"/>
      </w:rPr>
    </w:lvl>
    <w:lvl w:ilvl="7" w:tplc="AC1887B4" w:tentative="1">
      <w:start w:val="1"/>
      <w:numFmt w:val="bullet"/>
      <w:lvlText w:val=""/>
      <w:lvlJc w:val="left"/>
      <w:pPr>
        <w:tabs>
          <w:tab w:val="num" w:pos="5760"/>
        </w:tabs>
        <w:ind w:left="5760" w:hanging="360"/>
      </w:pPr>
      <w:rPr>
        <w:rFonts w:ascii="Symbol" w:hAnsi="Symbol" w:hint="default"/>
      </w:rPr>
    </w:lvl>
    <w:lvl w:ilvl="8" w:tplc="9DBA5DE2" w:tentative="1">
      <w:start w:val="1"/>
      <w:numFmt w:val="bullet"/>
      <w:lvlText w:val=""/>
      <w:lvlJc w:val="left"/>
      <w:pPr>
        <w:tabs>
          <w:tab w:val="num" w:pos="6480"/>
        </w:tabs>
        <w:ind w:left="6480" w:hanging="360"/>
      </w:pPr>
      <w:rPr>
        <w:rFonts w:ascii="Symbol" w:hAnsi="Symbol" w:hint="default"/>
      </w:rPr>
    </w:lvl>
  </w:abstractNum>
  <w:abstractNum w:abstractNumId="20">
    <w:nsid w:val="3A26040D"/>
    <w:multiLevelType w:val="hybridMultilevel"/>
    <w:tmpl w:val="1D0E212E"/>
    <w:lvl w:ilvl="0" w:tplc="458A53F8">
      <w:start w:val="1"/>
      <w:numFmt w:val="bullet"/>
      <w:lvlText w:val=""/>
      <w:lvlPicBulletId w:val="6"/>
      <w:lvlJc w:val="left"/>
      <w:pPr>
        <w:tabs>
          <w:tab w:val="num" w:pos="720"/>
        </w:tabs>
        <w:ind w:left="720" w:hanging="360"/>
      </w:pPr>
      <w:rPr>
        <w:rFonts w:ascii="Symbol" w:hAnsi="Symbol" w:hint="default"/>
      </w:rPr>
    </w:lvl>
    <w:lvl w:ilvl="1" w:tplc="D2767220">
      <w:start w:val="1"/>
      <w:numFmt w:val="bullet"/>
      <w:lvlText w:val=""/>
      <w:lvlJc w:val="left"/>
      <w:pPr>
        <w:tabs>
          <w:tab w:val="num" w:pos="1440"/>
        </w:tabs>
        <w:ind w:left="1440" w:hanging="360"/>
      </w:pPr>
      <w:rPr>
        <w:rFonts w:ascii="Symbol" w:hAnsi="Symbol" w:hint="default"/>
      </w:rPr>
    </w:lvl>
    <w:lvl w:ilvl="2" w:tplc="D44C2268" w:tentative="1">
      <w:start w:val="1"/>
      <w:numFmt w:val="bullet"/>
      <w:lvlText w:val=""/>
      <w:lvlJc w:val="left"/>
      <w:pPr>
        <w:tabs>
          <w:tab w:val="num" w:pos="2160"/>
        </w:tabs>
        <w:ind w:left="2160" w:hanging="360"/>
      </w:pPr>
      <w:rPr>
        <w:rFonts w:ascii="Symbol" w:hAnsi="Symbol" w:hint="default"/>
      </w:rPr>
    </w:lvl>
    <w:lvl w:ilvl="3" w:tplc="46E89F30" w:tentative="1">
      <w:start w:val="1"/>
      <w:numFmt w:val="bullet"/>
      <w:lvlText w:val=""/>
      <w:lvlJc w:val="left"/>
      <w:pPr>
        <w:tabs>
          <w:tab w:val="num" w:pos="2880"/>
        </w:tabs>
        <w:ind w:left="2880" w:hanging="360"/>
      </w:pPr>
      <w:rPr>
        <w:rFonts w:ascii="Symbol" w:hAnsi="Symbol" w:hint="default"/>
      </w:rPr>
    </w:lvl>
    <w:lvl w:ilvl="4" w:tplc="A51A8918" w:tentative="1">
      <w:start w:val="1"/>
      <w:numFmt w:val="bullet"/>
      <w:lvlText w:val=""/>
      <w:lvlJc w:val="left"/>
      <w:pPr>
        <w:tabs>
          <w:tab w:val="num" w:pos="3600"/>
        </w:tabs>
        <w:ind w:left="3600" w:hanging="360"/>
      </w:pPr>
      <w:rPr>
        <w:rFonts w:ascii="Symbol" w:hAnsi="Symbol" w:hint="default"/>
      </w:rPr>
    </w:lvl>
    <w:lvl w:ilvl="5" w:tplc="EBC69C78" w:tentative="1">
      <w:start w:val="1"/>
      <w:numFmt w:val="bullet"/>
      <w:lvlText w:val=""/>
      <w:lvlJc w:val="left"/>
      <w:pPr>
        <w:tabs>
          <w:tab w:val="num" w:pos="4320"/>
        </w:tabs>
        <w:ind w:left="4320" w:hanging="360"/>
      </w:pPr>
      <w:rPr>
        <w:rFonts w:ascii="Symbol" w:hAnsi="Symbol" w:hint="default"/>
      </w:rPr>
    </w:lvl>
    <w:lvl w:ilvl="6" w:tplc="1B1E9B96" w:tentative="1">
      <w:start w:val="1"/>
      <w:numFmt w:val="bullet"/>
      <w:lvlText w:val=""/>
      <w:lvlJc w:val="left"/>
      <w:pPr>
        <w:tabs>
          <w:tab w:val="num" w:pos="5040"/>
        </w:tabs>
        <w:ind w:left="5040" w:hanging="360"/>
      </w:pPr>
      <w:rPr>
        <w:rFonts w:ascii="Symbol" w:hAnsi="Symbol" w:hint="default"/>
      </w:rPr>
    </w:lvl>
    <w:lvl w:ilvl="7" w:tplc="63DC8144" w:tentative="1">
      <w:start w:val="1"/>
      <w:numFmt w:val="bullet"/>
      <w:lvlText w:val=""/>
      <w:lvlJc w:val="left"/>
      <w:pPr>
        <w:tabs>
          <w:tab w:val="num" w:pos="5760"/>
        </w:tabs>
        <w:ind w:left="5760" w:hanging="360"/>
      </w:pPr>
      <w:rPr>
        <w:rFonts w:ascii="Symbol" w:hAnsi="Symbol" w:hint="default"/>
      </w:rPr>
    </w:lvl>
    <w:lvl w:ilvl="8" w:tplc="861416CA" w:tentative="1">
      <w:start w:val="1"/>
      <w:numFmt w:val="bullet"/>
      <w:lvlText w:val=""/>
      <w:lvlJc w:val="left"/>
      <w:pPr>
        <w:tabs>
          <w:tab w:val="num" w:pos="6480"/>
        </w:tabs>
        <w:ind w:left="6480" w:hanging="360"/>
      </w:pPr>
      <w:rPr>
        <w:rFonts w:ascii="Symbol" w:hAnsi="Symbol" w:hint="default"/>
      </w:rPr>
    </w:lvl>
  </w:abstractNum>
  <w:abstractNum w:abstractNumId="21">
    <w:nsid w:val="3BE92376"/>
    <w:multiLevelType w:val="hybridMultilevel"/>
    <w:tmpl w:val="473A039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2">
    <w:nsid w:val="428F2365"/>
    <w:multiLevelType w:val="hybridMultilevel"/>
    <w:tmpl w:val="009CC9AA"/>
    <w:lvl w:ilvl="0" w:tplc="2004C18A">
      <w:start w:val="1"/>
      <w:numFmt w:val="bullet"/>
      <w:lvlText w:val=""/>
      <w:lvlPicBulletId w:val="25"/>
      <w:lvlJc w:val="left"/>
      <w:pPr>
        <w:tabs>
          <w:tab w:val="num" w:pos="720"/>
        </w:tabs>
        <w:ind w:left="720" w:hanging="360"/>
      </w:pPr>
      <w:rPr>
        <w:rFonts w:ascii="Symbol" w:hAnsi="Symbol" w:hint="default"/>
      </w:rPr>
    </w:lvl>
    <w:lvl w:ilvl="1" w:tplc="837EEF24" w:tentative="1">
      <w:start w:val="1"/>
      <w:numFmt w:val="bullet"/>
      <w:lvlText w:val=""/>
      <w:lvlJc w:val="left"/>
      <w:pPr>
        <w:tabs>
          <w:tab w:val="num" w:pos="1440"/>
        </w:tabs>
        <w:ind w:left="1440" w:hanging="360"/>
      </w:pPr>
      <w:rPr>
        <w:rFonts w:ascii="Symbol" w:hAnsi="Symbol" w:hint="default"/>
      </w:rPr>
    </w:lvl>
    <w:lvl w:ilvl="2" w:tplc="BC98ADEA" w:tentative="1">
      <w:start w:val="1"/>
      <w:numFmt w:val="bullet"/>
      <w:lvlText w:val=""/>
      <w:lvlJc w:val="left"/>
      <w:pPr>
        <w:tabs>
          <w:tab w:val="num" w:pos="2160"/>
        </w:tabs>
        <w:ind w:left="2160" w:hanging="360"/>
      </w:pPr>
      <w:rPr>
        <w:rFonts w:ascii="Symbol" w:hAnsi="Symbol" w:hint="default"/>
      </w:rPr>
    </w:lvl>
    <w:lvl w:ilvl="3" w:tplc="9F7E1AAC" w:tentative="1">
      <w:start w:val="1"/>
      <w:numFmt w:val="bullet"/>
      <w:lvlText w:val=""/>
      <w:lvlJc w:val="left"/>
      <w:pPr>
        <w:tabs>
          <w:tab w:val="num" w:pos="2880"/>
        </w:tabs>
        <w:ind w:left="2880" w:hanging="360"/>
      </w:pPr>
      <w:rPr>
        <w:rFonts w:ascii="Symbol" w:hAnsi="Symbol" w:hint="default"/>
      </w:rPr>
    </w:lvl>
    <w:lvl w:ilvl="4" w:tplc="91086B2C" w:tentative="1">
      <w:start w:val="1"/>
      <w:numFmt w:val="bullet"/>
      <w:lvlText w:val=""/>
      <w:lvlJc w:val="left"/>
      <w:pPr>
        <w:tabs>
          <w:tab w:val="num" w:pos="3600"/>
        </w:tabs>
        <w:ind w:left="3600" w:hanging="360"/>
      </w:pPr>
      <w:rPr>
        <w:rFonts w:ascii="Symbol" w:hAnsi="Symbol" w:hint="default"/>
      </w:rPr>
    </w:lvl>
    <w:lvl w:ilvl="5" w:tplc="05FA80DA" w:tentative="1">
      <w:start w:val="1"/>
      <w:numFmt w:val="bullet"/>
      <w:lvlText w:val=""/>
      <w:lvlJc w:val="left"/>
      <w:pPr>
        <w:tabs>
          <w:tab w:val="num" w:pos="4320"/>
        </w:tabs>
        <w:ind w:left="4320" w:hanging="360"/>
      </w:pPr>
      <w:rPr>
        <w:rFonts w:ascii="Symbol" w:hAnsi="Symbol" w:hint="default"/>
      </w:rPr>
    </w:lvl>
    <w:lvl w:ilvl="6" w:tplc="C4CEB280" w:tentative="1">
      <w:start w:val="1"/>
      <w:numFmt w:val="bullet"/>
      <w:lvlText w:val=""/>
      <w:lvlJc w:val="left"/>
      <w:pPr>
        <w:tabs>
          <w:tab w:val="num" w:pos="5040"/>
        </w:tabs>
        <w:ind w:left="5040" w:hanging="360"/>
      </w:pPr>
      <w:rPr>
        <w:rFonts w:ascii="Symbol" w:hAnsi="Symbol" w:hint="default"/>
      </w:rPr>
    </w:lvl>
    <w:lvl w:ilvl="7" w:tplc="6AB625E2" w:tentative="1">
      <w:start w:val="1"/>
      <w:numFmt w:val="bullet"/>
      <w:lvlText w:val=""/>
      <w:lvlJc w:val="left"/>
      <w:pPr>
        <w:tabs>
          <w:tab w:val="num" w:pos="5760"/>
        </w:tabs>
        <w:ind w:left="5760" w:hanging="360"/>
      </w:pPr>
      <w:rPr>
        <w:rFonts w:ascii="Symbol" w:hAnsi="Symbol" w:hint="default"/>
      </w:rPr>
    </w:lvl>
    <w:lvl w:ilvl="8" w:tplc="D0D2AA72" w:tentative="1">
      <w:start w:val="1"/>
      <w:numFmt w:val="bullet"/>
      <w:lvlText w:val=""/>
      <w:lvlJc w:val="left"/>
      <w:pPr>
        <w:tabs>
          <w:tab w:val="num" w:pos="6480"/>
        </w:tabs>
        <w:ind w:left="6480" w:hanging="360"/>
      </w:pPr>
      <w:rPr>
        <w:rFonts w:ascii="Symbol" w:hAnsi="Symbol" w:hint="default"/>
      </w:rPr>
    </w:lvl>
  </w:abstractNum>
  <w:abstractNum w:abstractNumId="23">
    <w:nsid w:val="44FC462F"/>
    <w:multiLevelType w:val="hybridMultilevel"/>
    <w:tmpl w:val="2EC22418"/>
    <w:lvl w:ilvl="0" w:tplc="376ED1E2">
      <w:start w:val="1"/>
      <w:numFmt w:val="bullet"/>
      <w:lvlText w:val=""/>
      <w:lvlPicBulletId w:val="11"/>
      <w:lvlJc w:val="left"/>
      <w:pPr>
        <w:tabs>
          <w:tab w:val="num" w:pos="720"/>
        </w:tabs>
        <w:ind w:left="720" w:hanging="360"/>
      </w:pPr>
      <w:rPr>
        <w:rFonts w:ascii="Symbol" w:hAnsi="Symbol" w:hint="default"/>
      </w:rPr>
    </w:lvl>
    <w:lvl w:ilvl="1" w:tplc="D1623230" w:tentative="1">
      <w:start w:val="1"/>
      <w:numFmt w:val="bullet"/>
      <w:lvlText w:val=""/>
      <w:lvlJc w:val="left"/>
      <w:pPr>
        <w:tabs>
          <w:tab w:val="num" w:pos="1440"/>
        </w:tabs>
        <w:ind w:left="1440" w:hanging="360"/>
      </w:pPr>
      <w:rPr>
        <w:rFonts w:ascii="Symbol" w:hAnsi="Symbol" w:hint="default"/>
      </w:rPr>
    </w:lvl>
    <w:lvl w:ilvl="2" w:tplc="D58E4F4E" w:tentative="1">
      <w:start w:val="1"/>
      <w:numFmt w:val="bullet"/>
      <w:lvlText w:val=""/>
      <w:lvlJc w:val="left"/>
      <w:pPr>
        <w:tabs>
          <w:tab w:val="num" w:pos="2160"/>
        </w:tabs>
        <w:ind w:left="2160" w:hanging="360"/>
      </w:pPr>
      <w:rPr>
        <w:rFonts w:ascii="Symbol" w:hAnsi="Symbol" w:hint="default"/>
      </w:rPr>
    </w:lvl>
    <w:lvl w:ilvl="3" w:tplc="CE4E2BC6" w:tentative="1">
      <w:start w:val="1"/>
      <w:numFmt w:val="bullet"/>
      <w:lvlText w:val=""/>
      <w:lvlJc w:val="left"/>
      <w:pPr>
        <w:tabs>
          <w:tab w:val="num" w:pos="2880"/>
        </w:tabs>
        <w:ind w:left="2880" w:hanging="360"/>
      </w:pPr>
      <w:rPr>
        <w:rFonts w:ascii="Symbol" w:hAnsi="Symbol" w:hint="default"/>
      </w:rPr>
    </w:lvl>
    <w:lvl w:ilvl="4" w:tplc="D16CA098" w:tentative="1">
      <w:start w:val="1"/>
      <w:numFmt w:val="bullet"/>
      <w:lvlText w:val=""/>
      <w:lvlJc w:val="left"/>
      <w:pPr>
        <w:tabs>
          <w:tab w:val="num" w:pos="3600"/>
        </w:tabs>
        <w:ind w:left="3600" w:hanging="360"/>
      </w:pPr>
      <w:rPr>
        <w:rFonts w:ascii="Symbol" w:hAnsi="Symbol" w:hint="default"/>
      </w:rPr>
    </w:lvl>
    <w:lvl w:ilvl="5" w:tplc="5F56E5CE" w:tentative="1">
      <w:start w:val="1"/>
      <w:numFmt w:val="bullet"/>
      <w:lvlText w:val=""/>
      <w:lvlJc w:val="left"/>
      <w:pPr>
        <w:tabs>
          <w:tab w:val="num" w:pos="4320"/>
        </w:tabs>
        <w:ind w:left="4320" w:hanging="360"/>
      </w:pPr>
      <w:rPr>
        <w:rFonts w:ascii="Symbol" w:hAnsi="Symbol" w:hint="default"/>
      </w:rPr>
    </w:lvl>
    <w:lvl w:ilvl="6" w:tplc="BCD4A942" w:tentative="1">
      <w:start w:val="1"/>
      <w:numFmt w:val="bullet"/>
      <w:lvlText w:val=""/>
      <w:lvlJc w:val="left"/>
      <w:pPr>
        <w:tabs>
          <w:tab w:val="num" w:pos="5040"/>
        </w:tabs>
        <w:ind w:left="5040" w:hanging="360"/>
      </w:pPr>
      <w:rPr>
        <w:rFonts w:ascii="Symbol" w:hAnsi="Symbol" w:hint="default"/>
      </w:rPr>
    </w:lvl>
    <w:lvl w:ilvl="7" w:tplc="DBCCA998" w:tentative="1">
      <w:start w:val="1"/>
      <w:numFmt w:val="bullet"/>
      <w:lvlText w:val=""/>
      <w:lvlJc w:val="left"/>
      <w:pPr>
        <w:tabs>
          <w:tab w:val="num" w:pos="5760"/>
        </w:tabs>
        <w:ind w:left="5760" w:hanging="360"/>
      </w:pPr>
      <w:rPr>
        <w:rFonts w:ascii="Symbol" w:hAnsi="Symbol" w:hint="default"/>
      </w:rPr>
    </w:lvl>
    <w:lvl w:ilvl="8" w:tplc="9D8ECC7E" w:tentative="1">
      <w:start w:val="1"/>
      <w:numFmt w:val="bullet"/>
      <w:lvlText w:val=""/>
      <w:lvlJc w:val="left"/>
      <w:pPr>
        <w:tabs>
          <w:tab w:val="num" w:pos="6480"/>
        </w:tabs>
        <w:ind w:left="6480" w:hanging="360"/>
      </w:pPr>
      <w:rPr>
        <w:rFonts w:ascii="Symbol" w:hAnsi="Symbol" w:hint="default"/>
      </w:rPr>
    </w:lvl>
  </w:abstractNum>
  <w:abstractNum w:abstractNumId="24">
    <w:nsid w:val="47827C3F"/>
    <w:multiLevelType w:val="hybridMultilevel"/>
    <w:tmpl w:val="B678B472"/>
    <w:lvl w:ilvl="0" w:tplc="04160001">
      <w:start w:val="1"/>
      <w:numFmt w:val="bullet"/>
      <w:lvlText w:val=""/>
      <w:lvlJc w:val="left"/>
      <w:pPr>
        <w:ind w:left="720" w:hanging="360"/>
      </w:pPr>
      <w:rPr>
        <w:rFonts w:ascii="Symbol" w:hAnsi="Symbol" w:hint="default"/>
      </w:rPr>
    </w:lvl>
    <w:lvl w:ilvl="1" w:tplc="0416000F">
      <w:start w:val="1"/>
      <w:numFmt w:val="decimal"/>
      <w:lvlText w:val="%2."/>
      <w:lvlJc w:val="left"/>
      <w:pPr>
        <w:ind w:left="1440" w:hanging="360"/>
      </w:p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49446912"/>
    <w:multiLevelType w:val="hybridMultilevel"/>
    <w:tmpl w:val="465C88D2"/>
    <w:lvl w:ilvl="0" w:tplc="73D405E0">
      <w:start w:val="1"/>
      <w:numFmt w:val="bullet"/>
      <w:lvlText w:val=""/>
      <w:lvlPicBulletId w:val="22"/>
      <w:lvlJc w:val="left"/>
      <w:pPr>
        <w:tabs>
          <w:tab w:val="num" w:pos="720"/>
        </w:tabs>
        <w:ind w:left="720" w:hanging="360"/>
      </w:pPr>
      <w:rPr>
        <w:rFonts w:ascii="Symbol" w:hAnsi="Symbol" w:hint="default"/>
      </w:rPr>
    </w:lvl>
    <w:lvl w:ilvl="1" w:tplc="D6948DEA" w:tentative="1">
      <w:start w:val="1"/>
      <w:numFmt w:val="bullet"/>
      <w:lvlText w:val=""/>
      <w:lvlJc w:val="left"/>
      <w:pPr>
        <w:tabs>
          <w:tab w:val="num" w:pos="1440"/>
        </w:tabs>
        <w:ind w:left="1440" w:hanging="360"/>
      </w:pPr>
      <w:rPr>
        <w:rFonts w:ascii="Symbol" w:hAnsi="Symbol" w:hint="default"/>
      </w:rPr>
    </w:lvl>
    <w:lvl w:ilvl="2" w:tplc="AFB43E86" w:tentative="1">
      <w:start w:val="1"/>
      <w:numFmt w:val="bullet"/>
      <w:lvlText w:val=""/>
      <w:lvlJc w:val="left"/>
      <w:pPr>
        <w:tabs>
          <w:tab w:val="num" w:pos="2160"/>
        </w:tabs>
        <w:ind w:left="2160" w:hanging="360"/>
      </w:pPr>
      <w:rPr>
        <w:rFonts w:ascii="Symbol" w:hAnsi="Symbol" w:hint="default"/>
      </w:rPr>
    </w:lvl>
    <w:lvl w:ilvl="3" w:tplc="0EDC78EE" w:tentative="1">
      <w:start w:val="1"/>
      <w:numFmt w:val="bullet"/>
      <w:lvlText w:val=""/>
      <w:lvlJc w:val="left"/>
      <w:pPr>
        <w:tabs>
          <w:tab w:val="num" w:pos="2880"/>
        </w:tabs>
        <w:ind w:left="2880" w:hanging="360"/>
      </w:pPr>
      <w:rPr>
        <w:rFonts w:ascii="Symbol" w:hAnsi="Symbol" w:hint="default"/>
      </w:rPr>
    </w:lvl>
    <w:lvl w:ilvl="4" w:tplc="D1D8E476" w:tentative="1">
      <w:start w:val="1"/>
      <w:numFmt w:val="bullet"/>
      <w:lvlText w:val=""/>
      <w:lvlJc w:val="left"/>
      <w:pPr>
        <w:tabs>
          <w:tab w:val="num" w:pos="3600"/>
        </w:tabs>
        <w:ind w:left="3600" w:hanging="360"/>
      </w:pPr>
      <w:rPr>
        <w:rFonts w:ascii="Symbol" w:hAnsi="Symbol" w:hint="default"/>
      </w:rPr>
    </w:lvl>
    <w:lvl w:ilvl="5" w:tplc="02E8C1DE" w:tentative="1">
      <w:start w:val="1"/>
      <w:numFmt w:val="bullet"/>
      <w:lvlText w:val=""/>
      <w:lvlJc w:val="left"/>
      <w:pPr>
        <w:tabs>
          <w:tab w:val="num" w:pos="4320"/>
        </w:tabs>
        <w:ind w:left="4320" w:hanging="360"/>
      </w:pPr>
      <w:rPr>
        <w:rFonts w:ascii="Symbol" w:hAnsi="Symbol" w:hint="default"/>
      </w:rPr>
    </w:lvl>
    <w:lvl w:ilvl="6" w:tplc="0A10623A" w:tentative="1">
      <w:start w:val="1"/>
      <w:numFmt w:val="bullet"/>
      <w:lvlText w:val=""/>
      <w:lvlJc w:val="left"/>
      <w:pPr>
        <w:tabs>
          <w:tab w:val="num" w:pos="5040"/>
        </w:tabs>
        <w:ind w:left="5040" w:hanging="360"/>
      </w:pPr>
      <w:rPr>
        <w:rFonts w:ascii="Symbol" w:hAnsi="Symbol" w:hint="default"/>
      </w:rPr>
    </w:lvl>
    <w:lvl w:ilvl="7" w:tplc="DD66270C" w:tentative="1">
      <w:start w:val="1"/>
      <w:numFmt w:val="bullet"/>
      <w:lvlText w:val=""/>
      <w:lvlJc w:val="left"/>
      <w:pPr>
        <w:tabs>
          <w:tab w:val="num" w:pos="5760"/>
        </w:tabs>
        <w:ind w:left="5760" w:hanging="360"/>
      </w:pPr>
      <w:rPr>
        <w:rFonts w:ascii="Symbol" w:hAnsi="Symbol" w:hint="default"/>
      </w:rPr>
    </w:lvl>
    <w:lvl w:ilvl="8" w:tplc="4894D3E0" w:tentative="1">
      <w:start w:val="1"/>
      <w:numFmt w:val="bullet"/>
      <w:lvlText w:val=""/>
      <w:lvlJc w:val="left"/>
      <w:pPr>
        <w:tabs>
          <w:tab w:val="num" w:pos="6480"/>
        </w:tabs>
        <w:ind w:left="6480" w:hanging="360"/>
      </w:pPr>
      <w:rPr>
        <w:rFonts w:ascii="Symbol" w:hAnsi="Symbol" w:hint="default"/>
      </w:rPr>
    </w:lvl>
  </w:abstractNum>
  <w:abstractNum w:abstractNumId="26">
    <w:nsid w:val="4AB677A8"/>
    <w:multiLevelType w:val="hybridMultilevel"/>
    <w:tmpl w:val="C09242B6"/>
    <w:lvl w:ilvl="0" w:tplc="DD104C4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4B372FC1"/>
    <w:multiLevelType w:val="hybridMultilevel"/>
    <w:tmpl w:val="8842D8C6"/>
    <w:lvl w:ilvl="0" w:tplc="E3B8A168">
      <w:start w:val="1"/>
      <w:numFmt w:val="bullet"/>
      <w:lvlText w:val=""/>
      <w:lvlPicBulletId w:val="15"/>
      <w:lvlJc w:val="left"/>
      <w:pPr>
        <w:tabs>
          <w:tab w:val="num" w:pos="720"/>
        </w:tabs>
        <w:ind w:left="720" w:hanging="360"/>
      </w:pPr>
      <w:rPr>
        <w:rFonts w:ascii="Symbol" w:hAnsi="Symbol" w:hint="default"/>
      </w:rPr>
    </w:lvl>
    <w:lvl w:ilvl="1" w:tplc="80D29320" w:tentative="1">
      <w:start w:val="1"/>
      <w:numFmt w:val="bullet"/>
      <w:lvlText w:val=""/>
      <w:lvlJc w:val="left"/>
      <w:pPr>
        <w:tabs>
          <w:tab w:val="num" w:pos="1440"/>
        </w:tabs>
        <w:ind w:left="1440" w:hanging="360"/>
      </w:pPr>
      <w:rPr>
        <w:rFonts w:ascii="Symbol" w:hAnsi="Symbol" w:hint="default"/>
      </w:rPr>
    </w:lvl>
    <w:lvl w:ilvl="2" w:tplc="D9841D3C" w:tentative="1">
      <w:start w:val="1"/>
      <w:numFmt w:val="bullet"/>
      <w:lvlText w:val=""/>
      <w:lvlJc w:val="left"/>
      <w:pPr>
        <w:tabs>
          <w:tab w:val="num" w:pos="2160"/>
        </w:tabs>
        <w:ind w:left="2160" w:hanging="360"/>
      </w:pPr>
      <w:rPr>
        <w:rFonts w:ascii="Symbol" w:hAnsi="Symbol" w:hint="default"/>
      </w:rPr>
    </w:lvl>
    <w:lvl w:ilvl="3" w:tplc="F668A618" w:tentative="1">
      <w:start w:val="1"/>
      <w:numFmt w:val="bullet"/>
      <w:lvlText w:val=""/>
      <w:lvlJc w:val="left"/>
      <w:pPr>
        <w:tabs>
          <w:tab w:val="num" w:pos="2880"/>
        </w:tabs>
        <w:ind w:left="2880" w:hanging="360"/>
      </w:pPr>
      <w:rPr>
        <w:rFonts w:ascii="Symbol" w:hAnsi="Symbol" w:hint="default"/>
      </w:rPr>
    </w:lvl>
    <w:lvl w:ilvl="4" w:tplc="7E062B54" w:tentative="1">
      <w:start w:val="1"/>
      <w:numFmt w:val="bullet"/>
      <w:lvlText w:val=""/>
      <w:lvlJc w:val="left"/>
      <w:pPr>
        <w:tabs>
          <w:tab w:val="num" w:pos="3600"/>
        </w:tabs>
        <w:ind w:left="3600" w:hanging="360"/>
      </w:pPr>
      <w:rPr>
        <w:rFonts w:ascii="Symbol" w:hAnsi="Symbol" w:hint="default"/>
      </w:rPr>
    </w:lvl>
    <w:lvl w:ilvl="5" w:tplc="C2C0D38E" w:tentative="1">
      <w:start w:val="1"/>
      <w:numFmt w:val="bullet"/>
      <w:lvlText w:val=""/>
      <w:lvlJc w:val="left"/>
      <w:pPr>
        <w:tabs>
          <w:tab w:val="num" w:pos="4320"/>
        </w:tabs>
        <w:ind w:left="4320" w:hanging="360"/>
      </w:pPr>
      <w:rPr>
        <w:rFonts w:ascii="Symbol" w:hAnsi="Symbol" w:hint="default"/>
      </w:rPr>
    </w:lvl>
    <w:lvl w:ilvl="6" w:tplc="82FA4908" w:tentative="1">
      <w:start w:val="1"/>
      <w:numFmt w:val="bullet"/>
      <w:lvlText w:val=""/>
      <w:lvlJc w:val="left"/>
      <w:pPr>
        <w:tabs>
          <w:tab w:val="num" w:pos="5040"/>
        </w:tabs>
        <w:ind w:left="5040" w:hanging="360"/>
      </w:pPr>
      <w:rPr>
        <w:rFonts w:ascii="Symbol" w:hAnsi="Symbol" w:hint="default"/>
      </w:rPr>
    </w:lvl>
    <w:lvl w:ilvl="7" w:tplc="30A0AECE" w:tentative="1">
      <w:start w:val="1"/>
      <w:numFmt w:val="bullet"/>
      <w:lvlText w:val=""/>
      <w:lvlJc w:val="left"/>
      <w:pPr>
        <w:tabs>
          <w:tab w:val="num" w:pos="5760"/>
        </w:tabs>
        <w:ind w:left="5760" w:hanging="360"/>
      </w:pPr>
      <w:rPr>
        <w:rFonts w:ascii="Symbol" w:hAnsi="Symbol" w:hint="default"/>
      </w:rPr>
    </w:lvl>
    <w:lvl w:ilvl="8" w:tplc="95903FF0" w:tentative="1">
      <w:start w:val="1"/>
      <w:numFmt w:val="bullet"/>
      <w:lvlText w:val=""/>
      <w:lvlJc w:val="left"/>
      <w:pPr>
        <w:tabs>
          <w:tab w:val="num" w:pos="6480"/>
        </w:tabs>
        <w:ind w:left="6480" w:hanging="360"/>
      </w:pPr>
      <w:rPr>
        <w:rFonts w:ascii="Symbol" w:hAnsi="Symbol" w:hint="default"/>
      </w:rPr>
    </w:lvl>
  </w:abstractNum>
  <w:abstractNum w:abstractNumId="28">
    <w:nsid w:val="4C2E3A65"/>
    <w:multiLevelType w:val="multilevel"/>
    <w:tmpl w:val="1A1273C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4D83553D"/>
    <w:multiLevelType w:val="hybridMultilevel"/>
    <w:tmpl w:val="902670EC"/>
    <w:lvl w:ilvl="0" w:tplc="77768A6C">
      <w:start w:val="1"/>
      <w:numFmt w:val="bullet"/>
      <w:lvlText w:val=""/>
      <w:lvlPicBulletId w:val="17"/>
      <w:lvlJc w:val="left"/>
      <w:pPr>
        <w:tabs>
          <w:tab w:val="num" w:pos="720"/>
        </w:tabs>
        <w:ind w:left="720" w:hanging="360"/>
      </w:pPr>
      <w:rPr>
        <w:rFonts w:ascii="Symbol" w:hAnsi="Symbol" w:hint="default"/>
      </w:rPr>
    </w:lvl>
    <w:lvl w:ilvl="1" w:tplc="BE44B6D4" w:tentative="1">
      <w:start w:val="1"/>
      <w:numFmt w:val="bullet"/>
      <w:lvlText w:val=""/>
      <w:lvlJc w:val="left"/>
      <w:pPr>
        <w:tabs>
          <w:tab w:val="num" w:pos="1440"/>
        </w:tabs>
        <w:ind w:left="1440" w:hanging="360"/>
      </w:pPr>
      <w:rPr>
        <w:rFonts w:ascii="Symbol" w:hAnsi="Symbol" w:hint="default"/>
      </w:rPr>
    </w:lvl>
    <w:lvl w:ilvl="2" w:tplc="6D78FD4C" w:tentative="1">
      <w:start w:val="1"/>
      <w:numFmt w:val="bullet"/>
      <w:lvlText w:val=""/>
      <w:lvlJc w:val="left"/>
      <w:pPr>
        <w:tabs>
          <w:tab w:val="num" w:pos="2160"/>
        </w:tabs>
        <w:ind w:left="2160" w:hanging="360"/>
      </w:pPr>
      <w:rPr>
        <w:rFonts w:ascii="Symbol" w:hAnsi="Symbol" w:hint="default"/>
      </w:rPr>
    </w:lvl>
    <w:lvl w:ilvl="3" w:tplc="E4C04D56" w:tentative="1">
      <w:start w:val="1"/>
      <w:numFmt w:val="bullet"/>
      <w:lvlText w:val=""/>
      <w:lvlJc w:val="left"/>
      <w:pPr>
        <w:tabs>
          <w:tab w:val="num" w:pos="2880"/>
        </w:tabs>
        <w:ind w:left="2880" w:hanging="360"/>
      </w:pPr>
      <w:rPr>
        <w:rFonts w:ascii="Symbol" w:hAnsi="Symbol" w:hint="default"/>
      </w:rPr>
    </w:lvl>
    <w:lvl w:ilvl="4" w:tplc="310E67CA" w:tentative="1">
      <w:start w:val="1"/>
      <w:numFmt w:val="bullet"/>
      <w:lvlText w:val=""/>
      <w:lvlJc w:val="left"/>
      <w:pPr>
        <w:tabs>
          <w:tab w:val="num" w:pos="3600"/>
        </w:tabs>
        <w:ind w:left="3600" w:hanging="360"/>
      </w:pPr>
      <w:rPr>
        <w:rFonts w:ascii="Symbol" w:hAnsi="Symbol" w:hint="default"/>
      </w:rPr>
    </w:lvl>
    <w:lvl w:ilvl="5" w:tplc="0EBA4882" w:tentative="1">
      <w:start w:val="1"/>
      <w:numFmt w:val="bullet"/>
      <w:lvlText w:val=""/>
      <w:lvlJc w:val="left"/>
      <w:pPr>
        <w:tabs>
          <w:tab w:val="num" w:pos="4320"/>
        </w:tabs>
        <w:ind w:left="4320" w:hanging="360"/>
      </w:pPr>
      <w:rPr>
        <w:rFonts w:ascii="Symbol" w:hAnsi="Symbol" w:hint="default"/>
      </w:rPr>
    </w:lvl>
    <w:lvl w:ilvl="6" w:tplc="084CBDBC" w:tentative="1">
      <w:start w:val="1"/>
      <w:numFmt w:val="bullet"/>
      <w:lvlText w:val=""/>
      <w:lvlJc w:val="left"/>
      <w:pPr>
        <w:tabs>
          <w:tab w:val="num" w:pos="5040"/>
        </w:tabs>
        <w:ind w:left="5040" w:hanging="360"/>
      </w:pPr>
      <w:rPr>
        <w:rFonts w:ascii="Symbol" w:hAnsi="Symbol" w:hint="default"/>
      </w:rPr>
    </w:lvl>
    <w:lvl w:ilvl="7" w:tplc="8482DA5C" w:tentative="1">
      <w:start w:val="1"/>
      <w:numFmt w:val="bullet"/>
      <w:lvlText w:val=""/>
      <w:lvlJc w:val="left"/>
      <w:pPr>
        <w:tabs>
          <w:tab w:val="num" w:pos="5760"/>
        </w:tabs>
        <w:ind w:left="5760" w:hanging="360"/>
      </w:pPr>
      <w:rPr>
        <w:rFonts w:ascii="Symbol" w:hAnsi="Symbol" w:hint="default"/>
      </w:rPr>
    </w:lvl>
    <w:lvl w:ilvl="8" w:tplc="BAE09A0E" w:tentative="1">
      <w:start w:val="1"/>
      <w:numFmt w:val="bullet"/>
      <w:lvlText w:val=""/>
      <w:lvlJc w:val="left"/>
      <w:pPr>
        <w:tabs>
          <w:tab w:val="num" w:pos="6480"/>
        </w:tabs>
        <w:ind w:left="6480" w:hanging="360"/>
      </w:pPr>
      <w:rPr>
        <w:rFonts w:ascii="Symbol" w:hAnsi="Symbol" w:hint="default"/>
      </w:rPr>
    </w:lvl>
  </w:abstractNum>
  <w:abstractNum w:abstractNumId="30">
    <w:nsid w:val="54697F36"/>
    <w:multiLevelType w:val="hybridMultilevel"/>
    <w:tmpl w:val="B06252E6"/>
    <w:lvl w:ilvl="0" w:tplc="C7E8CA4C">
      <w:start w:val="1"/>
      <w:numFmt w:val="bullet"/>
      <w:lvlText w:val=""/>
      <w:lvlPicBulletId w:val="14"/>
      <w:lvlJc w:val="left"/>
      <w:pPr>
        <w:tabs>
          <w:tab w:val="num" w:pos="720"/>
        </w:tabs>
        <w:ind w:left="720" w:hanging="360"/>
      </w:pPr>
      <w:rPr>
        <w:rFonts w:ascii="Symbol" w:hAnsi="Symbol" w:hint="default"/>
      </w:rPr>
    </w:lvl>
    <w:lvl w:ilvl="1" w:tplc="7E38A0CE" w:tentative="1">
      <w:start w:val="1"/>
      <w:numFmt w:val="bullet"/>
      <w:lvlText w:val=""/>
      <w:lvlJc w:val="left"/>
      <w:pPr>
        <w:tabs>
          <w:tab w:val="num" w:pos="1440"/>
        </w:tabs>
        <w:ind w:left="1440" w:hanging="360"/>
      </w:pPr>
      <w:rPr>
        <w:rFonts w:ascii="Symbol" w:hAnsi="Symbol" w:hint="default"/>
      </w:rPr>
    </w:lvl>
    <w:lvl w:ilvl="2" w:tplc="AED846EE" w:tentative="1">
      <w:start w:val="1"/>
      <w:numFmt w:val="bullet"/>
      <w:lvlText w:val=""/>
      <w:lvlJc w:val="left"/>
      <w:pPr>
        <w:tabs>
          <w:tab w:val="num" w:pos="2160"/>
        </w:tabs>
        <w:ind w:left="2160" w:hanging="360"/>
      </w:pPr>
      <w:rPr>
        <w:rFonts w:ascii="Symbol" w:hAnsi="Symbol" w:hint="default"/>
      </w:rPr>
    </w:lvl>
    <w:lvl w:ilvl="3" w:tplc="75A477F6" w:tentative="1">
      <w:start w:val="1"/>
      <w:numFmt w:val="bullet"/>
      <w:lvlText w:val=""/>
      <w:lvlJc w:val="left"/>
      <w:pPr>
        <w:tabs>
          <w:tab w:val="num" w:pos="2880"/>
        </w:tabs>
        <w:ind w:left="2880" w:hanging="360"/>
      </w:pPr>
      <w:rPr>
        <w:rFonts w:ascii="Symbol" w:hAnsi="Symbol" w:hint="default"/>
      </w:rPr>
    </w:lvl>
    <w:lvl w:ilvl="4" w:tplc="9E4C4874" w:tentative="1">
      <w:start w:val="1"/>
      <w:numFmt w:val="bullet"/>
      <w:lvlText w:val=""/>
      <w:lvlJc w:val="left"/>
      <w:pPr>
        <w:tabs>
          <w:tab w:val="num" w:pos="3600"/>
        </w:tabs>
        <w:ind w:left="3600" w:hanging="360"/>
      </w:pPr>
      <w:rPr>
        <w:rFonts w:ascii="Symbol" w:hAnsi="Symbol" w:hint="default"/>
      </w:rPr>
    </w:lvl>
    <w:lvl w:ilvl="5" w:tplc="DD7EAAB4" w:tentative="1">
      <w:start w:val="1"/>
      <w:numFmt w:val="bullet"/>
      <w:lvlText w:val=""/>
      <w:lvlJc w:val="left"/>
      <w:pPr>
        <w:tabs>
          <w:tab w:val="num" w:pos="4320"/>
        </w:tabs>
        <w:ind w:left="4320" w:hanging="360"/>
      </w:pPr>
      <w:rPr>
        <w:rFonts w:ascii="Symbol" w:hAnsi="Symbol" w:hint="default"/>
      </w:rPr>
    </w:lvl>
    <w:lvl w:ilvl="6" w:tplc="4D9813E6" w:tentative="1">
      <w:start w:val="1"/>
      <w:numFmt w:val="bullet"/>
      <w:lvlText w:val=""/>
      <w:lvlJc w:val="left"/>
      <w:pPr>
        <w:tabs>
          <w:tab w:val="num" w:pos="5040"/>
        </w:tabs>
        <w:ind w:left="5040" w:hanging="360"/>
      </w:pPr>
      <w:rPr>
        <w:rFonts w:ascii="Symbol" w:hAnsi="Symbol" w:hint="default"/>
      </w:rPr>
    </w:lvl>
    <w:lvl w:ilvl="7" w:tplc="A3209BFE" w:tentative="1">
      <w:start w:val="1"/>
      <w:numFmt w:val="bullet"/>
      <w:lvlText w:val=""/>
      <w:lvlJc w:val="left"/>
      <w:pPr>
        <w:tabs>
          <w:tab w:val="num" w:pos="5760"/>
        </w:tabs>
        <w:ind w:left="5760" w:hanging="360"/>
      </w:pPr>
      <w:rPr>
        <w:rFonts w:ascii="Symbol" w:hAnsi="Symbol" w:hint="default"/>
      </w:rPr>
    </w:lvl>
    <w:lvl w:ilvl="8" w:tplc="0F14E22C" w:tentative="1">
      <w:start w:val="1"/>
      <w:numFmt w:val="bullet"/>
      <w:lvlText w:val=""/>
      <w:lvlJc w:val="left"/>
      <w:pPr>
        <w:tabs>
          <w:tab w:val="num" w:pos="6480"/>
        </w:tabs>
        <w:ind w:left="6480" w:hanging="360"/>
      </w:pPr>
      <w:rPr>
        <w:rFonts w:ascii="Symbol" w:hAnsi="Symbol" w:hint="default"/>
      </w:rPr>
    </w:lvl>
  </w:abstractNum>
  <w:abstractNum w:abstractNumId="31">
    <w:nsid w:val="54FC0395"/>
    <w:multiLevelType w:val="hybridMultilevel"/>
    <w:tmpl w:val="441AF07C"/>
    <w:lvl w:ilvl="0" w:tplc="66309E7A">
      <w:start w:val="1"/>
      <w:numFmt w:val="bullet"/>
      <w:lvlText w:val=""/>
      <w:lvlPicBulletId w:val="10"/>
      <w:lvlJc w:val="left"/>
      <w:pPr>
        <w:tabs>
          <w:tab w:val="num" w:pos="720"/>
        </w:tabs>
        <w:ind w:left="720" w:hanging="360"/>
      </w:pPr>
      <w:rPr>
        <w:rFonts w:ascii="Symbol" w:hAnsi="Symbol" w:hint="default"/>
      </w:rPr>
    </w:lvl>
    <w:lvl w:ilvl="1" w:tplc="374EF722" w:tentative="1">
      <w:start w:val="1"/>
      <w:numFmt w:val="bullet"/>
      <w:lvlText w:val=""/>
      <w:lvlJc w:val="left"/>
      <w:pPr>
        <w:tabs>
          <w:tab w:val="num" w:pos="1440"/>
        </w:tabs>
        <w:ind w:left="1440" w:hanging="360"/>
      </w:pPr>
      <w:rPr>
        <w:rFonts w:ascii="Symbol" w:hAnsi="Symbol" w:hint="default"/>
      </w:rPr>
    </w:lvl>
    <w:lvl w:ilvl="2" w:tplc="760AC050" w:tentative="1">
      <w:start w:val="1"/>
      <w:numFmt w:val="bullet"/>
      <w:lvlText w:val=""/>
      <w:lvlJc w:val="left"/>
      <w:pPr>
        <w:tabs>
          <w:tab w:val="num" w:pos="2160"/>
        </w:tabs>
        <w:ind w:left="2160" w:hanging="360"/>
      </w:pPr>
      <w:rPr>
        <w:rFonts w:ascii="Symbol" w:hAnsi="Symbol" w:hint="default"/>
      </w:rPr>
    </w:lvl>
    <w:lvl w:ilvl="3" w:tplc="4998D9B6" w:tentative="1">
      <w:start w:val="1"/>
      <w:numFmt w:val="bullet"/>
      <w:lvlText w:val=""/>
      <w:lvlJc w:val="left"/>
      <w:pPr>
        <w:tabs>
          <w:tab w:val="num" w:pos="2880"/>
        </w:tabs>
        <w:ind w:left="2880" w:hanging="360"/>
      </w:pPr>
      <w:rPr>
        <w:rFonts w:ascii="Symbol" w:hAnsi="Symbol" w:hint="default"/>
      </w:rPr>
    </w:lvl>
    <w:lvl w:ilvl="4" w:tplc="CADC0E0E" w:tentative="1">
      <w:start w:val="1"/>
      <w:numFmt w:val="bullet"/>
      <w:lvlText w:val=""/>
      <w:lvlJc w:val="left"/>
      <w:pPr>
        <w:tabs>
          <w:tab w:val="num" w:pos="3600"/>
        </w:tabs>
        <w:ind w:left="3600" w:hanging="360"/>
      </w:pPr>
      <w:rPr>
        <w:rFonts w:ascii="Symbol" w:hAnsi="Symbol" w:hint="default"/>
      </w:rPr>
    </w:lvl>
    <w:lvl w:ilvl="5" w:tplc="844E0CCA" w:tentative="1">
      <w:start w:val="1"/>
      <w:numFmt w:val="bullet"/>
      <w:lvlText w:val=""/>
      <w:lvlJc w:val="left"/>
      <w:pPr>
        <w:tabs>
          <w:tab w:val="num" w:pos="4320"/>
        </w:tabs>
        <w:ind w:left="4320" w:hanging="360"/>
      </w:pPr>
      <w:rPr>
        <w:rFonts w:ascii="Symbol" w:hAnsi="Symbol" w:hint="default"/>
      </w:rPr>
    </w:lvl>
    <w:lvl w:ilvl="6" w:tplc="21946CDA" w:tentative="1">
      <w:start w:val="1"/>
      <w:numFmt w:val="bullet"/>
      <w:lvlText w:val=""/>
      <w:lvlJc w:val="left"/>
      <w:pPr>
        <w:tabs>
          <w:tab w:val="num" w:pos="5040"/>
        </w:tabs>
        <w:ind w:left="5040" w:hanging="360"/>
      </w:pPr>
      <w:rPr>
        <w:rFonts w:ascii="Symbol" w:hAnsi="Symbol" w:hint="default"/>
      </w:rPr>
    </w:lvl>
    <w:lvl w:ilvl="7" w:tplc="60B42FB0" w:tentative="1">
      <w:start w:val="1"/>
      <w:numFmt w:val="bullet"/>
      <w:lvlText w:val=""/>
      <w:lvlJc w:val="left"/>
      <w:pPr>
        <w:tabs>
          <w:tab w:val="num" w:pos="5760"/>
        </w:tabs>
        <w:ind w:left="5760" w:hanging="360"/>
      </w:pPr>
      <w:rPr>
        <w:rFonts w:ascii="Symbol" w:hAnsi="Symbol" w:hint="default"/>
      </w:rPr>
    </w:lvl>
    <w:lvl w:ilvl="8" w:tplc="D90E93E0" w:tentative="1">
      <w:start w:val="1"/>
      <w:numFmt w:val="bullet"/>
      <w:lvlText w:val=""/>
      <w:lvlJc w:val="left"/>
      <w:pPr>
        <w:tabs>
          <w:tab w:val="num" w:pos="6480"/>
        </w:tabs>
        <w:ind w:left="6480" w:hanging="360"/>
      </w:pPr>
      <w:rPr>
        <w:rFonts w:ascii="Symbol" w:hAnsi="Symbol" w:hint="default"/>
      </w:rPr>
    </w:lvl>
  </w:abstractNum>
  <w:abstractNum w:abstractNumId="32">
    <w:nsid w:val="55822E8F"/>
    <w:multiLevelType w:val="hybridMultilevel"/>
    <w:tmpl w:val="B4CC93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56B40DE0"/>
    <w:multiLevelType w:val="hybridMultilevel"/>
    <w:tmpl w:val="ECB6C4C8"/>
    <w:lvl w:ilvl="0" w:tplc="DE6C7C60">
      <w:start w:val="1"/>
      <w:numFmt w:val="bullet"/>
      <w:lvlText w:val=""/>
      <w:lvlPicBulletId w:val="15"/>
      <w:lvlJc w:val="left"/>
      <w:pPr>
        <w:tabs>
          <w:tab w:val="num" w:pos="720"/>
        </w:tabs>
        <w:ind w:left="720" w:hanging="360"/>
      </w:pPr>
      <w:rPr>
        <w:rFonts w:ascii="Symbol" w:hAnsi="Symbol" w:hint="default"/>
      </w:rPr>
    </w:lvl>
    <w:lvl w:ilvl="1" w:tplc="CE68F888" w:tentative="1">
      <w:start w:val="1"/>
      <w:numFmt w:val="bullet"/>
      <w:lvlText w:val=""/>
      <w:lvlJc w:val="left"/>
      <w:pPr>
        <w:tabs>
          <w:tab w:val="num" w:pos="1440"/>
        </w:tabs>
        <w:ind w:left="1440" w:hanging="360"/>
      </w:pPr>
      <w:rPr>
        <w:rFonts w:ascii="Symbol" w:hAnsi="Symbol" w:hint="default"/>
      </w:rPr>
    </w:lvl>
    <w:lvl w:ilvl="2" w:tplc="32BA5488" w:tentative="1">
      <w:start w:val="1"/>
      <w:numFmt w:val="bullet"/>
      <w:lvlText w:val=""/>
      <w:lvlJc w:val="left"/>
      <w:pPr>
        <w:tabs>
          <w:tab w:val="num" w:pos="2160"/>
        </w:tabs>
        <w:ind w:left="2160" w:hanging="360"/>
      </w:pPr>
      <w:rPr>
        <w:rFonts w:ascii="Symbol" w:hAnsi="Symbol" w:hint="default"/>
      </w:rPr>
    </w:lvl>
    <w:lvl w:ilvl="3" w:tplc="6E18F2A8" w:tentative="1">
      <w:start w:val="1"/>
      <w:numFmt w:val="bullet"/>
      <w:lvlText w:val=""/>
      <w:lvlJc w:val="left"/>
      <w:pPr>
        <w:tabs>
          <w:tab w:val="num" w:pos="2880"/>
        </w:tabs>
        <w:ind w:left="2880" w:hanging="360"/>
      </w:pPr>
      <w:rPr>
        <w:rFonts w:ascii="Symbol" w:hAnsi="Symbol" w:hint="default"/>
      </w:rPr>
    </w:lvl>
    <w:lvl w:ilvl="4" w:tplc="96CA6FBA" w:tentative="1">
      <w:start w:val="1"/>
      <w:numFmt w:val="bullet"/>
      <w:lvlText w:val=""/>
      <w:lvlJc w:val="left"/>
      <w:pPr>
        <w:tabs>
          <w:tab w:val="num" w:pos="3600"/>
        </w:tabs>
        <w:ind w:left="3600" w:hanging="360"/>
      </w:pPr>
      <w:rPr>
        <w:rFonts w:ascii="Symbol" w:hAnsi="Symbol" w:hint="default"/>
      </w:rPr>
    </w:lvl>
    <w:lvl w:ilvl="5" w:tplc="AD4CEFBE" w:tentative="1">
      <w:start w:val="1"/>
      <w:numFmt w:val="bullet"/>
      <w:lvlText w:val=""/>
      <w:lvlJc w:val="left"/>
      <w:pPr>
        <w:tabs>
          <w:tab w:val="num" w:pos="4320"/>
        </w:tabs>
        <w:ind w:left="4320" w:hanging="360"/>
      </w:pPr>
      <w:rPr>
        <w:rFonts w:ascii="Symbol" w:hAnsi="Symbol" w:hint="default"/>
      </w:rPr>
    </w:lvl>
    <w:lvl w:ilvl="6" w:tplc="0ADACCCA" w:tentative="1">
      <w:start w:val="1"/>
      <w:numFmt w:val="bullet"/>
      <w:lvlText w:val=""/>
      <w:lvlJc w:val="left"/>
      <w:pPr>
        <w:tabs>
          <w:tab w:val="num" w:pos="5040"/>
        </w:tabs>
        <w:ind w:left="5040" w:hanging="360"/>
      </w:pPr>
      <w:rPr>
        <w:rFonts w:ascii="Symbol" w:hAnsi="Symbol" w:hint="default"/>
      </w:rPr>
    </w:lvl>
    <w:lvl w:ilvl="7" w:tplc="F2D0A19C" w:tentative="1">
      <w:start w:val="1"/>
      <w:numFmt w:val="bullet"/>
      <w:lvlText w:val=""/>
      <w:lvlJc w:val="left"/>
      <w:pPr>
        <w:tabs>
          <w:tab w:val="num" w:pos="5760"/>
        </w:tabs>
        <w:ind w:left="5760" w:hanging="360"/>
      </w:pPr>
      <w:rPr>
        <w:rFonts w:ascii="Symbol" w:hAnsi="Symbol" w:hint="default"/>
      </w:rPr>
    </w:lvl>
    <w:lvl w:ilvl="8" w:tplc="80A4A8C6" w:tentative="1">
      <w:start w:val="1"/>
      <w:numFmt w:val="bullet"/>
      <w:lvlText w:val=""/>
      <w:lvlJc w:val="left"/>
      <w:pPr>
        <w:tabs>
          <w:tab w:val="num" w:pos="6480"/>
        </w:tabs>
        <w:ind w:left="6480" w:hanging="360"/>
      </w:pPr>
      <w:rPr>
        <w:rFonts w:ascii="Symbol" w:hAnsi="Symbol" w:hint="default"/>
      </w:rPr>
    </w:lvl>
  </w:abstractNum>
  <w:abstractNum w:abstractNumId="34">
    <w:nsid w:val="59623FFE"/>
    <w:multiLevelType w:val="hybridMultilevel"/>
    <w:tmpl w:val="F6B060A4"/>
    <w:lvl w:ilvl="0" w:tplc="E7961AE8">
      <w:start w:val="1"/>
      <w:numFmt w:val="bullet"/>
      <w:lvlText w:val=""/>
      <w:lvlPicBulletId w:val="16"/>
      <w:lvlJc w:val="left"/>
      <w:pPr>
        <w:tabs>
          <w:tab w:val="num" w:pos="720"/>
        </w:tabs>
        <w:ind w:left="720" w:hanging="360"/>
      </w:pPr>
      <w:rPr>
        <w:rFonts w:ascii="Symbol" w:hAnsi="Symbol" w:hint="default"/>
      </w:rPr>
    </w:lvl>
    <w:lvl w:ilvl="1" w:tplc="C0842828" w:tentative="1">
      <w:start w:val="1"/>
      <w:numFmt w:val="bullet"/>
      <w:lvlText w:val=""/>
      <w:lvlJc w:val="left"/>
      <w:pPr>
        <w:tabs>
          <w:tab w:val="num" w:pos="1440"/>
        </w:tabs>
        <w:ind w:left="1440" w:hanging="360"/>
      </w:pPr>
      <w:rPr>
        <w:rFonts w:ascii="Symbol" w:hAnsi="Symbol" w:hint="default"/>
      </w:rPr>
    </w:lvl>
    <w:lvl w:ilvl="2" w:tplc="D868C9CC" w:tentative="1">
      <w:start w:val="1"/>
      <w:numFmt w:val="bullet"/>
      <w:lvlText w:val=""/>
      <w:lvlJc w:val="left"/>
      <w:pPr>
        <w:tabs>
          <w:tab w:val="num" w:pos="2160"/>
        </w:tabs>
        <w:ind w:left="2160" w:hanging="360"/>
      </w:pPr>
      <w:rPr>
        <w:rFonts w:ascii="Symbol" w:hAnsi="Symbol" w:hint="default"/>
      </w:rPr>
    </w:lvl>
    <w:lvl w:ilvl="3" w:tplc="0B82BDD4" w:tentative="1">
      <w:start w:val="1"/>
      <w:numFmt w:val="bullet"/>
      <w:lvlText w:val=""/>
      <w:lvlJc w:val="left"/>
      <w:pPr>
        <w:tabs>
          <w:tab w:val="num" w:pos="2880"/>
        </w:tabs>
        <w:ind w:left="2880" w:hanging="360"/>
      </w:pPr>
      <w:rPr>
        <w:rFonts w:ascii="Symbol" w:hAnsi="Symbol" w:hint="default"/>
      </w:rPr>
    </w:lvl>
    <w:lvl w:ilvl="4" w:tplc="EEB67B86" w:tentative="1">
      <w:start w:val="1"/>
      <w:numFmt w:val="bullet"/>
      <w:lvlText w:val=""/>
      <w:lvlJc w:val="left"/>
      <w:pPr>
        <w:tabs>
          <w:tab w:val="num" w:pos="3600"/>
        </w:tabs>
        <w:ind w:left="3600" w:hanging="360"/>
      </w:pPr>
      <w:rPr>
        <w:rFonts w:ascii="Symbol" w:hAnsi="Symbol" w:hint="default"/>
      </w:rPr>
    </w:lvl>
    <w:lvl w:ilvl="5" w:tplc="576EAE08" w:tentative="1">
      <w:start w:val="1"/>
      <w:numFmt w:val="bullet"/>
      <w:lvlText w:val=""/>
      <w:lvlJc w:val="left"/>
      <w:pPr>
        <w:tabs>
          <w:tab w:val="num" w:pos="4320"/>
        </w:tabs>
        <w:ind w:left="4320" w:hanging="360"/>
      </w:pPr>
      <w:rPr>
        <w:rFonts w:ascii="Symbol" w:hAnsi="Symbol" w:hint="default"/>
      </w:rPr>
    </w:lvl>
    <w:lvl w:ilvl="6" w:tplc="E6028A8E" w:tentative="1">
      <w:start w:val="1"/>
      <w:numFmt w:val="bullet"/>
      <w:lvlText w:val=""/>
      <w:lvlJc w:val="left"/>
      <w:pPr>
        <w:tabs>
          <w:tab w:val="num" w:pos="5040"/>
        </w:tabs>
        <w:ind w:left="5040" w:hanging="360"/>
      </w:pPr>
      <w:rPr>
        <w:rFonts w:ascii="Symbol" w:hAnsi="Symbol" w:hint="default"/>
      </w:rPr>
    </w:lvl>
    <w:lvl w:ilvl="7" w:tplc="DB746D14" w:tentative="1">
      <w:start w:val="1"/>
      <w:numFmt w:val="bullet"/>
      <w:lvlText w:val=""/>
      <w:lvlJc w:val="left"/>
      <w:pPr>
        <w:tabs>
          <w:tab w:val="num" w:pos="5760"/>
        </w:tabs>
        <w:ind w:left="5760" w:hanging="360"/>
      </w:pPr>
      <w:rPr>
        <w:rFonts w:ascii="Symbol" w:hAnsi="Symbol" w:hint="default"/>
      </w:rPr>
    </w:lvl>
    <w:lvl w:ilvl="8" w:tplc="025AB198" w:tentative="1">
      <w:start w:val="1"/>
      <w:numFmt w:val="bullet"/>
      <w:lvlText w:val=""/>
      <w:lvlJc w:val="left"/>
      <w:pPr>
        <w:tabs>
          <w:tab w:val="num" w:pos="6480"/>
        </w:tabs>
        <w:ind w:left="6480" w:hanging="360"/>
      </w:pPr>
      <w:rPr>
        <w:rFonts w:ascii="Symbol" w:hAnsi="Symbol" w:hint="default"/>
      </w:rPr>
    </w:lvl>
  </w:abstractNum>
  <w:abstractNum w:abstractNumId="35">
    <w:nsid w:val="59D91527"/>
    <w:multiLevelType w:val="hybridMultilevel"/>
    <w:tmpl w:val="4ADC679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6">
    <w:nsid w:val="5C3E7918"/>
    <w:multiLevelType w:val="multilevel"/>
    <w:tmpl w:val="CCBA971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5D1A7D63"/>
    <w:multiLevelType w:val="hybridMultilevel"/>
    <w:tmpl w:val="9CBA3BF8"/>
    <w:lvl w:ilvl="0" w:tplc="FBC2E16A">
      <w:start w:val="1"/>
      <w:numFmt w:val="bullet"/>
      <w:lvlText w:val=""/>
      <w:lvlPicBulletId w:val="10"/>
      <w:lvlJc w:val="left"/>
      <w:pPr>
        <w:tabs>
          <w:tab w:val="num" w:pos="720"/>
        </w:tabs>
        <w:ind w:left="720" w:hanging="360"/>
      </w:pPr>
      <w:rPr>
        <w:rFonts w:ascii="Symbol" w:hAnsi="Symbol" w:hint="default"/>
      </w:rPr>
    </w:lvl>
    <w:lvl w:ilvl="1" w:tplc="33825280" w:tentative="1">
      <w:start w:val="1"/>
      <w:numFmt w:val="bullet"/>
      <w:lvlText w:val=""/>
      <w:lvlJc w:val="left"/>
      <w:pPr>
        <w:tabs>
          <w:tab w:val="num" w:pos="1440"/>
        </w:tabs>
        <w:ind w:left="1440" w:hanging="360"/>
      </w:pPr>
      <w:rPr>
        <w:rFonts w:ascii="Symbol" w:hAnsi="Symbol" w:hint="default"/>
      </w:rPr>
    </w:lvl>
    <w:lvl w:ilvl="2" w:tplc="8E06091E" w:tentative="1">
      <w:start w:val="1"/>
      <w:numFmt w:val="bullet"/>
      <w:lvlText w:val=""/>
      <w:lvlJc w:val="left"/>
      <w:pPr>
        <w:tabs>
          <w:tab w:val="num" w:pos="2160"/>
        </w:tabs>
        <w:ind w:left="2160" w:hanging="360"/>
      </w:pPr>
      <w:rPr>
        <w:rFonts w:ascii="Symbol" w:hAnsi="Symbol" w:hint="default"/>
      </w:rPr>
    </w:lvl>
    <w:lvl w:ilvl="3" w:tplc="31D29B8C" w:tentative="1">
      <w:start w:val="1"/>
      <w:numFmt w:val="bullet"/>
      <w:lvlText w:val=""/>
      <w:lvlJc w:val="left"/>
      <w:pPr>
        <w:tabs>
          <w:tab w:val="num" w:pos="2880"/>
        </w:tabs>
        <w:ind w:left="2880" w:hanging="360"/>
      </w:pPr>
      <w:rPr>
        <w:rFonts w:ascii="Symbol" w:hAnsi="Symbol" w:hint="default"/>
      </w:rPr>
    </w:lvl>
    <w:lvl w:ilvl="4" w:tplc="BBA2D180" w:tentative="1">
      <w:start w:val="1"/>
      <w:numFmt w:val="bullet"/>
      <w:lvlText w:val=""/>
      <w:lvlJc w:val="left"/>
      <w:pPr>
        <w:tabs>
          <w:tab w:val="num" w:pos="3600"/>
        </w:tabs>
        <w:ind w:left="3600" w:hanging="360"/>
      </w:pPr>
      <w:rPr>
        <w:rFonts w:ascii="Symbol" w:hAnsi="Symbol" w:hint="default"/>
      </w:rPr>
    </w:lvl>
    <w:lvl w:ilvl="5" w:tplc="A23EBF3E" w:tentative="1">
      <w:start w:val="1"/>
      <w:numFmt w:val="bullet"/>
      <w:lvlText w:val=""/>
      <w:lvlJc w:val="left"/>
      <w:pPr>
        <w:tabs>
          <w:tab w:val="num" w:pos="4320"/>
        </w:tabs>
        <w:ind w:left="4320" w:hanging="360"/>
      </w:pPr>
      <w:rPr>
        <w:rFonts w:ascii="Symbol" w:hAnsi="Symbol" w:hint="default"/>
      </w:rPr>
    </w:lvl>
    <w:lvl w:ilvl="6" w:tplc="4392C35A" w:tentative="1">
      <w:start w:val="1"/>
      <w:numFmt w:val="bullet"/>
      <w:lvlText w:val=""/>
      <w:lvlJc w:val="left"/>
      <w:pPr>
        <w:tabs>
          <w:tab w:val="num" w:pos="5040"/>
        </w:tabs>
        <w:ind w:left="5040" w:hanging="360"/>
      </w:pPr>
      <w:rPr>
        <w:rFonts w:ascii="Symbol" w:hAnsi="Symbol" w:hint="default"/>
      </w:rPr>
    </w:lvl>
    <w:lvl w:ilvl="7" w:tplc="DFE63686" w:tentative="1">
      <w:start w:val="1"/>
      <w:numFmt w:val="bullet"/>
      <w:lvlText w:val=""/>
      <w:lvlJc w:val="left"/>
      <w:pPr>
        <w:tabs>
          <w:tab w:val="num" w:pos="5760"/>
        </w:tabs>
        <w:ind w:left="5760" w:hanging="360"/>
      </w:pPr>
      <w:rPr>
        <w:rFonts w:ascii="Symbol" w:hAnsi="Symbol" w:hint="default"/>
      </w:rPr>
    </w:lvl>
    <w:lvl w:ilvl="8" w:tplc="11987834" w:tentative="1">
      <w:start w:val="1"/>
      <w:numFmt w:val="bullet"/>
      <w:lvlText w:val=""/>
      <w:lvlJc w:val="left"/>
      <w:pPr>
        <w:tabs>
          <w:tab w:val="num" w:pos="6480"/>
        </w:tabs>
        <w:ind w:left="6480" w:hanging="360"/>
      </w:pPr>
      <w:rPr>
        <w:rFonts w:ascii="Symbol" w:hAnsi="Symbol" w:hint="default"/>
      </w:rPr>
    </w:lvl>
  </w:abstractNum>
  <w:abstractNum w:abstractNumId="38">
    <w:nsid w:val="63B032B4"/>
    <w:multiLevelType w:val="hybridMultilevel"/>
    <w:tmpl w:val="EFDA2750"/>
    <w:lvl w:ilvl="0" w:tplc="130AB5E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nsid w:val="6505483E"/>
    <w:multiLevelType w:val="multilevel"/>
    <w:tmpl w:val="8CAE5172"/>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nsid w:val="650B1EB6"/>
    <w:multiLevelType w:val="hybridMultilevel"/>
    <w:tmpl w:val="AEC2F98C"/>
    <w:lvl w:ilvl="0" w:tplc="0CD6D458">
      <w:start w:val="1"/>
      <w:numFmt w:val="bullet"/>
      <w:lvlText w:val=""/>
      <w:lvlPicBulletId w:val="15"/>
      <w:lvlJc w:val="left"/>
      <w:pPr>
        <w:tabs>
          <w:tab w:val="num" w:pos="720"/>
        </w:tabs>
        <w:ind w:left="720" w:hanging="360"/>
      </w:pPr>
      <w:rPr>
        <w:rFonts w:ascii="Symbol" w:hAnsi="Symbol" w:hint="default"/>
      </w:rPr>
    </w:lvl>
    <w:lvl w:ilvl="1" w:tplc="EFA0803C" w:tentative="1">
      <w:start w:val="1"/>
      <w:numFmt w:val="bullet"/>
      <w:lvlText w:val=""/>
      <w:lvlJc w:val="left"/>
      <w:pPr>
        <w:tabs>
          <w:tab w:val="num" w:pos="1440"/>
        </w:tabs>
        <w:ind w:left="1440" w:hanging="360"/>
      </w:pPr>
      <w:rPr>
        <w:rFonts w:ascii="Symbol" w:hAnsi="Symbol" w:hint="default"/>
      </w:rPr>
    </w:lvl>
    <w:lvl w:ilvl="2" w:tplc="DCFEBB82" w:tentative="1">
      <w:start w:val="1"/>
      <w:numFmt w:val="bullet"/>
      <w:lvlText w:val=""/>
      <w:lvlJc w:val="left"/>
      <w:pPr>
        <w:tabs>
          <w:tab w:val="num" w:pos="2160"/>
        </w:tabs>
        <w:ind w:left="2160" w:hanging="360"/>
      </w:pPr>
      <w:rPr>
        <w:rFonts w:ascii="Symbol" w:hAnsi="Symbol" w:hint="default"/>
      </w:rPr>
    </w:lvl>
    <w:lvl w:ilvl="3" w:tplc="F04E799E" w:tentative="1">
      <w:start w:val="1"/>
      <w:numFmt w:val="bullet"/>
      <w:lvlText w:val=""/>
      <w:lvlJc w:val="left"/>
      <w:pPr>
        <w:tabs>
          <w:tab w:val="num" w:pos="2880"/>
        </w:tabs>
        <w:ind w:left="2880" w:hanging="360"/>
      </w:pPr>
      <w:rPr>
        <w:rFonts w:ascii="Symbol" w:hAnsi="Symbol" w:hint="default"/>
      </w:rPr>
    </w:lvl>
    <w:lvl w:ilvl="4" w:tplc="416C1E8A" w:tentative="1">
      <w:start w:val="1"/>
      <w:numFmt w:val="bullet"/>
      <w:lvlText w:val=""/>
      <w:lvlJc w:val="left"/>
      <w:pPr>
        <w:tabs>
          <w:tab w:val="num" w:pos="3600"/>
        </w:tabs>
        <w:ind w:left="3600" w:hanging="360"/>
      </w:pPr>
      <w:rPr>
        <w:rFonts w:ascii="Symbol" w:hAnsi="Symbol" w:hint="default"/>
      </w:rPr>
    </w:lvl>
    <w:lvl w:ilvl="5" w:tplc="E5F20C8C" w:tentative="1">
      <w:start w:val="1"/>
      <w:numFmt w:val="bullet"/>
      <w:lvlText w:val=""/>
      <w:lvlJc w:val="left"/>
      <w:pPr>
        <w:tabs>
          <w:tab w:val="num" w:pos="4320"/>
        </w:tabs>
        <w:ind w:left="4320" w:hanging="360"/>
      </w:pPr>
      <w:rPr>
        <w:rFonts w:ascii="Symbol" w:hAnsi="Symbol" w:hint="default"/>
      </w:rPr>
    </w:lvl>
    <w:lvl w:ilvl="6" w:tplc="B82E4E1C" w:tentative="1">
      <w:start w:val="1"/>
      <w:numFmt w:val="bullet"/>
      <w:lvlText w:val=""/>
      <w:lvlJc w:val="left"/>
      <w:pPr>
        <w:tabs>
          <w:tab w:val="num" w:pos="5040"/>
        </w:tabs>
        <w:ind w:left="5040" w:hanging="360"/>
      </w:pPr>
      <w:rPr>
        <w:rFonts w:ascii="Symbol" w:hAnsi="Symbol" w:hint="default"/>
      </w:rPr>
    </w:lvl>
    <w:lvl w:ilvl="7" w:tplc="D958B976" w:tentative="1">
      <w:start w:val="1"/>
      <w:numFmt w:val="bullet"/>
      <w:lvlText w:val=""/>
      <w:lvlJc w:val="left"/>
      <w:pPr>
        <w:tabs>
          <w:tab w:val="num" w:pos="5760"/>
        </w:tabs>
        <w:ind w:left="5760" w:hanging="360"/>
      </w:pPr>
      <w:rPr>
        <w:rFonts w:ascii="Symbol" w:hAnsi="Symbol" w:hint="default"/>
      </w:rPr>
    </w:lvl>
    <w:lvl w:ilvl="8" w:tplc="6286411A" w:tentative="1">
      <w:start w:val="1"/>
      <w:numFmt w:val="bullet"/>
      <w:lvlText w:val=""/>
      <w:lvlJc w:val="left"/>
      <w:pPr>
        <w:tabs>
          <w:tab w:val="num" w:pos="6480"/>
        </w:tabs>
        <w:ind w:left="6480" w:hanging="360"/>
      </w:pPr>
      <w:rPr>
        <w:rFonts w:ascii="Symbol" w:hAnsi="Symbol" w:hint="default"/>
      </w:rPr>
    </w:lvl>
  </w:abstractNum>
  <w:abstractNum w:abstractNumId="41">
    <w:nsid w:val="6E840461"/>
    <w:multiLevelType w:val="hybridMultilevel"/>
    <w:tmpl w:val="5AD2B3AA"/>
    <w:lvl w:ilvl="0" w:tplc="1946F99C">
      <w:start w:val="1"/>
      <w:numFmt w:val="bullet"/>
      <w:lvlText w:val=""/>
      <w:lvlPicBulletId w:val="0"/>
      <w:lvlJc w:val="left"/>
      <w:pPr>
        <w:tabs>
          <w:tab w:val="num" w:pos="720"/>
        </w:tabs>
        <w:ind w:left="720" w:hanging="360"/>
      </w:pPr>
      <w:rPr>
        <w:rFonts w:ascii="Symbol" w:hAnsi="Symbol" w:hint="default"/>
      </w:rPr>
    </w:lvl>
    <w:lvl w:ilvl="1" w:tplc="9D3457C2" w:tentative="1">
      <w:start w:val="1"/>
      <w:numFmt w:val="bullet"/>
      <w:lvlText w:val=""/>
      <w:lvlJc w:val="left"/>
      <w:pPr>
        <w:tabs>
          <w:tab w:val="num" w:pos="1440"/>
        </w:tabs>
        <w:ind w:left="1440" w:hanging="360"/>
      </w:pPr>
      <w:rPr>
        <w:rFonts w:ascii="Symbol" w:hAnsi="Symbol" w:hint="default"/>
      </w:rPr>
    </w:lvl>
    <w:lvl w:ilvl="2" w:tplc="2D4C112C" w:tentative="1">
      <w:start w:val="1"/>
      <w:numFmt w:val="bullet"/>
      <w:lvlText w:val=""/>
      <w:lvlJc w:val="left"/>
      <w:pPr>
        <w:tabs>
          <w:tab w:val="num" w:pos="2160"/>
        </w:tabs>
        <w:ind w:left="2160" w:hanging="360"/>
      </w:pPr>
      <w:rPr>
        <w:rFonts w:ascii="Symbol" w:hAnsi="Symbol" w:hint="default"/>
      </w:rPr>
    </w:lvl>
    <w:lvl w:ilvl="3" w:tplc="4C76C434" w:tentative="1">
      <w:start w:val="1"/>
      <w:numFmt w:val="bullet"/>
      <w:lvlText w:val=""/>
      <w:lvlJc w:val="left"/>
      <w:pPr>
        <w:tabs>
          <w:tab w:val="num" w:pos="2880"/>
        </w:tabs>
        <w:ind w:left="2880" w:hanging="360"/>
      </w:pPr>
      <w:rPr>
        <w:rFonts w:ascii="Symbol" w:hAnsi="Symbol" w:hint="default"/>
      </w:rPr>
    </w:lvl>
    <w:lvl w:ilvl="4" w:tplc="A8AECBA4" w:tentative="1">
      <w:start w:val="1"/>
      <w:numFmt w:val="bullet"/>
      <w:lvlText w:val=""/>
      <w:lvlJc w:val="left"/>
      <w:pPr>
        <w:tabs>
          <w:tab w:val="num" w:pos="3600"/>
        </w:tabs>
        <w:ind w:left="3600" w:hanging="360"/>
      </w:pPr>
      <w:rPr>
        <w:rFonts w:ascii="Symbol" w:hAnsi="Symbol" w:hint="default"/>
      </w:rPr>
    </w:lvl>
    <w:lvl w:ilvl="5" w:tplc="F7B46F40" w:tentative="1">
      <w:start w:val="1"/>
      <w:numFmt w:val="bullet"/>
      <w:lvlText w:val=""/>
      <w:lvlJc w:val="left"/>
      <w:pPr>
        <w:tabs>
          <w:tab w:val="num" w:pos="4320"/>
        </w:tabs>
        <w:ind w:left="4320" w:hanging="360"/>
      </w:pPr>
      <w:rPr>
        <w:rFonts w:ascii="Symbol" w:hAnsi="Symbol" w:hint="default"/>
      </w:rPr>
    </w:lvl>
    <w:lvl w:ilvl="6" w:tplc="8A5C8C28" w:tentative="1">
      <w:start w:val="1"/>
      <w:numFmt w:val="bullet"/>
      <w:lvlText w:val=""/>
      <w:lvlJc w:val="left"/>
      <w:pPr>
        <w:tabs>
          <w:tab w:val="num" w:pos="5040"/>
        </w:tabs>
        <w:ind w:left="5040" w:hanging="360"/>
      </w:pPr>
      <w:rPr>
        <w:rFonts w:ascii="Symbol" w:hAnsi="Symbol" w:hint="default"/>
      </w:rPr>
    </w:lvl>
    <w:lvl w:ilvl="7" w:tplc="451468BC" w:tentative="1">
      <w:start w:val="1"/>
      <w:numFmt w:val="bullet"/>
      <w:lvlText w:val=""/>
      <w:lvlJc w:val="left"/>
      <w:pPr>
        <w:tabs>
          <w:tab w:val="num" w:pos="5760"/>
        </w:tabs>
        <w:ind w:left="5760" w:hanging="360"/>
      </w:pPr>
      <w:rPr>
        <w:rFonts w:ascii="Symbol" w:hAnsi="Symbol" w:hint="default"/>
      </w:rPr>
    </w:lvl>
    <w:lvl w:ilvl="8" w:tplc="4F76E4BA" w:tentative="1">
      <w:start w:val="1"/>
      <w:numFmt w:val="bullet"/>
      <w:lvlText w:val=""/>
      <w:lvlJc w:val="left"/>
      <w:pPr>
        <w:tabs>
          <w:tab w:val="num" w:pos="6480"/>
        </w:tabs>
        <w:ind w:left="6480" w:hanging="360"/>
      </w:pPr>
      <w:rPr>
        <w:rFonts w:ascii="Symbol" w:hAnsi="Symbol" w:hint="default"/>
      </w:rPr>
    </w:lvl>
  </w:abstractNum>
  <w:abstractNum w:abstractNumId="42">
    <w:nsid w:val="73E432C4"/>
    <w:multiLevelType w:val="hybridMultilevel"/>
    <w:tmpl w:val="9AC860B8"/>
    <w:lvl w:ilvl="0" w:tplc="DFF8C51C">
      <w:start w:val="1"/>
      <w:numFmt w:val="bullet"/>
      <w:lvlText w:val=""/>
      <w:lvlPicBulletId w:val="9"/>
      <w:lvlJc w:val="left"/>
      <w:pPr>
        <w:tabs>
          <w:tab w:val="num" w:pos="720"/>
        </w:tabs>
        <w:ind w:left="720" w:hanging="360"/>
      </w:pPr>
      <w:rPr>
        <w:rFonts w:ascii="Symbol" w:hAnsi="Symbol" w:hint="default"/>
      </w:rPr>
    </w:lvl>
    <w:lvl w:ilvl="1" w:tplc="44165534" w:tentative="1">
      <w:start w:val="1"/>
      <w:numFmt w:val="bullet"/>
      <w:lvlText w:val=""/>
      <w:lvlJc w:val="left"/>
      <w:pPr>
        <w:tabs>
          <w:tab w:val="num" w:pos="1440"/>
        </w:tabs>
        <w:ind w:left="1440" w:hanging="360"/>
      </w:pPr>
      <w:rPr>
        <w:rFonts w:ascii="Symbol" w:hAnsi="Symbol" w:hint="default"/>
      </w:rPr>
    </w:lvl>
    <w:lvl w:ilvl="2" w:tplc="4454AF98" w:tentative="1">
      <w:start w:val="1"/>
      <w:numFmt w:val="bullet"/>
      <w:lvlText w:val=""/>
      <w:lvlJc w:val="left"/>
      <w:pPr>
        <w:tabs>
          <w:tab w:val="num" w:pos="2160"/>
        </w:tabs>
        <w:ind w:left="2160" w:hanging="360"/>
      </w:pPr>
      <w:rPr>
        <w:rFonts w:ascii="Symbol" w:hAnsi="Symbol" w:hint="default"/>
      </w:rPr>
    </w:lvl>
    <w:lvl w:ilvl="3" w:tplc="C640FDB0" w:tentative="1">
      <w:start w:val="1"/>
      <w:numFmt w:val="bullet"/>
      <w:lvlText w:val=""/>
      <w:lvlJc w:val="left"/>
      <w:pPr>
        <w:tabs>
          <w:tab w:val="num" w:pos="2880"/>
        </w:tabs>
        <w:ind w:left="2880" w:hanging="360"/>
      </w:pPr>
      <w:rPr>
        <w:rFonts w:ascii="Symbol" w:hAnsi="Symbol" w:hint="default"/>
      </w:rPr>
    </w:lvl>
    <w:lvl w:ilvl="4" w:tplc="F7DAF034" w:tentative="1">
      <w:start w:val="1"/>
      <w:numFmt w:val="bullet"/>
      <w:lvlText w:val=""/>
      <w:lvlJc w:val="left"/>
      <w:pPr>
        <w:tabs>
          <w:tab w:val="num" w:pos="3600"/>
        </w:tabs>
        <w:ind w:left="3600" w:hanging="360"/>
      </w:pPr>
      <w:rPr>
        <w:rFonts w:ascii="Symbol" w:hAnsi="Symbol" w:hint="default"/>
      </w:rPr>
    </w:lvl>
    <w:lvl w:ilvl="5" w:tplc="B22EFFAA" w:tentative="1">
      <w:start w:val="1"/>
      <w:numFmt w:val="bullet"/>
      <w:lvlText w:val=""/>
      <w:lvlJc w:val="left"/>
      <w:pPr>
        <w:tabs>
          <w:tab w:val="num" w:pos="4320"/>
        </w:tabs>
        <w:ind w:left="4320" w:hanging="360"/>
      </w:pPr>
      <w:rPr>
        <w:rFonts w:ascii="Symbol" w:hAnsi="Symbol" w:hint="default"/>
      </w:rPr>
    </w:lvl>
    <w:lvl w:ilvl="6" w:tplc="EACC3EFC" w:tentative="1">
      <w:start w:val="1"/>
      <w:numFmt w:val="bullet"/>
      <w:lvlText w:val=""/>
      <w:lvlJc w:val="left"/>
      <w:pPr>
        <w:tabs>
          <w:tab w:val="num" w:pos="5040"/>
        </w:tabs>
        <w:ind w:left="5040" w:hanging="360"/>
      </w:pPr>
      <w:rPr>
        <w:rFonts w:ascii="Symbol" w:hAnsi="Symbol" w:hint="default"/>
      </w:rPr>
    </w:lvl>
    <w:lvl w:ilvl="7" w:tplc="B5A86CB8" w:tentative="1">
      <w:start w:val="1"/>
      <w:numFmt w:val="bullet"/>
      <w:lvlText w:val=""/>
      <w:lvlJc w:val="left"/>
      <w:pPr>
        <w:tabs>
          <w:tab w:val="num" w:pos="5760"/>
        </w:tabs>
        <w:ind w:left="5760" w:hanging="360"/>
      </w:pPr>
      <w:rPr>
        <w:rFonts w:ascii="Symbol" w:hAnsi="Symbol" w:hint="default"/>
      </w:rPr>
    </w:lvl>
    <w:lvl w:ilvl="8" w:tplc="38AEBC46" w:tentative="1">
      <w:start w:val="1"/>
      <w:numFmt w:val="bullet"/>
      <w:lvlText w:val=""/>
      <w:lvlJc w:val="left"/>
      <w:pPr>
        <w:tabs>
          <w:tab w:val="num" w:pos="6480"/>
        </w:tabs>
        <w:ind w:left="6480" w:hanging="360"/>
      </w:pPr>
      <w:rPr>
        <w:rFonts w:ascii="Symbol" w:hAnsi="Symbol" w:hint="default"/>
      </w:rPr>
    </w:lvl>
  </w:abstractNum>
  <w:num w:numId="1">
    <w:abstractNumId w:val="35"/>
  </w:num>
  <w:num w:numId="2">
    <w:abstractNumId w:val="21"/>
  </w:num>
  <w:num w:numId="3">
    <w:abstractNumId w:val="28"/>
  </w:num>
  <w:num w:numId="4">
    <w:abstractNumId w:val="36"/>
  </w:num>
  <w:num w:numId="5">
    <w:abstractNumId w:val="41"/>
  </w:num>
  <w:num w:numId="6">
    <w:abstractNumId w:val="12"/>
  </w:num>
  <w:num w:numId="7">
    <w:abstractNumId w:val="17"/>
  </w:num>
  <w:num w:numId="8">
    <w:abstractNumId w:val="0"/>
  </w:num>
  <w:num w:numId="9">
    <w:abstractNumId w:val="9"/>
  </w:num>
  <w:num w:numId="10">
    <w:abstractNumId w:val="5"/>
  </w:num>
  <w:num w:numId="11">
    <w:abstractNumId w:val="20"/>
  </w:num>
  <w:num w:numId="12">
    <w:abstractNumId w:val="16"/>
  </w:num>
  <w:num w:numId="13">
    <w:abstractNumId w:val="1"/>
  </w:num>
  <w:num w:numId="14">
    <w:abstractNumId w:val="42"/>
  </w:num>
  <w:num w:numId="15">
    <w:abstractNumId w:val="31"/>
  </w:num>
  <w:num w:numId="16">
    <w:abstractNumId w:val="37"/>
  </w:num>
  <w:num w:numId="17">
    <w:abstractNumId w:val="23"/>
  </w:num>
  <w:num w:numId="18">
    <w:abstractNumId w:val="34"/>
  </w:num>
  <w:num w:numId="19">
    <w:abstractNumId w:val="30"/>
  </w:num>
  <w:num w:numId="20">
    <w:abstractNumId w:val="29"/>
  </w:num>
  <w:num w:numId="21">
    <w:abstractNumId w:val="6"/>
  </w:num>
  <w:num w:numId="22">
    <w:abstractNumId w:val="33"/>
  </w:num>
  <w:num w:numId="23">
    <w:abstractNumId w:val="2"/>
  </w:num>
  <w:num w:numId="24">
    <w:abstractNumId w:val="27"/>
  </w:num>
  <w:num w:numId="25">
    <w:abstractNumId w:val="40"/>
  </w:num>
  <w:num w:numId="26">
    <w:abstractNumId w:val="14"/>
  </w:num>
  <w:num w:numId="27">
    <w:abstractNumId w:val="18"/>
  </w:num>
  <w:num w:numId="28">
    <w:abstractNumId w:val="4"/>
  </w:num>
  <w:num w:numId="29">
    <w:abstractNumId w:val="7"/>
  </w:num>
  <w:num w:numId="30">
    <w:abstractNumId w:val="25"/>
  </w:num>
  <w:num w:numId="31">
    <w:abstractNumId w:val="13"/>
  </w:num>
  <w:num w:numId="32">
    <w:abstractNumId w:val="19"/>
  </w:num>
  <w:num w:numId="33">
    <w:abstractNumId w:val="22"/>
  </w:num>
  <w:num w:numId="34">
    <w:abstractNumId w:val="39"/>
  </w:num>
  <w:num w:numId="35">
    <w:abstractNumId w:val="10"/>
  </w:num>
  <w:num w:numId="36">
    <w:abstractNumId w:val="32"/>
  </w:num>
  <w:num w:numId="37">
    <w:abstractNumId w:val="11"/>
  </w:num>
  <w:num w:numId="38">
    <w:abstractNumId w:val="38"/>
  </w:num>
  <w:num w:numId="39">
    <w:abstractNumId w:val="8"/>
  </w:num>
  <w:num w:numId="40">
    <w:abstractNumId w:val="24"/>
  </w:num>
  <w:num w:numId="41">
    <w:abstractNumId w:val="3"/>
  </w:num>
  <w:num w:numId="42">
    <w:abstractNumId w:val="15"/>
  </w:num>
  <w:num w:numId="43">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B50AD8"/>
    <w:rsid w:val="000045F8"/>
    <w:rsid w:val="0000735A"/>
    <w:rsid w:val="00011063"/>
    <w:rsid w:val="0001373F"/>
    <w:rsid w:val="0001534B"/>
    <w:rsid w:val="000441F9"/>
    <w:rsid w:val="00064A22"/>
    <w:rsid w:val="000660CD"/>
    <w:rsid w:val="000760D2"/>
    <w:rsid w:val="0008440E"/>
    <w:rsid w:val="000867E0"/>
    <w:rsid w:val="000C7588"/>
    <w:rsid w:val="000D59E3"/>
    <w:rsid w:val="000E313D"/>
    <w:rsid w:val="000E4DFA"/>
    <w:rsid w:val="000E787D"/>
    <w:rsid w:val="000F64BC"/>
    <w:rsid w:val="00115E20"/>
    <w:rsid w:val="00132B63"/>
    <w:rsid w:val="00145AA8"/>
    <w:rsid w:val="00147307"/>
    <w:rsid w:val="0015451E"/>
    <w:rsid w:val="00170EAF"/>
    <w:rsid w:val="00190E3C"/>
    <w:rsid w:val="00194A95"/>
    <w:rsid w:val="001B0D08"/>
    <w:rsid w:val="001B5F16"/>
    <w:rsid w:val="001D13C5"/>
    <w:rsid w:val="001D21DC"/>
    <w:rsid w:val="001D7BB0"/>
    <w:rsid w:val="001E4A59"/>
    <w:rsid w:val="001E5DE8"/>
    <w:rsid w:val="001F48D2"/>
    <w:rsid w:val="002029AB"/>
    <w:rsid w:val="00204921"/>
    <w:rsid w:val="00210855"/>
    <w:rsid w:val="0022226F"/>
    <w:rsid w:val="002331AC"/>
    <w:rsid w:val="002470E8"/>
    <w:rsid w:val="00250D31"/>
    <w:rsid w:val="00252407"/>
    <w:rsid w:val="0026023E"/>
    <w:rsid w:val="002621E5"/>
    <w:rsid w:val="00277BC6"/>
    <w:rsid w:val="0029297B"/>
    <w:rsid w:val="002A1C18"/>
    <w:rsid w:val="002A6C29"/>
    <w:rsid w:val="002D125A"/>
    <w:rsid w:val="002D7CA3"/>
    <w:rsid w:val="002E5422"/>
    <w:rsid w:val="002E6208"/>
    <w:rsid w:val="002F1F0C"/>
    <w:rsid w:val="002F2894"/>
    <w:rsid w:val="002F620E"/>
    <w:rsid w:val="00303A9E"/>
    <w:rsid w:val="00311E03"/>
    <w:rsid w:val="00337BFC"/>
    <w:rsid w:val="00340599"/>
    <w:rsid w:val="0034355D"/>
    <w:rsid w:val="00345C05"/>
    <w:rsid w:val="00350601"/>
    <w:rsid w:val="0035510A"/>
    <w:rsid w:val="003600E7"/>
    <w:rsid w:val="00361E46"/>
    <w:rsid w:val="00367EA3"/>
    <w:rsid w:val="00386BD9"/>
    <w:rsid w:val="003A0833"/>
    <w:rsid w:val="003A7939"/>
    <w:rsid w:val="003B167B"/>
    <w:rsid w:val="003B632D"/>
    <w:rsid w:val="003C7EBF"/>
    <w:rsid w:val="003E0C19"/>
    <w:rsid w:val="003E1A9D"/>
    <w:rsid w:val="004024F4"/>
    <w:rsid w:val="00417DFB"/>
    <w:rsid w:val="004235A8"/>
    <w:rsid w:val="00442EFA"/>
    <w:rsid w:val="004455AE"/>
    <w:rsid w:val="00447378"/>
    <w:rsid w:val="00463FA8"/>
    <w:rsid w:val="004727A6"/>
    <w:rsid w:val="00483F98"/>
    <w:rsid w:val="00493906"/>
    <w:rsid w:val="0049703E"/>
    <w:rsid w:val="004A2F2D"/>
    <w:rsid w:val="004C71AB"/>
    <w:rsid w:val="004D5147"/>
    <w:rsid w:val="004F378A"/>
    <w:rsid w:val="004F490E"/>
    <w:rsid w:val="005071E5"/>
    <w:rsid w:val="005166BF"/>
    <w:rsid w:val="00542470"/>
    <w:rsid w:val="0054373C"/>
    <w:rsid w:val="005652AD"/>
    <w:rsid w:val="0057041B"/>
    <w:rsid w:val="0057354F"/>
    <w:rsid w:val="00587870"/>
    <w:rsid w:val="005C0773"/>
    <w:rsid w:val="005C0FDA"/>
    <w:rsid w:val="005E1CB5"/>
    <w:rsid w:val="005E45C9"/>
    <w:rsid w:val="005F5746"/>
    <w:rsid w:val="00636C38"/>
    <w:rsid w:val="006439F4"/>
    <w:rsid w:val="00644D99"/>
    <w:rsid w:val="00645531"/>
    <w:rsid w:val="00645F35"/>
    <w:rsid w:val="00655B07"/>
    <w:rsid w:val="00662B1F"/>
    <w:rsid w:val="0066395C"/>
    <w:rsid w:val="00663DB4"/>
    <w:rsid w:val="0067153D"/>
    <w:rsid w:val="00697E6B"/>
    <w:rsid w:val="006A2C9E"/>
    <w:rsid w:val="006B1350"/>
    <w:rsid w:val="006C3682"/>
    <w:rsid w:val="006C3FC4"/>
    <w:rsid w:val="006E02CA"/>
    <w:rsid w:val="00703E50"/>
    <w:rsid w:val="007103A0"/>
    <w:rsid w:val="00726CB3"/>
    <w:rsid w:val="00737C54"/>
    <w:rsid w:val="00741297"/>
    <w:rsid w:val="007507EE"/>
    <w:rsid w:val="007515BD"/>
    <w:rsid w:val="0075225C"/>
    <w:rsid w:val="00755F43"/>
    <w:rsid w:val="00763F45"/>
    <w:rsid w:val="00764181"/>
    <w:rsid w:val="00782194"/>
    <w:rsid w:val="00785A6A"/>
    <w:rsid w:val="00793DC0"/>
    <w:rsid w:val="007A11F2"/>
    <w:rsid w:val="007A7FC6"/>
    <w:rsid w:val="007B0622"/>
    <w:rsid w:val="007C0AB8"/>
    <w:rsid w:val="007C3795"/>
    <w:rsid w:val="007E2322"/>
    <w:rsid w:val="007E2754"/>
    <w:rsid w:val="007F489D"/>
    <w:rsid w:val="00813824"/>
    <w:rsid w:val="00830431"/>
    <w:rsid w:val="008340F5"/>
    <w:rsid w:val="008406C7"/>
    <w:rsid w:val="008438A7"/>
    <w:rsid w:val="00865A51"/>
    <w:rsid w:val="00877742"/>
    <w:rsid w:val="008A702E"/>
    <w:rsid w:val="008A776C"/>
    <w:rsid w:val="008C6A95"/>
    <w:rsid w:val="008D2C81"/>
    <w:rsid w:val="008E575A"/>
    <w:rsid w:val="008F0FE6"/>
    <w:rsid w:val="008F71BB"/>
    <w:rsid w:val="00952346"/>
    <w:rsid w:val="009631E9"/>
    <w:rsid w:val="00973E67"/>
    <w:rsid w:val="00977CB7"/>
    <w:rsid w:val="00982562"/>
    <w:rsid w:val="009D256B"/>
    <w:rsid w:val="009D7CAB"/>
    <w:rsid w:val="009E5AB5"/>
    <w:rsid w:val="009F19F0"/>
    <w:rsid w:val="009F52AB"/>
    <w:rsid w:val="009F7578"/>
    <w:rsid w:val="009F791B"/>
    <w:rsid w:val="00A01FE5"/>
    <w:rsid w:val="00A2506E"/>
    <w:rsid w:val="00A270D1"/>
    <w:rsid w:val="00A460D4"/>
    <w:rsid w:val="00A9359E"/>
    <w:rsid w:val="00A9604D"/>
    <w:rsid w:val="00AF3868"/>
    <w:rsid w:val="00AF4E32"/>
    <w:rsid w:val="00B05AB4"/>
    <w:rsid w:val="00B11342"/>
    <w:rsid w:val="00B23246"/>
    <w:rsid w:val="00B266AD"/>
    <w:rsid w:val="00B27EC0"/>
    <w:rsid w:val="00B35248"/>
    <w:rsid w:val="00B50A11"/>
    <w:rsid w:val="00B50AD8"/>
    <w:rsid w:val="00B60A22"/>
    <w:rsid w:val="00B71A98"/>
    <w:rsid w:val="00B741EB"/>
    <w:rsid w:val="00B75DE6"/>
    <w:rsid w:val="00B8565A"/>
    <w:rsid w:val="00B91877"/>
    <w:rsid w:val="00BC2839"/>
    <w:rsid w:val="00BE2BAD"/>
    <w:rsid w:val="00BE3FD9"/>
    <w:rsid w:val="00BF4256"/>
    <w:rsid w:val="00C02617"/>
    <w:rsid w:val="00C20C15"/>
    <w:rsid w:val="00C35B44"/>
    <w:rsid w:val="00C37AEF"/>
    <w:rsid w:val="00C4072D"/>
    <w:rsid w:val="00C4523D"/>
    <w:rsid w:val="00C52797"/>
    <w:rsid w:val="00C5488F"/>
    <w:rsid w:val="00C558D3"/>
    <w:rsid w:val="00C6261D"/>
    <w:rsid w:val="00C93C08"/>
    <w:rsid w:val="00CA1003"/>
    <w:rsid w:val="00CA2193"/>
    <w:rsid w:val="00CA52CF"/>
    <w:rsid w:val="00CA5719"/>
    <w:rsid w:val="00CC4AB6"/>
    <w:rsid w:val="00CC57B3"/>
    <w:rsid w:val="00CC6F1D"/>
    <w:rsid w:val="00CC7974"/>
    <w:rsid w:val="00CE319D"/>
    <w:rsid w:val="00CE5A00"/>
    <w:rsid w:val="00D1269B"/>
    <w:rsid w:val="00D32F1A"/>
    <w:rsid w:val="00D40D55"/>
    <w:rsid w:val="00D510D7"/>
    <w:rsid w:val="00D75A60"/>
    <w:rsid w:val="00D808D5"/>
    <w:rsid w:val="00D83B68"/>
    <w:rsid w:val="00D9270D"/>
    <w:rsid w:val="00DA0E8D"/>
    <w:rsid w:val="00DA137C"/>
    <w:rsid w:val="00DA2816"/>
    <w:rsid w:val="00DA2C93"/>
    <w:rsid w:val="00DB7F91"/>
    <w:rsid w:val="00DC3645"/>
    <w:rsid w:val="00DD08A9"/>
    <w:rsid w:val="00DD7527"/>
    <w:rsid w:val="00DE12C6"/>
    <w:rsid w:val="00DE48AD"/>
    <w:rsid w:val="00DF2A44"/>
    <w:rsid w:val="00DF6C87"/>
    <w:rsid w:val="00E03D9E"/>
    <w:rsid w:val="00E05D52"/>
    <w:rsid w:val="00E1553D"/>
    <w:rsid w:val="00E2731F"/>
    <w:rsid w:val="00E614A0"/>
    <w:rsid w:val="00E70F0F"/>
    <w:rsid w:val="00E758FE"/>
    <w:rsid w:val="00E904B6"/>
    <w:rsid w:val="00E9127E"/>
    <w:rsid w:val="00EA353E"/>
    <w:rsid w:val="00EB3411"/>
    <w:rsid w:val="00EB4504"/>
    <w:rsid w:val="00EC6D1C"/>
    <w:rsid w:val="00ED0B9D"/>
    <w:rsid w:val="00ED1292"/>
    <w:rsid w:val="00ED2EDA"/>
    <w:rsid w:val="00ED336C"/>
    <w:rsid w:val="00ED709A"/>
    <w:rsid w:val="00EE1C15"/>
    <w:rsid w:val="00EE1CD0"/>
    <w:rsid w:val="00F015C9"/>
    <w:rsid w:val="00F03C4F"/>
    <w:rsid w:val="00F063DE"/>
    <w:rsid w:val="00F10497"/>
    <w:rsid w:val="00F10787"/>
    <w:rsid w:val="00F130E3"/>
    <w:rsid w:val="00F13F3B"/>
    <w:rsid w:val="00F16547"/>
    <w:rsid w:val="00F16588"/>
    <w:rsid w:val="00F206D4"/>
    <w:rsid w:val="00F36EE4"/>
    <w:rsid w:val="00F37BD0"/>
    <w:rsid w:val="00F46382"/>
    <w:rsid w:val="00F54102"/>
    <w:rsid w:val="00F62F70"/>
    <w:rsid w:val="00F86AA8"/>
    <w:rsid w:val="00FB36C2"/>
    <w:rsid w:val="00FC32C0"/>
    <w:rsid w:val="00FD16B8"/>
    <w:rsid w:val="00FD573E"/>
    <w:rsid w:val="00FE505E"/>
    <w:rsid w:val="00FF5D3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rules v:ext="edit">
        <o:r id="V:Rule2" type="connector" idref="#AutoShape 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795"/>
    <w:rPr>
      <w:rFonts w:eastAsia="Times New Roman"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C3795"/>
    <w:pPr>
      <w:ind w:left="720"/>
      <w:contextualSpacing/>
    </w:pPr>
  </w:style>
  <w:style w:type="paragraph" w:styleId="Textodenotaderodap">
    <w:name w:val="footnote text"/>
    <w:basedOn w:val="Normal"/>
    <w:link w:val="TextodenotaderodapChar"/>
    <w:uiPriority w:val="99"/>
    <w:semiHidden/>
    <w:unhideWhenUsed/>
    <w:rsid w:val="007C379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C3795"/>
    <w:rPr>
      <w:rFonts w:eastAsia="Times New Roman" w:cs="Times New Roman"/>
      <w:sz w:val="20"/>
      <w:szCs w:val="20"/>
    </w:rPr>
  </w:style>
  <w:style w:type="character" w:styleId="Refdenotaderodap">
    <w:name w:val="footnote reference"/>
    <w:basedOn w:val="Fontepargpadro"/>
    <w:uiPriority w:val="99"/>
    <w:semiHidden/>
    <w:unhideWhenUsed/>
    <w:rsid w:val="007C3795"/>
    <w:rPr>
      <w:rFonts w:cs="Times New Roman"/>
      <w:vertAlign w:val="superscript"/>
    </w:rPr>
  </w:style>
  <w:style w:type="character" w:styleId="Refdecomentrio">
    <w:name w:val="annotation reference"/>
    <w:basedOn w:val="Fontepargpadro"/>
    <w:uiPriority w:val="99"/>
    <w:semiHidden/>
    <w:unhideWhenUsed/>
    <w:rsid w:val="007C3795"/>
    <w:rPr>
      <w:rFonts w:cs="Times New Roman"/>
      <w:sz w:val="16"/>
      <w:szCs w:val="16"/>
    </w:rPr>
  </w:style>
  <w:style w:type="paragraph" w:styleId="Textodecomentrio">
    <w:name w:val="annotation text"/>
    <w:basedOn w:val="Normal"/>
    <w:link w:val="TextodecomentrioChar"/>
    <w:uiPriority w:val="99"/>
    <w:semiHidden/>
    <w:unhideWhenUsed/>
    <w:rsid w:val="007C379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C3795"/>
    <w:rPr>
      <w:rFonts w:eastAsia="Times New Roman" w:cs="Times New Roman"/>
      <w:sz w:val="20"/>
      <w:szCs w:val="20"/>
    </w:rPr>
  </w:style>
  <w:style w:type="paragraph" w:styleId="Textodebalo">
    <w:name w:val="Balloon Text"/>
    <w:basedOn w:val="Normal"/>
    <w:link w:val="TextodebaloChar"/>
    <w:uiPriority w:val="99"/>
    <w:semiHidden/>
    <w:unhideWhenUsed/>
    <w:rsid w:val="007C379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C3795"/>
    <w:rPr>
      <w:rFonts w:ascii="Tahoma" w:eastAsia="Times New Roman" w:hAnsi="Tahoma" w:cs="Tahoma"/>
      <w:sz w:val="16"/>
      <w:szCs w:val="16"/>
    </w:rPr>
  </w:style>
  <w:style w:type="paragraph" w:styleId="Assuntodocomentrio">
    <w:name w:val="annotation subject"/>
    <w:basedOn w:val="Textodecomentrio"/>
    <w:next w:val="Textodecomentrio"/>
    <w:link w:val="AssuntodocomentrioChar"/>
    <w:uiPriority w:val="99"/>
    <w:semiHidden/>
    <w:unhideWhenUsed/>
    <w:rsid w:val="00E904B6"/>
    <w:rPr>
      <w:b/>
      <w:bCs/>
    </w:rPr>
  </w:style>
  <w:style w:type="character" w:customStyle="1" w:styleId="AssuntodocomentrioChar">
    <w:name w:val="Assunto do comentário Char"/>
    <w:basedOn w:val="TextodecomentrioChar"/>
    <w:link w:val="Assuntodocomentrio"/>
    <w:uiPriority w:val="99"/>
    <w:semiHidden/>
    <w:rsid w:val="00E904B6"/>
    <w:rPr>
      <w:rFonts w:eastAsia="Times New Roman" w:cs="Times New Roman"/>
      <w:b/>
      <w:bCs/>
      <w:sz w:val="20"/>
      <w:szCs w:val="20"/>
    </w:rPr>
  </w:style>
  <w:style w:type="character" w:styleId="TextodoEspaoReservado">
    <w:name w:val="Placeholder Text"/>
    <w:basedOn w:val="Fontepargpadro"/>
    <w:uiPriority w:val="99"/>
    <w:semiHidden/>
    <w:rsid w:val="00E758FE"/>
    <w:rPr>
      <w:color w:val="808080"/>
    </w:rPr>
  </w:style>
  <w:style w:type="character" w:customStyle="1" w:styleId="reference-text">
    <w:name w:val="reference-text"/>
    <w:basedOn w:val="Fontepargpadro"/>
    <w:rsid w:val="002E6208"/>
  </w:style>
  <w:style w:type="character" w:customStyle="1" w:styleId="apple-style-span">
    <w:name w:val="apple-style-span"/>
    <w:basedOn w:val="Fontepargpadro"/>
    <w:rsid w:val="00697E6B"/>
  </w:style>
  <w:style w:type="character" w:customStyle="1" w:styleId="apple-converted-space">
    <w:name w:val="apple-converted-space"/>
    <w:basedOn w:val="Fontepargpadro"/>
    <w:rsid w:val="00697E6B"/>
  </w:style>
  <w:style w:type="character" w:styleId="Hyperlink">
    <w:name w:val="Hyperlink"/>
    <w:basedOn w:val="Fontepargpadro"/>
    <w:uiPriority w:val="99"/>
    <w:semiHidden/>
    <w:unhideWhenUsed/>
    <w:rsid w:val="00697E6B"/>
    <w:rPr>
      <w:color w:val="0000FF"/>
      <w:u w:val="single"/>
    </w:rPr>
  </w:style>
  <w:style w:type="table" w:styleId="Tabelacomgrade">
    <w:name w:val="Table Grid"/>
    <w:basedOn w:val="Tabelanormal"/>
    <w:uiPriority w:val="59"/>
    <w:rsid w:val="005C0F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8F0F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0FE6"/>
    <w:rPr>
      <w:rFonts w:eastAsia="Times New Roman" w:cs="Times New Roman"/>
    </w:rPr>
  </w:style>
  <w:style w:type="paragraph" w:styleId="Rodap">
    <w:name w:val="footer"/>
    <w:basedOn w:val="Normal"/>
    <w:link w:val="RodapChar"/>
    <w:uiPriority w:val="99"/>
    <w:unhideWhenUsed/>
    <w:rsid w:val="008F0FE6"/>
    <w:pPr>
      <w:tabs>
        <w:tab w:val="center" w:pos="4252"/>
        <w:tab w:val="right" w:pos="8504"/>
      </w:tabs>
      <w:spacing w:after="0" w:line="240" w:lineRule="auto"/>
    </w:pPr>
  </w:style>
  <w:style w:type="character" w:customStyle="1" w:styleId="RodapChar">
    <w:name w:val="Rodapé Char"/>
    <w:basedOn w:val="Fontepargpadro"/>
    <w:link w:val="Rodap"/>
    <w:uiPriority w:val="99"/>
    <w:rsid w:val="008F0FE6"/>
    <w:rPr>
      <w:rFonts w:eastAsia="Times New Roman" w:cs="Times New Roman"/>
    </w:rPr>
  </w:style>
  <w:style w:type="paragraph" w:styleId="NormalWeb">
    <w:name w:val="Normal (Web)"/>
    <w:basedOn w:val="Normal"/>
    <w:uiPriority w:val="99"/>
    <w:semiHidden/>
    <w:unhideWhenUsed/>
    <w:rsid w:val="002029AB"/>
    <w:pPr>
      <w:spacing w:before="100" w:beforeAutospacing="1" w:after="100" w:afterAutospacing="1" w:line="240" w:lineRule="auto"/>
    </w:pPr>
    <w:rPr>
      <w:rFonts w:ascii="Times New Roman" w:hAnsi="Times New Roman"/>
      <w:sz w:val="24"/>
      <w:szCs w:val="24"/>
      <w:lang w:eastAsia="pt-BR"/>
    </w:rPr>
  </w:style>
  <w:style w:type="character" w:styleId="nfase">
    <w:name w:val="Emphasis"/>
    <w:basedOn w:val="Fontepargpadro"/>
    <w:uiPriority w:val="20"/>
    <w:qFormat/>
    <w:rsid w:val="006C3FC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795"/>
    <w:rPr>
      <w:rFonts w:eastAsia="Times New Roman"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C3795"/>
    <w:pPr>
      <w:ind w:left="720"/>
      <w:contextualSpacing/>
    </w:pPr>
  </w:style>
  <w:style w:type="paragraph" w:styleId="Textodenotaderodap">
    <w:name w:val="footnote text"/>
    <w:basedOn w:val="Normal"/>
    <w:link w:val="TextodenotaderodapChar"/>
    <w:uiPriority w:val="99"/>
    <w:semiHidden/>
    <w:unhideWhenUsed/>
    <w:rsid w:val="007C379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C3795"/>
    <w:rPr>
      <w:rFonts w:eastAsia="Times New Roman" w:cs="Times New Roman"/>
      <w:sz w:val="20"/>
      <w:szCs w:val="20"/>
    </w:rPr>
  </w:style>
  <w:style w:type="character" w:styleId="Refdenotaderodap">
    <w:name w:val="footnote reference"/>
    <w:basedOn w:val="Fontepargpadro"/>
    <w:uiPriority w:val="99"/>
    <w:semiHidden/>
    <w:unhideWhenUsed/>
    <w:rsid w:val="007C3795"/>
    <w:rPr>
      <w:rFonts w:cs="Times New Roman"/>
      <w:vertAlign w:val="superscript"/>
    </w:rPr>
  </w:style>
  <w:style w:type="character" w:styleId="Refdecomentrio">
    <w:name w:val="annotation reference"/>
    <w:basedOn w:val="Fontepargpadro"/>
    <w:uiPriority w:val="99"/>
    <w:semiHidden/>
    <w:unhideWhenUsed/>
    <w:rsid w:val="007C3795"/>
    <w:rPr>
      <w:rFonts w:cs="Times New Roman"/>
      <w:sz w:val="16"/>
      <w:szCs w:val="16"/>
    </w:rPr>
  </w:style>
  <w:style w:type="paragraph" w:styleId="Textodecomentrio">
    <w:name w:val="annotation text"/>
    <w:basedOn w:val="Normal"/>
    <w:link w:val="TextodecomentrioChar"/>
    <w:uiPriority w:val="99"/>
    <w:semiHidden/>
    <w:unhideWhenUsed/>
    <w:rsid w:val="007C379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C3795"/>
    <w:rPr>
      <w:rFonts w:eastAsia="Times New Roman" w:cs="Times New Roman"/>
      <w:sz w:val="20"/>
      <w:szCs w:val="20"/>
    </w:rPr>
  </w:style>
  <w:style w:type="paragraph" w:styleId="Textodebalo">
    <w:name w:val="Balloon Text"/>
    <w:basedOn w:val="Normal"/>
    <w:link w:val="TextodebaloChar"/>
    <w:uiPriority w:val="99"/>
    <w:semiHidden/>
    <w:unhideWhenUsed/>
    <w:rsid w:val="007C379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C3795"/>
    <w:rPr>
      <w:rFonts w:ascii="Tahoma" w:eastAsia="Times New Roman" w:hAnsi="Tahoma" w:cs="Tahoma"/>
      <w:sz w:val="16"/>
      <w:szCs w:val="16"/>
    </w:rPr>
  </w:style>
  <w:style w:type="paragraph" w:styleId="Assuntodocomentrio">
    <w:name w:val="annotation subject"/>
    <w:basedOn w:val="Textodecomentrio"/>
    <w:next w:val="Textodecomentrio"/>
    <w:link w:val="AssuntodocomentrioChar"/>
    <w:uiPriority w:val="99"/>
    <w:semiHidden/>
    <w:unhideWhenUsed/>
    <w:rsid w:val="00E904B6"/>
    <w:rPr>
      <w:b/>
      <w:bCs/>
    </w:rPr>
  </w:style>
  <w:style w:type="character" w:customStyle="1" w:styleId="AssuntodocomentrioChar">
    <w:name w:val="Assunto do comentário Char"/>
    <w:basedOn w:val="TextodecomentrioChar"/>
    <w:link w:val="Assuntodocomentrio"/>
    <w:uiPriority w:val="99"/>
    <w:semiHidden/>
    <w:rsid w:val="00E904B6"/>
    <w:rPr>
      <w:rFonts w:eastAsia="Times New Roman" w:cs="Times New Roman"/>
      <w:b/>
      <w:bCs/>
      <w:sz w:val="20"/>
      <w:szCs w:val="20"/>
    </w:rPr>
  </w:style>
  <w:style w:type="character" w:styleId="TextodoEspaoReservado">
    <w:name w:val="Placeholder Text"/>
    <w:basedOn w:val="Fontepargpadro"/>
    <w:uiPriority w:val="99"/>
    <w:semiHidden/>
    <w:rsid w:val="00E758FE"/>
    <w:rPr>
      <w:color w:val="808080"/>
    </w:rPr>
  </w:style>
  <w:style w:type="character" w:customStyle="1" w:styleId="reference-text">
    <w:name w:val="reference-text"/>
    <w:basedOn w:val="Fontepargpadro"/>
    <w:rsid w:val="002E6208"/>
  </w:style>
  <w:style w:type="character" w:customStyle="1" w:styleId="apple-style-span">
    <w:name w:val="apple-style-span"/>
    <w:basedOn w:val="Fontepargpadro"/>
    <w:rsid w:val="00697E6B"/>
  </w:style>
  <w:style w:type="character" w:customStyle="1" w:styleId="apple-converted-space">
    <w:name w:val="apple-converted-space"/>
    <w:basedOn w:val="Fontepargpadro"/>
    <w:rsid w:val="00697E6B"/>
  </w:style>
  <w:style w:type="character" w:styleId="Hyperlink">
    <w:name w:val="Hyperlink"/>
    <w:basedOn w:val="Fontepargpadro"/>
    <w:uiPriority w:val="99"/>
    <w:semiHidden/>
    <w:unhideWhenUsed/>
    <w:rsid w:val="00697E6B"/>
    <w:rPr>
      <w:color w:val="0000FF"/>
      <w:u w:val="single"/>
    </w:rPr>
  </w:style>
  <w:style w:type="table" w:styleId="Tabelacomgrade">
    <w:name w:val="Table Grid"/>
    <w:basedOn w:val="Tabelanormal"/>
    <w:uiPriority w:val="59"/>
    <w:rsid w:val="005C0F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8F0F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0FE6"/>
    <w:rPr>
      <w:rFonts w:eastAsia="Times New Roman" w:cs="Times New Roman"/>
    </w:rPr>
  </w:style>
  <w:style w:type="paragraph" w:styleId="Rodap">
    <w:name w:val="footer"/>
    <w:basedOn w:val="Normal"/>
    <w:link w:val="RodapChar"/>
    <w:uiPriority w:val="99"/>
    <w:unhideWhenUsed/>
    <w:rsid w:val="008F0FE6"/>
    <w:pPr>
      <w:tabs>
        <w:tab w:val="center" w:pos="4252"/>
        <w:tab w:val="right" w:pos="8504"/>
      </w:tabs>
      <w:spacing w:after="0" w:line="240" w:lineRule="auto"/>
    </w:pPr>
  </w:style>
  <w:style w:type="character" w:customStyle="1" w:styleId="RodapChar">
    <w:name w:val="Rodapé Char"/>
    <w:basedOn w:val="Fontepargpadro"/>
    <w:link w:val="Rodap"/>
    <w:uiPriority w:val="99"/>
    <w:rsid w:val="008F0FE6"/>
    <w:rPr>
      <w:rFonts w:eastAsia="Times New Roman" w:cs="Times New Roman"/>
    </w:rPr>
  </w:style>
  <w:style w:type="paragraph" w:styleId="NormalWeb">
    <w:name w:val="Normal (Web)"/>
    <w:basedOn w:val="Normal"/>
    <w:uiPriority w:val="99"/>
    <w:semiHidden/>
    <w:unhideWhenUsed/>
    <w:rsid w:val="002029AB"/>
    <w:pPr>
      <w:spacing w:before="100" w:beforeAutospacing="1" w:after="100" w:afterAutospacing="1" w:line="240" w:lineRule="auto"/>
    </w:pPr>
    <w:rPr>
      <w:rFonts w:ascii="Times New Roman" w:hAnsi="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4671302">
      <w:bodyDiv w:val="1"/>
      <w:marLeft w:val="0"/>
      <w:marRight w:val="0"/>
      <w:marTop w:val="0"/>
      <w:marBottom w:val="0"/>
      <w:divBdr>
        <w:top w:val="none" w:sz="0" w:space="0" w:color="auto"/>
        <w:left w:val="none" w:sz="0" w:space="0" w:color="auto"/>
        <w:bottom w:val="none" w:sz="0" w:space="0" w:color="auto"/>
        <w:right w:val="none" w:sz="0" w:space="0" w:color="auto"/>
      </w:divBdr>
    </w:div>
    <w:div w:id="16347900">
      <w:bodyDiv w:val="1"/>
      <w:marLeft w:val="0"/>
      <w:marRight w:val="0"/>
      <w:marTop w:val="0"/>
      <w:marBottom w:val="0"/>
      <w:divBdr>
        <w:top w:val="none" w:sz="0" w:space="0" w:color="auto"/>
        <w:left w:val="none" w:sz="0" w:space="0" w:color="auto"/>
        <w:bottom w:val="none" w:sz="0" w:space="0" w:color="auto"/>
        <w:right w:val="none" w:sz="0" w:space="0" w:color="auto"/>
      </w:divBdr>
    </w:div>
    <w:div w:id="177697382">
      <w:bodyDiv w:val="1"/>
      <w:marLeft w:val="0"/>
      <w:marRight w:val="0"/>
      <w:marTop w:val="0"/>
      <w:marBottom w:val="0"/>
      <w:divBdr>
        <w:top w:val="none" w:sz="0" w:space="0" w:color="auto"/>
        <w:left w:val="none" w:sz="0" w:space="0" w:color="auto"/>
        <w:bottom w:val="none" w:sz="0" w:space="0" w:color="auto"/>
        <w:right w:val="none" w:sz="0" w:space="0" w:color="auto"/>
      </w:divBdr>
    </w:div>
    <w:div w:id="179397787">
      <w:bodyDiv w:val="1"/>
      <w:marLeft w:val="0"/>
      <w:marRight w:val="0"/>
      <w:marTop w:val="0"/>
      <w:marBottom w:val="0"/>
      <w:divBdr>
        <w:top w:val="none" w:sz="0" w:space="0" w:color="auto"/>
        <w:left w:val="none" w:sz="0" w:space="0" w:color="auto"/>
        <w:bottom w:val="none" w:sz="0" w:space="0" w:color="auto"/>
        <w:right w:val="none" w:sz="0" w:space="0" w:color="auto"/>
      </w:divBdr>
    </w:div>
    <w:div w:id="299071569">
      <w:bodyDiv w:val="1"/>
      <w:marLeft w:val="0"/>
      <w:marRight w:val="0"/>
      <w:marTop w:val="0"/>
      <w:marBottom w:val="0"/>
      <w:divBdr>
        <w:top w:val="none" w:sz="0" w:space="0" w:color="auto"/>
        <w:left w:val="none" w:sz="0" w:space="0" w:color="auto"/>
        <w:bottom w:val="none" w:sz="0" w:space="0" w:color="auto"/>
        <w:right w:val="none" w:sz="0" w:space="0" w:color="auto"/>
      </w:divBdr>
    </w:div>
    <w:div w:id="396049882">
      <w:bodyDiv w:val="1"/>
      <w:marLeft w:val="0"/>
      <w:marRight w:val="0"/>
      <w:marTop w:val="0"/>
      <w:marBottom w:val="0"/>
      <w:divBdr>
        <w:top w:val="none" w:sz="0" w:space="0" w:color="auto"/>
        <w:left w:val="none" w:sz="0" w:space="0" w:color="auto"/>
        <w:bottom w:val="none" w:sz="0" w:space="0" w:color="auto"/>
        <w:right w:val="none" w:sz="0" w:space="0" w:color="auto"/>
      </w:divBdr>
    </w:div>
    <w:div w:id="447089568">
      <w:bodyDiv w:val="1"/>
      <w:marLeft w:val="0"/>
      <w:marRight w:val="0"/>
      <w:marTop w:val="0"/>
      <w:marBottom w:val="0"/>
      <w:divBdr>
        <w:top w:val="none" w:sz="0" w:space="0" w:color="auto"/>
        <w:left w:val="none" w:sz="0" w:space="0" w:color="auto"/>
        <w:bottom w:val="none" w:sz="0" w:space="0" w:color="auto"/>
        <w:right w:val="none" w:sz="0" w:space="0" w:color="auto"/>
      </w:divBdr>
    </w:div>
    <w:div w:id="467281938">
      <w:bodyDiv w:val="1"/>
      <w:marLeft w:val="0"/>
      <w:marRight w:val="0"/>
      <w:marTop w:val="0"/>
      <w:marBottom w:val="0"/>
      <w:divBdr>
        <w:top w:val="none" w:sz="0" w:space="0" w:color="auto"/>
        <w:left w:val="none" w:sz="0" w:space="0" w:color="auto"/>
        <w:bottom w:val="none" w:sz="0" w:space="0" w:color="auto"/>
        <w:right w:val="none" w:sz="0" w:space="0" w:color="auto"/>
      </w:divBdr>
    </w:div>
    <w:div w:id="475419401">
      <w:bodyDiv w:val="1"/>
      <w:marLeft w:val="0"/>
      <w:marRight w:val="0"/>
      <w:marTop w:val="0"/>
      <w:marBottom w:val="0"/>
      <w:divBdr>
        <w:top w:val="none" w:sz="0" w:space="0" w:color="auto"/>
        <w:left w:val="none" w:sz="0" w:space="0" w:color="auto"/>
        <w:bottom w:val="none" w:sz="0" w:space="0" w:color="auto"/>
        <w:right w:val="none" w:sz="0" w:space="0" w:color="auto"/>
      </w:divBdr>
    </w:div>
    <w:div w:id="499001413">
      <w:bodyDiv w:val="1"/>
      <w:marLeft w:val="0"/>
      <w:marRight w:val="0"/>
      <w:marTop w:val="0"/>
      <w:marBottom w:val="0"/>
      <w:divBdr>
        <w:top w:val="none" w:sz="0" w:space="0" w:color="auto"/>
        <w:left w:val="none" w:sz="0" w:space="0" w:color="auto"/>
        <w:bottom w:val="none" w:sz="0" w:space="0" w:color="auto"/>
        <w:right w:val="none" w:sz="0" w:space="0" w:color="auto"/>
      </w:divBdr>
    </w:div>
    <w:div w:id="503859933">
      <w:bodyDiv w:val="1"/>
      <w:marLeft w:val="0"/>
      <w:marRight w:val="0"/>
      <w:marTop w:val="0"/>
      <w:marBottom w:val="0"/>
      <w:divBdr>
        <w:top w:val="none" w:sz="0" w:space="0" w:color="auto"/>
        <w:left w:val="none" w:sz="0" w:space="0" w:color="auto"/>
        <w:bottom w:val="none" w:sz="0" w:space="0" w:color="auto"/>
        <w:right w:val="none" w:sz="0" w:space="0" w:color="auto"/>
      </w:divBdr>
    </w:div>
    <w:div w:id="624583975">
      <w:bodyDiv w:val="1"/>
      <w:marLeft w:val="0"/>
      <w:marRight w:val="0"/>
      <w:marTop w:val="0"/>
      <w:marBottom w:val="0"/>
      <w:divBdr>
        <w:top w:val="none" w:sz="0" w:space="0" w:color="auto"/>
        <w:left w:val="none" w:sz="0" w:space="0" w:color="auto"/>
        <w:bottom w:val="none" w:sz="0" w:space="0" w:color="auto"/>
        <w:right w:val="none" w:sz="0" w:space="0" w:color="auto"/>
      </w:divBdr>
    </w:div>
    <w:div w:id="648292857">
      <w:bodyDiv w:val="1"/>
      <w:marLeft w:val="0"/>
      <w:marRight w:val="0"/>
      <w:marTop w:val="0"/>
      <w:marBottom w:val="0"/>
      <w:divBdr>
        <w:top w:val="none" w:sz="0" w:space="0" w:color="auto"/>
        <w:left w:val="none" w:sz="0" w:space="0" w:color="auto"/>
        <w:bottom w:val="none" w:sz="0" w:space="0" w:color="auto"/>
        <w:right w:val="none" w:sz="0" w:space="0" w:color="auto"/>
      </w:divBdr>
    </w:div>
    <w:div w:id="730621082">
      <w:bodyDiv w:val="1"/>
      <w:marLeft w:val="0"/>
      <w:marRight w:val="0"/>
      <w:marTop w:val="0"/>
      <w:marBottom w:val="0"/>
      <w:divBdr>
        <w:top w:val="none" w:sz="0" w:space="0" w:color="auto"/>
        <w:left w:val="none" w:sz="0" w:space="0" w:color="auto"/>
        <w:bottom w:val="none" w:sz="0" w:space="0" w:color="auto"/>
        <w:right w:val="none" w:sz="0" w:space="0" w:color="auto"/>
      </w:divBdr>
    </w:div>
    <w:div w:id="780339272">
      <w:bodyDiv w:val="1"/>
      <w:marLeft w:val="0"/>
      <w:marRight w:val="0"/>
      <w:marTop w:val="0"/>
      <w:marBottom w:val="0"/>
      <w:divBdr>
        <w:top w:val="none" w:sz="0" w:space="0" w:color="auto"/>
        <w:left w:val="none" w:sz="0" w:space="0" w:color="auto"/>
        <w:bottom w:val="none" w:sz="0" w:space="0" w:color="auto"/>
        <w:right w:val="none" w:sz="0" w:space="0" w:color="auto"/>
      </w:divBdr>
    </w:div>
    <w:div w:id="809399531">
      <w:bodyDiv w:val="1"/>
      <w:marLeft w:val="0"/>
      <w:marRight w:val="0"/>
      <w:marTop w:val="0"/>
      <w:marBottom w:val="0"/>
      <w:divBdr>
        <w:top w:val="none" w:sz="0" w:space="0" w:color="auto"/>
        <w:left w:val="none" w:sz="0" w:space="0" w:color="auto"/>
        <w:bottom w:val="none" w:sz="0" w:space="0" w:color="auto"/>
        <w:right w:val="none" w:sz="0" w:space="0" w:color="auto"/>
      </w:divBdr>
    </w:div>
    <w:div w:id="908462464">
      <w:bodyDiv w:val="1"/>
      <w:marLeft w:val="0"/>
      <w:marRight w:val="0"/>
      <w:marTop w:val="0"/>
      <w:marBottom w:val="0"/>
      <w:divBdr>
        <w:top w:val="none" w:sz="0" w:space="0" w:color="auto"/>
        <w:left w:val="none" w:sz="0" w:space="0" w:color="auto"/>
        <w:bottom w:val="none" w:sz="0" w:space="0" w:color="auto"/>
        <w:right w:val="none" w:sz="0" w:space="0" w:color="auto"/>
      </w:divBdr>
    </w:div>
    <w:div w:id="926424503">
      <w:bodyDiv w:val="1"/>
      <w:marLeft w:val="0"/>
      <w:marRight w:val="0"/>
      <w:marTop w:val="0"/>
      <w:marBottom w:val="0"/>
      <w:divBdr>
        <w:top w:val="none" w:sz="0" w:space="0" w:color="auto"/>
        <w:left w:val="none" w:sz="0" w:space="0" w:color="auto"/>
        <w:bottom w:val="none" w:sz="0" w:space="0" w:color="auto"/>
        <w:right w:val="none" w:sz="0" w:space="0" w:color="auto"/>
      </w:divBdr>
    </w:div>
    <w:div w:id="1026248739">
      <w:bodyDiv w:val="1"/>
      <w:marLeft w:val="0"/>
      <w:marRight w:val="0"/>
      <w:marTop w:val="0"/>
      <w:marBottom w:val="0"/>
      <w:divBdr>
        <w:top w:val="none" w:sz="0" w:space="0" w:color="auto"/>
        <w:left w:val="none" w:sz="0" w:space="0" w:color="auto"/>
        <w:bottom w:val="none" w:sz="0" w:space="0" w:color="auto"/>
        <w:right w:val="none" w:sz="0" w:space="0" w:color="auto"/>
      </w:divBdr>
    </w:div>
    <w:div w:id="1040475271">
      <w:bodyDiv w:val="1"/>
      <w:marLeft w:val="0"/>
      <w:marRight w:val="0"/>
      <w:marTop w:val="0"/>
      <w:marBottom w:val="0"/>
      <w:divBdr>
        <w:top w:val="none" w:sz="0" w:space="0" w:color="auto"/>
        <w:left w:val="none" w:sz="0" w:space="0" w:color="auto"/>
        <w:bottom w:val="none" w:sz="0" w:space="0" w:color="auto"/>
        <w:right w:val="none" w:sz="0" w:space="0" w:color="auto"/>
      </w:divBdr>
    </w:div>
    <w:div w:id="1050880713">
      <w:bodyDiv w:val="1"/>
      <w:marLeft w:val="0"/>
      <w:marRight w:val="0"/>
      <w:marTop w:val="0"/>
      <w:marBottom w:val="0"/>
      <w:divBdr>
        <w:top w:val="none" w:sz="0" w:space="0" w:color="auto"/>
        <w:left w:val="none" w:sz="0" w:space="0" w:color="auto"/>
        <w:bottom w:val="none" w:sz="0" w:space="0" w:color="auto"/>
        <w:right w:val="none" w:sz="0" w:space="0" w:color="auto"/>
      </w:divBdr>
    </w:div>
    <w:div w:id="1103959479">
      <w:bodyDiv w:val="1"/>
      <w:marLeft w:val="0"/>
      <w:marRight w:val="0"/>
      <w:marTop w:val="0"/>
      <w:marBottom w:val="0"/>
      <w:divBdr>
        <w:top w:val="none" w:sz="0" w:space="0" w:color="auto"/>
        <w:left w:val="none" w:sz="0" w:space="0" w:color="auto"/>
        <w:bottom w:val="none" w:sz="0" w:space="0" w:color="auto"/>
        <w:right w:val="none" w:sz="0" w:space="0" w:color="auto"/>
      </w:divBdr>
    </w:div>
    <w:div w:id="1119640917">
      <w:bodyDiv w:val="1"/>
      <w:marLeft w:val="0"/>
      <w:marRight w:val="0"/>
      <w:marTop w:val="0"/>
      <w:marBottom w:val="0"/>
      <w:divBdr>
        <w:top w:val="none" w:sz="0" w:space="0" w:color="auto"/>
        <w:left w:val="none" w:sz="0" w:space="0" w:color="auto"/>
        <w:bottom w:val="none" w:sz="0" w:space="0" w:color="auto"/>
        <w:right w:val="none" w:sz="0" w:space="0" w:color="auto"/>
      </w:divBdr>
    </w:div>
    <w:div w:id="1146778053">
      <w:bodyDiv w:val="1"/>
      <w:marLeft w:val="0"/>
      <w:marRight w:val="0"/>
      <w:marTop w:val="0"/>
      <w:marBottom w:val="0"/>
      <w:divBdr>
        <w:top w:val="none" w:sz="0" w:space="0" w:color="auto"/>
        <w:left w:val="none" w:sz="0" w:space="0" w:color="auto"/>
        <w:bottom w:val="none" w:sz="0" w:space="0" w:color="auto"/>
        <w:right w:val="none" w:sz="0" w:space="0" w:color="auto"/>
      </w:divBdr>
    </w:div>
    <w:div w:id="1180658069">
      <w:bodyDiv w:val="1"/>
      <w:marLeft w:val="0"/>
      <w:marRight w:val="0"/>
      <w:marTop w:val="0"/>
      <w:marBottom w:val="0"/>
      <w:divBdr>
        <w:top w:val="none" w:sz="0" w:space="0" w:color="auto"/>
        <w:left w:val="none" w:sz="0" w:space="0" w:color="auto"/>
        <w:bottom w:val="none" w:sz="0" w:space="0" w:color="auto"/>
        <w:right w:val="none" w:sz="0" w:space="0" w:color="auto"/>
      </w:divBdr>
    </w:div>
    <w:div w:id="1193497170">
      <w:bodyDiv w:val="1"/>
      <w:marLeft w:val="0"/>
      <w:marRight w:val="0"/>
      <w:marTop w:val="0"/>
      <w:marBottom w:val="0"/>
      <w:divBdr>
        <w:top w:val="none" w:sz="0" w:space="0" w:color="auto"/>
        <w:left w:val="none" w:sz="0" w:space="0" w:color="auto"/>
        <w:bottom w:val="none" w:sz="0" w:space="0" w:color="auto"/>
        <w:right w:val="none" w:sz="0" w:space="0" w:color="auto"/>
      </w:divBdr>
    </w:div>
    <w:div w:id="1197894046">
      <w:bodyDiv w:val="1"/>
      <w:marLeft w:val="0"/>
      <w:marRight w:val="0"/>
      <w:marTop w:val="0"/>
      <w:marBottom w:val="0"/>
      <w:divBdr>
        <w:top w:val="none" w:sz="0" w:space="0" w:color="auto"/>
        <w:left w:val="none" w:sz="0" w:space="0" w:color="auto"/>
        <w:bottom w:val="none" w:sz="0" w:space="0" w:color="auto"/>
        <w:right w:val="none" w:sz="0" w:space="0" w:color="auto"/>
      </w:divBdr>
    </w:div>
    <w:div w:id="1219510184">
      <w:bodyDiv w:val="1"/>
      <w:marLeft w:val="0"/>
      <w:marRight w:val="0"/>
      <w:marTop w:val="0"/>
      <w:marBottom w:val="0"/>
      <w:divBdr>
        <w:top w:val="none" w:sz="0" w:space="0" w:color="auto"/>
        <w:left w:val="none" w:sz="0" w:space="0" w:color="auto"/>
        <w:bottom w:val="none" w:sz="0" w:space="0" w:color="auto"/>
        <w:right w:val="none" w:sz="0" w:space="0" w:color="auto"/>
      </w:divBdr>
    </w:div>
    <w:div w:id="1280603922">
      <w:bodyDiv w:val="1"/>
      <w:marLeft w:val="0"/>
      <w:marRight w:val="0"/>
      <w:marTop w:val="0"/>
      <w:marBottom w:val="0"/>
      <w:divBdr>
        <w:top w:val="none" w:sz="0" w:space="0" w:color="auto"/>
        <w:left w:val="none" w:sz="0" w:space="0" w:color="auto"/>
        <w:bottom w:val="none" w:sz="0" w:space="0" w:color="auto"/>
        <w:right w:val="none" w:sz="0" w:space="0" w:color="auto"/>
      </w:divBdr>
    </w:div>
    <w:div w:id="1321421066">
      <w:bodyDiv w:val="1"/>
      <w:marLeft w:val="0"/>
      <w:marRight w:val="0"/>
      <w:marTop w:val="0"/>
      <w:marBottom w:val="0"/>
      <w:divBdr>
        <w:top w:val="none" w:sz="0" w:space="0" w:color="auto"/>
        <w:left w:val="none" w:sz="0" w:space="0" w:color="auto"/>
        <w:bottom w:val="none" w:sz="0" w:space="0" w:color="auto"/>
        <w:right w:val="none" w:sz="0" w:space="0" w:color="auto"/>
      </w:divBdr>
    </w:div>
    <w:div w:id="1398241352">
      <w:bodyDiv w:val="1"/>
      <w:marLeft w:val="0"/>
      <w:marRight w:val="0"/>
      <w:marTop w:val="0"/>
      <w:marBottom w:val="0"/>
      <w:divBdr>
        <w:top w:val="none" w:sz="0" w:space="0" w:color="auto"/>
        <w:left w:val="none" w:sz="0" w:space="0" w:color="auto"/>
        <w:bottom w:val="none" w:sz="0" w:space="0" w:color="auto"/>
        <w:right w:val="none" w:sz="0" w:space="0" w:color="auto"/>
      </w:divBdr>
    </w:div>
    <w:div w:id="1399405075">
      <w:bodyDiv w:val="1"/>
      <w:marLeft w:val="0"/>
      <w:marRight w:val="0"/>
      <w:marTop w:val="0"/>
      <w:marBottom w:val="0"/>
      <w:divBdr>
        <w:top w:val="none" w:sz="0" w:space="0" w:color="auto"/>
        <w:left w:val="none" w:sz="0" w:space="0" w:color="auto"/>
        <w:bottom w:val="none" w:sz="0" w:space="0" w:color="auto"/>
        <w:right w:val="none" w:sz="0" w:space="0" w:color="auto"/>
      </w:divBdr>
    </w:div>
    <w:div w:id="1402554864">
      <w:bodyDiv w:val="1"/>
      <w:marLeft w:val="0"/>
      <w:marRight w:val="0"/>
      <w:marTop w:val="0"/>
      <w:marBottom w:val="0"/>
      <w:divBdr>
        <w:top w:val="none" w:sz="0" w:space="0" w:color="auto"/>
        <w:left w:val="none" w:sz="0" w:space="0" w:color="auto"/>
        <w:bottom w:val="none" w:sz="0" w:space="0" w:color="auto"/>
        <w:right w:val="none" w:sz="0" w:space="0" w:color="auto"/>
      </w:divBdr>
    </w:div>
    <w:div w:id="1584098876">
      <w:bodyDiv w:val="1"/>
      <w:marLeft w:val="0"/>
      <w:marRight w:val="0"/>
      <w:marTop w:val="0"/>
      <w:marBottom w:val="0"/>
      <w:divBdr>
        <w:top w:val="none" w:sz="0" w:space="0" w:color="auto"/>
        <w:left w:val="none" w:sz="0" w:space="0" w:color="auto"/>
        <w:bottom w:val="none" w:sz="0" w:space="0" w:color="auto"/>
        <w:right w:val="none" w:sz="0" w:space="0" w:color="auto"/>
      </w:divBdr>
    </w:div>
    <w:div w:id="1659458832">
      <w:bodyDiv w:val="1"/>
      <w:marLeft w:val="0"/>
      <w:marRight w:val="0"/>
      <w:marTop w:val="0"/>
      <w:marBottom w:val="0"/>
      <w:divBdr>
        <w:top w:val="none" w:sz="0" w:space="0" w:color="auto"/>
        <w:left w:val="none" w:sz="0" w:space="0" w:color="auto"/>
        <w:bottom w:val="none" w:sz="0" w:space="0" w:color="auto"/>
        <w:right w:val="none" w:sz="0" w:space="0" w:color="auto"/>
      </w:divBdr>
    </w:div>
    <w:div w:id="1712218808">
      <w:bodyDiv w:val="1"/>
      <w:marLeft w:val="0"/>
      <w:marRight w:val="0"/>
      <w:marTop w:val="0"/>
      <w:marBottom w:val="0"/>
      <w:divBdr>
        <w:top w:val="none" w:sz="0" w:space="0" w:color="auto"/>
        <w:left w:val="none" w:sz="0" w:space="0" w:color="auto"/>
        <w:bottom w:val="none" w:sz="0" w:space="0" w:color="auto"/>
        <w:right w:val="none" w:sz="0" w:space="0" w:color="auto"/>
      </w:divBdr>
    </w:div>
    <w:div w:id="1777284496">
      <w:bodyDiv w:val="1"/>
      <w:marLeft w:val="0"/>
      <w:marRight w:val="0"/>
      <w:marTop w:val="0"/>
      <w:marBottom w:val="0"/>
      <w:divBdr>
        <w:top w:val="none" w:sz="0" w:space="0" w:color="auto"/>
        <w:left w:val="none" w:sz="0" w:space="0" w:color="auto"/>
        <w:bottom w:val="none" w:sz="0" w:space="0" w:color="auto"/>
        <w:right w:val="none" w:sz="0" w:space="0" w:color="auto"/>
      </w:divBdr>
      <w:divsChild>
        <w:div w:id="23410257">
          <w:marLeft w:val="0"/>
          <w:marRight w:val="0"/>
          <w:marTop w:val="0"/>
          <w:marBottom w:val="0"/>
          <w:divBdr>
            <w:top w:val="none" w:sz="0" w:space="0" w:color="auto"/>
            <w:left w:val="none" w:sz="0" w:space="0" w:color="auto"/>
            <w:bottom w:val="none" w:sz="0" w:space="0" w:color="auto"/>
            <w:right w:val="none" w:sz="0" w:space="0" w:color="auto"/>
          </w:divBdr>
          <w:divsChild>
            <w:div w:id="146941451">
              <w:marLeft w:val="0"/>
              <w:marRight w:val="0"/>
              <w:marTop w:val="0"/>
              <w:marBottom w:val="0"/>
              <w:divBdr>
                <w:top w:val="none" w:sz="0" w:space="0" w:color="auto"/>
                <w:left w:val="none" w:sz="0" w:space="0" w:color="auto"/>
                <w:bottom w:val="none" w:sz="0" w:space="0" w:color="auto"/>
                <w:right w:val="none" w:sz="0" w:space="0" w:color="auto"/>
              </w:divBdr>
            </w:div>
            <w:div w:id="1102073523">
              <w:marLeft w:val="0"/>
              <w:marRight w:val="0"/>
              <w:marTop w:val="0"/>
              <w:marBottom w:val="0"/>
              <w:divBdr>
                <w:top w:val="none" w:sz="0" w:space="0" w:color="auto"/>
                <w:left w:val="none" w:sz="0" w:space="0" w:color="auto"/>
                <w:bottom w:val="none" w:sz="0" w:space="0" w:color="auto"/>
                <w:right w:val="none" w:sz="0" w:space="0" w:color="auto"/>
              </w:divBdr>
            </w:div>
            <w:div w:id="1171944379">
              <w:marLeft w:val="0"/>
              <w:marRight w:val="0"/>
              <w:marTop w:val="0"/>
              <w:marBottom w:val="0"/>
              <w:divBdr>
                <w:top w:val="none" w:sz="0" w:space="0" w:color="auto"/>
                <w:left w:val="none" w:sz="0" w:space="0" w:color="auto"/>
                <w:bottom w:val="none" w:sz="0" w:space="0" w:color="auto"/>
                <w:right w:val="none" w:sz="0" w:space="0" w:color="auto"/>
              </w:divBdr>
            </w:div>
            <w:div w:id="1966698522">
              <w:marLeft w:val="0"/>
              <w:marRight w:val="0"/>
              <w:marTop w:val="0"/>
              <w:marBottom w:val="0"/>
              <w:divBdr>
                <w:top w:val="none" w:sz="0" w:space="0" w:color="auto"/>
                <w:left w:val="none" w:sz="0" w:space="0" w:color="auto"/>
                <w:bottom w:val="none" w:sz="0" w:space="0" w:color="auto"/>
                <w:right w:val="none" w:sz="0" w:space="0" w:color="auto"/>
              </w:divBdr>
            </w:div>
          </w:divsChild>
        </w:div>
        <w:div w:id="1207835753">
          <w:marLeft w:val="0"/>
          <w:marRight w:val="0"/>
          <w:marTop w:val="0"/>
          <w:marBottom w:val="0"/>
          <w:divBdr>
            <w:top w:val="none" w:sz="0" w:space="0" w:color="auto"/>
            <w:left w:val="none" w:sz="0" w:space="0" w:color="auto"/>
            <w:bottom w:val="none" w:sz="0" w:space="0" w:color="auto"/>
            <w:right w:val="none" w:sz="0" w:space="0" w:color="auto"/>
          </w:divBdr>
        </w:div>
        <w:div w:id="1954362106">
          <w:marLeft w:val="0"/>
          <w:marRight w:val="0"/>
          <w:marTop w:val="0"/>
          <w:marBottom w:val="0"/>
          <w:divBdr>
            <w:top w:val="none" w:sz="0" w:space="0" w:color="auto"/>
            <w:left w:val="none" w:sz="0" w:space="0" w:color="auto"/>
            <w:bottom w:val="none" w:sz="0" w:space="0" w:color="auto"/>
            <w:right w:val="none" w:sz="0" w:space="0" w:color="auto"/>
          </w:divBdr>
        </w:div>
      </w:divsChild>
    </w:div>
    <w:div w:id="1844972323">
      <w:bodyDiv w:val="1"/>
      <w:marLeft w:val="0"/>
      <w:marRight w:val="0"/>
      <w:marTop w:val="0"/>
      <w:marBottom w:val="0"/>
      <w:divBdr>
        <w:top w:val="none" w:sz="0" w:space="0" w:color="auto"/>
        <w:left w:val="none" w:sz="0" w:space="0" w:color="auto"/>
        <w:bottom w:val="none" w:sz="0" w:space="0" w:color="auto"/>
        <w:right w:val="none" w:sz="0" w:space="0" w:color="auto"/>
      </w:divBdr>
    </w:div>
    <w:div w:id="1881239427">
      <w:bodyDiv w:val="1"/>
      <w:marLeft w:val="0"/>
      <w:marRight w:val="0"/>
      <w:marTop w:val="0"/>
      <w:marBottom w:val="0"/>
      <w:divBdr>
        <w:top w:val="none" w:sz="0" w:space="0" w:color="auto"/>
        <w:left w:val="none" w:sz="0" w:space="0" w:color="auto"/>
        <w:bottom w:val="none" w:sz="0" w:space="0" w:color="auto"/>
        <w:right w:val="none" w:sz="0" w:space="0" w:color="auto"/>
      </w:divBdr>
    </w:div>
    <w:div w:id="1914317954">
      <w:bodyDiv w:val="1"/>
      <w:marLeft w:val="0"/>
      <w:marRight w:val="0"/>
      <w:marTop w:val="0"/>
      <w:marBottom w:val="0"/>
      <w:divBdr>
        <w:top w:val="none" w:sz="0" w:space="0" w:color="auto"/>
        <w:left w:val="none" w:sz="0" w:space="0" w:color="auto"/>
        <w:bottom w:val="none" w:sz="0" w:space="0" w:color="auto"/>
        <w:right w:val="none" w:sz="0" w:space="0" w:color="auto"/>
      </w:divBdr>
    </w:div>
    <w:div w:id="1926526757">
      <w:bodyDiv w:val="1"/>
      <w:marLeft w:val="0"/>
      <w:marRight w:val="0"/>
      <w:marTop w:val="0"/>
      <w:marBottom w:val="0"/>
      <w:divBdr>
        <w:top w:val="none" w:sz="0" w:space="0" w:color="auto"/>
        <w:left w:val="none" w:sz="0" w:space="0" w:color="auto"/>
        <w:bottom w:val="none" w:sz="0" w:space="0" w:color="auto"/>
        <w:right w:val="none" w:sz="0" w:space="0" w:color="auto"/>
      </w:divBdr>
    </w:div>
    <w:div w:id="1934434354">
      <w:bodyDiv w:val="1"/>
      <w:marLeft w:val="0"/>
      <w:marRight w:val="0"/>
      <w:marTop w:val="0"/>
      <w:marBottom w:val="0"/>
      <w:divBdr>
        <w:top w:val="none" w:sz="0" w:space="0" w:color="auto"/>
        <w:left w:val="none" w:sz="0" w:space="0" w:color="auto"/>
        <w:bottom w:val="none" w:sz="0" w:space="0" w:color="auto"/>
        <w:right w:val="none" w:sz="0" w:space="0" w:color="auto"/>
      </w:divBdr>
    </w:div>
    <w:div w:id="1964190868">
      <w:bodyDiv w:val="1"/>
      <w:marLeft w:val="0"/>
      <w:marRight w:val="0"/>
      <w:marTop w:val="0"/>
      <w:marBottom w:val="0"/>
      <w:divBdr>
        <w:top w:val="none" w:sz="0" w:space="0" w:color="auto"/>
        <w:left w:val="none" w:sz="0" w:space="0" w:color="auto"/>
        <w:bottom w:val="none" w:sz="0" w:space="0" w:color="auto"/>
        <w:right w:val="none" w:sz="0" w:space="0" w:color="auto"/>
      </w:divBdr>
    </w:div>
    <w:div w:id="1997028435">
      <w:bodyDiv w:val="1"/>
      <w:marLeft w:val="0"/>
      <w:marRight w:val="0"/>
      <w:marTop w:val="0"/>
      <w:marBottom w:val="0"/>
      <w:divBdr>
        <w:top w:val="none" w:sz="0" w:space="0" w:color="auto"/>
        <w:left w:val="none" w:sz="0" w:space="0" w:color="auto"/>
        <w:bottom w:val="none" w:sz="0" w:space="0" w:color="auto"/>
        <w:right w:val="none" w:sz="0" w:space="0" w:color="auto"/>
      </w:divBdr>
    </w:div>
    <w:div w:id="1998726569">
      <w:bodyDiv w:val="1"/>
      <w:marLeft w:val="0"/>
      <w:marRight w:val="0"/>
      <w:marTop w:val="0"/>
      <w:marBottom w:val="0"/>
      <w:divBdr>
        <w:top w:val="none" w:sz="0" w:space="0" w:color="auto"/>
        <w:left w:val="none" w:sz="0" w:space="0" w:color="auto"/>
        <w:bottom w:val="none" w:sz="0" w:space="0" w:color="auto"/>
        <w:right w:val="none" w:sz="0" w:space="0" w:color="auto"/>
      </w:divBdr>
    </w:div>
    <w:div w:id="2013681473">
      <w:bodyDiv w:val="1"/>
      <w:marLeft w:val="0"/>
      <w:marRight w:val="0"/>
      <w:marTop w:val="0"/>
      <w:marBottom w:val="0"/>
      <w:divBdr>
        <w:top w:val="none" w:sz="0" w:space="0" w:color="auto"/>
        <w:left w:val="none" w:sz="0" w:space="0" w:color="auto"/>
        <w:bottom w:val="none" w:sz="0" w:space="0" w:color="auto"/>
        <w:right w:val="none" w:sz="0" w:space="0" w:color="auto"/>
      </w:divBdr>
    </w:div>
    <w:div w:id="2036886842">
      <w:bodyDiv w:val="1"/>
      <w:marLeft w:val="0"/>
      <w:marRight w:val="0"/>
      <w:marTop w:val="0"/>
      <w:marBottom w:val="0"/>
      <w:divBdr>
        <w:top w:val="none" w:sz="0" w:space="0" w:color="auto"/>
        <w:left w:val="none" w:sz="0" w:space="0" w:color="auto"/>
        <w:bottom w:val="none" w:sz="0" w:space="0" w:color="auto"/>
        <w:right w:val="none" w:sz="0" w:space="0" w:color="auto"/>
      </w:divBdr>
    </w:div>
    <w:div w:id="209093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7.png"/><Relationship Id="rId13" Type="http://schemas.openxmlformats.org/officeDocument/2006/relationships/image" Target="media/image31.jpeg"/><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0.jpe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9.jpe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8.png"/><Relationship Id="rId14" Type="http://schemas.openxmlformats.org/officeDocument/2006/relationships/image" Target="media/image32.jpeg"/><Relationship Id="rId22" Type="http://schemas.microsoft.com/office/2007/relationships/stylesWithEffects" Target="stylesWithEffects.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8.png"/><Relationship Id="rId26" Type="http://schemas.openxmlformats.org/officeDocument/2006/relationships/image" Target="media/image26.png"/><Relationship Id="rId3" Type="http://schemas.openxmlformats.org/officeDocument/2006/relationships/image" Target="media/image3.png"/><Relationship Id="rId21" Type="http://schemas.openxmlformats.org/officeDocument/2006/relationships/image" Target="media/image21.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7.png"/><Relationship Id="rId25" Type="http://schemas.openxmlformats.org/officeDocument/2006/relationships/image" Target="media/image25.png"/><Relationship Id="rId2" Type="http://schemas.openxmlformats.org/officeDocument/2006/relationships/image" Target="media/image2.png"/><Relationship Id="rId16" Type="http://schemas.openxmlformats.org/officeDocument/2006/relationships/image" Target="media/image16.png"/><Relationship Id="rId20" Type="http://schemas.openxmlformats.org/officeDocument/2006/relationships/image" Target="media/image20.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24" Type="http://schemas.openxmlformats.org/officeDocument/2006/relationships/image" Target="media/image24.png"/><Relationship Id="rId5" Type="http://schemas.openxmlformats.org/officeDocument/2006/relationships/image" Target="media/image5.png"/><Relationship Id="rId15" Type="http://schemas.openxmlformats.org/officeDocument/2006/relationships/image" Target="media/image15.png"/><Relationship Id="rId23" Type="http://schemas.openxmlformats.org/officeDocument/2006/relationships/image" Target="media/image23.png"/><Relationship Id="rId10" Type="http://schemas.openxmlformats.org/officeDocument/2006/relationships/image" Target="media/image10.png"/><Relationship Id="rId19" Type="http://schemas.openxmlformats.org/officeDocument/2006/relationships/image" Target="media/image19.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 Id="rId22" Type="http://schemas.openxmlformats.org/officeDocument/2006/relationships/image" Target="media/image22.png"/></Relationships>
</file>

<file path=word/charts/_rels/chart1.xml.rels><?xml version="1.0" encoding="UTF-8" standalone="yes"?>
<Relationships xmlns="http://schemas.openxmlformats.org/package/2006/relationships"><Relationship Id="rId1" Type="http://schemas.openxmlformats.org/officeDocument/2006/relationships/oleObject" Target="file:///F:\Resultados%20fina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Resultados%20fina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Resultados%20finai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Resultados%20finai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Resultados%20fina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pt-BR"/>
  <c:chart>
    <c:plotArea>
      <c:layout>
        <c:manualLayout>
          <c:layoutTarget val="inner"/>
          <c:xMode val="edge"/>
          <c:yMode val="edge"/>
          <c:x val="8.6422129332598865E-2"/>
          <c:y val="6.5289442986293383E-2"/>
          <c:w val="0.85558061415162612"/>
          <c:h val="0.88331000291630168"/>
        </c:manualLayout>
      </c:layout>
      <c:scatterChart>
        <c:scatterStyle val="lineMarker"/>
        <c:ser>
          <c:idx val="0"/>
          <c:order val="0"/>
          <c:tx>
            <c:strRef>
              <c:f>Fronteira2!$J$4</c:f>
              <c:strCache>
                <c:ptCount val="1"/>
                <c:pt idx="0">
                  <c:v>T</c:v>
                </c:pt>
              </c:strCache>
            </c:strRef>
          </c:tx>
          <c:spPr>
            <a:ln w="28575">
              <a:noFill/>
            </a:ln>
          </c:spPr>
          <c:marker>
            <c:symbol val="none"/>
          </c:marker>
          <c:trendline>
            <c:spPr>
              <a:ln>
                <a:solidFill>
                  <a:schemeClr val="accent3">
                    <a:lumMod val="75000"/>
                  </a:schemeClr>
                </a:solidFill>
              </a:ln>
            </c:spPr>
            <c:trendlineType val="poly"/>
            <c:order val="2"/>
            <c:backward val="10"/>
            <c:dispRSqr val="1"/>
            <c:dispEq val="1"/>
            <c:trendlineLbl>
              <c:layout>
                <c:manualLayout>
                  <c:x val="9.6920938145218558E-2"/>
                  <c:y val="-0.21740790615733302"/>
                </c:manualLayout>
              </c:layout>
              <c:tx>
                <c:rich>
                  <a:bodyPr/>
                  <a:lstStyle/>
                  <a:p>
                    <a:pPr>
                      <a:defRPr/>
                    </a:pPr>
                    <a:r>
                      <a:rPr lang="en-US"/>
                      <a:t>T = -0,0003t² + 1,0326t - 1014,3
R² = 0,9992</a:t>
                    </a:r>
                  </a:p>
                </c:rich>
              </c:tx>
              <c:numFmt formatCode="Geral" sourceLinked="0"/>
            </c:trendlineLbl>
          </c:trendline>
          <c:xVal>
            <c:numRef>
              <c:f>Fronteira2!$K$2:$O$2</c:f>
              <c:numCache>
                <c:formatCode>Geral</c:formatCode>
                <c:ptCount val="5"/>
                <c:pt idx="0">
                  <c:v>1970</c:v>
                </c:pt>
                <c:pt idx="1">
                  <c:v>1975</c:v>
                </c:pt>
                <c:pt idx="2">
                  <c:v>1980</c:v>
                </c:pt>
                <c:pt idx="3">
                  <c:v>1985</c:v>
                </c:pt>
                <c:pt idx="4">
                  <c:v>2006</c:v>
                </c:pt>
              </c:numCache>
            </c:numRef>
          </c:xVal>
          <c:yVal>
            <c:numRef>
              <c:f>Fronteira2!$K$4:$O$4</c:f>
              <c:numCache>
                <c:formatCode>00.000</c:formatCode>
                <c:ptCount val="5"/>
                <c:pt idx="0">
                  <c:v>0.18397210000000014</c:v>
                </c:pt>
                <c:pt idx="1">
                  <c:v>0.16055069999999994</c:v>
                </c:pt>
                <c:pt idx="2">
                  <c:v>0.12153330000000002</c:v>
                </c:pt>
                <c:pt idx="3">
                  <c:v>8.8829500000000103E-2</c:v>
                </c:pt>
                <c:pt idx="4">
                  <c:v>-0.25564779999999998</c:v>
                </c:pt>
              </c:numCache>
            </c:numRef>
          </c:yVal>
        </c:ser>
        <c:ser>
          <c:idx val="1"/>
          <c:order val="1"/>
          <c:tx>
            <c:strRef>
              <c:f>Fronteira2!$J$5</c:f>
              <c:strCache>
                <c:ptCount val="1"/>
                <c:pt idx="0">
                  <c:v>K</c:v>
                </c:pt>
              </c:strCache>
            </c:strRef>
          </c:tx>
          <c:spPr>
            <a:ln w="28575">
              <a:noFill/>
            </a:ln>
          </c:spPr>
          <c:marker>
            <c:symbol val="none"/>
          </c:marker>
          <c:trendline>
            <c:spPr>
              <a:ln>
                <a:solidFill>
                  <a:srgbClr val="0070C0"/>
                </a:solidFill>
              </a:ln>
            </c:spPr>
            <c:trendlineType val="poly"/>
            <c:order val="2"/>
            <c:backward val="10"/>
            <c:dispRSqr val="1"/>
            <c:dispEq val="1"/>
            <c:trendlineLbl>
              <c:layout>
                <c:manualLayout>
                  <c:x val="7.8038337984303693E-2"/>
                  <c:y val="-4.0082446010872325E-2"/>
                </c:manualLayout>
              </c:layout>
              <c:tx>
                <c:rich>
                  <a:bodyPr/>
                  <a:lstStyle/>
                  <a:p>
                    <a:pPr>
                      <a:defRPr/>
                    </a:pPr>
                    <a:r>
                      <a:rPr lang="en-US"/>
                      <a:t>K= -0,0003t² + 1,3484t - 1361,2
R² = 0,9873</a:t>
                    </a:r>
                  </a:p>
                </c:rich>
              </c:tx>
              <c:numFmt formatCode="Geral" sourceLinked="0"/>
            </c:trendlineLbl>
          </c:trendline>
          <c:xVal>
            <c:numRef>
              <c:f>Fronteira2!$K$2:$O$2</c:f>
              <c:numCache>
                <c:formatCode>Geral</c:formatCode>
                <c:ptCount val="5"/>
                <c:pt idx="0">
                  <c:v>1970</c:v>
                </c:pt>
                <c:pt idx="1">
                  <c:v>1975</c:v>
                </c:pt>
                <c:pt idx="2">
                  <c:v>1980</c:v>
                </c:pt>
                <c:pt idx="3">
                  <c:v>1985</c:v>
                </c:pt>
                <c:pt idx="4">
                  <c:v>2006</c:v>
                </c:pt>
              </c:numCache>
            </c:numRef>
          </c:xVal>
          <c:yVal>
            <c:numRef>
              <c:f>Fronteira2!$K$5:$O$5</c:f>
              <c:numCache>
                <c:formatCode>00.000</c:formatCode>
                <c:ptCount val="5"/>
                <c:pt idx="0">
                  <c:v>0.24295060000000004</c:v>
                </c:pt>
                <c:pt idx="1">
                  <c:v>0.35860270000000033</c:v>
                </c:pt>
                <c:pt idx="2">
                  <c:v>0.48462200000000033</c:v>
                </c:pt>
                <c:pt idx="3">
                  <c:v>0.69551709999999978</c:v>
                </c:pt>
                <c:pt idx="4">
                  <c:v>0.9986394999999999</c:v>
                </c:pt>
              </c:numCache>
            </c:numRef>
          </c:yVal>
        </c:ser>
        <c:ser>
          <c:idx val="2"/>
          <c:order val="2"/>
          <c:tx>
            <c:strRef>
              <c:f>Fronteira2!$J$6</c:f>
              <c:strCache>
                <c:ptCount val="1"/>
                <c:pt idx="0">
                  <c:v>L</c:v>
                </c:pt>
              </c:strCache>
            </c:strRef>
          </c:tx>
          <c:spPr>
            <a:ln w="28575">
              <a:noFill/>
            </a:ln>
          </c:spPr>
          <c:marker>
            <c:symbol val="none"/>
          </c:marker>
          <c:trendline>
            <c:spPr>
              <a:ln>
                <a:solidFill>
                  <a:srgbClr val="C00000"/>
                </a:solidFill>
              </a:ln>
            </c:spPr>
            <c:trendlineType val="poly"/>
            <c:order val="2"/>
            <c:backward val="10"/>
            <c:dispRSqr val="1"/>
            <c:dispEq val="1"/>
            <c:trendlineLbl>
              <c:layout>
                <c:manualLayout>
                  <c:x val="6.959111253385182E-2"/>
                  <c:y val="-0.11131601788349509"/>
                </c:manualLayout>
              </c:layout>
              <c:tx>
                <c:rich>
                  <a:bodyPr/>
                  <a:lstStyle/>
                  <a:p>
                    <a:pPr>
                      <a:defRPr/>
                    </a:pPr>
                    <a:r>
                      <a:rPr lang="en-US"/>
                      <a:t>L = 0,0003t² - 1,389t + 1389,7
R² = 0,9996</a:t>
                    </a:r>
                  </a:p>
                </c:rich>
              </c:tx>
              <c:numFmt formatCode="Geral" sourceLinked="0"/>
            </c:trendlineLbl>
          </c:trendline>
          <c:xVal>
            <c:numRef>
              <c:f>Fronteira2!$K$2:$O$2</c:f>
              <c:numCache>
                <c:formatCode>Geral</c:formatCode>
                <c:ptCount val="5"/>
                <c:pt idx="0">
                  <c:v>1970</c:v>
                </c:pt>
                <c:pt idx="1">
                  <c:v>1975</c:v>
                </c:pt>
                <c:pt idx="2">
                  <c:v>1980</c:v>
                </c:pt>
                <c:pt idx="3">
                  <c:v>1985</c:v>
                </c:pt>
                <c:pt idx="4">
                  <c:v>2006</c:v>
                </c:pt>
              </c:numCache>
            </c:numRef>
          </c:xVal>
          <c:yVal>
            <c:numRef>
              <c:f>Fronteira2!$K$6:$O$6</c:f>
              <c:numCache>
                <c:formatCode>00.000</c:formatCode>
                <c:ptCount val="5"/>
                <c:pt idx="0">
                  <c:v>0.57307730000000001</c:v>
                </c:pt>
                <c:pt idx="1">
                  <c:v>0.48084660000000035</c:v>
                </c:pt>
                <c:pt idx="2">
                  <c:v>0.39384470000000055</c:v>
                </c:pt>
                <c:pt idx="3">
                  <c:v>0.33301130000000034</c:v>
                </c:pt>
                <c:pt idx="4">
                  <c:v>0.25700830000000002</c:v>
                </c:pt>
              </c:numCache>
            </c:numRef>
          </c:yVal>
        </c:ser>
        <c:ser>
          <c:idx val="3"/>
          <c:order val="3"/>
          <c:spPr>
            <a:ln w="28575">
              <a:noFill/>
            </a:ln>
          </c:spPr>
          <c:marker>
            <c:symbol val="circle"/>
            <c:size val="7"/>
            <c:spPr>
              <a:solidFill>
                <a:schemeClr val="accent1"/>
              </a:solidFill>
              <a:ln>
                <a:solidFill>
                  <a:srgbClr val="0070C0"/>
                </a:solidFill>
              </a:ln>
            </c:spPr>
          </c:marker>
          <c:xVal>
            <c:numRef>
              <c:f>Fronteira2!$R$2</c:f>
              <c:numCache>
                <c:formatCode>Geral</c:formatCode>
                <c:ptCount val="1"/>
                <c:pt idx="0">
                  <c:v>1968.4</c:v>
                </c:pt>
              </c:numCache>
            </c:numRef>
          </c:xVal>
          <c:yVal>
            <c:numRef>
              <c:f>Fronteira2!$R$3</c:f>
              <c:numCache>
                <c:formatCode>00.000</c:formatCode>
                <c:ptCount val="1"/>
                <c:pt idx="0">
                  <c:v>0.17438569999999998</c:v>
                </c:pt>
              </c:numCache>
            </c:numRef>
          </c:yVal>
        </c:ser>
        <c:ser>
          <c:idx val="4"/>
          <c:order val="4"/>
          <c:spPr>
            <a:ln w="28575">
              <a:noFill/>
            </a:ln>
          </c:spPr>
          <c:marker>
            <c:symbol val="circle"/>
            <c:size val="7"/>
            <c:spPr>
              <a:solidFill>
                <a:srgbClr val="C00000"/>
              </a:solidFill>
              <a:ln>
                <a:solidFill>
                  <a:srgbClr val="C00000"/>
                </a:solidFill>
              </a:ln>
            </c:spPr>
          </c:marker>
          <c:xVal>
            <c:numRef>
              <c:f>Fronteira2!$S$2</c:f>
              <c:numCache>
                <c:formatCode>Geral</c:formatCode>
                <c:ptCount val="1"/>
                <c:pt idx="0">
                  <c:v>1963.389881562611</c:v>
                </c:pt>
              </c:numCache>
            </c:numRef>
          </c:xVal>
          <c:yVal>
            <c:numRef>
              <c:f>Fronteira2!$S$3</c:f>
              <c:numCache>
                <c:formatCode>Geral</c:formatCode>
                <c:ptCount val="1"/>
                <c:pt idx="0">
                  <c:v>0.73081900000000055</c:v>
                </c:pt>
              </c:numCache>
            </c:numRef>
          </c:yVal>
        </c:ser>
        <c:ser>
          <c:idx val="5"/>
          <c:order val="5"/>
          <c:spPr>
            <a:ln w="28575">
              <a:noFill/>
            </a:ln>
          </c:spPr>
          <c:marker>
            <c:symbol val="circle"/>
            <c:size val="7"/>
            <c:spPr>
              <a:solidFill>
                <a:schemeClr val="accent3">
                  <a:lumMod val="75000"/>
                </a:schemeClr>
              </a:solidFill>
              <a:ln>
                <a:solidFill>
                  <a:schemeClr val="accent3">
                    <a:lumMod val="75000"/>
                  </a:schemeClr>
                </a:solidFill>
              </a:ln>
            </c:spPr>
          </c:marker>
          <c:xVal>
            <c:numRef>
              <c:f>Fronteira2!$T$2</c:f>
              <c:numCache>
                <c:formatCode>Geral</c:formatCode>
                <c:ptCount val="1"/>
                <c:pt idx="0">
                  <c:v>1983.6783829088124</c:v>
                </c:pt>
              </c:numCache>
            </c:numRef>
          </c:xVal>
          <c:yVal>
            <c:numRef>
              <c:f>Fronteira2!$T$3</c:f>
              <c:numCache>
                <c:formatCode>Geral</c:formatCode>
                <c:ptCount val="1"/>
                <c:pt idx="0">
                  <c:v>9.4795300000000207E-2</c:v>
                </c:pt>
              </c:numCache>
            </c:numRef>
          </c:yVal>
        </c:ser>
        <c:axId val="70724992"/>
        <c:axId val="70772224"/>
      </c:scatterChart>
      <c:valAx>
        <c:axId val="70724992"/>
        <c:scaling>
          <c:orientation val="minMax"/>
          <c:max val="2010"/>
          <c:min val="1950"/>
        </c:scaling>
        <c:axPos val="b"/>
        <c:numFmt formatCode="Geral" sourceLinked="1"/>
        <c:tickLblPos val="low"/>
        <c:crossAx val="70772224"/>
        <c:crossesAt val="0"/>
        <c:crossBetween val="midCat"/>
        <c:majorUnit val="10"/>
        <c:minorUnit val="2"/>
      </c:valAx>
      <c:valAx>
        <c:axId val="70772224"/>
        <c:scaling>
          <c:orientation val="minMax"/>
          <c:max val="1.2"/>
          <c:min val="-0.4"/>
        </c:scaling>
        <c:axPos val="l"/>
        <c:numFmt formatCode="Geral" sourceLinked="0"/>
        <c:tickLblPos val="nextTo"/>
        <c:crossAx val="70724992"/>
        <c:crosses val="autoZero"/>
        <c:crossBetween val="midCat"/>
        <c:majorUnit val="0.2"/>
        <c:minorUnit val="4.0000000000000042E-2"/>
      </c:valAx>
    </c:plotArea>
    <c:plotVisOnly val="1"/>
    <c:dispBlanksAs val="gap"/>
  </c:chart>
  <c:spPr>
    <a:solidFill>
      <a:schemeClr val="bg1"/>
    </a:solidFill>
    <a:ln>
      <a:noFill/>
    </a:ln>
  </c:spPr>
  <c:txPr>
    <a:bodyPr/>
    <a:lstStyle/>
    <a:p>
      <a:pPr>
        <a:defRPr sz="800"/>
      </a:pPr>
      <a:endParaRPr lang="pt-BR"/>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pt-BR"/>
  <c:chart>
    <c:plotArea>
      <c:layout>
        <c:manualLayout>
          <c:layoutTarget val="inner"/>
          <c:xMode val="edge"/>
          <c:yMode val="edge"/>
          <c:x val="8.51190720675577E-2"/>
          <c:y val="6.1961474753701458E-2"/>
          <c:w val="0.84147218365877263"/>
          <c:h val="0.87610558252104354"/>
        </c:manualLayout>
      </c:layout>
      <c:scatterChart>
        <c:scatterStyle val="lineMarker"/>
        <c:ser>
          <c:idx val="0"/>
          <c:order val="0"/>
          <c:tx>
            <c:strRef>
              <c:f>Fronteira5!$J$17</c:f>
              <c:strCache>
                <c:ptCount val="1"/>
                <c:pt idx="0">
                  <c:v>T </c:v>
                </c:pt>
              </c:strCache>
            </c:strRef>
          </c:tx>
          <c:spPr>
            <a:ln w="28575">
              <a:noFill/>
            </a:ln>
          </c:spPr>
          <c:marker>
            <c:symbol val="none"/>
          </c:marker>
          <c:trendline>
            <c:spPr>
              <a:ln>
                <a:solidFill>
                  <a:schemeClr val="accent3">
                    <a:lumMod val="75000"/>
                  </a:schemeClr>
                </a:solidFill>
              </a:ln>
            </c:spPr>
            <c:trendlineType val="poly"/>
            <c:order val="2"/>
            <c:backward val="5"/>
            <c:dispRSqr val="1"/>
            <c:dispEq val="1"/>
            <c:trendlineLbl>
              <c:layout>
                <c:manualLayout>
                  <c:x val="0.15229367847015993"/>
                  <c:y val="-0.20774673652980108"/>
                </c:manualLayout>
              </c:layout>
              <c:tx>
                <c:rich>
                  <a:bodyPr/>
                  <a:lstStyle/>
                  <a:p>
                    <a:pPr>
                      <a:defRPr/>
                    </a:pPr>
                    <a:r>
                      <a:rPr lang="en-US"/>
                      <a:t>T = -0,000t² + 1,704t - 1.683,356
R² = 0,955</a:t>
                    </a:r>
                  </a:p>
                </c:rich>
              </c:tx>
              <c:numFmt formatCode="#,##0000" sourceLinked="0"/>
            </c:trendlineLbl>
          </c:trendline>
          <c:xVal>
            <c:numRef>
              <c:f>Fronteira5!$K$16:$O$16</c:f>
              <c:numCache>
                <c:formatCode>Geral</c:formatCode>
                <c:ptCount val="5"/>
                <c:pt idx="0">
                  <c:v>1970</c:v>
                </c:pt>
                <c:pt idx="1">
                  <c:v>1975</c:v>
                </c:pt>
                <c:pt idx="2">
                  <c:v>1980</c:v>
                </c:pt>
                <c:pt idx="3">
                  <c:v>1985</c:v>
                </c:pt>
                <c:pt idx="4">
                  <c:v>2006</c:v>
                </c:pt>
              </c:numCache>
            </c:numRef>
          </c:xVal>
          <c:yVal>
            <c:numRef>
              <c:f>Fronteira5!$K$17:$O$17</c:f>
              <c:numCache>
                <c:formatCode>Geral</c:formatCode>
                <c:ptCount val="5"/>
                <c:pt idx="0">
                  <c:v>0.10629189999999999</c:v>
                </c:pt>
                <c:pt idx="1">
                  <c:v>0.20137079999999988</c:v>
                </c:pt>
                <c:pt idx="2">
                  <c:v>0.16432949999999999</c:v>
                </c:pt>
                <c:pt idx="3">
                  <c:v>7.0654000000000008E-2</c:v>
                </c:pt>
                <c:pt idx="4">
                  <c:v>-0.24722340000000023</c:v>
                </c:pt>
              </c:numCache>
            </c:numRef>
          </c:yVal>
        </c:ser>
        <c:ser>
          <c:idx val="1"/>
          <c:order val="1"/>
          <c:tx>
            <c:strRef>
              <c:f>Fronteira5!$J$18</c:f>
              <c:strCache>
                <c:ptCount val="1"/>
                <c:pt idx="0">
                  <c:v>K</c:v>
                </c:pt>
              </c:strCache>
            </c:strRef>
          </c:tx>
          <c:spPr>
            <a:ln w="28575">
              <a:noFill/>
            </a:ln>
          </c:spPr>
          <c:marker>
            <c:symbol val="none"/>
          </c:marker>
          <c:trendline>
            <c:spPr>
              <a:ln>
                <a:solidFill>
                  <a:schemeClr val="accent5">
                    <a:lumMod val="75000"/>
                  </a:schemeClr>
                </a:solidFill>
              </a:ln>
            </c:spPr>
            <c:trendlineType val="poly"/>
            <c:order val="2"/>
            <c:backward val="5"/>
            <c:dispRSqr val="1"/>
            <c:dispEq val="1"/>
            <c:trendlineLbl>
              <c:layout>
                <c:manualLayout>
                  <c:x val="0.10753917727047455"/>
                  <c:y val="-1.4287323304123115E-3"/>
                </c:manualLayout>
              </c:layout>
              <c:tx>
                <c:rich>
                  <a:bodyPr/>
                  <a:lstStyle/>
                  <a:p>
                    <a:pPr>
                      <a:defRPr/>
                    </a:pPr>
                    <a:r>
                      <a:rPr lang="en-US"/>
                      <a:t>K = 0,000t² - 0,011t - 11,431
R² = 0,998</a:t>
                    </a:r>
                  </a:p>
                </c:rich>
              </c:tx>
              <c:numFmt formatCode="#,##0000" sourceLinked="0"/>
            </c:trendlineLbl>
          </c:trendline>
          <c:xVal>
            <c:numRef>
              <c:f>Fronteira5!$K$16:$O$16</c:f>
              <c:numCache>
                <c:formatCode>Geral</c:formatCode>
                <c:ptCount val="5"/>
                <c:pt idx="0">
                  <c:v>1970</c:v>
                </c:pt>
                <c:pt idx="1">
                  <c:v>1975</c:v>
                </c:pt>
                <c:pt idx="2">
                  <c:v>1980</c:v>
                </c:pt>
                <c:pt idx="3">
                  <c:v>1985</c:v>
                </c:pt>
                <c:pt idx="4">
                  <c:v>2006</c:v>
                </c:pt>
              </c:numCache>
            </c:numRef>
          </c:xVal>
          <c:yVal>
            <c:numRef>
              <c:f>Fronteira5!$K$18:$O$18</c:f>
              <c:numCache>
                <c:formatCode>Geral</c:formatCode>
                <c:ptCount val="5"/>
                <c:pt idx="0">
                  <c:v>0.16470680000000004</c:v>
                </c:pt>
                <c:pt idx="1">
                  <c:v>0.28291330000000031</c:v>
                </c:pt>
                <c:pt idx="2">
                  <c:v>0.3655761000000004</c:v>
                </c:pt>
                <c:pt idx="3">
                  <c:v>0.52116040000000008</c:v>
                </c:pt>
                <c:pt idx="4">
                  <c:v>0.98782829999999999</c:v>
                </c:pt>
              </c:numCache>
            </c:numRef>
          </c:yVal>
        </c:ser>
        <c:ser>
          <c:idx val="2"/>
          <c:order val="2"/>
          <c:tx>
            <c:strRef>
              <c:f>Fronteira5!$J$19</c:f>
              <c:strCache>
                <c:ptCount val="1"/>
                <c:pt idx="0">
                  <c:v>L</c:v>
                </c:pt>
              </c:strCache>
            </c:strRef>
          </c:tx>
          <c:spPr>
            <a:ln w="28575">
              <a:noFill/>
            </a:ln>
          </c:spPr>
          <c:marker>
            <c:symbol val="none"/>
          </c:marker>
          <c:trendline>
            <c:spPr>
              <a:ln>
                <a:solidFill>
                  <a:srgbClr val="C00000"/>
                </a:solidFill>
              </a:ln>
            </c:spPr>
            <c:trendlineType val="poly"/>
            <c:order val="2"/>
            <c:backward val="5"/>
            <c:dispRSqr val="1"/>
            <c:dispEq val="1"/>
            <c:trendlineLbl>
              <c:layout>
                <c:manualLayout>
                  <c:x val="0.14188018039479844"/>
                  <c:y val="-9.4910484731365513E-2"/>
                </c:manualLayout>
              </c:layout>
              <c:tx>
                <c:rich>
                  <a:bodyPr/>
                  <a:lstStyle/>
                  <a:p>
                    <a:pPr>
                      <a:defRPr/>
                    </a:pPr>
                    <a:r>
                      <a:rPr lang="en-US"/>
                      <a:t>L = 0,000t² - 1,694t + 1.695,787
R² = 0,959</a:t>
                    </a:r>
                  </a:p>
                </c:rich>
              </c:tx>
              <c:numFmt formatCode="#,##0000" sourceLinked="0"/>
            </c:trendlineLbl>
          </c:trendline>
          <c:xVal>
            <c:numRef>
              <c:f>Fronteira5!$K$16:$O$16</c:f>
              <c:numCache>
                <c:formatCode>Geral</c:formatCode>
                <c:ptCount val="5"/>
                <c:pt idx="0">
                  <c:v>1970</c:v>
                </c:pt>
                <c:pt idx="1">
                  <c:v>1975</c:v>
                </c:pt>
                <c:pt idx="2">
                  <c:v>1980</c:v>
                </c:pt>
                <c:pt idx="3">
                  <c:v>1985</c:v>
                </c:pt>
                <c:pt idx="4">
                  <c:v>2006</c:v>
                </c:pt>
              </c:numCache>
            </c:numRef>
          </c:xVal>
          <c:yVal>
            <c:numRef>
              <c:f>Fronteira5!$K$19:$O$19</c:f>
              <c:numCache>
                <c:formatCode>Geral</c:formatCode>
                <c:ptCount val="5"/>
                <c:pt idx="0">
                  <c:v>0.72900130000000052</c:v>
                </c:pt>
                <c:pt idx="1">
                  <c:v>0.5157159</c:v>
                </c:pt>
                <c:pt idx="2">
                  <c:v>0.47009440000000002</c:v>
                </c:pt>
                <c:pt idx="3">
                  <c:v>0.40818560000000026</c:v>
                </c:pt>
                <c:pt idx="4">
                  <c:v>0.25939510000000005</c:v>
                </c:pt>
              </c:numCache>
            </c:numRef>
          </c:yVal>
        </c:ser>
        <c:ser>
          <c:idx val="3"/>
          <c:order val="3"/>
          <c:spPr>
            <a:ln w="28575">
              <a:solidFill>
                <a:schemeClr val="accent5">
                  <a:lumMod val="75000"/>
                </a:schemeClr>
              </a:solidFill>
            </a:ln>
          </c:spPr>
          <c:marker>
            <c:symbol val="circle"/>
            <c:size val="7"/>
            <c:spPr>
              <a:ln>
                <a:solidFill>
                  <a:schemeClr val="accent5">
                    <a:lumMod val="75000"/>
                  </a:schemeClr>
                </a:solidFill>
              </a:ln>
            </c:spPr>
          </c:marker>
          <c:dPt>
            <c:idx val="0"/>
            <c:marker>
              <c:spPr>
                <a:solidFill>
                  <a:schemeClr val="accent5">
                    <a:lumMod val="75000"/>
                  </a:schemeClr>
                </a:solidFill>
                <a:ln>
                  <a:solidFill>
                    <a:schemeClr val="accent5">
                      <a:lumMod val="75000"/>
                    </a:schemeClr>
                  </a:solidFill>
                </a:ln>
              </c:spPr>
            </c:marker>
          </c:dPt>
          <c:xVal>
            <c:numRef>
              <c:f>Fronteira5!$Q$15</c:f>
              <c:numCache>
                <c:formatCode>Geral</c:formatCode>
                <c:ptCount val="1"/>
                <c:pt idx="0">
                  <c:v>1971.5707841978508</c:v>
                </c:pt>
              </c:numCache>
            </c:numRef>
          </c:xVal>
          <c:yVal>
            <c:numRef>
              <c:f>Fronteira5!$Q$14</c:f>
              <c:numCache>
                <c:formatCode>Geral</c:formatCode>
                <c:ptCount val="1"/>
                <c:pt idx="0">
                  <c:v>0.19925559999999998</c:v>
                </c:pt>
              </c:numCache>
            </c:numRef>
          </c:yVal>
        </c:ser>
        <c:ser>
          <c:idx val="4"/>
          <c:order val="4"/>
          <c:marker>
            <c:symbol val="circle"/>
            <c:size val="7"/>
            <c:spPr>
              <a:solidFill>
                <a:srgbClr val="C00000"/>
              </a:solidFill>
              <a:ln>
                <a:solidFill>
                  <a:srgbClr val="C00000"/>
                </a:solidFill>
              </a:ln>
            </c:spPr>
          </c:marker>
          <c:xVal>
            <c:numRef>
              <c:f>Fronteira5!$R$15</c:f>
              <c:numCache>
                <c:formatCode>Geral</c:formatCode>
                <c:ptCount val="1"/>
                <c:pt idx="0">
                  <c:v>1970.7680254445845</c:v>
                </c:pt>
              </c:numCache>
            </c:numRef>
          </c:xVal>
          <c:yVal>
            <c:numRef>
              <c:f>Fronteira5!$R$14</c:f>
              <c:numCache>
                <c:formatCode>Geral</c:formatCode>
                <c:ptCount val="1"/>
                <c:pt idx="0">
                  <c:v>0.67686080000000082</c:v>
                </c:pt>
              </c:numCache>
            </c:numRef>
          </c:yVal>
        </c:ser>
        <c:ser>
          <c:idx val="5"/>
          <c:order val="5"/>
          <c:spPr>
            <a:ln w="28575">
              <a:noFill/>
            </a:ln>
          </c:spPr>
          <c:marker>
            <c:symbol val="circle"/>
            <c:size val="7"/>
            <c:spPr>
              <a:solidFill>
                <a:schemeClr val="accent3">
                  <a:lumMod val="75000"/>
                </a:schemeClr>
              </a:solidFill>
              <a:ln>
                <a:solidFill>
                  <a:schemeClr val="accent3">
                    <a:lumMod val="75000"/>
                  </a:schemeClr>
                </a:solidFill>
              </a:ln>
            </c:spPr>
          </c:marker>
          <c:xVal>
            <c:numRef>
              <c:f>Fronteira5!$S$15</c:f>
              <c:numCache>
                <c:formatCode>Geral</c:formatCode>
                <c:ptCount val="1"/>
                <c:pt idx="0">
                  <c:v>1967.2926404368357</c:v>
                </c:pt>
              </c:numCache>
            </c:numRef>
          </c:xVal>
          <c:yVal>
            <c:numRef>
              <c:f>Fronteira5!$S$14</c:f>
              <c:numCache>
                <c:formatCode>Geral</c:formatCode>
                <c:ptCount val="1"/>
                <c:pt idx="0">
                  <c:v>0.12388360000000002</c:v>
                </c:pt>
              </c:numCache>
            </c:numRef>
          </c:yVal>
        </c:ser>
        <c:axId val="72002176"/>
        <c:axId val="72028928"/>
      </c:scatterChart>
      <c:valAx>
        <c:axId val="72002176"/>
        <c:scaling>
          <c:orientation val="minMax"/>
        </c:scaling>
        <c:axPos val="b"/>
        <c:numFmt formatCode="Geral" sourceLinked="1"/>
        <c:tickLblPos val="low"/>
        <c:crossAx val="72028928"/>
        <c:crossesAt val="0"/>
        <c:crossBetween val="midCat"/>
      </c:valAx>
      <c:valAx>
        <c:axId val="72028928"/>
        <c:scaling>
          <c:orientation val="minMax"/>
        </c:scaling>
        <c:axPos val="l"/>
        <c:numFmt formatCode="Geral" sourceLinked="1"/>
        <c:tickLblPos val="nextTo"/>
        <c:crossAx val="72002176"/>
        <c:crossesAt val="1960"/>
        <c:crossBetween val="midCat"/>
      </c:valAx>
    </c:plotArea>
    <c:plotVisOnly val="1"/>
    <c:dispBlanksAs val="gap"/>
  </c:chart>
  <c:spPr>
    <a:solidFill>
      <a:prstClr val="white"/>
    </a:solidFill>
    <a:ln>
      <a:noFill/>
    </a:ln>
  </c:spPr>
  <c:txPr>
    <a:bodyPr/>
    <a:lstStyle/>
    <a:p>
      <a:pPr>
        <a:defRPr sz="800"/>
      </a:pPr>
      <a:endParaRPr lang="pt-BR"/>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pt-BR"/>
  <c:chart>
    <c:autoTitleDeleted val="1"/>
    <c:plotArea>
      <c:layout/>
      <c:scatterChart>
        <c:scatterStyle val="lineMarker"/>
        <c:ser>
          <c:idx val="0"/>
          <c:order val="0"/>
          <c:tx>
            <c:strRef>
              <c:f>Gráficos!$H$35</c:f>
              <c:strCache>
                <c:ptCount val="1"/>
                <c:pt idx="0">
                  <c:v>Y</c:v>
                </c:pt>
              </c:strCache>
            </c:strRef>
          </c:tx>
          <c:spPr>
            <a:ln w="28575">
              <a:noFill/>
            </a:ln>
          </c:spPr>
          <c:marker>
            <c:symbol val="circle"/>
            <c:size val="7"/>
            <c:spPr>
              <a:solidFill>
                <a:schemeClr val="accent6">
                  <a:lumMod val="75000"/>
                </a:schemeClr>
              </a:solidFill>
              <a:ln>
                <a:solidFill>
                  <a:schemeClr val="accent6">
                    <a:lumMod val="75000"/>
                  </a:schemeClr>
                </a:solidFill>
              </a:ln>
            </c:spPr>
          </c:marker>
          <c:dLbls>
            <c:dLbl>
              <c:idx val="0"/>
              <c:layout>
                <c:manualLayout>
                  <c:x val="-5.2777777777777812E-2"/>
                  <c:y val="-7.4202912099128451E-2"/>
                </c:manualLayout>
              </c:layout>
              <c:tx>
                <c:rich>
                  <a:bodyPr/>
                  <a:lstStyle/>
                  <a:p>
                    <a:pPr>
                      <a:defRPr b="1"/>
                    </a:pPr>
                    <a:r>
                      <a:rPr lang="en-US" b="1"/>
                      <a:t>15,0</a:t>
                    </a:r>
                    <a:endParaRPr lang="en-US"/>
                  </a:p>
                </c:rich>
              </c:tx>
              <c:numFmt formatCode="###,000" sourceLinked="0"/>
              <c:spPr/>
              <c:showVal val="1"/>
            </c:dLbl>
            <c:dLbl>
              <c:idx val="1"/>
              <c:layout>
                <c:manualLayout>
                  <c:x val="-4.7222222222222332E-2"/>
                  <c:y val="-0.10202900413630106"/>
                </c:manualLayout>
              </c:layout>
              <c:tx>
                <c:rich>
                  <a:bodyPr/>
                  <a:lstStyle/>
                  <a:p>
                    <a:pPr>
                      <a:defRPr b="1"/>
                    </a:pPr>
                    <a:r>
                      <a:rPr lang="en-US" b="1"/>
                      <a:t>15,5</a:t>
                    </a:r>
                    <a:endParaRPr lang="en-US"/>
                  </a:p>
                </c:rich>
              </c:tx>
              <c:numFmt formatCode="###,000" sourceLinked="0"/>
              <c:spPr/>
              <c:showVal val="1"/>
            </c:dLbl>
            <c:dLbl>
              <c:idx val="2"/>
              <c:layout>
                <c:manualLayout>
                  <c:x val="-6.1111111111111192E-2"/>
                  <c:y val="-6.4927548086737091E-2"/>
                </c:manualLayout>
              </c:layout>
              <c:tx>
                <c:rich>
                  <a:bodyPr/>
                  <a:lstStyle/>
                  <a:p>
                    <a:pPr>
                      <a:defRPr b="1"/>
                    </a:pPr>
                    <a:r>
                      <a:rPr lang="en-US" b="1"/>
                      <a:t>19,9</a:t>
                    </a:r>
                    <a:endParaRPr lang="en-US"/>
                  </a:p>
                </c:rich>
              </c:tx>
              <c:numFmt formatCode="###,000" sourceLinked="0"/>
              <c:spPr/>
              <c:showVal val="1"/>
            </c:dLbl>
            <c:dLbl>
              <c:idx val="3"/>
              <c:layout>
                <c:manualLayout>
                  <c:x val="-5.2777777777777792E-2"/>
                  <c:y val="-6.492754808673705E-2"/>
                </c:manualLayout>
              </c:layout>
              <c:tx>
                <c:rich>
                  <a:bodyPr/>
                  <a:lstStyle/>
                  <a:p>
                    <a:pPr>
                      <a:defRPr b="1"/>
                    </a:pPr>
                    <a:r>
                      <a:rPr lang="en-US" b="1"/>
                      <a:t>20,4</a:t>
                    </a:r>
                    <a:endParaRPr lang="en-US"/>
                  </a:p>
                </c:rich>
              </c:tx>
              <c:numFmt formatCode="###,000" sourceLinked="0"/>
              <c:spPr/>
              <c:showVal val="1"/>
            </c:dLbl>
            <c:dLbl>
              <c:idx val="4"/>
              <c:layout>
                <c:manualLayout>
                  <c:x val="-5.5555774278215224E-2"/>
                  <c:y val="-6.4927548086737064E-2"/>
                </c:manualLayout>
              </c:layout>
              <c:tx>
                <c:rich>
                  <a:bodyPr/>
                  <a:lstStyle/>
                  <a:p>
                    <a:pPr>
                      <a:defRPr b="1"/>
                    </a:pPr>
                    <a:r>
                      <a:rPr lang="en-US" b="1"/>
                      <a:t>18,1</a:t>
                    </a:r>
                    <a:endParaRPr lang="en-US"/>
                  </a:p>
                </c:rich>
              </c:tx>
              <c:numFmt formatCode="###,000" sourceLinked="0"/>
              <c:spPr/>
              <c:showVal val="1"/>
            </c:dLbl>
            <c:txPr>
              <a:bodyPr/>
              <a:lstStyle/>
              <a:p>
                <a:pPr>
                  <a:defRPr b="1"/>
                </a:pPr>
                <a:endParaRPr lang="pt-BR"/>
              </a:p>
            </c:txPr>
            <c:showVal val="1"/>
          </c:dLbls>
          <c:trendline>
            <c:spPr>
              <a:ln>
                <a:solidFill>
                  <a:schemeClr val="bg1">
                    <a:lumMod val="65000"/>
                  </a:schemeClr>
                </a:solidFill>
              </a:ln>
            </c:spPr>
            <c:trendlineType val="poly"/>
            <c:order val="2"/>
          </c:trendline>
          <c:xVal>
            <c:numRef>
              <c:f>Gráficos!$I$33:$M$33</c:f>
              <c:numCache>
                <c:formatCode>#,#00</c:formatCode>
                <c:ptCount val="5"/>
                <c:pt idx="0">
                  <c:v>2006</c:v>
                </c:pt>
                <c:pt idx="1">
                  <c:v>2011</c:v>
                </c:pt>
                <c:pt idx="2">
                  <c:v>2016</c:v>
                </c:pt>
                <c:pt idx="3">
                  <c:v>2021</c:v>
                </c:pt>
                <c:pt idx="4">
                  <c:v>2042</c:v>
                </c:pt>
              </c:numCache>
            </c:numRef>
          </c:xVal>
          <c:yVal>
            <c:numRef>
              <c:f>Gráficos!$I$35:$M$35</c:f>
              <c:numCache>
                <c:formatCode>#,#00</c:formatCode>
                <c:ptCount val="5"/>
                <c:pt idx="0">
                  <c:v>15.025236761631385</c:v>
                </c:pt>
                <c:pt idx="1">
                  <c:v>15.5229981040456</c:v>
                </c:pt>
                <c:pt idx="2">
                  <c:v>19.926808598562729</c:v>
                </c:pt>
                <c:pt idx="3">
                  <c:v>20.428660098442773</c:v>
                </c:pt>
                <c:pt idx="4">
                  <c:v>18.101654757408738</c:v>
                </c:pt>
              </c:numCache>
            </c:numRef>
          </c:yVal>
        </c:ser>
        <c:axId val="72088192"/>
        <c:axId val="83710336"/>
      </c:scatterChart>
      <c:valAx>
        <c:axId val="72088192"/>
        <c:scaling>
          <c:orientation val="minMax"/>
        </c:scaling>
        <c:axPos val="b"/>
        <c:numFmt formatCode="0" sourceLinked="0"/>
        <c:tickLblPos val="nextTo"/>
        <c:crossAx val="83710336"/>
        <c:crosses val="autoZero"/>
        <c:crossBetween val="midCat"/>
      </c:valAx>
      <c:valAx>
        <c:axId val="83710336"/>
        <c:scaling>
          <c:orientation val="minMax"/>
        </c:scaling>
        <c:axPos val="l"/>
        <c:numFmt formatCode="0" sourceLinked="0"/>
        <c:tickLblPos val="nextTo"/>
        <c:crossAx val="72088192"/>
        <c:crosses val="autoZero"/>
        <c:crossBetween val="midCat"/>
      </c:valAx>
      <c:spPr>
        <a:ln>
          <a:noFill/>
        </a:ln>
      </c:spPr>
    </c:plotArea>
    <c:plotVisOnly val="1"/>
    <c:dispBlanksAs val="gap"/>
  </c:chart>
  <c:spPr>
    <a:solidFill>
      <a:schemeClr val="bg1"/>
    </a:solidFill>
    <a:ln>
      <a:noFill/>
    </a:ln>
  </c:spPr>
  <c:txPr>
    <a:bodyPr/>
    <a:lstStyle/>
    <a:p>
      <a:pPr>
        <a:defRPr sz="800"/>
      </a:pPr>
      <a:endParaRPr lang="pt-BR"/>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pt-BR"/>
  <c:chart>
    <c:autoTitleDeleted val="1"/>
    <c:plotArea>
      <c:layout/>
      <c:scatterChart>
        <c:scatterStyle val="lineMarker"/>
        <c:ser>
          <c:idx val="0"/>
          <c:order val="0"/>
          <c:tx>
            <c:strRef>
              <c:f>Gráficos!$H$34</c:f>
              <c:strCache>
                <c:ptCount val="1"/>
                <c:pt idx="0">
                  <c:v>T+K</c:v>
                </c:pt>
              </c:strCache>
            </c:strRef>
          </c:tx>
          <c:spPr>
            <a:ln w="28575">
              <a:noFill/>
            </a:ln>
          </c:spPr>
          <c:marker>
            <c:symbol val="circle"/>
            <c:size val="7"/>
            <c:spPr>
              <a:solidFill>
                <a:schemeClr val="accent4">
                  <a:lumMod val="75000"/>
                </a:schemeClr>
              </a:solidFill>
              <a:ln>
                <a:solidFill>
                  <a:schemeClr val="accent4">
                    <a:lumMod val="75000"/>
                  </a:schemeClr>
                </a:solidFill>
              </a:ln>
            </c:spPr>
          </c:marker>
          <c:dLbls>
            <c:dLbl>
              <c:idx val="0"/>
              <c:layout>
                <c:manualLayout>
                  <c:x val="-8.3333333333333343E-2"/>
                  <c:y val="-6.9565230092932667E-2"/>
                </c:manualLayout>
              </c:layout>
              <c:tx>
                <c:rich>
                  <a:bodyPr/>
                  <a:lstStyle/>
                  <a:p>
                    <a:r>
                      <a:rPr lang="en-US" b="1"/>
                      <a:t>0,32</a:t>
                    </a:r>
                  </a:p>
                </c:rich>
              </c:tx>
              <c:showVal val="1"/>
            </c:dLbl>
            <c:dLbl>
              <c:idx val="1"/>
              <c:layout>
                <c:manualLayout>
                  <c:x val="-6.3888888888888884E-2"/>
                  <c:y val="-6.0289866080541515E-2"/>
                </c:manualLayout>
              </c:layout>
              <c:tx>
                <c:rich>
                  <a:bodyPr/>
                  <a:lstStyle/>
                  <a:p>
                    <a:r>
                      <a:rPr lang="en-US" b="1"/>
                      <a:t>0,48</a:t>
                    </a:r>
                  </a:p>
                </c:rich>
              </c:tx>
              <c:showVal val="1"/>
            </c:dLbl>
            <c:dLbl>
              <c:idx val="2"/>
              <c:layout>
                <c:manualLayout>
                  <c:x val="-5.8333333333333445E-2"/>
                  <c:y val="-6.9565230092932667E-2"/>
                </c:manualLayout>
              </c:layout>
              <c:tx>
                <c:rich>
                  <a:bodyPr/>
                  <a:lstStyle/>
                  <a:p>
                    <a:r>
                      <a:rPr lang="en-US" b="1"/>
                      <a:t>0,53</a:t>
                    </a:r>
                  </a:p>
                </c:rich>
              </c:tx>
              <c:showVal val="1"/>
            </c:dLbl>
            <c:dLbl>
              <c:idx val="3"/>
              <c:layout>
                <c:manualLayout>
                  <c:x val="-5.5555555555555455E-2"/>
                  <c:y val="-6.4927548086737064E-2"/>
                </c:manualLayout>
              </c:layout>
              <c:tx>
                <c:rich>
                  <a:bodyPr/>
                  <a:lstStyle/>
                  <a:p>
                    <a:r>
                      <a:rPr lang="en-US" b="1"/>
                      <a:t>0,59</a:t>
                    </a:r>
                  </a:p>
                </c:rich>
              </c:tx>
              <c:showVal val="1"/>
            </c:dLbl>
            <c:dLbl>
              <c:idx val="4"/>
              <c:layout>
                <c:manualLayout>
                  <c:x val="-4.7222222222222332E-2"/>
                  <c:y val="-6.4927548086737064E-2"/>
                </c:manualLayout>
              </c:layout>
              <c:tx>
                <c:rich>
                  <a:bodyPr/>
                  <a:lstStyle/>
                  <a:p>
                    <a:r>
                      <a:rPr lang="en-US" b="1"/>
                      <a:t>0,74</a:t>
                    </a:r>
                  </a:p>
                </c:rich>
              </c:tx>
              <c:showVal val="1"/>
            </c:dLbl>
            <c:showVal val="1"/>
          </c:dLbls>
          <c:trendline>
            <c:spPr>
              <a:ln>
                <a:solidFill>
                  <a:schemeClr val="bg1">
                    <a:lumMod val="65000"/>
                  </a:schemeClr>
                </a:solidFill>
              </a:ln>
            </c:spPr>
            <c:trendlineType val="poly"/>
            <c:order val="2"/>
            <c:dispRSqr val="1"/>
            <c:trendlineLbl>
              <c:layout>
                <c:manualLayout>
                  <c:x val="6.6581146106736669E-2"/>
                  <c:y val="7.2751719320181582E-2"/>
                </c:manualLayout>
              </c:layout>
              <c:numFmt formatCode="Geral" sourceLinked="0"/>
              <c:txPr>
                <a:bodyPr/>
                <a:lstStyle/>
                <a:p>
                  <a:pPr>
                    <a:defRPr/>
                  </a:pPr>
                  <a:endParaRPr lang="pt-BR"/>
                </a:p>
              </c:txPr>
            </c:trendlineLbl>
          </c:trendline>
          <c:xVal>
            <c:numRef>
              <c:f>Gráficos!$I$33:$M$33</c:f>
              <c:numCache>
                <c:formatCode>#,#00</c:formatCode>
                <c:ptCount val="5"/>
                <c:pt idx="0">
                  <c:v>2006</c:v>
                </c:pt>
                <c:pt idx="1">
                  <c:v>2011</c:v>
                </c:pt>
                <c:pt idx="2">
                  <c:v>2016</c:v>
                </c:pt>
                <c:pt idx="3">
                  <c:v>2021</c:v>
                </c:pt>
                <c:pt idx="4">
                  <c:v>2042</c:v>
                </c:pt>
              </c:numCache>
            </c:numRef>
          </c:xVal>
          <c:yVal>
            <c:numRef>
              <c:f>Gráficos!$I$34:$M$34</c:f>
              <c:numCache>
                <c:formatCode>Geral</c:formatCode>
                <c:ptCount val="5"/>
                <c:pt idx="0">
                  <c:v>0.32313920000000002</c:v>
                </c:pt>
                <c:pt idx="1">
                  <c:v>0.48428410000000033</c:v>
                </c:pt>
                <c:pt idx="2">
                  <c:v>0.52990559999999998</c:v>
                </c:pt>
                <c:pt idx="3">
                  <c:v>0.59181440000000007</c:v>
                </c:pt>
                <c:pt idx="4">
                  <c:v>0.74060490000000079</c:v>
                </c:pt>
              </c:numCache>
            </c:numRef>
          </c:yVal>
        </c:ser>
        <c:axId val="83734912"/>
        <c:axId val="83736448"/>
      </c:scatterChart>
      <c:valAx>
        <c:axId val="83734912"/>
        <c:scaling>
          <c:orientation val="minMax"/>
          <c:max val="2050"/>
          <c:min val="2000"/>
        </c:scaling>
        <c:axPos val="b"/>
        <c:numFmt formatCode="0" sourceLinked="0"/>
        <c:tickLblPos val="nextTo"/>
        <c:crossAx val="83736448"/>
        <c:crosses val="autoZero"/>
        <c:crossBetween val="midCat"/>
        <c:majorUnit val="10"/>
        <c:minorUnit val="2"/>
      </c:valAx>
      <c:valAx>
        <c:axId val="83736448"/>
        <c:scaling>
          <c:orientation val="minMax"/>
          <c:max val="0.8"/>
          <c:min val="0"/>
        </c:scaling>
        <c:axPos val="l"/>
        <c:numFmt formatCode="Geral" sourceLinked="1"/>
        <c:tickLblPos val="nextTo"/>
        <c:crossAx val="83734912"/>
        <c:crosses val="autoZero"/>
        <c:crossBetween val="midCat"/>
        <c:majorUnit val="0.1"/>
        <c:minorUnit val="2.0000000000000011E-2"/>
      </c:valAx>
    </c:plotArea>
    <c:plotVisOnly val="1"/>
    <c:dispBlanksAs val="gap"/>
  </c:chart>
  <c:spPr>
    <a:solidFill>
      <a:schemeClr val="bg1"/>
    </a:solidFill>
    <a:ln>
      <a:noFill/>
    </a:ln>
  </c:spPr>
  <c:txPr>
    <a:bodyPr/>
    <a:lstStyle/>
    <a:p>
      <a:pPr>
        <a:defRPr sz="800"/>
      </a:pPr>
      <a:endParaRPr lang="pt-BR"/>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pt-BR"/>
  <c:chart>
    <c:plotArea>
      <c:layout>
        <c:manualLayout>
          <c:layoutTarget val="inner"/>
          <c:xMode val="edge"/>
          <c:yMode val="edge"/>
          <c:x val="6.1343584254580433E-2"/>
          <c:y val="5.7616895110333487E-2"/>
          <c:w val="0.86962887109814624"/>
          <c:h val="0.8323284413700226"/>
        </c:manualLayout>
      </c:layout>
      <c:scatterChart>
        <c:scatterStyle val="lineMarker"/>
        <c:ser>
          <c:idx val="0"/>
          <c:order val="0"/>
          <c:spPr>
            <a:ln w="28575">
              <a:noFill/>
            </a:ln>
          </c:spPr>
          <c:marker>
            <c:symbol val="circle"/>
            <c:size val="7"/>
            <c:spPr>
              <a:solidFill>
                <a:schemeClr val="accent5">
                  <a:lumMod val="75000"/>
                </a:schemeClr>
              </a:solidFill>
              <a:ln>
                <a:solidFill>
                  <a:schemeClr val="accent5">
                    <a:lumMod val="75000"/>
                  </a:schemeClr>
                </a:solidFill>
              </a:ln>
            </c:spPr>
          </c:marker>
          <c:dLbls>
            <c:dLbl>
              <c:idx val="0"/>
              <c:layout>
                <c:manualLayout>
                  <c:x val="-5.4335372087600704E-2"/>
                  <c:y val="-6.0289686011470792E-2"/>
                </c:manualLayout>
              </c:layout>
              <c:tx>
                <c:rich>
                  <a:bodyPr/>
                  <a:lstStyle/>
                  <a:p>
                    <a:r>
                      <a:rPr lang="en-US" b="1"/>
                      <a:t>13,9</a:t>
                    </a:r>
                    <a:endParaRPr lang="en-US"/>
                  </a:p>
                </c:rich>
              </c:tx>
              <c:showVal val="1"/>
            </c:dLbl>
            <c:dLbl>
              <c:idx val="1"/>
              <c:layout>
                <c:manualLayout>
                  <c:x val="-5.3365379441465036E-2"/>
                  <c:y val="-5.8754738990959461E-2"/>
                </c:manualLayout>
              </c:layout>
              <c:tx>
                <c:rich>
                  <a:bodyPr/>
                  <a:lstStyle/>
                  <a:p>
                    <a:r>
                      <a:rPr lang="en-US" b="1"/>
                      <a:t>14,8</a:t>
                    </a:r>
                    <a:endParaRPr lang="en-US"/>
                  </a:p>
                </c:rich>
              </c:tx>
              <c:showVal val="1"/>
            </c:dLbl>
            <c:dLbl>
              <c:idx val="2"/>
              <c:layout>
                <c:manualLayout>
                  <c:x val="-6.6611423002648593E-2"/>
                  <c:y val="-6.0289686011470792E-2"/>
                </c:manualLayout>
              </c:layout>
              <c:tx>
                <c:rich>
                  <a:bodyPr/>
                  <a:lstStyle/>
                  <a:p>
                    <a:r>
                      <a:rPr lang="en-US" b="1"/>
                      <a:t>19,3</a:t>
                    </a:r>
                    <a:endParaRPr lang="en-US"/>
                  </a:p>
                </c:rich>
              </c:tx>
              <c:showVal val="1"/>
            </c:dLbl>
            <c:dLbl>
              <c:idx val="3"/>
              <c:layout>
                <c:manualLayout>
                  <c:x val="-5.9567018815131163E-2"/>
                  <c:y val="-6.956547098279392E-2"/>
                </c:manualLayout>
              </c:layout>
              <c:tx>
                <c:rich>
                  <a:bodyPr/>
                  <a:lstStyle/>
                  <a:p>
                    <a:r>
                      <a:rPr lang="en-US" b="1"/>
                      <a:t>19,9</a:t>
                    </a:r>
                    <a:endParaRPr lang="en-US"/>
                  </a:p>
                </c:rich>
              </c:tx>
              <c:showVal val="1"/>
            </c:dLbl>
            <c:dLbl>
              <c:idx val="4"/>
              <c:layout>
                <c:manualLayout>
                  <c:x val="-3.9276485788113692E-2"/>
                  <c:y val="-6.9565230092932834E-2"/>
                </c:manualLayout>
              </c:layout>
              <c:tx>
                <c:rich>
                  <a:bodyPr/>
                  <a:lstStyle/>
                  <a:p>
                    <a:r>
                      <a:rPr lang="en-US" b="1"/>
                      <a:t>17,8</a:t>
                    </a:r>
                    <a:endParaRPr lang="en-US"/>
                  </a:p>
                </c:rich>
              </c:tx>
              <c:showVal val="1"/>
            </c:dLbl>
            <c:numFmt formatCode="###,000" sourceLinked="0"/>
            <c:txPr>
              <a:bodyPr/>
              <a:lstStyle/>
              <a:p>
                <a:pPr>
                  <a:defRPr b="1"/>
                </a:pPr>
                <a:endParaRPr lang="pt-BR"/>
              </a:p>
            </c:txPr>
            <c:showVal val="1"/>
          </c:dLbls>
          <c:trendline>
            <c:spPr>
              <a:ln>
                <a:solidFill>
                  <a:schemeClr val="bg1">
                    <a:lumMod val="65000"/>
                  </a:schemeClr>
                </a:solidFill>
              </a:ln>
            </c:spPr>
            <c:trendlineType val="poly"/>
            <c:order val="2"/>
            <c:dispRSqr val="1"/>
            <c:dispEq val="1"/>
            <c:trendlineLbl>
              <c:layout>
                <c:manualLayout>
                  <c:x val="-0.10163171273823886"/>
                  <c:y val="0.26782047421373462"/>
                </c:manualLayout>
              </c:layout>
              <c:tx>
                <c:rich>
                  <a:bodyPr/>
                  <a:lstStyle/>
                  <a:p>
                    <a:pPr>
                      <a:defRPr/>
                    </a:pPr>
                    <a:r>
                      <a:rPr lang="en-US"/>
                      <a:t>ln(y) = -0,015t² + 60,806t - 61643,879</a:t>
                    </a:r>
                  </a:p>
                  <a:p>
                    <a:pPr>
                      <a:defRPr/>
                    </a:pPr>
                    <a:r>
                      <a:rPr lang="en-US"/>
                      <a:t>R² = 0,890</a:t>
                    </a:r>
                  </a:p>
                </c:rich>
              </c:tx>
              <c:numFmt formatCode="#,##0,000" sourceLinked="0"/>
            </c:trendlineLbl>
          </c:trendline>
          <c:xVal>
            <c:numRef>
              <c:f>Gráficos!$I$33:$M$33</c:f>
              <c:numCache>
                <c:formatCode>#,#00</c:formatCode>
                <c:ptCount val="5"/>
                <c:pt idx="0">
                  <c:v>2006</c:v>
                </c:pt>
                <c:pt idx="1">
                  <c:v>2011</c:v>
                </c:pt>
                <c:pt idx="2">
                  <c:v>2016</c:v>
                </c:pt>
                <c:pt idx="3">
                  <c:v>2021</c:v>
                </c:pt>
                <c:pt idx="4">
                  <c:v>2042</c:v>
                </c:pt>
              </c:numCache>
            </c:numRef>
          </c:xVal>
          <c:yVal>
            <c:numRef>
              <c:f>Gráficos!$I$36:$M$36</c:f>
              <c:numCache>
                <c:formatCode>#,#00</c:formatCode>
                <c:ptCount val="5"/>
                <c:pt idx="0">
                  <c:v>13.895564672787799</c:v>
                </c:pt>
                <c:pt idx="1">
                  <c:v>14.797914543043753</c:v>
                </c:pt>
                <c:pt idx="2">
                  <c:v>19.291752197055207</c:v>
                </c:pt>
                <c:pt idx="3">
                  <c:v>19.904097891675487</c:v>
                </c:pt>
                <c:pt idx="4">
                  <c:v>17.801366763141196</c:v>
                </c:pt>
              </c:numCache>
            </c:numRef>
          </c:yVal>
        </c:ser>
        <c:axId val="85231488"/>
        <c:axId val="85233024"/>
      </c:scatterChart>
      <c:valAx>
        <c:axId val="85231488"/>
        <c:scaling>
          <c:orientation val="minMax"/>
        </c:scaling>
        <c:axPos val="b"/>
        <c:numFmt formatCode="0" sourceLinked="0"/>
        <c:tickLblPos val="nextTo"/>
        <c:crossAx val="85233024"/>
        <c:crosses val="autoZero"/>
        <c:crossBetween val="midCat"/>
      </c:valAx>
      <c:valAx>
        <c:axId val="85233024"/>
        <c:scaling>
          <c:orientation val="minMax"/>
        </c:scaling>
        <c:axPos val="l"/>
        <c:numFmt formatCode="0" sourceLinked="0"/>
        <c:tickLblPos val="nextTo"/>
        <c:crossAx val="85231488"/>
        <c:crosses val="autoZero"/>
        <c:crossBetween val="midCat"/>
      </c:valAx>
    </c:plotArea>
    <c:plotVisOnly val="1"/>
    <c:dispBlanksAs val="gap"/>
  </c:chart>
  <c:spPr>
    <a:solidFill>
      <a:schemeClr val="bg1"/>
    </a:solidFill>
    <a:ln>
      <a:noFill/>
    </a:ln>
  </c:spPr>
  <c:txPr>
    <a:bodyPr/>
    <a:lstStyle/>
    <a:p>
      <a:pPr>
        <a:defRPr sz="800"/>
      </a:pPr>
      <a:endParaRPr lang="pt-BR"/>
    </a:p>
  </c:txPr>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A9E2A2-40E3-4F74-AF4A-4E179C3E0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21</Pages>
  <Words>9052</Words>
  <Characters>48881</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57818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Luíza Andrade</dc:creator>
  <cp:lastModifiedBy>Luíza</cp:lastModifiedBy>
  <cp:revision>5</cp:revision>
  <cp:lastPrinted>2012-11-08T20:58:00Z</cp:lastPrinted>
  <dcterms:created xsi:type="dcterms:W3CDTF">2013-07-17T19:13:00Z</dcterms:created>
  <dcterms:modified xsi:type="dcterms:W3CDTF">2013-07-22T13:06:00Z</dcterms:modified>
</cp:coreProperties>
</file>