
<file path=[Content_Types].xml><?xml version="1.0" encoding="utf-8"?>
<Types xmlns="http://schemas.openxmlformats.org/package/2006/content-types">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1420" w:rsidRPr="007E755B" w:rsidRDefault="00C61420" w:rsidP="00C61420">
      <w:pPr>
        <w:spacing w:before="240" w:after="0"/>
        <w:ind w:firstLine="0"/>
        <w:rPr>
          <w:rFonts w:cs="Times New Roman"/>
          <w:b/>
          <w:caps/>
          <w:szCs w:val="24"/>
        </w:rPr>
      </w:pPr>
      <w:r w:rsidRPr="007E755B">
        <w:rPr>
          <w:rFonts w:cs="Times New Roman"/>
          <w:b/>
          <w:caps/>
          <w:szCs w:val="24"/>
        </w:rPr>
        <w:t xml:space="preserve">Histerese </w:t>
      </w:r>
      <w:r>
        <w:rPr>
          <w:rFonts w:cs="Times New Roman"/>
          <w:b/>
          <w:caps/>
          <w:szCs w:val="24"/>
        </w:rPr>
        <w:t>nas exportações manufaturadas brasileiras</w:t>
      </w:r>
      <w:r w:rsidRPr="007E755B">
        <w:rPr>
          <w:rFonts w:cs="Times New Roman"/>
          <w:b/>
          <w:caps/>
          <w:szCs w:val="24"/>
        </w:rPr>
        <w:t>: Um teste a partir de Modelos de</w:t>
      </w:r>
      <w:r>
        <w:rPr>
          <w:rFonts w:cs="Times New Roman"/>
          <w:b/>
          <w:caps/>
          <w:szCs w:val="24"/>
        </w:rPr>
        <w:t xml:space="preserve"> painel com</w:t>
      </w:r>
      <w:r w:rsidRPr="007E755B">
        <w:rPr>
          <w:rFonts w:cs="Times New Roman"/>
          <w:b/>
          <w:caps/>
          <w:szCs w:val="24"/>
        </w:rPr>
        <w:t xml:space="preserve"> Transição Suave</w:t>
      </w:r>
      <w:r>
        <w:rPr>
          <w:rFonts w:cs="Times New Roman"/>
          <w:b/>
          <w:caps/>
          <w:szCs w:val="24"/>
        </w:rPr>
        <w:t xml:space="preserve"> e múltiplos regimes</w:t>
      </w:r>
    </w:p>
    <w:p w:rsidR="00C61420" w:rsidRPr="003B494E" w:rsidRDefault="00C61420" w:rsidP="00C61420">
      <w:pPr>
        <w:spacing w:before="240" w:after="0"/>
        <w:rPr>
          <w:rFonts w:cs="Times New Roman"/>
          <w:b/>
          <w:szCs w:val="24"/>
        </w:rPr>
      </w:pPr>
    </w:p>
    <w:p w:rsidR="00C61420" w:rsidRDefault="00C61420" w:rsidP="00C61420">
      <w:pPr>
        <w:spacing w:after="0"/>
        <w:ind w:firstLine="431"/>
        <w:rPr>
          <w:rFonts w:cs="Times New Roman"/>
          <w:b/>
          <w:szCs w:val="24"/>
        </w:rPr>
      </w:pPr>
      <w:r>
        <w:rPr>
          <w:rFonts w:cs="Times New Roman"/>
          <w:b/>
          <w:szCs w:val="24"/>
        </w:rPr>
        <w:t xml:space="preserve">  </w:t>
      </w:r>
    </w:p>
    <w:tbl>
      <w:tblPr>
        <w:tblStyle w:val="Tabelacomgrade"/>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2"/>
        <w:gridCol w:w="4322"/>
      </w:tblGrid>
      <w:tr w:rsidR="00C61420" w:rsidTr="00C61420">
        <w:trPr>
          <w:jc w:val="center"/>
        </w:trPr>
        <w:tc>
          <w:tcPr>
            <w:tcW w:w="4322" w:type="dxa"/>
            <w:shd w:val="clear" w:color="auto" w:fill="auto"/>
          </w:tcPr>
          <w:p w:rsidR="00C61420" w:rsidRDefault="00C61420" w:rsidP="00354274">
            <w:pPr>
              <w:ind w:firstLine="0"/>
              <w:rPr>
                <w:rFonts w:cs="Times New Roman"/>
                <w:b/>
                <w:szCs w:val="24"/>
              </w:rPr>
            </w:pPr>
            <w:r w:rsidRPr="003B494E">
              <w:rPr>
                <w:rFonts w:cs="Times New Roman"/>
                <w:b/>
                <w:szCs w:val="24"/>
              </w:rPr>
              <w:t xml:space="preserve">Sérgio </w:t>
            </w:r>
            <w:proofErr w:type="spellStart"/>
            <w:r w:rsidRPr="003B494E">
              <w:rPr>
                <w:rFonts w:cs="Times New Roman"/>
                <w:b/>
                <w:szCs w:val="24"/>
              </w:rPr>
              <w:t>Kannebley</w:t>
            </w:r>
            <w:proofErr w:type="spellEnd"/>
            <w:r w:rsidRPr="003B494E">
              <w:rPr>
                <w:rFonts w:cs="Times New Roman"/>
                <w:b/>
                <w:szCs w:val="24"/>
              </w:rPr>
              <w:t xml:space="preserve"> Júnior</w:t>
            </w:r>
          </w:p>
        </w:tc>
        <w:tc>
          <w:tcPr>
            <w:tcW w:w="4322" w:type="dxa"/>
            <w:shd w:val="clear" w:color="auto" w:fill="auto"/>
          </w:tcPr>
          <w:p w:rsidR="00C61420" w:rsidRDefault="00C61420" w:rsidP="00354274">
            <w:pPr>
              <w:ind w:firstLine="0"/>
              <w:rPr>
                <w:rFonts w:cs="Times New Roman"/>
                <w:b/>
                <w:szCs w:val="24"/>
              </w:rPr>
            </w:pPr>
            <w:r>
              <w:rPr>
                <w:rFonts w:cs="Times New Roman"/>
                <w:b/>
                <w:szCs w:val="24"/>
              </w:rPr>
              <w:t>João Paulo Martin</w:t>
            </w:r>
            <w:r w:rsidRPr="003B494E">
              <w:rPr>
                <w:rFonts w:cs="Times New Roman"/>
                <w:b/>
                <w:szCs w:val="24"/>
              </w:rPr>
              <w:t xml:space="preserve"> Faleiros</w:t>
            </w:r>
          </w:p>
        </w:tc>
      </w:tr>
      <w:tr w:rsidR="00C61420" w:rsidTr="00C61420">
        <w:trPr>
          <w:jc w:val="center"/>
        </w:trPr>
        <w:tc>
          <w:tcPr>
            <w:tcW w:w="4322" w:type="dxa"/>
            <w:shd w:val="clear" w:color="auto" w:fill="auto"/>
          </w:tcPr>
          <w:p w:rsidR="00C61420" w:rsidRDefault="00C61420" w:rsidP="00354274">
            <w:pPr>
              <w:ind w:firstLine="0"/>
            </w:pPr>
            <w:r>
              <w:t>Professor FEARP-USP</w:t>
            </w:r>
          </w:p>
          <w:p w:rsidR="00C61420" w:rsidRDefault="00C61420" w:rsidP="00354274">
            <w:pPr>
              <w:ind w:firstLine="0"/>
            </w:pPr>
            <w:r>
              <w:t xml:space="preserve">Departamento de Economia </w:t>
            </w:r>
          </w:p>
          <w:p w:rsidR="00C61420" w:rsidRDefault="00C61420" w:rsidP="00354274">
            <w:pPr>
              <w:ind w:firstLine="0"/>
              <w:rPr>
                <w:rFonts w:cs="Times New Roman"/>
                <w:b/>
                <w:szCs w:val="24"/>
              </w:rPr>
            </w:pPr>
            <w:r>
              <w:t>skj@usp.br</w:t>
            </w:r>
          </w:p>
        </w:tc>
        <w:tc>
          <w:tcPr>
            <w:tcW w:w="4322" w:type="dxa"/>
            <w:shd w:val="clear" w:color="auto" w:fill="auto"/>
          </w:tcPr>
          <w:p w:rsidR="00C61420" w:rsidRDefault="00C61420" w:rsidP="00354274">
            <w:pPr>
              <w:ind w:firstLine="0"/>
            </w:pPr>
            <w:r>
              <w:t>Economista BNDES</w:t>
            </w:r>
          </w:p>
          <w:p w:rsidR="00C61420" w:rsidRDefault="00C61420" w:rsidP="00354274">
            <w:pPr>
              <w:ind w:firstLine="0"/>
            </w:pPr>
            <w:r>
              <w:t>Área de Pesquisa Econômica</w:t>
            </w:r>
          </w:p>
          <w:p w:rsidR="00C61420" w:rsidRDefault="00C61420" w:rsidP="00354274">
            <w:pPr>
              <w:ind w:firstLine="0"/>
              <w:rPr>
                <w:rFonts w:cs="Times New Roman"/>
                <w:b/>
                <w:szCs w:val="24"/>
              </w:rPr>
            </w:pPr>
            <w:r>
              <w:t>jpfaleiros@hotmail.com</w:t>
            </w:r>
          </w:p>
        </w:tc>
      </w:tr>
    </w:tbl>
    <w:p w:rsidR="00C61420" w:rsidRPr="003B494E" w:rsidRDefault="00C61420" w:rsidP="00C61420">
      <w:pPr>
        <w:spacing w:before="240" w:after="0"/>
        <w:rPr>
          <w:rFonts w:cs="Times New Roman"/>
          <w:szCs w:val="24"/>
        </w:rPr>
      </w:pPr>
    </w:p>
    <w:p w:rsidR="00C61420" w:rsidRPr="003D3748" w:rsidRDefault="00C61420" w:rsidP="00C61420">
      <w:pPr>
        <w:ind w:firstLine="0"/>
        <w:jc w:val="center"/>
        <w:rPr>
          <w:b/>
        </w:rPr>
      </w:pPr>
      <w:r w:rsidRPr="003D3748">
        <w:rPr>
          <w:b/>
        </w:rPr>
        <w:t>Resumo</w:t>
      </w:r>
    </w:p>
    <w:p w:rsidR="00C61420" w:rsidRPr="006E74B9" w:rsidRDefault="00C61420" w:rsidP="00C61420">
      <w:pPr>
        <w:ind w:firstLine="0"/>
      </w:pPr>
      <w:r w:rsidRPr="006E74B9">
        <w:t xml:space="preserve">O objetivo deste artigo é avaliar </w:t>
      </w:r>
      <w:r>
        <w:t xml:space="preserve">se a hipótese de histerese nas exportações </w:t>
      </w:r>
      <w:proofErr w:type="spellStart"/>
      <w:r>
        <w:t>indústriais</w:t>
      </w:r>
      <w:proofErr w:type="spellEnd"/>
      <w:r>
        <w:t xml:space="preserve"> é válida para o caso brasileiro considerando 19 setores da indústria manufatureira no período entre 1999-2010. Para tanto, testamos se a elasticidade preço da demanda por</w:t>
      </w:r>
      <w:r w:rsidRPr="006E74B9">
        <w:t xml:space="preserve"> exportações </w:t>
      </w:r>
      <w:r>
        <w:t xml:space="preserve">é não linear e alterna em magnitude de acordo com choques tanto do preço das exportações e dos preços internacionais, tal como, do relativo desses preços, além do câmbio nominal. Os resultados revelam que a elasticidade preço da demanda alterna entre três regimes em decorrência de choques de preços relativos e do câmbio nominal, atestando, portanto, a presença de histerese. Vale salientar ainda que através da estimação dos modelos de painel com transição suave com três regimes, observa-se que as respostas são assimétricas em favor de desvalorizações cambiais, com elasticidades variando entre -0,46 a -1,72, sendo os intervalos de variação dependentes da variável limiar considerada. </w:t>
      </w:r>
    </w:p>
    <w:p w:rsidR="00C61420" w:rsidRDefault="00C61420" w:rsidP="00C61420">
      <w:pPr>
        <w:spacing w:after="0" w:line="360" w:lineRule="auto"/>
        <w:ind w:firstLine="0"/>
      </w:pPr>
      <w:r w:rsidRPr="00A52D7F">
        <w:rPr>
          <w:b/>
        </w:rPr>
        <w:t xml:space="preserve">Palavras chaves: </w:t>
      </w:r>
      <w:r w:rsidRPr="00A52D7F">
        <w:t xml:space="preserve">histerese, </w:t>
      </w:r>
      <w:r>
        <w:t>modelos de painel com transição suave</w:t>
      </w:r>
      <w:r w:rsidRPr="00A52D7F">
        <w:t>, exportaç</w:t>
      </w:r>
      <w:r>
        <w:t>ões, mudança de regime.</w:t>
      </w:r>
    </w:p>
    <w:p w:rsidR="00C61420" w:rsidRPr="00BF382B" w:rsidRDefault="00C61420" w:rsidP="00C61420">
      <w:pPr>
        <w:spacing w:after="0" w:line="360" w:lineRule="auto"/>
        <w:ind w:firstLine="0"/>
        <w:rPr>
          <w:b/>
        </w:rPr>
      </w:pPr>
      <w:r w:rsidRPr="00BF382B">
        <w:rPr>
          <w:b/>
        </w:rPr>
        <w:t xml:space="preserve"> Classificação JEL: </w:t>
      </w:r>
      <w:r w:rsidRPr="00C600D2">
        <w:rPr>
          <w:rFonts w:cs="Times New Roman"/>
        </w:rPr>
        <w:t>F10; F31; C23</w:t>
      </w:r>
    </w:p>
    <w:p w:rsidR="00C61420" w:rsidRDefault="00C61420" w:rsidP="00C61420">
      <w:pPr>
        <w:spacing w:after="0" w:line="360" w:lineRule="auto"/>
        <w:ind w:firstLine="0"/>
        <w:rPr>
          <w:b/>
        </w:rPr>
      </w:pPr>
      <w:r w:rsidRPr="003F343C">
        <w:rPr>
          <w:b/>
        </w:rPr>
        <w:t xml:space="preserve">Área ANPEC: </w:t>
      </w:r>
      <w:proofErr w:type="gramStart"/>
      <w:r w:rsidRPr="004D4BB1">
        <w:t>7 - Economia</w:t>
      </w:r>
      <w:proofErr w:type="gramEnd"/>
      <w:r w:rsidRPr="004D4BB1">
        <w:t xml:space="preserve"> Internacional</w:t>
      </w:r>
      <w:r w:rsidRPr="003F343C">
        <w:rPr>
          <w:b/>
        </w:rPr>
        <w:t xml:space="preserve">  </w:t>
      </w:r>
    </w:p>
    <w:p w:rsidR="00C61420" w:rsidRPr="003F343C" w:rsidRDefault="00C61420" w:rsidP="00C61420">
      <w:pPr>
        <w:spacing w:after="0"/>
        <w:ind w:firstLine="0"/>
        <w:rPr>
          <w:b/>
        </w:rPr>
      </w:pPr>
    </w:p>
    <w:p w:rsidR="00C61420" w:rsidRPr="00C61420" w:rsidRDefault="00C61420" w:rsidP="00C61420">
      <w:pPr>
        <w:ind w:firstLine="0"/>
        <w:jc w:val="center"/>
        <w:rPr>
          <w:b/>
          <w:i/>
          <w:lang w:val="en-US"/>
        </w:rPr>
      </w:pPr>
      <w:r w:rsidRPr="00C61420">
        <w:rPr>
          <w:b/>
          <w:i/>
          <w:lang w:val="en-US"/>
        </w:rPr>
        <w:t>Abstract</w:t>
      </w:r>
    </w:p>
    <w:p w:rsidR="00C61420" w:rsidRDefault="00C61420" w:rsidP="00C61420">
      <w:pPr>
        <w:ind w:firstLine="0"/>
        <w:rPr>
          <w:i/>
          <w:lang w:val="en-US"/>
        </w:rPr>
      </w:pPr>
      <w:r w:rsidRPr="0024484F">
        <w:rPr>
          <w:i/>
          <w:lang w:val="en-US"/>
        </w:rPr>
        <w:t xml:space="preserve">The aim of this paper is to evaluate the hypothesis of hysteresis in the </w:t>
      </w:r>
      <w:r>
        <w:rPr>
          <w:i/>
          <w:lang w:val="en-US"/>
        </w:rPr>
        <w:t xml:space="preserve">Brazilian </w:t>
      </w:r>
      <w:r w:rsidRPr="0024484F">
        <w:rPr>
          <w:i/>
          <w:lang w:val="en-US"/>
        </w:rPr>
        <w:t>exports</w:t>
      </w:r>
      <w:r>
        <w:rPr>
          <w:i/>
          <w:lang w:val="en-US"/>
        </w:rPr>
        <w:t xml:space="preserve"> at industrial level covering the period among 1999-2010.</w:t>
      </w:r>
      <w:r w:rsidRPr="0024484F">
        <w:rPr>
          <w:i/>
          <w:lang w:val="en-US"/>
        </w:rPr>
        <w:t xml:space="preserve"> We test whether</w:t>
      </w:r>
      <w:r>
        <w:rPr>
          <w:i/>
          <w:lang w:val="en-US"/>
        </w:rPr>
        <w:t xml:space="preserve"> </w:t>
      </w:r>
      <w:r w:rsidRPr="0024484F">
        <w:rPr>
          <w:i/>
          <w:lang w:val="en-US"/>
        </w:rPr>
        <w:t xml:space="preserve">price elasticity of </w:t>
      </w:r>
      <w:r>
        <w:rPr>
          <w:i/>
          <w:lang w:val="en-US"/>
        </w:rPr>
        <w:t xml:space="preserve">export </w:t>
      </w:r>
      <w:r w:rsidRPr="0024484F">
        <w:rPr>
          <w:i/>
          <w:lang w:val="en-US"/>
        </w:rPr>
        <w:t>demand is nonlinear in the sense that the incidences of</w:t>
      </w:r>
      <w:r>
        <w:rPr>
          <w:i/>
          <w:lang w:val="en-US"/>
        </w:rPr>
        <w:t xml:space="preserve"> </w:t>
      </w:r>
      <w:r w:rsidRPr="0024484F">
        <w:rPr>
          <w:i/>
          <w:lang w:val="en-US"/>
        </w:rPr>
        <w:t>shocks in the exports prices</w:t>
      </w:r>
      <w:r>
        <w:rPr>
          <w:i/>
          <w:lang w:val="en-US"/>
        </w:rPr>
        <w:t xml:space="preserve"> and international prices as well as</w:t>
      </w:r>
      <w:r w:rsidRPr="0024484F">
        <w:rPr>
          <w:i/>
          <w:lang w:val="en-US"/>
        </w:rPr>
        <w:t xml:space="preserve"> </w:t>
      </w:r>
      <w:r>
        <w:rPr>
          <w:i/>
          <w:lang w:val="en-US"/>
        </w:rPr>
        <w:t xml:space="preserve">shocks in </w:t>
      </w:r>
      <w:r w:rsidRPr="0024484F">
        <w:rPr>
          <w:i/>
          <w:lang w:val="en-US"/>
        </w:rPr>
        <w:t xml:space="preserve">the </w:t>
      </w:r>
      <w:r>
        <w:rPr>
          <w:i/>
          <w:lang w:val="en-US"/>
        </w:rPr>
        <w:t>relative</w:t>
      </w:r>
      <w:r w:rsidRPr="0024484F">
        <w:rPr>
          <w:i/>
          <w:lang w:val="en-US"/>
        </w:rPr>
        <w:t xml:space="preserve"> prices and nominal exchange rate may switch the </w:t>
      </w:r>
      <w:r>
        <w:rPr>
          <w:i/>
          <w:lang w:val="en-US"/>
        </w:rPr>
        <w:t xml:space="preserve">magnitude of </w:t>
      </w:r>
      <w:r w:rsidRPr="0024484F">
        <w:rPr>
          <w:i/>
          <w:lang w:val="en-US"/>
        </w:rPr>
        <w:t xml:space="preserve">elasticity </w:t>
      </w:r>
      <w:r>
        <w:rPr>
          <w:i/>
          <w:lang w:val="en-US"/>
        </w:rPr>
        <w:t>price</w:t>
      </w:r>
      <w:r w:rsidRPr="0024484F">
        <w:rPr>
          <w:i/>
          <w:lang w:val="en-US"/>
        </w:rPr>
        <w:t>. The results confirm that price elasticity may chance through three different regimes</w:t>
      </w:r>
      <w:r>
        <w:rPr>
          <w:i/>
          <w:lang w:val="en-US"/>
        </w:rPr>
        <w:t xml:space="preserve"> driving by relative prices shocks </w:t>
      </w:r>
      <w:r w:rsidRPr="0024484F">
        <w:rPr>
          <w:i/>
          <w:lang w:val="en-US"/>
        </w:rPr>
        <w:t>as well as nominal exchange rate shocks, corroborating the</w:t>
      </w:r>
      <w:r>
        <w:rPr>
          <w:i/>
          <w:lang w:val="en-US"/>
        </w:rPr>
        <w:t xml:space="preserve"> hypothesis of</w:t>
      </w:r>
      <w:r w:rsidRPr="0024484F">
        <w:rPr>
          <w:i/>
          <w:lang w:val="en-US"/>
        </w:rPr>
        <w:t xml:space="preserve"> hysteresis. Furthermore, the estimation of panel smooth transition</w:t>
      </w:r>
      <w:r>
        <w:rPr>
          <w:i/>
          <w:lang w:val="en-US"/>
        </w:rPr>
        <w:t xml:space="preserve"> models</w:t>
      </w:r>
      <w:r w:rsidRPr="0024484F">
        <w:rPr>
          <w:i/>
          <w:lang w:val="en-US"/>
        </w:rPr>
        <w:t xml:space="preserve"> reveals that </w:t>
      </w:r>
      <w:r w:rsidRPr="004D4BB1">
        <w:rPr>
          <w:i/>
          <w:lang w:val="en-US"/>
        </w:rPr>
        <w:t xml:space="preserve">it is observed that the responses are asymmetric in favor of devaluation, with </w:t>
      </w:r>
      <w:proofErr w:type="spellStart"/>
      <w:r w:rsidRPr="004D4BB1">
        <w:rPr>
          <w:i/>
          <w:lang w:val="en-US"/>
        </w:rPr>
        <w:t>elasticities</w:t>
      </w:r>
      <w:proofErr w:type="spellEnd"/>
      <w:r w:rsidRPr="004D4BB1">
        <w:rPr>
          <w:i/>
          <w:lang w:val="en-US"/>
        </w:rPr>
        <w:t xml:space="preserve"> ranging from -0.46 to -1.72, and the ranges of threshold dependent variable considered.</w:t>
      </w:r>
      <w:r>
        <w:rPr>
          <w:i/>
          <w:lang w:val="en-US"/>
        </w:rPr>
        <w:t xml:space="preserve">. </w:t>
      </w:r>
    </w:p>
    <w:p w:rsidR="00C61420" w:rsidRDefault="00C61420" w:rsidP="00C61420">
      <w:pPr>
        <w:ind w:firstLine="0"/>
        <w:rPr>
          <w:i/>
          <w:lang w:val="en-US"/>
        </w:rPr>
      </w:pPr>
      <w:r w:rsidRPr="004D4BB1">
        <w:rPr>
          <w:b/>
          <w:i/>
          <w:lang w:val="en-US"/>
        </w:rPr>
        <w:t>Keywords</w:t>
      </w:r>
      <w:r>
        <w:rPr>
          <w:i/>
          <w:lang w:val="en-US"/>
        </w:rPr>
        <w:t>: hysteresis, panel smooth transition, exports, r</w:t>
      </w:r>
      <w:r w:rsidRPr="00AF63AE">
        <w:rPr>
          <w:i/>
          <w:lang w:val="en-US"/>
        </w:rPr>
        <w:t xml:space="preserve">egime-switching </w:t>
      </w:r>
      <w:r>
        <w:rPr>
          <w:i/>
          <w:lang w:val="en-US"/>
        </w:rPr>
        <w:t xml:space="preserve">dynamic. </w:t>
      </w:r>
    </w:p>
    <w:p w:rsidR="0024484F" w:rsidRPr="0024484F" w:rsidRDefault="00C61420" w:rsidP="00C61420">
      <w:pPr>
        <w:ind w:firstLine="0"/>
        <w:rPr>
          <w:i/>
          <w:lang w:val="en-US"/>
        </w:rPr>
      </w:pPr>
      <w:r w:rsidRPr="004D4BB1">
        <w:rPr>
          <w:b/>
          <w:i/>
          <w:lang w:val="en-US"/>
        </w:rPr>
        <w:t>JEL Classification</w:t>
      </w:r>
      <w:r>
        <w:rPr>
          <w:i/>
          <w:lang w:val="en-US"/>
        </w:rPr>
        <w:t xml:space="preserve">:  </w:t>
      </w:r>
      <w:r w:rsidRPr="003F343C">
        <w:rPr>
          <w:rFonts w:cs="Times New Roman"/>
          <w:lang w:val="en-US"/>
        </w:rPr>
        <w:t>F10; F31; C</w:t>
      </w:r>
      <w:r>
        <w:rPr>
          <w:rFonts w:cs="Times New Roman"/>
          <w:lang w:val="en-US"/>
        </w:rPr>
        <w:t>2</w:t>
      </w:r>
      <w:r w:rsidRPr="003F343C">
        <w:rPr>
          <w:rFonts w:cs="Times New Roman"/>
          <w:lang w:val="en-US"/>
        </w:rPr>
        <w:t>3</w:t>
      </w:r>
    </w:p>
    <w:p w:rsidR="00260443" w:rsidRPr="00127643" w:rsidRDefault="00260443" w:rsidP="00850573">
      <w:pPr>
        <w:pStyle w:val="Ttulo1"/>
        <w:rPr>
          <w:lang w:val="en-US"/>
        </w:rPr>
        <w:sectPr w:rsidR="00260443" w:rsidRPr="00127643" w:rsidSect="007E755B">
          <w:footerReference w:type="default" r:id="rId9"/>
          <w:footnotePr>
            <w:numFmt w:val="chicago"/>
          </w:footnotePr>
          <w:pgSz w:w="11906" w:h="16838"/>
          <w:pgMar w:top="1417" w:right="1701" w:bottom="1417" w:left="1701" w:header="708" w:footer="708" w:gutter="0"/>
          <w:pgNumType w:start="1"/>
          <w:cols w:space="708"/>
          <w:docGrid w:linePitch="360"/>
        </w:sectPr>
      </w:pPr>
    </w:p>
    <w:p w:rsidR="006A1D30" w:rsidRPr="00E10EC2" w:rsidRDefault="006A1D30" w:rsidP="00850573">
      <w:pPr>
        <w:pStyle w:val="Ttulo1"/>
        <w:rPr>
          <w:lang w:val="en-US"/>
        </w:rPr>
      </w:pPr>
      <w:r w:rsidRPr="00E10EC2">
        <w:rPr>
          <w:lang w:val="en-US"/>
        </w:rPr>
        <w:lastRenderedPageBreak/>
        <w:t>Introdução</w:t>
      </w:r>
    </w:p>
    <w:p w:rsidR="00DD1464" w:rsidRPr="003B494E" w:rsidRDefault="00BE4AC1" w:rsidP="007E755B">
      <w:r w:rsidRPr="00CB468C">
        <w:t xml:space="preserve">Os modelos teóricos justificam a existência de </w:t>
      </w:r>
      <w:r w:rsidR="003B494E" w:rsidRPr="00CB468C">
        <w:rPr>
          <w:i/>
        </w:rPr>
        <w:t>histerese</w:t>
      </w:r>
      <w:r w:rsidRPr="00CB468C">
        <w:t xml:space="preserve"> </w:t>
      </w:r>
      <w:r w:rsidR="00CB468C" w:rsidRPr="00CB468C">
        <w:t>no</w:t>
      </w:r>
      <w:r w:rsidRPr="003B494E">
        <w:t xml:space="preserve"> comércio internacional em razão da existência de custos irrecuperáveis para a entrada e/ou saída do mercado externo e da presença de incerteza na definição das variáveis determinantes da rentabilidade da atividade exportadora. Com isso, a ocorrência de variações cambiais transitórias, porém significativas, poderia levar a movimentos de entrada e saída persistentes das empresas exportadoras que alterariam permanentemente a estrutura de mercado dos países em concorrência internacional</w:t>
      </w:r>
      <w:r w:rsidR="0018540B" w:rsidRPr="003B494E">
        <w:t xml:space="preserve"> (</w:t>
      </w:r>
      <w:r w:rsidRPr="003B494E">
        <w:t>Baldwin (1986, 1988), Dixit (1989) e Krugman (1989))</w:t>
      </w:r>
      <w:r w:rsidR="00052CF1" w:rsidRPr="003B494E">
        <w:t>.</w:t>
      </w:r>
    </w:p>
    <w:p w:rsidR="008B707D" w:rsidRPr="003B494E" w:rsidRDefault="00BE4AC1" w:rsidP="007E755B">
      <w:r w:rsidRPr="003B494E">
        <w:t>Os</w:t>
      </w:r>
      <w:r w:rsidR="008B707D" w:rsidRPr="003B494E">
        <w:t xml:space="preserve"> testes econométricos para </w:t>
      </w:r>
      <w:proofErr w:type="spellStart"/>
      <w:r w:rsidR="008B707D" w:rsidRPr="003B494E">
        <w:t>macro-</w:t>
      </w:r>
      <w:r w:rsidR="003B494E">
        <w:t>histerese</w:t>
      </w:r>
      <w:proofErr w:type="spellEnd"/>
      <w:r w:rsidR="008B707D" w:rsidRPr="003B494E">
        <w:t xml:space="preserve"> </w:t>
      </w:r>
      <w:r w:rsidR="0049298D" w:rsidRPr="003B494E">
        <w:t xml:space="preserve">inicialmente produziram resultados ambíguos, ou contrários, à hipótese de </w:t>
      </w:r>
      <w:r w:rsidR="003B494E">
        <w:t>histerese</w:t>
      </w:r>
      <w:r w:rsidR="0049298D" w:rsidRPr="003B494E">
        <w:t xml:space="preserve"> em </w:t>
      </w:r>
      <w:r w:rsidR="008B707D" w:rsidRPr="003B494E">
        <w:t>comércio internacional</w:t>
      </w:r>
      <w:r w:rsidR="0049298D" w:rsidRPr="003B494E">
        <w:t xml:space="preserve"> (Krugman e Baldwin (1987), Baldwin (1988), </w:t>
      </w:r>
      <w:proofErr w:type="spellStart"/>
      <w:r w:rsidR="0049298D" w:rsidRPr="003B494E">
        <w:t>Parsley</w:t>
      </w:r>
      <w:proofErr w:type="spellEnd"/>
      <w:r w:rsidR="0049298D" w:rsidRPr="003B494E">
        <w:t xml:space="preserve"> e </w:t>
      </w:r>
      <w:proofErr w:type="spellStart"/>
      <w:r w:rsidR="0049298D" w:rsidRPr="003B494E">
        <w:t>Wei</w:t>
      </w:r>
      <w:proofErr w:type="spellEnd"/>
      <w:r w:rsidR="0049298D" w:rsidRPr="003B494E">
        <w:t xml:space="preserve"> (1993</w:t>
      </w:r>
      <w:r w:rsidR="007D6998" w:rsidRPr="003B494E">
        <w:t xml:space="preserve">) e </w:t>
      </w:r>
      <w:proofErr w:type="spellStart"/>
      <w:r w:rsidR="007D6998" w:rsidRPr="003B494E">
        <w:t>Giovanetti</w:t>
      </w:r>
      <w:proofErr w:type="spellEnd"/>
      <w:r w:rsidR="007D6998" w:rsidRPr="003B494E">
        <w:t xml:space="preserve"> e </w:t>
      </w:r>
      <w:proofErr w:type="spellStart"/>
      <w:r w:rsidR="007D6998" w:rsidRPr="003B494E">
        <w:t>Samiei</w:t>
      </w:r>
      <w:proofErr w:type="spellEnd"/>
      <w:r w:rsidR="007D6998" w:rsidRPr="003B494E">
        <w:t xml:space="preserve"> (1995)</w:t>
      </w:r>
      <w:r w:rsidR="00E96ADE">
        <w:t>)</w:t>
      </w:r>
      <w:r w:rsidR="0049298D" w:rsidRPr="003B494E">
        <w:t xml:space="preserve">.  </w:t>
      </w:r>
      <w:r w:rsidR="008B707D" w:rsidRPr="003B494E">
        <w:t xml:space="preserve">Já os trabalhos de </w:t>
      </w:r>
      <w:proofErr w:type="spellStart"/>
      <w:r w:rsidR="008B707D" w:rsidRPr="003B494E">
        <w:t>Kannebley</w:t>
      </w:r>
      <w:proofErr w:type="spellEnd"/>
      <w:r w:rsidR="008B707D" w:rsidRPr="003B494E">
        <w:t xml:space="preserve"> (2008) e </w:t>
      </w:r>
      <w:proofErr w:type="spellStart"/>
      <w:r w:rsidR="008B707D" w:rsidRPr="003B494E">
        <w:t>Verheyen</w:t>
      </w:r>
      <w:proofErr w:type="spellEnd"/>
      <w:r w:rsidR="008B707D" w:rsidRPr="003B494E">
        <w:t xml:space="preserve"> (2013), baseados em modelos não lineares de séries temporais, proporcionaram evidências mais conclusivas sobre as predições de respostas não lineares do fluxo de comércio às variações cambiais. Entretanto, esses trabalhos não foram capazes de confirmar as predições teóricas dos modelos de </w:t>
      </w:r>
      <w:r w:rsidR="003B494E">
        <w:t>histerese</w:t>
      </w:r>
      <w:r w:rsidR="008B707D" w:rsidRPr="003B494E">
        <w:t xml:space="preserve"> de que grandes variações cambiais seriam capazes de causar uma resposta mais forte dos fluxos comerciais.</w:t>
      </w:r>
      <w:r w:rsidR="00CB468C">
        <w:t xml:space="preserve"> O</w:t>
      </w:r>
      <w:r w:rsidRPr="003B494E">
        <w:rPr>
          <w:color w:val="000000"/>
        </w:rPr>
        <w:t>utra</w:t>
      </w:r>
      <w:r w:rsidR="008B707D" w:rsidRPr="003B494E">
        <w:rPr>
          <w:color w:val="000000"/>
        </w:rPr>
        <w:t xml:space="preserve"> categoria de testes para </w:t>
      </w:r>
      <w:r w:rsidR="003B494E">
        <w:rPr>
          <w:color w:val="000000"/>
        </w:rPr>
        <w:t>histerese</w:t>
      </w:r>
      <w:r w:rsidR="00B45B63" w:rsidRPr="003B494E">
        <w:rPr>
          <w:color w:val="000000"/>
        </w:rPr>
        <w:t xml:space="preserve">, </w:t>
      </w:r>
      <w:r w:rsidRPr="003B494E">
        <w:rPr>
          <w:color w:val="000000"/>
        </w:rPr>
        <w:t>baseada</w:t>
      </w:r>
      <w:r w:rsidR="008B707D" w:rsidRPr="003B494E">
        <w:rPr>
          <w:color w:val="000000"/>
        </w:rPr>
        <w:t xml:space="preserve"> </w:t>
      </w:r>
      <w:r w:rsidR="00CB468C">
        <w:rPr>
          <w:color w:val="000000"/>
        </w:rPr>
        <w:t xml:space="preserve">em </w:t>
      </w:r>
      <w:r w:rsidR="008B707D" w:rsidRPr="003B494E">
        <w:rPr>
          <w:color w:val="000000"/>
        </w:rPr>
        <w:t xml:space="preserve">um conceito estrito de </w:t>
      </w:r>
      <w:r w:rsidR="003B494E">
        <w:rPr>
          <w:color w:val="000000"/>
        </w:rPr>
        <w:t>histerese</w:t>
      </w:r>
      <w:r w:rsidR="00B45B63" w:rsidRPr="003B494E">
        <w:rPr>
          <w:color w:val="000000"/>
        </w:rPr>
        <w:t xml:space="preserve"> derivados d</w:t>
      </w:r>
      <w:r w:rsidR="008B707D" w:rsidRPr="003B494E">
        <w:rPr>
          <w:color w:val="000000"/>
        </w:rPr>
        <w:t>o modelo</w:t>
      </w:r>
      <w:r w:rsidR="00D63B3D">
        <w:rPr>
          <w:color w:val="000000"/>
        </w:rPr>
        <w:t xml:space="preserve"> de</w:t>
      </w:r>
      <w:r w:rsidR="008B707D" w:rsidRPr="003B494E">
        <w:rPr>
          <w:color w:val="000000"/>
        </w:rPr>
        <w:t xml:space="preserve"> </w:t>
      </w:r>
      <w:r w:rsidR="003B494E">
        <w:rPr>
          <w:color w:val="000000"/>
        </w:rPr>
        <w:t>histerese</w:t>
      </w:r>
      <w:r w:rsidR="008B707D" w:rsidRPr="003B494E">
        <w:rPr>
          <w:color w:val="000000"/>
        </w:rPr>
        <w:t xml:space="preserve"> forte de </w:t>
      </w:r>
      <w:proofErr w:type="spellStart"/>
      <w:r w:rsidR="008B707D" w:rsidRPr="003B494E">
        <w:rPr>
          <w:color w:val="000000"/>
        </w:rPr>
        <w:t>Preisach</w:t>
      </w:r>
      <w:proofErr w:type="spellEnd"/>
      <w:r w:rsidR="00084374" w:rsidRPr="003B494E">
        <w:rPr>
          <w:color w:val="000000"/>
        </w:rPr>
        <w:t xml:space="preserve"> (</w:t>
      </w:r>
      <w:r w:rsidR="00B46106">
        <w:rPr>
          <w:color w:val="000000"/>
        </w:rPr>
        <w:t>1935</w:t>
      </w:r>
      <w:r w:rsidR="00084374" w:rsidRPr="003B494E">
        <w:rPr>
          <w:color w:val="000000"/>
        </w:rPr>
        <w:t>)</w:t>
      </w:r>
      <w:r w:rsidR="00B45B63" w:rsidRPr="003B494E">
        <w:rPr>
          <w:color w:val="000000"/>
        </w:rPr>
        <w:t xml:space="preserve">, </w:t>
      </w:r>
      <w:proofErr w:type="spellStart"/>
      <w:r w:rsidR="008B707D" w:rsidRPr="003B494E">
        <w:t>Belke</w:t>
      </w:r>
      <w:proofErr w:type="spellEnd"/>
      <w:r w:rsidR="008B707D" w:rsidRPr="003B494E">
        <w:t xml:space="preserve"> et. al. (2013) são capazes de identificar a banda de inação para as exportações alemãs, demonstrando a ocorrência de fortes surtos de exportações</w:t>
      </w:r>
      <w:r w:rsidR="00B45B63" w:rsidRPr="003B494E">
        <w:t xml:space="preserve"> alemãs</w:t>
      </w:r>
      <w:r w:rsidR="008B707D" w:rsidRPr="003B494E">
        <w:t xml:space="preserve"> quando as variações da taxa de câmbio ultrapassam a área de play.</w:t>
      </w:r>
    </w:p>
    <w:p w:rsidR="00C84C70" w:rsidRPr="003B494E" w:rsidRDefault="00B45B63" w:rsidP="007E755B">
      <w:r w:rsidRPr="003B494E">
        <w:rPr>
          <w:color w:val="000000"/>
        </w:rPr>
        <w:t>Uma das</w:t>
      </w:r>
      <w:r w:rsidR="001938A9" w:rsidRPr="003B494E">
        <w:t xml:space="preserve"> prediç</w:t>
      </w:r>
      <w:r w:rsidRPr="003B494E">
        <w:t xml:space="preserve">ões </w:t>
      </w:r>
      <w:r w:rsidR="00850573">
        <w:t xml:space="preserve">do modelo de </w:t>
      </w:r>
      <w:proofErr w:type="spellStart"/>
      <w:r w:rsidR="008A1FE9" w:rsidRPr="003B494E">
        <w:t>Preisach</w:t>
      </w:r>
      <w:proofErr w:type="spellEnd"/>
      <w:r w:rsidRPr="003B494E">
        <w:t xml:space="preserve"> é a </w:t>
      </w:r>
      <w:r w:rsidR="001938A9" w:rsidRPr="003B494E">
        <w:t>relaç</w:t>
      </w:r>
      <w:r w:rsidR="008A1FE9" w:rsidRPr="003B494E">
        <w:t xml:space="preserve">ão </w:t>
      </w:r>
      <w:r w:rsidR="001938A9" w:rsidRPr="003B494E">
        <w:t xml:space="preserve">não linear entre quantum exportado e taxa de câmbio. </w:t>
      </w:r>
      <w:r w:rsidR="008A1FE9" w:rsidRPr="003B494E">
        <w:t xml:space="preserve">Segundo </w:t>
      </w:r>
      <w:proofErr w:type="spellStart"/>
      <w:r w:rsidR="008A1FE9" w:rsidRPr="003B494E">
        <w:t>Belke</w:t>
      </w:r>
      <w:proofErr w:type="spellEnd"/>
      <w:r w:rsidR="008A1FE9" w:rsidRPr="003B494E">
        <w:t xml:space="preserve"> et. al. (2014) os modelos de transição suave (STR)</w:t>
      </w:r>
      <w:r w:rsidRPr="003B494E">
        <w:t>,</w:t>
      </w:r>
      <w:r w:rsidR="008A1FE9" w:rsidRPr="003B494E">
        <w:t xml:space="preserve"> por descreverem um processo de transição contín</w:t>
      </w:r>
      <w:r w:rsidRPr="003B494E">
        <w:t>ua entre regimes</w:t>
      </w:r>
      <w:r w:rsidR="00850573">
        <w:t>,</w:t>
      </w:r>
      <w:r w:rsidRPr="003B494E">
        <w:t xml:space="preserve"> melhor representa</w:t>
      </w:r>
      <w:r w:rsidR="008A1FE9" w:rsidRPr="003B494E">
        <w:t xml:space="preserve"> o ajustamento de firmas na presença de custos de entrada e saída em nível macroeconômico. Nesse sentido, es</w:t>
      </w:r>
      <w:r w:rsidR="00C84C70" w:rsidRPr="003B494E">
        <w:t>te trabalho propõe uma nova ab</w:t>
      </w:r>
      <w:r w:rsidRPr="003B494E">
        <w:t xml:space="preserve">ordagem de teste de histerese para </w:t>
      </w:r>
      <w:r w:rsidR="00C84C70" w:rsidRPr="003B494E">
        <w:t>as exportações brasileiras</w:t>
      </w:r>
      <w:r w:rsidRPr="003B494E">
        <w:t xml:space="preserve"> de produtos manufaturados</w:t>
      </w:r>
      <w:r w:rsidR="00C84C70" w:rsidRPr="003B494E">
        <w:t>, cujo principal avanço é a interpretação direta dos parâmetros estimados, sobretudo para análise de política; e, portanto, segue linha de testes baseados em predições teóricas. O método baseia-se na estimação de modelos de painel com transição suave entre múltiplos regimes (</w:t>
      </w:r>
      <w:proofErr w:type="spellStart"/>
      <w:r w:rsidR="00C84C70" w:rsidRPr="003B494E">
        <w:rPr>
          <w:i/>
        </w:rPr>
        <w:t>multiple</w:t>
      </w:r>
      <w:proofErr w:type="spellEnd"/>
      <w:r w:rsidR="00C84C70" w:rsidRPr="003B494E">
        <w:rPr>
          <w:i/>
        </w:rPr>
        <w:t xml:space="preserve"> regime </w:t>
      </w:r>
      <w:proofErr w:type="spellStart"/>
      <w:r w:rsidR="00C84C70" w:rsidRPr="003B494E">
        <w:rPr>
          <w:i/>
        </w:rPr>
        <w:t>smooth</w:t>
      </w:r>
      <w:proofErr w:type="spellEnd"/>
      <w:r w:rsidR="00C84C70" w:rsidRPr="003B494E">
        <w:rPr>
          <w:i/>
        </w:rPr>
        <w:t xml:space="preserve"> </w:t>
      </w:r>
      <w:proofErr w:type="spellStart"/>
      <w:r w:rsidR="00C84C70" w:rsidRPr="003B494E">
        <w:rPr>
          <w:i/>
        </w:rPr>
        <w:t>transition</w:t>
      </w:r>
      <w:proofErr w:type="spellEnd"/>
      <w:r w:rsidR="00C84C70" w:rsidRPr="003B494E">
        <w:rPr>
          <w:i/>
        </w:rPr>
        <w:t xml:space="preserve"> </w:t>
      </w:r>
      <w:proofErr w:type="spellStart"/>
      <w:r w:rsidR="00C84C70" w:rsidRPr="003B494E">
        <w:rPr>
          <w:i/>
        </w:rPr>
        <w:t>panel</w:t>
      </w:r>
      <w:proofErr w:type="spellEnd"/>
      <w:r w:rsidR="00C84C70" w:rsidRPr="003B494E">
        <w:rPr>
          <w:i/>
        </w:rPr>
        <w:t xml:space="preserve"> </w:t>
      </w:r>
      <w:proofErr w:type="spellStart"/>
      <w:r w:rsidR="00C84C70" w:rsidRPr="003B494E">
        <w:rPr>
          <w:i/>
        </w:rPr>
        <w:t>regression</w:t>
      </w:r>
      <w:proofErr w:type="spellEnd"/>
      <w:r w:rsidR="00C84C70" w:rsidRPr="003B494E">
        <w:t xml:space="preserve"> ou MR-PSTR). </w:t>
      </w:r>
    </w:p>
    <w:p w:rsidR="00C84C70" w:rsidRPr="003B494E" w:rsidRDefault="00724098" w:rsidP="00943CAB">
      <w:pPr>
        <w:rPr>
          <w:rFonts w:cs="Times New Roman"/>
          <w:szCs w:val="24"/>
        </w:rPr>
      </w:pPr>
      <w:r w:rsidRPr="00920385">
        <w:rPr>
          <w:rFonts w:cs="Times New Roman"/>
          <w:szCs w:val="24"/>
        </w:rPr>
        <w:t>Por meio de uma estratégia de especificação</w:t>
      </w:r>
      <w:r w:rsidR="00435890" w:rsidRPr="00920385">
        <w:rPr>
          <w:rFonts w:cs="Times New Roman"/>
          <w:szCs w:val="24"/>
        </w:rPr>
        <w:t xml:space="preserve"> do modelo </w:t>
      </w:r>
      <w:r w:rsidR="00920385" w:rsidRPr="00920385">
        <w:rPr>
          <w:rFonts w:cs="Times New Roman"/>
          <w:szCs w:val="24"/>
        </w:rPr>
        <w:t xml:space="preserve">baseadas em testes de linearidade </w:t>
      </w:r>
      <w:r w:rsidRPr="00920385">
        <w:rPr>
          <w:rFonts w:cs="Times New Roman"/>
          <w:szCs w:val="24"/>
        </w:rPr>
        <w:t>foi</w:t>
      </w:r>
      <w:r w:rsidRPr="003B494E">
        <w:rPr>
          <w:rFonts w:cs="Times New Roman"/>
          <w:szCs w:val="24"/>
        </w:rPr>
        <w:t xml:space="preserve"> </w:t>
      </w:r>
      <w:r w:rsidR="00C84C70" w:rsidRPr="003B494E">
        <w:rPr>
          <w:rFonts w:cs="Times New Roman"/>
          <w:szCs w:val="24"/>
        </w:rPr>
        <w:t>evidencia</w:t>
      </w:r>
      <w:r w:rsidRPr="003B494E">
        <w:rPr>
          <w:rFonts w:cs="Times New Roman"/>
          <w:szCs w:val="24"/>
        </w:rPr>
        <w:t>da a presença de</w:t>
      </w:r>
      <w:r w:rsidR="00C84C70" w:rsidRPr="003B494E">
        <w:rPr>
          <w:rFonts w:cs="Times New Roman"/>
          <w:szCs w:val="24"/>
        </w:rPr>
        <w:t xml:space="preserve"> histerese na elasticidade preço das exportações associado às variações trimestrais tanto do preço relativo como do câmbio (R$/US$) nominal, com dinâmica de alternância entre três regimes. Há também histerese associada ao preço internacional, mas neste caso, com alternância somente e</w:t>
      </w:r>
      <w:r w:rsidRPr="003B494E">
        <w:rPr>
          <w:rFonts w:cs="Times New Roman"/>
          <w:szCs w:val="24"/>
        </w:rPr>
        <w:t>ntre dois regimes. Ao estimar a equação de demanda</w:t>
      </w:r>
      <w:r w:rsidR="00C84C70" w:rsidRPr="003B494E">
        <w:rPr>
          <w:rFonts w:cs="Times New Roman"/>
          <w:szCs w:val="24"/>
        </w:rPr>
        <w:t xml:space="preserve"> por exportações</w:t>
      </w:r>
      <w:r w:rsidRPr="003B494E">
        <w:rPr>
          <w:rFonts w:cs="Times New Roman"/>
          <w:szCs w:val="24"/>
        </w:rPr>
        <w:t>,</w:t>
      </w:r>
      <w:r w:rsidR="00C84C70" w:rsidRPr="003B494E">
        <w:rPr>
          <w:rFonts w:cs="Times New Roman"/>
          <w:szCs w:val="24"/>
        </w:rPr>
        <w:t xml:space="preserve"> pelo método de mínimos quadrados</w:t>
      </w:r>
      <w:r w:rsidR="005F0FC9">
        <w:rPr>
          <w:rFonts w:cs="Times New Roman"/>
          <w:szCs w:val="24"/>
        </w:rPr>
        <w:t xml:space="preserve"> não lineares</w:t>
      </w:r>
      <w:r w:rsidRPr="003B494E">
        <w:rPr>
          <w:rFonts w:cs="Times New Roman"/>
          <w:szCs w:val="24"/>
        </w:rPr>
        <w:t>,</w:t>
      </w:r>
      <w:r w:rsidR="00C84C70" w:rsidRPr="003B494E">
        <w:rPr>
          <w:rFonts w:cs="Times New Roman"/>
          <w:szCs w:val="24"/>
        </w:rPr>
        <w:t xml:space="preserve"> identifica-se que, independente do sinal, quando há</w:t>
      </w:r>
      <w:r w:rsidR="003A4007">
        <w:rPr>
          <w:rFonts w:cs="Times New Roman"/>
          <w:szCs w:val="24"/>
        </w:rPr>
        <w:t xml:space="preserve">, em módulo, </w:t>
      </w:r>
      <w:r w:rsidR="00C84C70" w:rsidRPr="003B494E">
        <w:rPr>
          <w:rFonts w:cs="Times New Roman"/>
          <w:szCs w:val="24"/>
        </w:rPr>
        <w:t>variações expressivas no preço relativo, a elasticidade-preço tende a aumentar substancialmente, em especial quando os choques são negativos</w:t>
      </w:r>
      <w:r w:rsidRPr="003B494E">
        <w:rPr>
          <w:rFonts w:cs="Times New Roman"/>
          <w:szCs w:val="24"/>
        </w:rPr>
        <w:t xml:space="preserve"> (</w:t>
      </w:r>
      <w:r w:rsidR="00C84C70" w:rsidRPr="003B494E">
        <w:rPr>
          <w:rFonts w:cs="Times New Roman"/>
          <w:szCs w:val="24"/>
        </w:rPr>
        <w:t>depreciação real do câmbio</w:t>
      </w:r>
      <w:r w:rsidRPr="003B494E">
        <w:rPr>
          <w:rFonts w:cs="Times New Roman"/>
          <w:szCs w:val="24"/>
        </w:rPr>
        <w:t>)</w:t>
      </w:r>
      <w:r w:rsidR="00C84C70" w:rsidRPr="003B494E">
        <w:rPr>
          <w:rFonts w:cs="Times New Roman"/>
          <w:szCs w:val="24"/>
        </w:rPr>
        <w:t>.</w:t>
      </w:r>
      <w:r w:rsidR="005F0FC9">
        <w:rPr>
          <w:rFonts w:cs="Times New Roman"/>
          <w:szCs w:val="24"/>
        </w:rPr>
        <w:t xml:space="preserve"> </w:t>
      </w:r>
      <w:r w:rsidR="00943CAB">
        <w:rPr>
          <w:rFonts w:cs="Times New Roman"/>
          <w:szCs w:val="24"/>
        </w:rPr>
        <w:t xml:space="preserve">Em momentos de estabilidade do preço relativo, em que não há variações muito expressivas, a elasticidade renda é superior, indicando que, na ausência de choques de maior magnitude, a renda mundial torna-se mais relevante em explicar a demanda por exportações brasileiras do que preços relativos. </w:t>
      </w:r>
      <w:r w:rsidR="00C84C70" w:rsidRPr="003B494E">
        <w:rPr>
          <w:rFonts w:cs="Times New Roman"/>
          <w:szCs w:val="24"/>
        </w:rPr>
        <w:t>No que t</w:t>
      </w:r>
      <w:r w:rsidRPr="003B494E">
        <w:rPr>
          <w:rFonts w:cs="Times New Roman"/>
          <w:szCs w:val="24"/>
        </w:rPr>
        <w:t>ange ao câmbio nominal (R$/US$)</w:t>
      </w:r>
      <w:r w:rsidR="00C84C70" w:rsidRPr="003B494E">
        <w:rPr>
          <w:rFonts w:cs="Times New Roman"/>
          <w:szCs w:val="24"/>
        </w:rPr>
        <w:t xml:space="preserve"> o mesmo padrão de histerese é observado. Contudo, não há uma assimetria tão profunda na magnitude </w:t>
      </w:r>
      <w:r w:rsidR="00943CAB">
        <w:rPr>
          <w:rFonts w:cs="Times New Roman"/>
          <w:szCs w:val="24"/>
        </w:rPr>
        <w:t>da elasticidade preço</w:t>
      </w:r>
      <w:r w:rsidR="00C84C70" w:rsidRPr="003B494E">
        <w:rPr>
          <w:rFonts w:cs="Times New Roman"/>
          <w:szCs w:val="24"/>
        </w:rPr>
        <w:t xml:space="preserve"> quando há depreciações e apreciações cambiais mais expressivas.</w:t>
      </w:r>
      <w:r w:rsidR="005F0FC9">
        <w:rPr>
          <w:rFonts w:cs="Times New Roman"/>
          <w:szCs w:val="24"/>
        </w:rPr>
        <w:t xml:space="preserve"> </w:t>
      </w:r>
      <w:r w:rsidR="003A4007">
        <w:rPr>
          <w:rFonts w:cs="Times New Roman"/>
          <w:szCs w:val="24"/>
        </w:rPr>
        <w:t>Somando-se a isso, tem-se que depreciações do preço relativo são mais eficazes em elevar a elasticidade preço da demanda por exportações do que depreciações do câmbio nominal. Além disso, o nível de depreciação do câmbio nominal para gerar histerese é superior aos patamares associados ao preço relativo.</w:t>
      </w:r>
    </w:p>
    <w:p w:rsidR="00C84C70" w:rsidRPr="003B494E" w:rsidRDefault="00C84C70" w:rsidP="007E755B">
      <w:pPr>
        <w:rPr>
          <w:rFonts w:cs="Times New Roman"/>
          <w:szCs w:val="24"/>
        </w:rPr>
      </w:pPr>
      <w:r w:rsidRPr="003B494E">
        <w:rPr>
          <w:rFonts w:cs="Times New Roman"/>
          <w:szCs w:val="24"/>
        </w:rPr>
        <w:lastRenderedPageBreak/>
        <w:t>Além desta introdução, o trabalho conta com mais 4 sessões. A seguinte apresenta as razões teóricas sobre histerese. A sessão 3 contém a descrição metodológica do teste proposto, assim como informações sobre as bases de dados utilizadas. Na sessão 4 são discutidos os resultados da aplicação do teste. Por fim, as principais conclusões, limitações e sugestões para as próximas pesquisas são apresentadas na sessão 5.</w:t>
      </w:r>
    </w:p>
    <w:p w:rsidR="006A1D30" w:rsidRPr="003B494E" w:rsidRDefault="000364A2" w:rsidP="00260443">
      <w:pPr>
        <w:pStyle w:val="Ttulo1"/>
      </w:pPr>
      <w:r w:rsidRPr="003B494E">
        <w:t xml:space="preserve">Modelo de Histerese para </w:t>
      </w:r>
      <w:r w:rsidR="006A1D30" w:rsidRPr="003B494E">
        <w:t>Comércio Exterior</w:t>
      </w:r>
    </w:p>
    <w:p w:rsidR="00C84F34" w:rsidRPr="003B494E" w:rsidRDefault="00C84F34" w:rsidP="00435890">
      <w:pPr>
        <w:spacing w:before="240"/>
        <w:ind w:firstLine="360"/>
        <w:rPr>
          <w:rFonts w:cs="Times New Roman"/>
          <w:szCs w:val="24"/>
        </w:rPr>
      </w:pPr>
      <w:proofErr w:type="spellStart"/>
      <w:r w:rsidRPr="003B494E">
        <w:rPr>
          <w:rFonts w:cs="Times New Roman"/>
          <w:szCs w:val="24"/>
        </w:rPr>
        <w:t>Göcke</w:t>
      </w:r>
      <w:proofErr w:type="spellEnd"/>
      <w:r w:rsidRPr="003B494E">
        <w:rPr>
          <w:rFonts w:cs="Times New Roman"/>
          <w:szCs w:val="24"/>
        </w:rPr>
        <w:t xml:space="preserve"> (2002) apresenta uma forma de ocorrência de </w:t>
      </w:r>
      <w:r w:rsidR="003B494E" w:rsidRPr="003B494E">
        <w:rPr>
          <w:rFonts w:cs="Times New Roman"/>
          <w:i/>
          <w:szCs w:val="24"/>
        </w:rPr>
        <w:t>histerese</w:t>
      </w:r>
      <w:r w:rsidRPr="003B494E">
        <w:rPr>
          <w:rFonts w:cs="Times New Roman"/>
          <w:szCs w:val="24"/>
        </w:rPr>
        <w:t xml:space="preserve"> em modelos econômicos por meio dos modelos de retorno não ideal. </w:t>
      </w:r>
      <w:r w:rsidRPr="003B494E">
        <w:rPr>
          <w:rStyle w:val="hps"/>
          <w:rFonts w:cs="Times New Roman"/>
          <w:szCs w:val="24"/>
          <w:lang w:val="pt-PT"/>
        </w:rPr>
        <w:t>Um exemplo deste</w:t>
      </w:r>
      <w:r w:rsidRPr="003B494E">
        <w:rPr>
          <w:rFonts w:cs="Times New Roman"/>
          <w:szCs w:val="24"/>
          <w:lang w:val="pt-PT"/>
        </w:rPr>
        <w:t xml:space="preserve"> </w:t>
      </w:r>
      <w:r w:rsidRPr="003B494E">
        <w:rPr>
          <w:rStyle w:val="hps"/>
          <w:rFonts w:cs="Times New Roman"/>
          <w:szCs w:val="24"/>
          <w:lang w:val="pt-PT"/>
        </w:rPr>
        <w:t>tipo de modelo</w:t>
      </w:r>
      <w:r w:rsidRPr="003B494E">
        <w:rPr>
          <w:rFonts w:cs="Times New Roman"/>
          <w:szCs w:val="24"/>
          <w:lang w:val="pt-PT"/>
        </w:rPr>
        <w:t xml:space="preserve"> </w:t>
      </w:r>
      <w:r w:rsidRPr="003B494E">
        <w:rPr>
          <w:rStyle w:val="hps"/>
          <w:rFonts w:cs="Times New Roman"/>
          <w:szCs w:val="24"/>
          <w:lang w:val="pt-PT"/>
        </w:rPr>
        <w:t>é a decisão</w:t>
      </w:r>
      <w:r w:rsidRPr="003B494E">
        <w:rPr>
          <w:rFonts w:cs="Times New Roman"/>
          <w:szCs w:val="24"/>
          <w:lang w:val="pt-PT"/>
        </w:rPr>
        <w:t xml:space="preserve"> </w:t>
      </w:r>
      <w:r w:rsidRPr="003B494E">
        <w:rPr>
          <w:rStyle w:val="hps"/>
          <w:rFonts w:cs="Times New Roman"/>
          <w:szCs w:val="24"/>
          <w:lang w:val="pt-PT"/>
        </w:rPr>
        <w:t>da empresa de</w:t>
      </w:r>
      <w:r w:rsidRPr="003B494E">
        <w:rPr>
          <w:rFonts w:cs="Times New Roman"/>
          <w:szCs w:val="24"/>
          <w:lang w:val="pt-PT"/>
        </w:rPr>
        <w:t xml:space="preserve"> </w:t>
      </w:r>
      <w:r w:rsidRPr="00260443">
        <w:rPr>
          <w:rStyle w:val="hps"/>
          <w:rFonts w:cs="Times New Roman"/>
          <w:i/>
          <w:szCs w:val="24"/>
          <w:lang w:val="pt-PT"/>
        </w:rPr>
        <w:t>j</w:t>
      </w:r>
      <w:r w:rsidRPr="003B494E">
        <w:rPr>
          <w:rFonts w:cs="Times New Roman"/>
          <w:szCs w:val="24"/>
          <w:lang w:val="pt-PT"/>
        </w:rPr>
        <w:t xml:space="preserve"> </w:t>
      </w:r>
      <w:r w:rsidRPr="003B494E">
        <w:rPr>
          <w:rStyle w:val="hps"/>
          <w:rFonts w:cs="Times New Roman"/>
          <w:szCs w:val="24"/>
          <w:lang w:val="pt-PT"/>
        </w:rPr>
        <w:t>em fornecer,</w:t>
      </w:r>
      <w:r w:rsidRPr="003B494E">
        <w:rPr>
          <w:rFonts w:cs="Times New Roman"/>
          <w:szCs w:val="24"/>
          <w:lang w:val="pt-PT"/>
        </w:rPr>
        <w:t xml:space="preserve"> </w:t>
      </w:r>
      <w:r w:rsidRPr="003B494E">
        <w:rPr>
          <w:rStyle w:val="hps"/>
          <w:rFonts w:cs="Times New Roman"/>
          <w:szCs w:val="24"/>
          <w:lang w:val="pt-PT"/>
        </w:rPr>
        <w:t>ou não,</w:t>
      </w:r>
      <w:r w:rsidRPr="003B494E">
        <w:rPr>
          <w:rFonts w:cs="Times New Roman"/>
          <w:szCs w:val="24"/>
          <w:lang w:val="pt-PT"/>
        </w:rPr>
        <w:t xml:space="preserve"> </w:t>
      </w:r>
      <w:r w:rsidRPr="003B494E">
        <w:rPr>
          <w:rStyle w:val="hps"/>
          <w:rFonts w:cs="Times New Roman"/>
          <w:szCs w:val="24"/>
          <w:lang w:val="pt-PT"/>
        </w:rPr>
        <w:t>a um determinado mercado</w:t>
      </w:r>
      <w:r w:rsidRPr="003B494E">
        <w:rPr>
          <w:rFonts w:cs="Times New Roman"/>
          <w:szCs w:val="24"/>
          <w:lang w:val="pt-PT"/>
        </w:rPr>
        <w:t xml:space="preserve"> </w:t>
      </w:r>
      <w:r w:rsidRPr="003B494E">
        <w:rPr>
          <w:rFonts w:cs="Times New Roman"/>
          <w:szCs w:val="24"/>
        </w:rPr>
        <w:t>(</w:t>
      </w:r>
      <w:proofErr w:type="spellStart"/>
      <w:r w:rsidRPr="003B494E">
        <w:rPr>
          <w:rFonts w:cs="Times New Roman"/>
          <w:szCs w:val="24"/>
        </w:rPr>
        <w:t>q</w:t>
      </w:r>
      <w:r w:rsidRPr="003B494E">
        <w:rPr>
          <w:rFonts w:cs="Times New Roman"/>
          <w:szCs w:val="24"/>
          <w:vertAlign w:val="subscript"/>
        </w:rPr>
        <w:t>j,t</w:t>
      </w:r>
      <w:proofErr w:type="spellEnd"/>
      <w:r w:rsidRPr="003B494E">
        <w:rPr>
          <w:rFonts w:cs="Times New Roman"/>
          <w:szCs w:val="24"/>
        </w:rPr>
        <w:t xml:space="preserve"> = 1 ou </w:t>
      </w:r>
      <w:proofErr w:type="spellStart"/>
      <w:r w:rsidRPr="003B494E">
        <w:rPr>
          <w:rFonts w:cs="Times New Roman"/>
          <w:szCs w:val="24"/>
        </w:rPr>
        <w:t>q</w:t>
      </w:r>
      <w:r w:rsidRPr="003B494E">
        <w:rPr>
          <w:rFonts w:cs="Times New Roman"/>
          <w:szCs w:val="24"/>
          <w:vertAlign w:val="subscript"/>
        </w:rPr>
        <w:t>j,t</w:t>
      </w:r>
      <w:proofErr w:type="spellEnd"/>
      <w:r w:rsidRPr="003B494E">
        <w:rPr>
          <w:rFonts w:cs="Times New Roman"/>
          <w:szCs w:val="24"/>
        </w:rPr>
        <w:t xml:space="preserve"> = 0). </w:t>
      </w:r>
      <w:r w:rsidRPr="003B494E">
        <w:rPr>
          <w:rStyle w:val="hps"/>
          <w:rFonts w:cs="Times New Roman"/>
          <w:szCs w:val="24"/>
          <w:lang w:val="pt-PT"/>
        </w:rPr>
        <w:t>Além dos custos</w:t>
      </w:r>
      <w:r w:rsidRPr="003B494E">
        <w:rPr>
          <w:rFonts w:cs="Times New Roman"/>
          <w:szCs w:val="24"/>
          <w:lang w:val="pt-PT"/>
        </w:rPr>
        <w:t xml:space="preserve"> </w:t>
      </w:r>
      <w:r w:rsidR="007E755B">
        <w:rPr>
          <w:rStyle w:val="hps"/>
          <w:rFonts w:cs="Times New Roman"/>
          <w:szCs w:val="24"/>
          <w:lang w:val="pt-PT"/>
        </w:rPr>
        <w:t xml:space="preserve">variáveis </w:t>
      </w:r>
      <w:r w:rsidRPr="003B494E">
        <w:rPr>
          <w:rStyle w:val="hps"/>
          <w:rFonts w:cs="Times New Roman"/>
          <w:szCs w:val="24"/>
          <w:lang w:val="pt-PT"/>
        </w:rPr>
        <w:t>de produção</w:t>
      </w:r>
      <w:r w:rsidRPr="003B494E">
        <w:rPr>
          <w:rFonts w:cs="Times New Roman"/>
          <w:szCs w:val="24"/>
          <w:lang w:val="pt-PT"/>
        </w:rPr>
        <w:t>, c</w:t>
      </w:r>
      <w:r w:rsidRPr="003B494E">
        <w:rPr>
          <w:rFonts w:cs="Times New Roman"/>
          <w:szCs w:val="24"/>
          <w:vertAlign w:val="subscript"/>
          <w:lang w:val="pt-PT"/>
        </w:rPr>
        <w:t>j</w:t>
      </w:r>
      <w:r w:rsidRPr="003B494E">
        <w:rPr>
          <w:rFonts w:cs="Times New Roman"/>
          <w:szCs w:val="24"/>
          <w:lang w:val="pt-PT"/>
        </w:rPr>
        <w:t xml:space="preserve">, </w:t>
      </w:r>
      <w:r w:rsidRPr="003B494E">
        <w:rPr>
          <w:rStyle w:val="hps"/>
          <w:rFonts w:cs="Times New Roman"/>
          <w:szCs w:val="24"/>
          <w:lang w:val="pt-PT"/>
        </w:rPr>
        <w:t>dois outros tipos de</w:t>
      </w:r>
      <w:r w:rsidRPr="003B494E">
        <w:rPr>
          <w:rFonts w:cs="Times New Roman"/>
          <w:szCs w:val="24"/>
          <w:lang w:val="pt-PT"/>
        </w:rPr>
        <w:t xml:space="preserve"> </w:t>
      </w:r>
      <w:r w:rsidRPr="003B494E">
        <w:rPr>
          <w:rStyle w:val="hps"/>
          <w:rFonts w:cs="Times New Roman"/>
          <w:szCs w:val="24"/>
          <w:lang w:val="pt-PT"/>
        </w:rPr>
        <w:t>custos a serem</w:t>
      </w:r>
      <w:r w:rsidRPr="003B494E">
        <w:rPr>
          <w:rFonts w:cs="Times New Roman"/>
          <w:szCs w:val="24"/>
          <w:lang w:val="pt-PT"/>
        </w:rPr>
        <w:t xml:space="preserve"> </w:t>
      </w:r>
      <w:r w:rsidRPr="003B494E">
        <w:rPr>
          <w:rStyle w:val="hps"/>
          <w:rFonts w:cs="Times New Roman"/>
          <w:szCs w:val="24"/>
          <w:lang w:val="pt-PT"/>
        </w:rPr>
        <w:t>incorridos</w:t>
      </w:r>
      <w:r w:rsidRPr="003B494E">
        <w:rPr>
          <w:rFonts w:cs="Times New Roman"/>
          <w:szCs w:val="24"/>
          <w:lang w:val="pt-PT"/>
        </w:rPr>
        <w:t xml:space="preserve"> </w:t>
      </w:r>
      <w:r w:rsidRPr="003B494E">
        <w:rPr>
          <w:rStyle w:val="hps"/>
          <w:rFonts w:cs="Times New Roman"/>
          <w:szCs w:val="24"/>
          <w:lang w:val="pt-PT"/>
        </w:rPr>
        <w:t>pela empresa</w:t>
      </w:r>
      <w:r w:rsidRPr="003B494E">
        <w:rPr>
          <w:rFonts w:cs="Times New Roman"/>
          <w:szCs w:val="24"/>
          <w:lang w:val="pt-PT"/>
        </w:rPr>
        <w:t xml:space="preserve"> </w:t>
      </w:r>
      <w:r w:rsidRPr="003B494E">
        <w:rPr>
          <w:rStyle w:val="hps"/>
          <w:rFonts w:cs="Times New Roman"/>
          <w:szCs w:val="24"/>
          <w:lang w:val="pt-PT"/>
        </w:rPr>
        <w:t>são considerados.</w:t>
      </w:r>
      <w:r w:rsidRPr="003B494E">
        <w:rPr>
          <w:rFonts w:cs="Times New Roman"/>
          <w:szCs w:val="24"/>
          <w:lang w:val="pt-PT"/>
        </w:rPr>
        <w:t xml:space="preserve"> </w:t>
      </w:r>
      <w:r w:rsidRPr="003B494E">
        <w:rPr>
          <w:rStyle w:val="hps"/>
          <w:rFonts w:cs="Times New Roman"/>
          <w:szCs w:val="24"/>
          <w:lang w:val="pt-PT"/>
        </w:rPr>
        <w:t>Se a empresa</w:t>
      </w:r>
      <w:r w:rsidRPr="003B494E">
        <w:rPr>
          <w:rFonts w:cs="Times New Roman"/>
          <w:szCs w:val="24"/>
          <w:lang w:val="pt-PT"/>
        </w:rPr>
        <w:t xml:space="preserve"> </w:t>
      </w:r>
      <w:r w:rsidRPr="003B494E">
        <w:rPr>
          <w:rStyle w:val="hps"/>
          <w:rFonts w:cs="Times New Roman"/>
          <w:szCs w:val="24"/>
          <w:lang w:val="pt-PT"/>
        </w:rPr>
        <w:t>está fora</w:t>
      </w:r>
      <w:r w:rsidRPr="003B494E">
        <w:rPr>
          <w:rFonts w:cs="Times New Roman"/>
          <w:szCs w:val="24"/>
          <w:lang w:val="pt-PT"/>
        </w:rPr>
        <w:t xml:space="preserve"> </w:t>
      </w:r>
      <w:r w:rsidRPr="003B494E">
        <w:rPr>
          <w:rStyle w:val="hps"/>
          <w:rFonts w:cs="Times New Roman"/>
          <w:szCs w:val="24"/>
          <w:lang w:val="pt-PT"/>
        </w:rPr>
        <w:t>desse mercado</w:t>
      </w:r>
      <w:r w:rsidRPr="003B494E">
        <w:rPr>
          <w:rFonts w:cs="Times New Roman"/>
          <w:szCs w:val="24"/>
          <w:lang w:val="pt-PT"/>
        </w:rPr>
        <w:t xml:space="preserve"> </w:t>
      </w:r>
      <w:r w:rsidRPr="003B494E">
        <w:rPr>
          <w:rStyle w:val="hps"/>
          <w:rFonts w:cs="Times New Roman"/>
          <w:szCs w:val="24"/>
          <w:lang w:val="pt-PT"/>
        </w:rPr>
        <w:t>no período anterior</w:t>
      </w:r>
      <w:r w:rsidRPr="003B494E">
        <w:rPr>
          <w:rFonts w:cs="Times New Roman"/>
          <w:szCs w:val="24"/>
          <w:lang w:val="pt-PT"/>
        </w:rPr>
        <w:t xml:space="preserve">, então ele </w:t>
      </w:r>
      <w:r w:rsidRPr="003B494E">
        <w:rPr>
          <w:rStyle w:val="hps"/>
          <w:rFonts w:cs="Times New Roman"/>
          <w:szCs w:val="24"/>
          <w:lang w:val="pt-PT"/>
        </w:rPr>
        <w:t>terá que arcar com</w:t>
      </w:r>
      <w:r w:rsidRPr="003B494E">
        <w:rPr>
          <w:rFonts w:cs="Times New Roman"/>
          <w:szCs w:val="24"/>
          <w:lang w:val="pt-PT"/>
        </w:rPr>
        <w:t xml:space="preserve"> </w:t>
      </w:r>
      <w:r w:rsidRPr="003B494E">
        <w:rPr>
          <w:rStyle w:val="hps"/>
          <w:rFonts w:cs="Times New Roman"/>
          <w:szCs w:val="24"/>
          <w:lang w:val="pt-PT"/>
        </w:rPr>
        <w:t>os custos de produção</w:t>
      </w:r>
      <w:r w:rsidRPr="003B494E">
        <w:rPr>
          <w:rFonts w:cs="Times New Roman"/>
          <w:szCs w:val="24"/>
          <w:lang w:val="pt-PT"/>
        </w:rPr>
        <w:t xml:space="preserve">, acrescido de um </w:t>
      </w:r>
      <w:r w:rsidRPr="003B494E">
        <w:rPr>
          <w:rStyle w:val="hps"/>
          <w:rFonts w:cs="Times New Roman"/>
          <w:szCs w:val="24"/>
          <w:lang w:val="pt-PT"/>
        </w:rPr>
        <w:t>custo de entrada</w:t>
      </w:r>
      <w:r w:rsidRPr="003B494E">
        <w:rPr>
          <w:rFonts w:cs="Times New Roman"/>
          <w:szCs w:val="24"/>
          <w:lang w:val="pt-PT"/>
        </w:rPr>
        <w:t xml:space="preserve">, </w:t>
      </w:r>
      <w:r w:rsidRPr="003B494E">
        <w:rPr>
          <w:rStyle w:val="hps"/>
          <w:rFonts w:cs="Times New Roman"/>
          <w:szCs w:val="24"/>
          <w:lang w:val="pt-PT"/>
        </w:rPr>
        <w:t>φ</w:t>
      </w:r>
      <w:r w:rsidRPr="003B494E">
        <w:rPr>
          <w:rStyle w:val="hps"/>
          <w:rFonts w:cs="Times New Roman"/>
          <w:szCs w:val="24"/>
          <w:vertAlign w:val="subscript"/>
          <w:lang w:val="pt-PT"/>
        </w:rPr>
        <w:t>j</w:t>
      </w:r>
      <w:r w:rsidRPr="003B494E">
        <w:rPr>
          <w:rFonts w:cs="Times New Roman"/>
          <w:szCs w:val="24"/>
          <w:lang w:val="pt-PT"/>
        </w:rPr>
        <w:t xml:space="preserve">. </w:t>
      </w:r>
      <w:r w:rsidRPr="003B494E">
        <w:rPr>
          <w:rStyle w:val="hps"/>
          <w:rFonts w:cs="Times New Roman"/>
          <w:szCs w:val="24"/>
          <w:lang w:val="pt-PT"/>
        </w:rPr>
        <w:t>Por outro lado</w:t>
      </w:r>
      <w:r w:rsidRPr="003B494E">
        <w:rPr>
          <w:rFonts w:cs="Times New Roman"/>
          <w:szCs w:val="24"/>
          <w:lang w:val="pt-PT"/>
        </w:rPr>
        <w:t xml:space="preserve">, </w:t>
      </w:r>
      <w:r w:rsidRPr="003B494E">
        <w:rPr>
          <w:rStyle w:val="hps"/>
          <w:rFonts w:cs="Times New Roman"/>
          <w:szCs w:val="24"/>
          <w:lang w:val="pt-PT"/>
        </w:rPr>
        <w:t>se a empresa</w:t>
      </w:r>
      <w:r w:rsidRPr="003B494E">
        <w:rPr>
          <w:rFonts w:cs="Times New Roman"/>
          <w:szCs w:val="24"/>
          <w:lang w:val="pt-PT"/>
        </w:rPr>
        <w:t xml:space="preserve"> </w:t>
      </w:r>
      <w:r w:rsidRPr="003B494E">
        <w:rPr>
          <w:rStyle w:val="hps"/>
          <w:rFonts w:cs="Times New Roman"/>
          <w:szCs w:val="24"/>
          <w:lang w:val="pt-PT"/>
        </w:rPr>
        <w:t>já atua</w:t>
      </w:r>
      <w:r w:rsidRPr="003B494E">
        <w:rPr>
          <w:rFonts w:cs="Times New Roman"/>
          <w:szCs w:val="24"/>
          <w:lang w:val="pt-PT"/>
        </w:rPr>
        <w:t xml:space="preserve"> </w:t>
      </w:r>
      <w:r w:rsidRPr="003B494E">
        <w:rPr>
          <w:rStyle w:val="hps"/>
          <w:rFonts w:cs="Times New Roman"/>
          <w:szCs w:val="24"/>
          <w:lang w:val="pt-PT"/>
        </w:rPr>
        <w:t>neste mercado</w:t>
      </w:r>
      <w:r w:rsidRPr="003B494E">
        <w:rPr>
          <w:rFonts w:cs="Times New Roman"/>
          <w:szCs w:val="24"/>
          <w:lang w:val="pt-PT"/>
        </w:rPr>
        <w:t xml:space="preserve"> </w:t>
      </w:r>
      <w:r w:rsidRPr="003B494E">
        <w:rPr>
          <w:rStyle w:val="hps"/>
          <w:rFonts w:cs="Times New Roman"/>
          <w:szCs w:val="24"/>
          <w:lang w:val="pt-PT"/>
        </w:rPr>
        <w:t>e decide</w:t>
      </w:r>
      <w:r w:rsidRPr="003B494E">
        <w:rPr>
          <w:rFonts w:cs="Times New Roman"/>
          <w:szCs w:val="24"/>
          <w:lang w:val="pt-PT"/>
        </w:rPr>
        <w:t xml:space="preserve"> </w:t>
      </w:r>
      <w:r w:rsidRPr="003B494E">
        <w:rPr>
          <w:rStyle w:val="hps"/>
          <w:rFonts w:cs="Times New Roman"/>
          <w:szCs w:val="24"/>
          <w:lang w:val="pt-PT"/>
        </w:rPr>
        <w:t>sair dele</w:t>
      </w:r>
      <w:r w:rsidRPr="003B494E">
        <w:rPr>
          <w:rFonts w:cs="Times New Roman"/>
          <w:szCs w:val="24"/>
          <w:lang w:val="pt-PT"/>
        </w:rPr>
        <w:t xml:space="preserve">, então ele </w:t>
      </w:r>
      <w:r w:rsidRPr="003B494E">
        <w:rPr>
          <w:rStyle w:val="hps"/>
          <w:rFonts w:cs="Times New Roman"/>
          <w:szCs w:val="24"/>
          <w:lang w:val="pt-PT"/>
        </w:rPr>
        <w:t>terá que arcar com</w:t>
      </w:r>
      <w:r w:rsidRPr="003B494E">
        <w:rPr>
          <w:rFonts w:cs="Times New Roman"/>
          <w:szCs w:val="24"/>
          <w:lang w:val="pt-PT"/>
        </w:rPr>
        <w:t xml:space="preserve"> </w:t>
      </w:r>
      <w:r w:rsidRPr="003B494E">
        <w:rPr>
          <w:rStyle w:val="hps"/>
          <w:rFonts w:cs="Times New Roman"/>
          <w:szCs w:val="24"/>
          <w:lang w:val="pt-PT"/>
        </w:rPr>
        <w:t>um custo</w:t>
      </w:r>
      <w:r w:rsidRPr="003B494E">
        <w:rPr>
          <w:rFonts w:cs="Times New Roman"/>
          <w:szCs w:val="24"/>
          <w:lang w:val="pt-PT"/>
        </w:rPr>
        <w:t xml:space="preserve"> </w:t>
      </w:r>
      <w:r w:rsidRPr="003B494E">
        <w:rPr>
          <w:rStyle w:val="hps"/>
          <w:rFonts w:cs="Times New Roman"/>
          <w:szCs w:val="24"/>
          <w:lang w:val="pt-PT"/>
        </w:rPr>
        <w:t>de saída,</w:t>
      </w:r>
      <w:r w:rsidRPr="003B494E">
        <w:rPr>
          <w:rFonts w:cs="Times New Roman"/>
          <w:szCs w:val="24"/>
          <w:lang w:val="pt-PT"/>
        </w:rPr>
        <w:t xml:space="preserve"> </w:t>
      </w:r>
      <w:r w:rsidRPr="003B494E">
        <w:rPr>
          <w:rStyle w:val="hps"/>
          <w:rFonts w:cs="Times New Roman"/>
          <w:szCs w:val="24"/>
          <w:lang w:val="pt-PT"/>
        </w:rPr>
        <w:t>ψ</w:t>
      </w:r>
      <w:r w:rsidRPr="003B494E">
        <w:rPr>
          <w:rStyle w:val="hps"/>
          <w:rFonts w:cs="Times New Roman"/>
          <w:szCs w:val="24"/>
          <w:vertAlign w:val="subscript"/>
          <w:lang w:val="pt-PT"/>
        </w:rPr>
        <w:t>j</w:t>
      </w:r>
      <w:r w:rsidRPr="003B494E">
        <w:rPr>
          <w:rFonts w:cs="Times New Roman"/>
          <w:szCs w:val="24"/>
          <w:lang w:val="pt-PT"/>
        </w:rPr>
        <w:t xml:space="preserve">. </w:t>
      </w:r>
      <w:r w:rsidRPr="003B494E">
        <w:rPr>
          <w:rStyle w:val="hps"/>
          <w:rFonts w:cs="Times New Roman"/>
          <w:szCs w:val="24"/>
          <w:lang w:val="pt-PT"/>
        </w:rPr>
        <w:t>Esses gastos</w:t>
      </w:r>
      <w:r w:rsidRPr="003B494E">
        <w:rPr>
          <w:rFonts w:cs="Times New Roman"/>
          <w:szCs w:val="24"/>
          <w:lang w:val="pt-PT"/>
        </w:rPr>
        <w:t xml:space="preserve"> </w:t>
      </w:r>
      <w:r w:rsidRPr="003B494E">
        <w:rPr>
          <w:rStyle w:val="hps"/>
          <w:rFonts w:cs="Times New Roman"/>
          <w:szCs w:val="24"/>
          <w:lang w:val="pt-PT"/>
        </w:rPr>
        <w:t>não</w:t>
      </w:r>
      <w:r w:rsidRPr="003B494E">
        <w:rPr>
          <w:rFonts w:cs="Times New Roman"/>
          <w:szCs w:val="24"/>
          <w:lang w:val="pt-PT"/>
        </w:rPr>
        <w:t xml:space="preserve"> </w:t>
      </w:r>
      <w:r w:rsidRPr="003B494E">
        <w:rPr>
          <w:rStyle w:val="hps"/>
          <w:rFonts w:cs="Times New Roman"/>
          <w:szCs w:val="24"/>
          <w:lang w:val="pt-PT"/>
        </w:rPr>
        <w:t>podem ser recuperados</w:t>
      </w:r>
      <w:r w:rsidRPr="003B494E">
        <w:rPr>
          <w:rFonts w:cs="Times New Roman"/>
          <w:szCs w:val="24"/>
          <w:lang w:val="pt-PT"/>
        </w:rPr>
        <w:t xml:space="preserve"> </w:t>
      </w:r>
      <w:r w:rsidRPr="003B494E">
        <w:rPr>
          <w:rStyle w:val="hps"/>
          <w:rFonts w:cs="Times New Roman"/>
          <w:szCs w:val="24"/>
          <w:lang w:val="pt-PT"/>
        </w:rPr>
        <w:t>e ex</w:t>
      </w:r>
      <w:r w:rsidRPr="003B494E">
        <w:rPr>
          <w:rFonts w:cs="Times New Roman"/>
          <w:szCs w:val="24"/>
          <w:lang w:val="pt-PT"/>
        </w:rPr>
        <w:t xml:space="preserve">-post </w:t>
      </w:r>
      <w:r w:rsidRPr="003B494E">
        <w:rPr>
          <w:rStyle w:val="hps"/>
          <w:rFonts w:cs="Times New Roman"/>
          <w:szCs w:val="24"/>
          <w:lang w:val="pt-PT"/>
        </w:rPr>
        <w:t>são tratados como</w:t>
      </w:r>
      <w:r w:rsidRPr="003B494E">
        <w:rPr>
          <w:rFonts w:cs="Times New Roman"/>
          <w:szCs w:val="24"/>
          <w:lang w:val="pt-PT"/>
        </w:rPr>
        <w:t xml:space="preserve"> </w:t>
      </w:r>
      <w:r w:rsidRPr="003B494E">
        <w:rPr>
          <w:rStyle w:val="hps"/>
          <w:rFonts w:cs="Times New Roman"/>
          <w:szCs w:val="24"/>
          <w:lang w:val="pt-PT"/>
        </w:rPr>
        <w:t>custos irrecuperáveis</w:t>
      </w:r>
      <w:r w:rsidRPr="003B494E">
        <w:rPr>
          <w:rFonts w:cs="Times New Roman"/>
          <w:szCs w:val="24"/>
          <w:lang w:val="pt-PT"/>
        </w:rPr>
        <w:t xml:space="preserve">. </w:t>
      </w:r>
      <w:r w:rsidRPr="003B494E">
        <w:rPr>
          <w:rStyle w:val="hps"/>
          <w:rFonts w:cs="Times New Roman"/>
          <w:szCs w:val="24"/>
          <w:lang w:val="pt-PT"/>
        </w:rPr>
        <w:t>Finalmente</w:t>
      </w:r>
      <w:r w:rsidRPr="003B494E">
        <w:rPr>
          <w:rFonts w:cs="Times New Roman"/>
          <w:szCs w:val="24"/>
          <w:lang w:val="pt-PT"/>
        </w:rPr>
        <w:t xml:space="preserve">, se o estado </w:t>
      </w:r>
      <w:r w:rsidRPr="003B494E">
        <w:rPr>
          <w:rStyle w:val="hps"/>
          <w:rFonts w:cs="Times New Roman"/>
          <w:szCs w:val="24"/>
          <w:lang w:val="pt-PT"/>
        </w:rPr>
        <w:t>da empresa</w:t>
      </w:r>
      <w:r w:rsidRPr="003B494E">
        <w:rPr>
          <w:rFonts w:cs="Times New Roman"/>
          <w:szCs w:val="24"/>
          <w:lang w:val="pt-PT"/>
        </w:rPr>
        <w:t xml:space="preserve"> </w:t>
      </w:r>
      <w:r w:rsidRPr="003B494E">
        <w:rPr>
          <w:rStyle w:val="hps"/>
          <w:rFonts w:cs="Times New Roman"/>
          <w:szCs w:val="24"/>
          <w:lang w:val="pt-PT"/>
        </w:rPr>
        <w:t>de</w:t>
      </w:r>
      <w:r w:rsidRPr="003B494E">
        <w:rPr>
          <w:rFonts w:cs="Times New Roman"/>
          <w:szCs w:val="24"/>
          <w:lang w:val="pt-PT"/>
        </w:rPr>
        <w:t xml:space="preserve"> </w:t>
      </w:r>
      <w:r w:rsidRPr="003B494E">
        <w:rPr>
          <w:rStyle w:val="hps"/>
          <w:rFonts w:cs="Times New Roman"/>
          <w:szCs w:val="24"/>
          <w:lang w:val="pt-PT"/>
        </w:rPr>
        <w:t>atividade</w:t>
      </w:r>
      <w:r w:rsidRPr="003B494E">
        <w:rPr>
          <w:rFonts w:cs="Times New Roman"/>
          <w:szCs w:val="24"/>
          <w:lang w:val="pt-PT"/>
        </w:rPr>
        <w:t xml:space="preserve"> </w:t>
      </w:r>
      <w:r w:rsidRPr="003B494E">
        <w:rPr>
          <w:rStyle w:val="hps"/>
          <w:rFonts w:cs="Times New Roman"/>
          <w:szCs w:val="24"/>
          <w:lang w:val="pt-PT"/>
        </w:rPr>
        <w:t>permanece inalterada</w:t>
      </w:r>
      <w:r w:rsidRPr="003B494E">
        <w:rPr>
          <w:rFonts w:cs="Times New Roman"/>
          <w:szCs w:val="24"/>
          <w:lang w:val="pt-PT"/>
        </w:rPr>
        <w:t xml:space="preserve">, a empresa </w:t>
      </w:r>
      <w:r w:rsidRPr="003B494E">
        <w:rPr>
          <w:rStyle w:val="hps"/>
          <w:rFonts w:cs="Times New Roman"/>
          <w:szCs w:val="24"/>
          <w:lang w:val="pt-PT"/>
        </w:rPr>
        <w:t>somente arcará com os</w:t>
      </w:r>
      <w:r w:rsidRPr="003B494E">
        <w:rPr>
          <w:rFonts w:cs="Times New Roman"/>
          <w:szCs w:val="24"/>
          <w:lang w:val="pt-PT"/>
        </w:rPr>
        <w:t xml:space="preserve"> </w:t>
      </w:r>
      <w:r w:rsidRPr="003B494E">
        <w:rPr>
          <w:rStyle w:val="hps"/>
          <w:rFonts w:cs="Times New Roman"/>
          <w:szCs w:val="24"/>
          <w:lang w:val="pt-PT"/>
        </w:rPr>
        <w:t>custos de produção</w:t>
      </w:r>
      <w:r w:rsidRPr="003B494E">
        <w:rPr>
          <w:rFonts w:cs="Times New Roman"/>
          <w:szCs w:val="24"/>
          <w:lang w:val="pt-PT"/>
        </w:rPr>
        <w:t xml:space="preserve"> </w:t>
      </w:r>
      <w:r w:rsidRPr="003B494E">
        <w:rPr>
          <w:rStyle w:val="hps"/>
          <w:rFonts w:cs="Times New Roman"/>
          <w:szCs w:val="24"/>
          <w:lang w:val="pt-PT"/>
        </w:rPr>
        <w:t>variáveis,</w:t>
      </w:r>
      <w:r w:rsidRPr="003B494E">
        <w:rPr>
          <w:rFonts w:cs="Times New Roman"/>
          <w:szCs w:val="24"/>
          <w:lang w:val="pt-PT"/>
        </w:rPr>
        <w:t xml:space="preserve"> </w:t>
      </w:r>
      <w:r w:rsidRPr="003B494E">
        <w:rPr>
          <w:rStyle w:val="hps"/>
          <w:rFonts w:cs="Times New Roman"/>
          <w:szCs w:val="24"/>
          <w:lang w:val="pt-PT"/>
        </w:rPr>
        <w:t>c</w:t>
      </w:r>
      <w:r w:rsidRPr="003B494E">
        <w:rPr>
          <w:rStyle w:val="hps"/>
          <w:rFonts w:cs="Times New Roman"/>
          <w:szCs w:val="24"/>
          <w:vertAlign w:val="subscript"/>
          <w:lang w:val="pt-PT"/>
        </w:rPr>
        <w:t>j</w:t>
      </w:r>
      <w:r w:rsidRPr="003B494E">
        <w:rPr>
          <w:rStyle w:val="hps"/>
          <w:rFonts w:cs="Times New Roman"/>
          <w:szCs w:val="24"/>
          <w:lang w:val="pt-PT"/>
        </w:rPr>
        <w:t>,</w:t>
      </w:r>
      <w:r w:rsidRPr="003B494E">
        <w:rPr>
          <w:rFonts w:cs="Times New Roman"/>
          <w:szCs w:val="24"/>
          <w:lang w:val="pt-PT"/>
        </w:rPr>
        <w:t xml:space="preserve"> </w:t>
      </w:r>
      <w:r w:rsidRPr="003B494E">
        <w:rPr>
          <w:rStyle w:val="hps"/>
          <w:rFonts w:cs="Times New Roman"/>
          <w:szCs w:val="24"/>
          <w:lang w:val="pt-PT"/>
        </w:rPr>
        <w:t>se ele</w:t>
      </w:r>
      <w:r w:rsidRPr="003B494E">
        <w:rPr>
          <w:rFonts w:cs="Times New Roman"/>
          <w:szCs w:val="24"/>
          <w:lang w:val="pt-PT"/>
        </w:rPr>
        <w:t xml:space="preserve"> </w:t>
      </w:r>
      <w:r w:rsidRPr="003B494E">
        <w:rPr>
          <w:rStyle w:val="hps"/>
          <w:rFonts w:cs="Times New Roman"/>
          <w:szCs w:val="24"/>
          <w:lang w:val="pt-PT"/>
        </w:rPr>
        <w:t>está operando</w:t>
      </w:r>
      <w:r w:rsidRPr="003B494E">
        <w:rPr>
          <w:rFonts w:cs="Times New Roman"/>
          <w:szCs w:val="24"/>
          <w:lang w:val="pt-PT"/>
        </w:rPr>
        <w:t xml:space="preserve"> </w:t>
      </w:r>
      <w:r w:rsidRPr="003B494E">
        <w:rPr>
          <w:rStyle w:val="hps"/>
          <w:rFonts w:cs="Times New Roman"/>
          <w:szCs w:val="24"/>
          <w:lang w:val="pt-PT"/>
        </w:rPr>
        <w:t>no mercado, ou</w:t>
      </w:r>
      <w:r w:rsidRPr="003B494E">
        <w:rPr>
          <w:rFonts w:cs="Times New Roman"/>
          <w:szCs w:val="24"/>
          <w:lang w:val="pt-PT"/>
        </w:rPr>
        <w:t xml:space="preserve">, sem custos </w:t>
      </w:r>
      <w:r w:rsidRPr="003B494E">
        <w:rPr>
          <w:rStyle w:val="hps"/>
          <w:rFonts w:cs="Times New Roman"/>
          <w:szCs w:val="24"/>
          <w:lang w:val="pt-PT"/>
        </w:rPr>
        <w:t>a todos,</w:t>
      </w:r>
      <w:r w:rsidRPr="003B494E">
        <w:rPr>
          <w:rFonts w:cs="Times New Roman"/>
          <w:szCs w:val="24"/>
          <w:lang w:val="pt-PT"/>
        </w:rPr>
        <w:t xml:space="preserve"> </w:t>
      </w:r>
      <w:r w:rsidRPr="003B494E">
        <w:rPr>
          <w:rStyle w:val="hps"/>
          <w:rFonts w:cs="Times New Roman"/>
          <w:szCs w:val="24"/>
          <w:lang w:val="pt-PT"/>
        </w:rPr>
        <w:t>se ele está fora</w:t>
      </w:r>
      <w:r w:rsidRPr="003B494E">
        <w:rPr>
          <w:rFonts w:cs="Times New Roman"/>
          <w:szCs w:val="24"/>
          <w:lang w:val="pt-PT"/>
        </w:rPr>
        <w:t xml:space="preserve"> </w:t>
      </w:r>
      <w:r w:rsidRPr="003B494E">
        <w:rPr>
          <w:rStyle w:val="hps"/>
          <w:rFonts w:cs="Times New Roman"/>
          <w:szCs w:val="24"/>
          <w:lang w:val="pt-PT"/>
        </w:rPr>
        <w:t>do mercado</w:t>
      </w:r>
      <w:r w:rsidRPr="003B494E">
        <w:rPr>
          <w:rFonts w:cs="Times New Roman"/>
          <w:szCs w:val="24"/>
          <w:lang w:val="pt-PT"/>
        </w:rPr>
        <w:t xml:space="preserve">. </w:t>
      </w:r>
      <w:r w:rsidRPr="003B494E">
        <w:rPr>
          <w:rStyle w:val="hps"/>
          <w:rFonts w:cs="Times New Roman"/>
          <w:szCs w:val="24"/>
          <w:lang w:val="pt-PT"/>
        </w:rPr>
        <w:t>Assim</w:t>
      </w:r>
      <w:r w:rsidRPr="003B494E">
        <w:rPr>
          <w:rFonts w:cs="Times New Roman"/>
          <w:szCs w:val="24"/>
          <w:lang w:val="pt-PT"/>
        </w:rPr>
        <w:t xml:space="preserve">, </w:t>
      </w:r>
      <w:r w:rsidRPr="003B494E">
        <w:rPr>
          <w:rStyle w:val="hps"/>
          <w:rFonts w:cs="Times New Roman"/>
          <w:szCs w:val="24"/>
          <w:lang w:val="pt-PT"/>
        </w:rPr>
        <w:t>a função</w:t>
      </w:r>
      <w:r w:rsidRPr="003B494E">
        <w:rPr>
          <w:rFonts w:cs="Times New Roman"/>
          <w:szCs w:val="24"/>
          <w:lang w:val="pt-PT"/>
        </w:rPr>
        <w:t xml:space="preserve"> </w:t>
      </w:r>
      <w:r w:rsidRPr="003B494E">
        <w:rPr>
          <w:rStyle w:val="hps"/>
          <w:rFonts w:cs="Times New Roman"/>
          <w:szCs w:val="24"/>
          <w:lang w:val="pt-PT"/>
        </w:rPr>
        <w:t>custo unitário</w:t>
      </w:r>
      <w:r w:rsidRPr="003B494E">
        <w:rPr>
          <w:rFonts w:cs="Times New Roman"/>
          <w:szCs w:val="24"/>
          <w:lang w:val="pt-PT"/>
        </w:rPr>
        <w:t xml:space="preserve"> </w:t>
      </w:r>
      <w:r w:rsidRPr="003B494E">
        <w:rPr>
          <w:rStyle w:val="hps"/>
          <w:rFonts w:cs="Times New Roman"/>
          <w:szCs w:val="24"/>
          <w:lang w:val="pt-PT"/>
        </w:rPr>
        <w:t>da</w:t>
      </w:r>
      <w:r w:rsidRPr="003B494E">
        <w:rPr>
          <w:rFonts w:cs="Times New Roman"/>
          <w:szCs w:val="24"/>
          <w:lang w:val="pt-PT"/>
        </w:rPr>
        <w:t xml:space="preserve"> </w:t>
      </w:r>
      <w:r w:rsidRPr="003B494E">
        <w:rPr>
          <w:rStyle w:val="hps"/>
          <w:rFonts w:cs="Times New Roman"/>
          <w:szCs w:val="24"/>
          <w:lang w:val="pt-PT"/>
        </w:rPr>
        <w:t>firma j</w:t>
      </w:r>
      <w:r w:rsidRPr="003B494E">
        <w:rPr>
          <w:rFonts w:cs="Times New Roman"/>
          <w:szCs w:val="24"/>
          <w:lang w:val="pt-PT"/>
        </w:rPr>
        <w:t xml:space="preserve"> </w:t>
      </w:r>
      <w:r w:rsidRPr="003B494E">
        <w:rPr>
          <w:rStyle w:val="hps"/>
          <w:rFonts w:cs="Times New Roman"/>
          <w:szCs w:val="24"/>
          <w:lang w:val="pt-PT"/>
        </w:rPr>
        <w:t>pode</w:t>
      </w:r>
      <w:r w:rsidRPr="003B494E">
        <w:rPr>
          <w:rFonts w:cs="Times New Roman"/>
          <w:szCs w:val="24"/>
          <w:lang w:val="pt-PT"/>
        </w:rPr>
        <w:t xml:space="preserve"> </w:t>
      </w:r>
      <w:r w:rsidRPr="003B494E">
        <w:rPr>
          <w:rStyle w:val="hps"/>
          <w:rFonts w:cs="Times New Roman"/>
          <w:szCs w:val="24"/>
          <w:lang w:val="pt-PT"/>
        </w:rPr>
        <w:t>ser expressa</w:t>
      </w:r>
      <w:r w:rsidRPr="003B494E">
        <w:rPr>
          <w:rFonts w:cs="Times New Roman"/>
          <w:szCs w:val="24"/>
          <w:lang w:val="pt-PT"/>
        </w:rPr>
        <w:t xml:space="preserve"> </w:t>
      </w:r>
      <w:r w:rsidRPr="003B494E">
        <w:rPr>
          <w:rStyle w:val="hps"/>
          <w:rFonts w:cs="Times New Roman"/>
          <w:szCs w:val="24"/>
          <w:lang w:val="pt-PT"/>
        </w:rPr>
        <w:t>como se segue</w:t>
      </w:r>
      <w:r w:rsidRPr="003B494E">
        <w:rPr>
          <w:rFonts w:cs="Times New Roman"/>
          <w:szCs w:val="24"/>
          <w:lang w:val="pt-PT"/>
        </w:rPr>
        <w:t>:</w:t>
      </w:r>
    </w:p>
    <w:p w:rsidR="00C84F34" w:rsidRPr="003B494E" w:rsidRDefault="00C84F34" w:rsidP="00260443">
      <w:pPr>
        <w:spacing w:before="240"/>
        <w:ind w:firstLine="360"/>
        <w:jc w:val="right"/>
        <w:rPr>
          <w:rFonts w:cs="Times New Roman"/>
          <w:szCs w:val="24"/>
        </w:rPr>
      </w:pPr>
      <w:r w:rsidRPr="003B494E">
        <w:rPr>
          <w:rFonts w:cs="Times New Roman"/>
          <w:position w:val="-68"/>
          <w:szCs w:val="24"/>
        </w:rPr>
        <w:object w:dxaOrig="5600" w:dyaOrig="14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9.95pt;height:73.75pt" o:ole="">
            <v:imagedata r:id="rId10" o:title=""/>
          </v:shape>
          <o:OLEObject Type="Embed" ProgID="Equation.3" ShapeID="_x0000_i1025" DrawAspect="Content" ObjectID="_1467471373" r:id="rId11"/>
        </w:object>
      </w:r>
      <w:r w:rsidRPr="003B494E">
        <w:rPr>
          <w:rFonts w:cs="Times New Roman"/>
          <w:szCs w:val="24"/>
        </w:rPr>
        <w:tab/>
      </w:r>
      <w:r w:rsidR="00260443">
        <w:rPr>
          <w:rFonts w:cs="Times New Roman"/>
          <w:szCs w:val="24"/>
        </w:rPr>
        <w:t xml:space="preserve">              </w:t>
      </w:r>
      <w:r w:rsidRPr="003B494E">
        <w:rPr>
          <w:rFonts w:cs="Times New Roman"/>
          <w:szCs w:val="24"/>
        </w:rPr>
        <w:t>(</w:t>
      </w:r>
      <w:r w:rsidR="00260443">
        <w:rPr>
          <w:rFonts w:cs="Times New Roman"/>
          <w:szCs w:val="24"/>
        </w:rPr>
        <w:t>1</w:t>
      </w:r>
      <w:r w:rsidRPr="003B494E">
        <w:rPr>
          <w:rFonts w:cs="Times New Roman"/>
          <w:szCs w:val="24"/>
        </w:rPr>
        <w:t>)</w:t>
      </w:r>
    </w:p>
    <w:p w:rsidR="00C84F34" w:rsidRPr="003B494E" w:rsidRDefault="00C84F34" w:rsidP="00435890">
      <w:pPr>
        <w:spacing w:before="240"/>
        <w:rPr>
          <w:rFonts w:cs="Times New Roman"/>
          <w:szCs w:val="24"/>
        </w:rPr>
      </w:pPr>
      <w:r w:rsidRPr="003B494E">
        <w:rPr>
          <w:rFonts w:cs="Times New Roman"/>
          <w:szCs w:val="24"/>
        </w:rPr>
        <w:tab/>
        <w:t xml:space="preserve">Inicialmente assume-se que o horizonte de planejamento da firma é de um período e que a firma seja tomadora de preços no mercado. Assim, as decisões de atuação ou não da firma </w:t>
      </w:r>
      <w:r w:rsidRPr="006406AD">
        <w:rPr>
          <w:rFonts w:cs="Times New Roman"/>
          <w:i/>
          <w:szCs w:val="24"/>
        </w:rPr>
        <w:t>j</w:t>
      </w:r>
      <w:r w:rsidRPr="003B494E">
        <w:rPr>
          <w:rFonts w:cs="Times New Roman"/>
          <w:szCs w:val="24"/>
        </w:rPr>
        <w:t xml:space="preserve"> nesse mercado são sumarizadas como:</w:t>
      </w:r>
    </w:p>
    <w:p w:rsidR="00C84F34" w:rsidRPr="003B494E" w:rsidRDefault="00C84F34" w:rsidP="00260443">
      <w:pPr>
        <w:spacing w:before="240"/>
        <w:jc w:val="right"/>
        <w:rPr>
          <w:rFonts w:cs="Times New Roman"/>
          <w:szCs w:val="24"/>
        </w:rPr>
      </w:pPr>
      <w:r w:rsidRPr="003B494E">
        <w:rPr>
          <w:rFonts w:cs="Times New Roman"/>
          <w:position w:val="-68"/>
          <w:szCs w:val="24"/>
        </w:rPr>
        <w:object w:dxaOrig="3960" w:dyaOrig="1480">
          <v:shape id="_x0000_i1026" type="#_x0000_t75" style="width:198.15pt;height:73.75pt" o:ole="">
            <v:imagedata r:id="rId12" o:title=""/>
          </v:shape>
          <o:OLEObject Type="Embed" ProgID="Equation.3" ShapeID="_x0000_i1026" DrawAspect="Content" ObjectID="_1467471374" r:id="rId13"/>
        </w:object>
      </w:r>
      <w:r w:rsidRPr="003B494E">
        <w:rPr>
          <w:rFonts w:cs="Times New Roman"/>
          <w:szCs w:val="24"/>
        </w:rPr>
        <w:tab/>
      </w:r>
      <w:r w:rsidR="00260443">
        <w:rPr>
          <w:rFonts w:cs="Times New Roman"/>
          <w:szCs w:val="24"/>
        </w:rPr>
        <w:t xml:space="preserve">  </w:t>
      </w:r>
      <w:r w:rsidR="00716CEB">
        <w:rPr>
          <w:rFonts w:cs="Times New Roman"/>
          <w:szCs w:val="24"/>
        </w:rPr>
        <w:t xml:space="preserve">     </w:t>
      </w:r>
      <w:r w:rsidR="00260443">
        <w:rPr>
          <w:rFonts w:cs="Times New Roman"/>
          <w:szCs w:val="24"/>
        </w:rPr>
        <w:t xml:space="preserve">                          </w:t>
      </w:r>
      <w:r w:rsidRPr="003B494E">
        <w:rPr>
          <w:rFonts w:cs="Times New Roman"/>
          <w:szCs w:val="24"/>
        </w:rPr>
        <w:t>(2)</w:t>
      </w:r>
    </w:p>
    <w:p w:rsidR="00C84F34" w:rsidRPr="003B494E" w:rsidRDefault="00C84F34" w:rsidP="00435890">
      <w:pPr>
        <w:spacing w:before="240"/>
        <w:rPr>
          <w:rFonts w:cs="Times New Roman"/>
          <w:szCs w:val="24"/>
        </w:rPr>
      </w:pPr>
      <w:r w:rsidRPr="003B494E">
        <w:rPr>
          <w:rFonts w:cs="Times New Roman"/>
          <w:szCs w:val="24"/>
        </w:rPr>
        <w:tab/>
      </w:r>
      <w:r w:rsidR="0044004B" w:rsidRPr="003B494E">
        <w:rPr>
          <w:rStyle w:val="hps"/>
          <w:rFonts w:cs="Times New Roman"/>
          <w:szCs w:val="24"/>
          <w:lang w:val="pt-PT"/>
        </w:rPr>
        <w:t>Vamos supor</w:t>
      </w:r>
      <w:r w:rsidR="0044004B" w:rsidRPr="003B494E">
        <w:rPr>
          <w:rFonts w:cs="Times New Roman"/>
          <w:szCs w:val="24"/>
          <w:lang w:val="pt-PT"/>
        </w:rPr>
        <w:t xml:space="preserve"> </w:t>
      </w:r>
      <w:r w:rsidR="0044004B" w:rsidRPr="003B494E">
        <w:rPr>
          <w:rStyle w:val="hps"/>
          <w:rFonts w:cs="Times New Roman"/>
          <w:szCs w:val="24"/>
          <w:lang w:val="pt-PT"/>
        </w:rPr>
        <w:t>inicialmente</w:t>
      </w:r>
      <w:r w:rsidR="0044004B" w:rsidRPr="003B494E">
        <w:rPr>
          <w:rFonts w:cs="Times New Roman"/>
          <w:szCs w:val="24"/>
          <w:lang w:val="pt-PT"/>
        </w:rPr>
        <w:t xml:space="preserve"> </w:t>
      </w:r>
      <w:r w:rsidR="0044004B" w:rsidRPr="003B494E">
        <w:rPr>
          <w:rStyle w:val="hps"/>
          <w:rFonts w:cs="Times New Roman"/>
          <w:szCs w:val="24"/>
          <w:lang w:val="pt-PT"/>
        </w:rPr>
        <w:t>um problema de otimização</w:t>
      </w:r>
      <w:r w:rsidR="0044004B" w:rsidRPr="003B494E">
        <w:rPr>
          <w:rFonts w:cs="Times New Roman"/>
          <w:szCs w:val="24"/>
          <w:lang w:val="pt-PT"/>
        </w:rPr>
        <w:t xml:space="preserve"> </w:t>
      </w:r>
      <w:r w:rsidR="0044004B" w:rsidRPr="003B494E">
        <w:rPr>
          <w:rStyle w:val="hps"/>
          <w:rFonts w:cs="Times New Roman"/>
          <w:szCs w:val="24"/>
          <w:lang w:val="pt-PT"/>
        </w:rPr>
        <w:t>com um</w:t>
      </w:r>
      <w:r w:rsidR="0044004B" w:rsidRPr="003B494E">
        <w:rPr>
          <w:rFonts w:cs="Times New Roman"/>
          <w:szCs w:val="24"/>
          <w:lang w:val="pt-PT"/>
        </w:rPr>
        <w:t xml:space="preserve"> </w:t>
      </w:r>
      <w:r w:rsidR="0044004B" w:rsidRPr="003B494E">
        <w:rPr>
          <w:rStyle w:val="hps"/>
          <w:rFonts w:cs="Times New Roman"/>
          <w:szCs w:val="24"/>
          <w:lang w:val="pt-PT"/>
        </w:rPr>
        <w:t>horizonte de planejamento</w:t>
      </w:r>
      <w:r w:rsidR="0044004B" w:rsidRPr="003B494E">
        <w:rPr>
          <w:rFonts w:cs="Times New Roman"/>
          <w:szCs w:val="24"/>
          <w:lang w:val="pt-PT"/>
        </w:rPr>
        <w:t xml:space="preserve"> </w:t>
      </w:r>
      <w:r w:rsidR="0044004B" w:rsidRPr="003B494E">
        <w:rPr>
          <w:rStyle w:val="hps"/>
          <w:rFonts w:cs="Times New Roman"/>
          <w:szCs w:val="24"/>
          <w:lang w:val="pt-PT"/>
        </w:rPr>
        <w:t>infinito,</w:t>
      </w:r>
      <w:r w:rsidR="0044004B" w:rsidRPr="003B494E">
        <w:rPr>
          <w:rFonts w:cs="Times New Roman"/>
          <w:szCs w:val="24"/>
          <w:lang w:val="pt-PT"/>
        </w:rPr>
        <w:t xml:space="preserve"> </w:t>
      </w:r>
      <w:r w:rsidR="0044004B" w:rsidRPr="003B494E">
        <w:rPr>
          <w:rStyle w:val="hps"/>
          <w:rFonts w:cs="Times New Roman"/>
          <w:szCs w:val="24"/>
          <w:lang w:val="pt-PT"/>
        </w:rPr>
        <w:t>em um contexto</w:t>
      </w:r>
      <w:r w:rsidR="0044004B" w:rsidRPr="003B494E">
        <w:rPr>
          <w:rFonts w:cs="Times New Roman"/>
          <w:szCs w:val="24"/>
          <w:lang w:val="pt-PT"/>
        </w:rPr>
        <w:t xml:space="preserve"> </w:t>
      </w:r>
      <w:r w:rsidR="0044004B" w:rsidRPr="003B494E">
        <w:rPr>
          <w:rStyle w:val="hps"/>
          <w:rFonts w:cs="Times New Roman"/>
          <w:szCs w:val="24"/>
          <w:lang w:val="pt-PT"/>
        </w:rPr>
        <w:t>sem</w:t>
      </w:r>
      <w:r w:rsidR="0044004B" w:rsidRPr="003B494E">
        <w:rPr>
          <w:rFonts w:cs="Times New Roman"/>
          <w:szCs w:val="24"/>
          <w:lang w:val="pt-PT"/>
        </w:rPr>
        <w:t xml:space="preserve"> </w:t>
      </w:r>
      <w:r w:rsidR="0044004B" w:rsidRPr="003B494E">
        <w:rPr>
          <w:rStyle w:val="hps"/>
          <w:rFonts w:cs="Times New Roman"/>
          <w:szCs w:val="24"/>
          <w:lang w:val="pt-PT"/>
        </w:rPr>
        <w:t>a incerteza,</w:t>
      </w:r>
      <w:r w:rsidR="0044004B" w:rsidRPr="003B494E">
        <w:rPr>
          <w:rFonts w:cs="Times New Roman"/>
          <w:szCs w:val="24"/>
          <w:lang w:val="pt-PT"/>
        </w:rPr>
        <w:t xml:space="preserve"> </w:t>
      </w:r>
      <w:r w:rsidR="0044004B" w:rsidRPr="003B494E">
        <w:rPr>
          <w:rStyle w:val="hps"/>
          <w:rFonts w:cs="Times New Roman"/>
          <w:szCs w:val="24"/>
          <w:lang w:val="pt-PT"/>
        </w:rPr>
        <w:t>e</w:t>
      </w:r>
      <w:r w:rsidR="0044004B" w:rsidRPr="003B494E">
        <w:rPr>
          <w:rFonts w:cs="Times New Roman"/>
          <w:szCs w:val="24"/>
          <w:lang w:val="pt-PT"/>
        </w:rPr>
        <w:t xml:space="preserve"> </w:t>
      </w:r>
      <w:r w:rsidR="0044004B" w:rsidRPr="003B494E">
        <w:rPr>
          <w:rStyle w:val="hps"/>
          <w:rFonts w:cs="Times New Roman"/>
          <w:szCs w:val="24"/>
          <w:lang w:val="pt-PT"/>
        </w:rPr>
        <w:t>que a empresa</w:t>
      </w:r>
      <w:r w:rsidR="0044004B" w:rsidRPr="003B494E">
        <w:rPr>
          <w:rFonts w:cs="Times New Roman"/>
          <w:szCs w:val="24"/>
          <w:lang w:val="pt-PT"/>
        </w:rPr>
        <w:t xml:space="preserve"> é tomadora de preços. </w:t>
      </w:r>
      <w:r w:rsidR="0044004B" w:rsidRPr="003B494E">
        <w:rPr>
          <w:rStyle w:val="hps"/>
          <w:rFonts w:cs="Times New Roman"/>
          <w:szCs w:val="24"/>
          <w:lang w:val="pt-PT"/>
        </w:rPr>
        <w:t>Neste caso,</w:t>
      </w:r>
      <w:r w:rsidR="0044004B" w:rsidRPr="003B494E">
        <w:rPr>
          <w:rFonts w:cs="Times New Roman"/>
          <w:szCs w:val="24"/>
          <w:lang w:val="pt-PT"/>
        </w:rPr>
        <w:t xml:space="preserve"> </w:t>
      </w:r>
      <w:r w:rsidR="0044004B" w:rsidRPr="003B494E">
        <w:rPr>
          <w:rStyle w:val="hps"/>
          <w:rFonts w:cs="Times New Roman"/>
          <w:szCs w:val="24"/>
          <w:lang w:val="pt-PT"/>
        </w:rPr>
        <w:t>entrar</w:t>
      </w:r>
      <w:r w:rsidR="0044004B" w:rsidRPr="003B494E">
        <w:rPr>
          <w:rFonts w:cs="Times New Roman"/>
          <w:szCs w:val="24"/>
          <w:lang w:val="pt-PT"/>
        </w:rPr>
        <w:t xml:space="preserve"> </w:t>
      </w:r>
      <w:r w:rsidR="0044004B" w:rsidRPr="003B494E">
        <w:rPr>
          <w:rStyle w:val="hps"/>
          <w:rFonts w:cs="Times New Roman"/>
          <w:szCs w:val="24"/>
          <w:lang w:val="pt-PT"/>
        </w:rPr>
        <w:t>(ou</w:t>
      </w:r>
      <w:r w:rsidR="0044004B" w:rsidRPr="003B494E">
        <w:rPr>
          <w:rFonts w:cs="Times New Roman"/>
          <w:szCs w:val="24"/>
          <w:lang w:val="pt-PT"/>
        </w:rPr>
        <w:t xml:space="preserve"> </w:t>
      </w:r>
      <w:r w:rsidR="0044004B" w:rsidRPr="003B494E">
        <w:rPr>
          <w:rStyle w:val="hps"/>
          <w:rFonts w:cs="Times New Roman"/>
          <w:szCs w:val="24"/>
          <w:lang w:val="pt-PT"/>
        </w:rPr>
        <w:t>sair)</w:t>
      </w:r>
      <w:r w:rsidR="0044004B" w:rsidRPr="003B494E">
        <w:rPr>
          <w:rFonts w:cs="Times New Roman"/>
          <w:szCs w:val="24"/>
          <w:lang w:val="pt-PT"/>
        </w:rPr>
        <w:t xml:space="preserve"> </w:t>
      </w:r>
      <w:r w:rsidR="0044004B" w:rsidRPr="003B494E">
        <w:rPr>
          <w:rStyle w:val="hps"/>
          <w:rFonts w:cs="Times New Roman"/>
          <w:szCs w:val="24"/>
          <w:lang w:val="pt-PT"/>
        </w:rPr>
        <w:t>pode ser comparado com</w:t>
      </w:r>
      <w:r w:rsidR="0044004B" w:rsidRPr="003B494E">
        <w:rPr>
          <w:rFonts w:cs="Times New Roman"/>
          <w:szCs w:val="24"/>
          <w:lang w:val="pt-PT"/>
        </w:rPr>
        <w:t xml:space="preserve"> </w:t>
      </w:r>
      <w:r w:rsidR="0044004B" w:rsidRPr="003B494E">
        <w:rPr>
          <w:rStyle w:val="hps"/>
          <w:rFonts w:cs="Times New Roman"/>
          <w:szCs w:val="24"/>
          <w:lang w:val="pt-PT"/>
        </w:rPr>
        <w:t>um projeto de investimento (</w:t>
      </w:r>
      <w:r w:rsidR="0044004B" w:rsidRPr="003B494E">
        <w:rPr>
          <w:rFonts w:cs="Times New Roman"/>
          <w:szCs w:val="24"/>
          <w:lang w:val="pt-PT"/>
        </w:rPr>
        <w:t>desinvestimento)</w:t>
      </w:r>
      <w:r w:rsidR="0044004B" w:rsidRPr="003B494E">
        <w:rPr>
          <w:rStyle w:val="hps"/>
          <w:rFonts w:cs="Times New Roman"/>
          <w:szCs w:val="24"/>
          <w:lang w:val="pt-PT"/>
        </w:rPr>
        <w:t>.</w:t>
      </w:r>
      <w:r w:rsidR="0044004B" w:rsidRPr="003B494E">
        <w:rPr>
          <w:rFonts w:cs="Times New Roman"/>
          <w:szCs w:val="24"/>
          <w:lang w:val="pt-PT"/>
        </w:rPr>
        <w:t xml:space="preserve"> </w:t>
      </w:r>
      <w:r w:rsidR="0044004B" w:rsidRPr="003B494E">
        <w:rPr>
          <w:rStyle w:val="hps"/>
          <w:rFonts w:cs="Times New Roman"/>
          <w:szCs w:val="24"/>
          <w:lang w:val="pt-PT"/>
        </w:rPr>
        <w:t>Imagine uma</w:t>
      </w:r>
      <w:r w:rsidR="0044004B" w:rsidRPr="003B494E">
        <w:rPr>
          <w:rFonts w:cs="Times New Roman"/>
          <w:szCs w:val="24"/>
          <w:lang w:val="pt-PT"/>
        </w:rPr>
        <w:t xml:space="preserve"> </w:t>
      </w:r>
      <w:r w:rsidR="0044004B" w:rsidRPr="003B494E">
        <w:rPr>
          <w:rStyle w:val="hps"/>
          <w:rFonts w:cs="Times New Roman"/>
          <w:szCs w:val="24"/>
          <w:lang w:val="pt-PT"/>
        </w:rPr>
        <w:t>taxa de juros</w:t>
      </w:r>
      <w:r w:rsidR="0044004B" w:rsidRPr="003B494E">
        <w:rPr>
          <w:rFonts w:cs="Times New Roman"/>
          <w:szCs w:val="24"/>
          <w:lang w:val="pt-PT"/>
        </w:rPr>
        <w:t xml:space="preserve"> </w:t>
      </w:r>
      <w:r w:rsidR="0044004B" w:rsidRPr="003B494E">
        <w:rPr>
          <w:rStyle w:val="hps"/>
          <w:rFonts w:cs="Times New Roman"/>
          <w:szCs w:val="24"/>
          <w:lang w:val="pt-PT"/>
        </w:rPr>
        <w:t>livre de risco</w:t>
      </w:r>
      <w:r w:rsidR="0044004B" w:rsidRPr="003B494E">
        <w:rPr>
          <w:rFonts w:cs="Times New Roman"/>
          <w:szCs w:val="24"/>
          <w:lang w:val="pt-PT"/>
        </w:rPr>
        <w:t xml:space="preserve"> </w:t>
      </w:r>
      <w:r w:rsidR="0044004B" w:rsidRPr="003B494E">
        <w:rPr>
          <w:rStyle w:val="hps"/>
          <w:rFonts w:cs="Times New Roman"/>
          <w:szCs w:val="24"/>
          <w:lang w:val="pt-PT"/>
        </w:rPr>
        <w:t>igual a</w:t>
      </w:r>
      <w:r w:rsidR="0044004B" w:rsidRPr="003B494E">
        <w:rPr>
          <w:rFonts w:cs="Times New Roman"/>
          <w:szCs w:val="24"/>
          <w:lang w:val="pt-PT"/>
        </w:rPr>
        <w:t xml:space="preserve"> </w:t>
      </w:r>
      <w:r w:rsidR="0044004B" w:rsidRPr="003B494E">
        <w:rPr>
          <w:rStyle w:val="hps"/>
          <w:rFonts w:cs="Times New Roman"/>
          <w:szCs w:val="24"/>
          <w:lang w:val="pt-PT"/>
        </w:rPr>
        <w:t>i,</w:t>
      </w:r>
      <w:r w:rsidR="0044004B" w:rsidRPr="003B494E">
        <w:rPr>
          <w:rFonts w:cs="Times New Roman"/>
          <w:szCs w:val="24"/>
          <w:lang w:val="pt-PT"/>
        </w:rPr>
        <w:t xml:space="preserve"> </w:t>
      </w:r>
      <w:r w:rsidR="0044004B" w:rsidRPr="003B494E">
        <w:rPr>
          <w:rStyle w:val="hps"/>
          <w:rFonts w:cs="Times New Roman"/>
          <w:szCs w:val="24"/>
          <w:lang w:val="pt-PT"/>
        </w:rPr>
        <w:t>com um</w:t>
      </w:r>
      <w:r w:rsidR="0044004B" w:rsidRPr="003B494E">
        <w:rPr>
          <w:rFonts w:cs="Times New Roman"/>
          <w:szCs w:val="24"/>
          <w:lang w:val="pt-PT"/>
        </w:rPr>
        <w:t xml:space="preserve"> </w:t>
      </w:r>
      <w:r w:rsidR="0044004B" w:rsidRPr="003B494E">
        <w:rPr>
          <w:rStyle w:val="hps"/>
          <w:rFonts w:cs="Times New Roman"/>
          <w:szCs w:val="24"/>
          <w:lang w:val="pt-PT"/>
        </w:rPr>
        <w:t>fator de desconto</w:t>
      </w:r>
      <w:r w:rsidR="0044004B" w:rsidRPr="003B494E">
        <w:rPr>
          <w:rFonts w:cs="Times New Roman"/>
          <w:szCs w:val="24"/>
          <w:lang w:val="pt-PT"/>
        </w:rPr>
        <w:t xml:space="preserve"> </w:t>
      </w:r>
      <w:r w:rsidR="0044004B" w:rsidRPr="003B494E">
        <w:rPr>
          <w:rFonts w:cs="Times New Roman"/>
          <w:szCs w:val="24"/>
        </w:rPr>
        <w:t>δ</w:t>
      </w:r>
      <w:r w:rsidR="0044004B" w:rsidRPr="005A52BF">
        <w:rPr>
          <w:rFonts w:cs="Times New Roman"/>
          <w:szCs w:val="24"/>
        </w:rPr>
        <w:t xml:space="preserve"> = (1 + i)</w:t>
      </w:r>
      <w:r w:rsidR="0044004B" w:rsidRPr="005A52BF">
        <w:rPr>
          <w:rFonts w:cs="Times New Roman"/>
          <w:szCs w:val="24"/>
          <w:vertAlign w:val="superscript"/>
        </w:rPr>
        <w:t>-1</w:t>
      </w:r>
      <w:r w:rsidR="0044004B" w:rsidRPr="003B494E">
        <w:rPr>
          <w:rStyle w:val="hps"/>
          <w:rFonts w:cs="Times New Roman"/>
          <w:szCs w:val="24"/>
          <w:lang w:val="pt-PT"/>
        </w:rPr>
        <w:t>.</w:t>
      </w:r>
      <w:r w:rsidR="0044004B" w:rsidRPr="003B494E">
        <w:rPr>
          <w:rFonts w:cs="Times New Roman"/>
          <w:szCs w:val="24"/>
          <w:lang w:val="pt-PT"/>
        </w:rPr>
        <w:t xml:space="preserve"> </w:t>
      </w:r>
      <w:r w:rsidR="0044004B" w:rsidRPr="003B494E">
        <w:rPr>
          <w:rStyle w:val="hps"/>
          <w:rFonts w:cs="Times New Roman"/>
          <w:szCs w:val="24"/>
          <w:lang w:val="pt-PT"/>
        </w:rPr>
        <w:t>O</w:t>
      </w:r>
      <w:r w:rsidR="0044004B" w:rsidRPr="003B494E">
        <w:rPr>
          <w:rFonts w:cs="Times New Roman"/>
          <w:szCs w:val="24"/>
          <w:lang w:val="pt-PT"/>
        </w:rPr>
        <w:t xml:space="preserve"> </w:t>
      </w:r>
      <w:r w:rsidR="0044004B" w:rsidRPr="003B494E">
        <w:rPr>
          <w:rStyle w:val="hps"/>
          <w:rFonts w:cs="Times New Roman"/>
          <w:szCs w:val="24"/>
          <w:lang w:val="pt-PT"/>
        </w:rPr>
        <w:t>lucro obtido com</w:t>
      </w:r>
      <w:r w:rsidR="0044004B" w:rsidRPr="003B494E">
        <w:rPr>
          <w:rFonts w:cs="Times New Roman"/>
          <w:szCs w:val="24"/>
          <w:lang w:val="pt-PT"/>
        </w:rPr>
        <w:t xml:space="preserve"> </w:t>
      </w:r>
      <w:r w:rsidR="0044004B" w:rsidRPr="003B494E">
        <w:rPr>
          <w:rStyle w:val="hps"/>
          <w:rFonts w:cs="Times New Roman"/>
          <w:szCs w:val="24"/>
          <w:lang w:val="pt-PT"/>
        </w:rPr>
        <w:t>a operação</w:t>
      </w:r>
      <w:r w:rsidR="0044004B" w:rsidRPr="003B494E">
        <w:rPr>
          <w:rFonts w:cs="Times New Roman"/>
          <w:szCs w:val="24"/>
          <w:lang w:val="pt-PT"/>
        </w:rPr>
        <w:t xml:space="preserve"> </w:t>
      </w:r>
      <w:r w:rsidR="0044004B" w:rsidRPr="003B494E">
        <w:rPr>
          <w:rStyle w:val="hps"/>
          <w:rFonts w:cs="Times New Roman"/>
          <w:szCs w:val="24"/>
          <w:lang w:val="pt-PT"/>
        </w:rPr>
        <w:t>neste mercado</w:t>
      </w:r>
      <w:r w:rsidR="0044004B" w:rsidRPr="003B494E">
        <w:rPr>
          <w:rFonts w:cs="Times New Roman"/>
          <w:szCs w:val="24"/>
          <w:lang w:val="pt-PT"/>
        </w:rPr>
        <w:t xml:space="preserve"> </w:t>
      </w:r>
      <w:r w:rsidR="0044004B" w:rsidRPr="003B494E">
        <w:rPr>
          <w:rStyle w:val="hps"/>
          <w:rFonts w:cs="Times New Roman"/>
          <w:szCs w:val="24"/>
          <w:lang w:val="pt-PT"/>
        </w:rPr>
        <w:t>também deve diferirentre o</w:t>
      </w:r>
      <w:r w:rsidR="0044004B" w:rsidRPr="003B494E">
        <w:rPr>
          <w:rFonts w:cs="Times New Roman"/>
          <w:szCs w:val="24"/>
          <w:lang w:val="pt-PT"/>
        </w:rPr>
        <w:t xml:space="preserve"> </w:t>
      </w:r>
      <w:r w:rsidR="0044004B" w:rsidRPr="003B494E">
        <w:rPr>
          <w:rStyle w:val="hps"/>
          <w:rFonts w:cs="Times New Roman"/>
          <w:szCs w:val="24"/>
          <w:lang w:val="pt-PT"/>
        </w:rPr>
        <w:t>primeiro período de funcionamento</w:t>
      </w:r>
      <w:r w:rsidR="0044004B" w:rsidRPr="003B494E">
        <w:rPr>
          <w:rFonts w:cs="Times New Roman"/>
          <w:szCs w:val="24"/>
          <w:lang w:val="pt-PT"/>
        </w:rPr>
        <w:t xml:space="preserve">, </w:t>
      </w:r>
      <w:r w:rsidR="0044004B" w:rsidRPr="003B494E">
        <w:rPr>
          <w:rStyle w:val="hps"/>
          <w:rFonts w:cs="Times New Roman"/>
          <w:szCs w:val="24"/>
          <w:lang w:val="pt-PT"/>
        </w:rPr>
        <w:t>quando a empresa</w:t>
      </w:r>
      <w:r w:rsidR="0044004B" w:rsidRPr="003B494E">
        <w:rPr>
          <w:rFonts w:cs="Times New Roman"/>
          <w:szCs w:val="24"/>
          <w:lang w:val="pt-PT"/>
        </w:rPr>
        <w:t xml:space="preserve"> </w:t>
      </w:r>
      <w:r w:rsidR="0044004B" w:rsidRPr="003B494E">
        <w:rPr>
          <w:rStyle w:val="hps"/>
          <w:rFonts w:cs="Times New Roman"/>
          <w:szCs w:val="24"/>
          <w:lang w:val="pt-PT"/>
        </w:rPr>
        <w:t>tem</w:t>
      </w:r>
      <w:r w:rsidR="0044004B" w:rsidRPr="003B494E">
        <w:rPr>
          <w:rFonts w:cs="Times New Roman"/>
          <w:szCs w:val="24"/>
          <w:lang w:val="pt-PT"/>
        </w:rPr>
        <w:t xml:space="preserve"> </w:t>
      </w:r>
      <w:r w:rsidR="0044004B" w:rsidRPr="003B494E">
        <w:rPr>
          <w:rStyle w:val="hps"/>
          <w:rFonts w:cs="Times New Roman"/>
          <w:szCs w:val="24"/>
          <w:lang w:val="pt-PT"/>
        </w:rPr>
        <w:t>custos de entrada</w:t>
      </w:r>
      <w:r w:rsidR="0044004B" w:rsidRPr="003B494E">
        <w:rPr>
          <w:rFonts w:cs="Times New Roman"/>
          <w:szCs w:val="24"/>
          <w:lang w:val="pt-PT"/>
        </w:rPr>
        <w:t xml:space="preserve">, </w:t>
      </w:r>
      <w:r w:rsidR="0044004B" w:rsidRPr="003B494E">
        <w:rPr>
          <w:rStyle w:val="hps"/>
          <w:rFonts w:cs="Times New Roman"/>
          <w:szCs w:val="24"/>
          <w:lang w:val="pt-PT"/>
        </w:rPr>
        <w:t>e</w:t>
      </w:r>
      <w:r w:rsidR="0044004B" w:rsidRPr="003B494E">
        <w:rPr>
          <w:rFonts w:cs="Times New Roman"/>
          <w:szCs w:val="24"/>
          <w:lang w:val="pt-PT"/>
        </w:rPr>
        <w:t xml:space="preserve"> </w:t>
      </w:r>
      <w:r w:rsidR="0044004B" w:rsidRPr="003B494E">
        <w:rPr>
          <w:rStyle w:val="hps"/>
          <w:rFonts w:cs="Times New Roman"/>
          <w:szCs w:val="24"/>
          <w:lang w:val="pt-PT"/>
        </w:rPr>
        <w:t>os períodos subseqüentes</w:t>
      </w:r>
      <w:r w:rsidR="00260443">
        <w:rPr>
          <w:rFonts w:cs="Times New Roman"/>
          <w:szCs w:val="24"/>
          <w:lang w:val="pt-PT"/>
        </w:rPr>
        <w:t xml:space="preserve"> </w:t>
      </w:r>
      <w:r w:rsidR="0044004B" w:rsidRPr="003B494E">
        <w:rPr>
          <w:rStyle w:val="hps"/>
          <w:rFonts w:cs="Times New Roman"/>
          <w:szCs w:val="24"/>
          <w:lang w:val="pt-PT"/>
        </w:rPr>
        <w:t>que são, respectivamente,</w:t>
      </w:r>
      <w:r w:rsidR="0044004B" w:rsidRPr="003B494E">
        <w:rPr>
          <w:rFonts w:cs="Times New Roman"/>
          <w:szCs w:val="24"/>
          <w:lang w:val="pt-PT"/>
        </w:rPr>
        <w:t xml:space="preserve"> </w:t>
      </w:r>
      <w:r w:rsidR="0044004B" w:rsidRPr="003B494E">
        <w:rPr>
          <w:rStyle w:val="hps"/>
          <w:rFonts w:cs="Times New Roman"/>
          <w:szCs w:val="24"/>
          <w:lang w:val="pt-PT"/>
        </w:rPr>
        <w:t xml:space="preserve">dados por </w:t>
      </w:r>
      <w:r w:rsidR="0044004B" w:rsidRPr="003B494E">
        <w:rPr>
          <w:rFonts w:cs="Times New Roman"/>
          <w:position w:val="-14"/>
          <w:szCs w:val="24"/>
        </w:rPr>
        <w:object w:dxaOrig="520" w:dyaOrig="400">
          <v:shape id="_x0000_i1027" type="#_x0000_t75" style="width:25.9pt;height:20.15pt" o:ole="">
            <v:imagedata r:id="rId14" o:title=""/>
          </v:shape>
          <o:OLEObject Type="Embed" ProgID="Equation.3" ShapeID="_x0000_i1027" DrawAspect="Content" ObjectID="_1467471375" r:id="rId15"/>
        </w:object>
      </w:r>
      <w:r w:rsidR="0044004B" w:rsidRPr="005A52BF">
        <w:rPr>
          <w:rFonts w:cs="Times New Roman"/>
          <w:szCs w:val="24"/>
        </w:rPr>
        <w:t xml:space="preserve"> = </w:t>
      </w:r>
      <w:proofErr w:type="spellStart"/>
      <w:proofErr w:type="gramStart"/>
      <w:r w:rsidR="0044004B" w:rsidRPr="005A52BF">
        <w:rPr>
          <w:rFonts w:cs="Times New Roman"/>
          <w:szCs w:val="24"/>
        </w:rPr>
        <w:t>p</w:t>
      </w:r>
      <w:r w:rsidR="0044004B" w:rsidRPr="005A52BF">
        <w:rPr>
          <w:rFonts w:cs="Times New Roman"/>
          <w:szCs w:val="24"/>
          <w:vertAlign w:val="subscript"/>
        </w:rPr>
        <w:t>t</w:t>
      </w:r>
      <w:proofErr w:type="spellEnd"/>
      <w:proofErr w:type="gramEnd"/>
      <w:r w:rsidR="0044004B" w:rsidRPr="005A52BF">
        <w:rPr>
          <w:rFonts w:cs="Times New Roman"/>
          <w:szCs w:val="24"/>
        </w:rPr>
        <w:t xml:space="preserve"> – </w:t>
      </w:r>
      <w:proofErr w:type="spellStart"/>
      <w:r w:rsidR="0044004B" w:rsidRPr="005A52BF">
        <w:rPr>
          <w:rFonts w:cs="Times New Roman"/>
          <w:szCs w:val="24"/>
        </w:rPr>
        <w:t>c</w:t>
      </w:r>
      <w:r w:rsidR="0044004B" w:rsidRPr="005A52BF">
        <w:rPr>
          <w:rFonts w:cs="Times New Roman"/>
          <w:szCs w:val="24"/>
        </w:rPr>
        <w:softHyphen/>
      </w:r>
      <w:r w:rsidR="0044004B" w:rsidRPr="005A52BF">
        <w:rPr>
          <w:rFonts w:cs="Times New Roman"/>
          <w:szCs w:val="24"/>
          <w:vertAlign w:val="subscript"/>
        </w:rPr>
        <w:t>j</w:t>
      </w:r>
      <w:proofErr w:type="spellEnd"/>
      <w:r w:rsidR="0044004B" w:rsidRPr="005A52BF">
        <w:rPr>
          <w:rFonts w:cs="Times New Roman"/>
          <w:szCs w:val="24"/>
        </w:rPr>
        <w:t xml:space="preserve"> </w:t>
      </w:r>
      <w:r w:rsidR="0044004B" w:rsidRPr="005A52BF">
        <w:rPr>
          <w:rFonts w:cs="Times New Roman"/>
          <w:szCs w:val="24"/>
        </w:rPr>
        <w:softHyphen/>
        <w:t xml:space="preserve">– </w:t>
      </w:r>
      <w:proofErr w:type="spellStart"/>
      <w:r w:rsidR="0044004B" w:rsidRPr="003B494E">
        <w:rPr>
          <w:rFonts w:cs="Times New Roman"/>
          <w:szCs w:val="24"/>
        </w:rPr>
        <w:t>φ</w:t>
      </w:r>
      <w:r w:rsidR="0044004B" w:rsidRPr="005A52BF">
        <w:rPr>
          <w:rFonts w:cs="Times New Roman"/>
          <w:szCs w:val="24"/>
          <w:vertAlign w:val="subscript"/>
        </w:rPr>
        <w:t>j</w:t>
      </w:r>
      <w:proofErr w:type="spellEnd"/>
      <w:r w:rsidR="0044004B" w:rsidRPr="005A52BF">
        <w:rPr>
          <w:rFonts w:cs="Times New Roman"/>
          <w:szCs w:val="24"/>
        </w:rPr>
        <w:t xml:space="preserve">  e </w:t>
      </w:r>
      <w:r w:rsidR="0044004B" w:rsidRPr="003B494E">
        <w:rPr>
          <w:rFonts w:cs="Times New Roman"/>
          <w:position w:val="-14"/>
          <w:szCs w:val="24"/>
        </w:rPr>
        <w:object w:dxaOrig="520" w:dyaOrig="400">
          <v:shape id="_x0000_i1028" type="#_x0000_t75" style="width:25.9pt;height:20.15pt" o:ole="">
            <v:imagedata r:id="rId16" o:title=""/>
          </v:shape>
          <o:OLEObject Type="Embed" ProgID="Equation.3" ShapeID="_x0000_i1028" DrawAspect="Content" ObjectID="_1467471376" r:id="rId17"/>
        </w:object>
      </w:r>
      <w:r w:rsidR="0044004B" w:rsidRPr="005A52BF">
        <w:rPr>
          <w:rFonts w:cs="Times New Roman"/>
          <w:szCs w:val="24"/>
        </w:rPr>
        <w:t xml:space="preserve">= </w:t>
      </w:r>
      <w:proofErr w:type="spellStart"/>
      <w:r w:rsidR="0044004B" w:rsidRPr="005A52BF">
        <w:rPr>
          <w:rFonts w:cs="Times New Roman"/>
          <w:szCs w:val="24"/>
        </w:rPr>
        <w:t>p</w:t>
      </w:r>
      <w:r w:rsidR="0044004B" w:rsidRPr="005A52BF">
        <w:rPr>
          <w:rFonts w:cs="Times New Roman"/>
          <w:szCs w:val="24"/>
          <w:vertAlign w:val="subscript"/>
        </w:rPr>
        <w:t>t+</w:t>
      </w:r>
      <w:r w:rsidR="0044004B" w:rsidRPr="003B494E">
        <w:rPr>
          <w:rFonts w:cs="Times New Roman"/>
          <w:szCs w:val="24"/>
          <w:vertAlign w:val="subscript"/>
        </w:rPr>
        <w:t>τ</w:t>
      </w:r>
      <w:proofErr w:type="spellEnd"/>
      <w:r w:rsidR="0044004B" w:rsidRPr="005A52BF">
        <w:rPr>
          <w:rFonts w:cs="Times New Roman"/>
          <w:szCs w:val="24"/>
        </w:rPr>
        <w:t xml:space="preserve"> – </w:t>
      </w:r>
      <w:proofErr w:type="spellStart"/>
      <w:r w:rsidR="0044004B" w:rsidRPr="005A52BF">
        <w:rPr>
          <w:rFonts w:cs="Times New Roman"/>
          <w:szCs w:val="24"/>
        </w:rPr>
        <w:t>c</w:t>
      </w:r>
      <w:r w:rsidR="0044004B" w:rsidRPr="005A52BF">
        <w:rPr>
          <w:rFonts w:cs="Times New Roman"/>
          <w:szCs w:val="24"/>
        </w:rPr>
        <w:softHyphen/>
      </w:r>
      <w:r w:rsidR="0044004B" w:rsidRPr="005A52BF">
        <w:rPr>
          <w:rFonts w:cs="Times New Roman"/>
          <w:szCs w:val="24"/>
          <w:vertAlign w:val="subscript"/>
        </w:rPr>
        <w:t>j</w:t>
      </w:r>
      <w:proofErr w:type="spellEnd"/>
      <w:r w:rsidR="0044004B" w:rsidRPr="005A52BF">
        <w:rPr>
          <w:rFonts w:cs="Times New Roman"/>
          <w:szCs w:val="24"/>
        </w:rPr>
        <w:t xml:space="preserve">  for </w:t>
      </w:r>
      <w:r w:rsidR="0044004B" w:rsidRPr="003B494E">
        <w:rPr>
          <w:rFonts w:cs="Times New Roman"/>
          <w:szCs w:val="24"/>
        </w:rPr>
        <w:t>τ</w:t>
      </w:r>
      <w:r w:rsidR="0044004B" w:rsidRPr="005A52BF">
        <w:rPr>
          <w:rFonts w:cs="Times New Roman"/>
          <w:szCs w:val="24"/>
        </w:rPr>
        <w:t xml:space="preserve"> ≥ 1</w:t>
      </w:r>
      <w:r w:rsidR="0044004B" w:rsidRPr="003B494E">
        <w:rPr>
          <w:rFonts w:cs="Times New Roman"/>
          <w:szCs w:val="24"/>
          <w:lang w:val="pt-PT"/>
        </w:rPr>
        <w:t xml:space="preserve"> </w:t>
      </w:r>
      <w:r w:rsidR="0044004B" w:rsidRPr="003B494E">
        <w:rPr>
          <w:rStyle w:val="hps"/>
          <w:rFonts w:cs="Times New Roman"/>
          <w:szCs w:val="24"/>
          <w:lang w:val="pt-PT"/>
        </w:rPr>
        <w:t>para</w:t>
      </w:r>
      <w:r w:rsidR="0044004B" w:rsidRPr="003B494E">
        <w:rPr>
          <w:rFonts w:cs="Times New Roman"/>
          <w:szCs w:val="24"/>
          <w:lang w:val="pt-PT"/>
        </w:rPr>
        <w:t xml:space="preserve"> </w:t>
      </w:r>
      <w:r w:rsidR="0044004B" w:rsidRPr="003B494E">
        <w:rPr>
          <w:rStyle w:val="hps"/>
          <w:rFonts w:cs="Times New Roman"/>
          <w:szCs w:val="24"/>
          <w:lang w:val="pt-PT"/>
        </w:rPr>
        <w:t>τ ≥</w:t>
      </w:r>
      <w:r w:rsidR="0044004B" w:rsidRPr="003B494E">
        <w:rPr>
          <w:rFonts w:cs="Times New Roman"/>
          <w:szCs w:val="24"/>
          <w:lang w:val="pt-PT"/>
        </w:rPr>
        <w:t xml:space="preserve"> </w:t>
      </w:r>
      <w:r w:rsidR="0044004B" w:rsidRPr="003B494E">
        <w:rPr>
          <w:rStyle w:val="hps"/>
          <w:rFonts w:cs="Times New Roman"/>
          <w:szCs w:val="24"/>
          <w:lang w:val="pt-PT"/>
        </w:rPr>
        <w:t>1. Por outro lado</w:t>
      </w:r>
      <w:r w:rsidR="0044004B" w:rsidRPr="003B494E">
        <w:rPr>
          <w:rFonts w:cs="Times New Roman"/>
          <w:szCs w:val="24"/>
          <w:lang w:val="pt-PT"/>
        </w:rPr>
        <w:t xml:space="preserve">, uma empresa </w:t>
      </w:r>
      <w:r w:rsidR="0044004B" w:rsidRPr="003B494E">
        <w:rPr>
          <w:rStyle w:val="hps"/>
          <w:rFonts w:cs="Times New Roman"/>
          <w:szCs w:val="24"/>
          <w:lang w:val="pt-PT"/>
        </w:rPr>
        <w:t>ativa</w:t>
      </w:r>
      <w:r w:rsidR="0044004B" w:rsidRPr="003B494E">
        <w:rPr>
          <w:rFonts w:cs="Times New Roman"/>
          <w:szCs w:val="24"/>
          <w:lang w:val="pt-PT"/>
        </w:rPr>
        <w:t xml:space="preserve"> </w:t>
      </w:r>
      <w:r w:rsidR="0044004B" w:rsidRPr="003B494E">
        <w:rPr>
          <w:rStyle w:val="hps"/>
          <w:rFonts w:cs="Times New Roman"/>
          <w:szCs w:val="24"/>
          <w:lang w:val="pt-PT"/>
        </w:rPr>
        <w:t>no passado</w:t>
      </w:r>
      <w:r w:rsidR="0044004B" w:rsidRPr="003B494E">
        <w:rPr>
          <w:rFonts w:cs="Times New Roman"/>
          <w:szCs w:val="24"/>
          <w:lang w:val="pt-PT"/>
        </w:rPr>
        <w:t xml:space="preserve">, que </w:t>
      </w:r>
      <w:r w:rsidR="0044004B" w:rsidRPr="003B494E">
        <w:rPr>
          <w:rStyle w:val="hps"/>
          <w:rFonts w:cs="Times New Roman"/>
          <w:szCs w:val="24"/>
          <w:lang w:val="pt-PT"/>
        </w:rPr>
        <w:t>decide</w:t>
      </w:r>
      <w:r w:rsidR="0044004B" w:rsidRPr="003B494E">
        <w:rPr>
          <w:rFonts w:cs="Times New Roman"/>
          <w:szCs w:val="24"/>
          <w:lang w:val="pt-PT"/>
        </w:rPr>
        <w:t xml:space="preserve"> </w:t>
      </w:r>
      <w:r w:rsidR="0044004B" w:rsidRPr="003B494E">
        <w:rPr>
          <w:rStyle w:val="hps"/>
          <w:rFonts w:cs="Times New Roman"/>
          <w:szCs w:val="24"/>
          <w:lang w:val="pt-PT"/>
        </w:rPr>
        <w:t>sair do mercado</w:t>
      </w:r>
      <w:r w:rsidR="0044004B" w:rsidRPr="003B494E">
        <w:rPr>
          <w:rFonts w:cs="Times New Roman"/>
          <w:szCs w:val="24"/>
          <w:lang w:val="pt-PT"/>
        </w:rPr>
        <w:t xml:space="preserve">, agora, </w:t>
      </w:r>
      <w:r w:rsidR="0044004B" w:rsidRPr="003B494E">
        <w:rPr>
          <w:rStyle w:val="hps"/>
          <w:rFonts w:cs="Times New Roman"/>
          <w:szCs w:val="24"/>
          <w:lang w:val="pt-PT"/>
        </w:rPr>
        <w:t>deve ter apenas</w:t>
      </w:r>
      <w:r w:rsidR="0044004B" w:rsidRPr="003B494E">
        <w:rPr>
          <w:rFonts w:cs="Times New Roman"/>
          <w:szCs w:val="24"/>
          <w:lang w:val="pt-PT"/>
        </w:rPr>
        <w:t xml:space="preserve"> </w:t>
      </w:r>
      <w:r w:rsidR="0044004B" w:rsidRPr="003B494E">
        <w:rPr>
          <w:rStyle w:val="hps"/>
          <w:rFonts w:cs="Times New Roman"/>
          <w:szCs w:val="24"/>
          <w:lang w:val="pt-PT"/>
        </w:rPr>
        <w:t>o valor negativo</w:t>
      </w:r>
      <w:r w:rsidR="0044004B" w:rsidRPr="003B494E">
        <w:rPr>
          <w:rFonts w:cs="Times New Roman"/>
          <w:szCs w:val="24"/>
          <w:lang w:val="pt-PT"/>
        </w:rPr>
        <w:t xml:space="preserve"> </w:t>
      </w:r>
      <w:r w:rsidR="0044004B" w:rsidRPr="003B494E">
        <w:rPr>
          <w:rStyle w:val="hps"/>
          <w:rFonts w:cs="Times New Roman"/>
          <w:szCs w:val="24"/>
          <w:lang w:val="pt-PT"/>
        </w:rPr>
        <w:t>do custo</w:t>
      </w:r>
      <w:r w:rsidR="0044004B" w:rsidRPr="003B494E">
        <w:rPr>
          <w:rFonts w:cs="Times New Roman"/>
          <w:szCs w:val="24"/>
          <w:lang w:val="pt-PT"/>
        </w:rPr>
        <w:t xml:space="preserve"> </w:t>
      </w:r>
      <w:r w:rsidR="0044004B" w:rsidRPr="003B494E">
        <w:rPr>
          <w:rStyle w:val="hps"/>
          <w:rFonts w:cs="Times New Roman"/>
          <w:szCs w:val="24"/>
          <w:lang w:val="pt-PT"/>
        </w:rPr>
        <w:t>de saída</w:t>
      </w:r>
      <w:r w:rsidR="0044004B" w:rsidRPr="003B494E">
        <w:rPr>
          <w:rFonts w:cs="Times New Roman"/>
          <w:szCs w:val="24"/>
          <w:lang w:val="pt-PT"/>
        </w:rPr>
        <w:t xml:space="preserve"> </w:t>
      </w:r>
      <w:r w:rsidR="0044004B" w:rsidRPr="003B494E">
        <w:rPr>
          <w:rStyle w:val="hps"/>
          <w:rFonts w:cs="Times New Roman"/>
          <w:szCs w:val="24"/>
          <w:lang w:val="pt-PT"/>
        </w:rPr>
        <w:t>de</w:t>
      </w:r>
      <w:r w:rsidR="0044004B" w:rsidRPr="003B494E">
        <w:rPr>
          <w:rFonts w:cs="Times New Roman"/>
          <w:szCs w:val="24"/>
          <w:lang w:val="pt-PT"/>
        </w:rPr>
        <w:t xml:space="preserve"> </w:t>
      </w:r>
      <w:r w:rsidR="0044004B" w:rsidRPr="003B494E">
        <w:rPr>
          <w:rStyle w:val="hps"/>
          <w:rFonts w:cs="Times New Roman"/>
          <w:szCs w:val="24"/>
          <w:lang w:val="pt-PT"/>
        </w:rPr>
        <w:t>seu lucro líquido</w:t>
      </w:r>
      <w:r w:rsidR="0044004B" w:rsidRPr="003B494E">
        <w:rPr>
          <w:rFonts w:cs="Times New Roman"/>
          <w:szCs w:val="24"/>
          <w:lang w:val="pt-PT"/>
        </w:rPr>
        <w:t xml:space="preserve">, ou seja, </w:t>
      </w:r>
      <w:r w:rsidR="0044004B" w:rsidRPr="005A52BF">
        <w:rPr>
          <w:rFonts w:cs="Times New Roman"/>
          <w:szCs w:val="24"/>
        </w:rPr>
        <w:t xml:space="preserve"> </w:t>
      </w:r>
      <w:r w:rsidR="0044004B" w:rsidRPr="003B494E">
        <w:rPr>
          <w:rFonts w:cs="Times New Roman"/>
          <w:position w:val="-14"/>
          <w:szCs w:val="24"/>
        </w:rPr>
        <w:object w:dxaOrig="440" w:dyaOrig="400">
          <v:shape id="_x0000_i1029" type="#_x0000_t75" style="width:21.3pt;height:20.15pt" o:ole="">
            <v:imagedata r:id="rId18" o:title=""/>
          </v:shape>
          <o:OLEObject Type="Embed" ProgID="Equation.3" ShapeID="_x0000_i1029" DrawAspect="Content" ObjectID="_1467471377" r:id="rId19"/>
        </w:object>
      </w:r>
      <w:r w:rsidR="0044004B" w:rsidRPr="005A52BF">
        <w:rPr>
          <w:rFonts w:cs="Times New Roman"/>
          <w:szCs w:val="24"/>
        </w:rPr>
        <w:t xml:space="preserve">= </w:t>
      </w:r>
      <w:r w:rsidR="0044004B" w:rsidRPr="005A52BF">
        <w:rPr>
          <w:rFonts w:cs="Times New Roman"/>
          <w:szCs w:val="24"/>
        </w:rPr>
        <w:softHyphen/>
        <w:t>–</w:t>
      </w:r>
      <w:proofErr w:type="spellStart"/>
      <w:r w:rsidR="0044004B" w:rsidRPr="003B494E">
        <w:rPr>
          <w:rFonts w:cs="Times New Roman"/>
          <w:szCs w:val="24"/>
        </w:rPr>
        <w:t>ψ</w:t>
      </w:r>
      <w:r w:rsidR="0044004B" w:rsidRPr="005A52BF">
        <w:rPr>
          <w:rFonts w:cs="Times New Roman"/>
          <w:szCs w:val="24"/>
          <w:vertAlign w:val="subscript"/>
        </w:rPr>
        <w:t>j</w:t>
      </w:r>
      <w:proofErr w:type="spellEnd"/>
      <w:r w:rsidR="0044004B" w:rsidRPr="005A52BF">
        <w:rPr>
          <w:rFonts w:cs="Times New Roman"/>
          <w:szCs w:val="24"/>
        </w:rPr>
        <w:t xml:space="preserve">. </w:t>
      </w:r>
      <w:r w:rsidR="0044004B" w:rsidRPr="003B494E">
        <w:rPr>
          <w:rFonts w:cs="Times New Roman"/>
          <w:szCs w:val="24"/>
          <w:lang w:val="pt-PT"/>
        </w:rPr>
        <w:t xml:space="preserve"> </w:t>
      </w:r>
      <w:r w:rsidR="0044004B" w:rsidRPr="003B494E">
        <w:rPr>
          <w:rStyle w:val="hps"/>
          <w:rFonts w:cs="Times New Roman"/>
          <w:szCs w:val="24"/>
          <w:lang w:val="pt-PT"/>
        </w:rPr>
        <w:t>Portanto,</w:t>
      </w:r>
      <w:r w:rsidR="0044004B" w:rsidRPr="003B494E">
        <w:rPr>
          <w:rFonts w:cs="Times New Roman"/>
          <w:szCs w:val="24"/>
          <w:lang w:val="pt-PT"/>
        </w:rPr>
        <w:t xml:space="preserve"> </w:t>
      </w:r>
      <w:r w:rsidR="0044004B" w:rsidRPr="003B494E">
        <w:rPr>
          <w:rStyle w:val="hps"/>
          <w:rFonts w:cs="Times New Roman"/>
          <w:szCs w:val="24"/>
          <w:lang w:val="pt-PT"/>
        </w:rPr>
        <w:t>as decisões da</w:t>
      </w:r>
      <w:r w:rsidR="0044004B" w:rsidRPr="003B494E">
        <w:rPr>
          <w:rFonts w:cs="Times New Roman"/>
          <w:szCs w:val="24"/>
          <w:lang w:val="pt-PT"/>
        </w:rPr>
        <w:t xml:space="preserve"> </w:t>
      </w:r>
      <w:r w:rsidR="0044004B" w:rsidRPr="003B494E">
        <w:rPr>
          <w:rStyle w:val="hps"/>
          <w:rFonts w:cs="Times New Roman"/>
          <w:szCs w:val="24"/>
          <w:lang w:val="pt-PT"/>
        </w:rPr>
        <w:t>empresa</w:t>
      </w:r>
      <w:r w:rsidR="0044004B" w:rsidRPr="003B494E">
        <w:rPr>
          <w:rFonts w:cs="Times New Roman"/>
          <w:szCs w:val="24"/>
          <w:lang w:val="pt-PT"/>
        </w:rPr>
        <w:t xml:space="preserve"> </w:t>
      </w:r>
      <w:r w:rsidR="0044004B" w:rsidRPr="003B494E">
        <w:rPr>
          <w:rStyle w:val="hps"/>
          <w:rFonts w:cs="Times New Roman"/>
          <w:szCs w:val="24"/>
          <w:lang w:val="pt-PT"/>
        </w:rPr>
        <w:t>j</w:t>
      </w:r>
      <w:r w:rsidR="0044004B" w:rsidRPr="003B494E">
        <w:rPr>
          <w:rFonts w:cs="Times New Roman"/>
          <w:szCs w:val="24"/>
          <w:lang w:val="pt-PT"/>
        </w:rPr>
        <w:t xml:space="preserve"> </w:t>
      </w:r>
      <w:r w:rsidR="0044004B" w:rsidRPr="003B494E">
        <w:rPr>
          <w:rStyle w:val="hps"/>
          <w:rFonts w:cs="Times New Roman"/>
          <w:szCs w:val="24"/>
          <w:lang w:val="pt-PT"/>
        </w:rPr>
        <w:t>para operar</w:t>
      </w:r>
      <w:r w:rsidR="0044004B" w:rsidRPr="003B494E">
        <w:rPr>
          <w:rFonts w:cs="Times New Roman"/>
          <w:szCs w:val="24"/>
          <w:lang w:val="pt-PT"/>
        </w:rPr>
        <w:t xml:space="preserve"> </w:t>
      </w:r>
      <w:r w:rsidR="0044004B" w:rsidRPr="003B494E">
        <w:rPr>
          <w:rStyle w:val="hps"/>
          <w:rFonts w:cs="Times New Roman"/>
          <w:szCs w:val="24"/>
          <w:lang w:val="pt-PT"/>
        </w:rPr>
        <w:t>ou não</w:t>
      </w:r>
      <w:r w:rsidR="0044004B" w:rsidRPr="003B494E">
        <w:rPr>
          <w:rFonts w:cs="Times New Roman"/>
          <w:szCs w:val="24"/>
          <w:lang w:val="pt-PT"/>
        </w:rPr>
        <w:t xml:space="preserve"> </w:t>
      </w:r>
      <w:r w:rsidR="0044004B" w:rsidRPr="003B494E">
        <w:rPr>
          <w:rStyle w:val="hps"/>
          <w:rFonts w:cs="Times New Roman"/>
          <w:szCs w:val="24"/>
          <w:lang w:val="pt-PT"/>
        </w:rPr>
        <w:t>nesse mercado</w:t>
      </w:r>
      <w:r w:rsidR="0044004B" w:rsidRPr="003B494E">
        <w:rPr>
          <w:rFonts w:cs="Times New Roman"/>
          <w:szCs w:val="24"/>
          <w:lang w:val="pt-PT"/>
        </w:rPr>
        <w:t xml:space="preserve"> </w:t>
      </w:r>
      <w:r w:rsidR="0044004B" w:rsidRPr="003B494E">
        <w:rPr>
          <w:rStyle w:val="hps"/>
          <w:rFonts w:cs="Times New Roman"/>
          <w:szCs w:val="24"/>
          <w:lang w:val="pt-PT"/>
        </w:rPr>
        <w:t>são resumidos</w:t>
      </w:r>
      <w:r w:rsidR="0044004B" w:rsidRPr="003B494E">
        <w:rPr>
          <w:rFonts w:cs="Times New Roman"/>
          <w:szCs w:val="24"/>
          <w:lang w:val="pt-PT"/>
        </w:rPr>
        <w:t xml:space="preserve"> </w:t>
      </w:r>
      <w:r w:rsidR="0044004B" w:rsidRPr="003B494E">
        <w:rPr>
          <w:rStyle w:val="hps"/>
          <w:rFonts w:cs="Times New Roman"/>
          <w:szCs w:val="24"/>
          <w:lang w:val="pt-PT"/>
        </w:rPr>
        <w:t>como:</w:t>
      </w:r>
    </w:p>
    <w:p w:rsidR="00D5550A" w:rsidRPr="005A52BF" w:rsidRDefault="00D5550A" w:rsidP="00260443">
      <w:pPr>
        <w:spacing w:before="240" w:after="0"/>
        <w:jc w:val="right"/>
        <w:rPr>
          <w:rFonts w:cs="Times New Roman"/>
          <w:szCs w:val="24"/>
        </w:rPr>
      </w:pPr>
      <w:r w:rsidRPr="003B494E">
        <w:rPr>
          <w:rFonts w:cs="Times New Roman"/>
          <w:position w:val="-66"/>
          <w:szCs w:val="24"/>
        </w:rPr>
        <w:object w:dxaOrig="880" w:dyaOrig="1440">
          <v:shape id="_x0000_i1030" type="#_x0000_t75" style="width:43.8pt;height:1in" o:ole="">
            <v:imagedata r:id="rId20" o:title=""/>
          </v:shape>
          <o:OLEObject Type="Embed" ProgID="Equation.3" ShapeID="_x0000_i1030" DrawAspect="Content" ObjectID="_1467471378" r:id="rId21"/>
        </w:object>
      </w:r>
      <w:r w:rsidRPr="005A52BF">
        <w:rPr>
          <w:rFonts w:cs="Times New Roman"/>
          <w:szCs w:val="24"/>
        </w:rPr>
        <w:t xml:space="preserve">     </w:t>
      </w:r>
      <w:r w:rsidRPr="003B494E">
        <w:rPr>
          <w:rFonts w:cs="Times New Roman"/>
          <w:position w:val="-66"/>
          <w:szCs w:val="24"/>
        </w:rPr>
        <w:object w:dxaOrig="3620" w:dyaOrig="1440">
          <v:shape id="_x0000_i1031" type="#_x0000_t75" style="width:180.85pt;height:1in" o:ole="">
            <v:imagedata r:id="rId22" o:title=""/>
          </v:shape>
          <o:OLEObject Type="Embed" ProgID="Equation.3" ShapeID="_x0000_i1031" DrawAspect="Content" ObjectID="_1467471379" r:id="rId23"/>
        </w:object>
      </w:r>
      <w:r w:rsidRPr="005A52BF">
        <w:rPr>
          <w:rFonts w:cs="Times New Roman"/>
          <w:szCs w:val="24"/>
        </w:rPr>
        <w:tab/>
      </w:r>
      <w:r w:rsidR="00260443">
        <w:rPr>
          <w:rFonts w:cs="Times New Roman"/>
          <w:szCs w:val="24"/>
        </w:rPr>
        <w:t xml:space="preserve">  </w:t>
      </w:r>
      <w:r w:rsidR="0044004B" w:rsidRPr="005A52BF">
        <w:rPr>
          <w:rFonts w:cs="Times New Roman"/>
          <w:szCs w:val="24"/>
        </w:rPr>
        <w:tab/>
      </w:r>
      <w:r w:rsidR="00260443">
        <w:rPr>
          <w:rFonts w:cs="Times New Roman"/>
          <w:szCs w:val="24"/>
        </w:rPr>
        <w:t xml:space="preserve">    </w:t>
      </w:r>
      <w:r w:rsidR="00716CEB">
        <w:rPr>
          <w:rFonts w:cs="Times New Roman"/>
          <w:szCs w:val="24"/>
        </w:rPr>
        <w:t xml:space="preserve">   </w:t>
      </w:r>
      <w:r w:rsidR="00260443">
        <w:rPr>
          <w:rFonts w:cs="Times New Roman"/>
          <w:szCs w:val="24"/>
        </w:rPr>
        <w:t xml:space="preserve">        </w:t>
      </w:r>
      <w:r w:rsidRPr="005A52BF">
        <w:rPr>
          <w:rFonts w:cs="Times New Roman"/>
          <w:szCs w:val="24"/>
        </w:rPr>
        <w:t>(</w:t>
      </w:r>
      <w:r w:rsidR="00260443">
        <w:rPr>
          <w:rFonts w:cs="Times New Roman"/>
          <w:szCs w:val="24"/>
        </w:rPr>
        <w:t>3</w:t>
      </w:r>
      <w:r w:rsidRPr="005A52BF">
        <w:rPr>
          <w:rFonts w:cs="Times New Roman"/>
          <w:szCs w:val="24"/>
        </w:rPr>
        <w:t>)</w:t>
      </w:r>
    </w:p>
    <w:p w:rsidR="007C1237" w:rsidRDefault="006F0774" w:rsidP="00435890">
      <w:pPr>
        <w:spacing w:before="240" w:after="0"/>
        <w:rPr>
          <w:rFonts w:cs="Times New Roman"/>
          <w:b/>
          <w:bCs/>
          <w:szCs w:val="24"/>
          <w:lang w:val="pt-PT"/>
        </w:rPr>
      </w:pPr>
      <w:r w:rsidRPr="003B494E">
        <w:rPr>
          <w:rFonts w:eastAsia="Times New Roman" w:cs="Times New Roman"/>
          <w:szCs w:val="24"/>
          <w:lang w:val="pt-PT" w:eastAsia="pt-BR"/>
        </w:rPr>
        <w:t xml:space="preserve">Denote os preços limiares de entrada e saída, respectivamente, por </w:t>
      </w:r>
      <w:r w:rsidR="003A06D7" w:rsidRPr="003B494E">
        <w:rPr>
          <w:rFonts w:eastAsia="Gulim" w:cs="Times New Roman"/>
          <w:szCs w:val="24"/>
          <w:lang w:val="pt-PT" w:eastAsia="pt-BR"/>
        </w:rPr>
        <w:t>β</w:t>
      </w:r>
      <w:r w:rsidRPr="005A52BF">
        <w:rPr>
          <w:rFonts w:cs="Times New Roman"/>
          <w:szCs w:val="24"/>
          <w:vertAlign w:val="subscript"/>
        </w:rPr>
        <w:t>j</w:t>
      </w:r>
      <w:r w:rsidRPr="005A52BF">
        <w:rPr>
          <w:rFonts w:cs="Times New Roman"/>
          <w:szCs w:val="24"/>
        </w:rPr>
        <w:t xml:space="preserve"> = c</w:t>
      </w:r>
      <w:r w:rsidRPr="005A52BF">
        <w:rPr>
          <w:rFonts w:cs="Times New Roman"/>
          <w:szCs w:val="24"/>
          <w:vertAlign w:val="subscript"/>
        </w:rPr>
        <w:t>j</w:t>
      </w:r>
      <w:r w:rsidRPr="005A52BF">
        <w:rPr>
          <w:rFonts w:cs="Times New Roman"/>
          <w:szCs w:val="24"/>
        </w:rPr>
        <w:t xml:space="preserve"> + (1-</w:t>
      </w:r>
      <w:r w:rsidRPr="003B494E">
        <w:rPr>
          <w:rFonts w:cs="Times New Roman"/>
          <w:szCs w:val="24"/>
        </w:rPr>
        <w:t>δ</w:t>
      </w:r>
      <w:r w:rsidRPr="005A52BF">
        <w:rPr>
          <w:rFonts w:cs="Times New Roman"/>
          <w:szCs w:val="24"/>
        </w:rPr>
        <w:t>)</w:t>
      </w:r>
      <w:r w:rsidRPr="003B494E">
        <w:rPr>
          <w:rFonts w:cs="Times New Roman"/>
          <w:szCs w:val="24"/>
        </w:rPr>
        <w:t>φ</w:t>
      </w:r>
      <w:r w:rsidRPr="005A52BF">
        <w:rPr>
          <w:rFonts w:cs="Times New Roman"/>
          <w:szCs w:val="24"/>
          <w:vertAlign w:val="subscript"/>
        </w:rPr>
        <w:t xml:space="preserve">j </w:t>
      </w:r>
      <w:r w:rsidRPr="005A52BF">
        <w:rPr>
          <w:rFonts w:cs="Times New Roman"/>
          <w:szCs w:val="24"/>
        </w:rPr>
        <w:t xml:space="preserve"> e </w:t>
      </w:r>
      <w:r w:rsidR="003A06D7" w:rsidRPr="003B494E">
        <w:rPr>
          <w:rFonts w:eastAsia="Gulim" w:cs="Times New Roman"/>
          <w:szCs w:val="24"/>
        </w:rPr>
        <w:t>α</w:t>
      </w:r>
      <w:r w:rsidRPr="005A52BF">
        <w:rPr>
          <w:rFonts w:cs="Times New Roman"/>
          <w:szCs w:val="24"/>
          <w:vertAlign w:val="subscript"/>
        </w:rPr>
        <w:t>j</w:t>
      </w:r>
      <w:r w:rsidRPr="005A52BF">
        <w:rPr>
          <w:rFonts w:cs="Times New Roman"/>
          <w:szCs w:val="24"/>
        </w:rPr>
        <w:t xml:space="preserve"> = c</w:t>
      </w:r>
      <w:r w:rsidRPr="005A52BF">
        <w:rPr>
          <w:rFonts w:cs="Times New Roman"/>
          <w:szCs w:val="24"/>
          <w:vertAlign w:val="subscript"/>
        </w:rPr>
        <w:t xml:space="preserve">j </w:t>
      </w:r>
      <w:r w:rsidRPr="005A52BF">
        <w:rPr>
          <w:rFonts w:cs="Times New Roman"/>
          <w:szCs w:val="24"/>
        </w:rPr>
        <w:t>– (1-</w:t>
      </w:r>
      <w:r w:rsidRPr="003B494E">
        <w:rPr>
          <w:rFonts w:cs="Times New Roman"/>
          <w:szCs w:val="24"/>
        </w:rPr>
        <w:t>δ</w:t>
      </w:r>
      <w:r w:rsidRPr="005A52BF">
        <w:rPr>
          <w:rFonts w:cs="Times New Roman"/>
          <w:szCs w:val="24"/>
        </w:rPr>
        <w:t>)</w:t>
      </w:r>
      <w:r w:rsidRPr="003B494E">
        <w:rPr>
          <w:rFonts w:cs="Times New Roman"/>
          <w:szCs w:val="24"/>
        </w:rPr>
        <w:t>ψ</w:t>
      </w:r>
      <w:r w:rsidRPr="005A52BF">
        <w:rPr>
          <w:rFonts w:cs="Times New Roman"/>
          <w:szCs w:val="24"/>
          <w:vertAlign w:val="subscript"/>
        </w:rPr>
        <w:t>j</w:t>
      </w:r>
      <w:r w:rsidRPr="005A52BF">
        <w:rPr>
          <w:rFonts w:cs="Times New Roman"/>
          <w:szCs w:val="24"/>
        </w:rPr>
        <w:t>.</w:t>
      </w:r>
      <w:r w:rsidRPr="006F0774">
        <w:rPr>
          <w:rFonts w:eastAsia="Times New Roman" w:cs="Times New Roman"/>
          <w:szCs w:val="24"/>
          <w:lang w:val="pt-PT" w:eastAsia="pt-BR"/>
        </w:rPr>
        <w:t xml:space="preserve"> </w:t>
      </w:r>
      <w:r w:rsidRPr="003B494E">
        <w:rPr>
          <w:rFonts w:eastAsia="Times New Roman" w:cs="Times New Roman"/>
          <w:szCs w:val="24"/>
          <w:lang w:val="pt-PT" w:eastAsia="pt-BR"/>
        </w:rPr>
        <w:t>As decisões</w:t>
      </w:r>
      <w:r w:rsidRPr="006F0774">
        <w:rPr>
          <w:rFonts w:eastAsia="Times New Roman" w:cs="Times New Roman"/>
          <w:szCs w:val="24"/>
          <w:lang w:val="pt-PT" w:eastAsia="pt-BR"/>
        </w:rPr>
        <w:t xml:space="preserve"> </w:t>
      </w:r>
      <w:r w:rsidRPr="003B494E">
        <w:rPr>
          <w:rFonts w:eastAsia="Times New Roman" w:cs="Times New Roman"/>
          <w:szCs w:val="24"/>
          <w:lang w:val="pt-PT" w:eastAsia="pt-BR"/>
        </w:rPr>
        <w:t>resumidas</w:t>
      </w:r>
      <w:r w:rsidRPr="006F0774">
        <w:rPr>
          <w:rFonts w:eastAsia="Times New Roman" w:cs="Times New Roman"/>
          <w:szCs w:val="24"/>
          <w:lang w:val="pt-PT" w:eastAsia="pt-BR"/>
        </w:rPr>
        <w:t xml:space="preserve"> </w:t>
      </w:r>
      <w:r w:rsidRPr="003B494E">
        <w:rPr>
          <w:rFonts w:eastAsia="Times New Roman" w:cs="Times New Roman"/>
          <w:szCs w:val="24"/>
          <w:lang w:val="pt-PT" w:eastAsia="pt-BR"/>
        </w:rPr>
        <w:t>em</w:t>
      </w:r>
      <w:r w:rsidRPr="006F0774">
        <w:rPr>
          <w:rFonts w:eastAsia="Times New Roman" w:cs="Times New Roman"/>
          <w:szCs w:val="24"/>
          <w:lang w:val="pt-PT" w:eastAsia="pt-BR"/>
        </w:rPr>
        <w:t xml:space="preserve"> </w:t>
      </w:r>
      <w:r w:rsidRPr="003B494E">
        <w:rPr>
          <w:rFonts w:eastAsia="Times New Roman" w:cs="Times New Roman"/>
          <w:szCs w:val="24"/>
          <w:lang w:val="pt-PT" w:eastAsia="pt-BR"/>
        </w:rPr>
        <w:t>(</w:t>
      </w:r>
      <w:r w:rsidR="00260443">
        <w:rPr>
          <w:rFonts w:eastAsia="Times New Roman" w:cs="Times New Roman"/>
          <w:szCs w:val="24"/>
          <w:lang w:val="pt-PT" w:eastAsia="pt-BR"/>
        </w:rPr>
        <w:t>3</w:t>
      </w:r>
      <w:r w:rsidRPr="006F0774">
        <w:rPr>
          <w:rFonts w:eastAsia="Times New Roman" w:cs="Times New Roman"/>
          <w:szCs w:val="24"/>
          <w:lang w:val="pt-PT" w:eastAsia="pt-BR"/>
        </w:rPr>
        <w:t xml:space="preserve">) mostram que </w:t>
      </w:r>
      <w:r w:rsidRPr="003B494E">
        <w:rPr>
          <w:rFonts w:eastAsia="Times New Roman" w:cs="Times New Roman"/>
          <w:szCs w:val="24"/>
          <w:lang w:val="pt-PT" w:eastAsia="pt-BR"/>
        </w:rPr>
        <w:t>os movimentos de preços</w:t>
      </w:r>
      <w:r w:rsidRPr="006F0774">
        <w:rPr>
          <w:rFonts w:eastAsia="Times New Roman" w:cs="Times New Roman"/>
          <w:szCs w:val="24"/>
          <w:lang w:val="pt-PT" w:eastAsia="pt-BR"/>
        </w:rPr>
        <w:t xml:space="preserve"> </w:t>
      </w:r>
      <w:r w:rsidRPr="003B494E">
        <w:rPr>
          <w:rFonts w:eastAsia="Times New Roman" w:cs="Times New Roman"/>
          <w:szCs w:val="24"/>
          <w:lang w:val="pt-PT" w:eastAsia="pt-BR"/>
        </w:rPr>
        <w:t>dentro do</w:t>
      </w:r>
      <w:r w:rsidRPr="006F0774">
        <w:rPr>
          <w:rFonts w:eastAsia="Times New Roman" w:cs="Times New Roman"/>
          <w:szCs w:val="24"/>
          <w:lang w:val="pt-PT" w:eastAsia="pt-BR"/>
        </w:rPr>
        <w:t xml:space="preserve"> </w:t>
      </w:r>
      <w:r w:rsidRPr="003B494E">
        <w:rPr>
          <w:rFonts w:eastAsia="Times New Roman" w:cs="Times New Roman"/>
          <w:szCs w:val="24"/>
          <w:lang w:val="pt-PT" w:eastAsia="pt-BR"/>
        </w:rPr>
        <w:t>intervalo [α</w:t>
      </w:r>
      <w:r w:rsidRPr="003B494E">
        <w:rPr>
          <w:rFonts w:eastAsia="Times New Roman" w:cs="Times New Roman"/>
          <w:szCs w:val="24"/>
          <w:vertAlign w:val="subscript"/>
          <w:lang w:val="pt-PT" w:eastAsia="pt-BR"/>
        </w:rPr>
        <w:t>j</w:t>
      </w:r>
      <w:r w:rsidR="003A06D7" w:rsidRPr="003B494E">
        <w:rPr>
          <w:rFonts w:eastAsia="Times New Roman" w:cs="Times New Roman"/>
          <w:szCs w:val="24"/>
          <w:lang w:val="pt-PT" w:eastAsia="pt-BR"/>
        </w:rPr>
        <w:t xml:space="preserve">, </w:t>
      </w:r>
      <w:r w:rsidR="003A06D7" w:rsidRPr="006F0774">
        <w:rPr>
          <w:rFonts w:eastAsia="Times New Roman" w:cs="Times New Roman"/>
          <w:szCs w:val="24"/>
          <w:lang w:val="pt-PT" w:eastAsia="pt-BR"/>
        </w:rPr>
        <w:t>β</w:t>
      </w:r>
      <w:r w:rsidR="003A06D7" w:rsidRPr="006F0774">
        <w:rPr>
          <w:rFonts w:eastAsia="Times New Roman" w:cs="Times New Roman"/>
          <w:szCs w:val="24"/>
          <w:vertAlign w:val="subscript"/>
          <w:lang w:val="pt-PT" w:eastAsia="pt-BR"/>
        </w:rPr>
        <w:t>j</w:t>
      </w:r>
      <w:r w:rsidRPr="006F0774">
        <w:rPr>
          <w:rFonts w:eastAsia="Times New Roman" w:cs="Times New Roman"/>
          <w:szCs w:val="24"/>
          <w:lang w:val="pt-PT" w:eastAsia="pt-BR"/>
        </w:rPr>
        <w:t xml:space="preserve">] </w:t>
      </w:r>
      <w:r w:rsidRPr="003B494E">
        <w:rPr>
          <w:rFonts w:eastAsia="Times New Roman" w:cs="Times New Roman"/>
          <w:szCs w:val="24"/>
          <w:lang w:val="pt-PT" w:eastAsia="pt-BR"/>
        </w:rPr>
        <w:t>pode</w:t>
      </w:r>
      <w:r w:rsidRPr="006F0774">
        <w:rPr>
          <w:rFonts w:eastAsia="Times New Roman" w:cs="Times New Roman"/>
          <w:szCs w:val="24"/>
          <w:lang w:val="pt-PT" w:eastAsia="pt-BR"/>
        </w:rPr>
        <w:t xml:space="preserve"> </w:t>
      </w:r>
      <w:r w:rsidRPr="003B494E">
        <w:rPr>
          <w:rFonts w:eastAsia="Times New Roman" w:cs="Times New Roman"/>
          <w:szCs w:val="24"/>
          <w:lang w:val="pt-PT" w:eastAsia="pt-BR"/>
        </w:rPr>
        <w:t>tornar as empresas</w:t>
      </w:r>
      <w:r w:rsidRPr="006F0774">
        <w:rPr>
          <w:rFonts w:eastAsia="Times New Roman" w:cs="Times New Roman"/>
          <w:szCs w:val="24"/>
          <w:lang w:val="pt-PT" w:eastAsia="pt-BR"/>
        </w:rPr>
        <w:t xml:space="preserve"> </w:t>
      </w:r>
      <w:r w:rsidRPr="003B494E">
        <w:rPr>
          <w:rFonts w:eastAsia="Times New Roman" w:cs="Times New Roman"/>
          <w:szCs w:val="24"/>
          <w:lang w:val="pt-PT" w:eastAsia="pt-BR"/>
        </w:rPr>
        <w:t>ativas ou inativas</w:t>
      </w:r>
      <w:r w:rsidRPr="006F0774">
        <w:rPr>
          <w:rFonts w:eastAsia="Times New Roman" w:cs="Times New Roman"/>
          <w:szCs w:val="24"/>
          <w:lang w:val="pt-PT" w:eastAsia="pt-BR"/>
        </w:rPr>
        <w:t xml:space="preserve"> </w:t>
      </w:r>
      <w:r w:rsidRPr="003B494E">
        <w:rPr>
          <w:rFonts w:eastAsia="Times New Roman" w:cs="Times New Roman"/>
          <w:szCs w:val="24"/>
          <w:lang w:val="pt-PT" w:eastAsia="pt-BR"/>
        </w:rPr>
        <w:t>não</w:t>
      </w:r>
      <w:r w:rsidRPr="006F0774">
        <w:rPr>
          <w:rFonts w:eastAsia="Times New Roman" w:cs="Times New Roman"/>
          <w:szCs w:val="24"/>
          <w:lang w:val="pt-PT" w:eastAsia="pt-BR"/>
        </w:rPr>
        <w:t xml:space="preserve"> </w:t>
      </w:r>
      <w:r w:rsidRPr="003B494E">
        <w:rPr>
          <w:rFonts w:eastAsia="Times New Roman" w:cs="Times New Roman"/>
          <w:szCs w:val="24"/>
          <w:lang w:val="pt-PT" w:eastAsia="pt-BR"/>
        </w:rPr>
        <w:t>mudar seu</w:t>
      </w:r>
      <w:r w:rsidRPr="006F0774">
        <w:rPr>
          <w:rFonts w:eastAsia="Times New Roman" w:cs="Times New Roman"/>
          <w:szCs w:val="24"/>
          <w:lang w:val="pt-PT" w:eastAsia="pt-BR"/>
        </w:rPr>
        <w:t xml:space="preserve"> </w:t>
      </w:r>
      <w:r w:rsidRPr="003B494E">
        <w:rPr>
          <w:rFonts w:eastAsia="Times New Roman" w:cs="Times New Roman"/>
          <w:szCs w:val="24"/>
          <w:lang w:val="pt-PT" w:eastAsia="pt-BR"/>
        </w:rPr>
        <w:t>status,</w:t>
      </w:r>
      <w:r w:rsidRPr="006F0774">
        <w:rPr>
          <w:rFonts w:eastAsia="Times New Roman" w:cs="Times New Roman"/>
          <w:szCs w:val="24"/>
          <w:lang w:val="pt-PT" w:eastAsia="pt-BR"/>
        </w:rPr>
        <w:t xml:space="preserve"> </w:t>
      </w:r>
      <w:r w:rsidR="003A06D7" w:rsidRPr="003B494E">
        <w:rPr>
          <w:rFonts w:eastAsia="Times New Roman" w:cs="Times New Roman"/>
          <w:szCs w:val="24"/>
          <w:lang w:val="pt-PT" w:eastAsia="pt-BR"/>
        </w:rPr>
        <w:t xml:space="preserve">condicionado ao seu estado </w:t>
      </w:r>
      <w:r w:rsidRPr="003B494E">
        <w:rPr>
          <w:rFonts w:eastAsia="Times New Roman" w:cs="Times New Roman"/>
          <w:szCs w:val="24"/>
          <w:lang w:val="pt-PT" w:eastAsia="pt-BR"/>
        </w:rPr>
        <w:t>anterior</w:t>
      </w:r>
      <w:r w:rsidRPr="006F0774">
        <w:rPr>
          <w:rFonts w:eastAsia="Times New Roman" w:cs="Times New Roman"/>
          <w:szCs w:val="24"/>
          <w:lang w:val="pt-PT" w:eastAsia="pt-BR"/>
        </w:rPr>
        <w:t xml:space="preserve">, criando uma </w:t>
      </w:r>
      <w:r w:rsidRPr="003B494E">
        <w:rPr>
          <w:rFonts w:eastAsia="Times New Roman" w:cs="Times New Roman"/>
          <w:szCs w:val="24"/>
          <w:lang w:val="pt-PT" w:eastAsia="pt-BR"/>
        </w:rPr>
        <w:t>faixa de</w:t>
      </w:r>
      <w:r w:rsidRPr="006F0774">
        <w:rPr>
          <w:rFonts w:eastAsia="Times New Roman" w:cs="Times New Roman"/>
          <w:szCs w:val="24"/>
          <w:lang w:val="pt-PT" w:eastAsia="pt-BR"/>
        </w:rPr>
        <w:t xml:space="preserve"> </w:t>
      </w:r>
      <w:r w:rsidRPr="003B494E">
        <w:rPr>
          <w:rFonts w:eastAsia="Times New Roman" w:cs="Times New Roman"/>
          <w:szCs w:val="24"/>
          <w:lang w:val="pt-PT" w:eastAsia="pt-BR"/>
        </w:rPr>
        <w:t>sobreposição de</w:t>
      </w:r>
      <w:r w:rsidRPr="006F0774">
        <w:rPr>
          <w:rFonts w:eastAsia="Times New Roman" w:cs="Times New Roman"/>
          <w:szCs w:val="24"/>
          <w:lang w:val="pt-PT" w:eastAsia="pt-BR"/>
        </w:rPr>
        <w:t xml:space="preserve"> </w:t>
      </w:r>
      <w:r w:rsidRPr="003B494E">
        <w:rPr>
          <w:rFonts w:eastAsia="Times New Roman" w:cs="Times New Roman"/>
          <w:szCs w:val="24"/>
          <w:lang w:val="pt-PT" w:eastAsia="pt-BR"/>
        </w:rPr>
        <w:t xml:space="preserve">ação ou </w:t>
      </w:r>
      <w:r w:rsidR="003A06D7" w:rsidRPr="003B494E">
        <w:rPr>
          <w:rFonts w:eastAsia="Times New Roman" w:cs="Times New Roman"/>
          <w:szCs w:val="24"/>
          <w:lang w:val="pt-PT" w:eastAsia="pt-BR"/>
        </w:rPr>
        <w:t>inação</w:t>
      </w:r>
      <w:r w:rsidRPr="006F0774">
        <w:rPr>
          <w:rFonts w:eastAsia="Times New Roman" w:cs="Times New Roman"/>
          <w:szCs w:val="24"/>
          <w:lang w:val="pt-PT" w:eastAsia="pt-BR"/>
        </w:rPr>
        <w:t xml:space="preserve">. </w:t>
      </w:r>
      <w:r w:rsidRPr="003B494E">
        <w:rPr>
          <w:rFonts w:eastAsia="Times New Roman" w:cs="Times New Roman"/>
          <w:szCs w:val="24"/>
          <w:lang w:val="pt-PT" w:eastAsia="pt-BR"/>
        </w:rPr>
        <w:t>Esta região é chamada</w:t>
      </w:r>
      <w:r w:rsidRPr="006F0774">
        <w:rPr>
          <w:rFonts w:eastAsia="Times New Roman" w:cs="Times New Roman"/>
          <w:szCs w:val="24"/>
          <w:lang w:val="pt-PT" w:eastAsia="pt-BR"/>
        </w:rPr>
        <w:t xml:space="preserve"> </w:t>
      </w:r>
      <w:r w:rsidRPr="003B494E">
        <w:rPr>
          <w:rFonts w:eastAsia="Times New Roman" w:cs="Times New Roman"/>
          <w:szCs w:val="24"/>
          <w:lang w:val="pt-PT" w:eastAsia="pt-BR"/>
        </w:rPr>
        <w:t>banda</w:t>
      </w:r>
      <w:r w:rsidRPr="006F0774">
        <w:rPr>
          <w:rFonts w:eastAsia="Times New Roman" w:cs="Times New Roman"/>
          <w:szCs w:val="24"/>
          <w:lang w:val="pt-PT" w:eastAsia="pt-BR"/>
        </w:rPr>
        <w:t xml:space="preserve"> </w:t>
      </w:r>
      <w:r w:rsidRPr="003B494E">
        <w:rPr>
          <w:rFonts w:eastAsia="Times New Roman" w:cs="Times New Roman"/>
          <w:szCs w:val="24"/>
          <w:lang w:val="pt-PT" w:eastAsia="pt-BR"/>
        </w:rPr>
        <w:t>de</w:t>
      </w:r>
      <w:r w:rsidRPr="006F0774">
        <w:rPr>
          <w:rFonts w:eastAsia="Times New Roman" w:cs="Times New Roman"/>
          <w:szCs w:val="24"/>
          <w:lang w:val="pt-PT" w:eastAsia="pt-BR"/>
        </w:rPr>
        <w:t xml:space="preserve"> </w:t>
      </w:r>
      <w:r w:rsidRPr="003B494E">
        <w:rPr>
          <w:rFonts w:eastAsia="Times New Roman" w:cs="Times New Roman"/>
          <w:szCs w:val="24"/>
          <w:lang w:val="pt-PT" w:eastAsia="pt-BR"/>
        </w:rPr>
        <w:t>inação.</w:t>
      </w:r>
      <w:r w:rsidRPr="006F0774">
        <w:rPr>
          <w:rFonts w:eastAsia="Times New Roman" w:cs="Times New Roman"/>
          <w:szCs w:val="24"/>
          <w:lang w:val="pt-PT" w:eastAsia="pt-BR"/>
        </w:rPr>
        <w:t xml:space="preserve"> </w:t>
      </w:r>
      <w:r w:rsidRPr="003B494E">
        <w:rPr>
          <w:rFonts w:eastAsia="Times New Roman" w:cs="Times New Roman"/>
          <w:szCs w:val="24"/>
          <w:lang w:val="pt-PT" w:eastAsia="pt-BR"/>
        </w:rPr>
        <w:t>A</w:t>
      </w:r>
      <w:r w:rsidRPr="006F0774">
        <w:rPr>
          <w:rFonts w:eastAsia="Times New Roman" w:cs="Times New Roman"/>
          <w:szCs w:val="24"/>
          <w:lang w:val="pt-PT" w:eastAsia="pt-BR"/>
        </w:rPr>
        <w:t xml:space="preserve"> </w:t>
      </w:r>
      <w:r w:rsidRPr="003B494E">
        <w:rPr>
          <w:rFonts w:eastAsia="Times New Roman" w:cs="Times New Roman"/>
          <w:szCs w:val="24"/>
          <w:lang w:val="pt-PT" w:eastAsia="pt-BR"/>
        </w:rPr>
        <w:t>mudança de um</w:t>
      </w:r>
      <w:r w:rsidRPr="006F0774">
        <w:rPr>
          <w:rFonts w:eastAsia="Times New Roman" w:cs="Times New Roman"/>
          <w:szCs w:val="24"/>
          <w:lang w:val="pt-PT" w:eastAsia="pt-BR"/>
        </w:rPr>
        <w:t xml:space="preserve"> </w:t>
      </w:r>
      <w:r w:rsidRPr="003B494E">
        <w:rPr>
          <w:rFonts w:eastAsia="Times New Roman" w:cs="Times New Roman"/>
          <w:szCs w:val="24"/>
          <w:lang w:val="pt-PT" w:eastAsia="pt-BR"/>
        </w:rPr>
        <w:t>estado</w:t>
      </w:r>
      <w:r w:rsidRPr="006F0774">
        <w:rPr>
          <w:rFonts w:eastAsia="Times New Roman" w:cs="Times New Roman"/>
          <w:szCs w:val="24"/>
          <w:lang w:val="pt-PT" w:eastAsia="pt-BR"/>
        </w:rPr>
        <w:t xml:space="preserve"> </w:t>
      </w:r>
      <w:r w:rsidRPr="003B494E">
        <w:rPr>
          <w:rFonts w:eastAsia="Times New Roman" w:cs="Times New Roman"/>
          <w:szCs w:val="24"/>
          <w:lang w:val="pt-PT" w:eastAsia="pt-BR"/>
        </w:rPr>
        <w:t>para outro</w:t>
      </w:r>
      <w:r w:rsidRPr="006F0774">
        <w:rPr>
          <w:rFonts w:eastAsia="Times New Roman" w:cs="Times New Roman"/>
          <w:szCs w:val="24"/>
          <w:lang w:val="pt-PT" w:eastAsia="pt-BR"/>
        </w:rPr>
        <w:t xml:space="preserve"> </w:t>
      </w:r>
      <w:r w:rsidRPr="003B494E">
        <w:rPr>
          <w:rFonts w:eastAsia="Times New Roman" w:cs="Times New Roman"/>
          <w:szCs w:val="24"/>
          <w:lang w:val="pt-PT" w:eastAsia="pt-BR"/>
        </w:rPr>
        <w:t>depende do</w:t>
      </w:r>
      <w:r w:rsidRPr="006F0774">
        <w:rPr>
          <w:rFonts w:eastAsia="Times New Roman" w:cs="Times New Roman"/>
          <w:szCs w:val="24"/>
          <w:lang w:val="pt-PT" w:eastAsia="pt-BR"/>
        </w:rPr>
        <w:t xml:space="preserve"> </w:t>
      </w:r>
      <w:r w:rsidRPr="003B494E">
        <w:rPr>
          <w:rFonts w:eastAsia="Times New Roman" w:cs="Times New Roman"/>
          <w:szCs w:val="24"/>
          <w:lang w:val="pt-PT" w:eastAsia="pt-BR"/>
        </w:rPr>
        <w:t>nível atingido</w:t>
      </w:r>
      <w:r w:rsidRPr="006F0774">
        <w:rPr>
          <w:rFonts w:eastAsia="Times New Roman" w:cs="Times New Roman"/>
          <w:szCs w:val="24"/>
          <w:lang w:val="pt-PT" w:eastAsia="pt-BR"/>
        </w:rPr>
        <w:t xml:space="preserve"> </w:t>
      </w:r>
      <w:r w:rsidR="003A06D7" w:rsidRPr="003B494E">
        <w:rPr>
          <w:rFonts w:eastAsia="Times New Roman" w:cs="Times New Roman"/>
          <w:szCs w:val="24"/>
          <w:lang w:val="pt-PT" w:eastAsia="pt-BR"/>
        </w:rPr>
        <w:t>dos</w:t>
      </w:r>
      <w:r w:rsidRPr="006F0774">
        <w:rPr>
          <w:rFonts w:eastAsia="Times New Roman" w:cs="Times New Roman"/>
          <w:szCs w:val="24"/>
          <w:lang w:val="pt-PT" w:eastAsia="pt-BR"/>
        </w:rPr>
        <w:t xml:space="preserve"> </w:t>
      </w:r>
      <w:r w:rsidRPr="003B494E">
        <w:rPr>
          <w:rFonts w:eastAsia="Times New Roman" w:cs="Times New Roman"/>
          <w:szCs w:val="24"/>
          <w:lang w:val="pt-PT" w:eastAsia="pt-BR"/>
        </w:rPr>
        <w:t>preços</w:t>
      </w:r>
      <w:r w:rsidRPr="006F0774">
        <w:rPr>
          <w:rFonts w:eastAsia="Times New Roman" w:cs="Times New Roman"/>
          <w:szCs w:val="24"/>
          <w:lang w:val="pt-PT" w:eastAsia="pt-BR"/>
        </w:rPr>
        <w:t xml:space="preserve"> </w:t>
      </w:r>
      <w:r w:rsidR="003A06D7" w:rsidRPr="003B494E">
        <w:rPr>
          <w:rFonts w:eastAsia="Times New Roman" w:cs="Times New Roman"/>
          <w:szCs w:val="24"/>
          <w:lang w:val="pt-PT" w:eastAsia="pt-BR"/>
        </w:rPr>
        <w:t>limiares</w:t>
      </w:r>
      <w:r w:rsidRPr="003B494E">
        <w:rPr>
          <w:rFonts w:eastAsia="Times New Roman" w:cs="Times New Roman"/>
          <w:szCs w:val="24"/>
          <w:lang w:val="pt-PT" w:eastAsia="pt-BR"/>
        </w:rPr>
        <w:t>.</w:t>
      </w:r>
      <w:r w:rsidRPr="006F0774">
        <w:rPr>
          <w:rFonts w:eastAsia="Times New Roman" w:cs="Times New Roman"/>
          <w:szCs w:val="24"/>
          <w:lang w:val="pt-PT" w:eastAsia="pt-BR"/>
        </w:rPr>
        <w:t xml:space="preserve"> </w:t>
      </w:r>
      <w:r w:rsidRPr="003B494E">
        <w:rPr>
          <w:rFonts w:eastAsia="Times New Roman" w:cs="Times New Roman"/>
          <w:szCs w:val="24"/>
          <w:lang w:val="pt-PT" w:eastAsia="pt-BR"/>
        </w:rPr>
        <w:t>A mudança</w:t>
      </w:r>
      <w:r w:rsidRPr="006F0774">
        <w:rPr>
          <w:rFonts w:eastAsia="Times New Roman" w:cs="Times New Roman"/>
          <w:szCs w:val="24"/>
          <w:lang w:val="pt-PT" w:eastAsia="pt-BR"/>
        </w:rPr>
        <w:t xml:space="preserve"> </w:t>
      </w:r>
      <w:r w:rsidRPr="003B494E">
        <w:rPr>
          <w:rFonts w:eastAsia="Times New Roman" w:cs="Times New Roman"/>
          <w:szCs w:val="24"/>
          <w:lang w:val="pt-PT" w:eastAsia="pt-BR"/>
        </w:rPr>
        <w:t>de inativo para</w:t>
      </w:r>
      <w:r w:rsidRPr="006F0774">
        <w:rPr>
          <w:rFonts w:eastAsia="Times New Roman" w:cs="Times New Roman"/>
          <w:szCs w:val="24"/>
          <w:lang w:val="pt-PT" w:eastAsia="pt-BR"/>
        </w:rPr>
        <w:t xml:space="preserve"> </w:t>
      </w:r>
      <w:r w:rsidRPr="003B494E">
        <w:rPr>
          <w:rFonts w:eastAsia="Times New Roman" w:cs="Times New Roman"/>
          <w:szCs w:val="24"/>
          <w:lang w:val="pt-PT" w:eastAsia="pt-BR"/>
        </w:rPr>
        <w:t>o estado</w:t>
      </w:r>
      <w:r w:rsidRPr="006F0774">
        <w:rPr>
          <w:rFonts w:eastAsia="Times New Roman" w:cs="Times New Roman"/>
          <w:szCs w:val="24"/>
          <w:lang w:val="pt-PT" w:eastAsia="pt-BR"/>
        </w:rPr>
        <w:t xml:space="preserve"> </w:t>
      </w:r>
      <w:r w:rsidRPr="003B494E">
        <w:rPr>
          <w:rFonts w:eastAsia="Times New Roman" w:cs="Times New Roman"/>
          <w:szCs w:val="24"/>
          <w:lang w:val="pt-PT" w:eastAsia="pt-BR"/>
        </w:rPr>
        <w:t>ativo,</w:t>
      </w:r>
      <w:r w:rsidRPr="006F0774">
        <w:rPr>
          <w:rFonts w:eastAsia="Times New Roman" w:cs="Times New Roman"/>
          <w:szCs w:val="24"/>
          <w:lang w:val="pt-PT" w:eastAsia="pt-BR"/>
        </w:rPr>
        <w:t xml:space="preserve"> </w:t>
      </w:r>
      <w:r w:rsidRPr="003B494E">
        <w:rPr>
          <w:rFonts w:eastAsia="Times New Roman" w:cs="Times New Roman"/>
          <w:szCs w:val="24"/>
          <w:lang w:val="pt-PT" w:eastAsia="pt-BR"/>
        </w:rPr>
        <w:t>ou vice-</w:t>
      </w:r>
      <w:r w:rsidRPr="006F0774">
        <w:rPr>
          <w:rFonts w:eastAsia="Times New Roman" w:cs="Times New Roman"/>
          <w:szCs w:val="24"/>
          <w:lang w:val="pt-PT" w:eastAsia="pt-BR"/>
        </w:rPr>
        <w:t xml:space="preserve">versa, </w:t>
      </w:r>
      <w:r w:rsidRPr="003B494E">
        <w:rPr>
          <w:rFonts w:eastAsia="Times New Roman" w:cs="Times New Roman"/>
          <w:szCs w:val="24"/>
          <w:lang w:val="pt-PT" w:eastAsia="pt-BR"/>
        </w:rPr>
        <w:t>resulta em</w:t>
      </w:r>
      <w:r w:rsidRPr="006F0774">
        <w:rPr>
          <w:rFonts w:eastAsia="Times New Roman" w:cs="Times New Roman"/>
          <w:szCs w:val="24"/>
          <w:lang w:val="pt-PT" w:eastAsia="pt-BR"/>
        </w:rPr>
        <w:t xml:space="preserve"> </w:t>
      </w:r>
      <w:r w:rsidR="003A06D7" w:rsidRPr="003B494E">
        <w:rPr>
          <w:rFonts w:eastAsia="Times New Roman" w:cs="Times New Roman"/>
          <w:szCs w:val="24"/>
          <w:lang w:val="pt-PT" w:eastAsia="pt-BR"/>
        </w:rPr>
        <w:t>deslocamentos</w:t>
      </w:r>
      <w:r w:rsidRPr="003B494E">
        <w:rPr>
          <w:rFonts w:eastAsia="Times New Roman" w:cs="Times New Roman"/>
          <w:szCs w:val="24"/>
          <w:lang w:val="pt-PT" w:eastAsia="pt-BR"/>
        </w:rPr>
        <w:t xml:space="preserve"> para</w:t>
      </w:r>
      <w:r w:rsidRPr="006F0774">
        <w:rPr>
          <w:rFonts w:eastAsia="Times New Roman" w:cs="Times New Roman"/>
          <w:szCs w:val="24"/>
          <w:lang w:val="pt-PT" w:eastAsia="pt-BR"/>
        </w:rPr>
        <w:t xml:space="preserve"> </w:t>
      </w:r>
      <w:r w:rsidRPr="003B494E">
        <w:rPr>
          <w:rFonts w:eastAsia="Times New Roman" w:cs="Times New Roman"/>
          <w:szCs w:val="24"/>
          <w:lang w:val="pt-PT" w:eastAsia="pt-BR"/>
        </w:rPr>
        <w:t>diferentes</w:t>
      </w:r>
      <w:r w:rsidRPr="006F0774">
        <w:rPr>
          <w:rFonts w:eastAsia="Times New Roman" w:cs="Times New Roman"/>
          <w:szCs w:val="24"/>
          <w:lang w:val="pt-PT" w:eastAsia="pt-BR"/>
        </w:rPr>
        <w:t xml:space="preserve"> </w:t>
      </w:r>
      <w:r w:rsidRPr="003B494E">
        <w:rPr>
          <w:rFonts w:eastAsia="Times New Roman" w:cs="Times New Roman"/>
          <w:szCs w:val="24"/>
          <w:lang w:val="pt-PT" w:eastAsia="pt-BR"/>
        </w:rPr>
        <w:t>funções de reação</w:t>
      </w:r>
      <w:r w:rsidRPr="006F0774">
        <w:rPr>
          <w:rFonts w:eastAsia="Times New Roman" w:cs="Times New Roman"/>
          <w:szCs w:val="24"/>
          <w:lang w:val="pt-PT" w:eastAsia="pt-BR"/>
        </w:rPr>
        <w:t xml:space="preserve"> </w:t>
      </w:r>
      <w:r w:rsidRPr="003B494E">
        <w:rPr>
          <w:rFonts w:eastAsia="Times New Roman" w:cs="Times New Roman"/>
          <w:szCs w:val="24"/>
          <w:lang w:val="pt-PT" w:eastAsia="pt-BR"/>
        </w:rPr>
        <w:t>aos</w:t>
      </w:r>
      <w:r w:rsidRPr="006F0774">
        <w:rPr>
          <w:rFonts w:eastAsia="Times New Roman" w:cs="Times New Roman"/>
          <w:szCs w:val="24"/>
          <w:lang w:val="pt-PT" w:eastAsia="pt-BR"/>
        </w:rPr>
        <w:t xml:space="preserve"> </w:t>
      </w:r>
      <w:r w:rsidRPr="003B494E">
        <w:rPr>
          <w:rFonts w:eastAsia="Times New Roman" w:cs="Times New Roman"/>
          <w:szCs w:val="24"/>
          <w:lang w:val="pt-PT" w:eastAsia="pt-BR"/>
        </w:rPr>
        <w:t>movimentos de preços,</w:t>
      </w:r>
      <w:r w:rsidR="003A06D7" w:rsidRPr="003B494E">
        <w:rPr>
          <w:rFonts w:eastAsia="Times New Roman" w:cs="Times New Roman"/>
          <w:szCs w:val="24"/>
          <w:lang w:val="pt-PT" w:eastAsia="pt-BR"/>
        </w:rPr>
        <w:t xml:space="preserve"> produzindo </w:t>
      </w:r>
      <w:r w:rsidRPr="003B494E">
        <w:rPr>
          <w:rFonts w:eastAsia="Times New Roman" w:cs="Times New Roman"/>
          <w:szCs w:val="24"/>
          <w:lang w:val="pt-PT" w:eastAsia="pt-BR"/>
        </w:rPr>
        <w:t>não-linearidades</w:t>
      </w:r>
      <w:r w:rsidRPr="006F0774">
        <w:rPr>
          <w:rFonts w:eastAsia="Times New Roman" w:cs="Times New Roman"/>
          <w:szCs w:val="24"/>
          <w:lang w:val="pt-PT" w:eastAsia="pt-BR"/>
        </w:rPr>
        <w:t xml:space="preserve"> </w:t>
      </w:r>
      <w:r w:rsidR="003A06D7" w:rsidRPr="003B494E">
        <w:rPr>
          <w:rFonts w:eastAsia="Times New Roman" w:cs="Times New Roman"/>
          <w:szCs w:val="24"/>
          <w:lang w:val="pt-PT" w:eastAsia="pt-BR"/>
        </w:rPr>
        <w:t>na</w:t>
      </w:r>
      <w:r w:rsidRPr="006F0774">
        <w:rPr>
          <w:rFonts w:eastAsia="Times New Roman" w:cs="Times New Roman"/>
          <w:szCs w:val="24"/>
          <w:lang w:val="pt-PT" w:eastAsia="pt-BR"/>
        </w:rPr>
        <w:t xml:space="preserve"> </w:t>
      </w:r>
      <w:r w:rsidRPr="003B494E">
        <w:rPr>
          <w:rFonts w:eastAsia="Times New Roman" w:cs="Times New Roman"/>
          <w:szCs w:val="24"/>
          <w:lang w:val="pt-PT" w:eastAsia="pt-BR"/>
        </w:rPr>
        <w:t>relação entre</w:t>
      </w:r>
      <w:r w:rsidR="003A06D7" w:rsidRPr="003B494E">
        <w:rPr>
          <w:rFonts w:eastAsia="Times New Roman" w:cs="Times New Roman"/>
          <w:szCs w:val="24"/>
          <w:lang w:val="pt-PT" w:eastAsia="pt-BR"/>
        </w:rPr>
        <w:t xml:space="preserve"> preço e </w:t>
      </w:r>
      <w:r w:rsidRPr="006F0774">
        <w:rPr>
          <w:rFonts w:eastAsia="Times New Roman" w:cs="Times New Roman"/>
          <w:szCs w:val="24"/>
          <w:lang w:val="pt-PT" w:eastAsia="pt-BR"/>
        </w:rPr>
        <w:t xml:space="preserve"> </w:t>
      </w:r>
      <w:r w:rsidRPr="003B494E">
        <w:rPr>
          <w:rFonts w:eastAsia="Times New Roman" w:cs="Times New Roman"/>
          <w:szCs w:val="24"/>
          <w:lang w:val="pt-PT" w:eastAsia="pt-BR"/>
        </w:rPr>
        <w:t>quantidade</w:t>
      </w:r>
      <w:r w:rsidR="00D5550A" w:rsidRPr="005A52BF">
        <w:rPr>
          <w:rFonts w:cs="Times New Roman"/>
          <w:szCs w:val="24"/>
        </w:rPr>
        <w:t xml:space="preserve">. </w:t>
      </w:r>
      <w:r w:rsidR="000803A6" w:rsidRPr="005A52BF">
        <w:rPr>
          <w:rFonts w:cs="Times New Roman"/>
          <w:szCs w:val="24"/>
        </w:rPr>
        <w:t xml:space="preserve"> </w:t>
      </w:r>
      <w:r w:rsidR="000803A6" w:rsidRPr="003B494E">
        <w:rPr>
          <w:rFonts w:cs="Times New Roman"/>
          <w:szCs w:val="24"/>
        </w:rPr>
        <w:t>O mecanismo</w:t>
      </w:r>
      <w:r w:rsidR="0018540B" w:rsidRPr="003B494E">
        <w:rPr>
          <w:rFonts w:cs="Times New Roman"/>
          <w:szCs w:val="24"/>
        </w:rPr>
        <w:t xml:space="preserve"> de decisão</w:t>
      </w:r>
      <w:r w:rsidR="000803A6" w:rsidRPr="003B494E">
        <w:rPr>
          <w:rFonts w:cs="Times New Roman"/>
          <w:szCs w:val="24"/>
        </w:rPr>
        <w:t xml:space="preserve"> acima descrito corresponde a aplicação de um conversor de </w:t>
      </w:r>
      <w:r w:rsidR="003B494E" w:rsidRPr="003B494E">
        <w:rPr>
          <w:rFonts w:cs="Times New Roman"/>
          <w:szCs w:val="24"/>
        </w:rPr>
        <w:t>histerese</w:t>
      </w:r>
      <w:r w:rsidR="000803A6" w:rsidRPr="003B494E">
        <w:rPr>
          <w:rFonts w:cs="Times New Roman"/>
          <w:szCs w:val="24"/>
        </w:rPr>
        <w:t xml:space="preserve"> do tipo </w:t>
      </w:r>
      <w:r w:rsidR="000803A6" w:rsidRPr="003B494E">
        <w:rPr>
          <w:rFonts w:cs="Times New Roman"/>
          <w:bCs/>
          <w:i/>
          <w:szCs w:val="24"/>
          <w:lang w:val="pt-PT"/>
        </w:rPr>
        <w:t>non-ideal relay</w:t>
      </w:r>
      <w:r w:rsidR="000803A6" w:rsidRPr="003B494E">
        <w:rPr>
          <w:rFonts w:cs="Times New Roman"/>
          <w:bCs/>
          <w:szCs w:val="24"/>
          <w:lang w:val="pt-PT"/>
        </w:rPr>
        <w:t xml:space="preserve">, denotado por </w:t>
      </w:r>
      <w:r w:rsidR="000803A6" w:rsidRPr="003B494E">
        <w:rPr>
          <w:rFonts w:cs="Times New Roman"/>
          <w:bCs/>
          <w:szCs w:val="24"/>
          <w:lang w:val="en-US"/>
        </w:rPr>
        <w:t>γ</w:t>
      </w:r>
      <w:r w:rsidR="000803A6" w:rsidRPr="003B494E">
        <w:rPr>
          <w:rFonts w:cs="Times New Roman"/>
          <w:bCs/>
          <w:szCs w:val="24"/>
          <w:vertAlign w:val="subscript"/>
          <w:lang w:val="en-US"/>
        </w:rPr>
        <w:t>αβ</w:t>
      </w:r>
      <w:r w:rsidR="000803A6" w:rsidRPr="003B494E">
        <w:rPr>
          <w:rFonts w:cs="Times New Roman"/>
          <w:bCs/>
          <w:szCs w:val="24"/>
        </w:rPr>
        <w:t>,</w:t>
      </w:r>
      <w:r w:rsidR="000803A6" w:rsidRPr="003B494E">
        <w:rPr>
          <w:rFonts w:cs="Times New Roman"/>
          <w:bCs/>
          <w:szCs w:val="24"/>
          <w:vertAlign w:val="subscript"/>
        </w:rPr>
        <w:t xml:space="preserve"> </w:t>
      </w:r>
      <w:r w:rsidR="000803A6" w:rsidRPr="003B494E">
        <w:rPr>
          <w:rFonts w:cs="Times New Roman"/>
          <w:bCs/>
          <w:szCs w:val="24"/>
          <w:lang w:val="pt-PT"/>
        </w:rPr>
        <w:t xml:space="preserve">com valores limiares </w:t>
      </w:r>
      <w:r w:rsidR="000803A6" w:rsidRPr="003B494E">
        <w:rPr>
          <w:rFonts w:cs="Times New Roman"/>
          <w:bCs/>
          <w:szCs w:val="24"/>
          <w:lang w:val="en-US"/>
        </w:rPr>
        <w:t>α</w:t>
      </w:r>
      <w:r w:rsidR="000803A6" w:rsidRPr="003B494E">
        <w:rPr>
          <w:rFonts w:cs="Times New Roman"/>
          <w:bCs/>
          <w:szCs w:val="24"/>
          <w:lang w:val="pt-PT"/>
        </w:rPr>
        <w:t xml:space="preserve"> &lt; </w:t>
      </w:r>
      <w:r w:rsidR="000803A6" w:rsidRPr="003B494E">
        <w:rPr>
          <w:rFonts w:cs="Times New Roman"/>
          <w:bCs/>
          <w:szCs w:val="24"/>
          <w:lang w:val="en-US"/>
        </w:rPr>
        <w:t>β</w:t>
      </w:r>
      <w:r w:rsidR="0018540B" w:rsidRPr="003B494E">
        <w:rPr>
          <w:rFonts w:cs="Times New Roman"/>
          <w:bCs/>
          <w:szCs w:val="24"/>
        </w:rPr>
        <w:t>.</w:t>
      </w:r>
      <w:r w:rsidR="000803A6" w:rsidRPr="003B494E">
        <w:rPr>
          <w:rFonts w:cs="Times New Roman"/>
          <w:bCs/>
          <w:szCs w:val="24"/>
          <w:lang w:val="pt-PT"/>
        </w:rPr>
        <w:t xml:space="preserve"> A variável de produto q(t) = </w:t>
      </w:r>
      <w:r w:rsidR="000803A6" w:rsidRPr="003B494E">
        <w:rPr>
          <w:rFonts w:cs="Times New Roman"/>
          <w:bCs/>
          <w:szCs w:val="24"/>
          <w:lang w:val="en-US"/>
        </w:rPr>
        <w:t>γ</w:t>
      </w:r>
      <w:r w:rsidR="000803A6" w:rsidRPr="003B494E">
        <w:rPr>
          <w:rFonts w:cs="Times New Roman"/>
          <w:bCs/>
          <w:szCs w:val="24"/>
          <w:vertAlign w:val="subscript"/>
          <w:lang w:val="en-US"/>
        </w:rPr>
        <w:t>αβ</w:t>
      </w:r>
      <w:r w:rsidR="000803A6" w:rsidRPr="003B494E">
        <w:rPr>
          <w:rFonts w:cs="Times New Roman"/>
          <w:bCs/>
          <w:szCs w:val="24"/>
          <w:lang w:val="pt-PT"/>
        </w:rPr>
        <w:t>[t</w:t>
      </w:r>
      <w:r w:rsidR="000803A6" w:rsidRPr="003B494E">
        <w:rPr>
          <w:rFonts w:cs="Times New Roman"/>
          <w:bCs/>
          <w:szCs w:val="24"/>
          <w:vertAlign w:val="subscript"/>
          <w:lang w:val="pt-PT"/>
        </w:rPr>
        <w:t>0</w:t>
      </w:r>
      <w:r w:rsidR="000803A6" w:rsidRPr="003B494E">
        <w:rPr>
          <w:rFonts w:cs="Times New Roman"/>
          <w:bCs/>
          <w:szCs w:val="24"/>
          <w:lang w:val="pt-PT"/>
        </w:rPr>
        <w:t>,</w:t>
      </w:r>
      <w:r w:rsidR="000803A6" w:rsidRPr="003B494E">
        <w:rPr>
          <w:rFonts w:cs="Times New Roman"/>
          <w:bCs/>
          <w:szCs w:val="24"/>
          <w:lang w:val="en-US"/>
        </w:rPr>
        <w:t>η</w:t>
      </w:r>
      <w:r w:rsidR="000803A6" w:rsidRPr="003B494E">
        <w:rPr>
          <w:rFonts w:cs="Times New Roman"/>
          <w:bCs/>
          <w:szCs w:val="24"/>
          <w:vertAlign w:val="subscript"/>
          <w:lang w:val="pt-PT"/>
        </w:rPr>
        <w:t>0</w:t>
      </w:r>
      <w:r w:rsidR="000803A6" w:rsidRPr="003B494E">
        <w:rPr>
          <w:rFonts w:cs="Times New Roman"/>
          <w:bCs/>
          <w:szCs w:val="24"/>
          <w:lang w:val="pt-PT"/>
        </w:rPr>
        <w:t>]p(t) , depende da variável de insumo p(t) (t ≥ t</w:t>
      </w:r>
      <w:r w:rsidR="000803A6" w:rsidRPr="003B494E">
        <w:rPr>
          <w:rFonts w:cs="Times New Roman"/>
          <w:bCs/>
          <w:szCs w:val="24"/>
          <w:vertAlign w:val="subscript"/>
          <w:lang w:val="pt-PT"/>
        </w:rPr>
        <w:t>0</w:t>
      </w:r>
      <w:r w:rsidR="000803A6" w:rsidRPr="003B494E">
        <w:rPr>
          <w:rFonts w:cs="Times New Roman"/>
          <w:bCs/>
          <w:szCs w:val="24"/>
          <w:lang w:val="pt-PT"/>
        </w:rPr>
        <w:t>) e do estado inicial η</w:t>
      </w:r>
      <w:r w:rsidR="000803A6" w:rsidRPr="003B494E">
        <w:rPr>
          <w:rFonts w:cs="Times New Roman"/>
          <w:bCs/>
          <w:szCs w:val="24"/>
          <w:vertAlign w:val="subscript"/>
          <w:lang w:val="pt-PT"/>
        </w:rPr>
        <w:t>0</w:t>
      </w:r>
      <w:r w:rsidR="000803A6" w:rsidRPr="003B494E">
        <w:rPr>
          <w:rFonts w:cs="Times New Roman"/>
          <w:bCs/>
          <w:szCs w:val="24"/>
          <w:lang w:val="pt-PT"/>
        </w:rPr>
        <w:t>, em que o insumo é uma função escalar arbitrariamente contínua e η</w:t>
      </w:r>
      <w:r w:rsidR="000803A6" w:rsidRPr="003B494E">
        <w:rPr>
          <w:rFonts w:cs="Times New Roman"/>
          <w:bCs/>
          <w:szCs w:val="24"/>
          <w:vertAlign w:val="subscript"/>
          <w:lang w:val="pt-PT"/>
        </w:rPr>
        <w:t xml:space="preserve">0 </w:t>
      </w:r>
      <w:r w:rsidR="00260443">
        <w:rPr>
          <w:rFonts w:cs="Times New Roman"/>
          <w:bCs/>
          <w:szCs w:val="24"/>
          <w:lang w:val="pt-PT"/>
        </w:rPr>
        <w:t xml:space="preserve">é </w:t>
      </w:r>
      <w:r w:rsidR="000803A6" w:rsidRPr="003B494E">
        <w:rPr>
          <w:rFonts w:cs="Times New Roman"/>
          <w:bCs/>
          <w:szCs w:val="24"/>
          <w:lang w:val="pt-PT"/>
        </w:rPr>
        <w:t>0 ou 1</w:t>
      </w:r>
      <w:r w:rsidR="000803A6" w:rsidRPr="003B494E">
        <w:rPr>
          <w:rFonts w:cs="Times New Roman"/>
          <w:b/>
          <w:bCs/>
          <w:szCs w:val="24"/>
          <w:lang w:val="pt-PT"/>
        </w:rPr>
        <w:t xml:space="preserve">. </w:t>
      </w:r>
    </w:p>
    <w:p w:rsidR="007C3196" w:rsidRPr="005A52BF" w:rsidRDefault="007C3196" w:rsidP="00435890">
      <w:pPr>
        <w:pStyle w:val="Recuodecorpodetexto"/>
        <w:spacing w:before="240" w:line="276" w:lineRule="auto"/>
        <w:ind w:firstLine="0"/>
        <w:jc w:val="center"/>
        <w:rPr>
          <w:b/>
          <w:bCs/>
          <w:color w:val="auto"/>
        </w:rPr>
      </w:pPr>
      <w:r w:rsidRPr="005A52BF">
        <w:rPr>
          <w:b/>
          <w:bCs/>
          <w:color w:val="auto"/>
        </w:rPr>
        <w:t>Figur</w:t>
      </w:r>
      <w:r w:rsidR="00920385" w:rsidRPr="005A52BF">
        <w:rPr>
          <w:b/>
          <w:bCs/>
          <w:color w:val="auto"/>
        </w:rPr>
        <w:t>a</w:t>
      </w:r>
      <w:r w:rsidRPr="005A52BF">
        <w:rPr>
          <w:b/>
          <w:bCs/>
          <w:color w:val="auto"/>
        </w:rPr>
        <w:t xml:space="preserve"> 1</w:t>
      </w:r>
      <w:r w:rsidR="00920385" w:rsidRPr="005A52BF">
        <w:rPr>
          <w:b/>
          <w:bCs/>
          <w:color w:val="auto"/>
        </w:rPr>
        <w:t xml:space="preserve"> - Banda Inação </w:t>
      </w:r>
    </w:p>
    <w:p w:rsidR="007C3196" w:rsidRPr="005A52BF" w:rsidRDefault="00C61420" w:rsidP="00435890">
      <w:pPr>
        <w:pStyle w:val="Recuodecorpodetexto"/>
        <w:spacing w:before="240" w:line="276" w:lineRule="auto"/>
        <w:ind w:firstLine="0"/>
        <w:rPr>
          <w:color w:val="auto"/>
        </w:rPr>
      </w:pPr>
      <w:r>
        <w:rPr>
          <w:noProof/>
          <w:color w:val="auto"/>
        </w:rPr>
        <mc:AlternateContent>
          <mc:Choice Requires="wpg">
            <w:drawing>
              <wp:anchor distT="0" distB="0" distL="114300" distR="114300" simplePos="0" relativeHeight="251656192" behindDoc="0" locked="0" layoutInCell="1" allowOverlap="1">
                <wp:simplePos x="0" y="0"/>
                <wp:positionH relativeFrom="column">
                  <wp:posOffset>1403350</wp:posOffset>
                </wp:positionH>
                <wp:positionV relativeFrom="paragraph">
                  <wp:posOffset>135255</wp:posOffset>
                </wp:positionV>
                <wp:extent cx="2676525" cy="1927225"/>
                <wp:effectExtent l="0" t="0" r="9525" b="0"/>
                <wp:wrapNone/>
                <wp:docPr id="18" name="Grupo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6525" cy="1927225"/>
                          <a:chOff x="3861" y="2348"/>
                          <a:chExt cx="5040" cy="3625"/>
                        </a:xfrm>
                      </wpg:grpSpPr>
                      <wps:wsp>
                        <wps:cNvPr id="19" name="Text Box 214"/>
                        <wps:cNvSpPr txBox="1">
                          <a:spLocks noChangeArrowheads="1"/>
                        </wps:cNvSpPr>
                        <wps:spPr bwMode="auto">
                          <a:xfrm>
                            <a:off x="8296" y="5422"/>
                            <a:ext cx="605" cy="40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838BD" w:rsidRDefault="001838BD" w:rsidP="007C3196">
                              <w:pPr>
                                <w:rPr>
                                  <w:vertAlign w:val="subscript"/>
                                </w:rPr>
                              </w:pPr>
                              <w:proofErr w:type="spellStart"/>
                              <w:r>
                                <w:t>p</w:t>
                              </w:r>
                              <w:r>
                                <w:rPr>
                                  <w:vertAlign w:val="subscript"/>
                                </w:rPr>
                                <w:t>t</w:t>
                              </w:r>
                              <w:proofErr w:type="spellEnd"/>
                            </w:p>
                          </w:txbxContent>
                        </wps:txbx>
                        <wps:bodyPr rot="0" vert="horz" wrap="square" lIns="91440" tIns="45720" rIns="91440" bIns="45720" anchor="t" anchorCtr="0" upright="1">
                          <a:noAutofit/>
                        </wps:bodyPr>
                      </wps:wsp>
                      <wps:wsp>
                        <wps:cNvPr id="20" name="Text Box 215"/>
                        <wps:cNvSpPr txBox="1">
                          <a:spLocks noChangeArrowheads="1"/>
                        </wps:cNvSpPr>
                        <wps:spPr bwMode="auto">
                          <a:xfrm>
                            <a:off x="4130" y="5253"/>
                            <a:ext cx="451" cy="44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838BD" w:rsidRDefault="001838BD" w:rsidP="007C3196">
                              <w:pPr>
                                <w:rPr>
                                  <w:sz w:val="20"/>
                                  <w:szCs w:val="20"/>
                                </w:rPr>
                              </w:pPr>
                              <w:r>
                                <w:rPr>
                                  <w:sz w:val="20"/>
                                  <w:szCs w:val="20"/>
                                </w:rPr>
                                <w:t>0</w:t>
                              </w:r>
                            </w:p>
                          </w:txbxContent>
                        </wps:txbx>
                        <wps:bodyPr rot="0" vert="horz" wrap="square" lIns="91440" tIns="45720" rIns="91440" bIns="45720" anchor="t" anchorCtr="0" upright="1">
                          <a:noAutofit/>
                        </wps:bodyPr>
                      </wps:wsp>
                      <wpg:grpSp>
                        <wpg:cNvPr id="21" name="Group 216"/>
                        <wpg:cNvGrpSpPr>
                          <a:grpSpLocks/>
                        </wpg:cNvGrpSpPr>
                        <wpg:grpSpPr bwMode="auto">
                          <a:xfrm>
                            <a:off x="4101" y="2586"/>
                            <a:ext cx="4330" cy="2989"/>
                            <a:chOff x="4101" y="2586"/>
                            <a:chExt cx="4330" cy="2989"/>
                          </a:xfrm>
                        </wpg:grpSpPr>
                        <wps:wsp>
                          <wps:cNvPr id="22" name="Text Box 217"/>
                          <wps:cNvSpPr txBox="1">
                            <a:spLocks noChangeArrowheads="1"/>
                          </wps:cNvSpPr>
                          <wps:spPr bwMode="auto">
                            <a:xfrm>
                              <a:off x="7221" y="5035"/>
                              <a:ext cx="600"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838BD" w:rsidRDefault="001838BD" w:rsidP="007C3196">
                                <w:r>
                                  <w:t>E</w:t>
                                </w:r>
                              </w:p>
                            </w:txbxContent>
                          </wps:txbx>
                          <wps:bodyPr rot="0" vert="horz" wrap="square" lIns="91440" tIns="45720" rIns="91440" bIns="45720" anchor="t" anchorCtr="0" upright="1">
                            <a:noAutofit/>
                          </wps:bodyPr>
                        </wps:wsp>
                        <wps:wsp>
                          <wps:cNvPr id="23" name="Text Box 218"/>
                          <wps:cNvSpPr txBox="1">
                            <a:spLocks noChangeArrowheads="1"/>
                          </wps:cNvSpPr>
                          <wps:spPr bwMode="auto">
                            <a:xfrm>
                              <a:off x="5301" y="5035"/>
                              <a:ext cx="600"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838BD" w:rsidRDefault="001838BD" w:rsidP="007C3196">
                                <w:r>
                                  <w:t>F</w:t>
                                </w:r>
                              </w:p>
                            </w:txbxContent>
                          </wps:txbx>
                          <wps:bodyPr rot="0" vert="horz" wrap="square" lIns="91440" tIns="45720" rIns="91440" bIns="45720" anchor="t" anchorCtr="0" upright="1">
                            <a:noAutofit/>
                          </wps:bodyPr>
                        </wps:wsp>
                        <wps:wsp>
                          <wps:cNvPr id="24" name="Text Box 219"/>
                          <wps:cNvSpPr txBox="1">
                            <a:spLocks noChangeArrowheads="1"/>
                          </wps:cNvSpPr>
                          <wps:spPr bwMode="auto">
                            <a:xfrm>
                              <a:off x="7101" y="3595"/>
                              <a:ext cx="600"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838BD" w:rsidRDefault="001838BD" w:rsidP="007C3196">
                                <w:r>
                                  <w:t>B</w:t>
                                </w:r>
                              </w:p>
                            </w:txbxContent>
                          </wps:txbx>
                          <wps:bodyPr rot="0" vert="horz" wrap="square" lIns="91440" tIns="45720" rIns="91440" bIns="45720" anchor="t" anchorCtr="0" upright="1">
                            <a:noAutofit/>
                          </wps:bodyPr>
                        </wps:wsp>
                        <wps:wsp>
                          <wps:cNvPr id="25" name="Text Box 220"/>
                          <wps:cNvSpPr txBox="1">
                            <a:spLocks noChangeArrowheads="1"/>
                          </wps:cNvSpPr>
                          <wps:spPr bwMode="auto">
                            <a:xfrm>
                              <a:off x="5301" y="3595"/>
                              <a:ext cx="600"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838BD" w:rsidRDefault="001838BD" w:rsidP="007C3196">
                                <w:r>
                                  <w:t>A</w:t>
                                </w:r>
                              </w:p>
                            </w:txbxContent>
                          </wps:txbx>
                          <wps:bodyPr rot="0" vert="horz" wrap="square" lIns="91440" tIns="45720" rIns="91440" bIns="45720" anchor="t" anchorCtr="0" upright="1">
                            <a:noAutofit/>
                          </wps:bodyPr>
                        </wps:wsp>
                        <wps:wsp>
                          <wps:cNvPr id="26" name="Text Box 221"/>
                          <wps:cNvSpPr txBox="1">
                            <a:spLocks noChangeArrowheads="1"/>
                          </wps:cNvSpPr>
                          <wps:spPr bwMode="auto">
                            <a:xfrm>
                              <a:off x="4101" y="3785"/>
                              <a:ext cx="480" cy="60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838BD" w:rsidRDefault="001838BD" w:rsidP="007C3196">
                                <w:pPr>
                                  <w:rPr>
                                    <w:sz w:val="20"/>
                                    <w:szCs w:val="20"/>
                                    <w:vertAlign w:val="subscript"/>
                                  </w:rPr>
                                </w:pPr>
                                <w:r>
                                  <w:rPr>
                                    <w:sz w:val="20"/>
                                    <w:szCs w:val="20"/>
                                  </w:rPr>
                                  <w:t>1</w:t>
                                </w:r>
                              </w:p>
                            </w:txbxContent>
                          </wps:txbx>
                          <wps:bodyPr rot="0" vert="horz" wrap="square" lIns="91440" tIns="45720" rIns="91440" bIns="45720" anchor="t" anchorCtr="0" upright="1">
                            <a:noAutofit/>
                          </wps:bodyPr>
                        </wps:wsp>
                        <wps:wsp>
                          <wps:cNvPr id="27" name="Line 222"/>
                          <wps:cNvCnPr/>
                          <wps:spPr bwMode="auto">
                            <a:xfrm>
                              <a:off x="4533" y="5396"/>
                              <a:ext cx="3898" cy="0"/>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28" name="Line 223"/>
                          <wps:cNvCnPr/>
                          <wps:spPr bwMode="auto">
                            <a:xfrm>
                              <a:off x="5877" y="5396"/>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9" name="Line 224"/>
                          <wps:cNvCnPr/>
                          <wps:spPr bwMode="auto">
                            <a:xfrm>
                              <a:off x="6952" y="5396"/>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 name="Line 225"/>
                          <wps:cNvCnPr/>
                          <wps:spPr bwMode="auto">
                            <a:xfrm>
                              <a:off x="4533" y="5396"/>
                              <a:ext cx="2688"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31" name="Line 226"/>
                          <wps:cNvCnPr/>
                          <wps:spPr bwMode="auto">
                            <a:xfrm flipV="1">
                              <a:off x="5743" y="3992"/>
                              <a:ext cx="0" cy="1404"/>
                            </a:xfrm>
                            <a:prstGeom prst="line">
                              <a:avLst/>
                            </a:prstGeom>
                            <a:noFill/>
                            <a:ln w="9525">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32" name="Line 227"/>
                          <wps:cNvCnPr/>
                          <wps:spPr bwMode="auto">
                            <a:xfrm flipV="1">
                              <a:off x="7221" y="4027"/>
                              <a:ext cx="0" cy="1440"/>
                            </a:xfrm>
                            <a:prstGeom prst="line">
                              <a:avLst/>
                            </a:prstGeom>
                            <a:noFill/>
                            <a:ln w="9525">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33" name="Line 228"/>
                          <wps:cNvCnPr/>
                          <wps:spPr bwMode="auto">
                            <a:xfrm>
                              <a:off x="5781" y="4027"/>
                              <a:ext cx="240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34" name="Line 229"/>
                          <wps:cNvCnPr/>
                          <wps:spPr bwMode="auto">
                            <a:xfrm flipH="1">
                              <a:off x="4581" y="4027"/>
                              <a:ext cx="1080" cy="0"/>
                            </a:xfrm>
                            <a:prstGeom prst="line">
                              <a:avLst/>
                            </a:prstGeom>
                            <a:noFill/>
                            <a:ln w="9525">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35" name="Line 230"/>
                          <wps:cNvCnPr/>
                          <wps:spPr bwMode="auto">
                            <a:xfrm flipV="1">
                              <a:off x="7221" y="4483"/>
                              <a:ext cx="0" cy="1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6" name="Line 231"/>
                          <wps:cNvCnPr/>
                          <wps:spPr bwMode="auto">
                            <a:xfrm>
                              <a:off x="6921" y="3968"/>
                              <a:ext cx="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7" name="Line 232"/>
                          <wps:cNvCnPr/>
                          <wps:spPr bwMode="auto">
                            <a:xfrm>
                              <a:off x="5901" y="5383"/>
                              <a:ext cx="12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8" name="Line 233"/>
                          <wps:cNvCnPr/>
                          <wps:spPr bwMode="auto">
                            <a:xfrm flipH="1">
                              <a:off x="5481" y="5383"/>
                              <a:ext cx="12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9" name="Line 234"/>
                          <wps:cNvCnPr/>
                          <wps:spPr bwMode="auto">
                            <a:xfrm>
                              <a:off x="7461" y="3968"/>
                              <a:ext cx="12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0" name="Line 235"/>
                          <wps:cNvCnPr/>
                          <wps:spPr bwMode="auto">
                            <a:xfrm>
                              <a:off x="5781" y="4483"/>
                              <a:ext cx="0" cy="1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1" name="Line 236"/>
                          <wps:cNvCnPr/>
                          <wps:spPr bwMode="auto">
                            <a:xfrm>
                              <a:off x="4533" y="2586"/>
                              <a:ext cx="0" cy="2809"/>
                            </a:xfrm>
                            <a:prstGeom prst="line">
                              <a:avLst/>
                            </a:prstGeom>
                            <a:noFill/>
                            <a:ln w="9525">
                              <a:solidFill>
                                <a:srgbClr val="000000"/>
                              </a:solidFill>
                              <a:round/>
                              <a:headEnd type="arrow" w="med" len="med"/>
                              <a:tailEnd/>
                            </a:ln>
                            <a:extLst>
                              <a:ext uri="{909E8E84-426E-40DD-AFC4-6F175D3DCCD1}">
                                <a14:hiddenFill xmlns:a14="http://schemas.microsoft.com/office/drawing/2010/main">
                                  <a:noFill/>
                                </a14:hiddenFill>
                              </a:ext>
                            </a:extLst>
                          </wps:spPr>
                          <wps:bodyPr/>
                        </wps:wsp>
                      </wpg:grpSp>
                      <wps:wsp>
                        <wps:cNvPr id="42" name="Text Box 237"/>
                        <wps:cNvSpPr txBox="1">
                          <a:spLocks noChangeArrowheads="1"/>
                        </wps:cNvSpPr>
                        <wps:spPr bwMode="auto">
                          <a:xfrm>
                            <a:off x="8181" y="3592"/>
                            <a:ext cx="600"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838BD" w:rsidRDefault="001838BD" w:rsidP="007C3196">
                              <w:r>
                                <w:t>C</w:t>
                              </w:r>
                            </w:p>
                          </w:txbxContent>
                        </wps:txbx>
                        <wps:bodyPr rot="0" vert="horz" wrap="square" lIns="91440" tIns="45720" rIns="91440" bIns="45720" anchor="t" anchorCtr="0" upright="1">
                          <a:noAutofit/>
                        </wps:bodyPr>
                      </wps:wsp>
                      <wps:wsp>
                        <wps:cNvPr id="43" name="Text Box 238"/>
                        <wps:cNvSpPr txBox="1">
                          <a:spLocks noChangeArrowheads="1"/>
                        </wps:cNvSpPr>
                        <wps:spPr bwMode="auto">
                          <a:xfrm>
                            <a:off x="5474" y="5485"/>
                            <a:ext cx="672" cy="45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838BD" w:rsidRDefault="001838BD" w:rsidP="007C3196">
                              <w:pPr>
                                <w:rPr>
                                  <w:sz w:val="20"/>
                                  <w:szCs w:val="20"/>
                                  <w:vertAlign w:val="subscript"/>
                                </w:rPr>
                              </w:pPr>
                              <w:r>
                                <w:rPr>
                                  <w:sz w:val="20"/>
                                  <w:szCs w:val="20"/>
                                </w:rPr>
                                <w:t>β</w:t>
                              </w:r>
                              <w:r>
                                <w:rPr>
                                  <w:sz w:val="20"/>
                                  <w:szCs w:val="20"/>
                                  <w:vertAlign w:val="subscript"/>
                                </w:rPr>
                                <w:t>j</w:t>
                              </w:r>
                            </w:p>
                          </w:txbxContent>
                        </wps:txbx>
                        <wps:bodyPr rot="0" vert="horz" wrap="square" lIns="91440" tIns="45720" rIns="91440" bIns="45720" anchor="t" anchorCtr="0" upright="1">
                          <a:noAutofit/>
                        </wps:bodyPr>
                      </wps:wsp>
                      <wps:wsp>
                        <wps:cNvPr id="44" name="Text Box 239"/>
                        <wps:cNvSpPr txBox="1">
                          <a:spLocks noChangeArrowheads="1"/>
                        </wps:cNvSpPr>
                        <wps:spPr bwMode="auto">
                          <a:xfrm>
                            <a:off x="6741" y="5485"/>
                            <a:ext cx="960" cy="48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838BD" w:rsidRDefault="001838BD" w:rsidP="007C3196">
                              <w:pPr>
                                <w:rPr>
                                  <w:sz w:val="20"/>
                                  <w:szCs w:val="20"/>
                                  <w:vertAlign w:val="subscript"/>
                                </w:rPr>
                              </w:pPr>
                              <w:r>
                                <w:rPr>
                                  <w:sz w:val="20"/>
                                  <w:szCs w:val="20"/>
                                  <w:vertAlign w:val="subscript"/>
                                </w:rPr>
                                <w:t xml:space="preserve">        </w:t>
                              </w:r>
                              <w:r>
                                <w:rPr>
                                  <w:sz w:val="20"/>
                                  <w:szCs w:val="20"/>
                                </w:rPr>
                                <w:t>α</w:t>
                              </w:r>
                              <w:r>
                                <w:rPr>
                                  <w:sz w:val="20"/>
                                  <w:szCs w:val="20"/>
                                  <w:vertAlign w:val="subscript"/>
                                </w:rPr>
                                <w:t>j</w:t>
                              </w:r>
                            </w:p>
                          </w:txbxContent>
                        </wps:txbx>
                        <wps:bodyPr rot="0" vert="horz" wrap="square" lIns="91440" tIns="45720" rIns="91440" bIns="45720" anchor="t" anchorCtr="0" upright="1">
                          <a:noAutofit/>
                        </wps:bodyPr>
                      </wps:wsp>
                      <wps:wsp>
                        <wps:cNvPr id="45" name="Text Box 240"/>
                        <wps:cNvSpPr txBox="1">
                          <a:spLocks noChangeArrowheads="1"/>
                        </wps:cNvSpPr>
                        <wps:spPr bwMode="auto">
                          <a:xfrm>
                            <a:off x="3861" y="2348"/>
                            <a:ext cx="538" cy="60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838BD" w:rsidRDefault="001838BD" w:rsidP="007C3196">
                              <w:proofErr w:type="spellStart"/>
                              <w:proofErr w:type="gramStart"/>
                              <w:r>
                                <w:t>q</w:t>
                              </w:r>
                              <w:r>
                                <w:rPr>
                                  <w:vertAlign w:val="subscript"/>
                                </w:rPr>
                                <w:t>j</w:t>
                              </w:r>
                              <w:proofErr w:type="gramEnd"/>
                              <w:r>
                                <w:rPr>
                                  <w:vertAlign w:val="subscript"/>
                                </w:rPr>
                                <w:t>,t</w:t>
                              </w:r>
                              <w:proofErr w:type="spellEnd"/>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upo 1" o:spid="_x0000_s1026" style="position:absolute;left:0;text-align:left;margin-left:110.5pt;margin-top:10.65pt;width:210.75pt;height:151.75pt;z-index:251656192" coordorigin="3861,2348" coordsize="5040,36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">
                <v:shapetype id="_x0000_t202" coordsize="21600,21600" o:spt="202" path="m,l,21600r21600,l21600,xe">
                  <v:stroke joinstyle="miter"/>
                  <v:path gradientshapeok="t" o:connecttype="rect"/>
                </v:shapetype>
                <v:shape id="Text Box 214" o:spid="_x0000_s1027" type="#_x0000_t202" style="position:absolute;left:8296;top:5422;width:605;height:4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FtS4L8A&#10;AADbAAAADwAAAGRycy9kb3ducmV2LnhtbERP24rCMBB9F/yHMIIvsk2V9VaNsgqKr7p+wLQZ22Iz&#10;KU3W1r83C4JvczjXWW87U4kHNa60rGAcxSCIM6tLzhVcfw9fCxDOI2usLJOCJznYbvq9NSbatnym&#10;x8XnIoSwS1BB4X2dSOmyggy6yNbEgbvZxqAPsMmlbrAN4aaSkzieSYMlh4YCa9oXlN0vf0bB7dSO&#10;pss2Pfrr/Pw922E5T+1TqeGg+1mB8NT5j/jtPukwfwn/v4QD5OY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cW1LgvwAAANsAAAAPAAAAAAAAAAAAAAAAAJgCAABkcnMvZG93bnJl&#10;di54bWxQSwUGAAAAAAQABAD1AAAAhAMAAAAA&#10;" stroked="f">
                  <v:textbox>
                    <w:txbxContent>
                      <w:p w:rsidR="001838BD" w:rsidRDefault="001838BD" w:rsidP="007C3196">
                        <w:pPr>
                          <w:rPr>
                            <w:vertAlign w:val="subscript"/>
                          </w:rPr>
                        </w:pPr>
                        <w:proofErr w:type="spellStart"/>
                        <w:r>
                          <w:t>p</w:t>
                        </w:r>
                        <w:r>
                          <w:rPr>
                            <w:vertAlign w:val="subscript"/>
                          </w:rPr>
                          <w:t>t</w:t>
                        </w:r>
                        <w:proofErr w:type="spellEnd"/>
                      </w:p>
                    </w:txbxContent>
                  </v:textbox>
                </v:shape>
                <v:shape id="Text Box 215" o:spid="_x0000_s1028" type="#_x0000_t202" style="position:absolute;left:4130;top:5253;width:451;height:4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0xwLwA&#10;AADbAAAADwAAAGRycy9kb3ducmV2LnhtbERPSwrCMBDdC94hjOBGNFX8VqOooLj1c4CxGdtiMylN&#10;tPX2ZiG4fLz/atOYQrypcrllBcNBBII4sTrnVMHteujPQTiPrLGwTAo+5GCzbrdWGGtb85neF5+K&#10;EMIuRgWZ92UspUsyMugGtiQO3MNWBn2AVSp1hXUIN4UcRdFUGsw5NGRY0j6j5Hl5GQWPU92bLOr7&#10;0d9m5/F0h/nsbj9KdTvNdgnCU+P/4p/7pBWMwvrwJfwAuf4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BDDTHAvAAAANsAAAAPAAAAAAAAAAAAAAAAAJgCAABkcnMvZG93bnJldi54&#10;bWxQSwUGAAAAAAQABAD1AAAAgQMAAAAA&#10;" stroked="f">
                  <v:textbox>
                    <w:txbxContent>
                      <w:p w:rsidR="001838BD" w:rsidRDefault="001838BD" w:rsidP="007C3196">
                        <w:pPr>
                          <w:rPr>
                            <w:sz w:val="20"/>
                            <w:szCs w:val="20"/>
                          </w:rPr>
                        </w:pPr>
                        <w:r>
                          <w:rPr>
                            <w:sz w:val="20"/>
                            <w:szCs w:val="20"/>
                          </w:rPr>
                          <w:t>0</w:t>
                        </w:r>
                      </w:p>
                    </w:txbxContent>
                  </v:textbox>
                </v:shape>
                <v:group id="Group 216" o:spid="_x0000_s1029" style="position:absolute;left:4101;top:2586;width:4330;height:2989" coordorigin="4101,2586" coordsize="4330,298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2tPMMAAADbAAAADwAAAGRycy9kb3ducmV2LnhtbESPQYvCMBSE7wv+h/AE&#10;b2taxWWpRhFR8SDC6oJ4ezTPtti8lCa29d8bQfA4zMw3zGzRmVI0VLvCsoJ4GIEgTq0uOFPwf9p8&#10;/4JwHlljaZkUPMjBYt77mmGibct/1Bx9JgKEXYIKcu+rREqX5mTQDW1FHLyrrQ36IOtM6hrbADel&#10;HEXRjzRYcFjIsaJVTunteDcKti22y3G8bva36+pxOU0O531MSg363XIKwlPnP+F3e6cVj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MHa08wwAAANsAAAAP&#10;AAAAAAAAAAAAAAAAAKoCAABkcnMvZG93bnJldi54bWxQSwUGAAAAAAQABAD6AAAAmgMAAAAA&#10;">
                  <v:shape id="Text Box 217" o:spid="_x0000_s1030" type="#_x0000_t202" style="position:absolute;left:7221;top:5035;width:60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JMKLMEA&#10;AADbAAAADwAAAGRycy9kb3ducmV2LnhtbESP3YrCMBSE7wXfIRzBG9F0i7/VKKuw4q0/D3Bsjm2x&#10;OSlNtPXtN4Lg5TAz3zCrTWtK8aTaFZYV/IwiEMSp1QVnCi7nv+EchPPIGkvLpOBFDjbrbmeFibYN&#10;H+l58pkIEHYJKsi9rxIpXZqTQTeyFXHwbrY26IOsM6lrbALclDKOoqk0WHBYyLGiXU7p/fQwCm6H&#10;ZjBZNNe9v8yO4+kWi9nVvpTq99rfJQhPrf+GP+2DVhDH8P4SfoBc/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yTCizBAAAA2wAAAA8AAAAAAAAAAAAAAAAAmAIAAGRycy9kb3du&#10;cmV2LnhtbFBLBQYAAAAABAAEAPUAAACGAwAAAAA=&#10;" stroked="f">
                    <v:textbox>
                      <w:txbxContent>
                        <w:p w:rsidR="001838BD" w:rsidRDefault="001838BD" w:rsidP="007C3196">
                          <w:r>
                            <w:t>E</w:t>
                          </w:r>
                        </w:p>
                      </w:txbxContent>
                    </v:textbox>
                  </v:shape>
                  <v:shape id="Text Box 218" o:spid="_x0000_s1031" type="#_x0000_t202" style="position:absolute;left:5301;top:5035;width:60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9+vt8MA&#10;AADbAAAADwAAAGRycy9kb3ducmV2LnhtbESP3YrCMBSE74V9h3AWvJE1Xf+62zWKCoq3/jzAaXNs&#10;yzYnpYm2vr0RBC+HmfmGmS87U4kbNa60rOB7GIEgzqwuOVdwPm2/fkA4j6yxskwK7uRgufjozTHR&#10;tuUD3Y4+FwHCLkEFhfd1IqXLCjLohrYmDt7FNgZ9kE0udYNtgJtKjqJoJg2WHBYKrGlTUPZ/vBoF&#10;l307mP626c6f48NktsYyTu1dqf5nt/oD4anz7/CrvdcKRmN4fgk/QC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9+vt8MAAADbAAAADwAAAAAAAAAAAAAAAACYAgAAZHJzL2Rv&#10;d25yZXYueG1sUEsFBgAAAAAEAAQA9QAAAIgDAAAAAA==&#10;" stroked="f">
                    <v:textbox>
                      <w:txbxContent>
                        <w:p w:rsidR="001838BD" w:rsidRDefault="001838BD" w:rsidP="007C3196">
                          <w:r>
                            <w:t>F</w:t>
                          </w:r>
                        </w:p>
                      </w:txbxContent>
                    </v:textbox>
                  </v:shape>
                  <v:shape id="Text Box 219" o:spid="_x0000_s1032" type="#_x0000_t202" style="position:absolute;left:7101;top:3595;width:60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DY3w8QA&#10;AADbAAAADwAAAGRycy9kb3ducmV2LnhtbESP3WrCQBSE7wu+w3KE3hTdKKk/0U1oCxZvoz7AMXtM&#10;gtmzIbs1ydt3hUIvh5n5htlng2nEgzpXW1awmEcgiAuray4VXM6H2QaE88gaG8ukYCQHWTp52WOi&#10;bc85PU6+FAHCLkEFlfdtIqUrKjLo5rYlDt7NdgZ9kF0pdYd9gJtGLqNoJQ3WHBYqbOmrouJ++jEK&#10;bsf+7X3bX7/9ZZ3Hq0+s11c7KvU6HT52IDwN/j/81z5qBcsYnl/CD5Dp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w2N8PEAAAA2wAAAA8AAAAAAAAAAAAAAAAAmAIAAGRycy9k&#10;b3ducmV2LnhtbFBLBQYAAAAABAAEAPUAAACJAwAAAAA=&#10;" stroked="f">
                    <v:textbox>
                      <w:txbxContent>
                        <w:p w:rsidR="001838BD" w:rsidRDefault="001838BD" w:rsidP="007C3196">
                          <w:r>
                            <w:t>B</w:t>
                          </w:r>
                        </w:p>
                      </w:txbxContent>
                    </v:textbox>
                  </v:shape>
                  <v:shape id="Text Box 220" o:spid="_x0000_s1033" type="#_x0000_t202" style="position:absolute;left:5301;top:3595;width:60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3qSWMMA&#10;AADbAAAADwAAAGRycy9kb3ducmV2LnhtbESP3WrCQBSE7wu+w3KE3hTdKPUvugm20JLbqA9wzB6T&#10;YPZsyK4meftuodDLYWa+YQ7pYBrxpM7VlhUs5hEI4sLqmksFl/PXbAvCeWSNjWVSMJKDNJm8HDDW&#10;tuecnidfigBhF6OCyvs2ltIVFRl0c9sSB+9mO4M+yK6UusM+wE0jl1G0lgZrDgsVtvRZUXE/PYyC&#10;W9a/rXb99dtfNvn7+gPrzdWOSr1Oh+MehKfB/4f/2plWsFzB75fwA2Ty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3qSWMMAAADbAAAADwAAAAAAAAAAAAAAAACYAgAAZHJzL2Rv&#10;d25yZXYueG1sUEsFBgAAAAAEAAQA9QAAAIgDAAAAAA==&#10;" stroked="f">
                    <v:textbox>
                      <w:txbxContent>
                        <w:p w:rsidR="001838BD" w:rsidRDefault="001838BD" w:rsidP="007C3196">
                          <w:r>
                            <w:t>A</w:t>
                          </w:r>
                        </w:p>
                      </w:txbxContent>
                    </v:textbox>
                  </v:shape>
                  <v:shape id="Text Box 221" o:spid="_x0000_s1034" type="#_x0000_t202" style="position:absolute;left:4101;top:3785;width:480;height:6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6gML8EA&#10;AADbAAAADwAAAGRycy9kb3ducmV2LnhtbESP0YrCMBRE3wX/IVzBF1lTxa1ajaKC4quuH3Btrm2x&#10;uSlNtPXvjSDs4zAzZ5jlujWleFLtCssKRsMIBHFqdcGZgsvf/mcGwnlkjaVlUvAiB+tVt7PERNuG&#10;T/Q8+0wECLsEFeTeV4mULs3JoBvaijh4N1sb9EHWmdQ1NgFuSjmOolgaLDgs5FjRLqf0fn4YBbdj&#10;M/idN9eDv0xPk3iLxfRqX0r1e+1mAcJT6//D3/ZRKxjH8PkSfoBcv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OoDC/BAAAA2wAAAA8AAAAAAAAAAAAAAAAAmAIAAGRycy9kb3du&#10;cmV2LnhtbFBLBQYAAAAABAAEAPUAAACGAwAAAAA=&#10;" stroked="f">
                    <v:textbox>
                      <w:txbxContent>
                        <w:p w:rsidR="001838BD" w:rsidRDefault="001838BD" w:rsidP="007C3196">
                          <w:pPr>
                            <w:rPr>
                              <w:sz w:val="20"/>
                              <w:szCs w:val="20"/>
                              <w:vertAlign w:val="subscript"/>
                            </w:rPr>
                          </w:pPr>
                          <w:r>
                            <w:rPr>
                              <w:sz w:val="20"/>
                              <w:szCs w:val="20"/>
                            </w:rPr>
                            <w:t>1</w:t>
                          </w:r>
                        </w:p>
                      </w:txbxContent>
                    </v:textbox>
                  </v:shape>
                  <v:line id="Line 222" o:spid="_x0000_s1035" style="position:absolute;visibility:visible;mso-wrap-style:square" from="4533,5396" to="8431,53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2bsu8MAAADbAAAADwAAAGRycy9kb3ducmV2LnhtbESP0YrCMBRE3xf8h3AFXxZNFVy1GkUW&#10;FsQHYdUPuDbXNtjc1CbW6tebhQUfh5k5wyxWrS1FQ7U3jhUMBwkI4sxpw7mC4+GnPwXhA7LG0jEp&#10;eJCH1bLzscBUuzv/UrMPuYgQ9ikqKEKoUil9VpBFP3AVcfTOrrYYoqxzqWu8R7gt5ShJvqRFw3Gh&#10;wIq+C8ou+5tVMDbX6+R825XNeouzk31+mpMkpXrddj0HEagN7/B/e6MVjCbw9yX+ALl8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dm7LvDAAAA2wAAAA8AAAAAAAAAAAAA&#10;AAAAoQIAAGRycy9kb3ducmV2LnhtbFBLBQYAAAAABAAEAPkAAACRAwAAAAA=&#10;">
                    <v:stroke endarrow="open"/>
                  </v:line>
                  <v:line id="Line 223" o:spid="_x0000_s1036" style="position:absolute;visibility:visible;mso-wrap-style:square" from="5877,5396" to="5877,53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zvNM8IAAADbAAAADwAAAGRycy9kb3ducmV2LnhtbERPy2rCQBTdF/oPwy24qxMVQomOIpaC&#10;uij1Abq8Zq5JNHMnzIxJ+vedRcHl4bxni97UoiXnK8sKRsMEBHFudcWFguPh6/0DhA/IGmvLpOCX&#10;PCzmry8zzLTteEftPhQihrDPUEEZQpNJ6fOSDPqhbYgjd7XOYIjQFVI77GK4qeU4SVJpsOLYUGJD&#10;q5Ly+/5hFHxPftJ2udmu+9MmveSfu8v51jmlBm/9cgoiUB+e4n/3WisYx7HxS/wBcv4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zvNM8IAAADbAAAADwAAAAAAAAAAAAAA&#10;AAChAgAAZHJzL2Rvd25yZXYueG1sUEsFBgAAAAAEAAQA+QAAAJADAAAAAA==&#10;"/>
                  <v:line id="Line 224" o:spid="_x0000_s1037" style="position:absolute;visibility:visible;mso-wrap-style:square" from="6952,5396" to="6952,53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HdoqMYAAADbAAAADwAAAGRycy9kb3ducmV2LnhtbESPQWvCQBSE7wX/w/IEb3VThdBGVxFL&#10;QT2Uagt6fGafSWr2bdhdk/TfdwtCj8PMfMPMl72pRUvOV5YVPI0TEMS51RUXCr4+3x6fQfiArLG2&#10;TAp+yMNyMXiYY6Ztx3tqD6EQEcI+QwVlCE0mpc9LMujHtiGO3sU6gyFKV0jtsItwU8tJkqTSYMVx&#10;ocSG1iXl18PNKHiffqTtarvb9Mdtes5f9+fTd+eUGg371QxEoD78h+/tjVYweYG/L/EH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R3aKjGAAAA2wAAAA8AAAAAAAAA&#10;AAAAAAAAoQIAAGRycy9kb3ducmV2LnhtbFBLBQYAAAAABAAEAPkAAACUAwAAAAA=&#10;"/>
                  <v:line id="Line 225" o:spid="_x0000_s1038" style="position:absolute;visibility:visible;mso-wrap-style:square" from="4533,5396" to="7221,53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grCK8EAAADbAAAADwAAAGRycy9kb3ducmV2LnhtbERPu2rDMBTdC/kHcQPZajkPSnCthBAI&#10;eEiHuCFdL9atZWpdOZZiO39fDYWOh/PO95NtxUC9bxwrWCYpCOLK6YZrBdfP0+sWhA/IGlvHpOBJ&#10;Hva72UuOmXYjX2goQy1iCPsMFZgQukxKXxmy6BPXEUfu2/UWQ4R9LXWPYwy3rVyl6Zu02HBsMNjR&#10;0VD1Uz6sgs1HYfTXdPbnS1rcqLlvjvfSKbWYT4d3EIGm8C/+cxdawTquj1/iD5C7X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eCsIrwQAAANsAAAAPAAAAAAAAAAAAAAAA&#10;AKECAABkcnMvZG93bnJldi54bWxQSwUGAAAAAAQABAD5AAAAjwMAAAAA&#10;" strokeweight="2.25pt"/>
                  <v:line id="Line 226" o:spid="_x0000_s1039" style="position:absolute;flip:y;visibility:visible;mso-wrap-style:square" from="5743,3992" to="5743,53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UAhcMMAAADbAAAADwAAAGRycy9kb3ducmV2LnhtbESPwWrDMBBE74H8g9hAb4mcFkxwI5uS&#10;UFpcKMTxByzW1ha1VsZSHSdfXxUKOQ4z84bZF7PtxUSjN44VbDcJCOLGacOtgvr8ut6B8AFZY++Y&#10;FFzJQ5EvF3vMtLvwiaYqtCJC2GeooAthyKT0TUcW/cYNxNH7cqPFEOXYSj3iJcJtLx+TJJUWDceF&#10;Dgc6dNR8Vz9WQfi4vRkzferyytPN06k8Yp0q9bCaX55BBJrDPfzfftcKnrbw9yX+AJn/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1AIXDDAAAA2wAAAA8AAAAAAAAAAAAA&#10;AAAAoQIAAGRycy9kb3ducmV2LnhtbFBLBQYAAAAABAAEAPkAAACRAwAAAAA=&#10;">
                    <v:stroke dashstyle="1 1"/>
                  </v:line>
                  <v:line id="Line 227" o:spid="_x0000_s1040" style="position:absolute;flip:y;visibility:visible;mso-wrap-style:square" from="7221,4027" to="7221,54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ZK/B8EAAADbAAAADwAAAGRycy9kb3ducmV2LnhtbESP3YrCMBSE7xd8h3AE79ZUBVmqUUQR&#10;RUHw5wEOzbENNielibX69EYQ9nKYmW+Y6by1pWio9saxgkE/AUGcOW04V3A5r3//QPiArLF0TAqe&#10;5GE+6/xMMdXuwUdqTiEXEcI+RQVFCFUqpc8Ksuj7riKO3tXVFkOUdS51jY8It6UcJslYWjQcFwqs&#10;aFlQdjvdrYKwf22MaQ569+Tm5em4W+FlrFSv2y4mIAK14T/8bW+1gtEQPl/iD5CzN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9kr8HwQAAANsAAAAPAAAAAAAAAAAAAAAA&#10;AKECAABkcnMvZG93bnJldi54bWxQSwUGAAAAAAQABAD5AAAAjwMAAAAA&#10;">
                    <v:stroke dashstyle="1 1"/>
                  </v:line>
                  <v:line id="Line 228" o:spid="_x0000_s1041" style="position:absolute;visibility:visible;mso-wrap-style:square" from="5781,4027" to="8181,40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S/BYsMAAADbAAAADwAAAGRycy9kb3ducmV2LnhtbESPwWrDMBBE74X8g9hAb42cGkpxooQ2&#10;YPAhl7gl5LhIG9vEWhlJtZ1+fVUo9DjMzBtmu59tL0byoXOsYL3KQBBrZzpuFHx+lE+vIEJENtg7&#10;JgV3CrDfLR62WBg38YnGOjYiQTgUqKCNcSikDLoli2HlBuLkXZ23GJP0jTQepwS3vXzOshdpseO0&#10;0OJAh5b0rf6yCupKX9137m/ny/tR6xL9CTuv1ONyftuAiDTH//BfuzIK8hx+v6QfIH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EvwWLDAAAA2wAAAA8AAAAAAAAAAAAA&#10;AAAAoQIAAGRycy9kb3ducmV2LnhtbFBLBQYAAAAABAAEAPkAAACRAwAAAAA=&#10;" strokeweight="3pt"/>
                  <v:line id="Line 229" o:spid="_x0000_s1042" style="position:absolute;flip:x;visibility:visible;mso-wrap-style:square" from="4581,4027" to="5661,40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TeC6MMAAADbAAAADwAAAGRycy9kb3ducmV2LnhtbESP3WrCQBSE7wXfYTlC78ymP4jEbEJR&#10;SosFwZ8HOGSPyWL2bMhuY/Tpu4WCl8PMfMPk5WhbMVDvjWMFz0kKgrhy2nCt4HT8mC9B+ICssXVM&#10;Cm7koSymkxwz7a68p+EQahEh7DNU0ITQZVL6qiGLPnEdcfTOrrcYouxrqXu8Rrht5UuaLqRFw3Gh&#10;wY7WDVWXw49VEL7vn8YMO7298XD3tN9u8LRQ6mk2vq9ABBrDI/zf/tIKXt/g70v8AbL4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03gujDAAAA2wAAAA8AAAAAAAAAAAAA&#10;AAAAoQIAAGRycy9kb3ducmV2LnhtbFBLBQYAAAAABAAEAPkAAACRAwAAAAA=&#10;">
                    <v:stroke dashstyle="1 1"/>
                  </v:line>
                  <v:line id="Line 230" o:spid="_x0000_s1043" style="position:absolute;flip:y;visibility:visible;mso-wrap-style:square" from="7221,4483" to="7221,46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N13isUAAADbAAAADwAAAGRycy9kb3ducmV2LnhtbESPT2vCQBDF7wW/wzJCL6FuaqjU6CrW&#10;PyCUHrQ9eByyYxLMzobsVNNv3xUKPT7evN+bN1/2rlFX6kLt2cDzKAVFXHhbc2ng63P39AoqCLLF&#10;xjMZ+KEAy8XgYY659Tc+0PUopYoQDjkaqETaXOtQVOQwjHxLHL2z7xxKlF2pbYe3CHeNHqfpRDus&#10;OTZU2NK6ouJy/Hbxjd0Hb7IseXM6Saa0Pcl7qsWYx2G/moES6uX/+C+9twayF7hviQDQi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5N13isUAAADbAAAADwAAAAAAAAAA&#10;AAAAAAChAgAAZHJzL2Rvd25yZXYueG1sUEsFBgAAAAAEAAQA+QAAAJMDAAAAAA==&#10;">
                    <v:stroke endarrow="block"/>
                  </v:line>
                  <v:line id="Line 231" o:spid="_x0000_s1044" style="position:absolute;visibility:visible;mso-wrap-style:square" from="6921,3968" to="6921,39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alps8UAAADbAAAADwAAAGRycy9kb3ducmV2LnhtbESPzWrDMBCE74G+g9hCbomcBPLjRgkl&#10;JtBDW4gTet5aW8vUWhlLcdS3rwqFHIeZ+YbZ7qNtxUC9bxwrmE0zEMSV0w3XCi7n42QNwgdkja1j&#10;UvBDHva7h9EWc+1ufKKhDLVIEPY5KjAhdLmUvjJk0U9dR5y8L9dbDEn2tdQ93hLctnKeZUtpseG0&#10;YLCjg6Hqu7xaBStTnORKFq/n92JoZpv4Fj8+N0qNH+PzE4hAMdzD/+0XrWCxhL8v6QfI3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alps8UAAADbAAAADwAAAAAAAAAA&#10;AAAAAAChAgAAZHJzL2Rvd25yZXYueG1sUEsFBgAAAAAEAAQA+QAAAJMDAAAAAA==&#10;">
                    <v:stroke endarrow="block"/>
                  </v:line>
                  <v:line id="Line 232" o:spid="_x0000_s1045" style="position:absolute;visibility:visible;mso-wrap-style:square" from="5901,5383" to="6021,53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uXMKMQAAADbAAAADwAAAGRycy9kb3ducmV2LnhtbESPQWsCMRSE74X+h/AK3mrWFrq6NYq4&#10;FDxYQS09v26em8XNy7JJ1/jvm4LgcZiZb5j5MtpWDNT7xrGCyTgDQVw53XCt4Ov48TwF4QOyxtYx&#10;KbiSh+Xi8WGOhXYX3tNwCLVIEPYFKjAhdIWUvjJk0Y9dR5y8k+sthiT7WuoeLwluW/mSZW/SYsNp&#10;wWBHa0PV+fBrFeSm3MtcltvjrhyaySx+xu+fmVKjp7h6BxEohnv41t5oBa85/H9JP0Au/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25cwoxAAAANsAAAAPAAAAAAAAAAAA&#10;AAAAAKECAABkcnMvZG93bnJldi54bWxQSwUGAAAAAAQABAD5AAAAkgMAAAAA&#10;">
                    <v:stroke endarrow="block"/>
                  </v:line>
                  <v:line id="Line 233" o:spid="_x0000_s1046" style="position:absolute;flip:x;visibility:visible;mso-wrap-style:square" from="5481,5383" to="5601,53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tzYFMQAAADbAAAADwAAAGRycy9kb3ducmV2LnhtbESPwUrDQBCG74LvsIzgJbSbGhCbdlus&#10;WhDEg7WHHofsNAlmZ0N2bNO37xwEj8M//zffLNdj6MyJhtRGdjCb5mCIq+hbrh3sv7eTJzBJkD12&#10;kcnBhRKsV7c3Syx9PPMXnXZSG4VwKtFBI9KX1qaqoYBpGntizY5xCCg6DrX1A54VHjr7kOePNmDL&#10;eqHBnl4aqn52v0E1tp/8WhTZJtgsm9PbQT5yK87d343PCzBCo/wv/7XfvYNCZfUXBYBdX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K3NgUxAAAANsAAAAPAAAAAAAAAAAA&#10;AAAAAKECAABkcnMvZG93bnJldi54bWxQSwUGAAAAAAQABAD5AAAAkgMAAAAA&#10;">
                    <v:stroke endarrow="block"/>
                  </v:line>
                  <v:line id="Line 234" o:spid="_x0000_s1047" style="position:absolute;visibility:visible;mso-wrap-style:square" from="7461,3968" to="7581,39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Db9wcQAAADbAAAADwAAAGRycy9kb3ducmV2LnhtbESPzWrDMBCE74W8g9hAb42cBprYiRJK&#10;TaCHppAfct5YW8vUWhlLddS3rwKFHIeZ+YZZbaJtxUC9bxwrmE4yEMSV0w3XCk7H7dMChA/IGlvH&#10;pOCXPGzWo4cVFtpdeU/DIdQiQdgXqMCE0BVS+sqQRT9xHXHyvlxvMSTZ11L3eE1w28rnLHuRFhtO&#10;CwY7ejNUfR9+rIK5KfdyLsuP42c5NNM87uL5kiv1OI6vSxCBYriH/9vvWsEsh9uX9APk+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oNv3BxAAAANsAAAAPAAAAAAAAAAAA&#10;AAAAAKECAABkcnMvZG93bnJldi54bWxQSwUGAAAAAAQABAD5AAAAkgMAAAAA&#10;">
                    <v:stroke endarrow="block"/>
                  </v:line>
                  <v:line id="Line 235" o:spid="_x0000_s1048" style="position:absolute;visibility:visible;mso-wrap-style:square" from="5781,4483" to="5781,46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QonIcEAAADbAAAADwAAAGRycy9kb3ducmV2LnhtbERPz2vCMBS+C/4P4Qm72dQxptZGEctg&#10;h01Qx87P5q0pa15Kk9Xsv18OA48f3+9yF20nRhp861jBIstBENdOt9wo+Li8zFcgfEDW2DkmBb/k&#10;YbedTkostLvxicZzaEQKYV+gAhNCX0jpa0MWfeZ64sR9ucFiSHBopB7wlsJtJx/z/FlabDk1GOzp&#10;YKj+Pv9YBUtTneRSVm+XYzW2i3V8j5/XtVIPs7jfgAgUw138737VCp7S+vQl/QC5/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hCichwQAAANsAAAAPAAAAAAAAAAAAAAAA&#10;AKECAABkcnMvZG93bnJldi54bWxQSwUGAAAAAAQABAD5AAAAjwMAAAAA&#10;">
                    <v:stroke endarrow="block"/>
                  </v:line>
                  <v:line id="Line 236" o:spid="_x0000_s1049" style="position:absolute;visibility:visible;mso-wrap-style:square" from="4533,2586" to="4533,53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fLFMMAAADbAAAADwAAAGRycy9kb3ducmV2LnhtbESPS2vCQBSF94X+h+EW3JlJ1JY2zSji&#10;A3XXpoVubzM3D8zcCZlR4793CkKXh/P4ONliMK04U+8aywqSKAZBXFjdcKXg+2s7fgXhPLLG1jIp&#10;uJKDxfzxIcNU2wt/0jn3lQgj7FJUUHvfpVK6oiaDLrIdcfBK2xv0QfaV1D1ewrhp5SSOX6TBhgOh&#10;xo5WNRXH/GQCt/yd0uaYNB/P8W79Yw/JG1etUqOnYfkOwtPg/8P39l4rmCXw9yX8ADm/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4HyxTDAAAA2wAAAA8AAAAAAAAAAAAA&#10;AAAAoQIAAGRycy9kb3ducmV2LnhtbFBLBQYAAAAABAAEAPkAAACRAwAAAAA=&#10;">
                    <v:stroke startarrow="open"/>
                  </v:line>
                </v:group>
                <v:shape id="Text Box 237" o:spid="_x0000_s1050" type="#_x0000_t202" style="position:absolute;left:8181;top:3592;width:60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zvjMQA&#10;AADbAAAADwAAAGRycy9kb3ducmV2LnhtbESP3WrCQBSE7wu+w3KE3hTdKKk/0U1oCxZvoz7AMXtM&#10;gtmzIbs1ydt3hUIvh5n5htlng2nEgzpXW1awmEcgiAuray4VXM6H2QaE88gaG8ukYCQHWTp52WOi&#10;bc85PU6+FAHCLkEFlfdtIqUrKjLo5rYlDt7NdgZ9kF0pdYd9gJtGLqNoJQ3WHBYqbOmrouJ++jEK&#10;bsf+7X3bX7/9ZZ3Hq0+s11c7KvU6HT52IDwN/j/81z5qBfESnl/CD5Dp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FM74zEAAAA2wAAAA8AAAAAAAAAAAAAAAAAmAIAAGRycy9k&#10;b3ducmV2LnhtbFBLBQYAAAAABAAEAPUAAACJAwAAAAA=&#10;" stroked="f">
                  <v:textbox>
                    <w:txbxContent>
                      <w:p w:rsidR="001838BD" w:rsidRDefault="001838BD" w:rsidP="007C3196">
                        <w:r>
                          <w:t>C</w:t>
                        </w:r>
                      </w:p>
                    </w:txbxContent>
                  </v:textbox>
                </v:shape>
                <v:shape id="Text Box 238" o:spid="_x0000_s1051" type="#_x0000_t202" style="position:absolute;left:5474;top:5485;width:672;height:4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gBKF8EA&#10;AADbAAAADwAAAGRycy9kb3ducmV2LnhtbESP3YrCMBSE7wXfIRzBG1lT/3e7RlFB8dafBzg2x7bY&#10;nJQm2vr2RhC8HGbmG2a+bEwhHlS53LKCQT8CQZxYnXOq4Hza/vyCcB5ZY2GZFDzJwXLRbs0x1rbm&#10;Az2OPhUBwi5GBZn3ZSylSzIy6Pq2JA7e1VYGfZBVKnWFdYCbQg6jaCoN5hwWMixpk1FyO96Nguu+&#10;7k3+6svOn2eH8XSN+exin0p1O83qH4Snxn/Dn/ZeKxiP4P0l/AC5e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4AShfBAAAA2wAAAA8AAAAAAAAAAAAAAAAAmAIAAGRycy9kb3du&#10;cmV2LnhtbFBLBQYAAAAABAAEAPUAAACGAwAAAAA=&#10;" stroked="f">
                  <v:textbox>
                    <w:txbxContent>
                      <w:p w:rsidR="001838BD" w:rsidRDefault="001838BD" w:rsidP="007C3196">
                        <w:pPr>
                          <w:rPr>
                            <w:sz w:val="20"/>
                            <w:szCs w:val="20"/>
                            <w:vertAlign w:val="subscript"/>
                          </w:rPr>
                        </w:pPr>
                        <w:r>
                          <w:rPr>
                            <w:sz w:val="20"/>
                            <w:szCs w:val="20"/>
                          </w:rPr>
                          <w:t>β</w:t>
                        </w:r>
                        <w:r>
                          <w:rPr>
                            <w:sz w:val="20"/>
                            <w:szCs w:val="20"/>
                            <w:vertAlign w:val="subscript"/>
                          </w:rPr>
                          <w:t>j</w:t>
                        </w:r>
                      </w:p>
                    </w:txbxContent>
                  </v:textbox>
                </v:shape>
                <v:shape id="Text Box 239" o:spid="_x0000_s1052" type="#_x0000_t202" style="position:absolute;left:6741;top:5485;width:960;height:4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enSY8EA&#10;AADbAAAADwAAAGRycy9kb3ducmV2LnhtbESP3YrCMBSE7wXfIRzBG9FUqX/VKK7g4q0/D3Bsjm2x&#10;OSlN1ta3N8KCl8PMfMOst60pxZNqV1hWMB5FIIhTqwvOFFwvh+EChPPIGkvLpOBFDrabbmeNibYN&#10;n+h59pkIEHYJKsi9rxIpXZqTQTeyFXHw7rY26IOsM6lrbALclHISRTNpsOCwkGNF+5zSx/nPKLgf&#10;m8F02dx+/XV+imc/WMxv9qVUv9fuViA8tf4b/m8ftYI4hs+X8APk5g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Hp0mPBAAAA2wAAAA8AAAAAAAAAAAAAAAAAmAIAAGRycy9kb3du&#10;cmV2LnhtbFBLBQYAAAAABAAEAPUAAACGAwAAAAA=&#10;" stroked="f">
                  <v:textbox>
                    <w:txbxContent>
                      <w:p w:rsidR="001838BD" w:rsidRDefault="001838BD" w:rsidP="007C3196">
                        <w:pPr>
                          <w:rPr>
                            <w:sz w:val="20"/>
                            <w:szCs w:val="20"/>
                            <w:vertAlign w:val="subscript"/>
                          </w:rPr>
                        </w:pPr>
                        <w:r>
                          <w:rPr>
                            <w:sz w:val="20"/>
                            <w:szCs w:val="20"/>
                            <w:vertAlign w:val="subscript"/>
                          </w:rPr>
                          <w:t xml:space="preserve">        </w:t>
                        </w:r>
                        <w:r>
                          <w:rPr>
                            <w:sz w:val="20"/>
                            <w:szCs w:val="20"/>
                          </w:rPr>
                          <w:t>α</w:t>
                        </w:r>
                        <w:r>
                          <w:rPr>
                            <w:sz w:val="20"/>
                            <w:szCs w:val="20"/>
                            <w:vertAlign w:val="subscript"/>
                          </w:rPr>
                          <w:t>j</w:t>
                        </w:r>
                      </w:p>
                    </w:txbxContent>
                  </v:textbox>
                </v:shape>
                <v:shape id="Text Box 240" o:spid="_x0000_s1053" type="#_x0000_t202" style="position:absolute;left:3861;top:2348;width:538;height:6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V3+MIA&#10;AADbAAAADwAAAGRycy9kb3ducmV2LnhtbESP3YrCMBSE7wXfIRxhb8Smin/bNYourHhb9QFOm2Nb&#10;bE5KE219+42wsJfDzHzDbHa9qcWTWldZVjCNYhDEudUVFwqul5/JGoTzyBpry6TgRQ522+Fgg4m2&#10;Haf0PPtCBAi7BBWU3jeJlC4vyaCLbEMcvJttDfog20LqFrsAN7WcxfFSGqw4LJTY0HdJ+f38MApu&#10;p268+Oyyo7+u0vnygNUqsy+lPkb9/guEp97/h//aJ61gvoD3l/AD5PY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pXf4wgAAANsAAAAPAAAAAAAAAAAAAAAAAJgCAABkcnMvZG93&#10;bnJldi54bWxQSwUGAAAAAAQABAD1AAAAhwMAAAAA&#10;" stroked="f">
                  <v:textbox>
                    <w:txbxContent>
                      <w:p w:rsidR="001838BD" w:rsidRDefault="001838BD" w:rsidP="007C3196">
                        <w:proofErr w:type="spellStart"/>
                        <w:proofErr w:type="gramStart"/>
                        <w:r>
                          <w:t>q</w:t>
                        </w:r>
                        <w:r>
                          <w:rPr>
                            <w:vertAlign w:val="subscript"/>
                          </w:rPr>
                          <w:t>j</w:t>
                        </w:r>
                        <w:proofErr w:type="gramEnd"/>
                        <w:r>
                          <w:rPr>
                            <w:vertAlign w:val="subscript"/>
                          </w:rPr>
                          <w:t>,t</w:t>
                        </w:r>
                        <w:proofErr w:type="spellEnd"/>
                      </w:p>
                    </w:txbxContent>
                  </v:textbox>
                </v:shape>
              </v:group>
            </w:pict>
          </mc:Fallback>
        </mc:AlternateContent>
      </w:r>
    </w:p>
    <w:p w:rsidR="007C3196" w:rsidRPr="005A52BF" w:rsidRDefault="007C3196" w:rsidP="00435890">
      <w:pPr>
        <w:pStyle w:val="Recuodecorpodetexto"/>
        <w:spacing w:before="240" w:line="276" w:lineRule="auto"/>
        <w:ind w:firstLine="0"/>
        <w:jc w:val="center"/>
        <w:rPr>
          <w:color w:val="auto"/>
        </w:rPr>
      </w:pPr>
    </w:p>
    <w:p w:rsidR="007C3196" w:rsidRPr="005A52BF" w:rsidRDefault="007C3196" w:rsidP="00435890">
      <w:pPr>
        <w:pStyle w:val="Recuodecorpodetexto"/>
        <w:spacing w:before="240" w:line="276" w:lineRule="auto"/>
        <w:ind w:firstLine="0"/>
        <w:jc w:val="center"/>
        <w:rPr>
          <w:color w:val="auto"/>
        </w:rPr>
      </w:pPr>
    </w:p>
    <w:p w:rsidR="007C3196" w:rsidRPr="005A52BF" w:rsidRDefault="007C3196" w:rsidP="00435890">
      <w:pPr>
        <w:spacing w:before="240"/>
        <w:ind w:firstLine="708"/>
        <w:rPr>
          <w:rFonts w:cs="Times New Roman"/>
          <w:szCs w:val="24"/>
        </w:rPr>
      </w:pPr>
    </w:p>
    <w:p w:rsidR="007C3196" w:rsidRPr="005A52BF" w:rsidRDefault="007C3196" w:rsidP="00435890">
      <w:pPr>
        <w:spacing w:before="240"/>
        <w:ind w:firstLine="708"/>
        <w:rPr>
          <w:rFonts w:cs="Times New Roman"/>
          <w:szCs w:val="24"/>
        </w:rPr>
      </w:pPr>
    </w:p>
    <w:p w:rsidR="00920385" w:rsidRDefault="00920385" w:rsidP="00435890">
      <w:pPr>
        <w:spacing w:before="240"/>
        <w:jc w:val="center"/>
        <w:rPr>
          <w:rFonts w:cs="Times New Roman"/>
          <w:szCs w:val="24"/>
        </w:rPr>
      </w:pPr>
    </w:p>
    <w:p w:rsidR="007C3196" w:rsidRPr="00920385" w:rsidRDefault="00920385" w:rsidP="00435890">
      <w:pPr>
        <w:spacing w:before="240"/>
        <w:jc w:val="center"/>
        <w:rPr>
          <w:rFonts w:cs="Times New Roman"/>
          <w:b/>
        </w:rPr>
      </w:pPr>
      <w:r w:rsidRPr="00920385">
        <w:rPr>
          <w:rFonts w:cs="Times New Roman"/>
        </w:rPr>
        <w:t>Fonte</w:t>
      </w:r>
      <w:r w:rsidR="007C3196" w:rsidRPr="00920385">
        <w:rPr>
          <w:rFonts w:cs="Times New Roman"/>
        </w:rPr>
        <w:t>: Göcke (2002)</w:t>
      </w:r>
    </w:p>
    <w:p w:rsidR="007C1072" w:rsidRPr="003B494E" w:rsidRDefault="000803A6" w:rsidP="00435890">
      <w:pPr>
        <w:spacing w:before="240" w:after="0"/>
        <w:ind w:firstLine="708"/>
        <w:rPr>
          <w:rFonts w:cs="Times New Roman"/>
          <w:szCs w:val="24"/>
        </w:rPr>
      </w:pPr>
      <w:r w:rsidRPr="003B494E">
        <w:rPr>
          <w:rFonts w:cs="Times New Roman"/>
          <w:szCs w:val="24"/>
        </w:rPr>
        <w:t>O</w:t>
      </w:r>
      <w:r w:rsidR="007C1072" w:rsidRPr="003B494E">
        <w:rPr>
          <w:rFonts w:cs="Times New Roman"/>
          <w:szCs w:val="24"/>
        </w:rPr>
        <w:t xml:space="preserve"> modelo de Preisach</w:t>
      </w:r>
      <w:r w:rsidR="00B46106">
        <w:rPr>
          <w:rFonts w:cs="Times New Roman"/>
          <w:szCs w:val="24"/>
        </w:rPr>
        <w:t xml:space="preserve"> (1935)</w:t>
      </w:r>
      <w:r w:rsidR="007C1072" w:rsidRPr="003B494E">
        <w:rPr>
          <w:rFonts w:cs="Times New Roman"/>
          <w:szCs w:val="24"/>
        </w:rPr>
        <w:t xml:space="preserve"> é uma conexão paralela de um pacote contínuo de </w:t>
      </w:r>
      <w:r w:rsidR="007C1072" w:rsidRPr="003B494E">
        <w:rPr>
          <w:rFonts w:cs="Times New Roman"/>
          <w:i/>
          <w:szCs w:val="24"/>
        </w:rPr>
        <w:t>non-ideal relay</w:t>
      </w:r>
      <w:r w:rsidR="007C1072" w:rsidRPr="003B494E">
        <w:rPr>
          <w:rFonts w:cs="Times New Roman"/>
          <w:szCs w:val="24"/>
        </w:rPr>
        <w:t xml:space="preserve">s. De acordo com Cross (1993 apud Göcke, 2002) o modelo de Preisach pode ser entendido como um modelo de </w:t>
      </w:r>
      <w:r w:rsidR="003B494E" w:rsidRPr="003B494E">
        <w:rPr>
          <w:rFonts w:cs="Times New Roman"/>
          <w:i/>
          <w:szCs w:val="24"/>
        </w:rPr>
        <w:t>histerese</w:t>
      </w:r>
      <w:r w:rsidR="007C1072" w:rsidRPr="003B494E">
        <w:rPr>
          <w:rFonts w:cs="Times New Roman"/>
          <w:i/>
          <w:szCs w:val="24"/>
        </w:rPr>
        <w:t xml:space="preserve"> forte</w:t>
      </w:r>
      <w:r w:rsidR="007C1072" w:rsidRPr="003B494E">
        <w:rPr>
          <w:rFonts w:cs="Times New Roman"/>
          <w:szCs w:val="24"/>
        </w:rPr>
        <w:t xml:space="preserve">, isto é, um modelo de </w:t>
      </w:r>
      <w:r w:rsidR="003B494E" w:rsidRPr="003B494E">
        <w:rPr>
          <w:rFonts w:cs="Times New Roman"/>
          <w:i/>
          <w:iCs/>
          <w:szCs w:val="24"/>
        </w:rPr>
        <w:t>histerese</w:t>
      </w:r>
      <w:r w:rsidR="0018540B" w:rsidRPr="003B494E">
        <w:rPr>
          <w:rFonts w:cs="Times New Roman"/>
          <w:szCs w:val="24"/>
        </w:rPr>
        <w:t xml:space="preserve"> em nível macro que</w:t>
      </w:r>
      <w:r w:rsidR="007C1072" w:rsidRPr="003B494E">
        <w:rPr>
          <w:rFonts w:cs="Times New Roman"/>
          <w:szCs w:val="24"/>
        </w:rPr>
        <w:t xml:space="preserve"> usa a superposição de operadores de </w:t>
      </w:r>
      <w:r w:rsidR="003B494E" w:rsidRPr="003B494E">
        <w:rPr>
          <w:rFonts w:cs="Times New Roman"/>
          <w:i/>
          <w:iCs/>
          <w:szCs w:val="24"/>
        </w:rPr>
        <w:t>histerese</w:t>
      </w:r>
      <w:r w:rsidR="007C1072" w:rsidRPr="003B494E">
        <w:rPr>
          <w:rFonts w:cs="Times New Roman"/>
          <w:szCs w:val="24"/>
        </w:rPr>
        <w:t xml:space="preserve"> </w:t>
      </w:r>
      <w:r w:rsidR="007C1072" w:rsidRPr="003B494E">
        <w:rPr>
          <w:rFonts w:cs="Times New Roman"/>
          <w:i/>
          <w:szCs w:val="24"/>
        </w:rPr>
        <w:t>non-ideal relay</w:t>
      </w:r>
      <w:r w:rsidR="007C1072" w:rsidRPr="003B494E">
        <w:rPr>
          <w:rFonts w:cs="Times New Roman"/>
          <w:szCs w:val="24"/>
        </w:rPr>
        <w:t>, isto é:</w:t>
      </w:r>
    </w:p>
    <w:p w:rsidR="008126D2" w:rsidRPr="003B494E" w:rsidRDefault="0005294D" w:rsidP="00260443">
      <w:pPr>
        <w:spacing w:before="240" w:after="0"/>
        <w:ind w:firstLine="708"/>
        <w:jc w:val="right"/>
        <w:rPr>
          <w:rFonts w:cs="Times New Roman"/>
          <w:szCs w:val="24"/>
        </w:rPr>
      </w:pPr>
      <w:r w:rsidRPr="003B494E">
        <w:rPr>
          <w:rFonts w:cs="Times New Roman"/>
          <w:position w:val="-34"/>
          <w:szCs w:val="24"/>
        </w:rPr>
        <w:object w:dxaOrig="3800" w:dyaOrig="620">
          <v:shape id="_x0000_i1032" type="#_x0000_t75" style="width:190.65pt;height:30.55pt" o:ole="">
            <v:imagedata r:id="rId24" o:title=""/>
          </v:shape>
          <o:OLEObject Type="Embed" ProgID="Equation.3" ShapeID="_x0000_i1032" DrawAspect="Content" ObjectID="_1467471380" r:id="rId25"/>
        </w:object>
      </w:r>
      <w:r w:rsidR="007C1072" w:rsidRPr="003B494E">
        <w:rPr>
          <w:rFonts w:cs="Times New Roman"/>
          <w:szCs w:val="24"/>
        </w:rPr>
        <w:tab/>
      </w:r>
      <w:r w:rsidR="00260443">
        <w:rPr>
          <w:rFonts w:cs="Times New Roman"/>
          <w:szCs w:val="24"/>
        </w:rPr>
        <w:t xml:space="preserve">   </w:t>
      </w:r>
      <w:r w:rsidR="006406AD">
        <w:rPr>
          <w:rFonts w:cs="Times New Roman"/>
          <w:szCs w:val="24"/>
        </w:rPr>
        <w:t xml:space="preserve">        </w:t>
      </w:r>
      <w:r w:rsidR="00260443">
        <w:rPr>
          <w:rFonts w:cs="Times New Roman"/>
          <w:szCs w:val="24"/>
        </w:rPr>
        <w:t xml:space="preserve">                    </w:t>
      </w:r>
      <w:r w:rsidR="007C1072" w:rsidRPr="003B494E">
        <w:rPr>
          <w:rFonts w:cs="Times New Roman"/>
          <w:szCs w:val="24"/>
        </w:rPr>
        <w:t>(</w:t>
      </w:r>
      <w:r w:rsidR="00260443">
        <w:rPr>
          <w:rFonts w:cs="Times New Roman"/>
          <w:szCs w:val="24"/>
        </w:rPr>
        <w:t>4</w:t>
      </w:r>
      <w:r w:rsidR="007C1072" w:rsidRPr="003B494E">
        <w:rPr>
          <w:rFonts w:cs="Times New Roman"/>
          <w:szCs w:val="24"/>
        </w:rPr>
        <w:t>)</w:t>
      </w:r>
    </w:p>
    <w:p w:rsidR="007C1072" w:rsidRPr="003B494E" w:rsidRDefault="007C1072" w:rsidP="00435890">
      <w:pPr>
        <w:spacing w:before="240" w:after="0"/>
        <w:rPr>
          <w:rFonts w:eastAsia="Times New Roman" w:cs="Times New Roman"/>
          <w:szCs w:val="24"/>
        </w:rPr>
      </w:pPr>
      <w:r w:rsidRPr="003B494E">
        <w:rPr>
          <w:rFonts w:cs="Times New Roman"/>
          <w:szCs w:val="24"/>
        </w:rPr>
        <w:t>em que μ(α,β) ≥ 0 é uma função peso, usualmente com suporte sobre um conjunto limitado no plano (α,β</w:t>
      </w:r>
      <w:r w:rsidR="0018540B" w:rsidRPr="003B494E">
        <w:rPr>
          <w:rFonts w:cs="Times New Roman"/>
          <w:szCs w:val="24"/>
        </w:rPr>
        <w:t>).</w:t>
      </w:r>
    </w:p>
    <w:p w:rsidR="00FE3B88" w:rsidRPr="003B494E" w:rsidRDefault="00724098" w:rsidP="00260443">
      <w:r w:rsidRPr="00260443">
        <w:t>Amable et alii. (1994)</w:t>
      </w:r>
      <w:r w:rsidR="00FE3B88" w:rsidRPr="00260443">
        <w:t xml:space="preserve"> apresenta as propriedades do conceito de </w:t>
      </w:r>
      <w:r w:rsidR="003B494E" w:rsidRPr="00260443">
        <w:t>histerese</w:t>
      </w:r>
      <w:r w:rsidR="00FE3B88" w:rsidRPr="00260443">
        <w:t xml:space="preserve"> forte, acima discutidas, por meio de u</w:t>
      </w:r>
      <w:r w:rsidR="007E755B">
        <w:t xml:space="preserve">m modelo de comércio exterior. </w:t>
      </w:r>
      <w:r w:rsidR="00FE3B88" w:rsidRPr="00260443">
        <w:t xml:space="preserve">Em nível microeconômico a unidade de interesse é uma firma exportadora, em que a variável de câmbio é exógena, determinando seu nível de exportação. O comportamento da firma é baseado em uma extensão do modelo de Baldwin e Krugman (1989), em que assume-se que tanto para entrar, como para permanecer no mercado domésticos a firma incorre em custos, sendo os custos de entrada, F, superiores aos custos de manutenção, G isto é, F&gt;G. A diferença entre F e G é o aspecto de custos irrecuperáveis do modelo. </w:t>
      </w:r>
      <w:r w:rsidR="00FE3B88" w:rsidRPr="00260443">
        <w:lastRenderedPageBreak/>
        <w:t xml:space="preserve">Devido à diferença desses custos os autores demonstram que a taxa </w:t>
      </w:r>
      <w:r w:rsidR="003B494E" w:rsidRPr="00260443">
        <w:t xml:space="preserve">de câmbio que induz a entrada, </w:t>
      </w:r>
      <w:r w:rsidR="003B494E" w:rsidRPr="00260443">
        <w:rPr>
          <w:rFonts w:hint="eastAsia"/>
        </w:rPr>
        <w:t>β</w:t>
      </w:r>
      <w:r w:rsidR="00850573" w:rsidRPr="00260443">
        <w:t xml:space="preserve">, </w:t>
      </w:r>
      <w:r w:rsidR="00FE3B88" w:rsidRPr="00260443">
        <w:t>deve ser supe</w:t>
      </w:r>
      <w:r w:rsidR="00427F3C" w:rsidRPr="00260443">
        <w:t xml:space="preserve">rior àquela que induz à saída, </w:t>
      </w:r>
      <w:r w:rsidR="003B494E" w:rsidRPr="00260443">
        <w:rPr>
          <w:rFonts w:hint="eastAsia"/>
        </w:rPr>
        <w:t>α</w:t>
      </w:r>
      <w:r w:rsidR="00331641" w:rsidRPr="00260443">
        <w:t xml:space="preserve">. </w:t>
      </w:r>
      <w:r w:rsidR="00FE3B88" w:rsidRPr="00260443">
        <w:t xml:space="preserve">Como pode ser percebido o resultado derivado em Baldwin e Krugman (1989) corresponde exatamente ao modelo de non-ideal relay de </w:t>
      </w:r>
      <w:r w:rsidR="003B494E" w:rsidRPr="00260443">
        <w:t>histerese</w:t>
      </w:r>
      <w:r w:rsidR="00FE3B88" w:rsidRPr="00260443">
        <w:t xml:space="preserve"> aplicado à firma individual, em que os valores limiares correspondem às taxas de câmbio de entrada e saída do mercado</w:t>
      </w:r>
      <w:r w:rsidR="00FE3B88" w:rsidRPr="003B494E">
        <w:t>.</w:t>
      </w:r>
    </w:p>
    <w:p w:rsidR="00FE3B88" w:rsidRPr="003B494E" w:rsidRDefault="00FE3B88" w:rsidP="007E755B">
      <w:r w:rsidRPr="003B494E">
        <w:t>O comportamento macro do modelo leva em conta a possibilidade de heterogeneidade nos custos de entrada das firmas, determinando valores limiares para taxas de câmbios específicos para cada firma. É admitido que as firmas fazem face à mesma curva de demanda com elasticidade constante de demanda e tenham custos de produção semelhantes. Portanto, ao adentrarem no mercado externo, todas as firmas exportam o mesmo volume ao mesmo preço.  Se E(t) é a taxa de câmbio, a equação de exportações agregrada, Q(t), é dada por:</w:t>
      </w:r>
    </w:p>
    <w:p w:rsidR="00FE3B88" w:rsidRPr="003B494E" w:rsidRDefault="00FE3B88" w:rsidP="007E755B">
      <w:pPr>
        <w:pStyle w:val="Recuodecorpodetexto"/>
        <w:spacing w:before="240" w:line="276" w:lineRule="auto"/>
        <w:jc w:val="right"/>
        <w:rPr>
          <w:color w:val="auto"/>
        </w:rPr>
      </w:pPr>
      <w:r w:rsidRPr="003B494E">
        <w:rPr>
          <w:color w:val="auto"/>
        </w:rPr>
        <w:t>Q(t) = N(t</w:t>
      </w:r>
      <w:proofErr w:type="gramStart"/>
      <w:r w:rsidRPr="003B494E">
        <w:rPr>
          <w:color w:val="auto"/>
        </w:rPr>
        <w:t>)E</w:t>
      </w:r>
      <w:proofErr w:type="gramEnd"/>
      <w:r w:rsidRPr="003B494E">
        <w:rPr>
          <w:color w:val="auto"/>
        </w:rPr>
        <w:t>(t)</w:t>
      </w:r>
      <w:r w:rsidRPr="003B494E">
        <w:rPr>
          <w:color w:val="auto"/>
          <w:vertAlign w:val="superscript"/>
        </w:rPr>
        <w:t>ε</w:t>
      </w:r>
      <w:r w:rsidRPr="003B494E">
        <w:rPr>
          <w:color w:val="auto"/>
        </w:rPr>
        <w:tab/>
      </w:r>
      <w:r w:rsidR="007E755B">
        <w:rPr>
          <w:color w:val="auto"/>
        </w:rPr>
        <w:t xml:space="preserve">                      </w:t>
      </w:r>
      <w:r w:rsidR="006406AD">
        <w:rPr>
          <w:color w:val="auto"/>
        </w:rPr>
        <w:t xml:space="preserve">       </w:t>
      </w:r>
      <w:r w:rsidR="007E755B">
        <w:rPr>
          <w:color w:val="auto"/>
        </w:rPr>
        <w:t xml:space="preserve">                     </w:t>
      </w:r>
      <w:r w:rsidRPr="003B494E">
        <w:rPr>
          <w:color w:val="auto"/>
        </w:rPr>
        <w:t>(</w:t>
      </w:r>
      <w:r w:rsidR="007E755B">
        <w:rPr>
          <w:color w:val="auto"/>
        </w:rPr>
        <w:t>5</w:t>
      </w:r>
      <w:r w:rsidRPr="003B494E">
        <w:rPr>
          <w:color w:val="auto"/>
        </w:rPr>
        <w:t>)</w:t>
      </w:r>
    </w:p>
    <w:p w:rsidR="00FE3B88" w:rsidRPr="003B494E" w:rsidRDefault="00FE3B88" w:rsidP="00435890">
      <w:pPr>
        <w:pStyle w:val="Recuodecorpodetexto"/>
        <w:spacing w:before="240" w:line="276" w:lineRule="auto"/>
        <w:ind w:firstLine="0"/>
        <w:rPr>
          <w:color w:val="auto"/>
        </w:rPr>
      </w:pPr>
      <w:r w:rsidRPr="003B494E">
        <w:rPr>
          <w:color w:val="auto"/>
        </w:rPr>
        <w:t>em que N(t) é o número de firmas no mercado externo, ε é a elasticidade-câmbio das exportações.</w:t>
      </w:r>
    </w:p>
    <w:p w:rsidR="00FE3B88" w:rsidRPr="003B494E" w:rsidRDefault="00FE3B88" w:rsidP="00435890">
      <w:pPr>
        <w:pStyle w:val="Recuodecorpodetexto"/>
        <w:spacing w:before="240" w:line="276" w:lineRule="auto"/>
        <w:ind w:firstLine="709"/>
        <w:rPr>
          <w:color w:val="auto"/>
        </w:rPr>
      </w:pPr>
      <w:r w:rsidRPr="003B494E">
        <w:rPr>
          <w:color w:val="auto"/>
        </w:rPr>
        <w:t>Em nível macro o modelo de comércio exterior corresponde à superposição das firmas individuais produzida pelo modelo de Preisach. Sendo o número de firmas determinado pela história da taxa de câmbio, os resultados apresentados acima são diretamente aplicáveis. Isto é, normalizando a taxa de câmbio de forma que nenhuma firma está ativa no m</w:t>
      </w:r>
      <w:r w:rsidR="007E755B">
        <w:rPr>
          <w:color w:val="auto"/>
        </w:rPr>
        <w:t xml:space="preserve">ercado externo quando E(t) = 0 </w:t>
      </w:r>
      <w:r w:rsidRPr="003B494E">
        <w:rPr>
          <w:color w:val="auto"/>
        </w:rPr>
        <w:t>e uma taxa de câmbio E(t) = E</w:t>
      </w:r>
      <w:r w:rsidRPr="003B494E">
        <w:rPr>
          <w:color w:val="auto"/>
          <w:vertAlign w:val="superscript"/>
        </w:rPr>
        <w:t>*</w:t>
      </w:r>
      <w:r w:rsidRPr="003B494E">
        <w:rPr>
          <w:color w:val="auto"/>
        </w:rPr>
        <w:t xml:space="preserve"> em que todas as firmas estão ativas, defin</w:t>
      </w:r>
      <w:r w:rsidR="00331641" w:rsidRPr="003B494E">
        <w:rPr>
          <w:color w:val="auto"/>
        </w:rPr>
        <w:t>indo uma triangulo T no plano (</w:t>
      </w:r>
      <w:r w:rsidR="003B494E" w:rsidRPr="003B494E">
        <w:rPr>
          <w:color w:val="auto"/>
        </w:rPr>
        <w:t>α ,</w:t>
      </w:r>
      <w:r w:rsidRPr="003B494E">
        <w:rPr>
          <w:color w:val="auto"/>
        </w:rPr>
        <w:t>β) onde são determinados subconjuntos S</w:t>
      </w:r>
      <w:r w:rsidRPr="003B494E">
        <w:rPr>
          <w:color w:val="auto"/>
          <w:vertAlign w:val="superscript"/>
        </w:rPr>
        <w:t>+</w:t>
      </w:r>
      <w:r w:rsidR="007E755B">
        <w:rPr>
          <w:color w:val="auto"/>
        </w:rPr>
        <w:t xml:space="preserve">(t) </w:t>
      </w:r>
      <w:r w:rsidRPr="003B494E">
        <w:rPr>
          <w:color w:val="auto"/>
        </w:rPr>
        <w:t>de firmas ativas, S</w:t>
      </w:r>
      <w:r w:rsidRPr="003B494E">
        <w:rPr>
          <w:color w:val="auto"/>
          <w:vertAlign w:val="superscript"/>
        </w:rPr>
        <w:t>-</w:t>
      </w:r>
      <w:r w:rsidRPr="003B494E">
        <w:rPr>
          <w:color w:val="auto"/>
        </w:rPr>
        <w:t xml:space="preserve">(t) de firmas inativas e uma linha de interseção L(t) entre esses dois conjuntos que é, em última instância, determinada pelos valores extremos locais de E(t). </w:t>
      </w:r>
    </w:p>
    <w:p w:rsidR="003C22A6" w:rsidRPr="003B494E" w:rsidRDefault="00FE3B88" w:rsidP="00435890">
      <w:pPr>
        <w:pStyle w:val="Recuodecorpodetexto"/>
        <w:spacing w:before="240" w:line="276" w:lineRule="auto"/>
        <w:ind w:firstLine="709"/>
        <w:rPr>
          <w:color w:val="auto"/>
        </w:rPr>
      </w:pPr>
      <w:r w:rsidRPr="003B494E">
        <w:rPr>
          <w:color w:val="auto"/>
        </w:rPr>
        <w:t xml:space="preserve">Desvalorizações cambiais provocam a entrada de firmas no mercado externo, deslocando L(t) horizontalmente, enquanto que valorizações cambiais ao estimularem a saída do mercado externo produzem deslocamentos verticais. Essa agregação leva a um padrão de </w:t>
      </w:r>
      <w:r w:rsidR="003B494E" w:rsidRPr="003B494E">
        <w:rPr>
          <w:color w:val="auto"/>
        </w:rPr>
        <w:t>histerese</w:t>
      </w:r>
      <w:r w:rsidRPr="003B494E">
        <w:rPr>
          <w:color w:val="auto"/>
        </w:rPr>
        <w:t xml:space="preserve"> mais forte à medida que toda inversão na trajetória da variável de taxa de câmbio, isto é, todo extremo local, leva a uma transição ramo a ramo da relação de </w:t>
      </w:r>
      <w:r w:rsidR="003B494E" w:rsidRPr="003B494E">
        <w:rPr>
          <w:color w:val="auto"/>
        </w:rPr>
        <w:t>histerese</w:t>
      </w:r>
      <w:r w:rsidRPr="003B494E">
        <w:rPr>
          <w:color w:val="auto"/>
        </w:rPr>
        <w:t xml:space="preserve">, fazendo com que o sistema possua memória não-local, ou seja, as variações transitórias de E(t) produzem efeitos permanentes. Sendo assim, em nível macro é observado o fenômeno de </w:t>
      </w:r>
      <w:r w:rsidR="003B494E" w:rsidRPr="003B494E">
        <w:rPr>
          <w:color w:val="auto"/>
        </w:rPr>
        <w:t>histerese</w:t>
      </w:r>
      <w:r w:rsidRPr="003B494E">
        <w:rPr>
          <w:i/>
          <w:color w:val="auto"/>
        </w:rPr>
        <w:t xml:space="preserve"> </w:t>
      </w:r>
      <w:r w:rsidRPr="003B494E">
        <w:rPr>
          <w:color w:val="auto"/>
        </w:rPr>
        <w:t>forte à medida que o nível de exportações é determinado pela seqüência de valores extremos dominantes, capazes de deslocar L(t).</w:t>
      </w:r>
    </w:p>
    <w:p w:rsidR="003C22A6" w:rsidRDefault="003C22A6" w:rsidP="00435890">
      <w:pPr>
        <w:pStyle w:val="Recuodecorpodetexto"/>
        <w:spacing w:before="240" w:line="276" w:lineRule="auto"/>
        <w:rPr>
          <w:color w:val="auto"/>
        </w:rPr>
      </w:pPr>
      <w:r w:rsidRPr="003B494E">
        <w:rPr>
          <w:color w:val="auto"/>
        </w:rPr>
        <w:t>O impacto da variação da taxa de câmbio difere à medida que ele é dependente do número de firmas exportadoras presentes na base exportadora. Assim, após uma desvalorização mais pronunciada, em que um máximo local é atingido, será observado um deslocamento para cima da resposta das exportações à variação da taxa de câmbio, sendo o inverso obtido na ocorrência de uma valorização cambial que determina um novo mínino local dominante. Ou seja, o efeito a variação cambial é magnificado de acordo com a magnitude da variação cambial, já que o mesmo é proporcional ao movimento agregado de entrada e saída das firmas exportadoras no mercado externo. Essa magnificação do efeito está refletida na mudança das proporções de firmas ativas, S</w:t>
      </w:r>
      <w:r w:rsidRPr="003B494E">
        <w:rPr>
          <w:color w:val="auto"/>
          <w:vertAlign w:val="superscript"/>
        </w:rPr>
        <w:t>+</w:t>
      </w:r>
      <w:r w:rsidRPr="003B494E">
        <w:rPr>
          <w:color w:val="auto"/>
        </w:rPr>
        <w:t>(t), e inativas, S</w:t>
      </w:r>
      <w:r w:rsidRPr="003B494E">
        <w:rPr>
          <w:color w:val="auto"/>
          <w:vertAlign w:val="superscript"/>
        </w:rPr>
        <w:t>-</w:t>
      </w:r>
      <w:r w:rsidR="007E755B">
        <w:rPr>
          <w:color w:val="auto"/>
        </w:rPr>
        <w:t xml:space="preserve">(t), </w:t>
      </w:r>
      <w:r w:rsidRPr="003B494E">
        <w:rPr>
          <w:color w:val="auto"/>
        </w:rPr>
        <w:t xml:space="preserve">no mercado externo, produzindo um </w:t>
      </w:r>
      <w:r w:rsidRPr="003B494E">
        <w:rPr>
          <w:i/>
          <w:color w:val="auto"/>
        </w:rPr>
        <w:t>loop</w:t>
      </w:r>
      <w:r w:rsidRPr="003B494E">
        <w:rPr>
          <w:color w:val="auto"/>
        </w:rPr>
        <w:t xml:space="preserve"> de </w:t>
      </w:r>
      <w:r w:rsidR="003B494E" w:rsidRPr="003B494E">
        <w:rPr>
          <w:i/>
          <w:color w:val="auto"/>
        </w:rPr>
        <w:t>histerese</w:t>
      </w:r>
      <w:r w:rsidRPr="003B494E">
        <w:rPr>
          <w:color w:val="auto"/>
        </w:rPr>
        <w:t xml:space="preserve"> conforme exposto na </w:t>
      </w:r>
      <w:r w:rsidR="007E755B">
        <w:rPr>
          <w:color w:val="auto"/>
        </w:rPr>
        <w:t>F</w:t>
      </w:r>
      <w:r w:rsidRPr="003B494E">
        <w:rPr>
          <w:color w:val="auto"/>
        </w:rPr>
        <w:t xml:space="preserve">igura </w:t>
      </w:r>
      <w:r w:rsidR="007E755B">
        <w:rPr>
          <w:color w:val="auto"/>
        </w:rPr>
        <w:t>3</w:t>
      </w:r>
      <w:r w:rsidRPr="003B494E">
        <w:rPr>
          <w:color w:val="auto"/>
        </w:rPr>
        <w:t xml:space="preserve">. </w:t>
      </w:r>
    </w:p>
    <w:p w:rsidR="00FE3B88" w:rsidRPr="003B494E" w:rsidRDefault="00FE3B88" w:rsidP="00435890">
      <w:pPr>
        <w:pStyle w:val="Recuodecorpodetexto"/>
        <w:spacing w:before="240" w:line="276" w:lineRule="auto"/>
        <w:jc w:val="center"/>
        <w:rPr>
          <w:b/>
          <w:bCs/>
          <w:color w:val="auto"/>
        </w:rPr>
      </w:pPr>
      <w:r w:rsidRPr="003B494E">
        <w:rPr>
          <w:b/>
          <w:bCs/>
          <w:color w:val="auto"/>
        </w:rPr>
        <w:lastRenderedPageBreak/>
        <w:t xml:space="preserve">Figura </w:t>
      </w:r>
      <w:r w:rsidR="007E755B">
        <w:rPr>
          <w:b/>
          <w:bCs/>
          <w:color w:val="auto"/>
        </w:rPr>
        <w:t>2</w:t>
      </w:r>
      <w:r w:rsidRPr="003B494E">
        <w:rPr>
          <w:b/>
          <w:bCs/>
          <w:color w:val="auto"/>
        </w:rPr>
        <w:t xml:space="preserve"> - Aplicação do Modelo de Preisach ao Comércio Exterior</w:t>
      </w:r>
    </w:p>
    <w:p w:rsidR="00FE3B88" w:rsidRPr="003B494E" w:rsidRDefault="00C61420" w:rsidP="00435890">
      <w:pPr>
        <w:pStyle w:val="Recuodecorpodetexto"/>
        <w:spacing w:before="240" w:line="276" w:lineRule="auto"/>
        <w:rPr>
          <w:color w:val="auto"/>
        </w:rPr>
      </w:pPr>
      <w:r>
        <w:rPr>
          <w:noProof/>
          <w:color w:val="auto"/>
        </w:rPr>
        <mc:AlternateContent>
          <mc:Choice Requires="wpg">
            <w:drawing>
              <wp:anchor distT="0" distB="0" distL="114300" distR="114300" simplePos="0" relativeHeight="251663360" behindDoc="0" locked="0" layoutInCell="1" allowOverlap="1">
                <wp:simplePos x="0" y="0"/>
                <wp:positionH relativeFrom="column">
                  <wp:posOffset>100965</wp:posOffset>
                </wp:positionH>
                <wp:positionV relativeFrom="paragraph">
                  <wp:posOffset>17145</wp:posOffset>
                </wp:positionV>
                <wp:extent cx="5295900" cy="2381250"/>
                <wp:effectExtent l="0" t="0" r="0" b="0"/>
                <wp:wrapNone/>
                <wp:docPr id="49" name="Grupo 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95900" cy="2381250"/>
                          <a:chOff x="1618" y="4978"/>
                          <a:chExt cx="8760" cy="4031"/>
                        </a:xfrm>
                      </wpg:grpSpPr>
                      <wpg:grpSp>
                        <wpg:cNvPr id="50" name="Group 259"/>
                        <wpg:cNvGrpSpPr>
                          <a:grpSpLocks/>
                        </wpg:cNvGrpSpPr>
                        <wpg:grpSpPr bwMode="auto">
                          <a:xfrm>
                            <a:off x="1618" y="4978"/>
                            <a:ext cx="8760" cy="4031"/>
                            <a:chOff x="1618" y="7258"/>
                            <a:chExt cx="8760" cy="4031"/>
                          </a:xfrm>
                        </wpg:grpSpPr>
                        <wps:wsp>
                          <wps:cNvPr id="51" name="Text Box 260"/>
                          <wps:cNvSpPr txBox="1">
                            <a:spLocks noChangeArrowheads="1"/>
                          </wps:cNvSpPr>
                          <wps:spPr bwMode="auto">
                            <a:xfrm>
                              <a:off x="7978" y="10678"/>
                              <a:ext cx="720"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838BD" w:rsidRDefault="001838BD" w:rsidP="00FE3B88">
                                <w:pPr>
                                  <w:rPr>
                                    <w:sz w:val="20"/>
                                    <w:vertAlign w:val="subscript"/>
                                  </w:rPr>
                                </w:pPr>
                                <w:r>
                                  <w:rPr>
                                    <w:sz w:val="20"/>
                                  </w:rPr>
                                  <w:t>E</w:t>
                                </w:r>
                                <w:r>
                                  <w:rPr>
                                    <w:sz w:val="20"/>
                                    <w:vertAlign w:val="subscript"/>
                                  </w:rPr>
                                  <w:t>1</w:t>
                                </w:r>
                              </w:p>
                            </w:txbxContent>
                          </wps:txbx>
                          <wps:bodyPr rot="0" vert="horz" wrap="square" lIns="91440" tIns="45720" rIns="91440" bIns="45720" anchor="t" anchorCtr="0" upright="1">
                            <a:noAutofit/>
                          </wps:bodyPr>
                        </wps:wsp>
                        <wps:wsp>
                          <wps:cNvPr id="52" name="Text Box 261"/>
                          <wps:cNvSpPr txBox="1">
                            <a:spLocks noChangeArrowheads="1"/>
                          </wps:cNvSpPr>
                          <wps:spPr bwMode="auto">
                            <a:xfrm>
                              <a:off x="7498" y="10678"/>
                              <a:ext cx="600"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838BD" w:rsidRDefault="001838BD" w:rsidP="00FE3B88">
                                <w:pPr>
                                  <w:rPr>
                                    <w:sz w:val="20"/>
                                  </w:rPr>
                                </w:pPr>
                                <w:r>
                                  <w:rPr>
                                    <w:sz w:val="20"/>
                                  </w:rPr>
                                  <w:t>E</w:t>
                                </w:r>
                                <w:r>
                                  <w:rPr>
                                    <w:sz w:val="20"/>
                                    <w:vertAlign w:val="subscript"/>
                                  </w:rPr>
                                  <w:t>0</w:t>
                                </w:r>
                              </w:p>
                            </w:txbxContent>
                          </wps:txbx>
                          <wps:bodyPr rot="0" vert="horz" wrap="square" lIns="91440" tIns="45720" rIns="91440" bIns="45720" anchor="t" anchorCtr="0" upright="1">
                            <a:noAutofit/>
                          </wps:bodyPr>
                        </wps:wsp>
                        <wps:wsp>
                          <wps:cNvPr id="53" name="Text Box 262"/>
                          <wps:cNvSpPr txBox="1">
                            <a:spLocks noChangeArrowheads="1"/>
                          </wps:cNvSpPr>
                          <wps:spPr bwMode="auto">
                            <a:xfrm>
                              <a:off x="6898" y="10678"/>
                              <a:ext cx="720" cy="53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838BD" w:rsidRDefault="001838BD" w:rsidP="00FE3B88">
                                <w:pPr>
                                  <w:rPr>
                                    <w:sz w:val="20"/>
                                  </w:rPr>
                                </w:pPr>
                                <w:r>
                                  <w:rPr>
                                    <w:sz w:val="20"/>
                                  </w:rPr>
                                  <w:t>E</w:t>
                                </w:r>
                                <w:r>
                                  <w:rPr>
                                    <w:sz w:val="20"/>
                                    <w:vertAlign w:val="subscript"/>
                                  </w:rPr>
                                  <w:t>2</w:t>
                                </w:r>
                              </w:p>
                            </w:txbxContent>
                          </wps:txbx>
                          <wps:bodyPr rot="0" vert="horz" wrap="square" lIns="91440" tIns="45720" rIns="91440" bIns="45720" anchor="t" anchorCtr="0" upright="1">
                            <a:noAutofit/>
                          </wps:bodyPr>
                        </wps:wsp>
                        <wpg:grpSp>
                          <wpg:cNvPr id="54" name="Group 263"/>
                          <wpg:cNvGrpSpPr>
                            <a:grpSpLocks/>
                          </wpg:cNvGrpSpPr>
                          <wpg:grpSpPr bwMode="auto">
                            <a:xfrm>
                              <a:off x="1618" y="7330"/>
                              <a:ext cx="4440" cy="3959"/>
                              <a:chOff x="1618" y="7330"/>
                              <a:chExt cx="4440" cy="3959"/>
                            </a:xfrm>
                          </wpg:grpSpPr>
                          <wps:wsp>
                            <wps:cNvPr id="55" name="Text Box 264"/>
                            <wps:cNvSpPr txBox="1">
                              <a:spLocks noChangeArrowheads="1"/>
                            </wps:cNvSpPr>
                            <wps:spPr bwMode="auto">
                              <a:xfrm>
                                <a:off x="1618" y="8937"/>
                                <a:ext cx="720"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838BD" w:rsidRDefault="001838BD" w:rsidP="00FE3B88">
                                  <w:pPr>
                                    <w:rPr>
                                      <w:sz w:val="20"/>
                                    </w:rPr>
                                  </w:pPr>
                                  <w:r>
                                    <w:rPr>
                                      <w:sz w:val="20"/>
                                    </w:rPr>
                                    <w:t>E(t)</w:t>
                                  </w:r>
                                </w:p>
                              </w:txbxContent>
                            </wps:txbx>
                            <wps:bodyPr rot="0" vert="horz" wrap="square" lIns="91440" tIns="45720" rIns="91440" bIns="45720" anchor="t" anchorCtr="0" upright="1">
                              <a:noAutofit/>
                            </wps:bodyPr>
                          </wps:wsp>
                          <wps:wsp>
                            <wps:cNvPr id="56" name="Text Box 265"/>
                            <wps:cNvSpPr txBox="1">
                              <a:spLocks noChangeArrowheads="1"/>
                            </wps:cNvSpPr>
                            <wps:spPr bwMode="auto">
                              <a:xfrm>
                                <a:off x="1738" y="7857"/>
                                <a:ext cx="480"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838BD" w:rsidRDefault="001838BD" w:rsidP="00FE3B88">
                                  <w:pPr>
                                    <w:rPr>
                                      <w:sz w:val="20"/>
                                    </w:rPr>
                                  </w:pPr>
                                  <w:r>
                                    <w:rPr>
                                      <w:sz w:val="20"/>
                                    </w:rPr>
                                    <w:t>E</w:t>
                                  </w:r>
                                  <w:r>
                                    <w:rPr>
                                      <w:sz w:val="20"/>
                                      <w:vertAlign w:val="superscript"/>
                                    </w:rPr>
                                    <w:t>*</w:t>
                                  </w:r>
                                </w:p>
                              </w:txbxContent>
                            </wps:txbx>
                            <wps:bodyPr rot="0" vert="horz" wrap="square" lIns="91440" tIns="45720" rIns="91440" bIns="45720" anchor="t" anchorCtr="0" upright="1">
                              <a:noAutofit/>
                            </wps:bodyPr>
                          </wps:wsp>
                          <wps:wsp>
                            <wps:cNvPr id="57" name="Text Box 266"/>
                            <wps:cNvSpPr txBox="1">
                              <a:spLocks noChangeArrowheads="1"/>
                            </wps:cNvSpPr>
                            <wps:spPr bwMode="auto">
                              <a:xfrm>
                                <a:off x="5578" y="10749"/>
                                <a:ext cx="480"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838BD" w:rsidRDefault="001838BD" w:rsidP="00FE3B88">
                                  <w:r>
                                    <w:t>β</w:t>
                                  </w:r>
                                </w:p>
                              </w:txbxContent>
                            </wps:txbx>
                            <wps:bodyPr rot="0" vert="horz" wrap="square" lIns="91440" tIns="45720" rIns="91440" bIns="45720" anchor="t" anchorCtr="0" upright="1">
                              <a:noAutofit/>
                            </wps:bodyPr>
                          </wps:wsp>
                          <wps:wsp>
                            <wps:cNvPr id="58" name="Text Box 267"/>
                            <wps:cNvSpPr txBox="1">
                              <a:spLocks noChangeArrowheads="1"/>
                            </wps:cNvSpPr>
                            <wps:spPr bwMode="auto">
                              <a:xfrm>
                                <a:off x="1858" y="7330"/>
                                <a:ext cx="480"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838BD" w:rsidRDefault="001838BD" w:rsidP="00FE3B88">
                                  <w:r>
                                    <w:t>α</w:t>
                                  </w:r>
                                </w:p>
                              </w:txbxContent>
                            </wps:txbx>
                            <wps:bodyPr rot="0" vert="horz" wrap="square" lIns="91440" tIns="45720" rIns="91440" bIns="45720" anchor="t" anchorCtr="0" upright="1">
                              <a:noAutofit/>
                            </wps:bodyPr>
                          </wps:wsp>
                          <wps:wsp>
                            <wps:cNvPr id="59" name="Line 268"/>
                            <wps:cNvCnPr/>
                            <wps:spPr bwMode="auto">
                              <a:xfrm>
                                <a:off x="2218" y="7509"/>
                                <a:ext cx="0" cy="3240"/>
                              </a:xfrm>
                              <a:prstGeom prst="line">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60" name="Line 269"/>
                            <wps:cNvCnPr/>
                            <wps:spPr bwMode="auto">
                              <a:xfrm>
                                <a:off x="2218" y="10749"/>
                                <a:ext cx="36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1" name="AutoShape 270"/>
                            <wps:cNvSpPr>
                              <a:spLocks noChangeArrowheads="1"/>
                            </wps:cNvSpPr>
                            <wps:spPr bwMode="auto">
                              <a:xfrm rot="-16200000">
                                <a:off x="2308" y="7947"/>
                                <a:ext cx="2700" cy="2880"/>
                              </a:xfrm>
                              <a:prstGeom prst="rtTriangle">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2" name="Line 271"/>
                            <wps:cNvCnPr/>
                            <wps:spPr bwMode="auto">
                              <a:xfrm>
                                <a:off x="2218" y="8577"/>
                                <a:ext cx="8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3" name="Line 272"/>
                            <wps:cNvCnPr/>
                            <wps:spPr bwMode="auto">
                              <a:xfrm>
                                <a:off x="3058" y="8577"/>
                                <a:ext cx="0" cy="5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4" name="Line 273"/>
                            <wps:cNvCnPr/>
                            <wps:spPr bwMode="auto">
                              <a:xfrm>
                                <a:off x="3058" y="9117"/>
                                <a:ext cx="8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5" name="Text Box 274"/>
                            <wps:cNvSpPr txBox="1">
                              <a:spLocks noChangeArrowheads="1"/>
                            </wps:cNvSpPr>
                            <wps:spPr bwMode="auto">
                              <a:xfrm>
                                <a:off x="3538" y="8217"/>
                                <a:ext cx="720"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838BD" w:rsidRDefault="001838BD" w:rsidP="00FE3B88">
                                  <w:pPr>
                                    <w:rPr>
                                      <w:sz w:val="20"/>
                                    </w:rPr>
                                  </w:pPr>
                                  <w:r>
                                    <w:rPr>
                                      <w:sz w:val="20"/>
                                    </w:rPr>
                                    <w:t>S</w:t>
                                  </w:r>
                                  <w:r>
                                    <w:rPr>
                                      <w:sz w:val="20"/>
                                      <w:vertAlign w:val="superscript"/>
                                    </w:rPr>
                                    <w:t>-</w:t>
                                  </w:r>
                                  <w:r>
                                    <w:rPr>
                                      <w:sz w:val="20"/>
                                    </w:rPr>
                                    <w:t>(t)</w:t>
                                  </w:r>
                                </w:p>
                              </w:txbxContent>
                            </wps:txbx>
                            <wps:bodyPr rot="0" vert="horz" wrap="square" lIns="91440" tIns="45720" rIns="91440" bIns="45720" anchor="t" anchorCtr="0" upright="1">
                              <a:noAutofit/>
                            </wps:bodyPr>
                          </wps:wsp>
                          <wps:wsp>
                            <wps:cNvPr id="66" name="Text Box 275"/>
                            <wps:cNvSpPr txBox="1">
                              <a:spLocks noChangeArrowheads="1"/>
                            </wps:cNvSpPr>
                            <wps:spPr bwMode="auto">
                              <a:xfrm>
                                <a:off x="2338" y="9297"/>
                                <a:ext cx="720"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838BD" w:rsidRDefault="001838BD" w:rsidP="00FE3B88">
                                  <w:pPr>
                                    <w:rPr>
                                      <w:sz w:val="20"/>
                                    </w:rPr>
                                  </w:pPr>
                                  <w:r>
                                    <w:rPr>
                                      <w:sz w:val="20"/>
                                    </w:rPr>
                                    <w:t>S</w:t>
                                  </w:r>
                                  <w:r>
                                    <w:rPr>
                                      <w:sz w:val="20"/>
                                      <w:vertAlign w:val="superscript"/>
                                    </w:rPr>
                                    <w:t>+</w:t>
                                  </w:r>
                                  <w:r>
                                    <w:rPr>
                                      <w:sz w:val="20"/>
                                    </w:rPr>
                                    <w:t>(t)</w:t>
                                  </w:r>
                                </w:p>
                              </w:txbxContent>
                            </wps:txbx>
                            <wps:bodyPr rot="0" vert="horz" wrap="square" lIns="91440" tIns="45720" rIns="91440" bIns="45720" anchor="t" anchorCtr="0" upright="1">
                              <a:noAutofit/>
                            </wps:bodyPr>
                          </wps:wsp>
                          <wps:wsp>
                            <wps:cNvPr id="17" name="Text Box 276"/>
                            <wps:cNvSpPr txBox="1">
                              <a:spLocks noChangeArrowheads="1"/>
                            </wps:cNvSpPr>
                            <wps:spPr bwMode="auto">
                              <a:xfrm>
                                <a:off x="3178" y="8577"/>
                                <a:ext cx="720"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838BD" w:rsidRDefault="001838BD" w:rsidP="00FE3B88">
                                  <w:pPr>
                                    <w:rPr>
                                      <w:sz w:val="18"/>
                                    </w:rPr>
                                  </w:pPr>
                                  <w:r>
                                    <w:rPr>
                                      <w:sz w:val="18"/>
                                    </w:rPr>
                                    <w:t>L(t)</w:t>
                                  </w:r>
                                </w:p>
                              </w:txbxContent>
                            </wps:txbx>
                            <wps:bodyPr rot="0" vert="horz" wrap="square" lIns="91440" tIns="45720" rIns="91440" bIns="45720" anchor="t" anchorCtr="0" upright="1">
                              <a:noAutofit/>
                            </wps:bodyPr>
                          </wps:wsp>
                          <wps:wsp>
                            <wps:cNvPr id="68" name="Line 277"/>
                            <wps:cNvCnPr/>
                            <wps:spPr bwMode="auto">
                              <a:xfrm flipH="1">
                                <a:off x="2218" y="9117"/>
                                <a:ext cx="840" cy="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g:grpSp>
                        <wps:wsp>
                          <wps:cNvPr id="69" name="Text Box 278"/>
                          <wps:cNvSpPr txBox="1">
                            <a:spLocks noChangeArrowheads="1"/>
                          </wps:cNvSpPr>
                          <wps:spPr bwMode="auto">
                            <a:xfrm>
                              <a:off x="6058" y="7785"/>
                              <a:ext cx="480"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838BD" w:rsidRDefault="001838BD" w:rsidP="00FE3B88">
                                <w:pPr>
                                  <w:rPr>
                                    <w:sz w:val="20"/>
                                  </w:rPr>
                                </w:pPr>
                                <w:r>
                                  <w:rPr>
                                    <w:sz w:val="20"/>
                                  </w:rPr>
                                  <w:t>E</w:t>
                                </w:r>
                                <w:r>
                                  <w:rPr>
                                    <w:sz w:val="20"/>
                                    <w:vertAlign w:val="superscript"/>
                                  </w:rPr>
                                  <w:t>*</w:t>
                                </w:r>
                              </w:p>
                            </w:txbxContent>
                          </wps:txbx>
                          <wps:bodyPr rot="0" vert="horz" wrap="square" lIns="91440" tIns="45720" rIns="91440" bIns="45720" anchor="t" anchorCtr="0" upright="1">
                            <a:noAutofit/>
                          </wps:bodyPr>
                        </wps:wsp>
                        <wps:wsp>
                          <wps:cNvPr id="70" name="Text Box 279"/>
                          <wps:cNvSpPr txBox="1">
                            <a:spLocks noChangeArrowheads="1"/>
                          </wps:cNvSpPr>
                          <wps:spPr bwMode="auto">
                            <a:xfrm>
                              <a:off x="9898" y="10677"/>
                              <a:ext cx="480"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838BD" w:rsidRDefault="001838BD" w:rsidP="00FE3B88">
                                <w:r>
                                  <w:t>β</w:t>
                                </w:r>
                              </w:p>
                            </w:txbxContent>
                          </wps:txbx>
                          <wps:bodyPr rot="0" vert="horz" wrap="square" lIns="91440" tIns="45720" rIns="91440" bIns="45720" anchor="t" anchorCtr="0" upright="1">
                            <a:noAutofit/>
                          </wps:bodyPr>
                        </wps:wsp>
                        <wps:wsp>
                          <wps:cNvPr id="71" name="Text Box 280"/>
                          <wps:cNvSpPr txBox="1">
                            <a:spLocks noChangeArrowheads="1"/>
                          </wps:cNvSpPr>
                          <wps:spPr bwMode="auto">
                            <a:xfrm>
                              <a:off x="6178" y="7258"/>
                              <a:ext cx="480"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838BD" w:rsidRDefault="001838BD" w:rsidP="00FE3B88">
                                <w:r>
                                  <w:t>α</w:t>
                                </w:r>
                              </w:p>
                            </w:txbxContent>
                          </wps:txbx>
                          <wps:bodyPr rot="0" vert="horz" wrap="square" lIns="91440" tIns="45720" rIns="91440" bIns="45720" anchor="t" anchorCtr="0" upright="1">
                            <a:noAutofit/>
                          </wps:bodyPr>
                        </wps:wsp>
                        <wps:wsp>
                          <wps:cNvPr id="72" name="Line 281"/>
                          <wps:cNvCnPr/>
                          <wps:spPr bwMode="auto">
                            <a:xfrm>
                              <a:off x="6538" y="7437"/>
                              <a:ext cx="0" cy="3240"/>
                            </a:xfrm>
                            <a:prstGeom prst="line">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73" name="Line 282"/>
                          <wps:cNvCnPr/>
                          <wps:spPr bwMode="auto">
                            <a:xfrm>
                              <a:off x="6538" y="10677"/>
                              <a:ext cx="36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4" name="AutoShape 283"/>
                          <wps:cNvSpPr>
                            <a:spLocks noChangeArrowheads="1"/>
                          </wps:cNvSpPr>
                          <wps:spPr bwMode="auto">
                            <a:xfrm rot="-16200000">
                              <a:off x="6628" y="7875"/>
                              <a:ext cx="2700" cy="2880"/>
                            </a:xfrm>
                            <a:prstGeom prst="rtTriangle">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5" name="Line 284"/>
                          <wps:cNvCnPr/>
                          <wps:spPr bwMode="auto">
                            <a:xfrm>
                              <a:off x="7258" y="8338"/>
                              <a:ext cx="0" cy="5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6" name="Line 285"/>
                          <wps:cNvCnPr/>
                          <wps:spPr bwMode="auto">
                            <a:xfrm>
                              <a:off x="6538" y="8338"/>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7" name="Line 286"/>
                          <wps:cNvCnPr/>
                          <wps:spPr bwMode="auto">
                            <a:xfrm>
                              <a:off x="7258" y="8878"/>
                              <a:ext cx="0" cy="180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78" name="Line 287"/>
                          <wps:cNvCnPr/>
                          <wps:spPr bwMode="auto">
                            <a:xfrm>
                              <a:off x="7258" y="8878"/>
                              <a:ext cx="4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9" name="Line 288"/>
                          <wps:cNvCnPr/>
                          <wps:spPr bwMode="auto">
                            <a:xfrm>
                              <a:off x="7738" y="8878"/>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0" name="Line 289"/>
                          <wps:cNvCnPr/>
                          <wps:spPr bwMode="auto">
                            <a:xfrm>
                              <a:off x="7738" y="9058"/>
                              <a:ext cx="480" cy="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81" name="Line 290"/>
                          <wps:cNvCnPr/>
                          <wps:spPr bwMode="auto">
                            <a:xfrm>
                              <a:off x="8218" y="9058"/>
                              <a:ext cx="0" cy="162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82" name="Line 291"/>
                          <wps:cNvCnPr/>
                          <wps:spPr bwMode="auto">
                            <a:xfrm>
                              <a:off x="7738" y="9598"/>
                              <a:ext cx="0" cy="108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83" name="Line 292"/>
                          <wps:cNvCnPr/>
                          <wps:spPr bwMode="auto">
                            <a:xfrm flipH="1">
                              <a:off x="7378" y="9418"/>
                              <a:ext cx="240" cy="180"/>
                            </a:xfrm>
                            <a:prstGeom prst="line">
                              <a:avLst/>
                            </a:prstGeom>
                            <a:noFill/>
                            <a:ln w="9525">
                              <a:solidFill>
                                <a:srgbClr val="000000"/>
                              </a:solidFill>
                              <a:round/>
                              <a:headEnd/>
                              <a:tailEnd type="arrow" w="sm" len="sm"/>
                            </a:ln>
                            <a:extLst>
                              <a:ext uri="{909E8E84-426E-40DD-AFC4-6F175D3DCCD1}">
                                <a14:hiddenFill xmlns:a14="http://schemas.microsoft.com/office/drawing/2010/main">
                                  <a:noFill/>
                                </a14:hiddenFill>
                              </a:ext>
                            </a:extLst>
                          </wps:spPr>
                          <wps:bodyPr/>
                        </wps:wsp>
                        <wps:wsp>
                          <wps:cNvPr id="84" name="Line 293"/>
                          <wps:cNvCnPr/>
                          <wps:spPr bwMode="auto">
                            <a:xfrm flipV="1">
                              <a:off x="7738" y="9238"/>
                              <a:ext cx="240" cy="180"/>
                            </a:xfrm>
                            <a:prstGeom prst="line">
                              <a:avLst/>
                            </a:prstGeom>
                            <a:noFill/>
                            <a:ln w="9525">
                              <a:solidFill>
                                <a:srgbClr val="000000"/>
                              </a:solidFill>
                              <a:round/>
                              <a:headEnd/>
                              <a:tailEnd type="arrow" w="sm" len="sm"/>
                            </a:ln>
                            <a:extLst>
                              <a:ext uri="{909E8E84-426E-40DD-AFC4-6F175D3DCCD1}">
                                <a14:hiddenFill xmlns:a14="http://schemas.microsoft.com/office/drawing/2010/main">
                                  <a:noFill/>
                                </a14:hiddenFill>
                              </a:ext>
                            </a:extLst>
                          </wps:spPr>
                          <wps:bodyPr/>
                        </wps:wsp>
                      </wpg:grpSp>
                      <wps:wsp>
                        <wps:cNvPr id="85" name="Line 294"/>
                        <wps:cNvCnPr/>
                        <wps:spPr bwMode="auto">
                          <a:xfrm flipH="1">
                            <a:off x="3058" y="6575"/>
                            <a:ext cx="240" cy="0"/>
                          </a:xfrm>
                          <a:prstGeom prst="line">
                            <a:avLst/>
                          </a:prstGeom>
                          <a:noFill/>
                          <a:ln w="9525">
                            <a:solidFill>
                              <a:srgbClr val="000000"/>
                            </a:solidFill>
                            <a:round/>
                            <a:headEnd/>
                            <a:tailEnd type="triangle" w="sm" len="sm"/>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upo 49" o:spid="_x0000_s1054" style="position:absolute;left:0;text-align:left;margin-left:7.95pt;margin-top:1.35pt;width:417pt;height:187.5pt;z-index:251663360" coordorigin="1618,4978" coordsize="8760,40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">
                <v:group id="Group 259" o:spid="_x0000_s1055" style="position:absolute;left:1618;top:4978;width:8760;height:4031" coordorigin="1618,7258" coordsize="8760,403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1d72sEAAADbAAAADwAAAGRycy9kb3ducmV2LnhtbERPy4rCMBTdD/gP4Qru&#10;xrSKg1RTEVFxIQOjgri7NLcPbG5KE9v695PFwCwP573eDKYWHbWusqwgnkYgiDOrKy4U3K6HzyUI&#10;55E11pZJwZscbNLRxxoTbXv+oe7iCxFC2CWooPS+SaR0WUkG3dQ2xIHLbWvQB9gWUrfYh3BTy1kU&#10;fUmDFYeGEhvalZQ9Ly+j4Nhjv53H++78zHfvx3XxfT/HpNRkPGxXIDwN/l/85z5pBYuwP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e1d72sEAAADbAAAADwAA&#10;AAAAAAAAAAAAAACqAgAAZHJzL2Rvd25yZXYueG1sUEsFBgAAAAAEAAQA+gAAAJgDAAAAAA==&#10;">
                  <v:shape id="Text Box 260" o:spid="_x0000_s1056" type="#_x0000_t202" style="position:absolute;left:7978;top:10678;width:72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EfnJsIA&#10;AADbAAAADwAAAGRycy9kb3ducmV2LnhtbESP3YrCMBSE7xd8h3AEbxabKutfNYorrHjrzwOcNse2&#10;2JyUJmvr2xtB8HKYmW+Y1aYzlbhT40rLCkZRDII4s7rkXMHl/Decg3AeWWNlmRQ8yMFm3ftaYaJt&#10;y0e6n3wuAoRdggoK7+tESpcVZNBFtiYO3tU2Bn2QTS51g22Am0qO43gqDZYcFgqsaVdQdjv9GwXX&#10;Q/s9WbTp3l9mx5/pL5az1D6UGvS77RKEp85/wu/2QSuYjOD1JfwAuX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0R+cmwgAAANsAAAAPAAAAAAAAAAAAAAAAAJgCAABkcnMvZG93&#10;bnJldi54bWxQSwUGAAAAAAQABAD1AAAAhwMAAAAA&#10;" stroked="f">
                    <v:textbox>
                      <w:txbxContent>
                        <w:p w:rsidR="001838BD" w:rsidRDefault="001838BD" w:rsidP="00FE3B88">
                          <w:pPr>
                            <w:rPr>
                              <w:sz w:val="20"/>
                              <w:vertAlign w:val="subscript"/>
                            </w:rPr>
                          </w:pPr>
                          <w:r>
                            <w:rPr>
                              <w:sz w:val="20"/>
                            </w:rPr>
                            <w:t>E</w:t>
                          </w:r>
                          <w:r>
                            <w:rPr>
                              <w:sz w:val="20"/>
                              <w:vertAlign w:val="subscript"/>
                            </w:rPr>
                            <w:t>1</w:t>
                          </w:r>
                        </w:p>
                      </w:txbxContent>
                    </v:textbox>
                  </v:shape>
                  <v:shape id="Text Box 261" o:spid="_x0000_s1057" type="#_x0000_t202" style="position:absolute;left:7498;top:10678;width:60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V5UcMA&#10;AADbAAAADwAAAGRycy9kb3ducmV2LnhtbESP3WrCQBSE7wu+w3KE3hTdKPUvugm20JLbqA9wzB6T&#10;YPZsyK4meftuodDLYWa+YQ7pYBrxpM7VlhUs5hEI4sLqmksFl/PXbAvCeWSNjWVSMJKDNJm8HDDW&#10;tuecnidfigBhF6OCyvs2ltIVFRl0c9sSB+9mO4M+yK6UusM+wE0jl1G0lgZrDgsVtvRZUXE/PYyC&#10;W9a/rXb99dtfNvn7+gPrzdWOSr1Oh+MehKfB/4f/2plWsFrC75fwA2Ty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JV5UcMAAADbAAAADwAAAAAAAAAAAAAAAACYAgAAZHJzL2Rv&#10;d25yZXYueG1sUEsFBgAAAAAEAAQA9QAAAIgDAAAAAA==&#10;" stroked="f">
                    <v:textbox>
                      <w:txbxContent>
                        <w:p w:rsidR="001838BD" w:rsidRDefault="001838BD" w:rsidP="00FE3B88">
                          <w:pPr>
                            <w:rPr>
                              <w:sz w:val="20"/>
                            </w:rPr>
                          </w:pPr>
                          <w:r>
                            <w:rPr>
                              <w:sz w:val="20"/>
                            </w:rPr>
                            <w:t>E</w:t>
                          </w:r>
                          <w:r>
                            <w:rPr>
                              <w:sz w:val="20"/>
                              <w:vertAlign w:val="subscript"/>
                            </w:rPr>
                            <w:t>0</w:t>
                          </w:r>
                        </w:p>
                      </w:txbxContent>
                    </v:textbox>
                  </v:shape>
                  <v:shape id="Text Box 262" o:spid="_x0000_s1058" type="#_x0000_t202" style="position:absolute;left:6898;top:10678;width:720;height:5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9ncysMA&#10;AADbAAAADwAAAGRycy9kb3ducmV2LnhtbESP3WrCQBSE7wu+w3IEb4purI22qatUocXbqA9wzB6T&#10;0OzZkF3z8/ZdQfBymJlvmPW2N5VoqXGlZQXzWQSCOLO65FzB+fQz/QDhPLLGyjIpGMjBdjN6WWOi&#10;bccptUefiwBhl6CCwvs6kdJlBRl0M1sTB+9qG4M+yCaXusEuwE0l36JoKQ2WHBYKrGlfUPZ3vBkF&#10;10P3Gn92l19/XqXvyx2Wq4sdlJqM++8vEJ56/ww/2getIF7A/Uv4AXLz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9ncysMAAADbAAAADwAAAAAAAAAAAAAAAACYAgAAZHJzL2Rv&#10;d25yZXYueG1sUEsFBgAAAAAEAAQA9QAAAIgDAAAAAA==&#10;" stroked="f">
                    <v:textbox>
                      <w:txbxContent>
                        <w:p w:rsidR="001838BD" w:rsidRDefault="001838BD" w:rsidP="00FE3B88">
                          <w:pPr>
                            <w:rPr>
                              <w:sz w:val="20"/>
                            </w:rPr>
                          </w:pPr>
                          <w:r>
                            <w:rPr>
                              <w:sz w:val="20"/>
                            </w:rPr>
                            <w:t>E</w:t>
                          </w:r>
                          <w:r>
                            <w:rPr>
                              <w:sz w:val="20"/>
                              <w:vertAlign w:val="subscript"/>
                            </w:rPr>
                            <w:t>2</w:t>
                          </w:r>
                        </w:p>
                      </w:txbxContent>
                    </v:textbox>
                  </v:shape>
                  <v:group id="Group 263" o:spid="_x0000_s1059" style="position:absolute;left:1618;top:7330;width:4440;height:3959" coordorigin="1618,7330" coordsize="4440,395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Gx92cUAAADbAAAADwAAAGRycy9kb3ducmV2LnhtbESPT2vCQBTE74V+h+UV&#10;ejObtFokZhWRtvQQBLUg3h7ZZxLMvg3Zbf58e7dQ6HGYmd8w2WY0jeipc7VlBUkUgyAurK65VPB9&#10;+pgtQTiPrLGxTAomcrBZPz5kmGo78IH6oy9FgLBLUUHlfZtK6YqKDLrItsTBu9rOoA+yK6XucAhw&#10;08iXOH6TBmsOCxW2tKuouB1/jILPAYfta/Le57frbrqcFvtznpBSz0/jdgXC0+j/w3/tL61gMYf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ARsfdnFAAAA2wAA&#10;AA8AAAAAAAAAAAAAAAAAqgIAAGRycy9kb3ducmV2LnhtbFBLBQYAAAAABAAEAPoAAACcAwAAAAA=&#10;">
                    <v:shape id="Text Box 264" o:spid="_x0000_s1060" type="#_x0000_t202" style="position:absolute;left:1618;top:8937;width:72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3zhJcIA&#10;AADbAAAADwAAAGRycy9kb3ducmV2LnhtbESP3YrCMBSE7wXfIRzBG9FUsf5Uo7iCi7f+PMCxObbF&#10;5qQ0WVvf3iwIXg4z8w2z3ramFE+qXWFZwXgUgSBOrS44U3C9HIYLEM4jaywtk4IXOdhuup01Jto2&#10;fKLn2WciQNglqCD3vkqkdGlOBt3IVsTBu9vaoA+yzqSusQlwU8pJFM2kwYLDQo4V7XNKH+c/o+B+&#10;bAbxsrn9+uv8NJ39YDG/2ZdS/V67W4Hw1Ppv+NM+agVxDP9fwg+Qmz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fOElwgAAANsAAAAPAAAAAAAAAAAAAAAAAJgCAABkcnMvZG93&#10;bnJldi54bWxQSwUGAAAAAAQABAD1AAAAhwMAAAAA&#10;" stroked="f">
                      <v:textbox>
                        <w:txbxContent>
                          <w:p w:rsidR="001838BD" w:rsidRDefault="001838BD" w:rsidP="00FE3B88">
                            <w:pPr>
                              <w:rPr>
                                <w:sz w:val="20"/>
                              </w:rPr>
                            </w:pPr>
                            <w:r>
                              <w:rPr>
                                <w:sz w:val="20"/>
                              </w:rPr>
                              <w:t>E(t)</w:t>
                            </w:r>
                          </w:p>
                        </w:txbxContent>
                      </v:textbox>
                    </v:shape>
                    <v:shape id="Text Box 265" o:spid="_x0000_s1061" type="#_x0000_t202" style="position:absolute;left:1738;top:7857;width:48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5/UsQA&#10;AADbAAAADwAAAGRycy9kb3ducmV2LnhtbESP0WqDQBRE3wP9h+UW+hLqmhJNa7NKGkjxNWk+4Ore&#10;qNS9K+42mr/PFgp9HGbmDLMtZtOLK42us6xgFcUgiGurO24UnL8Oz68gnEfW2FsmBTdyUOQPiy1m&#10;2k58pOvJNyJA2GWooPV+yKR0dUsGXWQH4uBd7GjQBzk2Uo84Bbjp5Uscp9Jgx2GhxYH2LdXfpx+j&#10;4FJOy+Rtqj79eXNcpx/YbSp7U+rpcd69g/A0+//wX7vUCpIUfr+EHyDz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uuf1LEAAAA2wAAAA8AAAAAAAAAAAAAAAAAmAIAAGRycy9k&#10;b3ducmV2LnhtbFBLBQYAAAAABAAEAPUAAACJAwAAAAA=&#10;" stroked="f">
                      <v:textbox>
                        <w:txbxContent>
                          <w:p w:rsidR="001838BD" w:rsidRDefault="001838BD" w:rsidP="00FE3B88">
                            <w:pPr>
                              <w:rPr>
                                <w:sz w:val="20"/>
                              </w:rPr>
                            </w:pPr>
                            <w:r>
                              <w:rPr>
                                <w:sz w:val="20"/>
                              </w:rPr>
                              <w:t>E</w:t>
                            </w:r>
                            <w:r>
                              <w:rPr>
                                <w:sz w:val="20"/>
                                <w:vertAlign w:val="superscript"/>
                              </w:rPr>
                              <w:t>*</w:t>
                            </w:r>
                          </w:p>
                        </w:txbxContent>
                      </v:textbox>
                    </v:shape>
                    <v:shape id="Text Box 266" o:spid="_x0000_s1062" type="#_x0000_t202" style="position:absolute;left:5578;top:10749;width:48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OLaycQA&#10;AADbAAAADwAAAGRycy9kb3ducmV2LnhtbESPzWrDMBCE74G+g9hCL6GRU+K4dS2bNJDia9I8wMZa&#10;/1BrZSw1dt4+KhR6HGbmGyYrZtOLK42us6xgvYpAEFdWd9woOH8dnl9BOI+ssbdMCm7koMgfFhmm&#10;2k58pOvJNyJA2KWooPV+SKV0VUsG3coOxMGr7WjQBzk2Uo84Bbjp5UsUbaXBjsNCiwPtW6q+Tz9G&#10;QV1Oy/htunz6c3LcbD+wSy72ptTT47x7B+Fp9v/hv3apFcQJ/H4JP0Dm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Ti2snEAAAA2wAAAA8AAAAAAAAAAAAAAAAAmAIAAGRycy9k&#10;b3ducmV2LnhtbFBLBQYAAAAABAAEAPUAAACJAwAAAAA=&#10;" stroked="f">
                      <v:textbox>
                        <w:txbxContent>
                          <w:p w:rsidR="001838BD" w:rsidRDefault="001838BD" w:rsidP="00FE3B88">
                            <w:r>
                              <w:t>β</w:t>
                            </w:r>
                          </w:p>
                        </w:txbxContent>
                      </v:textbox>
                    </v:shape>
                    <v:shape id="Text Box 267" o:spid="_x0000_s1063" type="#_x0000_t202" style="position:absolute;left:1858;top:7330;width:48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X1Ou7wA&#10;AADbAAAADwAAAGRycy9kb3ducmV2LnhtbERPSwrCMBDdC94hjOBGNFX8VqOooLj1c4CxGdtiMylN&#10;tPX2ZiG4fLz/atOYQrypcrllBcNBBII4sTrnVMHteujPQTiPrLGwTAo+5GCzbrdWGGtb85neF5+K&#10;EMIuRgWZ92UspUsyMugGtiQO3MNWBn2AVSp1hXUIN4UcRdFUGsw5NGRY0j6j5Hl5GQWPU92bLOr7&#10;0d9m5/F0h/nsbj9KdTvNdgnCU+P/4p/7pBVMwtjwJfwAuf4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DlfU67vAAAANsAAAAPAAAAAAAAAAAAAAAAAJgCAABkcnMvZG93bnJldi54&#10;bWxQSwUGAAAAAAQABAD1AAAAgQMAAAAA&#10;" stroked="f">
                      <v:textbox>
                        <w:txbxContent>
                          <w:p w:rsidR="001838BD" w:rsidRDefault="001838BD" w:rsidP="00FE3B88">
                            <w:r>
                              <w:t>α</w:t>
                            </w:r>
                          </w:p>
                        </w:txbxContent>
                      </v:textbox>
                    </v:shape>
                    <v:line id="Line 268" o:spid="_x0000_s1064" style="position:absolute;visibility:visible;mso-wrap-style:square" from="2218,7509" to="2218,107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bdAiMUAAADbAAAADwAAAGRycy9kb3ducmV2LnhtbESPQWvCQBSE74L/YXlCb7qpVEliNiKC&#10;UCoUtBV6fM0+k9Ds25DdJqm/vlsoeBxm5hsm246mET11rras4HERgSAurK65VPD+dpjHIJxH1thY&#10;JgU/5GCbTycZptoOfKL+7EsRIOxSVFB536ZSuqIig25hW+LgXW1n0AfZlVJ3OAS4aeQyitbSYM1h&#10;ocKW9hUVX+dvowDl/ubj03h8Si5Gfrzu1pfP24tSD7NxtwHhafT38H/7WStYJfD3JfwAmf8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bdAiMUAAADbAAAADwAAAAAAAAAA&#10;AAAAAAChAgAAZHJzL2Rvd25yZXYueG1sUEsFBgAAAAAEAAQA+QAAAJMDAAAAAA==&#10;">
                      <v:stroke startarrow="block"/>
                    </v:line>
                    <v:line id="Line 269" o:spid="_x0000_s1065" style="position:absolute;visibility:visible;mso-wrap-style:square" from="2218,10749" to="5818,107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r97QcAAAADbAAAADwAAAGRycy9kb3ducmV2LnhtbERPy4rCMBTdD/gP4QruxlQXOlajiGXA&#10;xYzgA9fX5toUm5vSZGrm7ycLYZaH815tom1ET52vHSuYjDMQxKXTNVcKLufP9w8QPiBrbByTgl/y&#10;sFkP3laYa/fkI/WnUIkUwj5HBSaENpfSl4Ys+rFriRN3d53FkGBXSd3hM4XbRk6zbCYt1pwaDLa0&#10;M1Q+Tj9WwdwURzmXxdf5UPT1ZBG/4/W2UGo0jNsliEAx/Itf7r1WMEvr05f0A+T6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q/e0HAAAAA2wAAAA8AAAAAAAAAAAAAAAAA&#10;oQIAAGRycy9kb3ducmV2LnhtbFBLBQYAAAAABAAEAPkAAACOAwAAAAA=&#10;">
                      <v:stroke endarrow="block"/>
                    </v:line>
                    <v:shapetype id="_x0000_t6" coordsize="21600,21600" o:spt="6" path="m,l,21600r21600,xe">
                      <v:stroke joinstyle="miter"/>
                      <v:path gradientshapeok="t" o:connecttype="custom" o:connectlocs="0,0;0,10800;0,21600;10800,21600;21600,21600;10800,10800" textboxrect="1800,12600,12600,19800"/>
                    </v:shapetype>
                    <v:shape id="AutoShape 270" o:spid="_x0000_s1066" type="#_x0000_t6" style="position:absolute;left:2308;top:7947;width:2700;height:2880;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FRdMUA&#10;AADbAAAADwAAAGRycy9kb3ducmV2LnhtbESPQWsCMRSE70L/Q3iFXkSzSrGyGqUoQgUvrlXw9tg8&#10;d5duXtYk1dVf3xQEj8PMfMNM562pxYWcrywrGPQTEMS51RUXCr53q94YhA/IGmvLpOBGHuazl84U&#10;U22vvKVLFgoRIexTVFCG0KRS+rwkg75vG+LonawzGKJ0hdQOrxFuajlMkpE0WHFcKLGhRUn5T/Zr&#10;FBTZerNctB+b7iHH+9kd97x+3yv19tp+TkAEasMz/Gh/aQWjAfx/iT9Az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EVF0xQAAANsAAAAPAAAAAAAAAAAAAAAAAJgCAABkcnMv&#10;ZG93bnJldi54bWxQSwUGAAAAAAQABAD1AAAAigMAAAAA&#10;"/>
                    <v:line id="Line 271" o:spid="_x0000_s1067" style="position:absolute;visibility:visible;mso-wrap-style:square" from="2218,8577" to="3058,85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LlDGcUAAADbAAAADwAAAGRycy9kb3ducmV2LnhtbESPQWvCQBSE74L/YXlCb7rRQijRVUQp&#10;aA+lWkGPz+wziWbfht1tkv77bqHQ4zAz3zCLVW9q0ZLzlWUF00kCgji3uuJCwenzdfwCwgdkjbVl&#10;UvBNHlbL4WCBmbYdH6g9hkJECPsMFZQhNJmUPi/JoJ/Yhjh6N+sMhihdIbXDLsJNLWdJkkqDFceF&#10;EhvalJQ/jl9GwfvzR9qu92+7/rxPr/n2cL3cO6fU06hfz0EE6sN/+K+90wrSGfx+iT9AL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LlDGcUAAADbAAAADwAAAAAAAAAA&#10;AAAAAAChAgAAZHJzL2Rvd25yZXYueG1sUEsFBgAAAAAEAAQA+QAAAJMDAAAAAA==&#10;"/>
                    <v:line id="Line 272" o:spid="_x0000_s1068" style="position:absolute;visibility:visible;mso-wrap-style:square" from="3058,8577" to="3058,91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XmgsUAAADbAAAADwAAAGRycy9kb3ducmV2LnhtbESPQWvCQBSE74L/YXlCb7qxQijRVUQp&#10;aA+lWkGPz+wziWbfht1tkv77bqHQ4zAz3zCLVW9q0ZLzlWUF00kCgji3uuJCwenzdfwCwgdkjbVl&#10;UvBNHlbL4WCBmbYdH6g9hkJECPsMFZQhNJmUPi/JoJ/Yhjh6N+sMhihdIbXDLsJNLZ+TJJUGK44L&#10;JTa0KSl/HL+MgvfZR9qu92+7/rxPr/n2cL3cO6fU06hfz0EE6sN/+K+90wrSGfx+iT9AL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XmgsUAAADbAAAADwAAAAAAAAAA&#10;AAAAAAChAgAAZHJzL2Rvd25yZXYueG1sUEsFBgAAAAAEAAQA+QAAAJMDAAAAAA==&#10;"/>
                    <v:line id="Line 273" o:spid="_x0000_s1069" style="position:absolute;visibility:visible;mso-wrap-style:square" from="3058,9117" to="3898,91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Bx+9sYAAADbAAAADwAAAGRycy9kb3ducmV2LnhtbESPT2vCQBTE74V+h+UJvdWNbQkSXUVa&#10;CupB6h/Q4zP7TGKzb8PumqTfvisUehxm5jfMdN6bWrTkfGVZwWiYgCDOra64UHDYfz6PQfiArLG2&#10;TAp+yMN89vgwxUzbjrfU7kIhIoR9hgrKEJpMSp+XZNAPbUMcvYt1BkOUrpDaYRfhppYvSZJKgxXH&#10;hRIbei8p/97djILN61faLlbrZX9cpef8Y3s+XTun1NOgX0xABOrDf/ivvdQK0je4f4k/QM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wcfvbGAAAA2wAAAA8AAAAAAAAA&#10;AAAAAAAAoQIAAGRycy9kb3ducmV2LnhtbFBLBQYAAAAABAAEAPkAAACUAwAAAAA=&#10;"/>
                    <v:shape id="Text Box 274" o:spid="_x0000_s1070" type="#_x0000_t202" style="position:absolute;left:3538;top:8217;width:72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RArmMQA&#10;AADbAAAADwAAAGRycy9kb3ducmV2LnhtbESP0WqDQBRE3wP9h+UW+hLqmhJNa7NKGkjxNWk+4Ore&#10;qNS9K+42mr/PFgp9HGbmDLMtZtOLK42us6xgFcUgiGurO24UnL8Oz68gnEfW2FsmBTdyUOQPiy1m&#10;2k58pOvJNyJA2GWooPV+yKR0dUsGXWQH4uBd7GjQBzk2Uo84Bbjp5Uscp9Jgx2GhxYH2LdXfpx+j&#10;4FJOy+Rtqj79eXNcpx/YbSp7U+rpcd69g/A0+//wX7vUCtIEfr+EHyDz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UQK5jEAAAA2wAAAA8AAAAAAAAAAAAAAAAAmAIAAGRycy9k&#10;b3ducmV2LnhtbFBLBQYAAAAABAAEAPUAAACJAwAAAAA=&#10;" stroked="f">
                      <v:textbox>
                        <w:txbxContent>
                          <w:p w:rsidR="001838BD" w:rsidRDefault="001838BD" w:rsidP="00FE3B88">
                            <w:pPr>
                              <w:rPr>
                                <w:sz w:val="20"/>
                              </w:rPr>
                            </w:pPr>
                            <w:r>
                              <w:rPr>
                                <w:sz w:val="20"/>
                              </w:rPr>
                              <w:t>S</w:t>
                            </w:r>
                            <w:r>
                              <w:rPr>
                                <w:sz w:val="20"/>
                                <w:vertAlign w:val="superscript"/>
                              </w:rPr>
                              <w:t>-</w:t>
                            </w:r>
                            <w:r>
                              <w:rPr>
                                <w:sz w:val="20"/>
                              </w:rPr>
                              <w:t>(t)</w:t>
                            </w:r>
                          </w:p>
                        </w:txbxContent>
                      </v:textbox>
                    </v:shape>
                    <v:shape id="Text Box 275" o:spid="_x0000_s1071" type="#_x0000_t202" style="position:absolute;left:2338;top:9297;width:72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cK178IA&#10;AADbAAAADwAAAGRycy9kb3ducmV2LnhtbESP3YrCMBSE7wXfIZwFb8SmylrdrlFWQfHWnwc4bY5t&#10;2eakNFlb394sCF4OM/MNs9r0phZ3al1lWcE0ikEQ51ZXXCi4XvaTJQjnkTXWlknBgxxs1sPBClNt&#10;Oz7R/ewLESDsUlRQet+kUrq8JIMusg1x8G62NeiDbAupW+wC3NRyFseJNFhxWCixoV1J+e/5zyi4&#10;Hbvx/KvLDv66OH0mW6wWmX0oNfrof75BeOr9O/xqH7WCJIH/L+EHyP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wrXvwgAAANsAAAAPAAAAAAAAAAAAAAAAAJgCAABkcnMvZG93&#10;bnJldi54bWxQSwUGAAAAAAQABAD1AAAAhwMAAAAA&#10;" stroked="f">
                      <v:textbox>
                        <w:txbxContent>
                          <w:p w:rsidR="001838BD" w:rsidRDefault="001838BD" w:rsidP="00FE3B88">
                            <w:pPr>
                              <w:rPr>
                                <w:sz w:val="20"/>
                              </w:rPr>
                            </w:pPr>
                            <w:r>
                              <w:rPr>
                                <w:sz w:val="20"/>
                              </w:rPr>
                              <w:t>S</w:t>
                            </w:r>
                            <w:r>
                              <w:rPr>
                                <w:sz w:val="20"/>
                                <w:vertAlign w:val="superscript"/>
                              </w:rPr>
                              <w:t>+</w:t>
                            </w:r>
                            <w:r>
                              <w:rPr>
                                <w:sz w:val="20"/>
                              </w:rPr>
                              <w:t>(t)</w:t>
                            </w:r>
                          </w:p>
                        </w:txbxContent>
                      </v:textbox>
                    </v:shape>
                    <v:shape id="Text Box 276" o:spid="_x0000_s1072" type="#_x0000_t202" style="position:absolute;left:3178;top:8577;width:72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hjCb8A&#10;AADbAAAADwAAAGRycy9kb3ducmV2LnhtbERPy6rCMBDdX/AfwghuLpoqXqvVKCoobn18wNiMbbGZ&#10;lCba+vdGEO5uDuc5i1VrSvGk2hWWFQwHEQji1OqCMwWX864/BeE8ssbSMil4kYPVsvOzwETbho/0&#10;PPlMhBB2CSrIva8SKV2ak0E3sBVx4G62NugDrDOpa2xCuCnlKIom0mDBoSHHirY5pffTwyi4HZrf&#10;v1lz3ftLfBxPNljEV/tSqtdt13MQnlr/L/66DzrMj+HzSzhALt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CiGMJvwAAANsAAAAPAAAAAAAAAAAAAAAAAJgCAABkcnMvZG93bnJl&#10;di54bWxQSwUGAAAAAAQABAD1AAAAhAMAAAAA&#10;" stroked="f">
                      <v:textbox>
                        <w:txbxContent>
                          <w:p w:rsidR="001838BD" w:rsidRDefault="001838BD" w:rsidP="00FE3B88">
                            <w:pPr>
                              <w:rPr>
                                <w:sz w:val="18"/>
                              </w:rPr>
                            </w:pPr>
                            <w:r>
                              <w:rPr>
                                <w:sz w:val="18"/>
                              </w:rPr>
                              <w:t>L(t)</w:t>
                            </w:r>
                          </w:p>
                        </w:txbxContent>
                      </v:textbox>
                    </v:shape>
                    <v:line id="Line 277" o:spid="_x0000_s1073" style="position:absolute;flip:x;visibility:visible;mso-wrap-style:square" from="2218,9117" to="3058,91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FcMo74AAADbAAAADwAAAGRycy9kb3ducmV2LnhtbERPTYvCMBC9C/6HMII3TRWUpWssRVRE&#10;9rJ1vU+b2bRsMylN1PrvNwfB4+N9b7LBtuJOvW8cK1jMExDEldMNGwU/l8PsA4QPyBpbx6TgSR6y&#10;7Xi0wVS7B3/TvQhGxBD2KSqoQ+hSKX1Vk0U/dx1x5H5dbzFE2Bupe3zEcNvKZZKspcWGY0ONHe1q&#10;qv6Km1VQ7vOrOZfXvV3ylz6aVVGyLJSaTob8E0SgIbzFL/dJK1jHsfFL/AFy+w8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IVwyjvgAAANsAAAAPAAAAAAAAAAAAAAAAAKEC&#10;AABkcnMvZG93bnJldi54bWxQSwUGAAAAAAQABAD5AAAAjAMAAAAA&#10;">
                      <v:stroke dashstyle="dash"/>
                    </v:line>
                  </v:group>
                  <v:shape id="Text Box 278" o:spid="_x0000_s1074" type="#_x0000_t202" style="position:absolute;left:6058;top:7785;width:48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0hncMA&#10;AADbAAAADwAAAGRycy9kb3ducmV2LnhtbESP0WrCQBRE3wX/YbmFvohulJrU1FW00JJXNR9wzV6T&#10;0OzdkF1N8vfdQsHHYWbOMNv9YBrxoM7VlhUsFxEI4sLqmksF+eVr/g7CeWSNjWVSMJKD/W462WKq&#10;bc8nepx9KQKEXYoKKu/bVEpXVGTQLWxLHLyb7Qz6ILtS6g77ADeNXEVRLA3WHBYqbOmzouLnfDcK&#10;blk/W2/667fPk9NbfMQ6udpRqdeX4fABwtPgn+H/dqYVxBv4+xJ+gNz9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F0hncMAAADbAAAADwAAAAAAAAAAAAAAAACYAgAAZHJzL2Rv&#10;d25yZXYueG1sUEsFBgAAAAAEAAQA9QAAAIgDAAAAAA==&#10;" stroked="f">
                    <v:textbox>
                      <w:txbxContent>
                        <w:p w:rsidR="001838BD" w:rsidRDefault="001838BD" w:rsidP="00FE3B88">
                          <w:pPr>
                            <w:rPr>
                              <w:sz w:val="20"/>
                            </w:rPr>
                          </w:pPr>
                          <w:r>
                            <w:rPr>
                              <w:sz w:val="20"/>
                            </w:rPr>
                            <w:t>E</w:t>
                          </w:r>
                          <w:r>
                            <w:rPr>
                              <w:sz w:val="20"/>
                              <w:vertAlign w:val="superscript"/>
                            </w:rPr>
                            <w:t>*</w:t>
                          </w:r>
                        </w:p>
                      </w:txbxContent>
                    </v:textbox>
                  </v:shape>
                  <v:shape id="Text Box 279" o:spid="_x0000_s1075" type="#_x0000_t202" style="position:absolute;left:9898;top:10677;width:48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L4e3b8A&#10;AADbAAAADwAAAGRycy9kb3ducmV2LnhtbERPy4rCMBTdD/gP4QpuBpsqM1arUXRgxG3VD7g2tw9s&#10;bkoTbf37yUKY5eG8N7vBNOJJnastK5hFMQji3OqaSwXXy+90CcJ5ZI2NZVLwIge77ehjg6m2PWf0&#10;PPtShBB2KSqovG9TKV1ekUEX2ZY4cIXtDPoAu1LqDvsQbho5j+OFNFhzaKiwpZ+K8vv5YRQUp/7z&#10;e9Xfjv6aZF+LA9bJzb6UmoyH/RqEp8H/i9/uk1aQhPXhS/gBcvs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Qvh7dvwAAANsAAAAPAAAAAAAAAAAAAAAAAJgCAABkcnMvZG93bnJl&#10;di54bWxQSwUGAAAAAAQABAD1AAAAhAMAAAAA&#10;" stroked="f">
                    <v:textbox>
                      <w:txbxContent>
                        <w:p w:rsidR="001838BD" w:rsidRDefault="001838BD" w:rsidP="00FE3B88">
                          <w:r>
                            <w:t>β</w:t>
                          </w:r>
                        </w:p>
                      </w:txbxContent>
                    </v:textbox>
                  </v:shape>
                  <v:shape id="Text Box 280" o:spid="_x0000_s1076" type="#_x0000_t202" style="position:absolute;left:6178;top:7258;width:48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7RsMA&#10;AADbAAAADwAAAGRycy9kb3ducmV2LnhtbESP0WrCQBRE34X+w3ILfZG6UaxpUzdBC0petX7ANXtN&#10;QrN3Q3Y1yd+7gtDHYWbOMOtsMI24UedqywrmswgEcWF1zaWC0+/u/ROE88gaG8ukYCQHWfoyWWOi&#10;bc8Huh19KQKEXYIKKu/bREpXVGTQzWxLHLyL7Qz6ILtS6g77ADeNXETRShqsOSxU2NJPRcXf8WoU&#10;XPJ++vHVn/f+FB+Wqy3W8dmOSr29DptvEJ4G/x9+tnOtIJ7D40v4ATK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K7RsMAAADbAAAADwAAAAAAAAAAAAAAAACYAgAAZHJzL2Rv&#10;d25yZXYueG1sUEsFBgAAAAAEAAQA9QAAAIgDAAAAAA==&#10;" stroked="f">
                    <v:textbox>
                      <w:txbxContent>
                        <w:p w:rsidR="001838BD" w:rsidRDefault="001838BD" w:rsidP="00FE3B88">
                          <w:r>
                            <w:t>α</w:t>
                          </w:r>
                        </w:p>
                      </w:txbxContent>
                    </v:textbox>
                  </v:shape>
                  <v:line id="Line 281" o:spid="_x0000_s1077" style="position:absolute;visibility:visible;mso-wrap-style:square" from="6538,7437" to="6538,106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KaOmcIAAADbAAAADwAAAGRycy9kb3ducmV2LnhtbESP3YrCMBSE7wXfIRzBO00VcbUaRQRh&#10;URD8Ay+PzbEtNielyWr16Y2w4OUwM98w03ltCnGnyuWWFfS6EQjixOqcUwXHw6ozAuE8ssbCMil4&#10;koP5rNmYYqztg3d03/tUBAi7GBVk3pexlC7JyKDr2pI4eFdbGfRBVqnUFT4C3BSyH0VDaTDnsJBh&#10;ScuMktv+zyhAuXz50a7eDMYnI8/bxfB0ea2VarfqxQSEp9p/w//tX63gpw+fL+EHyNk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3KaOmcIAAADbAAAADwAAAAAAAAAAAAAA&#10;AAChAgAAZHJzL2Rvd25yZXYueG1sUEsFBgAAAAAEAAQA+QAAAJADAAAAAA==&#10;">
                    <v:stroke startarrow="block"/>
                  </v:line>
                  <v:line id="Line 282" o:spid="_x0000_s1078" style="position:absolute;visibility:visible;mso-wrap-style:square" from="6538,10677" to="10138,106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7Rz68QAAADbAAAADwAAAGRycy9kb3ducmV2LnhtbESPQWsCMRSE74L/ITyhN83aQtXVKOJS&#10;6KEVXEvPz83rZunmZdmka/rvm4LgcZj5ZpjNLtpWDNT7xrGC+SwDQVw53XCt4OP8Ml2C8AFZY+uY&#10;FPySh912PNpgrt2VTzSUoRaphH2OCkwIXS6lrwxZ9DPXESfvy/UWQ5J9LXWP11RuW/mYZc/SYsNp&#10;wWBHB0PVd/ljFSxMcZILWbydj8XQzFfxPX5eVko9TOJ+DSJQDPfwjX7ViXuC/y/pB8jt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ftHPrxAAAANsAAAAPAAAAAAAAAAAA&#10;AAAAAKECAABkcnMvZG93bnJldi54bWxQSwUGAAAAAAQABAD5AAAAkgMAAAAA&#10;">
                    <v:stroke endarrow="block"/>
                  </v:line>
                  <v:shape id="AutoShape 283" o:spid="_x0000_s1079" type="#_x0000_t6" style="position:absolute;left:6628;top:7875;width:2700;height:2880;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9kMcUA&#10;AADbAAAADwAAAGRycy9kb3ducmV2LnhtbESPT2sCMRTE7wW/Q3iCl1KzFallaxSxFBS8dP0D3h6b&#10;193Fzcs2ibr66Y0geBxm5jfMeNqaWpzI+cqygvd+AoI4t7riQsFm/fP2CcIHZI21ZVJwIQ/TSedl&#10;jKm2Z/6lUxYKESHsU1RQhtCkUvq8JIO+bxvi6P1ZZzBE6QqpHZ4j3NRykCQf0mDFcaHEhuYl5Yfs&#10;aBQU2XL1PW9Hq9ddjtd/t9/ycrhVqtdtZ18gArXhGX60F1rBaAj3L/EHyM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7v2QxxQAAANsAAAAPAAAAAAAAAAAAAAAAAJgCAABkcnMv&#10;ZG93bnJldi54bWxQSwUGAAAAAAQABAD1AAAAigMAAAAA&#10;"/>
                  <v:line id="Line 284" o:spid="_x0000_s1080" style="position:absolute;visibility:visible;mso-wrap-style:square" from="7258,8338" to="7258,88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olNsMYAAADbAAAADwAAAGRycy9kb3ducmV2LnhtbESPQWvCQBSE74L/YXlCb7ppi2lJXUVa&#10;CtqDqC20x2f2NYlm34bdNUn/vSsIPQ4z8w0zW/SmFi05X1lWcD9JQBDnVldcKPj6fB8/g/ABWWNt&#10;mRT8kYfFfDiYYaZtxztq96EQEcI+QwVlCE0mpc9LMugntiGO3q91BkOUrpDaYRfhppYPSZJKgxXH&#10;hRIbei0pP+3PRsHmcZu2y/XHqv9ep4f8bXf4OXZOqbtRv3wBEagP/+Fbe6UVPE3h+iX+ADm/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aJTbDGAAAA2wAAAA8AAAAAAAAA&#10;AAAAAAAAoQIAAGRycy9kb3ducmV2LnhtbFBLBQYAAAAABAAEAPkAAACUAwAAAAA=&#10;"/>
                  <v:line id="Line 285" o:spid="_x0000_s1081" style="position:absolute;visibility:visible;mso-wrap-style:square" from="6538,8338" to="7258,83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lvTx8YAAADbAAAADwAAAGRycy9kb3ducmV2LnhtbESPT2vCQBTE74V+h+UJvdWNLaQSXUVa&#10;Cuqh1D+gx2f2mcRm34bdNUm/vSsUehxm5jfMdN6bWrTkfGVZwWiYgCDOra64ULDffT6PQfiArLG2&#10;TAp+ycN89vgwxUzbjjfUbkMhIoR9hgrKEJpMSp+XZNAPbUMcvbN1BkOUrpDaYRfhppYvSZJKgxXH&#10;hRIbei8p/9lejYKv1++0XazWy/6wSk/5x+Z0vHROqadBv5iACNSH//Bfe6kVvKVw/xJ/gJzd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Zb08fGAAAA2wAAAA8AAAAAAAAA&#10;AAAAAAAAoQIAAGRycy9kb3ducmV2LnhtbFBLBQYAAAAABAAEAPkAAACUAwAAAAA=&#10;"/>
                  <v:line id="Line 286" o:spid="_x0000_s1082" style="position:absolute;visibility:visible;mso-wrap-style:square" from="7258,8878" to="7258,106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an5DcQAAADbAAAADwAAAGRycy9kb3ducmV2LnhtbESPzWrCQBSF90LfYbiF7nTSLoyNjlIK&#10;gou0xVi6vmSuSTRzJ86MSfr2HUHo8nB+Ps5qM5pW9OR8Y1nB8ywBQVxa3XCl4PuwnS5A+ICssbVM&#10;Cn7Jw2b9MFlhpu3Ae+qLUIk4wj5DBXUIXSalL2sy6Ge2I47e0TqDIUpXSe1wiOOmlS9JMpcGG46E&#10;Gjt6r6k8F1cTuWWVu8vP6Tzujh/59sL96+fhS6mnx/FtCSLQGP7D9/ZOK0hTuH2JP0Cu/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1qfkNxAAAANsAAAAPAAAAAAAAAAAA&#10;AAAAAKECAABkcnMvZG93bnJldi54bWxQSwUGAAAAAAQABAD5AAAAkgMAAAAA&#10;">
                    <v:stroke dashstyle="dash"/>
                  </v:line>
                  <v:line id="Line 287" o:spid="_x0000_s1083" style="position:absolute;visibility:visible;mso-wrap-style:square" from="7258,8878" to="7738,88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IjiLsMAAADbAAAADwAAAGRycy9kb3ducmV2LnhtbERPy2rCQBTdF/yH4Qru6sQKqURHkZaC&#10;dlHqA3R5zVyTaOZOmJkm6d93FgWXh/NerHpTi5acrywrmIwTEMS51RUXCo6Hj+cZCB+QNdaWScEv&#10;eVgtB08LzLTteEftPhQihrDPUEEZQpNJ6fOSDPqxbYgjd7XOYIjQFVI77GK4qeVLkqTSYMWxocSG&#10;3krK7/sfo+Br+p226+3npj9t00v+vrucb51TajTs13MQgfrwEP+7N1rBaxwbv8QfIJ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iI4i7DAAAA2wAAAA8AAAAAAAAAAAAA&#10;AAAAoQIAAGRycy9kb3ducmV2LnhtbFBLBQYAAAAABAAEAPkAAACRAwAAAAA=&#10;"/>
                  <v:line id="Line 288" o:spid="_x0000_s1084" style="position:absolute;visibility:visible;mso-wrap-style:square" from="7738,8878" to="7738,95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8RHtcYAAADbAAAADwAAAGRycy9kb3ducmV2LnhtbESPQWvCQBSE74L/YXlCb7ppC7FNXUVa&#10;CupB1Bba4zP7mkSzb8PumqT/visIPQ4z8w0zW/SmFi05X1lWcD9JQBDnVldcKPj8eB8/gfABWWNt&#10;mRT8kofFfDiYYaZtx3tqD6EQEcI+QwVlCE0mpc9LMugntiGO3o91BkOUrpDaYRfhppYPSZJKgxXH&#10;hRIbei0pPx8uRsH2cZe2y/Vm1X+t02P+tj9+nzqn1N2oX76ACNSH//CtvdIKps9w/RJ/gJ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fER7XGAAAA2wAAAA8AAAAAAAAA&#10;AAAAAAAAoQIAAGRycy9kb3ducmV2LnhtbFBLBQYAAAAABAAEAPkAAACUAwAAAAA=&#10;"/>
                  <v:line id="Line 289" o:spid="_x0000_s1085" style="position:absolute;visibility:visible;mso-wrap-style:square" from="7738,9058" to="8218,90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5URXsAAAADbAAAADwAAAGRycy9kb3ducmV2LnhtbERPTWvCQBC9F/wPywi91Y0eiqauUgqC&#10;B7WopechOyap2dm4u8b47zsHwePjfc+XvWtURyHWng2MRxko4sLbmksDP8fV2xRUTMgWG89k4E4R&#10;lovByxxz62+8p+6QSiUhHHM0UKXU5lrHoiKHceRbYuFOPjhMAkOpbcCbhLtGT7LsXTusWRoqbOmr&#10;ouJ8uDrpLcpNuPz+nfv1abtZXbib7Y7fxrwO+88PUIn69BQ/3GtrYCrr5Yv8AL34B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VEV7AAAAA2wAAAA8AAAAAAAAAAAAAAAAA&#10;oQIAAGRycy9kb3ducmV2LnhtbFBLBQYAAAAABAAEAPkAAACOAwAAAAA=&#10;">
                    <v:stroke dashstyle="dash"/>
                  </v:line>
                  <v:line id="Line 290" o:spid="_x0000_s1086" style="position:absolute;visibility:visible;mso-wrap-style:square" from="8218,9058" to="8218,106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Nm0xcMAAADbAAAADwAAAGRycy9kb3ducmV2LnhtbESPzWrCQBSF9wXfYbiCu2aii2JjRhFB&#10;cJFaqqXrS+aaRDN34syYpG/fKRS6PJyfj5NvRtOKnpxvLCuYJykI4tLqhisFn+f98xKED8gaW8uk&#10;4Js8bNaTpxwzbQf+oP4UKhFH2GeooA6hy6T0ZU0GfWI74uhdrDMYonSV1A6HOG5auUjTF2mw4Uio&#10;saNdTeXt9DCRW1aFu39db+Ph8lbs79y/Hs/vSs2m43YFItAY/sN/7YNWsJzD75f4A+T6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DZtMXDAAAA2wAAAA8AAAAAAAAAAAAA&#10;AAAAoQIAAGRycy9kb3ducmV2LnhtbFBLBQYAAAAABAAEAPkAAACRAwAAAAA=&#10;">
                    <v:stroke dashstyle="dash"/>
                  </v:line>
                  <v:line id="Line 291" o:spid="_x0000_s1087" style="position:absolute;visibility:visible;mso-wrap-style:square" from="7738,9598" to="7738,106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AsqssMAAADbAAAADwAAAGRycy9kb3ducmV2LnhtbESPzWrCQBSF9wXfYbiCuzrRRUmjo4gg&#10;uEgtjaXrS+aaRDN34syYpG/fKRS6PJyfj7PejqYVPTnfWFawmCcgiEurG64UfJ4PzykIH5A1tpZJ&#10;wTd52G4mT2vMtB34g/oiVCKOsM9QQR1Cl0npy5oM+rntiKN3sc5giNJVUjsc4rhp5TJJXqTBhiOh&#10;xo72NZW34mEit6xyd/+63sbj5S0/3Ll/PZ3flZpNx90KRKAx/If/2ketIF3C75f4A+Tm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ALKrLDAAAA2wAAAA8AAAAAAAAAAAAA&#10;AAAAoQIAAGRycy9kb3ducmV2LnhtbFBLBQYAAAAABAAEAPkAAACRAwAAAAA=&#10;">
                    <v:stroke dashstyle="dash"/>
                  </v:line>
                  <v:line id="Line 292" o:spid="_x0000_s1088" style="position:absolute;flip:x;visibility:visible;mso-wrap-style:square" from="7378,9418" to="7618,95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rAuisMAAADbAAAADwAAAGRycy9kb3ducmV2LnhtbESPUUvDQBCE3wX/w7GCb/aixZKkvQYR&#10;hAiCmIrP29w2Cc3thbu1Tf+9Jwg+DjPzDbOpZjeqE4U4eDZwv8hAEbfeDtwZ+Ny93OWgoiBbHD2T&#10;gQtFqLbXVxssrT/zB50a6VSCcCzRQC8ylVrHtieHceEn4uQdfHAoSYZO24DnBHejfsiylXY4cFro&#10;caLnntpj8+0MjK+rev8lb8uiKBoJ82O4vOfBmNub+WkNSmiW//Bfu7YG8iX8fkk/QG9/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KwLorDAAAA2wAAAA8AAAAAAAAAAAAA&#10;AAAAoQIAAGRycy9kb3ducmV2LnhtbFBLBQYAAAAABAAEAPkAAACRAwAAAAA=&#10;">
                    <v:stroke endarrow="open" endarrowwidth="narrow" endarrowlength="short"/>
                  </v:line>
                  <v:line id="Line 293" o:spid="_x0000_s1089" style="position:absolute;flip:y;visibility:visible;mso-wrap-style:square" from="7738,9238" to="7978,94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Vm2/sQAAADbAAAADwAAAGRycy9kb3ducmV2LnhtbESPX0vDQBDE3wW/w7FC3+xF+4ck9lpE&#10;EFoQilF8XnNrEszthbu1Tb+9Vyj0cZiZ3zCrzeh6daAQO88GHqYZKOLa244bA58fr/c5qCjIFnvP&#10;ZOBEETbr25sVltYf+Z0OlTQqQTiWaKAVGUqtY92Swzj1A3HyfnxwKEmGRtuAxwR3vX7MsqV22HFa&#10;aHGgl5bq3+rPGeh3y+33l7zNiqKoJIyLcNrnwZjJ3fj8BEpolGv40t5aA/kczl/SD9Dr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dWbb+xAAAANsAAAAPAAAAAAAAAAAA&#10;AAAAAKECAABkcnMvZG93bnJldi54bWxQSwUGAAAAAAQABAD5AAAAkgMAAAAA&#10;">
                    <v:stroke endarrow="open" endarrowwidth="narrow" endarrowlength="short"/>
                  </v:line>
                </v:group>
                <v:line id="Line 294" o:spid="_x0000_s1090" style="position:absolute;flip:x;visibility:visible;mso-wrap-style:square" from="3058,6575" to="3298,65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ZTPkb4AAADbAAAADwAAAGRycy9kb3ducmV2LnhtbESPzQrCMBCE74LvEFbwpqmCItUoIggi&#10;Cv7heWnWtphsShO1vr0RBI/DzHzDzBaNNeJJtS8dKxj0ExDEmdMl5wou53VvAsIHZI3GMSl4k4fF&#10;vN2aYardi4/0PIVcRAj7FBUUIVSplD4ryKLvu4o4ejdXWwxR1rnUNb4i3Bo5TJKxtFhyXCiwolVB&#10;2f30sAoMX+/H3WhLlBzy936w1I2Re6W6nWY5BRGoCf/wr73RCiYj+H6JP0DOP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hlM+RvgAAANsAAAAPAAAAAAAAAAAAAAAAAKEC&#10;AABkcnMvZG93bnJldi54bWxQSwUGAAAAAAQABAD5AAAAjAMAAAAA&#10;">
                  <v:stroke endarrow="block" endarrowwidth="narrow" endarrowlength="short"/>
                </v:line>
              </v:group>
            </w:pict>
          </mc:Fallback>
        </mc:AlternateContent>
      </w:r>
    </w:p>
    <w:p w:rsidR="00FE3B88" w:rsidRPr="003B494E" w:rsidRDefault="00FE3B88" w:rsidP="00435890">
      <w:pPr>
        <w:pStyle w:val="Recuodecorpodetexto"/>
        <w:spacing w:before="240" w:line="276" w:lineRule="auto"/>
        <w:rPr>
          <w:color w:val="auto"/>
        </w:rPr>
      </w:pPr>
    </w:p>
    <w:p w:rsidR="00EA5700" w:rsidRPr="003B494E" w:rsidRDefault="00FE3B88" w:rsidP="00435890">
      <w:pPr>
        <w:pStyle w:val="Recuodecorpodetexto"/>
        <w:spacing w:before="240" w:line="276" w:lineRule="auto"/>
        <w:ind w:firstLine="0"/>
        <w:rPr>
          <w:color w:val="auto"/>
        </w:rPr>
      </w:pPr>
      <w:r w:rsidRPr="003B494E">
        <w:rPr>
          <w:color w:val="auto"/>
        </w:rPr>
        <w:t xml:space="preserve">                    </w:t>
      </w:r>
    </w:p>
    <w:p w:rsidR="00B46106" w:rsidRDefault="00B46106" w:rsidP="00435890">
      <w:pPr>
        <w:pStyle w:val="Recuodecorpodetexto"/>
        <w:spacing w:before="240" w:line="276" w:lineRule="auto"/>
        <w:ind w:firstLine="0"/>
        <w:rPr>
          <w:color w:val="auto"/>
        </w:rPr>
      </w:pPr>
    </w:p>
    <w:p w:rsidR="00B46106" w:rsidRDefault="00B46106" w:rsidP="00435890">
      <w:pPr>
        <w:pStyle w:val="Recuodecorpodetexto"/>
        <w:spacing w:before="240" w:line="276" w:lineRule="auto"/>
        <w:ind w:firstLine="0"/>
        <w:rPr>
          <w:color w:val="auto"/>
        </w:rPr>
      </w:pPr>
    </w:p>
    <w:p w:rsidR="00B46106" w:rsidRDefault="00B46106" w:rsidP="00435890">
      <w:pPr>
        <w:pStyle w:val="Recuodecorpodetexto"/>
        <w:spacing w:before="240" w:line="276" w:lineRule="auto"/>
        <w:ind w:firstLine="0"/>
        <w:rPr>
          <w:color w:val="auto"/>
        </w:rPr>
      </w:pPr>
    </w:p>
    <w:p w:rsidR="00FE3B88" w:rsidRPr="005A52BF" w:rsidRDefault="00FE3B88" w:rsidP="00435890">
      <w:pPr>
        <w:pStyle w:val="Recuodecorpodetexto"/>
        <w:spacing w:before="240" w:line="276" w:lineRule="auto"/>
        <w:ind w:firstLine="0"/>
        <w:rPr>
          <w:color w:val="auto"/>
          <w:sz w:val="22"/>
          <w:szCs w:val="22"/>
        </w:rPr>
      </w:pPr>
      <w:r w:rsidRPr="003B494E">
        <w:rPr>
          <w:color w:val="auto"/>
        </w:rPr>
        <w:t xml:space="preserve"> </w:t>
      </w:r>
      <w:r w:rsidRPr="005A52BF">
        <w:rPr>
          <w:color w:val="auto"/>
          <w:sz w:val="22"/>
          <w:szCs w:val="22"/>
        </w:rPr>
        <w:t>Fonte: Amable et alii. (1994)</w:t>
      </w:r>
    </w:p>
    <w:p w:rsidR="00432092" w:rsidRPr="003B494E" w:rsidRDefault="00432092" w:rsidP="00435890">
      <w:pPr>
        <w:pStyle w:val="Recuodecorpodetexto"/>
        <w:spacing w:before="240" w:line="276" w:lineRule="auto"/>
        <w:rPr>
          <w:color w:val="auto"/>
        </w:rPr>
      </w:pPr>
    </w:p>
    <w:p w:rsidR="00331641" w:rsidRPr="003B494E" w:rsidRDefault="00331641" w:rsidP="00435890">
      <w:pPr>
        <w:pStyle w:val="Textodenotaderodap"/>
        <w:spacing w:before="240" w:line="276" w:lineRule="auto"/>
        <w:jc w:val="center"/>
        <w:rPr>
          <w:sz w:val="24"/>
          <w:szCs w:val="24"/>
        </w:rPr>
      </w:pPr>
      <w:r w:rsidRPr="003B494E">
        <w:rPr>
          <w:b/>
          <w:bCs/>
          <w:sz w:val="24"/>
          <w:szCs w:val="24"/>
          <w:lang w:val="es-ES_tradnl"/>
        </w:rPr>
        <w:t xml:space="preserve">Figura </w:t>
      </w:r>
      <w:r w:rsidR="007E755B">
        <w:rPr>
          <w:b/>
          <w:bCs/>
          <w:sz w:val="24"/>
          <w:szCs w:val="24"/>
          <w:lang w:val="es-ES_tradnl"/>
        </w:rPr>
        <w:t>3</w:t>
      </w:r>
      <w:r w:rsidRPr="003B494E">
        <w:rPr>
          <w:b/>
          <w:bCs/>
          <w:sz w:val="24"/>
          <w:szCs w:val="24"/>
          <w:lang w:val="es-ES_tradnl"/>
        </w:rPr>
        <w:t xml:space="preserve"> </w:t>
      </w:r>
      <w:r w:rsidRPr="003B494E">
        <w:rPr>
          <w:b/>
          <w:bCs/>
          <w:noProof/>
          <w:sz w:val="24"/>
          <w:szCs w:val="24"/>
          <w:lang w:val="es-ES_tradnl"/>
        </w:rPr>
        <w:t xml:space="preserve">– Loop de </w:t>
      </w:r>
      <w:r w:rsidR="003B494E" w:rsidRPr="003B494E">
        <w:rPr>
          <w:b/>
          <w:bCs/>
          <w:i/>
          <w:noProof/>
          <w:sz w:val="24"/>
          <w:szCs w:val="24"/>
          <w:lang w:val="es-ES_tradnl"/>
        </w:rPr>
        <w:t>Histerese</w:t>
      </w:r>
      <w:r w:rsidRPr="003B494E">
        <w:rPr>
          <w:b/>
          <w:bCs/>
          <w:i/>
          <w:noProof/>
          <w:sz w:val="24"/>
          <w:szCs w:val="24"/>
          <w:lang w:val="es-ES_tradnl"/>
        </w:rPr>
        <w:t xml:space="preserve"> forte</w:t>
      </w:r>
      <w:r w:rsidRPr="003B494E">
        <w:rPr>
          <w:b/>
          <w:bCs/>
          <w:noProof/>
          <w:sz w:val="24"/>
          <w:szCs w:val="24"/>
        </w:rPr>
        <w:t xml:space="preserve">                                                                                                                                                                                                                                                                </w:t>
      </w:r>
      <w:r w:rsidR="00C61420">
        <w:rPr>
          <w:b/>
          <w:bCs/>
          <w:noProof/>
          <w:sz w:val="24"/>
          <w:szCs w:val="24"/>
        </w:rPr>
        <mc:AlternateContent>
          <mc:Choice Requires="wpc">
            <w:drawing>
              <wp:inline distT="0" distB="0" distL="0" distR="0">
                <wp:extent cx="3283585" cy="2278380"/>
                <wp:effectExtent l="3175" t="3175" r="0" b="4445"/>
                <wp:docPr id="67" name="Tela 48"/>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 name="Text Box 243"/>
                        <wps:cNvSpPr txBox="1">
                          <a:spLocks noChangeArrowheads="1"/>
                        </wps:cNvSpPr>
                        <wps:spPr bwMode="auto">
                          <a:xfrm>
                            <a:off x="0" y="110304"/>
                            <a:ext cx="381010" cy="2832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838BD" w:rsidRDefault="001838BD" w:rsidP="00331641">
                              <w:r>
                                <w:t>Q</w:t>
                              </w:r>
                            </w:p>
                          </w:txbxContent>
                        </wps:txbx>
                        <wps:bodyPr rot="0" vert="horz" wrap="square" lIns="91440" tIns="45720" rIns="91440" bIns="45720" anchor="t" anchorCtr="0" upright="1">
                          <a:noAutofit/>
                        </wps:bodyPr>
                      </wps:wsp>
                      <wps:wsp>
                        <wps:cNvPr id="3" name="Text Box 244"/>
                        <wps:cNvSpPr txBox="1">
                          <a:spLocks noChangeArrowheads="1"/>
                        </wps:cNvSpPr>
                        <wps:spPr bwMode="auto">
                          <a:xfrm>
                            <a:off x="2867074" y="1998870"/>
                            <a:ext cx="381010" cy="2832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838BD" w:rsidRDefault="001838BD" w:rsidP="00331641">
                              <w:r>
                                <w:t>E</w:t>
                              </w:r>
                            </w:p>
                          </w:txbxContent>
                        </wps:txbx>
                        <wps:bodyPr rot="0" vert="horz" wrap="square" lIns="91440" tIns="45720" rIns="91440" bIns="45720" anchor="t" anchorCtr="0" upright="1">
                          <a:noAutofit/>
                        </wps:bodyPr>
                      </wps:wsp>
                      <wps:wsp>
                        <wps:cNvPr id="4" name="Line 245"/>
                        <wps:cNvCnPr/>
                        <wps:spPr bwMode="auto">
                          <a:xfrm flipH="1">
                            <a:off x="1143030" y="959934"/>
                            <a:ext cx="76202" cy="94603"/>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5" name="Line 246"/>
                        <wps:cNvCnPr/>
                        <wps:spPr bwMode="auto">
                          <a:xfrm flipV="1">
                            <a:off x="2057453" y="676724"/>
                            <a:ext cx="153004" cy="94603"/>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6" name="Line 247"/>
                        <wps:cNvCnPr/>
                        <wps:spPr bwMode="auto">
                          <a:xfrm>
                            <a:off x="276207" y="1998170"/>
                            <a:ext cx="2667069" cy="7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 name="Line 248"/>
                        <wps:cNvCnPr/>
                        <wps:spPr bwMode="auto">
                          <a:xfrm>
                            <a:off x="304808" y="204907"/>
                            <a:ext cx="600" cy="1836464"/>
                          </a:xfrm>
                          <a:prstGeom prst="line">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8" name="Freeform 249"/>
                        <wps:cNvSpPr>
                          <a:spLocks/>
                        </wps:cNvSpPr>
                        <wps:spPr bwMode="auto">
                          <a:xfrm>
                            <a:off x="504813" y="582120"/>
                            <a:ext cx="1981251" cy="1353848"/>
                          </a:xfrm>
                          <a:custGeom>
                            <a:avLst/>
                            <a:gdLst>
                              <a:gd name="T0" fmla="*/ 0 w 3120"/>
                              <a:gd name="T1" fmla="*/ 1322336 h 2580"/>
                              <a:gd name="T2" fmla="*/ 1066800 w 3120"/>
                              <a:gd name="T3" fmla="*/ 1133431 h 2580"/>
                              <a:gd name="T4" fmla="*/ 1981200 w 3120"/>
                              <a:gd name="T5" fmla="*/ 0 h 2580"/>
                              <a:gd name="T6" fmla="*/ 0 60000 65536"/>
                              <a:gd name="T7" fmla="*/ 0 60000 65536"/>
                              <a:gd name="T8" fmla="*/ 0 60000 65536"/>
                            </a:gdLst>
                            <a:ahLst/>
                            <a:cxnLst>
                              <a:cxn ang="T6">
                                <a:pos x="T0" y="T1"/>
                              </a:cxn>
                              <a:cxn ang="T7">
                                <a:pos x="T2" y="T3"/>
                              </a:cxn>
                              <a:cxn ang="T8">
                                <a:pos x="T4" y="T5"/>
                              </a:cxn>
                            </a:cxnLst>
                            <a:rect l="0" t="0" r="r" b="b"/>
                            <a:pathLst>
                              <a:path w="3120" h="2580">
                                <a:moveTo>
                                  <a:pt x="0" y="2520"/>
                                </a:moveTo>
                                <a:cubicBezTo>
                                  <a:pt x="580" y="2550"/>
                                  <a:pt x="1160" y="2580"/>
                                  <a:pt x="1680" y="2160"/>
                                </a:cubicBezTo>
                                <a:cubicBezTo>
                                  <a:pt x="2200" y="1740"/>
                                  <a:pt x="2660" y="870"/>
                                  <a:pt x="3120" y="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 name="Freeform 250"/>
                        <wps:cNvSpPr>
                          <a:spLocks/>
                        </wps:cNvSpPr>
                        <wps:spPr bwMode="auto">
                          <a:xfrm flipH="1" flipV="1">
                            <a:off x="533414" y="551019"/>
                            <a:ext cx="1981251" cy="1353248"/>
                          </a:xfrm>
                          <a:custGeom>
                            <a:avLst/>
                            <a:gdLst>
                              <a:gd name="T0" fmla="*/ 0 w 3120"/>
                              <a:gd name="T1" fmla="*/ 1321716 h 2580"/>
                              <a:gd name="T2" fmla="*/ 1066800 w 3120"/>
                              <a:gd name="T3" fmla="*/ 1132899 h 2580"/>
                              <a:gd name="T4" fmla="*/ 1981200 w 3120"/>
                              <a:gd name="T5" fmla="*/ 0 h 2580"/>
                              <a:gd name="T6" fmla="*/ 0 60000 65536"/>
                              <a:gd name="T7" fmla="*/ 0 60000 65536"/>
                              <a:gd name="T8" fmla="*/ 0 60000 65536"/>
                            </a:gdLst>
                            <a:ahLst/>
                            <a:cxnLst>
                              <a:cxn ang="T6">
                                <a:pos x="T0" y="T1"/>
                              </a:cxn>
                              <a:cxn ang="T7">
                                <a:pos x="T2" y="T3"/>
                              </a:cxn>
                              <a:cxn ang="T8">
                                <a:pos x="T4" y="T5"/>
                              </a:cxn>
                            </a:cxnLst>
                            <a:rect l="0" t="0" r="r" b="b"/>
                            <a:pathLst>
                              <a:path w="3120" h="2580">
                                <a:moveTo>
                                  <a:pt x="0" y="2520"/>
                                </a:moveTo>
                                <a:cubicBezTo>
                                  <a:pt x="580" y="2550"/>
                                  <a:pt x="1160" y="2580"/>
                                  <a:pt x="1680" y="2160"/>
                                </a:cubicBezTo>
                                <a:cubicBezTo>
                                  <a:pt x="2200" y="1740"/>
                                  <a:pt x="2660" y="870"/>
                                  <a:pt x="3120" y="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 name="Freeform 251"/>
                        <wps:cNvSpPr>
                          <a:spLocks/>
                        </wps:cNvSpPr>
                        <wps:spPr bwMode="auto">
                          <a:xfrm>
                            <a:off x="1447837" y="582120"/>
                            <a:ext cx="990626" cy="661023"/>
                          </a:xfrm>
                          <a:custGeom>
                            <a:avLst/>
                            <a:gdLst>
                              <a:gd name="T0" fmla="*/ 0 w 1560"/>
                              <a:gd name="T1" fmla="*/ 661035 h 1260"/>
                              <a:gd name="T2" fmla="*/ 304800 w 1560"/>
                              <a:gd name="T3" fmla="*/ 472168 h 1260"/>
                              <a:gd name="T4" fmla="*/ 609600 w 1560"/>
                              <a:gd name="T5" fmla="*/ 188867 h 1260"/>
                              <a:gd name="T6" fmla="*/ 990600 w 1560"/>
                              <a:gd name="T7" fmla="*/ 0 h 1260"/>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1560" h="1260">
                                <a:moveTo>
                                  <a:pt x="0" y="1260"/>
                                </a:moveTo>
                                <a:cubicBezTo>
                                  <a:pt x="160" y="1155"/>
                                  <a:pt x="320" y="1050"/>
                                  <a:pt x="480" y="900"/>
                                </a:cubicBezTo>
                                <a:cubicBezTo>
                                  <a:pt x="640" y="750"/>
                                  <a:pt x="780" y="510"/>
                                  <a:pt x="960" y="360"/>
                                </a:cubicBezTo>
                                <a:cubicBezTo>
                                  <a:pt x="1140" y="210"/>
                                  <a:pt x="1350" y="105"/>
                                  <a:pt x="1560" y="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 name="Line 252"/>
                        <wps:cNvCnPr/>
                        <wps:spPr bwMode="auto">
                          <a:xfrm flipV="1">
                            <a:off x="1752645" y="959934"/>
                            <a:ext cx="123803" cy="94603"/>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12" name="Line 253"/>
                        <wps:cNvCnPr/>
                        <wps:spPr bwMode="auto">
                          <a:xfrm flipV="1">
                            <a:off x="1905049" y="1337747"/>
                            <a:ext cx="76202" cy="94703"/>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13" name="Line 254"/>
                        <wps:cNvCnPr/>
                        <wps:spPr bwMode="auto">
                          <a:xfrm>
                            <a:off x="914424" y="1903567"/>
                            <a:ext cx="76202" cy="700"/>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14" name="Line 255"/>
                        <wps:cNvCnPr/>
                        <wps:spPr bwMode="auto">
                          <a:xfrm flipV="1">
                            <a:off x="2286059" y="771327"/>
                            <a:ext cx="76202" cy="94603"/>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15" name="Line 256"/>
                        <wps:cNvCnPr/>
                        <wps:spPr bwMode="auto">
                          <a:xfrm rot="5400000">
                            <a:off x="740418" y="1391149"/>
                            <a:ext cx="156906" cy="114303"/>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16" name="Line 257"/>
                        <wps:cNvCnPr/>
                        <wps:spPr bwMode="auto">
                          <a:xfrm rot="10800000">
                            <a:off x="1952651" y="582120"/>
                            <a:ext cx="76202" cy="0"/>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c:wpc>
                  </a:graphicData>
                </a:graphic>
              </wp:inline>
            </w:drawing>
          </mc:Choice>
          <mc:Fallback>
            <w:pict>
              <v:group id="Tela 48" o:spid="_x0000_s1091" editas="canvas" style="width:258.55pt;height:179.4pt;mso-position-horizontal-relative:char;mso-position-vertical-relative:line" coordsize="32835,227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">
                <v:shape id="_x0000_s1092" type="#_x0000_t75" style="position:absolute;width:32835;height:22783;visibility:visible;mso-wrap-style:square">
                  <v:fill o:detectmouseclick="t"/>
                  <v:path o:connecttype="none"/>
                </v:shape>
                <v:shape id="Text Box 243" o:spid="_x0000_s1093" type="#_x0000_t202" style="position:absolute;top:1103;width:3810;height:28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U6Tz8AA&#10;AADaAAAADwAAAGRycy9kb3ducmV2LnhtbERPzWqDQBC+B/oOyxRyCXVtSE1rskpbSMlVmwcY3YlK&#10;3Flxt9G8fTdQ6Gn4+H5nn8+mF1caXWdZwXMUgyCure64UXD6Pjy9gnAeWWNvmRTcyEGePSz2mGo7&#10;cUHX0jcihLBLUUHr/ZBK6eqWDLrIDsSBO9vRoA9wbKQecQrhppfrOE6kwY5DQ4sDfbZUX8ofo+B8&#10;nFYvb1P15U/bYpN8YLet7E2p5eP8vgPhafb/4j/3UYf5cH/lfmX2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U6Tz8AAAADaAAAADwAAAAAAAAAAAAAAAACYAgAAZHJzL2Rvd25y&#10;ZXYueG1sUEsFBgAAAAAEAAQA9QAAAIUDAAAAAA==&#10;" stroked="f">
                  <v:textbox>
                    <w:txbxContent>
                      <w:p w:rsidR="001838BD" w:rsidRDefault="001838BD" w:rsidP="00331641">
                        <w:r>
                          <w:t>Q</w:t>
                        </w:r>
                      </w:p>
                    </w:txbxContent>
                  </v:textbox>
                </v:shape>
                <v:shape id="Text Box 244" o:spid="_x0000_s1094" type="#_x0000_t202" style="position:absolute;left:28670;top:19988;width:3810;height:28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CoI8IA&#10;AADaAAAADwAAAGRycy9kb3ducmV2LnhtbESP0YrCMBRE3wX/IVxhX2RNddVq1yjuguKrrh9w21zb&#10;ss1NaaKtf28EwcdhZs4wq01nKnGjxpWWFYxHEQjizOqScwXnv93nAoTzyBory6TgTg42635vhYm2&#10;LR/pdvK5CBB2CSoovK8TKV1WkEE3sjVx8C62MeiDbHKpG2wD3FRyEkVzabDksFBgTb8FZf+nq1Fw&#10;ObTD2bJN9/4cH6fzHyzj1N6V+hh0228Qnjr/Dr/aB63gC55Xwg2Q6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0KgjwgAAANoAAAAPAAAAAAAAAAAAAAAAAJgCAABkcnMvZG93&#10;bnJldi54bWxQSwUGAAAAAAQABAD1AAAAhwMAAAAA&#10;" stroked="f">
                  <v:textbox>
                    <w:txbxContent>
                      <w:p w:rsidR="001838BD" w:rsidRDefault="001838BD" w:rsidP="00331641">
                        <w:r>
                          <w:t>E</w:t>
                        </w:r>
                      </w:p>
                    </w:txbxContent>
                  </v:textbox>
                </v:shape>
                <v:line id="Line 245" o:spid="_x0000_s1095" style="position:absolute;flip:x;visibility:visible;mso-wrap-style:square" from="11430,9599" to="12192,105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caibb4AAADaAAAADwAAAGRycy9kb3ducmV2LnhtbESPzQrCMBCE74LvEFbwpqmiItUoKghe&#10;PPh3X5u1rTab0sRa394IgsdhZr5h5svGFKKmyuWWFQz6EQjixOqcUwXn07Y3BeE8ssbCMil4k4Pl&#10;ot2aY6ztiw9UH30qAoRdjAoy78tYSpdkZND1bUkcvJutDPogq1TqCl8Bbgo5jKKJNJhzWMiwpE1G&#10;yeP4NAoaex2nl9X6cbiPBvtnvT6/tY+U6naa1QyEp8b/w7/2TisYwfdKuAFy8QE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txqJtvgAAANoAAAAPAAAAAAAAAAAAAAAAAKEC&#10;AABkcnMvZG93bnJldi54bWxQSwUGAAAAAAQABAD5AAAAjAMAAAAA&#10;">
                  <v:stroke endarrow="open"/>
                </v:line>
                <v:line id="Line 246" o:spid="_x0000_s1096" style="position:absolute;flip:y;visibility:visible;mso-wrap-style:square" from="20574,6767" to="22104,77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ooH9r4AAADaAAAADwAAAGRycy9kb3ducmV2LnhtbESPzQrCMBCE74LvEFbwpqmiItUoKghe&#10;PPh3X5u1rTab0sRa394IgsdhZr5h5svGFKKmyuWWFQz6EQjixOqcUwXn07Y3BeE8ssbCMil4k4Pl&#10;ot2aY6ztiw9UH30qAoRdjAoy78tYSpdkZND1bUkcvJutDPogq1TqCl8Bbgo5jKKJNJhzWMiwpE1G&#10;yeP4NAoaex2nl9X6cbiPBvtnvT6/tY+U6naa1QyEp8b/w7/2TisYw/dKuAFy8QE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Cigf2vgAAANoAAAAPAAAAAAAAAAAAAAAAAKEC&#10;AABkcnMvZG93bnJldi54bWxQSwUGAAAAAAQABAD5AAAAjAMAAAAA&#10;">
                  <v:stroke endarrow="open"/>
                </v:line>
                <v:line id="Line 247" o:spid="_x0000_s1097" style="position:absolute;visibility:visible;mso-wrap-style:square" from="2762,19981" to="29432,199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ipTMIAAADaAAAADwAAAGRycy9kb3ducmV2LnhtbESPQWsCMRSE7wX/Q3hCbzWrB62rUcRF&#10;8FALaun5uXluFjcvyyau6b9vhEKPw8x8wyzX0Taip87XjhWMRxkI4tLpmisFX+fd2zsIH5A1No5J&#10;wQ95WK8GL0vMtXvwkfpTqESCsM9RgQmhzaX0pSGLfuRa4uRdXWcxJNlVUnf4SHDbyEmWTaXFmtOC&#10;wZa2hsrb6W4VzExxlDNZfJw/i74ez+Mhfl/mSr0O42YBIlAM/+G/9l4rmMLzSroBcvU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ipTMIAAADaAAAADwAAAAAAAAAAAAAA&#10;AAChAgAAZHJzL2Rvd25yZXYueG1sUEsFBgAAAAAEAAQA+QAAAJADAAAAAA==&#10;">
                  <v:stroke endarrow="block"/>
                </v:line>
                <v:line id="Line 248" o:spid="_x0000_s1098" style="position:absolute;visibility:visible;mso-wrap-style:square" from="3048,2049" to="3054,204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K337MMAAADaAAAADwAAAGRycy9kb3ducmV2LnhtbESPQWvCQBSE74L/YXlCb7pRSqqpq4gg&#10;SAUhqUKPr9nXJJh9G7Krpvn1rlDocZiZb5jlujO1uFHrKssKppMIBHFudcWFgtPnbjwH4Tyyxtoy&#10;KfglB+vVcLDERNs7p3TLfCEChF2CCkrvm0RKl5dk0E1sQxy8H9sa9EG2hdQt3gPc1HIWRbE0WHFY&#10;KLGhbUn5JbsaBSi3vZ+n3eF1cTby67iJz9/9h1Ivo27zDsJT5//Df+29VvAGzyvhBsjV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St9+zDAAAA2gAAAA8AAAAAAAAAAAAA&#10;AAAAoQIAAGRycy9kb3ducmV2LnhtbFBLBQYAAAAABAAEAPkAAACRAwAAAAA=&#10;">
                  <v:stroke startarrow="block"/>
                </v:line>
                <v:shape id="Freeform 249" o:spid="_x0000_s1099" style="position:absolute;left:5048;top:5821;width:19812;height:13538;visibility:visible;mso-wrap-style:square;v-text-anchor:top" coordsize="3120,25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ea0sr8A&#10;AADaAAAADwAAAGRycy9kb3ducmV2LnhtbERPy4rCMBTdC/5DuMLsNB0ZRTpGGQXFhYP4+IBrc6cp&#10;Nje1iW39+8lCcHk47/mys6VoqPaFYwWfowQEceZ0wbmCy3kznIHwAVlj6ZgUPMnDctHvzTHVruUj&#10;NaeQixjCPkUFJoQqldJnhiz6kauII/fnaoshwjqXusY2httSjpNkKi0WHBsMVrQ2lN1OD6ugmqzb&#10;e/m7N1/Xw8xk7rbaNt1RqY9B9/MNIlAX3uKXe6cVxK3xSrwBcvE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h5rSyvwAAANoAAAAPAAAAAAAAAAAAAAAAAJgCAABkcnMvZG93bnJl&#10;di54bWxQSwUGAAAAAAQABAD1AAAAhAMAAAAA&#10;" path="m,2520v580,30,1160,60,1680,-360c2200,1740,2660,870,3120,e" filled="f">
                  <v:path arrowok="t" o:connecttype="custom" o:connectlocs="0,693892228;677435438,594764842;1258094385,0" o:connectangles="0,0,0"/>
                </v:shape>
                <v:shape id="Freeform 250" o:spid="_x0000_s1100" style="position:absolute;left:5334;top:5510;width:19812;height:13532;flip:x y;visibility:visible;mso-wrap-style:square;v-text-anchor:top" coordsize="3120,25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SJqncMA&#10;AADaAAAADwAAAGRycy9kb3ducmV2LnhtbESPT4vCMBTE74LfITxhb5ruHtRWo6yCKB4U/yzs8dE8&#10;22Lz0m2yWv30RhA8DjPzG2Y8bUwpLlS7wrKCz14Egji1uuBMwfGw6A5BOI+ssbRMCm7kYDppt8aY&#10;aHvlHV32PhMBwi5BBbn3VSKlS3My6Hq2Ig7eydYGfZB1JnWN1wA3pfyKor40WHBYyLGieU7pef9v&#10;FPxS/0cOhqf7cvsXH++Es2iz3in10Wm+RyA8Nf4dfrVXWkEMzyvhBsjJ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SJqncMAAADaAAAADwAAAAAAAAAAAAAAAACYAgAAZHJzL2Rv&#10;d25yZXYueG1sUEsFBgAAAAAEAAQA9QAAAIgDAAAAAA==&#10;" path="m,2520v580,30,1160,60,1680,-360c2200,1740,2660,870,3120,e" filled="f">
                  <v:path arrowok="t" o:connecttype="custom" o:connectlocs="0,693259509;677435438,594222212;1258094385,0" o:connectangles="0,0,0"/>
                </v:shape>
                <v:shape id="Freeform 251" o:spid="_x0000_s1101" style="position:absolute;left:14478;top:5821;width:9906;height:6610;visibility:visible;mso-wrap-style:square;v-text-anchor:top" coordsize="1560,12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qesIA&#10;AADbAAAADwAAAGRycy9kb3ducmV2LnhtbESPzYoCQQyE78K+Q5OFvWmPLoiMtqK7q4gX8ecBwnSc&#10;GZxOD92tzr69OQjeEqpS9WW26Fyj7hRi7dnAcJCBIi68rbk0cD6t+xNQMSFbbDyTgX+KsJh/9GaY&#10;W//gA92PqVQSwjFHA1VKba51LCpyGAe+JRbt4oPDJGsotQ34kHDX6FGWjbXDmqWhwpZ+Kiqux5sz&#10;sFn77xI7vuxof9iHze/fyk7Oxnx9dsspqERdeptf11sr+EIvv8gAev4E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lCp6wgAAANsAAAAPAAAAAAAAAAAAAAAAAJgCAABkcnMvZG93&#10;bnJldi54bWxQSwUGAAAAAAQABAD1AAAAhwMAAAAA&#10;" path="m,1260c160,1155,320,1050,480,900,640,750,780,510,960,360,1140,210,1350,105,1560,e" filled="f">
                  <v:path arrowok="t" o:connecttype="custom" o:connectlocs="0,346793126;193553080,247709451;387106160,99083675;629047510,0" o:connectangles="0,0,0,0"/>
                </v:shape>
                <v:line id="Line 252" o:spid="_x0000_s1102" style="position:absolute;flip:y;visibility:visible;mso-wrap-style:square" from="17526,9599" to="18764,105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NjfN8AAAADbAAAADwAAAGRycy9kb3ducmV2LnhtbERPTWvCQBC9F/wPywjemk3ElhKzigqC&#10;Fw9J7X3Mjkk0Oxuya4z/3i0UepvH+5xsPZpWDNS7xrKCJIpBEJdWN1wpOH3v379AOI+ssbVMCp7k&#10;YL2avGWYavvgnIbCVyKEsEtRQe19l0rpypoMush2xIG72N6gD7CvpO7xEcJNK+dx/CkNNhwaauxo&#10;V1N5K+5GwWjPH9XPZnvLr4vkeB+2p6f2sVKz6bhZgvA0+n/xn/ugw/wEfn8JB8jVC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zY3zfAAAAA2wAAAA8AAAAAAAAAAAAAAAAA&#10;oQIAAGRycy9kb3ducmV2LnhtbFBLBQYAAAAABAAEAPkAAACOAwAAAAA=&#10;">
                  <v:stroke endarrow="open"/>
                </v:line>
                <v:line id="Line 253" o:spid="_x0000_s1103" style="position:absolute;flip:y;visibility:visible;mso-wrap-style:square" from="19050,13377" to="19812,143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ApBQL0AAADbAAAADwAAAGRycy9kb3ducmV2LnhtbERPSwrCMBDdC94hjOBOU0VFqlFUENy4&#10;8Lcfm7GtNpPSxFpvbwTB3Tzed+bLxhSipsrllhUM+hEI4sTqnFMF59O2NwXhPLLGwjIpeJOD5aLd&#10;mmOs7YsPVB99KkIIuxgVZN6XsZQuycig69uSOHA3Wxn0AVap1BW+Qrgp5DCKJtJgzqEhw5I2GSWP&#10;49MoaOx1nF5W68fhPhrsn/X6/NY+UqrbaVYzEJ4a/xf/3Dsd5g/h+0s4QC4+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BwKQUC9AAAA2wAAAA8AAAAAAAAAAAAAAAAAoQIA&#10;AGRycy9kb3ducmV2LnhtbFBLBQYAAAAABAAEAPkAAACLAwAAAAA=&#10;">
                  <v:stroke endarrow="open"/>
                </v:line>
                <v:line id="Line 254" o:spid="_x0000_s1104" style="position:absolute;visibility:visible;mso-wrap-style:square" from="9144,19035" to="9906,190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jEgBcIAAADbAAAADwAAAGRycy9kb3ducmV2LnhtbERPzWrCQBC+C32HZQq9iG5sqbbRVUQQ&#10;ioeCaR9gzI7JYnY2ZtcYfXpXELzNx/c7s0VnK9FS441jBaNhAoI4d9pwoeD/bz34AuEDssbKMSm4&#10;kIfF/KU3w1S7M2+pzUIhYgj7FBWUIdSplD4vyaIfupo4cnvXWAwRNoXUDZ5juK3ke5KMpUXDsaHE&#10;mlYl5YfsZBV8muNxsj/9Vu1yg987e+2bnSSl3l675RREoC48xQ/3j47zP+D+SzxAzm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jEgBcIAAADbAAAADwAAAAAAAAAAAAAA&#10;AAChAgAAZHJzL2Rvd25yZXYueG1sUEsFBgAAAAAEAAQA+QAAAJADAAAAAA==&#10;">
                  <v:stroke endarrow="open"/>
                </v:line>
                <v:line id="Line 255" o:spid="_x0000_s1105" style="position:absolute;flip:y;visibility:visible;mso-wrap-style:square" from="22860,7713" to="23622,86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98r70AAADbAAAADwAAAGRycy9kb3ducmV2LnhtbERPSwrCMBDdC94hjOBOU0VFqlFUENy4&#10;8Lcfm7GtNpPSxFpvbwTB3Tzed+bLxhSipsrllhUM+hEI4sTqnFMF59O2NwXhPLLGwjIpeJOD5aLd&#10;mmOs7YsPVB99KkIIuxgVZN6XsZQuycig69uSOHA3Wxn0AVap1BW+Qrgp5DCKJtJgzqEhw5I2GSWP&#10;49MoaOx1nF5W68fhPhrsn/X6/NY+UqrbaVYzEJ4a/xf/3Dsd5o/g+0s4QC4+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PyvfK+9AAAA2wAAAA8AAAAAAAAAAAAAAAAAoQIA&#10;AGRycy9kb3ducmV2LnhtbFBLBQYAAAAABAAEAPkAAACLAwAAAAA=&#10;">
                  <v:stroke endarrow="open"/>
                </v:line>
                <v:line id="Line 256" o:spid="_x0000_s1106" style="position:absolute;rotation:90;visibility:visible;mso-wrap-style:square" from="7404,13911" to="8973,150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PT7bcMAAADbAAAADwAAAGRycy9kb3ducmV2LnhtbERP22rCQBB9F/oPyxT6ImZjixdSNyIF&#10;WymUatIPGLJjLmZnQ3ar6d93BcG3OZzrrNaDacWZeldbVjCNYhDEhdU1lwp+8u1kCcJ5ZI2tZVLw&#10;Rw7W6cNohYm2Fz7QOfOlCCHsElRQed8lUrqiIoMush1x4I62N+gD7Eupe7yEcNPK5zieS4M1h4YK&#10;O3qrqDhlv0ZBvO0WH+9N/Zl/ZePdcbNvvl8wV+rpcdi8gvA0+Lv45t7pMH8G11/CATL9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z0+23DAAAA2wAAAA8AAAAAAAAAAAAA&#10;AAAAoQIAAGRycy9kb3ducmV2LnhtbFBLBQYAAAAABAAEAPkAAACRAwAAAAA=&#10;">
                  <v:stroke endarrow="open"/>
                </v:line>
                <v:line id="Line 257" o:spid="_x0000_s1107" style="position:absolute;rotation:180;visibility:visible;mso-wrap-style:square" from="19526,5821" to="20288,5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COcKsAAAADbAAAADwAAAGRycy9kb3ducmV2LnhtbERP24rCMBB9F/yHMMK+aap42a1GUWFh&#10;QRCsLuzj0IxtsZmUJGr3740g+DaHc53FqjW1uJHzlWUFw0ECgji3uuJCwen43f8E4QOyxtoyKfgn&#10;D6tlt7PAVNs7H+iWhULEEPYpKihDaFIpfV6SQT+wDXHkztYZDBG6QmqH9xhuajlKkqk0WHFsKLGh&#10;bUn5JbsaBbP8q6l/s00x4r/xZTJhx/vjTqmPXruegwjUhrf45f7Rcf4Unr/EA+Ty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AjnCrAAAAA2wAAAA8AAAAAAAAAAAAAAAAA&#10;oQIAAGRycy9kb3ducmV2LnhtbFBLBQYAAAAABAAEAPkAAACOAwAAAAA=&#10;">
                  <v:stroke endarrow="open"/>
                </v:line>
                <w10:anchorlock/>
              </v:group>
            </w:pict>
          </mc:Fallback>
        </mc:AlternateContent>
      </w:r>
    </w:p>
    <w:p w:rsidR="00C84C70" w:rsidRDefault="00C84C70" w:rsidP="007E755B">
      <w:pPr>
        <w:pStyle w:val="Ttulo1"/>
      </w:pPr>
      <w:r w:rsidRPr="003B494E">
        <w:t>Dados e Metodologia</w:t>
      </w:r>
    </w:p>
    <w:p w:rsidR="003B494E" w:rsidRPr="003B494E" w:rsidRDefault="003B494E" w:rsidP="007E755B">
      <w:r w:rsidRPr="003B494E">
        <w:t>Foram estimadas equações de demanda por exportações de produtos manufaturados de setores industriais brasileiros no período 1999-2010, utilizando dados trimestrais. A escolha do período reﬂete um período de estabilidade de políticas macroeconômicas adotadas no Brasil; que se inicia com a adoção do câmbio ﬂexível, no primeiro trimestre de 1999; e o sistema de metas de inﬂação no segundo trimestre do mesmo ano. Os 19 setores da indústria da transformação utilizados seguiram a classiﬁcação do CNAE 1.0 (Classiﬁcação Nacional de Atividades Econômicas). Os índices de quantum e o preço das exportações (em dólares) foram disponibilizados pela FUNCEX. Os índices de atividade industrial externa (</w:t>
      </w:r>
      <w:r w:rsidRPr="003B494E">
        <w:rPr>
          <w:i/>
        </w:rPr>
        <w:t>proxy</w:t>
      </w:r>
      <w:r w:rsidRPr="003B494E">
        <w:t xml:space="preserve"> da renda internacional) foram calculados com informações retiradas primariamente da Organização para Cooperação e Desenvolvimento Econômico (OCDE) e do Banco Mundial, sendo as ponderações setoriais obtidas do Ministério do Desenvolvimento, Indústria e Comércio Exterior (MDIC), via sistema AliceWeb. Os índices de preços internacionais foram obtidos no BLS (</w:t>
      </w:r>
      <w:r w:rsidRPr="003B494E">
        <w:rPr>
          <w:i/>
        </w:rPr>
        <w:t>Bureau of Labor Statistics</w:t>
      </w:r>
      <w:r w:rsidRPr="003B494E">
        <w:t xml:space="preserve">) e a compatibilização </w:t>
      </w:r>
      <w:r w:rsidRPr="003B494E">
        <w:lastRenderedPageBreak/>
        <w:t>setorial destes com os índices nacionais seguiram a classiﬁcação do HS (</w:t>
      </w:r>
      <w:r w:rsidRPr="003B494E">
        <w:rPr>
          <w:i/>
        </w:rPr>
        <w:t>Harmonized System</w:t>
      </w:r>
      <w:r w:rsidRPr="003B494E">
        <w:t>). Por fim, o câmbio nominal foi obtido da base de dados IPEADATA do IPEA.</w:t>
      </w:r>
    </w:p>
    <w:p w:rsidR="00CD00CA" w:rsidRDefault="00C84C70" w:rsidP="00CD00CA">
      <w:r w:rsidRPr="003B494E">
        <w:t>Neste trabalho utilizamos os modelos de painéis de transição suave com até três regimes diferentes. Os modelos em painel não lineares com transição suave e múltiplos regimes (MR-PSTR) têm como vantagens a seleção endógena das variações cumulativas dos preços</w:t>
      </w:r>
      <w:r w:rsidR="005E1109" w:rsidRPr="003B494E">
        <w:t>,</w:t>
      </w:r>
      <w:r w:rsidRPr="003B494E">
        <w:t xml:space="preserve"> ou da taxa de câmbio</w:t>
      </w:r>
      <w:r w:rsidR="005E1109" w:rsidRPr="003B494E">
        <w:t>,</w:t>
      </w:r>
      <w:r w:rsidRPr="003B494E">
        <w:t xml:space="preserve"> capazes de produzir alternância nas elasticidades das funções em até três regimes, seguindo assim as predições de Baldwin (1988) e Dixit (1989). Sendo assim, estes modelos permitirão a observação de respostas assimétricas para os diferentes tipos de choques. Considerando a forma funcional </w:t>
      </w:r>
      <w:r w:rsidR="000A170C" w:rsidRPr="003B494E">
        <w:t xml:space="preserve">log-linear </w:t>
      </w:r>
      <w:r w:rsidRPr="003B494E">
        <w:t>da equação de exportações</w:t>
      </w:r>
      <w:r w:rsidR="00BA3D6C" w:rsidRPr="003B494E">
        <w:t xml:space="preserve"> utilizada em</w:t>
      </w:r>
      <w:r w:rsidRPr="003B494E">
        <w:t xml:space="preserve"> Kannebley (2008), os modelos </w:t>
      </w:r>
      <w:r w:rsidR="005E1109" w:rsidRPr="003B494E">
        <w:t xml:space="preserve">linear, com dois e três regimes são apresentados </w:t>
      </w:r>
      <w:r w:rsidRPr="003B494E">
        <w:t>a seguir:</w:t>
      </w:r>
    </w:p>
    <w:p w:rsidR="00CD00CA" w:rsidRDefault="00CD00CA" w:rsidP="00CD00CA">
      <w:pPr>
        <w:jc w:val="right"/>
      </w:pPr>
      <w:r>
        <w:t xml:space="preserve"> </w:t>
      </w:r>
      <w:r w:rsidRPr="00CD00CA">
        <w:rPr>
          <w:position w:val="-14"/>
        </w:rPr>
        <w:object w:dxaOrig="2980" w:dyaOrig="360">
          <v:shape id="_x0000_i1033" type="#_x0000_t75" style="width:148.05pt;height:18.45pt" o:ole="">
            <v:imagedata r:id="rId26" o:title=""/>
          </v:shape>
          <o:OLEObject Type="Embed" ProgID="Equation.3" ShapeID="_x0000_i1033" DrawAspect="Content" ObjectID="_1467471381" r:id="rId27"/>
        </w:object>
      </w:r>
      <w:r>
        <w:t xml:space="preserve">                                                       </w:t>
      </w:r>
      <w:r w:rsidR="00EF5E93">
        <w:t xml:space="preserve"> </w:t>
      </w:r>
      <w:r>
        <w:t xml:space="preserve">                         (</w:t>
      </w:r>
      <w:proofErr w:type="gramStart"/>
      <w:r>
        <w:t>6</w:t>
      </w:r>
      <w:proofErr w:type="gramEnd"/>
      <w:r>
        <w:t xml:space="preserve">.a) </w:t>
      </w:r>
    </w:p>
    <w:p w:rsidR="00CD00CA" w:rsidRDefault="00CD00CA" w:rsidP="00CD00CA">
      <w:pPr>
        <w:jc w:val="right"/>
      </w:pPr>
      <w:r>
        <w:rPr>
          <w:position w:val="-14"/>
        </w:rPr>
        <w:t xml:space="preserve"> </w:t>
      </w:r>
      <w:r w:rsidRPr="007E755B">
        <w:rPr>
          <w:position w:val="-14"/>
        </w:rPr>
        <w:object w:dxaOrig="6340" w:dyaOrig="360">
          <v:shape id="_x0000_i1034" type="#_x0000_t75" style="width:317.4pt;height:17.85pt" o:ole="">
            <v:imagedata r:id="rId28" o:title=""/>
          </v:shape>
          <o:OLEObject Type="Embed" ProgID="Equation.3" ShapeID="_x0000_i1034" DrawAspect="Content" ObjectID="_1467471382" r:id="rId29"/>
        </w:object>
      </w:r>
      <w:r>
        <w:t xml:space="preserve">                </w:t>
      </w:r>
      <w:r w:rsidR="00EF5E93">
        <w:t xml:space="preserve"> </w:t>
      </w:r>
      <w:r>
        <w:t xml:space="preserve">       (</w:t>
      </w:r>
      <w:proofErr w:type="gramStart"/>
      <w:r>
        <w:t>6</w:t>
      </w:r>
      <w:proofErr w:type="gramEnd"/>
      <w:r>
        <w:t>.b)</w:t>
      </w:r>
    </w:p>
    <w:p w:rsidR="00EF5E93" w:rsidRDefault="00EF5E93" w:rsidP="00CD00CA">
      <w:pPr>
        <w:jc w:val="right"/>
      </w:pPr>
      <w:r w:rsidRPr="007E755B">
        <w:rPr>
          <w:rFonts w:cs="Times New Roman"/>
          <w:position w:val="-30"/>
          <w:szCs w:val="24"/>
        </w:rPr>
        <w:object w:dxaOrig="7479" w:dyaOrig="720">
          <v:shape id="_x0000_i1035" type="#_x0000_t75" style="width:375pt;height:35.7pt" o:ole="">
            <v:imagedata r:id="rId30" o:title=""/>
          </v:shape>
          <o:OLEObject Type="Embed" ProgID="Equation.3" ShapeID="_x0000_i1035" DrawAspect="Content" ObjectID="_1467471383" r:id="rId31"/>
        </w:object>
      </w:r>
      <w:r>
        <w:t xml:space="preserve">     (</w:t>
      </w:r>
      <w:proofErr w:type="gramStart"/>
      <w:r>
        <w:t>6</w:t>
      </w:r>
      <w:proofErr w:type="gramEnd"/>
      <w:r>
        <w:t>.c)</w:t>
      </w:r>
    </w:p>
    <w:p w:rsidR="00C84C70" w:rsidRPr="003B494E" w:rsidRDefault="00C84C70" w:rsidP="001F01A6">
      <w:proofErr w:type="gramStart"/>
      <w:r w:rsidRPr="003B494E">
        <w:t>em</w:t>
      </w:r>
      <w:proofErr w:type="gramEnd"/>
      <w:r w:rsidRPr="003B494E">
        <w:t xml:space="preserve"> que, </w:t>
      </w:r>
      <w:r w:rsidRPr="003B494E">
        <w:rPr>
          <w:position w:val="-14"/>
          <w:lang w:eastAsia="pt-BR"/>
        </w:rPr>
        <w:object w:dxaOrig="340" w:dyaOrig="360">
          <v:shape id="_x0000_i1036" type="#_x0000_t75" style="width:16.7pt;height:18.45pt" o:ole="">
            <v:imagedata r:id="rId32" o:title=""/>
          </v:shape>
          <o:OLEObject Type="Embed" ProgID="Equation.3" ShapeID="_x0000_i1036" DrawAspect="Content" ObjectID="_1467471384" r:id="rId33"/>
        </w:object>
      </w:r>
      <w:r w:rsidRPr="003B494E">
        <w:rPr>
          <w:position w:val="-12"/>
          <w:lang w:eastAsia="pt-BR"/>
        </w:rPr>
        <w:t xml:space="preserve"> </w:t>
      </w:r>
      <w:r w:rsidRPr="003B494E">
        <w:t xml:space="preserve">é o quantum exportado, tal que, o subscrito </w:t>
      </w:r>
      <w:r w:rsidRPr="003B494E">
        <w:rPr>
          <w:i/>
        </w:rPr>
        <w:t>j</w:t>
      </w:r>
      <w:r w:rsidRPr="003B494E">
        <w:t xml:space="preserve"> = 1,...,</w:t>
      </w:r>
      <w:r w:rsidRPr="003B494E">
        <w:rPr>
          <w:i/>
        </w:rPr>
        <w:t>N</w:t>
      </w:r>
      <w:r w:rsidRPr="003B494E">
        <w:t xml:space="preserve"> representa o setor e </w:t>
      </w:r>
      <w:r w:rsidRPr="003B494E">
        <w:rPr>
          <w:i/>
        </w:rPr>
        <w:t>t</w:t>
      </w:r>
      <w:r w:rsidR="00CD00CA">
        <w:rPr>
          <w:i/>
        </w:rPr>
        <w:t xml:space="preserve"> =</w:t>
      </w:r>
      <w:r w:rsidRPr="003B494E">
        <w:rPr>
          <w:i/>
        </w:rPr>
        <w:t xml:space="preserve"> </w:t>
      </w:r>
      <w:r w:rsidRPr="003B494E">
        <w:t>1,...,</w:t>
      </w:r>
      <w:r w:rsidRPr="003B494E">
        <w:rPr>
          <w:i/>
        </w:rPr>
        <w:t>T</w:t>
      </w:r>
      <w:r w:rsidRPr="003B494E">
        <w:t xml:space="preserve"> a dimensão de tempo; </w:t>
      </w:r>
      <w:r w:rsidRPr="003B494E">
        <w:rPr>
          <w:position w:val="-14"/>
          <w:lang w:eastAsia="pt-BR"/>
        </w:rPr>
        <w:object w:dxaOrig="380" w:dyaOrig="360">
          <v:shape id="_x0000_i1037" type="#_x0000_t75" style="width:19pt;height:18.45pt" o:ole="">
            <v:imagedata r:id="rId34" o:title=""/>
          </v:shape>
          <o:OLEObject Type="Embed" ProgID="Equation.3" ShapeID="_x0000_i1037" DrawAspect="Content" ObjectID="_1467471385" r:id="rId35"/>
        </w:object>
      </w:r>
      <w:r w:rsidRPr="003B494E">
        <w:rPr>
          <w:position w:val="-12"/>
          <w:lang w:eastAsia="pt-BR"/>
        </w:rPr>
        <w:t xml:space="preserve"> </w:t>
      </w:r>
      <w:r w:rsidRPr="003B494E">
        <w:t xml:space="preserve">é a variável de preços relativo das exportações cujos coeficientes </w:t>
      </w:r>
      <w:r w:rsidRPr="003B494E">
        <w:rPr>
          <w:position w:val="-10"/>
          <w:lang w:eastAsia="pt-BR"/>
        </w:rPr>
        <w:object w:dxaOrig="300" w:dyaOrig="320">
          <v:shape id="_x0000_i1038" type="#_x0000_t75" style="width:15pt;height:16.15pt" o:ole="">
            <v:imagedata r:id="rId36" o:title=""/>
          </v:shape>
          <o:OLEObject Type="Embed" ProgID="Equation.3" ShapeID="_x0000_i1038" DrawAspect="Content" ObjectID="_1467471386" r:id="rId37"/>
        </w:object>
      </w:r>
      <w:r w:rsidRPr="003B494E">
        <w:rPr>
          <w:rFonts w:eastAsiaTheme="minorEastAsia"/>
        </w:rPr>
        <w:t xml:space="preserve">, para </w:t>
      </w:r>
      <w:r w:rsidRPr="003B494E">
        <w:rPr>
          <w:rFonts w:eastAsiaTheme="minorEastAsia"/>
          <w:i/>
        </w:rPr>
        <w:t>k</w:t>
      </w:r>
      <w:r w:rsidRPr="003B494E">
        <w:rPr>
          <w:rFonts w:eastAsiaTheme="minorEastAsia"/>
        </w:rPr>
        <w:t xml:space="preserve"> = 1,...,3, </w:t>
      </w:r>
      <w:r w:rsidRPr="003B494E">
        <w:t xml:space="preserve">podem variar em função da variável de transição </w:t>
      </w:r>
      <w:r w:rsidRPr="003B494E">
        <w:rPr>
          <w:position w:val="-14"/>
        </w:rPr>
        <w:object w:dxaOrig="300" w:dyaOrig="360">
          <v:shape id="_x0000_i1039" type="#_x0000_t75" style="width:15.55pt;height:18.45pt" o:ole="">
            <v:imagedata r:id="rId38" o:title=""/>
          </v:shape>
          <o:OLEObject Type="Embed" ProgID="Equation.3" ShapeID="_x0000_i1039" DrawAspect="Content" ObjectID="_1467471387" r:id="rId39"/>
        </w:object>
      </w:r>
      <w:r w:rsidRPr="003B494E">
        <w:t xml:space="preserve">; </w:t>
      </w:r>
      <w:r w:rsidRPr="003B494E">
        <w:rPr>
          <w:position w:val="-14"/>
          <w:lang w:eastAsia="pt-BR"/>
        </w:rPr>
        <w:object w:dxaOrig="340" w:dyaOrig="360">
          <v:shape id="_x0000_i1040" type="#_x0000_t75" style="width:16.7pt;height:18.45pt" o:ole="">
            <v:imagedata r:id="rId40" o:title=""/>
          </v:shape>
          <o:OLEObject Type="Embed" ProgID="Equation.3" ShapeID="_x0000_i1040" DrawAspect="Content" ObjectID="_1467471388" r:id="rId41"/>
        </w:object>
      </w:r>
      <w:r w:rsidRPr="003B494E">
        <w:rPr>
          <w:position w:val="-12"/>
          <w:lang w:eastAsia="pt-BR"/>
        </w:rPr>
        <w:t xml:space="preserve"> </w:t>
      </w:r>
      <w:r w:rsidRPr="003B494E">
        <w:t xml:space="preserve">é o vetor das variáveis de controle; e </w:t>
      </w:r>
      <w:r w:rsidRPr="003B494E">
        <w:rPr>
          <w:position w:val="-14"/>
        </w:rPr>
        <w:object w:dxaOrig="300" w:dyaOrig="360">
          <v:shape id="_x0000_i1041" type="#_x0000_t75" style="width:15pt;height:18.45pt" o:ole="">
            <v:imagedata r:id="rId42" o:title=""/>
          </v:shape>
          <o:OLEObject Type="Embed" ProgID="Equation.3" ShapeID="_x0000_i1041" DrawAspect="Content" ObjectID="_1467471389" r:id="rId43"/>
        </w:object>
      </w:r>
      <w:r w:rsidRPr="003B494E">
        <w:t xml:space="preserve">, </w:t>
      </w:r>
      <w:r w:rsidRPr="003B494E">
        <w:rPr>
          <w:position w:val="-10"/>
        </w:rPr>
        <w:object w:dxaOrig="240" w:dyaOrig="320">
          <v:shape id="_x0000_i1042" type="#_x0000_t75" style="width:12.1pt;height:16.15pt" o:ole="">
            <v:imagedata r:id="rId44" o:title=""/>
          </v:shape>
          <o:OLEObject Type="Embed" ProgID="Equation.3" ShapeID="_x0000_i1042" DrawAspect="Content" ObjectID="_1467471390" r:id="rId45"/>
        </w:object>
      </w:r>
      <w:r w:rsidRPr="003B494E">
        <w:t xml:space="preserve">, </w:t>
      </w:r>
      <w:r w:rsidRPr="003B494E">
        <w:rPr>
          <w:position w:val="-14"/>
        </w:rPr>
        <w:object w:dxaOrig="300" w:dyaOrig="360">
          <v:shape id="_x0000_i1043" type="#_x0000_t75" style="width:15.55pt;height:18.45pt" o:ole="">
            <v:imagedata r:id="rId46" o:title=""/>
          </v:shape>
          <o:OLEObject Type="Embed" ProgID="Equation.3" ShapeID="_x0000_i1043" DrawAspect="Content" ObjectID="_1467471391" r:id="rId47"/>
        </w:object>
      </w:r>
      <w:r w:rsidRPr="003B494E">
        <w:t xml:space="preserve"> referem-s</w:t>
      </w:r>
      <w:r w:rsidRPr="003B494E">
        <w:rPr>
          <w:rFonts w:eastAsiaTheme="minorEastAsia"/>
        </w:rPr>
        <w:t>e, respectivamente, ao efeito fixo, efeito tempo e ao termo de erro</w:t>
      </w:r>
      <w:r w:rsidRPr="003B494E">
        <w:t>. Para que haja alternância cont</w:t>
      </w:r>
      <w:r w:rsidR="003B494E">
        <w:t>í</w:t>
      </w:r>
      <w:r w:rsidRPr="003B494E">
        <w:t>nua de regime</w:t>
      </w:r>
      <w:r w:rsidR="003B494E">
        <w:t>s</w:t>
      </w:r>
      <w:r w:rsidRPr="003B494E">
        <w:t xml:space="preserve"> assume-se que a função </w:t>
      </w:r>
      <w:r w:rsidRPr="003B494E">
        <w:rPr>
          <w:position w:val="-10"/>
        </w:rPr>
        <w:object w:dxaOrig="260" w:dyaOrig="320">
          <v:shape id="_x0000_i1044" type="#_x0000_t75" style="width:13.25pt;height:16.15pt" o:ole="">
            <v:imagedata r:id="rId48" o:title=""/>
          </v:shape>
          <o:OLEObject Type="Embed" ProgID="Equation.3" ShapeID="_x0000_i1044" DrawAspect="Content" ObjectID="_1467471392" r:id="rId49"/>
        </w:object>
      </w:r>
      <w:r w:rsidRPr="003B494E">
        <w:rPr>
          <w:position w:val="-12"/>
        </w:rPr>
        <w:t xml:space="preserve"> </w:t>
      </w:r>
      <w:r w:rsidRPr="003B494E">
        <w:t xml:space="preserve">é logística para </w:t>
      </w:r>
      <w:r w:rsidRPr="003B494E">
        <w:rPr>
          <w:i/>
        </w:rPr>
        <w:t>i</w:t>
      </w:r>
      <w:r w:rsidRPr="003B494E">
        <w:t xml:space="preserve"> = 1,2, conforme expressão (</w:t>
      </w:r>
      <w:r w:rsidR="005E1109" w:rsidRPr="003B494E">
        <w:t>7</w:t>
      </w:r>
      <w:r w:rsidRPr="003B494E">
        <w:t xml:space="preserve">). </w:t>
      </w:r>
    </w:p>
    <w:p w:rsidR="00C84C70" w:rsidRPr="003B494E" w:rsidRDefault="00CC5390" w:rsidP="001F01A6">
      <w:pPr>
        <w:spacing w:before="240"/>
        <w:jc w:val="right"/>
        <w:rPr>
          <w:rFonts w:eastAsia="Times New Roman" w:cs="Times New Roman"/>
          <w:szCs w:val="24"/>
          <w:lang w:eastAsia="pt-BR"/>
        </w:rPr>
      </w:pPr>
      <w:r w:rsidRPr="003B494E">
        <w:rPr>
          <w:rFonts w:eastAsia="Times New Roman" w:cs="Times New Roman"/>
          <w:position w:val="-14"/>
          <w:szCs w:val="24"/>
          <w:lang w:eastAsia="pt-BR"/>
        </w:rPr>
        <w:object w:dxaOrig="5179" w:dyaOrig="420">
          <v:shape id="_x0000_i1045" type="#_x0000_t75" style="width:258.6pt;height:21.3pt" o:ole="">
            <v:imagedata r:id="rId50" o:title=""/>
          </v:shape>
          <o:OLEObject Type="Embed" ProgID="Equation.3" ShapeID="_x0000_i1045" DrawAspect="Content" ObjectID="_1467471393" r:id="rId51"/>
        </w:object>
      </w:r>
      <w:r>
        <w:rPr>
          <w:rFonts w:eastAsia="Times New Roman" w:cs="Times New Roman"/>
          <w:position w:val="-14"/>
          <w:szCs w:val="24"/>
          <w:lang w:eastAsia="pt-BR"/>
        </w:rPr>
        <w:t xml:space="preserve"> </w:t>
      </w:r>
      <w:r w:rsidR="003B494E">
        <w:rPr>
          <w:rFonts w:eastAsia="Times New Roman" w:cs="Times New Roman"/>
          <w:szCs w:val="24"/>
          <w:lang w:eastAsia="pt-BR"/>
        </w:rPr>
        <w:tab/>
      </w:r>
      <w:r w:rsidR="00F65CCA">
        <w:rPr>
          <w:rFonts w:eastAsia="Times New Roman" w:cs="Times New Roman"/>
          <w:szCs w:val="24"/>
          <w:lang w:eastAsia="pt-BR"/>
        </w:rPr>
        <w:t xml:space="preserve">   </w:t>
      </w:r>
      <w:r>
        <w:rPr>
          <w:rFonts w:eastAsia="Times New Roman" w:cs="Times New Roman"/>
          <w:szCs w:val="24"/>
          <w:lang w:eastAsia="pt-BR"/>
        </w:rPr>
        <w:t xml:space="preserve">           </w:t>
      </w:r>
      <w:r w:rsidR="001F01A6">
        <w:rPr>
          <w:rFonts w:eastAsia="Times New Roman" w:cs="Times New Roman"/>
          <w:szCs w:val="24"/>
          <w:lang w:eastAsia="pt-BR"/>
        </w:rPr>
        <w:t xml:space="preserve">      </w:t>
      </w:r>
      <w:r w:rsidR="00850573">
        <w:rPr>
          <w:rFonts w:eastAsia="Times New Roman" w:cs="Times New Roman"/>
          <w:szCs w:val="24"/>
          <w:lang w:eastAsia="pt-BR"/>
        </w:rPr>
        <w:t xml:space="preserve">   </w:t>
      </w:r>
      <w:r w:rsidR="003B494E">
        <w:rPr>
          <w:rFonts w:eastAsia="Times New Roman" w:cs="Times New Roman"/>
          <w:szCs w:val="24"/>
          <w:lang w:eastAsia="pt-BR"/>
        </w:rPr>
        <w:tab/>
      </w:r>
      <w:r w:rsidR="00C84C70" w:rsidRPr="003B494E">
        <w:rPr>
          <w:rFonts w:eastAsia="Times New Roman" w:cs="Times New Roman"/>
          <w:szCs w:val="24"/>
          <w:lang w:eastAsia="pt-BR"/>
        </w:rPr>
        <w:t>(</w:t>
      </w:r>
      <w:r w:rsidR="005E1109" w:rsidRPr="003B494E">
        <w:rPr>
          <w:rFonts w:eastAsia="Times New Roman" w:cs="Times New Roman"/>
          <w:szCs w:val="24"/>
          <w:lang w:eastAsia="pt-BR"/>
        </w:rPr>
        <w:t>7</w:t>
      </w:r>
      <w:r w:rsidR="00C84C70" w:rsidRPr="003B494E">
        <w:rPr>
          <w:rFonts w:eastAsia="Times New Roman" w:cs="Times New Roman"/>
          <w:szCs w:val="24"/>
          <w:lang w:eastAsia="pt-BR"/>
        </w:rPr>
        <w:t>)</w:t>
      </w:r>
    </w:p>
    <w:p w:rsidR="00C84C70" w:rsidRPr="003B494E" w:rsidRDefault="00C84C70" w:rsidP="001F01A6">
      <w:pPr>
        <w:rPr>
          <w:lang w:eastAsia="pt-BR"/>
        </w:rPr>
      </w:pPr>
      <w:proofErr w:type="gramStart"/>
      <w:r w:rsidRPr="003B494E">
        <w:rPr>
          <w:lang w:eastAsia="pt-BR"/>
        </w:rPr>
        <w:t>tal</w:t>
      </w:r>
      <w:proofErr w:type="gramEnd"/>
      <w:r w:rsidRPr="003B494E">
        <w:rPr>
          <w:lang w:eastAsia="pt-BR"/>
        </w:rPr>
        <w:t xml:space="preserve"> que, </w:t>
      </w:r>
      <w:r w:rsidRPr="003B494E">
        <w:rPr>
          <w:position w:val="-14"/>
          <w:lang w:eastAsia="pt-BR"/>
        </w:rPr>
        <w:object w:dxaOrig="300" w:dyaOrig="360">
          <v:shape id="_x0000_i1046" type="#_x0000_t75" style="width:15.55pt;height:18.45pt" o:ole="">
            <v:imagedata r:id="rId52" o:title=""/>
          </v:shape>
          <o:OLEObject Type="Embed" ProgID="Equation.3" ShapeID="_x0000_i1046" DrawAspect="Content" ObjectID="_1467471394" r:id="rId53"/>
        </w:object>
      </w:r>
      <w:r w:rsidRPr="003B494E">
        <w:rPr>
          <w:lang w:eastAsia="pt-BR"/>
        </w:rPr>
        <w:t xml:space="preserve">é a variável de transição observável, responsável pela mudança de regime; </w:t>
      </w:r>
      <w:r w:rsidRPr="003B494E">
        <w:rPr>
          <w:position w:val="-10"/>
          <w:lang w:eastAsia="pt-BR"/>
        </w:rPr>
        <w:object w:dxaOrig="200" w:dyaOrig="260">
          <v:shape id="_x0000_i1047" type="#_x0000_t75" style="width:9.2pt;height:13.25pt" o:ole="">
            <v:imagedata r:id="rId54" o:title=""/>
          </v:shape>
          <o:OLEObject Type="Embed" ProgID="Equation.3" ShapeID="_x0000_i1047" DrawAspect="Content" ObjectID="_1467471395" r:id="rId55"/>
        </w:object>
      </w:r>
      <w:r w:rsidRPr="003B494E">
        <w:rPr>
          <w:lang w:eastAsia="pt-BR"/>
        </w:rPr>
        <w:t xml:space="preserve"> e </w:t>
      </w:r>
      <w:r w:rsidRPr="003B494E">
        <w:rPr>
          <w:position w:val="-10"/>
          <w:lang w:eastAsia="pt-BR"/>
        </w:rPr>
        <w:object w:dxaOrig="220" w:dyaOrig="320">
          <v:shape id="_x0000_i1048" type="#_x0000_t75" style="width:11.5pt;height:16.15pt" o:ole="">
            <v:imagedata r:id="rId56" o:title=""/>
          </v:shape>
          <o:OLEObject Type="Embed" ProgID="Equation.3" ShapeID="_x0000_i1048" DrawAspect="Content" ObjectID="_1467471396" r:id="rId57"/>
        </w:object>
      </w:r>
      <w:r w:rsidRPr="003B494E">
        <w:rPr>
          <w:lang w:eastAsia="pt-BR"/>
        </w:rPr>
        <w:t xml:space="preserve"> são, respectivamente, o parâmetro de suavidade, também denominado parâmetro de locação, e o limiar, ambos determinados endogenamente; e </w:t>
      </w:r>
      <w:r w:rsidRPr="003B494E">
        <w:rPr>
          <w:position w:val="-14"/>
          <w:lang w:eastAsia="pt-BR"/>
        </w:rPr>
        <w:object w:dxaOrig="300" w:dyaOrig="360">
          <v:shape id="_x0000_i1049" type="#_x0000_t75" style="width:15.55pt;height:18.45pt" o:ole="">
            <v:imagedata r:id="rId58" o:title=""/>
          </v:shape>
          <o:OLEObject Type="Embed" ProgID="Equation.3" ShapeID="_x0000_i1049" DrawAspect="Content" ObjectID="_1467471397" r:id="rId59"/>
        </w:object>
      </w:r>
      <w:r w:rsidRPr="003B494E">
        <w:rPr>
          <w:position w:val="-14"/>
          <w:lang w:eastAsia="pt-BR"/>
        </w:rPr>
        <w:t xml:space="preserve"> </w:t>
      </w:r>
      <w:r w:rsidRPr="003B494E">
        <w:rPr>
          <w:lang w:eastAsia="pt-BR"/>
        </w:rPr>
        <w:t xml:space="preserve">é o desvio padrão da variável de transição. </w:t>
      </w:r>
      <w:r w:rsidR="005E1109" w:rsidRPr="003B494E">
        <w:rPr>
          <w:lang w:eastAsia="pt-BR"/>
        </w:rPr>
        <w:t xml:space="preserve"> Em (</w:t>
      </w:r>
      <w:proofErr w:type="gramStart"/>
      <w:r w:rsidR="005E1109" w:rsidRPr="003B494E">
        <w:rPr>
          <w:lang w:eastAsia="pt-BR"/>
        </w:rPr>
        <w:t>6</w:t>
      </w:r>
      <w:proofErr w:type="gramEnd"/>
      <w:r w:rsidR="005E1109" w:rsidRPr="003B494E">
        <w:rPr>
          <w:lang w:eastAsia="pt-BR"/>
        </w:rPr>
        <w:t>.b</w:t>
      </w:r>
      <w:r w:rsidRPr="003B494E">
        <w:rPr>
          <w:lang w:eastAsia="pt-BR"/>
        </w:rPr>
        <w:t>) e (</w:t>
      </w:r>
      <w:r w:rsidR="005E1109" w:rsidRPr="003B494E">
        <w:rPr>
          <w:lang w:eastAsia="pt-BR"/>
        </w:rPr>
        <w:t>6.c</w:t>
      </w:r>
      <w:r w:rsidRPr="003B494E">
        <w:rPr>
          <w:lang w:eastAsia="pt-BR"/>
        </w:rPr>
        <w:t xml:space="preserve">) o coeficiente </w:t>
      </w:r>
      <w:r w:rsidRPr="003B494E">
        <w:rPr>
          <w:position w:val="-10"/>
          <w:lang w:eastAsia="pt-BR"/>
        </w:rPr>
        <w:object w:dxaOrig="300" w:dyaOrig="320">
          <v:shape id="_x0000_i1050" type="#_x0000_t75" style="width:15pt;height:16.15pt" o:ole="">
            <v:imagedata r:id="rId60" o:title=""/>
          </v:shape>
          <o:OLEObject Type="Embed" ProgID="Equation.3" ShapeID="_x0000_i1050" DrawAspect="Content" ObjectID="_1467471398" r:id="rId61"/>
        </w:object>
      </w:r>
      <w:r w:rsidRPr="003B494E">
        <w:rPr>
          <w:lang w:eastAsia="pt-BR"/>
        </w:rPr>
        <w:t xml:space="preserve"> varia continuamente de acordo com o valor que as funções de transição assumem. A derivada parcial de </w:t>
      </w:r>
      <w:r w:rsidRPr="003B494E">
        <w:rPr>
          <w:position w:val="-14"/>
          <w:lang w:eastAsia="pt-BR"/>
        </w:rPr>
        <w:object w:dxaOrig="340" w:dyaOrig="360">
          <v:shape id="_x0000_i1051" type="#_x0000_t75" style="width:16.7pt;height:18.45pt" o:ole="">
            <v:imagedata r:id="rId62" o:title=""/>
          </v:shape>
          <o:OLEObject Type="Embed" ProgID="Equation.3" ShapeID="_x0000_i1051" DrawAspect="Content" ObjectID="_1467471399" r:id="rId63"/>
        </w:object>
      </w:r>
      <w:r w:rsidRPr="003B494E">
        <w:rPr>
          <w:lang w:eastAsia="pt-BR"/>
        </w:rPr>
        <w:t xml:space="preserve"> em relação à variável </w:t>
      </w:r>
      <w:r w:rsidRPr="003B494E">
        <w:rPr>
          <w:position w:val="-14"/>
          <w:lang w:eastAsia="pt-BR"/>
        </w:rPr>
        <w:object w:dxaOrig="380" w:dyaOrig="360">
          <v:shape id="_x0000_i1052" type="#_x0000_t75" style="width:19pt;height:18.45pt" o:ole="">
            <v:imagedata r:id="rId64" o:title=""/>
          </v:shape>
          <o:OLEObject Type="Embed" ProgID="Equation.3" ShapeID="_x0000_i1052" DrawAspect="Content" ObjectID="_1467471400" r:id="rId65"/>
        </w:object>
      </w:r>
      <w:r w:rsidRPr="003B494E">
        <w:rPr>
          <w:lang w:eastAsia="pt-BR"/>
        </w:rPr>
        <w:t xml:space="preserve">compreende o intervalo </w:t>
      </w:r>
      <w:r w:rsidRPr="003B494E">
        <w:rPr>
          <w:position w:val="-10"/>
          <w:lang w:eastAsia="pt-BR"/>
        </w:rPr>
        <w:object w:dxaOrig="720" w:dyaOrig="320">
          <v:shape id="_x0000_i1053" type="#_x0000_t75" style="width:36.3pt;height:16.15pt" o:ole="">
            <v:imagedata r:id="rId66" o:title=""/>
          </v:shape>
          <o:OLEObject Type="Embed" ProgID="Equation.3" ShapeID="_x0000_i1053" DrawAspect="Content" ObjectID="_1467471401" r:id="rId67"/>
        </w:object>
      </w:r>
      <w:r w:rsidRPr="003B494E">
        <w:rPr>
          <w:lang w:eastAsia="pt-BR"/>
        </w:rPr>
        <w:t xml:space="preserve"> em (</w:t>
      </w:r>
      <w:proofErr w:type="gramStart"/>
      <w:r w:rsidR="005E1109" w:rsidRPr="003B494E">
        <w:rPr>
          <w:lang w:eastAsia="pt-BR"/>
        </w:rPr>
        <w:t>6</w:t>
      </w:r>
      <w:proofErr w:type="gramEnd"/>
      <w:r w:rsidR="005E1109" w:rsidRPr="003B494E">
        <w:rPr>
          <w:lang w:eastAsia="pt-BR"/>
        </w:rPr>
        <w:t>.b</w:t>
      </w:r>
      <w:r w:rsidRPr="003B494E">
        <w:rPr>
          <w:lang w:eastAsia="pt-BR"/>
        </w:rPr>
        <w:t xml:space="preserve">), e o intervalo </w:t>
      </w:r>
      <w:r w:rsidRPr="003B494E">
        <w:rPr>
          <w:position w:val="-10"/>
          <w:lang w:eastAsia="pt-BR"/>
        </w:rPr>
        <w:object w:dxaOrig="700" w:dyaOrig="320">
          <v:shape id="_x0000_i1054" type="#_x0000_t75" style="width:35.15pt;height:16.15pt" o:ole="">
            <v:imagedata r:id="rId68" o:title=""/>
          </v:shape>
          <o:OLEObject Type="Embed" ProgID="Equation.3" ShapeID="_x0000_i1054" DrawAspect="Content" ObjectID="_1467471402" r:id="rId69"/>
        </w:object>
      </w:r>
      <w:r w:rsidRPr="003B494E">
        <w:rPr>
          <w:lang w:eastAsia="pt-BR"/>
        </w:rPr>
        <w:t xml:space="preserve"> em (</w:t>
      </w:r>
      <w:r w:rsidR="005E1109" w:rsidRPr="003B494E">
        <w:rPr>
          <w:lang w:eastAsia="pt-BR"/>
        </w:rPr>
        <w:t>6.c</w:t>
      </w:r>
      <w:r w:rsidRPr="003B494E">
        <w:rPr>
          <w:lang w:eastAsia="pt-BR"/>
        </w:rPr>
        <w:t>).</w:t>
      </w:r>
    </w:p>
    <w:p w:rsidR="00C84C70" w:rsidRPr="003B494E" w:rsidRDefault="00C84C70" w:rsidP="001F01A6">
      <w:r w:rsidRPr="003B494E">
        <w:t xml:space="preserve">Observe que, quando </w:t>
      </w:r>
      <w:r w:rsidRPr="003B494E">
        <w:rPr>
          <w:position w:val="-10"/>
        </w:rPr>
        <w:object w:dxaOrig="620" w:dyaOrig="300">
          <v:shape id="_x0000_i1055" type="#_x0000_t75" style="width:31.1pt;height:15.55pt" o:ole="">
            <v:imagedata r:id="rId70" o:title=""/>
          </v:shape>
          <o:OLEObject Type="Embed" ProgID="Equation.3" ShapeID="_x0000_i1055" DrawAspect="Content" ObjectID="_1467471403" r:id="rId71"/>
        </w:object>
      </w:r>
      <w:r w:rsidRPr="003B494E">
        <w:t xml:space="preserve"> o modelo PSTR colapsa para o modelo de dados em painel linear. Em contrapartida quando </w:t>
      </w:r>
      <w:r w:rsidRPr="003B494E">
        <w:rPr>
          <w:position w:val="-10"/>
        </w:rPr>
        <w:object w:dxaOrig="660" w:dyaOrig="260">
          <v:shape id="_x0000_i1056" type="#_x0000_t75" style="width:32.85pt;height:13.25pt" o:ole="">
            <v:imagedata r:id="rId72" o:title=""/>
          </v:shape>
          <o:OLEObject Type="Embed" ProgID="Equation.3" ShapeID="_x0000_i1056" DrawAspect="Content" ObjectID="_1467471404" r:id="rId73"/>
        </w:object>
      </w:r>
      <w:r w:rsidRPr="003B494E">
        <w:t xml:space="preserve">, </w:t>
      </w:r>
      <w:r w:rsidRPr="003B494E">
        <w:rPr>
          <w:position w:val="-10"/>
        </w:rPr>
        <w:object w:dxaOrig="260" w:dyaOrig="320">
          <v:shape id="_x0000_i1057" type="#_x0000_t75" style="width:13.25pt;height:16.15pt" o:ole="">
            <v:imagedata r:id="rId74" o:title=""/>
          </v:shape>
          <o:OLEObject Type="Embed" ProgID="Equation.3" ShapeID="_x0000_i1057" DrawAspect="Content" ObjectID="_1467471405" r:id="rId75"/>
        </w:object>
      </w:r>
      <w:r w:rsidRPr="003B494E">
        <w:t xml:space="preserve"> tende a função indicadora discreta, que varia entre </w:t>
      </w:r>
      <w:proofErr w:type="gramStart"/>
      <w:r w:rsidRPr="003B494E">
        <w:t>0</w:t>
      </w:r>
      <w:proofErr w:type="gramEnd"/>
      <w:r w:rsidRPr="003B494E">
        <w:t xml:space="preserve"> e 1 abruptamente. Portanto, a transição entre os regimes deixa de ser suave, fazendo com que o modelo PSTR seja um caso geral daquele proposto por </w:t>
      </w:r>
      <w:r w:rsidR="00716CEB" w:rsidRPr="00F10B39">
        <w:t>Hansen (1999</w:t>
      </w:r>
      <w:r w:rsidRPr="00F10B39">
        <w:t>).</w:t>
      </w:r>
    </w:p>
    <w:p w:rsidR="00C84C70" w:rsidRPr="003B494E" w:rsidRDefault="00C84C70" w:rsidP="001F01A6">
      <w:pPr>
        <w:rPr>
          <w:lang w:eastAsia="pt-BR"/>
        </w:rPr>
      </w:pPr>
      <w:r w:rsidRPr="003B494E">
        <w:rPr>
          <w:lang w:eastAsia="pt-BR"/>
        </w:rPr>
        <w:t xml:space="preserve">O método utilizado para estimação dos parâmetros nos modelos com alternância de regimes é o estimador de mínimos quadrados não lineares (NLS). Os valores iniciais dos coeficientes das variáveis explicativas são obtidos do modelo linear, enquanto </w:t>
      </w:r>
      <w:r w:rsidRPr="003B494E">
        <w:rPr>
          <w:position w:val="-10"/>
          <w:lang w:eastAsia="pt-BR"/>
        </w:rPr>
        <w:object w:dxaOrig="200" w:dyaOrig="260">
          <v:shape id="_x0000_i1058" type="#_x0000_t75" style="width:10.35pt;height:12.65pt" o:ole="">
            <v:imagedata r:id="rId76" o:title=""/>
          </v:shape>
          <o:OLEObject Type="Embed" ProgID="Equation.3" ShapeID="_x0000_i1058" DrawAspect="Content" ObjectID="_1467471406" r:id="rId77"/>
        </w:object>
      </w:r>
      <w:r w:rsidRPr="003B494E">
        <w:rPr>
          <w:lang w:eastAsia="pt-BR"/>
        </w:rPr>
        <w:t xml:space="preserve"> e </w:t>
      </w:r>
      <w:r w:rsidRPr="003B494E">
        <w:rPr>
          <w:position w:val="-12"/>
          <w:lang w:eastAsia="pt-BR"/>
        </w:rPr>
        <w:object w:dxaOrig="220" w:dyaOrig="360">
          <v:shape id="_x0000_i1059" type="#_x0000_t75" style="width:10.95pt;height:18.45pt" o:ole="">
            <v:imagedata r:id="rId78" o:title=""/>
          </v:shape>
          <o:OLEObject Type="Embed" ProgID="Equation.3" ShapeID="_x0000_i1059" DrawAspect="Content" ObjectID="_1467471407" r:id="rId79"/>
        </w:object>
      </w:r>
      <w:r w:rsidRPr="003B494E">
        <w:rPr>
          <w:lang w:eastAsia="pt-BR"/>
        </w:rPr>
        <w:t xml:space="preserve">são obtidos através de um </w:t>
      </w:r>
      <w:r w:rsidRPr="003B494E">
        <w:rPr>
          <w:i/>
          <w:lang w:eastAsia="pt-BR"/>
        </w:rPr>
        <w:t>grid</w:t>
      </w:r>
      <w:r w:rsidRPr="003B494E">
        <w:rPr>
          <w:lang w:eastAsia="pt-BR"/>
        </w:rPr>
        <w:t xml:space="preserve"> de valores, considerando cada parâmetro fixo.</w:t>
      </w:r>
    </w:p>
    <w:p w:rsidR="00C84C70" w:rsidRPr="003B494E" w:rsidRDefault="00C84C70" w:rsidP="001F01A6">
      <w:pPr>
        <w:pStyle w:val="Ttulo1"/>
      </w:pPr>
      <w:r w:rsidRPr="003B494E">
        <w:lastRenderedPageBreak/>
        <w:t xml:space="preserve"> Estratégia de Especificação do Modelo MR-PSTR</w:t>
      </w:r>
    </w:p>
    <w:p w:rsidR="00C84C70" w:rsidRPr="00B00B8E" w:rsidRDefault="00C84C70" w:rsidP="001F01A6">
      <w:r w:rsidRPr="00B00B8E">
        <w:t>A necessidade de uma estratégia coerente de especificação é requerida para avaliar se as séries podem ser caracterizadas adequadamente pelos modelos (</w:t>
      </w:r>
      <w:r w:rsidR="000A170C" w:rsidRPr="00B00B8E">
        <w:t>6.b</w:t>
      </w:r>
      <w:r w:rsidRPr="00B00B8E">
        <w:t>)</w:t>
      </w:r>
      <w:r w:rsidR="000A170C" w:rsidRPr="00B00B8E">
        <w:t xml:space="preserve"> e (6.c</w:t>
      </w:r>
      <w:r w:rsidRPr="00B00B8E">
        <w:t>). Para tanto, utilizaremos dois procedimentos (</w:t>
      </w:r>
      <w:r w:rsidRPr="00B00B8E">
        <w:rPr>
          <w:i/>
        </w:rPr>
        <w:t>m</w:t>
      </w:r>
      <w:r w:rsidRPr="00B00B8E">
        <w:t xml:space="preserve"> = 1,2) que envolvem testes de especificação para verificar o número de regimes levando em conta as variáveis de transição de interesse. </w:t>
      </w:r>
    </w:p>
    <w:p w:rsidR="00C84C70" w:rsidRDefault="00C84C70" w:rsidP="001F01A6">
      <w:r w:rsidRPr="00B00B8E">
        <w:t>O primeiro procedimento (</w:t>
      </w:r>
      <w:r w:rsidRPr="00B00B8E">
        <w:rPr>
          <w:i/>
        </w:rPr>
        <w:t>m</w:t>
      </w:r>
      <w:r w:rsidRPr="00B00B8E">
        <w:t xml:space="preserve"> = 1), mais convencional, é denominado “específico para o geral”, conforme discutido </w:t>
      </w:r>
      <w:r w:rsidRPr="00500CE8">
        <w:t xml:space="preserve">em </w:t>
      </w:r>
      <w:proofErr w:type="spellStart"/>
      <w:r w:rsidRPr="00F10B39">
        <w:t>Lundbergh</w:t>
      </w:r>
      <w:proofErr w:type="spellEnd"/>
      <w:r w:rsidRPr="00F10B39">
        <w:t xml:space="preserve"> et al (2003)</w:t>
      </w:r>
      <w:r w:rsidR="00500CE8" w:rsidRPr="00F10B39">
        <w:t>,</w:t>
      </w:r>
      <w:r w:rsidRPr="00500CE8">
        <w:t xml:space="preserve"> e consiste</w:t>
      </w:r>
      <w:r w:rsidRPr="00B00B8E">
        <w:t xml:space="preserve"> de duas etapas. Avalia-se inicialmente se a função de exportações pode ser caracterizada por (</w:t>
      </w:r>
      <w:proofErr w:type="gramStart"/>
      <w:r w:rsidR="000A170C" w:rsidRPr="00B00B8E">
        <w:t>6</w:t>
      </w:r>
      <w:proofErr w:type="gramEnd"/>
      <w:r w:rsidR="000A170C" w:rsidRPr="00B00B8E">
        <w:t>.b</w:t>
      </w:r>
      <w:r w:rsidRPr="00B00B8E">
        <w:t xml:space="preserve">) vis-à-vis a especificação linear através de teste de especificação cuja hipótese nula é dada por </w:t>
      </w:r>
      <w:r w:rsidRPr="00B00B8E">
        <w:rPr>
          <w:position w:val="-12"/>
        </w:rPr>
        <w:object w:dxaOrig="1020" w:dyaOrig="360">
          <v:shape id="_x0000_i1060" type="#_x0000_t75" style="width:51.25pt;height:18.45pt" o:ole="">
            <v:imagedata r:id="rId80" o:title=""/>
          </v:shape>
          <o:OLEObject Type="Embed" ProgID="Equation.3" ShapeID="_x0000_i1060" DrawAspect="Content" ObjectID="_1467471408" r:id="rId81"/>
        </w:object>
      </w:r>
      <w:r w:rsidRPr="00B00B8E">
        <w:t xml:space="preserve"> contra a hipótese alternativa </w:t>
      </w:r>
      <w:r w:rsidRPr="00B00B8E">
        <w:rPr>
          <w:position w:val="-10"/>
        </w:rPr>
        <w:object w:dxaOrig="980" w:dyaOrig="340">
          <v:shape id="_x0000_i1061" type="#_x0000_t75" style="width:48.95pt;height:16.7pt" o:ole="">
            <v:imagedata r:id="rId82" o:title=""/>
          </v:shape>
          <o:OLEObject Type="Embed" ProgID="Equation.3" ShapeID="_x0000_i1061" DrawAspect="Content" ObjectID="_1467471409" r:id="rId83"/>
        </w:object>
      </w:r>
      <w:r w:rsidRPr="00B00B8E">
        <w:t xml:space="preserve">. Como este coeficiente, </w:t>
      </w:r>
      <w:r w:rsidRPr="00B00B8E">
        <w:rPr>
          <w:i/>
        </w:rPr>
        <w:t>a priori</w:t>
      </w:r>
      <w:r w:rsidRPr="00B00B8E">
        <w:t xml:space="preserve">, não é identificável, seguindo recomendação de </w:t>
      </w:r>
      <w:r w:rsidRPr="00500CE8">
        <w:t xml:space="preserve">Luukkonen </w:t>
      </w:r>
      <w:proofErr w:type="gramStart"/>
      <w:r w:rsidRPr="00500CE8">
        <w:t>et</w:t>
      </w:r>
      <w:proofErr w:type="gramEnd"/>
      <w:r w:rsidRPr="00500CE8">
        <w:t xml:space="preserve"> al (1988), </w:t>
      </w:r>
      <w:proofErr w:type="spellStart"/>
      <w:r w:rsidRPr="00500CE8">
        <w:t>Teräsvirta</w:t>
      </w:r>
      <w:proofErr w:type="spellEnd"/>
      <w:r w:rsidRPr="00500CE8">
        <w:t xml:space="preserve"> (1994) e </w:t>
      </w:r>
      <w:r w:rsidR="00716CEB" w:rsidRPr="00500CE8">
        <w:t xml:space="preserve">van </w:t>
      </w:r>
      <w:proofErr w:type="spellStart"/>
      <w:r w:rsidRPr="00500CE8">
        <w:t>Dijk</w:t>
      </w:r>
      <w:proofErr w:type="spellEnd"/>
      <w:r w:rsidRPr="00500CE8">
        <w:t xml:space="preserve"> et al (2002), realiza</w:t>
      </w:r>
      <w:r w:rsidRPr="00B00B8E">
        <w:t xml:space="preserve">-se a expansão de Taylor de primeira ordem em torno de </w:t>
      </w:r>
      <w:r w:rsidRPr="00B00B8E">
        <w:rPr>
          <w:position w:val="-10"/>
        </w:rPr>
        <w:object w:dxaOrig="560" w:dyaOrig="320">
          <v:shape id="_x0000_i1062" type="#_x0000_t75" style="width:27.65pt;height:16.15pt" o:ole="">
            <v:imagedata r:id="rId84" o:title=""/>
          </v:shape>
          <o:OLEObject Type="Embed" ProgID="Equation.3" ShapeID="_x0000_i1062" DrawAspect="Content" ObjectID="_1467471410" r:id="rId85"/>
        </w:object>
      </w:r>
      <w:r w:rsidR="000A170C" w:rsidRPr="00B00B8E">
        <w:t xml:space="preserve"> em (6.a</w:t>
      </w:r>
      <w:r w:rsidRPr="00B00B8E">
        <w:t>) conferindo a expressão, a seguir.</w:t>
      </w:r>
    </w:p>
    <w:p w:rsidR="001F01A6" w:rsidRDefault="001F01A6" w:rsidP="001F01A6">
      <w:pPr>
        <w:jc w:val="right"/>
      </w:pPr>
      <w:r w:rsidRPr="001F01A6">
        <w:rPr>
          <w:position w:val="-14"/>
          <w:lang w:eastAsia="pt-BR"/>
        </w:rPr>
        <w:object w:dxaOrig="4060" w:dyaOrig="400">
          <v:shape id="_x0000_i1063" type="#_x0000_t75" style="width:202.75pt;height:20.15pt" o:ole="">
            <v:imagedata r:id="rId86" o:title=""/>
          </v:shape>
          <o:OLEObject Type="Embed" ProgID="Equation.3" ShapeID="_x0000_i1063" DrawAspect="Content" ObjectID="_1467471411" r:id="rId87"/>
        </w:object>
      </w:r>
      <w:r>
        <w:rPr>
          <w:lang w:eastAsia="pt-BR"/>
        </w:rPr>
        <w:t xml:space="preserve">        </w:t>
      </w:r>
      <w:r w:rsidR="001838BD">
        <w:rPr>
          <w:lang w:eastAsia="pt-BR"/>
        </w:rPr>
        <w:t xml:space="preserve">   </w:t>
      </w:r>
      <w:r>
        <w:rPr>
          <w:lang w:eastAsia="pt-BR"/>
        </w:rPr>
        <w:t xml:space="preserve"> </w:t>
      </w:r>
      <w:r w:rsidR="003B61F4">
        <w:rPr>
          <w:lang w:eastAsia="pt-BR"/>
        </w:rPr>
        <w:t xml:space="preserve">   </w:t>
      </w:r>
      <w:r w:rsidR="00A627BF">
        <w:rPr>
          <w:lang w:eastAsia="pt-BR"/>
        </w:rPr>
        <w:t xml:space="preserve">       </w:t>
      </w:r>
      <w:r>
        <w:rPr>
          <w:lang w:eastAsia="pt-BR"/>
        </w:rPr>
        <w:t xml:space="preserve"> </w:t>
      </w:r>
      <w:r w:rsidR="00F65CCA">
        <w:rPr>
          <w:lang w:eastAsia="pt-BR"/>
        </w:rPr>
        <w:t xml:space="preserve">  </w:t>
      </w:r>
      <w:r>
        <w:rPr>
          <w:lang w:eastAsia="pt-BR"/>
        </w:rPr>
        <w:t xml:space="preserve">                (8)</w:t>
      </w:r>
    </w:p>
    <w:p w:rsidR="00C84C70" w:rsidRDefault="00C84C70" w:rsidP="001F01A6">
      <w:pPr>
        <w:rPr>
          <w:lang w:eastAsia="pt-BR"/>
        </w:rPr>
      </w:pPr>
      <w:proofErr w:type="gramStart"/>
      <w:r w:rsidRPr="00B00B8E">
        <w:t>tal</w:t>
      </w:r>
      <w:proofErr w:type="gramEnd"/>
      <w:r w:rsidRPr="00B00B8E">
        <w:t xml:space="preserve"> que, </w:t>
      </w:r>
      <w:r w:rsidRPr="00B00B8E">
        <w:rPr>
          <w:position w:val="-10"/>
        </w:rPr>
        <w:object w:dxaOrig="360" w:dyaOrig="360">
          <v:shape id="_x0000_i1064" type="#_x0000_t75" style="width:18.45pt;height:18.45pt" o:ole="">
            <v:imagedata r:id="rId88" o:title=""/>
          </v:shape>
          <o:OLEObject Type="Embed" ProgID="Equation.3" ShapeID="_x0000_i1064" DrawAspect="Content" ObjectID="_1467471412" r:id="rId89"/>
        </w:object>
      </w:r>
      <w:r w:rsidRPr="00B00B8E">
        <w:t xml:space="preserve">, para </w:t>
      </w:r>
      <w:r w:rsidRPr="00B00B8E">
        <w:rPr>
          <w:i/>
        </w:rPr>
        <w:t>k</w:t>
      </w:r>
      <w:r w:rsidRPr="00B00B8E">
        <w:t xml:space="preserve"> = 10,11, são fun</w:t>
      </w:r>
      <w:r w:rsidRPr="00B00B8E">
        <w:rPr>
          <w:rFonts w:eastAsia="Times New Roman"/>
          <w:lang w:eastAsia="pt-BR"/>
        </w:rPr>
        <w:t>çõe</w:t>
      </w:r>
      <w:r w:rsidRPr="00B00B8E">
        <w:t xml:space="preserve">s de </w:t>
      </w:r>
      <w:r w:rsidRPr="00B00B8E">
        <w:rPr>
          <w:position w:val="-10"/>
        </w:rPr>
        <w:object w:dxaOrig="260" w:dyaOrig="320">
          <v:shape id="_x0000_i1065" type="#_x0000_t75" style="width:13.25pt;height:16.15pt" o:ole="">
            <v:imagedata r:id="rId90" o:title=""/>
          </v:shape>
          <o:OLEObject Type="Embed" ProgID="Equation.3" ShapeID="_x0000_i1065" DrawAspect="Content" ObjectID="_1467471413" r:id="rId91"/>
        </w:object>
      </w:r>
      <w:r w:rsidRPr="00B00B8E">
        <w:t xml:space="preserve">, </w:t>
      </w:r>
      <w:r w:rsidRPr="00B00B8E">
        <w:rPr>
          <w:position w:val="-10"/>
        </w:rPr>
        <w:object w:dxaOrig="300" w:dyaOrig="320">
          <v:shape id="_x0000_i1066" type="#_x0000_t75" style="width:15pt;height:16.15pt" o:ole="">
            <v:imagedata r:id="rId92" o:title=""/>
          </v:shape>
          <o:OLEObject Type="Embed" ProgID="Equation.3" ShapeID="_x0000_i1066" DrawAspect="Content" ObjectID="_1467471414" r:id="rId93"/>
        </w:object>
      </w:r>
      <w:r w:rsidRPr="00B00B8E">
        <w:t xml:space="preserve">, </w:t>
      </w:r>
      <w:r w:rsidRPr="00B00B8E">
        <w:rPr>
          <w:position w:val="-10"/>
        </w:rPr>
        <w:object w:dxaOrig="200" w:dyaOrig="260">
          <v:shape id="_x0000_i1067" type="#_x0000_t75" style="width:10.35pt;height:12.65pt" o:ole="">
            <v:imagedata r:id="rId94" o:title=""/>
          </v:shape>
          <o:OLEObject Type="Embed" ProgID="Equation.3" ShapeID="_x0000_i1067" DrawAspect="Content" ObjectID="_1467471415" r:id="rId95"/>
        </w:object>
      </w:r>
      <w:r w:rsidRPr="00B00B8E">
        <w:t xml:space="preserve"> e </w:t>
      </w:r>
      <w:r w:rsidRPr="00B00B8E">
        <w:rPr>
          <w:position w:val="-10"/>
        </w:rPr>
        <w:object w:dxaOrig="220" w:dyaOrig="320">
          <v:shape id="_x0000_i1068" type="#_x0000_t75" style="width:11.5pt;height:16.15pt" o:ole="">
            <v:imagedata r:id="rId96" o:title=""/>
          </v:shape>
          <o:OLEObject Type="Embed" ProgID="Equation.3" ShapeID="_x0000_i1068" DrawAspect="Content" ObjectID="_1467471416" r:id="rId97"/>
        </w:object>
      </w:r>
      <w:r w:rsidRPr="00B00B8E">
        <w:t xml:space="preserve">. O resto da expansão de Taylor é incorporado a </w:t>
      </w:r>
      <w:r w:rsidRPr="00B00B8E">
        <w:rPr>
          <w:position w:val="-14"/>
        </w:rPr>
        <w:object w:dxaOrig="300" w:dyaOrig="400">
          <v:shape id="_x0000_i1069" type="#_x0000_t75" style="width:15.55pt;height:19.6pt" o:ole="">
            <v:imagedata r:id="rId98" o:title=""/>
          </v:shape>
          <o:OLEObject Type="Embed" ProgID="Equation.3" ShapeID="_x0000_i1069" DrawAspect="Content" ObjectID="_1467471417" r:id="rId99"/>
        </w:object>
      </w:r>
      <w:r w:rsidRPr="00B00B8E">
        <w:t xml:space="preserve">. Sob a hipótese nula, esse termo é igual a zero, não trazendo prejuízo à distribuição do teste. </w:t>
      </w:r>
      <w:r w:rsidRPr="00B00B8E">
        <w:rPr>
          <w:rFonts w:eastAsia="Times New Roman"/>
          <w:lang w:eastAsia="pt-BR"/>
        </w:rPr>
        <w:t xml:space="preserve">Nesse sentido, o teste sob a hipótese </w:t>
      </w:r>
      <w:r w:rsidRPr="00B00B8E">
        <w:rPr>
          <w:rFonts w:eastAsia="Times New Roman"/>
          <w:position w:val="-10"/>
          <w:lang w:eastAsia="pt-BR"/>
        </w:rPr>
        <w:object w:dxaOrig="920" w:dyaOrig="320">
          <v:shape id="_x0000_i1070" type="#_x0000_t75" style="width:46.65pt;height:16.15pt" o:ole="">
            <v:imagedata r:id="rId100" o:title=""/>
          </v:shape>
          <o:OLEObject Type="Embed" ProgID="Equation.3" ShapeID="_x0000_i1070" DrawAspect="Content" ObjectID="_1467471418" r:id="rId101"/>
        </w:object>
      </w:r>
      <w:r w:rsidRPr="00B00B8E">
        <w:rPr>
          <w:rFonts w:eastAsia="Times New Roman"/>
          <w:lang w:eastAsia="pt-BR"/>
        </w:rPr>
        <w:t xml:space="preserve"> para </w:t>
      </w:r>
      <w:r w:rsidRPr="00B00B8E">
        <w:rPr>
          <w:rFonts w:eastAsia="Times New Roman"/>
          <w:i/>
          <w:lang w:eastAsia="pt-BR"/>
        </w:rPr>
        <w:t>i</w:t>
      </w:r>
      <w:r w:rsidRPr="00B00B8E">
        <w:rPr>
          <w:rFonts w:eastAsia="Times New Roman"/>
          <w:lang w:eastAsia="pt-BR"/>
        </w:rPr>
        <w:t xml:space="preserve"> = 1 </w:t>
      </w:r>
      <w:r w:rsidR="00CC5390">
        <w:rPr>
          <w:rFonts w:eastAsia="Times New Roman"/>
          <w:lang w:eastAsia="pt-BR"/>
        </w:rPr>
        <w:t>equivale a</w:t>
      </w:r>
      <w:r w:rsidRPr="00B00B8E">
        <w:t xml:space="preserve"> testar a hipótese</w:t>
      </w:r>
      <w:r w:rsidR="00CC5390">
        <w:t xml:space="preserve"> nula</w:t>
      </w:r>
      <w:r w:rsidRPr="00B00B8E">
        <w:t xml:space="preserve"> </w:t>
      </w:r>
      <w:r w:rsidRPr="00B00B8E">
        <w:rPr>
          <w:position w:val="-10"/>
        </w:rPr>
        <w:object w:dxaOrig="1200" w:dyaOrig="360">
          <v:shape id="_x0000_i1071" type="#_x0000_t75" style="width:59.9pt;height:18.45pt" o:ole="">
            <v:imagedata r:id="rId102" o:title=""/>
          </v:shape>
          <o:OLEObject Type="Embed" ProgID="Equation.3" ShapeID="_x0000_i1071" DrawAspect="Content" ObjectID="_1467471419" r:id="rId103"/>
        </w:object>
      </w:r>
      <w:r w:rsidRPr="00B00B8E">
        <w:t xml:space="preserve">. </w:t>
      </w:r>
      <w:r w:rsidRPr="00B00B8E">
        <w:rPr>
          <w:lang w:eastAsia="pt-BR"/>
        </w:rPr>
        <w:t>Se esta hipótese é rejeitada</w:t>
      </w:r>
      <w:r w:rsidR="00CC5390">
        <w:rPr>
          <w:lang w:eastAsia="pt-BR"/>
        </w:rPr>
        <w:t>,</w:t>
      </w:r>
      <w:r w:rsidRPr="00B00B8E">
        <w:rPr>
          <w:lang w:eastAsia="pt-BR"/>
        </w:rPr>
        <w:t xml:space="preserve"> há indícios que a função de exportações </w:t>
      </w:r>
      <w:r w:rsidRPr="00B00B8E">
        <w:rPr>
          <w:position w:val="-14"/>
          <w:lang w:eastAsia="pt-BR"/>
        </w:rPr>
        <w:object w:dxaOrig="340" w:dyaOrig="360">
          <v:shape id="_x0000_i1072" type="#_x0000_t75" style="width:16.7pt;height:18.45pt" o:ole="">
            <v:imagedata r:id="rId104" o:title=""/>
          </v:shape>
          <o:OLEObject Type="Embed" ProgID="Equation.3" ShapeID="_x0000_i1072" DrawAspect="Content" ObjectID="_1467471420" r:id="rId105"/>
        </w:object>
      </w:r>
      <w:r w:rsidR="000A170C" w:rsidRPr="00B00B8E">
        <w:rPr>
          <w:lang w:eastAsia="pt-BR"/>
        </w:rPr>
        <w:t xml:space="preserve"> é não linear de acordo com (</w:t>
      </w:r>
      <w:proofErr w:type="gramStart"/>
      <w:r w:rsidR="000A170C" w:rsidRPr="00B00B8E">
        <w:rPr>
          <w:lang w:eastAsia="pt-BR"/>
        </w:rPr>
        <w:t>6</w:t>
      </w:r>
      <w:proofErr w:type="gramEnd"/>
      <w:r w:rsidR="000A170C" w:rsidRPr="00B00B8E">
        <w:rPr>
          <w:lang w:eastAsia="pt-BR"/>
        </w:rPr>
        <w:t>.b</w:t>
      </w:r>
      <w:r w:rsidRPr="00B00B8E">
        <w:rPr>
          <w:lang w:eastAsia="pt-BR"/>
        </w:rPr>
        <w:t xml:space="preserve">). Após a </w:t>
      </w:r>
      <w:r w:rsidR="000A170C" w:rsidRPr="00B00B8E">
        <w:rPr>
          <w:lang w:eastAsia="pt-BR"/>
        </w:rPr>
        <w:t>estimação dos coeficientes de (</w:t>
      </w:r>
      <w:proofErr w:type="gramStart"/>
      <w:r w:rsidR="000A170C" w:rsidRPr="00B00B8E">
        <w:rPr>
          <w:lang w:eastAsia="pt-BR"/>
        </w:rPr>
        <w:t>6</w:t>
      </w:r>
      <w:proofErr w:type="gramEnd"/>
      <w:r w:rsidR="000A170C" w:rsidRPr="00B00B8E">
        <w:rPr>
          <w:lang w:eastAsia="pt-BR"/>
        </w:rPr>
        <w:t>.b</w:t>
      </w:r>
      <w:r w:rsidRPr="00B00B8E">
        <w:rPr>
          <w:lang w:eastAsia="pt-BR"/>
        </w:rPr>
        <w:t>) realiza-se a s</w:t>
      </w:r>
      <w:r w:rsidR="00CC5390">
        <w:rPr>
          <w:lang w:eastAsia="pt-BR"/>
        </w:rPr>
        <w:t xml:space="preserve">egunda etapa que consiste em </w:t>
      </w:r>
      <w:r w:rsidRPr="00B00B8E">
        <w:rPr>
          <w:lang w:eastAsia="pt-BR"/>
        </w:rPr>
        <w:t xml:space="preserve">novo teste de especificação para observar se resta não linearidade associada a variável de transição </w:t>
      </w:r>
      <w:r w:rsidRPr="00B00B8E">
        <w:rPr>
          <w:position w:val="-14"/>
          <w:lang w:eastAsia="pt-BR"/>
        </w:rPr>
        <w:object w:dxaOrig="300" w:dyaOrig="360">
          <v:shape id="_x0000_i1073" type="#_x0000_t75" style="width:15.55pt;height:18.45pt" o:ole="">
            <v:imagedata r:id="rId106" o:title=""/>
          </v:shape>
          <o:OLEObject Type="Embed" ProgID="Equation.3" ShapeID="_x0000_i1073" DrawAspect="Content" ObjectID="_1467471421" r:id="rId107"/>
        </w:object>
      </w:r>
      <w:r w:rsidR="00CC5390">
        <w:rPr>
          <w:lang w:eastAsia="pt-BR"/>
        </w:rPr>
        <w:t>. Portanto, verifica-se se</w:t>
      </w:r>
      <w:r w:rsidRPr="00B00B8E">
        <w:rPr>
          <w:lang w:eastAsia="pt-BR"/>
        </w:rPr>
        <w:t xml:space="preserve"> modelo</w:t>
      </w:r>
      <w:r w:rsidR="000A170C" w:rsidRPr="00B00B8E">
        <w:rPr>
          <w:lang w:eastAsia="pt-BR"/>
        </w:rPr>
        <w:t xml:space="preserve"> mais adequado é descrito por (6.c</w:t>
      </w:r>
      <w:r w:rsidRPr="00B00B8E">
        <w:rPr>
          <w:lang w:eastAsia="pt-BR"/>
        </w:rPr>
        <w:t xml:space="preserve">). Como o parâmetro de suavidade </w:t>
      </w:r>
      <w:r w:rsidRPr="00B00B8E">
        <w:rPr>
          <w:position w:val="-10"/>
          <w:lang w:eastAsia="pt-BR"/>
        </w:rPr>
        <w:object w:dxaOrig="200" w:dyaOrig="260">
          <v:shape id="_x0000_i1074" type="#_x0000_t75" style="width:10.35pt;height:12.65pt" o:ole="">
            <v:imagedata r:id="rId108" o:title=""/>
          </v:shape>
          <o:OLEObject Type="Embed" ProgID="Equation.3" ShapeID="_x0000_i1074" DrawAspect="Content" ObjectID="_1467471422" r:id="rId109"/>
        </w:object>
      </w:r>
      <w:r w:rsidRPr="00B00B8E">
        <w:rPr>
          <w:lang w:eastAsia="pt-BR"/>
        </w:rPr>
        <w:t xml:space="preserve"> da segunda função de transição </w:t>
      </w:r>
      <w:r w:rsidRPr="00B00B8E">
        <w:rPr>
          <w:position w:val="-10"/>
        </w:rPr>
        <w:object w:dxaOrig="279" w:dyaOrig="320">
          <v:shape id="_x0000_i1075" type="#_x0000_t75" style="width:15pt;height:16.15pt" o:ole="">
            <v:imagedata r:id="rId110" o:title=""/>
          </v:shape>
          <o:OLEObject Type="Embed" ProgID="Equation.3" ShapeID="_x0000_i1075" DrawAspect="Content" ObjectID="_1467471423" r:id="rId111"/>
        </w:object>
      </w:r>
      <w:r w:rsidRPr="00B00B8E">
        <w:rPr>
          <w:lang w:eastAsia="pt-BR"/>
        </w:rPr>
        <w:t xml:space="preserve"> não é identificável, realiza-se novamente expansão de Taylor de primeira ordem em torno de </w:t>
      </w:r>
      <w:r w:rsidRPr="00B00B8E">
        <w:rPr>
          <w:position w:val="-10"/>
          <w:lang w:eastAsia="pt-BR"/>
        </w:rPr>
        <w:object w:dxaOrig="520" w:dyaOrig="300">
          <v:shape id="_x0000_i1076" type="#_x0000_t75" style="width:25.35pt;height:15.55pt" o:ole="">
            <v:imagedata r:id="rId112" o:title=""/>
          </v:shape>
          <o:OLEObject Type="Embed" ProgID="Equation.3" ShapeID="_x0000_i1076" DrawAspect="Content" ObjectID="_1467471424" r:id="rId113"/>
        </w:object>
      </w:r>
      <w:r w:rsidR="000A170C" w:rsidRPr="00B00B8E">
        <w:rPr>
          <w:lang w:eastAsia="pt-BR"/>
        </w:rPr>
        <w:t>, logo, o modelo descrito em (</w:t>
      </w:r>
      <w:proofErr w:type="gramStart"/>
      <w:r w:rsidR="000A170C" w:rsidRPr="00B00B8E">
        <w:rPr>
          <w:lang w:eastAsia="pt-BR"/>
        </w:rPr>
        <w:t>6</w:t>
      </w:r>
      <w:proofErr w:type="gramEnd"/>
      <w:r w:rsidR="000A170C" w:rsidRPr="00B00B8E">
        <w:rPr>
          <w:lang w:eastAsia="pt-BR"/>
        </w:rPr>
        <w:t>.c</w:t>
      </w:r>
      <w:r w:rsidRPr="00B00B8E">
        <w:rPr>
          <w:lang w:eastAsia="pt-BR"/>
        </w:rPr>
        <w:t>) pode ser reescrito:</w:t>
      </w:r>
    </w:p>
    <w:p w:rsidR="003B61F4" w:rsidRDefault="003B61F4" w:rsidP="003B61F4">
      <w:pPr>
        <w:jc w:val="right"/>
        <w:rPr>
          <w:lang w:eastAsia="pt-BR"/>
        </w:rPr>
      </w:pPr>
      <w:r w:rsidRPr="003B61F4">
        <w:rPr>
          <w:position w:val="-30"/>
          <w:lang w:eastAsia="pt-BR"/>
        </w:rPr>
        <w:object w:dxaOrig="6399" w:dyaOrig="700">
          <v:shape id="_x0000_i1077" type="#_x0000_t75" style="width:320.85pt;height:35.15pt" o:ole="">
            <v:imagedata r:id="rId114" o:title=""/>
          </v:shape>
          <o:OLEObject Type="Embed" ProgID="Equation.3" ShapeID="_x0000_i1077" DrawAspect="Content" ObjectID="_1467471425" r:id="rId115"/>
        </w:object>
      </w:r>
      <w:r>
        <w:rPr>
          <w:lang w:eastAsia="pt-BR"/>
        </w:rPr>
        <w:t xml:space="preserve">         (9)</w:t>
      </w:r>
    </w:p>
    <w:p w:rsidR="00C84C70" w:rsidRPr="003B494E" w:rsidRDefault="00C84C70" w:rsidP="001F01A6">
      <w:proofErr w:type="gramStart"/>
      <w:r w:rsidRPr="003B494E">
        <w:t>tal</w:t>
      </w:r>
      <w:proofErr w:type="gramEnd"/>
      <w:r w:rsidRPr="003B494E">
        <w:t xml:space="preserve"> que, </w:t>
      </w:r>
      <w:r w:rsidR="001F01A6" w:rsidRPr="001F01A6">
        <w:rPr>
          <w:position w:val="-10"/>
        </w:rPr>
        <w:object w:dxaOrig="340" w:dyaOrig="360">
          <v:shape id="_x0000_i1078" type="#_x0000_t75" style="width:17.3pt;height:18.45pt" o:ole="">
            <v:imagedata r:id="rId116" o:title=""/>
          </v:shape>
          <o:OLEObject Type="Embed" ProgID="Equation.3" ShapeID="_x0000_i1078" DrawAspect="Content" ObjectID="_1467471426" r:id="rId117"/>
        </w:object>
      </w:r>
      <w:r w:rsidRPr="003B494E">
        <w:t xml:space="preserve">, para </w:t>
      </w:r>
      <w:r w:rsidRPr="003B494E">
        <w:rPr>
          <w:i/>
        </w:rPr>
        <w:t>k</w:t>
      </w:r>
      <w:r w:rsidRPr="003B494E">
        <w:t xml:space="preserve"> = 13,14, são fun</w:t>
      </w:r>
      <w:r w:rsidRPr="003B494E">
        <w:rPr>
          <w:lang w:eastAsia="pt-BR"/>
        </w:rPr>
        <w:t>ções</w:t>
      </w:r>
      <w:r w:rsidRPr="003B494E">
        <w:t xml:space="preserve"> de </w:t>
      </w:r>
      <w:r w:rsidR="001F01A6" w:rsidRPr="001F01A6">
        <w:rPr>
          <w:position w:val="-10"/>
        </w:rPr>
        <w:object w:dxaOrig="260" w:dyaOrig="320">
          <v:shape id="_x0000_i1079" type="#_x0000_t75" style="width:13.25pt;height:16.15pt" o:ole="">
            <v:imagedata r:id="rId118" o:title=""/>
          </v:shape>
          <o:OLEObject Type="Embed" ProgID="Equation.3" ShapeID="_x0000_i1079" DrawAspect="Content" ObjectID="_1467471427" r:id="rId119"/>
        </w:object>
      </w:r>
      <w:r w:rsidRPr="003B494E">
        <w:t xml:space="preserve">, </w:t>
      </w:r>
      <w:r w:rsidR="001F01A6" w:rsidRPr="001F01A6">
        <w:rPr>
          <w:position w:val="-10"/>
        </w:rPr>
        <w:object w:dxaOrig="279" w:dyaOrig="320">
          <v:shape id="_x0000_i1080" type="#_x0000_t75" style="width:13.8pt;height:16.15pt" o:ole="">
            <v:imagedata r:id="rId120" o:title=""/>
          </v:shape>
          <o:OLEObject Type="Embed" ProgID="Equation.3" ShapeID="_x0000_i1080" DrawAspect="Content" ObjectID="_1467471428" r:id="rId121"/>
        </w:object>
      </w:r>
      <w:r w:rsidRPr="003B494E">
        <w:t xml:space="preserve">, </w:t>
      </w:r>
      <w:r w:rsidR="001F01A6" w:rsidRPr="001F01A6">
        <w:rPr>
          <w:position w:val="-10"/>
        </w:rPr>
        <w:object w:dxaOrig="279" w:dyaOrig="320">
          <v:shape id="_x0000_i1081" type="#_x0000_t75" style="width:13.25pt;height:16.15pt" o:ole="">
            <v:imagedata r:id="rId122" o:title=""/>
          </v:shape>
          <o:OLEObject Type="Embed" ProgID="Equation.3" ShapeID="_x0000_i1081" DrawAspect="Content" ObjectID="_1467471429" r:id="rId123"/>
        </w:object>
      </w:r>
      <w:r w:rsidRPr="003B494E">
        <w:t xml:space="preserve">, </w:t>
      </w:r>
      <w:r w:rsidR="001F01A6" w:rsidRPr="001F01A6">
        <w:rPr>
          <w:position w:val="-10"/>
        </w:rPr>
        <w:object w:dxaOrig="200" w:dyaOrig="260">
          <v:shape id="_x0000_i1082" type="#_x0000_t75" style="width:10.35pt;height:12.65pt" o:ole="">
            <v:imagedata r:id="rId124" o:title=""/>
          </v:shape>
          <o:OLEObject Type="Embed" ProgID="Equation.3" ShapeID="_x0000_i1082" DrawAspect="Content" ObjectID="_1467471430" r:id="rId125"/>
        </w:object>
      </w:r>
      <w:r w:rsidRPr="003B494E">
        <w:t xml:space="preserve"> e </w:t>
      </w:r>
      <w:r w:rsidR="001F01A6" w:rsidRPr="001F01A6">
        <w:rPr>
          <w:position w:val="-10"/>
        </w:rPr>
        <w:object w:dxaOrig="240" w:dyaOrig="320">
          <v:shape id="_x0000_i1083" type="#_x0000_t75" style="width:12.1pt;height:16.15pt" o:ole="">
            <v:imagedata r:id="rId126" o:title=""/>
          </v:shape>
          <o:OLEObject Type="Embed" ProgID="Equation.3" ShapeID="_x0000_i1083" DrawAspect="Content" ObjectID="_1467471431" r:id="rId127"/>
        </w:object>
      </w:r>
      <w:r w:rsidRPr="003B494E">
        <w:t xml:space="preserve">. O resto da expansão de Taylor é incorporado a </w:t>
      </w:r>
      <w:r w:rsidRPr="003B494E">
        <w:rPr>
          <w:position w:val="-14"/>
        </w:rPr>
        <w:object w:dxaOrig="300" w:dyaOrig="400">
          <v:shape id="_x0000_i1084" type="#_x0000_t75" style="width:15.55pt;height:19.6pt" o:ole="">
            <v:imagedata r:id="rId128" o:title=""/>
          </v:shape>
          <o:OLEObject Type="Embed" ProgID="Equation.3" ShapeID="_x0000_i1084" DrawAspect="Content" ObjectID="_1467471432" r:id="rId129"/>
        </w:object>
      </w:r>
      <w:r w:rsidRPr="003B494E">
        <w:t>. Sob a hipótese nula esse termo é igual a zero, não trazendo prejuízo à distribuição do teste. Nesse sentido, o teste sob a hipótese de não linearidade ad</w:t>
      </w:r>
      <w:r w:rsidR="001F01A6">
        <w:t>i</w:t>
      </w:r>
      <w:r w:rsidRPr="003B494E">
        <w:t>cional</w:t>
      </w:r>
      <w:r w:rsidR="001F01A6">
        <w:t xml:space="preserve"> </w:t>
      </w:r>
      <w:r w:rsidR="001F01A6" w:rsidRPr="001F01A6">
        <w:rPr>
          <w:position w:val="-10"/>
        </w:rPr>
        <w:object w:dxaOrig="940" w:dyaOrig="320">
          <v:shape id="_x0000_i1085" type="#_x0000_t75" style="width:47.8pt;height:16.15pt" o:ole="">
            <v:imagedata r:id="rId130" o:title=""/>
          </v:shape>
          <o:OLEObject Type="Embed" ProgID="Equation.3" ShapeID="_x0000_i1085" DrawAspect="Content" ObjectID="_1467471433" r:id="rId131"/>
        </w:object>
      </w:r>
      <w:r w:rsidRPr="003B494E">
        <w:rPr>
          <w:lang w:eastAsia="pt-BR"/>
        </w:rPr>
        <w:t>,</w:t>
      </w:r>
      <w:r w:rsidRPr="003B494E">
        <w:t xml:space="preserve"> para </w:t>
      </w:r>
      <w:r w:rsidRPr="003B494E">
        <w:rPr>
          <w:i/>
        </w:rPr>
        <w:t>i</w:t>
      </w:r>
      <w:r w:rsidRPr="003B494E">
        <w:t xml:space="preserve"> = 2, é equivalente testar a hipótese </w:t>
      </w:r>
      <w:r w:rsidR="001F01A6" w:rsidRPr="001F01A6">
        <w:rPr>
          <w:position w:val="-10"/>
        </w:rPr>
        <w:object w:dxaOrig="1700" w:dyaOrig="360">
          <v:shape id="_x0000_i1086" type="#_x0000_t75" style="width:85.25pt;height:18.45pt" o:ole="">
            <v:imagedata r:id="rId132" o:title=""/>
          </v:shape>
          <o:OLEObject Type="Embed" ProgID="Equation.3" ShapeID="_x0000_i1086" DrawAspect="Content" ObjectID="_1467471434" r:id="rId133"/>
        </w:object>
      </w:r>
      <w:r w:rsidRPr="003B494E">
        <w:t xml:space="preserve">. Se a hipótese nula for rejeitada, estima-se o modelo com duas funções de transição, caso contrário, a equação de exportações, para uma dada variável de transição </w:t>
      </w:r>
      <w:r w:rsidRPr="003B494E">
        <w:rPr>
          <w:position w:val="-14"/>
        </w:rPr>
        <w:object w:dxaOrig="300" w:dyaOrig="360">
          <v:shape id="_x0000_i1087" type="#_x0000_t75" style="width:15.55pt;height:18.45pt" o:ole="">
            <v:imagedata r:id="rId38" o:title=""/>
          </v:shape>
          <o:OLEObject Type="Embed" ProgID="Equation.3" ShapeID="_x0000_i1087" DrawAspect="Content" ObjectID="_1467471435" r:id="rId134"/>
        </w:object>
      </w:r>
      <w:r w:rsidRPr="003B494E">
        <w:t xml:space="preserve">, deve ser descrita por painel de transição suave com apenas dois regimes. </w:t>
      </w:r>
    </w:p>
    <w:p w:rsidR="00C84C70" w:rsidRDefault="00C84C70" w:rsidP="001F01A6">
      <w:r w:rsidRPr="003B494E">
        <w:t>O segundo procedimento (</w:t>
      </w:r>
      <w:r w:rsidRPr="003B494E">
        <w:rPr>
          <w:i/>
        </w:rPr>
        <w:t>m</w:t>
      </w:r>
      <w:r w:rsidRPr="003B494E">
        <w:t xml:space="preserve"> = 2), por outro lado, testa direta</w:t>
      </w:r>
      <w:r w:rsidR="000A170C" w:rsidRPr="003B494E">
        <w:t>mente se o modelo descrito em (6.c</w:t>
      </w:r>
      <w:r w:rsidRPr="003B494E">
        <w:t>) é mais adequado do que o modelo linear (</w:t>
      </w:r>
      <w:r w:rsidR="00CC5390">
        <w:t>6.a</w:t>
      </w:r>
      <w:r w:rsidRPr="003B494E">
        <w:t xml:space="preserve">) sem envolver sucessivas etapas de estimação. Novamente, como </w:t>
      </w:r>
      <w:r w:rsidRPr="003B494E">
        <w:rPr>
          <w:position w:val="-10"/>
          <w:lang w:eastAsia="pt-BR"/>
        </w:rPr>
        <w:object w:dxaOrig="200" w:dyaOrig="260">
          <v:shape id="_x0000_i1088" type="#_x0000_t75" style="width:10.35pt;height:12.65pt" o:ole="">
            <v:imagedata r:id="rId108" o:title=""/>
          </v:shape>
          <o:OLEObject Type="Embed" ProgID="Equation.3" ShapeID="_x0000_i1088" DrawAspect="Content" ObjectID="_1467471436" r:id="rId135"/>
        </w:object>
      </w:r>
      <w:r w:rsidRPr="003B494E">
        <w:rPr>
          <w:lang w:eastAsia="pt-BR"/>
        </w:rPr>
        <w:t xml:space="preserve"> não é </w:t>
      </w:r>
      <w:r w:rsidRPr="003B494E">
        <w:t xml:space="preserve">identificável em </w:t>
      </w:r>
      <w:r w:rsidRPr="003B494E">
        <w:rPr>
          <w:position w:val="-10"/>
        </w:rPr>
        <w:object w:dxaOrig="260" w:dyaOrig="320">
          <v:shape id="_x0000_i1089" type="#_x0000_t75" style="width:13.25pt;height:16.15pt" o:ole="">
            <v:imagedata r:id="rId136" o:title=""/>
          </v:shape>
          <o:OLEObject Type="Embed" ProgID="Equation.3" ShapeID="_x0000_i1089" DrawAspect="Content" ObjectID="_1467471437" r:id="rId137"/>
        </w:object>
      </w:r>
      <w:r w:rsidRPr="003B494E">
        <w:t xml:space="preserve">, para </w:t>
      </w:r>
      <w:r w:rsidRPr="003B494E">
        <w:rPr>
          <w:i/>
        </w:rPr>
        <w:t>i</w:t>
      </w:r>
      <w:r w:rsidRPr="003B494E">
        <w:t xml:space="preserve"> = 1,2, realiza-se expansão de Taylor de primeira ordem, tal que, o modelo</w:t>
      </w:r>
      <w:r w:rsidR="00147A35">
        <w:t xml:space="preserve"> em (3) pode ser descrito como:</w:t>
      </w:r>
    </w:p>
    <w:p w:rsidR="001F01A6" w:rsidRDefault="001F01A6" w:rsidP="001F01A6">
      <w:pPr>
        <w:jc w:val="right"/>
      </w:pPr>
      <w:r w:rsidRPr="003B494E">
        <w:rPr>
          <w:rFonts w:cs="Times New Roman"/>
          <w:position w:val="-14"/>
          <w:szCs w:val="24"/>
          <w:lang w:eastAsia="pt-BR"/>
        </w:rPr>
        <w:object w:dxaOrig="5020" w:dyaOrig="400">
          <v:shape id="_x0000_i1090" type="#_x0000_t75" style="width:251.15pt;height:20.15pt" o:ole="">
            <v:imagedata r:id="rId138" o:title=""/>
          </v:shape>
          <o:OLEObject Type="Embed" ProgID="Equation.3" ShapeID="_x0000_i1090" DrawAspect="Content" ObjectID="_1467471438" r:id="rId139"/>
        </w:object>
      </w:r>
      <w:r>
        <w:t xml:space="preserve">     </w:t>
      </w:r>
      <w:r w:rsidR="00F65CCA">
        <w:t xml:space="preserve">   </w:t>
      </w:r>
      <w:r>
        <w:t xml:space="preserve"> </w:t>
      </w:r>
      <w:r w:rsidR="002F5D2B">
        <w:t xml:space="preserve">     </w:t>
      </w:r>
      <w:r>
        <w:t xml:space="preserve">                (10)</w:t>
      </w:r>
    </w:p>
    <w:p w:rsidR="00C84C70" w:rsidRPr="003B494E" w:rsidRDefault="00C84C70" w:rsidP="001F01A6">
      <w:proofErr w:type="gramStart"/>
      <w:r w:rsidRPr="003B494E">
        <w:lastRenderedPageBreak/>
        <w:t>tal</w:t>
      </w:r>
      <w:proofErr w:type="gramEnd"/>
      <w:r w:rsidRPr="003B494E">
        <w:t xml:space="preserve"> que, </w:t>
      </w:r>
      <w:r w:rsidR="001F01A6" w:rsidRPr="001F01A6">
        <w:rPr>
          <w:position w:val="-10"/>
        </w:rPr>
        <w:object w:dxaOrig="340" w:dyaOrig="360">
          <v:shape id="_x0000_i1091" type="#_x0000_t75" style="width:17.3pt;height:18.45pt" o:ole="">
            <v:imagedata r:id="rId140" o:title=""/>
          </v:shape>
          <o:OLEObject Type="Embed" ProgID="Equation.3" ShapeID="_x0000_i1091" DrawAspect="Content" ObjectID="_1467471439" r:id="rId141"/>
        </w:object>
      </w:r>
      <w:r w:rsidRPr="003B494E">
        <w:t xml:space="preserve">, para </w:t>
      </w:r>
      <w:r w:rsidRPr="003B494E">
        <w:rPr>
          <w:i/>
        </w:rPr>
        <w:t>k</w:t>
      </w:r>
      <w:r w:rsidRPr="003B494E">
        <w:t xml:space="preserve"> = 20,...,22, são fun</w:t>
      </w:r>
      <w:r w:rsidRPr="003B494E">
        <w:rPr>
          <w:rFonts w:eastAsia="Times New Roman"/>
          <w:lang w:eastAsia="pt-BR"/>
        </w:rPr>
        <w:t>çõe</w:t>
      </w:r>
      <w:r w:rsidRPr="003B494E">
        <w:t xml:space="preserve">s de </w:t>
      </w:r>
      <w:r w:rsidR="001F01A6" w:rsidRPr="001F01A6">
        <w:rPr>
          <w:position w:val="-10"/>
        </w:rPr>
        <w:object w:dxaOrig="260" w:dyaOrig="320">
          <v:shape id="_x0000_i1092" type="#_x0000_t75" style="width:13.25pt;height:16.15pt" o:ole="">
            <v:imagedata r:id="rId142" o:title=""/>
          </v:shape>
          <o:OLEObject Type="Embed" ProgID="Equation.3" ShapeID="_x0000_i1092" DrawAspect="Content" ObjectID="_1467471440" r:id="rId143"/>
        </w:object>
      </w:r>
      <w:r w:rsidRPr="003B494E">
        <w:t xml:space="preserve">, </w:t>
      </w:r>
      <w:r w:rsidR="001F01A6" w:rsidRPr="001F01A6">
        <w:rPr>
          <w:position w:val="-10"/>
        </w:rPr>
        <w:object w:dxaOrig="279" w:dyaOrig="320">
          <v:shape id="_x0000_i1093" type="#_x0000_t75" style="width:13.8pt;height:16.15pt" o:ole="">
            <v:imagedata r:id="rId144" o:title=""/>
          </v:shape>
          <o:OLEObject Type="Embed" ProgID="Equation.3" ShapeID="_x0000_i1093" DrawAspect="Content" ObjectID="_1467471441" r:id="rId145"/>
        </w:object>
      </w:r>
      <w:r w:rsidRPr="003B494E">
        <w:t xml:space="preserve">, </w:t>
      </w:r>
      <w:r w:rsidR="001F01A6" w:rsidRPr="001F01A6">
        <w:rPr>
          <w:position w:val="-10"/>
        </w:rPr>
        <w:object w:dxaOrig="279" w:dyaOrig="320">
          <v:shape id="_x0000_i1094" type="#_x0000_t75" style="width:13.25pt;height:16.15pt" o:ole="">
            <v:imagedata r:id="rId146" o:title=""/>
          </v:shape>
          <o:OLEObject Type="Embed" ProgID="Equation.3" ShapeID="_x0000_i1094" DrawAspect="Content" ObjectID="_1467471442" r:id="rId147"/>
        </w:object>
      </w:r>
      <w:r w:rsidRPr="003B494E">
        <w:t xml:space="preserve">, </w:t>
      </w:r>
      <w:r w:rsidR="001F01A6" w:rsidRPr="001F01A6">
        <w:rPr>
          <w:rFonts w:eastAsia="Times New Roman"/>
          <w:position w:val="-10"/>
          <w:lang w:eastAsia="pt-BR"/>
        </w:rPr>
        <w:object w:dxaOrig="200" w:dyaOrig="260">
          <v:shape id="_x0000_i1095" type="#_x0000_t75" style="width:10.35pt;height:12.65pt" o:ole="">
            <v:imagedata r:id="rId148" o:title=""/>
          </v:shape>
          <o:OLEObject Type="Embed" ProgID="Equation.3" ShapeID="_x0000_i1095" DrawAspect="Content" ObjectID="_1467471443" r:id="rId149"/>
        </w:object>
      </w:r>
      <w:r w:rsidRPr="003B494E">
        <w:rPr>
          <w:rFonts w:eastAsia="Times New Roman"/>
          <w:lang w:eastAsia="pt-BR"/>
        </w:rPr>
        <w:t xml:space="preserve">, </w:t>
      </w:r>
      <w:r w:rsidR="001F01A6" w:rsidRPr="001F01A6">
        <w:rPr>
          <w:rFonts w:eastAsia="Times New Roman"/>
          <w:position w:val="-10"/>
          <w:lang w:eastAsia="pt-BR"/>
        </w:rPr>
        <w:object w:dxaOrig="220" w:dyaOrig="320">
          <v:shape id="_x0000_i1096" type="#_x0000_t75" style="width:11.5pt;height:16.15pt" o:ole="">
            <v:imagedata r:id="rId150" o:title=""/>
          </v:shape>
          <o:OLEObject Type="Embed" ProgID="Equation.3" ShapeID="_x0000_i1096" DrawAspect="Content" ObjectID="_1467471444" r:id="rId151"/>
        </w:object>
      </w:r>
      <w:r w:rsidRPr="003B494E">
        <w:rPr>
          <w:rFonts w:eastAsia="Times New Roman"/>
          <w:lang w:eastAsia="pt-BR"/>
        </w:rPr>
        <w:t xml:space="preserve"> e </w:t>
      </w:r>
      <w:r w:rsidR="001F01A6" w:rsidRPr="001F01A6">
        <w:rPr>
          <w:rFonts w:eastAsia="Times New Roman"/>
          <w:position w:val="-10"/>
          <w:lang w:eastAsia="pt-BR"/>
        </w:rPr>
        <w:object w:dxaOrig="240" w:dyaOrig="320">
          <v:shape id="_x0000_i1097" type="#_x0000_t75" style="width:12.1pt;height:16.15pt" o:ole="">
            <v:imagedata r:id="rId152" o:title=""/>
          </v:shape>
          <o:OLEObject Type="Embed" ProgID="Equation.3" ShapeID="_x0000_i1097" DrawAspect="Content" ObjectID="_1467471445" r:id="rId153"/>
        </w:object>
      </w:r>
      <w:r w:rsidRPr="003B494E">
        <w:rPr>
          <w:rFonts w:eastAsia="Times New Roman"/>
          <w:lang w:eastAsia="pt-BR"/>
        </w:rPr>
        <w:t>.</w:t>
      </w:r>
      <w:r w:rsidRPr="003B494E">
        <w:t xml:space="preserve"> O resto da expansão de Taylor é incorporado a </w:t>
      </w:r>
      <w:r w:rsidRPr="003B494E">
        <w:rPr>
          <w:position w:val="-14"/>
        </w:rPr>
        <w:object w:dxaOrig="300" w:dyaOrig="400">
          <v:shape id="_x0000_i1098" type="#_x0000_t75" style="width:15.55pt;height:19.6pt" o:ole="">
            <v:imagedata r:id="rId98" o:title=""/>
          </v:shape>
          <o:OLEObject Type="Embed" ProgID="Equation.3" ShapeID="_x0000_i1098" DrawAspect="Content" ObjectID="_1467471446" r:id="rId154"/>
        </w:object>
      </w:r>
      <w:r w:rsidRPr="003B494E">
        <w:t xml:space="preserve">. Sob a hipótese nula esse termo é igual a zero, não trazendo prejuízo à distribuição do teste. </w:t>
      </w:r>
      <w:r w:rsidRPr="003B494E">
        <w:rPr>
          <w:rFonts w:eastAsia="Times New Roman"/>
          <w:lang w:eastAsia="pt-BR"/>
        </w:rPr>
        <w:t xml:space="preserve">Nesse sentido, o teste sob a hipótese </w:t>
      </w:r>
      <w:r w:rsidR="00950536" w:rsidRPr="00950536">
        <w:rPr>
          <w:rFonts w:eastAsia="Times New Roman"/>
          <w:position w:val="-10"/>
          <w:lang w:eastAsia="pt-BR"/>
        </w:rPr>
        <w:object w:dxaOrig="920" w:dyaOrig="320">
          <v:shape id="_x0000_i1099" type="#_x0000_t75" style="width:46.65pt;height:16.15pt" o:ole="">
            <v:imagedata r:id="rId155" o:title=""/>
          </v:shape>
          <o:OLEObject Type="Embed" ProgID="Equation.3" ShapeID="_x0000_i1099" DrawAspect="Content" ObjectID="_1467471447" r:id="rId156"/>
        </w:object>
      </w:r>
      <w:r w:rsidRPr="003B494E">
        <w:rPr>
          <w:rFonts w:eastAsia="Times New Roman"/>
          <w:lang w:eastAsia="pt-BR"/>
        </w:rPr>
        <w:t xml:space="preserve"> para </w:t>
      </w:r>
      <w:r w:rsidRPr="003B494E">
        <w:rPr>
          <w:rFonts w:eastAsia="Times New Roman"/>
          <w:i/>
          <w:lang w:eastAsia="pt-BR"/>
        </w:rPr>
        <w:t>i</w:t>
      </w:r>
      <w:r w:rsidRPr="003B494E">
        <w:rPr>
          <w:rFonts w:eastAsia="Times New Roman"/>
          <w:lang w:eastAsia="pt-BR"/>
        </w:rPr>
        <w:t xml:space="preserve"> = 1,2 é </w:t>
      </w:r>
      <w:r w:rsidRPr="003B494E">
        <w:t xml:space="preserve">equivalente testar a hipótese </w:t>
      </w:r>
      <w:r w:rsidR="00950536" w:rsidRPr="00950536">
        <w:rPr>
          <w:position w:val="-10"/>
        </w:rPr>
        <w:object w:dxaOrig="1700" w:dyaOrig="360">
          <v:shape id="_x0000_i1100" type="#_x0000_t75" style="width:85.25pt;height:18.45pt" o:ole="">
            <v:imagedata r:id="rId157" o:title=""/>
          </v:shape>
          <o:OLEObject Type="Embed" ProgID="Equation.3" ShapeID="_x0000_i1100" DrawAspect="Content" ObjectID="_1467471448" r:id="rId158"/>
        </w:object>
      </w:r>
      <w:r w:rsidRPr="003B494E">
        <w:t xml:space="preserve">. </w:t>
      </w:r>
      <w:r w:rsidRPr="003B494E">
        <w:rPr>
          <w:lang w:eastAsia="pt-BR"/>
        </w:rPr>
        <w:t xml:space="preserve">Se esta hipótese é rejeitada há indícios que a função de exportações </w:t>
      </w:r>
      <w:r w:rsidRPr="003B494E">
        <w:rPr>
          <w:position w:val="-14"/>
          <w:lang w:eastAsia="pt-BR"/>
        </w:rPr>
        <w:object w:dxaOrig="340" w:dyaOrig="360">
          <v:shape id="_x0000_i1101" type="#_x0000_t75" style="width:16.7pt;height:18.45pt" o:ole="">
            <v:imagedata r:id="rId104" o:title=""/>
          </v:shape>
          <o:OLEObject Type="Embed" ProgID="Equation.3" ShapeID="_x0000_i1101" DrawAspect="Content" ObjectID="_1467471449" r:id="rId159"/>
        </w:object>
      </w:r>
      <w:r w:rsidR="000A170C" w:rsidRPr="003B494E">
        <w:rPr>
          <w:lang w:eastAsia="pt-BR"/>
        </w:rPr>
        <w:t xml:space="preserve"> é não linear de acordo com (</w:t>
      </w:r>
      <w:proofErr w:type="gramStart"/>
      <w:r w:rsidR="000A170C" w:rsidRPr="003B494E">
        <w:rPr>
          <w:lang w:eastAsia="pt-BR"/>
        </w:rPr>
        <w:t>6</w:t>
      </w:r>
      <w:proofErr w:type="gramEnd"/>
      <w:r w:rsidR="000A170C" w:rsidRPr="003B494E">
        <w:rPr>
          <w:lang w:eastAsia="pt-BR"/>
        </w:rPr>
        <w:t>.c</w:t>
      </w:r>
      <w:r w:rsidRPr="003B494E">
        <w:rPr>
          <w:lang w:eastAsia="pt-BR"/>
        </w:rPr>
        <w:t>).</w:t>
      </w:r>
    </w:p>
    <w:p w:rsidR="00C84C70" w:rsidRDefault="00C84C70" w:rsidP="001F01A6">
      <w:pPr>
        <w:rPr>
          <w:lang w:eastAsia="pt-BR"/>
        </w:rPr>
      </w:pPr>
      <w:r w:rsidRPr="003B494E">
        <w:rPr>
          <w:lang w:eastAsia="pt-BR"/>
        </w:rPr>
        <w:t xml:space="preserve"> </w:t>
      </w:r>
      <w:r w:rsidR="003B494E">
        <w:rPr>
          <w:lang w:eastAsia="pt-BR"/>
        </w:rPr>
        <w:tab/>
      </w:r>
      <w:r w:rsidRPr="003B494E">
        <w:rPr>
          <w:lang w:eastAsia="pt-BR"/>
        </w:rPr>
        <w:t>A estratégia de aplicar dois procedimentos se deve basicamente a duas principais razões. Em primeiro lugar, o poder do teste da etapa inicial do procedimento “específico para</w:t>
      </w:r>
      <w:r w:rsidR="000A170C" w:rsidRPr="003B494E">
        <w:rPr>
          <w:lang w:eastAsia="pt-BR"/>
        </w:rPr>
        <w:t xml:space="preserve"> o geral”, caso o modelo seja (</w:t>
      </w:r>
      <w:proofErr w:type="gramStart"/>
      <w:r w:rsidR="000A170C" w:rsidRPr="003B494E">
        <w:rPr>
          <w:lang w:eastAsia="pt-BR"/>
        </w:rPr>
        <w:t>6</w:t>
      </w:r>
      <w:proofErr w:type="gramEnd"/>
      <w:r w:rsidR="000A170C" w:rsidRPr="003B494E">
        <w:rPr>
          <w:lang w:eastAsia="pt-BR"/>
        </w:rPr>
        <w:t>.c</w:t>
      </w:r>
      <w:r w:rsidRPr="003B494E">
        <w:rPr>
          <w:lang w:eastAsia="pt-BR"/>
        </w:rPr>
        <w:t xml:space="preserve">), é, em geral, menor comparado ao único teste do segundo procedimento, em especial quando </w:t>
      </w:r>
      <w:r w:rsidR="00950536" w:rsidRPr="00950536">
        <w:rPr>
          <w:position w:val="-10"/>
        </w:rPr>
        <w:object w:dxaOrig="260" w:dyaOrig="320">
          <v:shape id="_x0000_i1102" type="#_x0000_t75" style="width:13.25pt;height:16.15pt" o:ole="">
            <v:imagedata r:id="rId160" o:title=""/>
          </v:shape>
          <o:OLEObject Type="Embed" ProgID="Equation.3" ShapeID="_x0000_i1102" DrawAspect="Content" ObjectID="_1467471450" r:id="rId161"/>
        </w:object>
      </w:r>
      <w:r w:rsidRPr="003B494E">
        <w:t xml:space="preserve"> e </w:t>
      </w:r>
      <w:r w:rsidR="00950536" w:rsidRPr="00950536">
        <w:rPr>
          <w:position w:val="-10"/>
        </w:rPr>
        <w:object w:dxaOrig="279" w:dyaOrig="320">
          <v:shape id="_x0000_i1103" type="#_x0000_t75" style="width:13.25pt;height:16.15pt" o:ole="">
            <v:imagedata r:id="rId162" o:title=""/>
          </v:shape>
          <o:OLEObject Type="Embed" ProgID="Equation.3" ShapeID="_x0000_i1103" DrawAspect="Content" ObjectID="_1467471451" r:id="rId163"/>
        </w:object>
      </w:r>
      <w:r w:rsidRPr="003B494E">
        <w:rPr>
          <w:lang w:eastAsia="pt-BR"/>
        </w:rPr>
        <w:t xml:space="preserve"> estão muito próximos. Isso ocorre</w:t>
      </w:r>
      <w:proofErr w:type="gramStart"/>
      <w:r w:rsidRPr="003B494E">
        <w:rPr>
          <w:lang w:eastAsia="pt-BR"/>
        </w:rPr>
        <w:t xml:space="preserve"> pois</w:t>
      </w:r>
      <w:proofErr w:type="gramEnd"/>
      <w:r w:rsidRPr="003B494E">
        <w:rPr>
          <w:lang w:eastAsia="pt-BR"/>
        </w:rPr>
        <w:t xml:space="preserve"> quando as a elasticidades </w:t>
      </w:r>
      <w:r w:rsidR="00950536" w:rsidRPr="00950536">
        <w:rPr>
          <w:position w:val="-10"/>
        </w:rPr>
        <w:object w:dxaOrig="260" w:dyaOrig="320">
          <v:shape id="_x0000_i1104" type="#_x0000_t75" style="width:13.25pt;height:16.15pt" o:ole="">
            <v:imagedata r:id="rId164" o:title=""/>
          </v:shape>
          <o:OLEObject Type="Embed" ProgID="Equation.3" ShapeID="_x0000_i1104" DrawAspect="Content" ObjectID="_1467471452" r:id="rId165"/>
        </w:object>
      </w:r>
      <w:r w:rsidRPr="003B494E">
        <w:t xml:space="preserve"> e </w:t>
      </w:r>
      <w:r w:rsidR="00950536" w:rsidRPr="00950536">
        <w:rPr>
          <w:position w:val="-10"/>
        </w:rPr>
        <w:object w:dxaOrig="279" w:dyaOrig="320">
          <v:shape id="_x0000_i1105" type="#_x0000_t75" style="width:13.25pt;height:16.15pt" o:ole="">
            <v:imagedata r:id="rId166" o:title=""/>
          </v:shape>
          <o:OLEObject Type="Embed" ProgID="Equation.3" ShapeID="_x0000_i1105" DrawAspect="Content" ObjectID="_1467471453" r:id="rId167"/>
        </w:object>
      </w:r>
      <w:r w:rsidRPr="003B494E">
        <w:rPr>
          <w:lang w:eastAsia="pt-BR"/>
        </w:rPr>
        <w:t xml:space="preserve"> em (</w:t>
      </w:r>
      <w:r w:rsidR="00435890">
        <w:rPr>
          <w:lang w:eastAsia="pt-BR"/>
        </w:rPr>
        <w:t>6.c</w:t>
      </w:r>
      <w:r w:rsidRPr="003B494E">
        <w:rPr>
          <w:lang w:eastAsia="pt-BR"/>
        </w:rPr>
        <w:t>) são idênticas, este modelo tende a se comportar de modo semelhante a (</w:t>
      </w:r>
      <w:r w:rsidR="00435890">
        <w:rPr>
          <w:lang w:eastAsia="pt-BR"/>
        </w:rPr>
        <w:t>6.b</w:t>
      </w:r>
      <w:r w:rsidRPr="003B494E">
        <w:rPr>
          <w:lang w:eastAsia="pt-BR"/>
        </w:rPr>
        <w:t>) cuja função de transição é dada por</w:t>
      </w:r>
      <w:r w:rsidR="00B00B8E">
        <w:rPr>
          <w:lang w:eastAsia="pt-BR"/>
        </w:rPr>
        <w:t>:</w:t>
      </w:r>
    </w:p>
    <w:p w:rsidR="001F01A6" w:rsidRDefault="001F01A6" w:rsidP="00950536">
      <w:pPr>
        <w:jc w:val="right"/>
        <w:rPr>
          <w:rFonts w:cs="Times New Roman"/>
          <w:szCs w:val="24"/>
          <w:lang w:eastAsia="pt-BR"/>
        </w:rPr>
      </w:pPr>
      <w:r w:rsidRPr="003B494E">
        <w:rPr>
          <w:rFonts w:cs="Times New Roman"/>
          <w:position w:val="-14"/>
          <w:szCs w:val="24"/>
          <w:lang w:eastAsia="pt-BR"/>
        </w:rPr>
        <w:object w:dxaOrig="4940" w:dyaOrig="400">
          <v:shape id="_x0000_i1106" type="#_x0000_t75" style="width:246.55pt;height:20.15pt" o:ole="">
            <v:imagedata r:id="rId168" o:title=""/>
          </v:shape>
          <o:OLEObject Type="Embed" ProgID="Equation.3" ShapeID="_x0000_i1106" DrawAspect="Content" ObjectID="_1467471454" r:id="rId169"/>
        </w:object>
      </w:r>
      <w:r>
        <w:rPr>
          <w:rFonts w:cs="Times New Roman"/>
          <w:szCs w:val="24"/>
          <w:lang w:eastAsia="pt-BR"/>
        </w:rPr>
        <w:t xml:space="preserve">       </w:t>
      </w:r>
      <w:r w:rsidR="00F65CCA">
        <w:rPr>
          <w:rFonts w:cs="Times New Roman"/>
          <w:szCs w:val="24"/>
          <w:lang w:eastAsia="pt-BR"/>
        </w:rPr>
        <w:t xml:space="preserve">   </w:t>
      </w:r>
      <w:r>
        <w:rPr>
          <w:rFonts w:cs="Times New Roman"/>
          <w:szCs w:val="24"/>
          <w:lang w:eastAsia="pt-BR"/>
        </w:rPr>
        <w:t xml:space="preserve"> </w:t>
      </w:r>
      <w:r w:rsidR="002F5D2B">
        <w:rPr>
          <w:rFonts w:cs="Times New Roman"/>
          <w:szCs w:val="24"/>
          <w:lang w:eastAsia="pt-BR"/>
        </w:rPr>
        <w:t xml:space="preserve">     </w:t>
      </w:r>
      <w:r>
        <w:rPr>
          <w:rFonts w:cs="Times New Roman"/>
          <w:szCs w:val="24"/>
          <w:lang w:eastAsia="pt-BR"/>
        </w:rPr>
        <w:t xml:space="preserve">            (11)</w:t>
      </w:r>
    </w:p>
    <w:p w:rsidR="00C84C70" w:rsidRPr="003B494E" w:rsidRDefault="00C84C70" w:rsidP="00950536">
      <w:pPr>
        <w:rPr>
          <w:lang w:eastAsia="pt-BR"/>
        </w:rPr>
      </w:pPr>
      <w:r w:rsidRPr="003B494E">
        <w:rPr>
          <w:lang w:eastAsia="pt-BR"/>
        </w:rPr>
        <w:t>Ao realizamos a expansão de Taylor em torno do parâmetro de suavidade, o modelo com uma</w:t>
      </w:r>
      <w:r w:rsidR="000A170C" w:rsidRPr="003B494E">
        <w:rPr>
          <w:lang w:eastAsia="pt-BR"/>
        </w:rPr>
        <w:t xml:space="preserve"> função de transição dada por (11</w:t>
      </w:r>
      <w:r w:rsidRPr="003B494E">
        <w:rPr>
          <w:lang w:eastAsia="pt-BR"/>
        </w:rPr>
        <w:t>) tamb</w:t>
      </w:r>
      <w:r w:rsidR="000A170C" w:rsidRPr="003B494E">
        <w:rPr>
          <w:lang w:eastAsia="pt-BR"/>
        </w:rPr>
        <w:t>ém pode ser descrito conforme (10</w:t>
      </w:r>
      <w:r w:rsidRPr="003B494E">
        <w:rPr>
          <w:lang w:eastAsia="pt-BR"/>
        </w:rPr>
        <w:t xml:space="preserve">), a mesma utilizada no segundo procedimento. </w:t>
      </w:r>
    </w:p>
    <w:p w:rsidR="00C84C70" w:rsidRPr="003B494E" w:rsidRDefault="00C84C70" w:rsidP="00950536">
      <w:pPr>
        <w:rPr>
          <w:lang w:eastAsia="pt-BR"/>
        </w:rPr>
      </w:pPr>
      <w:r w:rsidRPr="003B494E">
        <w:rPr>
          <w:lang w:eastAsia="pt-BR"/>
        </w:rPr>
        <w:t>Em segundo lugar, quando a função de exportações é descrita por (</w:t>
      </w:r>
      <w:proofErr w:type="gramStart"/>
      <w:r w:rsidR="000A170C" w:rsidRPr="003B494E">
        <w:rPr>
          <w:lang w:eastAsia="pt-BR"/>
        </w:rPr>
        <w:t>6</w:t>
      </w:r>
      <w:proofErr w:type="gramEnd"/>
      <w:r w:rsidR="000A170C" w:rsidRPr="003B494E">
        <w:rPr>
          <w:lang w:eastAsia="pt-BR"/>
        </w:rPr>
        <w:t>.b</w:t>
      </w:r>
      <w:r w:rsidRPr="003B494E">
        <w:rPr>
          <w:lang w:eastAsia="pt-BR"/>
        </w:rPr>
        <w:t>), o poder do teste associado ao segundo procedimento (</w:t>
      </w:r>
      <w:r w:rsidRPr="003B494E">
        <w:rPr>
          <w:i/>
          <w:lang w:eastAsia="pt-BR"/>
        </w:rPr>
        <w:t xml:space="preserve">m </w:t>
      </w:r>
      <w:r w:rsidRPr="003B494E">
        <w:rPr>
          <w:lang w:eastAsia="pt-BR"/>
        </w:rPr>
        <w:t>= 2) é, em geral, muito semelhante ao poder do teste da etapa inicial (</w:t>
      </w:r>
      <w:r w:rsidRPr="003B494E">
        <w:rPr>
          <w:position w:val="-10"/>
        </w:rPr>
        <w:object w:dxaOrig="1200" w:dyaOrig="360">
          <v:shape id="_x0000_i1107" type="#_x0000_t75" style="width:59.9pt;height:18.45pt" o:ole="">
            <v:imagedata r:id="rId102" o:title=""/>
          </v:shape>
          <o:OLEObject Type="Embed" ProgID="Equation.3" ShapeID="_x0000_i1107" DrawAspect="Content" ObjectID="_1467471455" r:id="rId170"/>
        </w:object>
      </w:r>
      <w:r w:rsidRPr="003B494E">
        <w:rPr>
          <w:lang w:eastAsia="pt-BR"/>
        </w:rPr>
        <w:t xml:space="preserve">) do procedimento “específico para o geral”. Este aspecto pode levar a conclusões equivocadas a respeito do tipo de função geradora dos dados. Sendo assim, a segunda etapa de teste para averiguar se resta não linearidade adicional do procedimento “específico para o geral” é importante neste diagnóstico, a depender da magnitude da distância existente entre coeficientes. Posto isto, é conveniente seguir os seguintes passos dentro da estratégia de identificação aqui proposta: </w:t>
      </w:r>
    </w:p>
    <w:p w:rsidR="00C84C70" w:rsidRPr="003B494E" w:rsidRDefault="00C84C70" w:rsidP="00435890">
      <w:pPr>
        <w:pStyle w:val="PargrafodaLista"/>
        <w:numPr>
          <w:ilvl w:val="0"/>
          <w:numId w:val="2"/>
        </w:numPr>
        <w:spacing w:before="240" w:line="276" w:lineRule="auto"/>
        <w:rPr>
          <w:rFonts w:cs="Times New Roman"/>
          <w:szCs w:val="24"/>
          <w:lang w:eastAsia="pt-BR"/>
        </w:rPr>
      </w:pPr>
      <w:r w:rsidRPr="003B494E">
        <w:rPr>
          <w:rFonts w:cs="Times New Roman"/>
          <w:szCs w:val="24"/>
          <w:lang w:eastAsia="pt-BR"/>
        </w:rPr>
        <w:t xml:space="preserve">Testam-se inicialmente as hipóteses  </w:t>
      </w:r>
      <w:r w:rsidR="0077081A" w:rsidRPr="003B494E">
        <w:rPr>
          <w:rFonts w:cs="Times New Roman"/>
          <w:position w:val="-10"/>
          <w:szCs w:val="24"/>
          <w:lang w:eastAsia="pt-BR"/>
        </w:rPr>
        <w:object w:dxaOrig="1160" w:dyaOrig="360">
          <v:shape id="_x0000_i1108" type="#_x0000_t75" style="width:58.2pt;height:19pt" o:ole="">
            <v:imagedata r:id="rId171" o:title=""/>
          </v:shape>
          <o:OLEObject Type="Embed" ProgID="Equation.3" ShapeID="_x0000_i1108" DrawAspect="Content" ObjectID="_1467471456" r:id="rId172"/>
        </w:object>
      </w:r>
      <w:r w:rsidRPr="003B494E">
        <w:rPr>
          <w:rFonts w:cs="Times New Roman"/>
          <w:szCs w:val="24"/>
          <w:lang w:eastAsia="pt-BR"/>
        </w:rPr>
        <w:t xml:space="preserve"> e </w:t>
      </w:r>
      <w:r w:rsidR="00716D31" w:rsidRPr="0077081A">
        <w:rPr>
          <w:rFonts w:cs="Times New Roman"/>
          <w:position w:val="-10"/>
          <w:szCs w:val="24"/>
          <w:lang w:eastAsia="pt-BR"/>
        </w:rPr>
        <w:object w:dxaOrig="1620" w:dyaOrig="360">
          <v:shape id="_x0000_i1109" type="#_x0000_t75" style="width:81.2pt;height:19pt" o:ole="">
            <v:imagedata r:id="rId173" o:title=""/>
          </v:shape>
          <o:OLEObject Type="Embed" ProgID="Equation.3" ShapeID="_x0000_i1109" DrawAspect="Content" ObjectID="_1467471457" r:id="rId174"/>
        </w:object>
      </w:r>
      <w:r w:rsidRPr="003B494E">
        <w:rPr>
          <w:rFonts w:cs="Times New Roman"/>
          <w:szCs w:val="24"/>
          <w:lang w:eastAsia="pt-BR"/>
        </w:rPr>
        <w:t>.</w:t>
      </w:r>
    </w:p>
    <w:p w:rsidR="00C84C70" w:rsidRPr="003B494E" w:rsidRDefault="00C84C70" w:rsidP="00435890">
      <w:pPr>
        <w:pStyle w:val="PargrafodaLista"/>
        <w:numPr>
          <w:ilvl w:val="0"/>
          <w:numId w:val="2"/>
        </w:numPr>
        <w:spacing w:before="240" w:line="276" w:lineRule="auto"/>
        <w:rPr>
          <w:rFonts w:cs="Times New Roman"/>
          <w:szCs w:val="24"/>
          <w:lang w:eastAsia="pt-BR"/>
        </w:rPr>
      </w:pPr>
      <w:r w:rsidRPr="003B494E">
        <w:rPr>
          <w:rFonts w:cs="Times New Roman"/>
          <w:szCs w:val="24"/>
        </w:rPr>
        <w:t xml:space="preserve">Se ambas as hipóteses forem rejeitadas, estimar modelo com apenas uma função e testar a hipótese de não linearidade adicional </w:t>
      </w:r>
      <w:r w:rsidRPr="003B494E">
        <w:rPr>
          <w:rFonts w:cs="Times New Roman"/>
          <w:position w:val="-10"/>
          <w:szCs w:val="24"/>
        </w:rPr>
        <w:object w:dxaOrig="1740" w:dyaOrig="360">
          <v:shape id="_x0000_i1110" type="#_x0000_t75" style="width:87pt;height:18.45pt" o:ole="">
            <v:imagedata r:id="rId175" o:title=""/>
          </v:shape>
          <o:OLEObject Type="Embed" ProgID="Equation.3" ShapeID="_x0000_i1110" DrawAspect="Content" ObjectID="_1467471458" r:id="rId176"/>
        </w:object>
      </w:r>
      <w:r w:rsidRPr="003B494E">
        <w:rPr>
          <w:rFonts w:cs="Times New Roman"/>
          <w:szCs w:val="24"/>
        </w:rPr>
        <w:t xml:space="preserve">. Se rejeitada, estima-se o modelo com duas funções de transição. Em caso de não rejeição, há indícios de que a função </w:t>
      </w:r>
      <w:r w:rsidR="000A170C" w:rsidRPr="003B494E">
        <w:rPr>
          <w:rFonts w:cs="Times New Roman"/>
          <w:szCs w:val="24"/>
        </w:rPr>
        <w:t>de exportações é descrita por (6.b</w:t>
      </w:r>
      <w:r w:rsidRPr="003B494E">
        <w:rPr>
          <w:rFonts w:cs="Times New Roman"/>
          <w:szCs w:val="24"/>
        </w:rPr>
        <w:t xml:space="preserve">). </w:t>
      </w:r>
    </w:p>
    <w:p w:rsidR="00C84C70" w:rsidRPr="003B494E" w:rsidRDefault="00C84C70" w:rsidP="00435890">
      <w:pPr>
        <w:pStyle w:val="PargrafodaLista"/>
        <w:numPr>
          <w:ilvl w:val="0"/>
          <w:numId w:val="2"/>
        </w:numPr>
        <w:spacing w:before="240" w:line="276" w:lineRule="auto"/>
        <w:rPr>
          <w:rFonts w:cs="Times New Roman"/>
          <w:szCs w:val="24"/>
          <w:lang w:eastAsia="pt-BR"/>
        </w:rPr>
      </w:pPr>
      <w:r w:rsidRPr="003B494E">
        <w:rPr>
          <w:rFonts w:cs="Times New Roman"/>
          <w:szCs w:val="24"/>
          <w:lang w:eastAsia="pt-BR"/>
        </w:rPr>
        <w:t xml:space="preserve">Se </w:t>
      </w:r>
      <w:r w:rsidRPr="003B494E">
        <w:rPr>
          <w:rFonts w:cs="Times New Roman"/>
          <w:position w:val="-10"/>
          <w:szCs w:val="24"/>
        </w:rPr>
        <w:object w:dxaOrig="380" w:dyaOrig="360">
          <v:shape id="_x0000_i1111" type="#_x0000_t75" style="width:19pt;height:18.45pt" o:ole="">
            <v:imagedata r:id="rId177" o:title=""/>
          </v:shape>
          <o:OLEObject Type="Embed" ProgID="Equation.3" ShapeID="_x0000_i1111" DrawAspect="Content" ObjectID="_1467471459" r:id="rId178"/>
        </w:object>
      </w:r>
      <w:r w:rsidRPr="003B494E">
        <w:rPr>
          <w:rFonts w:cs="Times New Roman"/>
          <w:szCs w:val="24"/>
        </w:rPr>
        <w:t xml:space="preserve"> não for rejeitada e </w:t>
      </w:r>
      <w:r w:rsidRPr="003B494E">
        <w:rPr>
          <w:rFonts w:cs="Times New Roman"/>
          <w:position w:val="-10"/>
          <w:szCs w:val="24"/>
        </w:rPr>
        <w:object w:dxaOrig="380" w:dyaOrig="340">
          <v:shape id="_x0000_i1112" type="#_x0000_t75" style="width:18.45pt;height:17.3pt" o:ole="">
            <v:imagedata r:id="rId179" o:title=""/>
          </v:shape>
          <o:OLEObject Type="Embed" ProgID="Equation.3" ShapeID="_x0000_i1112" DrawAspect="Content" ObjectID="_1467471460" r:id="rId180"/>
        </w:object>
      </w:r>
      <w:r w:rsidRPr="003B494E">
        <w:rPr>
          <w:rFonts w:cs="Times New Roman"/>
          <w:szCs w:val="24"/>
        </w:rPr>
        <w:t xml:space="preserve"> for rejeitada, não necessariamente traz conflito à escolha do modelo mais adequado, dado que como já destacado, o poder do teste associado </w:t>
      </w:r>
      <w:r w:rsidRPr="003B494E">
        <w:rPr>
          <w:rFonts w:cs="Times New Roman"/>
          <w:position w:val="-10"/>
          <w:szCs w:val="24"/>
        </w:rPr>
        <w:object w:dxaOrig="360" w:dyaOrig="340">
          <v:shape id="_x0000_i1113" type="#_x0000_t75" style="width:18.45pt;height:17.3pt" o:ole="">
            <v:imagedata r:id="rId181" o:title=""/>
          </v:shape>
          <o:OLEObject Type="Embed" ProgID="Equation.3" ShapeID="_x0000_i1113" DrawAspect="Content" ObjectID="_1467471461" r:id="rId182"/>
        </w:object>
      </w:r>
      <w:r w:rsidRPr="003B494E">
        <w:rPr>
          <w:rFonts w:cs="Times New Roman"/>
          <w:szCs w:val="24"/>
        </w:rPr>
        <w:t xml:space="preserve"> é menor quando as elasticidades </w:t>
      </w:r>
      <w:r w:rsidRPr="003B494E">
        <w:rPr>
          <w:rFonts w:cs="Times New Roman"/>
          <w:position w:val="-10"/>
          <w:szCs w:val="24"/>
        </w:rPr>
        <w:object w:dxaOrig="260" w:dyaOrig="320">
          <v:shape id="_x0000_i1114" type="#_x0000_t75" style="width:13.25pt;height:16.15pt" o:ole="">
            <v:imagedata r:id="rId183" o:title=""/>
          </v:shape>
          <o:OLEObject Type="Embed" ProgID="Equation.3" ShapeID="_x0000_i1114" DrawAspect="Content" ObjectID="_1467471462" r:id="rId184"/>
        </w:object>
      </w:r>
      <w:r w:rsidRPr="003B494E">
        <w:rPr>
          <w:rFonts w:cs="Times New Roman"/>
          <w:szCs w:val="24"/>
        </w:rPr>
        <w:t xml:space="preserve"> e </w:t>
      </w:r>
      <w:r w:rsidRPr="003B494E">
        <w:rPr>
          <w:rFonts w:cs="Times New Roman"/>
          <w:position w:val="-10"/>
          <w:szCs w:val="24"/>
        </w:rPr>
        <w:object w:dxaOrig="279" w:dyaOrig="320">
          <v:shape id="_x0000_i1115" type="#_x0000_t75" style="width:13.25pt;height:16.15pt" o:ole="">
            <v:imagedata r:id="rId185" o:title=""/>
          </v:shape>
          <o:OLEObject Type="Embed" ProgID="Equation.3" ShapeID="_x0000_i1115" DrawAspect="Content" ObjectID="_1467471463" r:id="rId186"/>
        </w:object>
      </w:r>
      <w:r w:rsidRPr="003B494E">
        <w:rPr>
          <w:rFonts w:cs="Times New Roman"/>
          <w:szCs w:val="24"/>
        </w:rPr>
        <w:t xml:space="preserve"> são semelhantes. Neste caso, há indícios de que a função </w:t>
      </w:r>
      <w:r w:rsidR="000A170C" w:rsidRPr="003B494E">
        <w:rPr>
          <w:rFonts w:cs="Times New Roman"/>
          <w:szCs w:val="24"/>
        </w:rPr>
        <w:t>de exportações é descrita por (6.c</w:t>
      </w:r>
      <w:r w:rsidRPr="003B494E">
        <w:rPr>
          <w:rFonts w:cs="Times New Roman"/>
          <w:szCs w:val="24"/>
        </w:rPr>
        <w:t xml:space="preserve">). </w:t>
      </w:r>
      <w:r w:rsidR="00716D31">
        <w:rPr>
          <w:rFonts w:cs="Times New Roman"/>
          <w:szCs w:val="24"/>
        </w:rPr>
        <w:t>Em determinadas situações</w:t>
      </w:r>
      <w:r w:rsidRPr="003B494E">
        <w:rPr>
          <w:rFonts w:cs="Times New Roman"/>
          <w:szCs w:val="24"/>
        </w:rPr>
        <w:t>,</w:t>
      </w:r>
      <w:r w:rsidR="00716D31">
        <w:rPr>
          <w:rFonts w:cs="Times New Roman"/>
          <w:szCs w:val="24"/>
        </w:rPr>
        <w:t xml:space="preserve"> principalmente quando o p-valor de </w:t>
      </w:r>
      <w:r w:rsidR="00716D31" w:rsidRPr="003B494E">
        <w:rPr>
          <w:rFonts w:cs="Times New Roman"/>
          <w:position w:val="-10"/>
          <w:szCs w:val="24"/>
        </w:rPr>
        <w:object w:dxaOrig="380" w:dyaOrig="360">
          <v:shape id="_x0000_i1116" type="#_x0000_t75" style="width:19pt;height:18.45pt" o:ole="">
            <v:imagedata r:id="rId177" o:title=""/>
          </v:shape>
          <o:OLEObject Type="Embed" ProgID="Equation.3" ShapeID="_x0000_i1116" DrawAspect="Content" ObjectID="_1467471464" r:id="rId187"/>
        </w:object>
      </w:r>
      <w:r w:rsidR="00716D31">
        <w:rPr>
          <w:rFonts w:cs="Times New Roman"/>
          <w:position w:val="-10"/>
          <w:szCs w:val="24"/>
        </w:rPr>
        <w:t xml:space="preserve"> </w:t>
      </w:r>
      <w:r w:rsidR="003A4007">
        <w:rPr>
          <w:rFonts w:cs="Times New Roman"/>
          <w:szCs w:val="24"/>
        </w:rPr>
        <w:t>for elevado</w:t>
      </w:r>
      <w:proofErr w:type="gramStart"/>
      <w:r w:rsidR="003A4007">
        <w:rPr>
          <w:rFonts w:cs="Times New Roman"/>
          <w:szCs w:val="24"/>
        </w:rPr>
        <w:t xml:space="preserve"> mas</w:t>
      </w:r>
      <w:proofErr w:type="gramEnd"/>
      <w:r w:rsidR="003A4007">
        <w:rPr>
          <w:rFonts w:cs="Times New Roman"/>
          <w:szCs w:val="24"/>
        </w:rPr>
        <w:t xml:space="preserve"> dentro dos níveis convencionais de significância</w:t>
      </w:r>
      <w:r w:rsidR="00716D31" w:rsidRPr="00716D31">
        <w:rPr>
          <w:rFonts w:cs="Times New Roman"/>
          <w:szCs w:val="24"/>
        </w:rPr>
        <w:t xml:space="preserve">, </w:t>
      </w:r>
      <w:r w:rsidR="003A4007">
        <w:rPr>
          <w:rFonts w:cs="Times New Roman"/>
          <w:szCs w:val="24"/>
        </w:rPr>
        <w:t>convém estimar</w:t>
      </w:r>
      <w:r w:rsidRPr="003B494E">
        <w:rPr>
          <w:rFonts w:cs="Times New Roman"/>
          <w:szCs w:val="24"/>
        </w:rPr>
        <w:t xml:space="preserve"> o modelo com apenas uma função de transição e testa</w:t>
      </w:r>
      <w:r w:rsidR="003A4007">
        <w:rPr>
          <w:rFonts w:cs="Times New Roman"/>
          <w:szCs w:val="24"/>
        </w:rPr>
        <w:t>r</w:t>
      </w:r>
      <w:r w:rsidRPr="003B494E">
        <w:rPr>
          <w:rFonts w:cs="Times New Roman"/>
          <w:szCs w:val="24"/>
        </w:rPr>
        <w:t xml:space="preserve"> </w:t>
      </w:r>
      <w:r w:rsidRPr="003B494E">
        <w:rPr>
          <w:rFonts w:cs="Times New Roman"/>
          <w:position w:val="-10"/>
          <w:szCs w:val="24"/>
        </w:rPr>
        <w:object w:dxaOrig="360" w:dyaOrig="340">
          <v:shape id="_x0000_i1117" type="#_x0000_t75" style="width:18.45pt;height:17.3pt" o:ole="">
            <v:imagedata r:id="rId188" o:title=""/>
          </v:shape>
          <o:OLEObject Type="Embed" ProgID="Equation.3" ShapeID="_x0000_i1117" DrawAspect="Content" ObjectID="_1467471465" r:id="rId189"/>
        </w:object>
      </w:r>
      <w:r w:rsidRPr="003B494E">
        <w:rPr>
          <w:rFonts w:cs="Times New Roman"/>
          <w:szCs w:val="24"/>
        </w:rPr>
        <w:t xml:space="preserve">. </w:t>
      </w:r>
    </w:p>
    <w:p w:rsidR="00F65CCA" w:rsidRPr="00716D31" w:rsidRDefault="00C84C70" w:rsidP="00716D31">
      <w:pPr>
        <w:pStyle w:val="PargrafodaLista"/>
        <w:numPr>
          <w:ilvl w:val="0"/>
          <w:numId w:val="2"/>
        </w:numPr>
        <w:spacing w:before="240" w:line="276" w:lineRule="auto"/>
        <w:rPr>
          <w:rFonts w:cs="Times New Roman"/>
          <w:szCs w:val="24"/>
          <w:lang w:eastAsia="pt-BR"/>
        </w:rPr>
      </w:pPr>
      <w:r w:rsidRPr="003B494E">
        <w:rPr>
          <w:rFonts w:cs="Times New Roman"/>
          <w:szCs w:val="24"/>
        </w:rPr>
        <w:t>Se ambas as hipóteses não for</w:t>
      </w:r>
      <w:r w:rsidR="00435890">
        <w:rPr>
          <w:rFonts w:cs="Times New Roman"/>
          <w:szCs w:val="24"/>
        </w:rPr>
        <w:t>e</w:t>
      </w:r>
      <w:r w:rsidRPr="003B494E">
        <w:rPr>
          <w:rFonts w:cs="Times New Roman"/>
          <w:szCs w:val="24"/>
        </w:rPr>
        <w:t xml:space="preserve">m rejeitadas, o modelo não possui dinâmica de alternância de regime de acordo com a função de transição </w:t>
      </w:r>
      <w:r w:rsidRPr="003B494E">
        <w:rPr>
          <w:rFonts w:cs="Times New Roman"/>
          <w:position w:val="-14"/>
          <w:szCs w:val="24"/>
        </w:rPr>
        <w:object w:dxaOrig="300" w:dyaOrig="340">
          <v:shape id="_x0000_i1118" type="#_x0000_t75" style="width:15.55pt;height:17.3pt" o:ole="">
            <v:imagedata r:id="rId190" o:title=""/>
          </v:shape>
          <o:OLEObject Type="Embed" ProgID="Equation.3" ShapeID="_x0000_i1118" DrawAspect="Content" ObjectID="_1467471466" r:id="rId191"/>
        </w:object>
      </w:r>
      <w:r w:rsidRPr="003B494E">
        <w:rPr>
          <w:rFonts w:cs="Times New Roman"/>
          <w:szCs w:val="24"/>
        </w:rPr>
        <w:t xml:space="preserve">, portanto, </w:t>
      </w:r>
      <w:r w:rsidR="003A4007">
        <w:rPr>
          <w:rFonts w:cs="Times New Roman"/>
          <w:szCs w:val="24"/>
        </w:rPr>
        <w:t xml:space="preserve">não há histerese associada ao limiar em destaque e </w:t>
      </w:r>
      <w:r w:rsidRPr="003B494E">
        <w:rPr>
          <w:rFonts w:cs="Times New Roman"/>
          <w:szCs w:val="24"/>
        </w:rPr>
        <w:t>a função de exporta</w:t>
      </w:r>
      <w:r w:rsidR="003A4007">
        <w:rPr>
          <w:rFonts w:cs="Times New Roman"/>
          <w:szCs w:val="24"/>
        </w:rPr>
        <w:t xml:space="preserve">ções é especificada linearmente. </w:t>
      </w:r>
    </w:p>
    <w:p w:rsidR="00C84C70" w:rsidRPr="003B494E" w:rsidRDefault="00C84C70" w:rsidP="00950536">
      <w:pPr>
        <w:rPr>
          <w:lang w:eastAsia="pt-BR"/>
        </w:rPr>
      </w:pPr>
      <w:r w:rsidRPr="003B494E">
        <w:rPr>
          <w:lang w:eastAsia="pt-BR"/>
        </w:rPr>
        <w:lastRenderedPageBreak/>
        <w:t xml:space="preserve">Com vistas a observar se a estratégia acima proposta é adequada, </w:t>
      </w:r>
      <w:r w:rsidR="001F01A6">
        <w:rPr>
          <w:lang w:eastAsia="pt-BR"/>
        </w:rPr>
        <w:t>o Apêndice</w:t>
      </w:r>
      <w:r w:rsidR="00950536">
        <w:rPr>
          <w:lang w:eastAsia="pt-BR"/>
        </w:rPr>
        <w:t xml:space="preserve"> ao final </w:t>
      </w:r>
      <w:r w:rsidR="001F01A6">
        <w:rPr>
          <w:lang w:eastAsia="pt-BR"/>
        </w:rPr>
        <w:t>deste artigo</w:t>
      </w:r>
      <w:r w:rsidRPr="003B494E">
        <w:rPr>
          <w:lang w:eastAsia="pt-BR"/>
        </w:rPr>
        <w:t xml:space="preserve"> apresenta simulações do tamanho e poder dos testes associados a cada um dos procedimentos.</w:t>
      </w:r>
      <w:r w:rsidR="00716D31">
        <w:rPr>
          <w:lang w:eastAsia="pt-BR"/>
        </w:rPr>
        <w:t xml:space="preserve"> Este exercício confirma os </w:t>
      </w:r>
      <w:r w:rsidR="00716D31">
        <w:t xml:space="preserve">argumentos aqui destacados </w:t>
      </w:r>
      <w:r w:rsidR="003B61F4">
        <w:t>referentes</w:t>
      </w:r>
      <w:r w:rsidR="00716D31">
        <w:t xml:space="preserve"> à estratégia de especificação adotada.</w:t>
      </w:r>
    </w:p>
    <w:p w:rsidR="00C84C70" w:rsidRPr="003B494E" w:rsidRDefault="00C84C70" w:rsidP="00950536">
      <w:pPr>
        <w:pStyle w:val="Ttulo1"/>
      </w:pPr>
      <w:r w:rsidRPr="003B494E">
        <w:t>R</w:t>
      </w:r>
      <w:r w:rsidR="00435890">
        <w:t>esultados</w:t>
      </w:r>
    </w:p>
    <w:p w:rsidR="00C84C70" w:rsidRPr="00B91818" w:rsidRDefault="00C84C70" w:rsidP="00950536">
      <w:r w:rsidRPr="00B91818">
        <w:t xml:space="preserve">A escolha da variável de transição ou variável limiar </w:t>
      </w:r>
      <w:r w:rsidRPr="00B91818">
        <w:rPr>
          <w:position w:val="-14"/>
          <w:lang w:eastAsia="pt-BR"/>
        </w:rPr>
        <w:object w:dxaOrig="300" w:dyaOrig="340">
          <v:shape id="_x0000_i1119" type="#_x0000_t75" style="width:15pt;height:16.7pt" o:ole="">
            <v:imagedata r:id="rId192" o:title=""/>
          </v:shape>
          <o:OLEObject Type="Embed" ProgID="Equation.3" ShapeID="_x0000_i1119" DrawAspect="Content" ObjectID="_1467471467" r:id="rId193"/>
        </w:object>
      </w:r>
      <w:r w:rsidRPr="00B91818">
        <w:t xml:space="preserve"> é fundamental para associar corretamente a teoria de histerese com a evidência </w:t>
      </w:r>
      <w:proofErr w:type="gramStart"/>
      <w:r w:rsidRPr="00B91818">
        <w:t>não-linear</w:t>
      </w:r>
      <w:proofErr w:type="gramEnd"/>
      <w:r w:rsidRPr="00B91818">
        <w:t xml:space="preserve">. Esta variável será a indutora de mudanças estruturais ocorrida no coeficiente </w:t>
      </w:r>
      <w:r w:rsidRPr="00B91818">
        <w:rPr>
          <w:position w:val="-10"/>
          <w:lang w:eastAsia="pt-BR"/>
        </w:rPr>
        <w:object w:dxaOrig="279" w:dyaOrig="300">
          <v:shape id="_x0000_i1120" type="#_x0000_t75" style="width:14.4pt;height:15pt" o:ole="">
            <v:imagedata r:id="rId194" o:title=""/>
          </v:shape>
          <o:OLEObject Type="Embed" ProgID="Equation.3" ShapeID="_x0000_i1120" DrawAspect="Content" ObjectID="_1467471468" r:id="rId195"/>
        </w:object>
      </w:r>
      <w:r w:rsidRPr="00B91818">
        <w:rPr>
          <w:position w:val="-12"/>
          <w:lang w:eastAsia="pt-BR"/>
        </w:rPr>
        <w:t xml:space="preserve"> </w:t>
      </w:r>
      <w:r w:rsidRPr="00B91818">
        <w:t>associado a variável de preços relativos; e deve ter forte cunho teórico, sendo capaz de captar as características de sistemas com histerese em comércio internacional.</w:t>
      </w:r>
    </w:p>
    <w:p w:rsidR="00DE4F88" w:rsidRDefault="00C84C70" w:rsidP="00950536">
      <w:r w:rsidRPr="00B91818">
        <w:t>A equação de demanda por exportações considera que os estrangeiros avaliam o relativo de preços das exportações e os preços internacionais</w:t>
      </w:r>
      <w:r w:rsidRPr="00B91818">
        <w:rPr>
          <w:position w:val="-14"/>
          <w:lang w:eastAsia="pt-BR"/>
        </w:rPr>
        <w:object w:dxaOrig="1579" w:dyaOrig="360">
          <v:shape id="_x0000_i1121" type="#_x0000_t75" style="width:78.9pt;height:18.45pt" o:ole="">
            <v:imagedata r:id="rId196" o:title=""/>
          </v:shape>
          <o:OLEObject Type="Embed" ProgID="Equation.3" ShapeID="_x0000_i1121" DrawAspect="Content" ObjectID="_1467471469" r:id="rId197"/>
        </w:object>
      </w:r>
      <w:r w:rsidRPr="00B91818">
        <w:t>, já que este reflete diretamente o preço do produto brasileiro comparativamente aos seus concorrentes. Baseando-se no</w:t>
      </w:r>
      <w:r w:rsidR="00DE4F88">
        <w:t xml:space="preserve"> modelo teórico de histerese</w:t>
      </w:r>
      <w:r w:rsidRPr="00B91818">
        <w:t xml:space="preserve">, pretende-se averiguar como a elasticidade-preço das exportações reage a choques no relativo de preços. Sendo assim, </w:t>
      </w:r>
      <w:r w:rsidRPr="00B91818">
        <w:rPr>
          <w:position w:val="-14"/>
          <w:lang w:eastAsia="pt-BR"/>
        </w:rPr>
        <w:object w:dxaOrig="300" w:dyaOrig="340">
          <v:shape id="_x0000_i1122" type="#_x0000_t75" style="width:15pt;height:16.7pt" o:ole="">
            <v:imagedata r:id="rId192" o:title=""/>
          </v:shape>
          <o:OLEObject Type="Embed" ProgID="Equation.3" ShapeID="_x0000_i1122" DrawAspect="Content" ObjectID="_1467471470" r:id="rId198"/>
        </w:object>
      </w:r>
      <w:r w:rsidRPr="00B91818">
        <w:rPr>
          <w:position w:val="-14"/>
          <w:lang w:eastAsia="pt-BR"/>
        </w:rPr>
        <w:t xml:space="preserve"> </w:t>
      </w:r>
      <w:r w:rsidRPr="00B91818">
        <w:t xml:space="preserve">deve englobar variações nos preços relativos </w:t>
      </w:r>
      <w:r w:rsidRPr="00B91818">
        <w:rPr>
          <w:position w:val="-14"/>
          <w:lang w:eastAsia="pt-BR"/>
        </w:rPr>
        <w:object w:dxaOrig="1020" w:dyaOrig="360">
          <v:shape id="_x0000_i1123" type="#_x0000_t75" style="width:52.4pt;height:17.3pt" o:ole="">
            <v:imagedata r:id="rId199" o:title=""/>
          </v:shape>
          <o:OLEObject Type="Embed" ProgID="Equation.3" ShapeID="_x0000_i1123" DrawAspect="Content" ObjectID="_1467471471" r:id="rId200"/>
        </w:object>
      </w:r>
      <w:r w:rsidRPr="00B91818">
        <w:t>, preços de exportação</w:t>
      </w:r>
      <w:r w:rsidRPr="00B91818">
        <w:rPr>
          <w:position w:val="-14"/>
          <w:lang w:eastAsia="pt-BR"/>
        </w:rPr>
        <w:object w:dxaOrig="499" w:dyaOrig="360">
          <v:shape id="_x0000_i1124" type="#_x0000_t75" style="width:25.35pt;height:17.3pt" o:ole="">
            <v:imagedata r:id="rId201" o:title=""/>
          </v:shape>
          <o:OLEObject Type="Embed" ProgID="Equation.3" ShapeID="_x0000_i1124" DrawAspect="Content" ObjectID="_1467471472" r:id="rId202"/>
        </w:object>
      </w:r>
      <w:r w:rsidRPr="00B91818">
        <w:t xml:space="preserve"> e o preço internacional </w:t>
      </w:r>
      <w:r w:rsidRPr="00B91818">
        <w:rPr>
          <w:position w:val="-14"/>
          <w:lang w:eastAsia="pt-BR"/>
        </w:rPr>
        <w:object w:dxaOrig="420" w:dyaOrig="360">
          <v:shape id="_x0000_i1125" type="#_x0000_t75" style="width:21.3pt;height:17.3pt" o:ole="">
            <v:imagedata r:id="rId203" o:title=""/>
          </v:shape>
          <o:OLEObject Type="Embed" ProgID="Equation.3" ShapeID="_x0000_i1125" DrawAspect="Content" ObjectID="_1467471473" r:id="rId204"/>
        </w:object>
      </w:r>
      <w:r w:rsidRPr="00B91818">
        <w:t xml:space="preserve">.  Pode-se, ainda, verificar se choques cambiais nominais </w:t>
      </w:r>
      <w:r w:rsidRPr="00B91818">
        <w:rPr>
          <w:position w:val="-10"/>
          <w:lang w:eastAsia="pt-BR"/>
        </w:rPr>
        <w:object w:dxaOrig="279" w:dyaOrig="320">
          <v:shape id="_x0000_i1126" type="#_x0000_t75" style="width:14.4pt;height:15.55pt" o:ole="">
            <v:imagedata r:id="rId205" o:title=""/>
          </v:shape>
          <o:OLEObject Type="Embed" ProgID="Equation.3" ShapeID="_x0000_i1126" DrawAspect="Content" ObjectID="_1467471474" r:id="rId206"/>
        </w:object>
      </w:r>
      <w:r w:rsidRPr="00B91818">
        <w:rPr>
          <w:position w:val="-10"/>
          <w:lang w:eastAsia="pt-BR"/>
        </w:rPr>
        <w:t xml:space="preserve"> </w:t>
      </w:r>
      <w:r w:rsidRPr="00B91818">
        <w:t xml:space="preserve">provocam alterações </w:t>
      </w:r>
      <w:r w:rsidR="00DE4F88">
        <w:t>na relação entre</w:t>
      </w:r>
      <w:r w:rsidRPr="00B91818">
        <w:t xml:space="preserve"> preço relativo </w:t>
      </w:r>
      <w:r w:rsidRPr="00B91818">
        <w:rPr>
          <w:position w:val="-14"/>
          <w:lang w:eastAsia="pt-BR"/>
        </w:rPr>
        <w:object w:dxaOrig="1560" w:dyaOrig="360">
          <v:shape id="_x0000_i1127" type="#_x0000_t75" style="width:77.75pt;height:18.45pt" o:ole="">
            <v:imagedata r:id="rId207" o:title=""/>
          </v:shape>
          <o:OLEObject Type="Embed" ProgID="Equation.3" ShapeID="_x0000_i1127" DrawAspect="Content" ObjectID="_1467471475" r:id="rId208"/>
        </w:object>
      </w:r>
      <w:r w:rsidRPr="00B91818">
        <w:t xml:space="preserve"> </w:t>
      </w:r>
      <w:r w:rsidR="00DE4F88">
        <w:t>e</w:t>
      </w:r>
      <w:r w:rsidRPr="00B91818">
        <w:t xml:space="preserve"> quantum exportado assumindo que os exportadores possuem algum poder de mercado e conseguem repassar variações cambiais aos preços de exportação (</w:t>
      </w:r>
      <w:r w:rsidRPr="00B91818">
        <w:rPr>
          <w:i/>
        </w:rPr>
        <w:t>pass-through</w:t>
      </w:r>
      <w:r w:rsidRPr="00B91818">
        <w:t xml:space="preserve">). </w:t>
      </w:r>
    </w:p>
    <w:p w:rsidR="00C84C70" w:rsidRPr="00DE4F88" w:rsidRDefault="00DE4F88" w:rsidP="00DE4F88">
      <w:r>
        <w:t>Vale destacar que t</w:t>
      </w:r>
      <w:r w:rsidR="00C84C70" w:rsidRPr="00B91818">
        <w:t>anto choques</w:t>
      </w:r>
      <w:r>
        <w:t xml:space="preserve"> expressivos mais</w:t>
      </w:r>
      <w:r w:rsidR="00C84C70" w:rsidRPr="00B91818">
        <w:t xml:space="preserve"> recentes</w:t>
      </w:r>
      <w:r w:rsidR="008851E6" w:rsidRPr="00B91818">
        <w:t>,</w:t>
      </w:r>
      <w:r w:rsidR="00C84C70" w:rsidRPr="00B91818">
        <w:t xml:space="preserve"> quanto períodos de apreciação</w:t>
      </w:r>
      <w:r>
        <w:t>, ou depreciação</w:t>
      </w:r>
      <w:r w:rsidR="00C84C70" w:rsidRPr="00B91818">
        <w:t xml:space="preserve"> acumulada podem provocar histerese nas quantidades comer</w:t>
      </w:r>
      <w:r>
        <w:t xml:space="preserve">cializadas. </w:t>
      </w:r>
      <w:r w:rsidR="00C84C70" w:rsidRPr="00B91818">
        <w:rPr>
          <w:rFonts w:cs="Times New Roman"/>
          <w:szCs w:val="24"/>
        </w:rPr>
        <w:t xml:space="preserve">Nesse sentido, dois tipos de variações são </w:t>
      </w:r>
      <w:proofErr w:type="gramStart"/>
      <w:r w:rsidR="00C84C70" w:rsidRPr="00B91818">
        <w:rPr>
          <w:rFonts w:cs="Times New Roman"/>
          <w:szCs w:val="24"/>
        </w:rPr>
        <w:t>utilizadas</w:t>
      </w:r>
      <w:proofErr w:type="gramEnd"/>
      <w:r w:rsidR="00C84C70" w:rsidRPr="00B91818">
        <w:rPr>
          <w:rFonts w:cs="Times New Roman"/>
          <w:szCs w:val="24"/>
        </w:rPr>
        <w:t xml:space="preserve"> como variável de transição entre regimes. Considerando </w:t>
      </w:r>
      <w:r w:rsidR="00C84C70" w:rsidRPr="00B91818">
        <w:rPr>
          <w:rFonts w:cs="Times New Roman"/>
          <w:position w:val="-14"/>
          <w:szCs w:val="24"/>
        </w:rPr>
        <w:object w:dxaOrig="2980" w:dyaOrig="360">
          <v:shape id="_x0000_i1128" type="#_x0000_t75" style="width:145.75pt;height:18.45pt" o:ole="">
            <v:imagedata r:id="rId209" o:title=""/>
          </v:shape>
          <o:OLEObject Type="Embed" ProgID="Equation.3" ShapeID="_x0000_i1128" DrawAspect="Content" ObjectID="_1467471476" r:id="rId210"/>
        </w:object>
      </w:r>
      <w:r w:rsidR="00C84C70" w:rsidRPr="00B91818">
        <w:rPr>
          <w:rFonts w:cs="Times New Roman"/>
          <w:szCs w:val="24"/>
        </w:rPr>
        <w:t xml:space="preserve">, temos que, </w:t>
      </w:r>
    </w:p>
    <w:p w:rsidR="00C84C70" w:rsidRPr="00B91818" w:rsidRDefault="00C84C70" w:rsidP="00950536">
      <w:pPr>
        <w:jc w:val="right"/>
        <w:rPr>
          <w:rFonts w:cs="Times New Roman"/>
          <w:position w:val="-32"/>
          <w:szCs w:val="24"/>
        </w:rPr>
      </w:pPr>
      <w:r w:rsidRPr="00B91818">
        <w:rPr>
          <w:rFonts w:cs="Times New Roman"/>
          <w:position w:val="-14"/>
          <w:szCs w:val="24"/>
        </w:rPr>
        <w:object w:dxaOrig="1020" w:dyaOrig="380">
          <v:shape id="_x0000_i1129" type="#_x0000_t75" style="width:51.25pt;height:19.6pt" o:ole="">
            <v:imagedata r:id="rId211" o:title=""/>
          </v:shape>
          <o:OLEObject Type="Embed" ProgID="Equation.3" ShapeID="_x0000_i1129" DrawAspect="Content" ObjectID="_1467471477" r:id="rId212"/>
        </w:object>
      </w:r>
      <w:r w:rsidRPr="00B91818">
        <w:rPr>
          <w:rFonts w:cs="Times New Roman"/>
          <w:szCs w:val="24"/>
        </w:rPr>
        <w:t xml:space="preserve">        </w:t>
      </w:r>
      <w:r w:rsidR="002F3F70" w:rsidRPr="00B91818">
        <w:rPr>
          <w:rFonts w:cs="Times New Roman"/>
          <w:szCs w:val="24"/>
        </w:rPr>
        <w:t xml:space="preserve">  </w:t>
      </w:r>
      <w:r w:rsidRPr="00B91818">
        <w:rPr>
          <w:rFonts w:cs="Times New Roman"/>
          <w:szCs w:val="24"/>
        </w:rPr>
        <w:t xml:space="preserve">                 </w:t>
      </w:r>
      <w:r w:rsidR="00F65CCA">
        <w:rPr>
          <w:rFonts w:cs="Times New Roman"/>
          <w:szCs w:val="24"/>
        </w:rPr>
        <w:t xml:space="preserve">   </w:t>
      </w:r>
      <w:r w:rsidRPr="00B91818">
        <w:rPr>
          <w:rFonts w:cs="Times New Roman"/>
          <w:szCs w:val="24"/>
        </w:rPr>
        <w:t xml:space="preserve">                                     (12)</w:t>
      </w:r>
    </w:p>
    <w:p w:rsidR="00C84C70" w:rsidRPr="00B91818" w:rsidRDefault="00C84C70" w:rsidP="00950536">
      <w:pPr>
        <w:jc w:val="right"/>
        <w:rPr>
          <w:rFonts w:cs="Times New Roman"/>
          <w:position w:val="-32"/>
          <w:szCs w:val="24"/>
        </w:rPr>
      </w:pPr>
      <w:r w:rsidRPr="00B91818">
        <w:rPr>
          <w:rFonts w:cs="Times New Roman"/>
          <w:position w:val="-14"/>
          <w:szCs w:val="24"/>
        </w:rPr>
        <w:object w:dxaOrig="1820" w:dyaOrig="380">
          <v:shape id="_x0000_i1130" type="#_x0000_t75" style="width:91pt;height:19.6pt" o:ole="">
            <v:imagedata r:id="rId213" o:title=""/>
          </v:shape>
          <o:OLEObject Type="Embed" ProgID="Equation.3" ShapeID="_x0000_i1130" DrawAspect="Content" ObjectID="_1467471478" r:id="rId214"/>
        </w:object>
      </w:r>
      <w:r w:rsidRPr="00B91818">
        <w:rPr>
          <w:rFonts w:cs="Times New Roman"/>
          <w:szCs w:val="24"/>
        </w:rPr>
        <w:t xml:space="preserve">               </w:t>
      </w:r>
      <w:r w:rsidR="00F65CCA">
        <w:rPr>
          <w:rFonts w:cs="Times New Roman"/>
          <w:szCs w:val="24"/>
        </w:rPr>
        <w:t xml:space="preserve">    </w:t>
      </w:r>
      <w:r w:rsidRPr="00B91818">
        <w:rPr>
          <w:rFonts w:cs="Times New Roman"/>
          <w:szCs w:val="24"/>
        </w:rPr>
        <w:t xml:space="preserve">                  </w:t>
      </w:r>
      <w:r w:rsidR="00950536">
        <w:rPr>
          <w:rFonts w:cs="Times New Roman"/>
          <w:szCs w:val="24"/>
        </w:rPr>
        <w:t xml:space="preserve"> </w:t>
      </w:r>
      <w:r w:rsidRPr="00B91818">
        <w:rPr>
          <w:rFonts w:cs="Times New Roman"/>
          <w:szCs w:val="24"/>
        </w:rPr>
        <w:t xml:space="preserve">             </w:t>
      </w:r>
      <w:r w:rsidR="00002699" w:rsidRPr="00B91818">
        <w:rPr>
          <w:rFonts w:cs="Times New Roman"/>
          <w:szCs w:val="24"/>
        </w:rPr>
        <w:t xml:space="preserve"> </w:t>
      </w:r>
      <w:r w:rsidRPr="00B91818">
        <w:rPr>
          <w:rFonts w:cs="Times New Roman"/>
          <w:szCs w:val="24"/>
        </w:rPr>
        <w:t xml:space="preserve">  (13)</w:t>
      </w:r>
    </w:p>
    <w:p w:rsidR="00C84C70" w:rsidRPr="00B91818" w:rsidRDefault="00C84C70" w:rsidP="00950536">
      <w:pPr>
        <w:rPr>
          <w:rFonts w:cs="Times New Roman"/>
          <w:szCs w:val="24"/>
        </w:rPr>
      </w:pPr>
      <w:r w:rsidRPr="00B91818">
        <w:rPr>
          <w:rFonts w:cs="Times New Roman"/>
          <w:szCs w:val="24"/>
        </w:rPr>
        <w:t xml:space="preserve">Os resultados dos testes de especificação associado aos dois procedimentos propostos estão apresentados na Tabela </w:t>
      </w:r>
      <w:r w:rsidR="00E3317B">
        <w:rPr>
          <w:rFonts w:cs="Times New Roman"/>
          <w:szCs w:val="24"/>
        </w:rPr>
        <w:t>1</w:t>
      </w:r>
      <w:r w:rsidRPr="00B91818">
        <w:rPr>
          <w:rFonts w:cs="Times New Roman"/>
          <w:szCs w:val="24"/>
        </w:rPr>
        <w:t xml:space="preserve">. Para cada variável de transição, o teste é aplicado aos modelos estimados com ou sem </w:t>
      </w:r>
      <w:proofErr w:type="spellStart"/>
      <w:r w:rsidRPr="00B91818">
        <w:rPr>
          <w:rFonts w:cs="Times New Roman"/>
          <w:i/>
          <w:szCs w:val="24"/>
        </w:rPr>
        <w:t>dummies</w:t>
      </w:r>
      <w:proofErr w:type="spellEnd"/>
      <w:r w:rsidRPr="00B91818">
        <w:rPr>
          <w:rFonts w:cs="Times New Roman"/>
          <w:szCs w:val="24"/>
        </w:rPr>
        <w:t xml:space="preserve"> trimestrais</w:t>
      </w:r>
      <w:r w:rsidR="00871BBA" w:rsidRPr="00B91818">
        <w:rPr>
          <w:rFonts w:eastAsia="Times New Roman" w:cs="Times New Roman"/>
          <w:b/>
          <w:bCs/>
          <w:position w:val="-14"/>
          <w:szCs w:val="24"/>
          <w:lang w:eastAsia="pt-BR"/>
        </w:rPr>
        <w:object w:dxaOrig="340" w:dyaOrig="340">
          <v:shape id="_x0000_i1131" type="#_x0000_t75" style="width:17.85pt;height:16.7pt" o:ole="">
            <v:imagedata r:id="rId215" o:title=""/>
          </v:shape>
          <o:OLEObject Type="Embed" ProgID="Equation.3" ShapeID="_x0000_i1131" DrawAspect="Content" ObjectID="_1467471479" r:id="rId216"/>
        </w:object>
      </w:r>
      <w:r w:rsidRPr="00B91818">
        <w:rPr>
          <w:rFonts w:cs="Times New Roman"/>
          <w:szCs w:val="24"/>
        </w:rPr>
        <w:t xml:space="preserve">, para </w:t>
      </w:r>
      <w:r w:rsidR="00871BBA">
        <w:rPr>
          <w:rFonts w:cs="Times New Roman"/>
          <w:i/>
          <w:szCs w:val="24"/>
        </w:rPr>
        <w:t>Q</w:t>
      </w:r>
      <w:r w:rsidRPr="00B91818">
        <w:rPr>
          <w:rFonts w:cs="Times New Roman"/>
          <w:szCs w:val="24"/>
        </w:rPr>
        <w:t xml:space="preserve"> = 1,</w:t>
      </w:r>
      <w:proofErr w:type="gramStart"/>
      <w:r w:rsidRPr="00B91818">
        <w:rPr>
          <w:rFonts w:cs="Times New Roman"/>
          <w:szCs w:val="24"/>
        </w:rPr>
        <w:t>...,</w:t>
      </w:r>
      <w:proofErr w:type="gramEnd"/>
      <w:r w:rsidRPr="00B91818">
        <w:rPr>
          <w:rFonts w:cs="Times New Roman"/>
          <w:szCs w:val="24"/>
        </w:rPr>
        <w:t xml:space="preserve">4, considerando que em todos os casos adicionamos </w:t>
      </w:r>
      <w:r w:rsidRPr="00B91818">
        <w:rPr>
          <w:rFonts w:cs="Times New Roman"/>
          <w:i/>
          <w:szCs w:val="24"/>
        </w:rPr>
        <w:t>dummies</w:t>
      </w:r>
      <w:r w:rsidRPr="00B91818">
        <w:rPr>
          <w:rFonts w:cs="Times New Roman"/>
          <w:szCs w:val="24"/>
        </w:rPr>
        <w:t xml:space="preserve"> do setor e do ano. </w:t>
      </w:r>
    </w:p>
    <w:p w:rsidR="00C84C70" w:rsidRPr="00B91818" w:rsidRDefault="00EF5E93" w:rsidP="00950536">
      <w:pPr>
        <w:rPr>
          <w:rFonts w:cs="Times New Roman"/>
          <w:szCs w:val="24"/>
        </w:rPr>
      </w:pPr>
      <w:r>
        <w:rPr>
          <w:rFonts w:cs="Times New Roman"/>
          <w:szCs w:val="24"/>
        </w:rPr>
        <w:t>H</w:t>
      </w:r>
      <w:r w:rsidR="00C84C70" w:rsidRPr="00B91818">
        <w:rPr>
          <w:rFonts w:cs="Times New Roman"/>
          <w:szCs w:val="24"/>
        </w:rPr>
        <w:t>á</w:t>
      </w:r>
      <w:r>
        <w:rPr>
          <w:rFonts w:cs="Times New Roman"/>
          <w:szCs w:val="24"/>
        </w:rPr>
        <w:t>, portanto,</w:t>
      </w:r>
      <w:r w:rsidR="00C84C70" w:rsidRPr="00B91818">
        <w:rPr>
          <w:rFonts w:cs="Times New Roman"/>
          <w:szCs w:val="24"/>
        </w:rPr>
        <w:t xml:space="preserve"> evidência de que quatro variáveis de transição promovem </w:t>
      </w:r>
      <w:r>
        <w:rPr>
          <w:rFonts w:cs="Times New Roman"/>
          <w:szCs w:val="24"/>
        </w:rPr>
        <w:t xml:space="preserve">comportamento </w:t>
      </w:r>
      <w:r w:rsidR="00C84C70" w:rsidRPr="00B91818">
        <w:rPr>
          <w:rFonts w:cs="Times New Roman"/>
          <w:szCs w:val="24"/>
        </w:rPr>
        <w:t>não linea</w:t>
      </w:r>
      <w:r>
        <w:rPr>
          <w:rFonts w:cs="Times New Roman"/>
          <w:szCs w:val="24"/>
        </w:rPr>
        <w:t>r</w:t>
      </w:r>
      <w:r w:rsidR="00C84C70" w:rsidRPr="00B91818">
        <w:rPr>
          <w:rFonts w:cs="Times New Roman"/>
          <w:szCs w:val="24"/>
        </w:rPr>
        <w:t xml:space="preserve"> na demanda por exportações que é descrita pelo modelo com três regimes </w:t>
      </w:r>
      <w:r w:rsidR="005336B3">
        <w:rPr>
          <w:rFonts w:cs="Times New Roman"/>
          <w:szCs w:val="24"/>
        </w:rPr>
        <w:t>(6.3)</w:t>
      </w:r>
      <w:r w:rsidR="00C84C70" w:rsidRPr="00B91818">
        <w:rPr>
          <w:rFonts w:cs="Times New Roman"/>
          <w:szCs w:val="24"/>
        </w:rPr>
        <w:t xml:space="preserve">, independente se há ou não </w:t>
      </w:r>
      <w:r w:rsidR="00C84C70" w:rsidRPr="00B91818">
        <w:rPr>
          <w:rFonts w:cs="Times New Roman"/>
          <w:i/>
          <w:szCs w:val="24"/>
        </w:rPr>
        <w:t>dummies</w:t>
      </w:r>
      <w:r w:rsidR="00C84C70" w:rsidRPr="00B91818">
        <w:rPr>
          <w:rFonts w:cs="Times New Roman"/>
          <w:szCs w:val="24"/>
        </w:rPr>
        <w:t xml:space="preserve"> de controle para o trimestre. No que tange ao preço relativo, as hipóteses nulas de linearidade são rejeitadas a 1% de significância em ambos os procedimentos seja para diferença tal como para diferença acumulada. Vale destacar que pelo fato de rejeitarmos ambas as hipóteses nulas </w:t>
      </w:r>
      <w:r w:rsidR="00C84C70" w:rsidRPr="00B91818">
        <w:rPr>
          <w:rFonts w:cs="Times New Roman"/>
          <w:position w:val="-10"/>
          <w:szCs w:val="24"/>
        </w:rPr>
        <w:object w:dxaOrig="380" w:dyaOrig="360">
          <v:shape id="_x0000_i1132" type="#_x0000_t75" style="width:18.45pt;height:19pt" o:ole="">
            <v:imagedata r:id="rId217" o:title=""/>
          </v:shape>
          <o:OLEObject Type="Embed" ProgID="Equation.3" ShapeID="_x0000_i1132" DrawAspect="Content" ObjectID="_1467471480" r:id="rId218"/>
        </w:object>
      </w:r>
      <w:r w:rsidR="00C84C70" w:rsidRPr="00B91818">
        <w:rPr>
          <w:rFonts w:cs="Times New Roman"/>
          <w:szCs w:val="24"/>
        </w:rPr>
        <w:t xml:space="preserve"> e </w:t>
      </w:r>
      <w:r w:rsidR="00C84C70" w:rsidRPr="00B91818">
        <w:rPr>
          <w:rFonts w:cs="Times New Roman"/>
          <w:position w:val="-10"/>
          <w:szCs w:val="24"/>
        </w:rPr>
        <w:object w:dxaOrig="320" w:dyaOrig="360">
          <v:shape id="_x0000_i1133" type="#_x0000_t75" style="width:16.15pt;height:19pt" o:ole="">
            <v:imagedata r:id="rId219" o:title=""/>
          </v:shape>
          <o:OLEObject Type="Embed" ProgID="Equation.3" ShapeID="_x0000_i1133" DrawAspect="Content" ObjectID="_1467471481" r:id="rId220"/>
        </w:object>
      </w:r>
      <w:r w:rsidR="00C84C70" w:rsidRPr="00B91818">
        <w:rPr>
          <w:rFonts w:cs="Times New Roman"/>
          <w:szCs w:val="24"/>
        </w:rPr>
        <w:t xml:space="preserve">, a níveis de significância muito semelhantes, </w:t>
      </w:r>
      <w:r>
        <w:rPr>
          <w:rFonts w:cs="Times New Roman"/>
          <w:szCs w:val="24"/>
        </w:rPr>
        <w:t xml:space="preserve">ainda </w:t>
      </w:r>
      <w:r w:rsidR="00C84C70" w:rsidRPr="00B91818">
        <w:rPr>
          <w:rFonts w:cs="Times New Roman"/>
          <w:szCs w:val="24"/>
        </w:rPr>
        <w:t xml:space="preserve">não permite </w:t>
      </w:r>
      <w:r>
        <w:rPr>
          <w:rFonts w:cs="Times New Roman"/>
          <w:szCs w:val="24"/>
        </w:rPr>
        <w:t>decidir</w:t>
      </w:r>
      <w:r w:rsidR="00C84C70" w:rsidRPr="00B91818">
        <w:rPr>
          <w:rFonts w:cs="Times New Roman"/>
          <w:szCs w:val="24"/>
        </w:rPr>
        <w:t xml:space="preserve"> sobre qual tipo de especificação </w:t>
      </w:r>
      <w:r>
        <w:rPr>
          <w:rFonts w:cs="Times New Roman"/>
          <w:szCs w:val="24"/>
        </w:rPr>
        <w:t xml:space="preserve">que </w:t>
      </w:r>
      <w:r w:rsidR="00C84C70" w:rsidRPr="00B91818">
        <w:rPr>
          <w:rFonts w:cs="Times New Roman"/>
          <w:szCs w:val="24"/>
        </w:rPr>
        <w:t xml:space="preserve">a demanda por exportações assume. Neste caso, como discutido na seção </w:t>
      </w:r>
      <w:r w:rsidR="00284294">
        <w:rPr>
          <w:rFonts w:cs="Times New Roman"/>
          <w:szCs w:val="24"/>
        </w:rPr>
        <w:t>de avaliação do poder dos teste</w:t>
      </w:r>
      <w:r>
        <w:rPr>
          <w:rFonts w:cs="Times New Roman"/>
          <w:szCs w:val="24"/>
        </w:rPr>
        <w:t>s</w:t>
      </w:r>
      <w:r w:rsidR="00284294">
        <w:rPr>
          <w:rFonts w:cs="Times New Roman"/>
          <w:szCs w:val="24"/>
        </w:rPr>
        <w:t xml:space="preserve">, </w:t>
      </w:r>
      <w:r>
        <w:rPr>
          <w:rFonts w:cs="Times New Roman"/>
          <w:szCs w:val="24"/>
        </w:rPr>
        <w:t>no</w:t>
      </w:r>
      <w:r w:rsidR="00284294">
        <w:rPr>
          <w:rFonts w:cs="Times New Roman"/>
          <w:szCs w:val="24"/>
        </w:rPr>
        <w:t xml:space="preserve"> apêndice</w:t>
      </w:r>
      <w:r>
        <w:rPr>
          <w:rFonts w:cs="Times New Roman"/>
          <w:szCs w:val="24"/>
        </w:rPr>
        <w:t xml:space="preserve"> deste artigo</w:t>
      </w:r>
      <w:r w:rsidR="00C84C70" w:rsidRPr="00B91818">
        <w:rPr>
          <w:rFonts w:cs="Times New Roman"/>
          <w:szCs w:val="24"/>
        </w:rPr>
        <w:t xml:space="preserve">, faz-se necessário executar o teste associado à segunda etapa de </w:t>
      </w:r>
      <w:r w:rsidR="00C84C70" w:rsidRPr="00B91818">
        <w:rPr>
          <w:rFonts w:cs="Times New Roman"/>
          <w:i/>
          <w:szCs w:val="24"/>
        </w:rPr>
        <w:t>m</w:t>
      </w:r>
      <w:r w:rsidR="00C84C70" w:rsidRPr="00B91818">
        <w:rPr>
          <w:rFonts w:cs="Times New Roman"/>
          <w:szCs w:val="24"/>
        </w:rPr>
        <w:t xml:space="preserve"> = 1</w:t>
      </w:r>
      <w:r>
        <w:rPr>
          <w:rFonts w:cs="Times New Roman"/>
          <w:szCs w:val="24"/>
        </w:rPr>
        <w:t xml:space="preserve">. </w:t>
      </w:r>
      <w:r w:rsidR="00C84C70" w:rsidRPr="00B91818">
        <w:rPr>
          <w:rFonts w:cs="Times New Roman"/>
          <w:szCs w:val="24"/>
        </w:rPr>
        <w:t xml:space="preserve"> </w:t>
      </w:r>
      <w:r>
        <w:rPr>
          <w:rFonts w:cs="Times New Roman"/>
          <w:szCs w:val="24"/>
        </w:rPr>
        <w:t xml:space="preserve">Este teste </w:t>
      </w:r>
      <w:r w:rsidR="00C84C70" w:rsidRPr="00B91818">
        <w:rPr>
          <w:rFonts w:cs="Times New Roman"/>
          <w:szCs w:val="24"/>
        </w:rPr>
        <w:t xml:space="preserve">traz indícios de que o modelo é </w:t>
      </w:r>
      <w:r w:rsidR="00C84C70" w:rsidRPr="00B91818">
        <w:rPr>
          <w:rFonts w:cs="Times New Roman"/>
          <w:szCs w:val="24"/>
        </w:rPr>
        <w:lastRenderedPageBreak/>
        <w:t xml:space="preserve">descrito com três regimes, dado que a hipótese nula é rejeitada a um nível de significância menor do que 5%.  </w:t>
      </w:r>
    </w:p>
    <w:p w:rsidR="005336B3" w:rsidRPr="005336B3" w:rsidRDefault="00C84C70" w:rsidP="00F65CCA">
      <w:pPr>
        <w:rPr>
          <w:rFonts w:cs="Times New Roman"/>
          <w:szCs w:val="24"/>
        </w:rPr>
      </w:pPr>
      <w:r w:rsidRPr="00B91818">
        <w:rPr>
          <w:rFonts w:cs="Times New Roman"/>
          <w:szCs w:val="24"/>
        </w:rPr>
        <w:t xml:space="preserve">Ao levarmos em conta as variáveis de transição associadas ao câmbio nominal somente a hipótese </w:t>
      </w:r>
      <w:r w:rsidRPr="00B91818">
        <w:rPr>
          <w:rFonts w:cs="Times New Roman"/>
          <w:position w:val="-10"/>
          <w:szCs w:val="24"/>
        </w:rPr>
        <w:object w:dxaOrig="320" w:dyaOrig="360">
          <v:shape id="_x0000_i1134" type="#_x0000_t75" style="width:16.15pt;height:19pt" o:ole="">
            <v:imagedata r:id="rId221" o:title=""/>
          </v:shape>
          <o:OLEObject Type="Embed" ProgID="Equation.3" ShapeID="_x0000_i1134" DrawAspect="Content" ObjectID="_1467471482" r:id="rId222"/>
        </w:object>
      </w:r>
      <w:r w:rsidRPr="00B91818">
        <w:rPr>
          <w:rFonts w:cs="Times New Roman"/>
          <w:szCs w:val="24"/>
        </w:rPr>
        <w:t xml:space="preserve"> é rejeitada a níveis inferiores a 5% de significância, exceção feita a um dos modelos sem </w:t>
      </w:r>
      <w:r w:rsidRPr="00B91818">
        <w:rPr>
          <w:rFonts w:cs="Times New Roman"/>
          <w:i/>
          <w:szCs w:val="24"/>
        </w:rPr>
        <w:t>dummies</w:t>
      </w:r>
      <w:r w:rsidRPr="00B91818">
        <w:rPr>
          <w:rFonts w:cs="Times New Roman"/>
          <w:szCs w:val="24"/>
        </w:rPr>
        <w:t xml:space="preserve"> que controlam o efeito do trimestre.  O teste associado à hipótese de modelo não linear com apenas um limiar </w:t>
      </w:r>
      <w:r w:rsidRPr="00B91818">
        <w:rPr>
          <w:rFonts w:cs="Times New Roman"/>
          <w:position w:val="-10"/>
          <w:szCs w:val="24"/>
        </w:rPr>
        <w:object w:dxaOrig="360" w:dyaOrig="340">
          <v:shape id="_x0000_i1135" type="#_x0000_t75" style="width:17.3pt;height:17.3pt" o:ole="">
            <v:imagedata r:id="rId223" o:title=""/>
          </v:shape>
          <o:OLEObject Type="Embed" ProgID="Equation.3" ShapeID="_x0000_i1135" DrawAspect="Content" ObjectID="_1467471483" r:id="rId224"/>
        </w:object>
      </w:r>
      <w:r w:rsidRPr="00B91818">
        <w:rPr>
          <w:rFonts w:cs="Times New Roman"/>
          <w:position w:val="-10"/>
          <w:szCs w:val="24"/>
        </w:rPr>
        <w:t xml:space="preserve"> </w:t>
      </w:r>
      <w:r w:rsidRPr="00B91818">
        <w:rPr>
          <w:rFonts w:cs="Times New Roman"/>
          <w:szCs w:val="24"/>
        </w:rPr>
        <w:t xml:space="preserve">possui nível de significância muito elevado, o que traz evidência </w:t>
      </w:r>
      <w:r w:rsidR="00D30345">
        <w:rPr>
          <w:rFonts w:cs="Times New Roman"/>
          <w:szCs w:val="24"/>
        </w:rPr>
        <w:t>adicional</w:t>
      </w:r>
      <w:r w:rsidRPr="00B91818">
        <w:rPr>
          <w:rFonts w:cs="Times New Roman"/>
          <w:szCs w:val="24"/>
        </w:rPr>
        <w:t xml:space="preserve"> de que o modelo é descrito </w:t>
      </w:r>
      <w:r w:rsidR="00950536">
        <w:rPr>
          <w:rFonts w:cs="Times New Roman"/>
          <w:szCs w:val="24"/>
        </w:rPr>
        <w:t xml:space="preserve">por </w:t>
      </w:r>
      <w:r w:rsidRPr="00950536">
        <w:rPr>
          <w:rFonts w:cs="Times New Roman"/>
          <w:szCs w:val="24"/>
        </w:rPr>
        <w:t>(</w:t>
      </w:r>
      <w:r w:rsidR="00950536" w:rsidRPr="00950536">
        <w:rPr>
          <w:rFonts w:cs="Times New Roman"/>
          <w:szCs w:val="24"/>
        </w:rPr>
        <w:t>6.3</w:t>
      </w:r>
      <w:r w:rsidRPr="00950536">
        <w:rPr>
          <w:rFonts w:cs="Times New Roman"/>
          <w:szCs w:val="24"/>
        </w:rPr>
        <w:t>)</w:t>
      </w:r>
      <w:r w:rsidRPr="00B91818">
        <w:rPr>
          <w:rFonts w:cs="Times New Roman"/>
          <w:szCs w:val="24"/>
        </w:rPr>
        <w:t>,</w:t>
      </w:r>
      <w:r w:rsidR="00950536">
        <w:rPr>
          <w:rFonts w:cs="Times New Roman"/>
          <w:szCs w:val="24"/>
        </w:rPr>
        <w:t xml:space="preserve"> ou seja, três regimes,</w:t>
      </w:r>
      <w:r w:rsidRPr="00B91818">
        <w:rPr>
          <w:rFonts w:cs="Times New Roman"/>
          <w:szCs w:val="24"/>
        </w:rPr>
        <w:t xml:space="preserve"> situando-se em um típico caso em que os coeficientes associados aos extremos da função de transição são muito próximos.</w:t>
      </w:r>
      <w:r w:rsidR="00F65CCA">
        <w:rPr>
          <w:rFonts w:cs="Times New Roman"/>
          <w:szCs w:val="24"/>
        </w:rPr>
        <w:t xml:space="preserve"> </w:t>
      </w:r>
      <w:r w:rsidRPr="003B494E">
        <w:rPr>
          <w:rFonts w:cs="Times New Roman"/>
          <w:szCs w:val="24"/>
        </w:rPr>
        <w:t xml:space="preserve">       </w:t>
      </w:r>
      <w:r w:rsidR="005336B3" w:rsidRPr="005336B3">
        <w:t xml:space="preserve">       </w:t>
      </w:r>
    </w:p>
    <w:p w:rsidR="005336B3" w:rsidRPr="005336B3" w:rsidRDefault="005336B3" w:rsidP="00EF5E93">
      <w:pPr>
        <w:spacing w:before="240" w:after="0"/>
        <w:ind w:firstLine="0"/>
        <w:rPr>
          <w:rFonts w:eastAsiaTheme="majorEastAsia" w:cs="Times New Roman"/>
          <w:b/>
          <w:bCs/>
          <w:szCs w:val="24"/>
        </w:rPr>
      </w:pPr>
      <w:r w:rsidRPr="005336B3">
        <w:rPr>
          <w:b/>
        </w:rPr>
        <w:t xml:space="preserve">Tabela </w:t>
      </w:r>
      <w:r>
        <w:rPr>
          <w:b/>
        </w:rPr>
        <w:t>1</w:t>
      </w:r>
      <w:r w:rsidRPr="005336B3">
        <w:rPr>
          <w:b/>
        </w:rPr>
        <w:t xml:space="preserve">: </w:t>
      </w:r>
      <w:r w:rsidRPr="005336B3">
        <w:t xml:space="preserve">Resultados dos testes de especificação para </w:t>
      </w:r>
      <w:r w:rsidRPr="005336B3">
        <w:rPr>
          <w:i/>
        </w:rPr>
        <w:t>m</w:t>
      </w:r>
      <w:r w:rsidRPr="005336B3">
        <w:t xml:space="preserve"> = 1,2</w:t>
      </w:r>
    </w:p>
    <w:tbl>
      <w:tblPr>
        <w:tblW w:w="5000" w:type="pct"/>
        <w:tblCellMar>
          <w:left w:w="70" w:type="dxa"/>
          <w:right w:w="70" w:type="dxa"/>
        </w:tblCellMar>
        <w:tblLook w:val="04A0" w:firstRow="1" w:lastRow="0" w:firstColumn="1" w:lastColumn="0" w:noHBand="0" w:noVBand="1"/>
      </w:tblPr>
      <w:tblGrid>
        <w:gridCol w:w="865"/>
        <w:gridCol w:w="942"/>
        <w:gridCol w:w="1279"/>
        <w:gridCol w:w="1279"/>
        <w:gridCol w:w="1248"/>
        <w:gridCol w:w="164"/>
        <w:gridCol w:w="1279"/>
        <w:gridCol w:w="1267"/>
        <w:gridCol w:w="207"/>
        <w:gridCol w:w="1248"/>
      </w:tblGrid>
      <w:tr w:rsidR="00871BBA" w:rsidRPr="005336B3" w:rsidTr="00F65CCA">
        <w:trPr>
          <w:trHeight w:val="255"/>
        </w:trPr>
        <w:tc>
          <w:tcPr>
            <w:tcW w:w="442" w:type="pct"/>
            <w:vMerge w:val="restart"/>
            <w:tcBorders>
              <w:top w:val="single" w:sz="4" w:space="0" w:color="auto"/>
              <w:left w:val="nil"/>
              <w:right w:val="nil"/>
            </w:tcBorders>
            <w:shd w:val="clear" w:color="auto" w:fill="auto"/>
            <w:noWrap/>
            <w:vAlign w:val="center"/>
            <w:hideMark/>
          </w:tcPr>
          <w:p w:rsidR="005336B3" w:rsidRPr="005336B3" w:rsidRDefault="005336B3" w:rsidP="005336B3">
            <w:pPr>
              <w:spacing w:after="0"/>
              <w:ind w:firstLine="0"/>
              <w:jc w:val="center"/>
              <w:rPr>
                <w:rFonts w:ascii="Book Antiqua" w:eastAsia="Times New Roman" w:hAnsi="Book Antiqua" w:cs="Arial"/>
                <w:sz w:val="20"/>
                <w:szCs w:val="20"/>
                <w:lang w:eastAsia="pt-BR"/>
              </w:rPr>
            </w:pPr>
            <w:r w:rsidRPr="005336B3">
              <w:rPr>
                <w:position w:val="-14"/>
                <w:lang w:eastAsia="pt-BR"/>
              </w:rPr>
              <w:object w:dxaOrig="340" w:dyaOrig="360">
                <v:shape id="_x0000_i1136" type="#_x0000_t75" style="width:17.3pt;height:18.45pt" o:ole="">
                  <v:imagedata r:id="rId225" o:title=""/>
                </v:shape>
                <o:OLEObject Type="Embed" ProgID="Equation.3" ShapeID="_x0000_i1136" DrawAspect="Content" ObjectID="_1467471484" r:id="rId226"/>
              </w:object>
            </w:r>
          </w:p>
        </w:tc>
        <w:tc>
          <w:tcPr>
            <w:tcW w:w="481" w:type="pct"/>
            <w:tcBorders>
              <w:top w:val="single" w:sz="4" w:space="0" w:color="auto"/>
              <w:left w:val="nil"/>
              <w:right w:val="nil"/>
            </w:tcBorders>
            <w:shd w:val="clear" w:color="auto" w:fill="auto"/>
            <w:noWrap/>
            <w:vAlign w:val="bottom"/>
            <w:hideMark/>
          </w:tcPr>
          <w:p w:rsidR="005336B3" w:rsidRPr="005336B3" w:rsidRDefault="005336B3" w:rsidP="005336B3">
            <w:pPr>
              <w:spacing w:after="0"/>
              <w:ind w:firstLine="0"/>
              <w:jc w:val="left"/>
              <w:rPr>
                <w:rFonts w:ascii="Book Antiqua" w:eastAsia="Times New Roman" w:hAnsi="Book Antiqua" w:cs="Arial"/>
                <w:sz w:val="20"/>
                <w:szCs w:val="20"/>
                <w:lang w:eastAsia="pt-BR"/>
              </w:rPr>
            </w:pPr>
          </w:p>
        </w:tc>
        <w:tc>
          <w:tcPr>
            <w:tcW w:w="654" w:type="pct"/>
            <w:tcBorders>
              <w:top w:val="single" w:sz="4" w:space="0" w:color="auto"/>
              <w:left w:val="nil"/>
              <w:bottom w:val="single" w:sz="4" w:space="0" w:color="auto"/>
              <w:right w:val="nil"/>
            </w:tcBorders>
            <w:shd w:val="clear" w:color="auto" w:fill="auto"/>
            <w:noWrap/>
            <w:vAlign w:val="center"/>
            <w:hideMark/>
          </w:tcPr>
          <w:p w:rsidR="005336B3" w:rsidRPr="005336B3" w:rsidRDefault="005336B3" w:rsidP="005336B3">
            <w:pPr>
              <w:spacing w:after="0"/>
              <w:ind w:firstLine="0"/>
              <w:jc w:val="center"/>
              <w:rPr>
                <w:rFonts w:ascii="Book Antiqua" w:eastAsia="Times New Roman" w:hAnsi="Book Antiqua" w:cs="Arial"/>
                <w:b/>
                <w:bCs/>
                <w:sz w:val="20"/>
                <w:szCs w:val="20"/>
                <w:lang w:eastAsia="pt-BR"/>
              </w:rPr>
            </w:pPr>
            <w:r w:rsidRPr="005336B3">
              <w:rPr>
                <w:position w:val="-10"/>
                <w:sz w:val="20"/>
                <w:szCs w:val="20"/>
              </w:rPr>
              <w:object w:dxaOrig="360" w:dyaOrig="340">
                <v:shape id="_x0000_i1137" type="#_x0000_t75" style="width:17.85pt;height:17.85pt" o:ole="">
                  <v:imagedata r:id="rId227" o:title=""/>
                </v:shape>
                <o:OLEObject Type="Embed" ProgID="Equation.3" ShapeID="_x0000_i1137" DrawAspect="Content" ObjectID="_1467471485" r:id="rId228"/>
              </w:object>
            </w:r>
            <w:r w:rsidRPr="005336B3">
              <w:rPr>
                <w:sz w:val="20"/>
                <w:szCs w:val="20"/>
              </w:rPr>
              <w:t xml:space="preserve"> (</w:t>
            </w:r>
            <w:r w:rsidRPr="005336B3">
              <w:rPr>
                <w:i/>
                <w:sz w:val="20"/>
                <w:szCs w:val="20"/>
              </w:rPr>
              <w:t>m</w:t>
            </w:r>
            <w:r w:rsidRPr="005336B3">
              <w:rPr>
                <w:sz w:val="20"/>
                <w:szCs w:val="20"/>
              </w:rPr>
              <w:t xml:space="preserve"> = 1)</w:t>
            </w:r>
          </w:p>
        </w:tc>
        <w:tc>
          <w:tcPr>
            <w:tcW w:w="654" w:type="pct"/>
            <w:tcBorders>
              <w:top w:val="single" w:sz="4" w:space="0" w:color="auto"/>
              <w:left w:val="nil"/>
              <w:bottom w:val="single" w:sz="4" w:space="0" w:color="auto"/>
              <w:right w:val="nil"/>
            </w:tcBorders>
            <w:shd w:val="clear" w:color="auto" w:fill="auto"/>
            <w:noWrap/>
            <w:vAlign w:val="center"/>
            <w:hideMark/>
          </w:tcPr>
          <w:p w:rsidR="005336B3" w:rsidRPr="005336B3" w:rsidRDefault="005336B3" w:rsidP="005336B3">
            <w:pPr>
              <w:spacing w:after="0"/>
              <w:ind w:firstLine="0"/>
              <w:jc w:val="center"/>
              <w:rPr>
                <w:rFonts w:ascii="Book Antiqua" w:eastAsia="Times New Roman" w:hAnsi="Book Antiqua" w:cs="Arial"/>
                <w:b/>
                <w:bCs/>
                <w:sz w:val="20"/>
                <w:szCs w:val="20"/>
                <w:lang w:eastAsia="pt-BR"/>
              </w:rPr>
            </w:pPr>
            <w:r w:rsidRPr="005336B3">
              <w:rPr>
                <w:position w:val="-10"/>
                <w:sz w:val="20"/>
                <w:szCs w:val="20"/>
              </w:rPr>
              <w:object w:dxaOrig="360" w:dyaOrig="340">
                <v:shape id="_x0000_i1138" type="#_x0000_t75" style="width:17.85pt;height:17.85pt" o:ole="">
                  <v:imagedata r:id="rId229" o:title=""/>
                </v:shape>
                <o:OLEObject Type="Embed" ProgID="Equation.3" ShapeID="_x0000_i1138" DrawAspect="Content" ObjectID="_1467471486" r:id="rId230"/>
              </w:object>
            </w:r>
            <w:r w:rsidRPr="005336B3">
              <w:rPr>
                <w:sz w:val="20"/>
                <w:szCs w:val="20"/>
              </w:rPr>
              <w:t xml:space="preserve"> (</w:t>
            </w:r>
            <w:r w:rsidRPr="005336B3">
              <w:rPr>
                <w:i/>
                <w:sz w:val="20"/>
                <w:szCs w:val="20"/>
              </w:rPr>
              <w:t>m</w:t>
            </w:r>
            <w:r w:rsidRPr="005336B3">
              <w:rPr>
                <w:sz w:val="20"/>
                <w:szCs w:val="20"/>
              </w:rPr>
              <w:t xml:space="preserve"> = 1)</w:t>
            </w:r>
          </w:p>
        </w:tc>
        <w:tc>
          <w:tcPr>
            <w:tcW w:w="638" w:type="pct"/>
            <w:tcBorders>
              <w:top w:val="single" w:sz="4" w:space="0" w:color="auto"/>
              <w:left w:val="nil"/>
              <w:bottom w:val="single" w:sz="4" w:space="0" w:color="auto"/>
              <w:right w:val="nil"/>
            </w:tcBorders>
            <w:shd w:val="clear" w:color="auto" w:fill="auto"/>
            <w:noWrap/>
            <w:vAlign w:val="center"/>
            <w:hideMark/>
          </w:tcPr>
          <w:p w:rsidR="005336B3" w:rsidRPr="005336B3" w:rsidRDefault="005336B3" w:rsidP="005336B3">
            <w:pPr>
              <w:spacing w:after="0"/>
              <w:ind w:firstLine="0"/>
              <w:jc w:val="center"/>
              <w:rPr>
                <w:rFonts w:ascii="Book Antiqua" w:eastAsia="Times New Roman" w:hAnsi="Book Antiqua" w:cs="Arial"/>
                <w:b/>
                <w:bCs/>
                <w:sz w:val="20"/>
                <w:szCs w:val="20"/>
                <w:lang w:eastAsia="pt-BR"/>
              </w:rPr>
            </w:pPr>
            <w:r w:rsidRPr="005336B3">
              <w:rPr>
                <w:position w:val="-10"/>
                <w:sz w:val="20"/>
                <w:szCs w:val="20"/>
              </w:rPr>
              <w:object w:dxaOrig="320" w:dyaOrig="340">
                <v:shape id="_x0000_i1139" type="#_x0000_t75" style="width:16.15pt;height:17.85pt" o:ole="">
                  <v:imagedata r:id="rId231" o:title=""/>
                </v:shape>
                <o:OLEObject Type="Embed" ProgID="Equation.3" ShapeID="_x0000_i1139" DrawAspect="Content" ObjectID="_1467471487" r:id="rId232"/>
              </w:object>
            </w:r>
            <w:r w:rsidRPr="005336B3">
              <w:rPr>
                <w:sz w:val="20"/>
                <w:szCs w:val="20"/>
              </w:rPr>
              <w:t xml:space="preserve"> (</w:t>
            </w:r>
            <w:r w:rsidRPr="005336B3">
              <w:rPr>
                <w:i/>
                <w:sz w:val="20"/>
                <w:szCs w:val="20"/>
              </w:rPr>
              <w:t>m</w:t>
            </w:r>
            <w:r w:rsidRPr="005336B3">
              <w:rPr>
                <w:sz w:val="20"/>
                <w:szCs w:val="20"/>
              </w:rPr>
              <w:t xml:space="preserve"> = 2)</w:t>
            </w:r>
          </w:p>
        </w:tc>
        <w:tc>
          <w:tcPr>
            <w:tcW w:w="84" w:type="pct"/>
            <w:tcBorders>
              <w:top w:val="single" w:sz="4" w:space="0" w:color="auto"/>
              <w:left w:val="nil"/>
              <w:bottom w:val="nil"/>
              <w:right w:val="nil"/>
            </w:tcBorders>
            <w:shd w:val="clear" w:color="auto" w:fill="auto"/>
            <w:noWrap/>
            <w:vAlign w:val="center"/>
            <w:hideMark/>
          </w:tcPr>
          <w:p w:rsidR="005336B3" w:rsidRPr="005336B3" w:rsidRDefault="005336B3" w:rsidP="005336B3">
            <w:pPr>
              <w:spacing w:after="0"/>
              <w:ind w:firstLine="0"/>
              <w:jc w:val="center"/>
              <w:rPr>
                <w:rFonts w:ascii="Book Antiqua" w:eastAsia="Times New Roman" w:hAnsi="Book Antiqua" w:cs="Arial"/>
                <w:b/>
                <w:bCs/>
                <w:sz w:val="20"/>
                <w:szCs w:val="20"/>
                <w:lang w:eastAsia="pt-BR"/>
              </w:rPr>
            </w:pPr>
          </w:p>
        </w:tc>
        <w:tc>
          <w:tcPr>
            <w:tcW w:w="654" w:type="pct"/>
            <w:tcBorders>
              <w:top w:val="single" w:sz="4" w:space="0" w:color="auto"/>
              <w:left w:val="nil"/>
              <w:bottom w:val="single" w:sz="4" w:space="0" w:color="auto"/>
              <w:right w:val="nil"/>
            </w:tcBorders>
            <w:shd w:val="clear" w:color="auto" w:fill="auto"/>
            <w:noWrap/>
            <w:vAlign w:val="center"/>
          </w:tcPr>
          <w:p w:rsidR="005336B3" w:rsidRPr="005336B3" w:rsidRDefault="005336B3" w:rsidP="005336B3">
            <w:pPr>
              <w:spacing w:after="0"/>
              <w:ind w:firstLine="0"/>
              <w:jc w:val="center"/>
              <w:rPr>
                <w:position w:val="-10"/>
                <w:sz w:val="20"/>
                <w:szCs w:val="20"/>
              </w:rPr>
            </w:pPr>
            <w:r w:rsidRPr="005336B3">
              <w:rPr>
                <w:position w:val="-10"/>
                <w:sz w:val="20"/>
                <w:szCs w:val="20"/>
              </w:rPr>
              <w:object w:dxaOrig="360" w:dyaOrig="340">
                <v:shape id="_x0000_i1140" type="#_x0000_t75" style="width:17.85pt;height:17.85pt" o:ole="">
                  <v:imagedata r:id="rId223" o:title=""/>
                </v:shape>
                <o:OLEObject Type="Embed" ProgID="Equation.3" ShapeID="_x0000_i1140" DrawAspect="Content" ObjectID="_1467471488" r:id="rId233"/>
              </w:object>
            </w:r>
            <w:r w:rsidRPr="005336B3">
              <w:rPr>
                <w:sz w:val="20"/>
                <w:szCs w:val="20"/>
              </w:rPr>
              <w:t xml:space="preserve"> (</w:t>
            </w:r>
            <w:r w:rsidRPr="005336B3">
              <w:rPr>
                <w:i/>
                <w:sz w:val="20"/>
                <w:szCs w:val="20"/>
              </w:rPr>
              <w:t>m</w:t>
            </w:r>
            <w:r w:rsidRPr="005336B3">
              <w:rPr>
                <w:sz w:val="20"/>
                <w:szCs w:val="20"/>
              </w:rPr>
              <w:t xml:space="preserve"> = 1)</w:t>
            </w:r>
          </w:p>
        </w:tc>
        <w:tc>
          <w:tcPr>
            <w:tcW w:w="754" w:type="pct"/>
            <w:gridSpan w:val="2"/>
            <w:tcBorders>
              <w:top w:val="single" w:sz="4" w:space="0" w:color="auto"/>
              <w:left w:val="nil"/>
              <w:bottom w:val="single" w:sz="4" w:space="0" w:color="auto"/>
              <w:right w:val="nil"/>
            </w:tcBorders>
            <w:shd w:val="clear" w:color="auto" w:fill="auto"/>
            <w:noWrap/>
            <w:vAlign w:val="center"/>
          </w:tcPr>
          <w:p w:rsidR="005336B3" w:rsidRPr="005336B3" w:rsidRDefault="005336B3" w:rsidP="005336B3">
            <w:pPr>
              <w:spacing w:after="0"/>
              <w:ind w:firstLine="0"/>
              <w:jc w:val="center"/>
              <w:rPr>
                <w:position w:val="-10"/>
                <w:sz w:val="20"/>
                <w:szCs w:val="20"/>
              </w:rPr>
            </w:pPr>
            <w:r w:rsidRPr="005336B3">
              <w:rPr>
                <w:position w:val="-10"/>
                <w:sz w:val="20"/>
                <w:szCs w:val="20"/>
              </w:rPr>
              <w:object w:dxaOrig="360" w:dyaOrig="340">
                <v:shape id="_x0000_i1141" type="#_x0000_t75" style="width:17.85pt;height:17.85pt" o:ole="">
                  <v:imagedata r:id="rId234" o:title=""/>
                </v:shape>
                <o:OLEObject Type="Embed" ProgID="Equation.3" ShapeID="_x0000_i1141" DrawAspect="Content" ObjectID="_1467471489" r:id="rId235"/>
              </w:object>
            </w:r>
            <w:r w:rsidRPr="005336B3">
              <w:rPr>
                <w:sz w:val="20"/>
                <w:szCs w:val="20"/>
              </w:rPr>
              <w:t xml:space="preserve"> (</w:t>
            </w:r>
            <w:r w:rsidRPr="005336B3">
              <w:rPr>
                <w:i/>
                <w:sz w:val="20"/>
                <w:szCs w:val="20"/>
              </w:rPr>
              <w:t>m</w:t>
            </w:r>
            <w:r w:rsidRPr="005336B3">
              <w:rPr>
                <w:sz w:val="20"/>
                <w:szCs w:val="20"/>
              </w:rPr>
              <w:t xml:space="preserve"> = 1)</w:t>
            </w:r>
          </w:p>
        </w:tc>
        <w:tc>
          <w:tcPr>
            <w:tcW w:w="638" w:type="pct"/>
            <w:tcBorders>
              <w:top w:val="single" w:sz="4" w:space="0" w:color="auto"/>
              <w:left w:val="nil"/>
              <w:bottom w:val="single" w:sz="4" w:space="0" w:color="auto"/>
              <w:right w:val="nil"/>
            </w:tcBorders>
            <w:shd w:val="clear" w:color="auto" w:fill="auto"/>
            <w:noWrap/>
            <w:vAlign w:val="center"/>
          </w:tcPr>
          <w:p w:rsidR="005336B3" w:rsidRPr="005336B3" w:rsidRDefault="005336B3" w:rsidP="005336B3">
            <w:pPr>
              <w:spacing w:after="0"/>
              <w:ind w:firstLine="0"/>
              <w:jc w:val="center"/>
              <w:rPr>
                <w:position w:val="-10"/>
                <w:sz w:val="20"/>
                <w:szCs w:val="20"/>
              </w:rPr>
            </w:pPr>
            <w:r w:rsidRPr="005336B3">
              <w:rPr>
                <w:position w:val="-10"/>
                <w:sz w:val="20"/>
                <w:szCs w:val="20"/>
              </w:rPr>
              <w:object w:dxaOrig="320" w:dyaOrig="340">
                <v:shape id="_x0000_i1142" type="#_x0000_t75" style="width:16.15pt;height:17.85pt" o:ole="">
                  <v:imagedata r:id="rId236" o:title=""/>
                </v:shape>
                <o:OLEObject Type="Embed" ProgID="Equation.3" ShapeID="_x0000_i1142" DrawAspect="Content" ObjectID="_1467471490" r:id="rId237"/>
              </w:object>
            </w:r>
            <w:r w:rsidRPr="005336B3">
              <w:rPr>
                <w:sz w:val="20"/>
                <w:szCs w:val="20"/>
              </w:rPr>
              <w:t xml:space="preserve"> (</w:t>
            </w:r>
            <w:r w:rsidRPr="005336B3">
              <w:rPr>
                <w:i/>
                <w:sz w:val="20"/>
                <w:szCs w:val="20"/>
              </w:rPr>
              <w:t>m</w:t>
            </w:r>
            <w:r w:rsidRPr="005336B3">
              <w:rPr>
                <w:sz w:val="20"/>
                <w:szCs w:val="20"/>
              </w:rPr>
              <w:t xml:space="preserve"> = 2)</w:t>
            </w:r>
          </w:p>
        </w:tc>
      </w:tr>
      <w:tr w:rsidR="005336B3" w:rsidRPr="005336B3" w:rsidTr="00F65CCA">
        <w:trPr>
          <w:trHeight w:val="255"/>
        </w:trPr>
        <w:tc>
          <w:tcPr>
            <w:tcW w:w="442" w:type="pct"/>
            <w:vMerge/>
            <w:tcBorders>
              <w:left w:val="nil"/>
              <w:bottom w:val="single" w:sz="4" w:space="0" w:color="auto"/>
              <w:right w:val="nil"/>
            </w:tcBorders>
            <w:shd w:val="clear" w:color="auto" w:fill="auto"/>
            <w:noWrap/>
            <w:vAlign w:val="bottom"/>
            <w:hideMark/>
          </w:tcPr>
          <w:p w:rsidR="005336B3" w:rsidRPr="005336B3" w:rsidRDefault="005336B3" w:rsidP="005336B3">
            <w:pPr>
              <w:spacing w:after="0"/>
              <w:ind w:firstLine="0"/>
              <w:jc w:val="left"/>
              <w:rPr>
                <w:rFonts w:ascii="Book Antiqua" w:eastAsia="Times New Roman" w:hAnsi="Book Antiqua" w:cs="Arial"/>
                <w:sz w:val="20"/>
                <w:szCs w:val="20"/>
                <w:lang w:eastAsia="pt-BR"/>
              </w:rPr>
            </w:pPr>
          </w:p>
        </w:tc>
        <w:tc>
          <w:tcPr>
            <w:tcW w:w="481" w:type="pct"/>
            <w:tcBorders>
              <w:top w:val="nil"/>
              <w:left w:val="nil"/>
              <w:bottom w:val="single" w:sz="4" w:space="0" w:color="auto"/>
              <w:right w:val="nil"/>
            </w:tcBorders>
            <w:shd w:val="clear" w:color="auto" w:fill="auto"/>
            <w:noWrap/>
            <w:vAlign w:val="bottom"/>
            <w:hideMark/>
          </w:tcPr>
          <w:p w:rsidR="005336B3" w:rsidRPr="005336B3" w:rsidRDefault="005336B3" w:rsidP="005336B3">
            <w:pPr>
              <w:spacing w:after="0"/>
              <w:ind w:firstLine="0"/>
              <w:jc w:val="left"/>
              <w:rPr>
                <w:rFonts w:ascii="Book Antiqua" w:eastAsia="Times New Roman" w:hAnsi="Book Antiqua" w:cs="Arial"/>
                <w:sz w:val="20"/>
                <w:szCs w:val="20"/>
                <w:lang w:eastAsia="pt-BR"/>
              </w:rPr>
            </w:pPr>
          </w:p>
        </w:tc>
        <w:tc>
          <w:tcPr>
            <w:tcW w:w="1946" w:type="pct"/>
            <w:gridSpan w:val="3"/>
            <w:tcBorders>
              <w:top w:val="single" w:sz="4" w:space="0" w:color="auto"/>
              <w:left w:val="nil"/>
              <w:bottom w:val="single" w:sz="4" w:space="0" w:color="auto"/>
              <w:right w:val="nil"/>
            </w:tcBorders>
            <w:shd w:val="clear" w:color="auto" w:fill="auto"/>
            <w:noWrap/>
            <w:vAlign w:val="bottom"/>
            <w:hideMark/>
          </w:tcPr>
          <w:p w:rsidR="005336B3" w:rsidRPr="005336B3" w:rsidRDefault="005336B3" w:rsidP="005336B3">
            <w:pPr>
              <w:spacing w:after="0"/>
              <w:ind w:firstLine="0"/>
              <w:jc w:val="center"/>
              <w:rPr>
                <w:rFonts w:ascii="Book Antiqua" w:eastAsia="Times New Roman" w:hAnsi="Book Antiqua" w:cs="Arial"/>
                <w:b/>
                <w:bCs/>
                <w:sz w:val="20"/>
                <w:szCs w:val="20"/>
                <w:lang w:eastAsia="pt-BR"/>
              </w:rPr>
            </w:pPr>
            <w:r w:rsidRPr="005336B3">
              <w:rPr>
                <w:position w:val="-14"/>
              </w:rPr>
              <w:object w:dxaOrig="900" w:dyaOrig="340">
                <v:shape id="_x0000_i1143" type="#_x0000_t75" style="width:44.95pt;height:17.85pt" o:ole="">
                  <v:imagedata r:id="rId238" o:title=""/>
                </v:shape>
                <o:OLEObject Type="Embed" ProgID="Equation.3" ShapeID="_x0000_i1143" DrawAspect="Content" ObjectID="_1467471491" r:id="rId239"/>
              </w:object>
            </w:r>
          </w:p>
        </w:tc>
        <w:tc>
          <w:tcPr>
            <w:tcW w:w="84" w:type="pct"/>
            <w:tcBorders>
              <w:top w:val="nil"/>
              <w:left w:val="nil"/>
              <w:bottom w:val="single" w:sz="4" w:space="0" w:color="auto"/>
              <w:right w:val="nil"/>
            </w:tcBorders>
            <w:shd w:val="clear" w:color="auto" w:fill="auto"/>
            <w:noWrap/>
            <w:vAlign w:val="bottom"/>
            <w:hideMark/>
          </w:tcPr>
          <w:p w:rsidR="005336B3" w:rsidRPr="005336B3" w:rsidRDefault="005336B3" w:rsidP="005336B3">
            <w:pPr>
              <w:spacing w:after="0"/>
              <w:ind w:firstLine="0"/>
              <w:jc w:val="left"/>
              <w:rPr>
                <w:rFonts w:ascii="Book Antiqua" w:eastAsia="Times New Roman" w:hAnsi="Book Antiqua" w:cs="Arial"/>
                <w:b/>
                <w:bCs/>
                <w:sz w:val="20"/>
                <w:szCs w:val="20"/>
                <w:lang w:eastAsia="pt-BR"/>
              </w:rPr>
            </w:pPr>
          </w:p>
        </w:tc>
        <w:tc>
          <w:tcPr>
            <w:tcW w:w="2046" w:type="pct"/>
            <w:gridSpan w:val="4"/>
            <w:tcBorders>
              <w:top w:val="single" w:sz="4" w:space="0" w:color="auto"/>
              <w:left w:val="nil"/>
              <w:bottom w:val="single" w:sz="4" w:space="0" w:color="auto"/>
              <w:right w:val="nil"/>
            </w:tcBorders>
            <w:shd w:val="clear" w:color="auto" w:fill="auto"/>
            <w:noWrap/>
            <w:vAlign w:val="bottom"/>
            <w:hideMark/>
          </w:tcPr>
          <w:p w:rsidR="005336B3" w:rsidRPr="005336B3" w:rsidRDefault="005336B3" w:rsidP="005336B3">
            <w:pPr>
              <w:spacing w:after="0"/>
              <w:ind w:firstLine="0"/>
              <w:jc w:val="center"/>
              <w:rPr>
                <w:rFonts w:ascii="Book Antiqua" w:eastAsia="Times New Roman" w:hAnsi="Book Antiqua" w:cs="Arial"/>
                <w:b/>
                <w:bCs/>
                <w:sz w:val="20"/>
                <w:szCs w:val="20"/>
                <w:lang w:eastAsia="pt-BR"/>
              </w:rPr>
            </w:pPr>
            <w:r w:rsidRPr="005336B3">
              <w:rPr>
                <w:position w:val="-14"/>
              </w:rPr>
              <w:object w:dxaOrig="1640" w:dyaOrig="340">
                <v:shape id="_x0000_i1144" type="#_x0000_t75" style="width:81.8pt;height:17.85pt" o:ole="">
                  <v:imagedata r:id="rId240" o:title=""/>
                </v:shape>
                <o:OLEObject Type="Embed" ProgID="Equation.3" ShapeID="_x0000_i1144" DrawAspect="Content" ObjectID="_1467471492" r:id="rId241"/>
              </w:object>
            </w:r>
          </w:p>
        </w:tc>
      </w:tr>
      <w:tr w:rsidR="00871BBA" w:rsidRPr="005336B3" w:rsidTr="00F65CCA">
        <w:trPr>
          <w:trHeight w:val="255"/>
        </w:trPr>
        <w:tc>
          <w:tcPr>
            <w:tcW w:w="442" w:type="pct"/>
            <w:tcBorders>
              <w:top w:val="single" w:sz="4" w:space="0" w:color="auto"/>
              <w:left w:val="nil"/>
              <w:right w:val="nil"/>
            </w:tcBorders>
            <w:shd w:val="clear" w:color="auto" w:fill="auto"/>
            <w:noWrap/>
            <w:vAlign w:val="center"/>
          </w:tcPr>
          <w:p w:rsidR="005336B3" w:rsidRPr="005336B3" w:rsidRDefault="005336B3" w:rsidP="005336B3">
            <w:pPr>
              <w:spacing w:after="0"/>
              <w:ind w:firstLine="0"/>
              <w:jc w:val="center"/>
              <w:rPr>
                <w:rFonts w:ascii="Book Antiqua" w:eastAsia="Times New Roman" w:hAnsi="Book Antiqua" w:cs="Arial"/>
                <w:b/>
                <w:bCs/>
                <w:sz w:val="20"/>
                <w:szCs w:val="20"/>
                <w:lang w:eastAsia="pt-BR"/>
              </w:rPr>
            </w:pPr>
          </w:p>
        </w:tc>
        <w:tc>
          <w:tcPr>
            <w:tcW w:w="481" w:type="pct"/>
            <w:tcBorders>
              <w:top w:val="single" w:sz="4" w:space="0" w:color="auto"/>
              <w:left w:val="nil"/>
              <w:right w:val="nil"/>
            </w:tcBorders>
            <w:shd w:val="clear" w:color="auto" w:fill="auto"/>
            <w:noWrap/>
            <w:vAlign w:val="bottom"/>
          </w:tcPr>
          <w:p w:rsidR="005336B3" w:rsidRPr="005336B3" w:rsidRDefault="005336B3" w:rsidP="005336B3">
            <w:pPr>
              <w:spacing w:after="0"/>
              <w:ind w:firstLine="0"/>
              <w:jc w:val="center"/>
              <w:rPr>
                <w:rFonts w:ascii="Book Antiqua" w:eastAsia="Times New Roman" w:hAnsi="Book Antiqua" w:cs="Arial"/>
                <w:bCs/>
                <w:sz w:val="18"/>
                <w:szCs w:val="18"/>
                <w:lang w:eastAsia="pt-BR"/>
              </w:rPr>
            </w:pPr>
          </w:p>
        </w:tc>
        <w:tc>
          <w:tcPr>
            <w:tcW w:w="654" w:type="pct"/>
            <w:tcBorders>
              <w:top w:val="single" w:sz="4" w:space="0" w:color="auto"/>
              <w:left w:val="nil"/>
              <w:right w:val="nil"/>
            </w:tcBorders>
            <w:shd w:val="clear" w:color="auto" w:fill="auto"/>
            <w:noWrap/>
            <w:vAlign w:val="bottom"/>
          </w:tcPr>
          <w:p w:rsidR="005336B3" w:rsidRPr="005336B3" w:rsidRDefault="005336B3" w:rsidP="005336B3">
            <w:pPr>
              <w:spacing w:after="0"/>
              <w:ind w:firstLine="0"/>
              <w:jc w:val="center"/>
              <w:rPr>
                <w:rFonts w:ascii="Book Antiqua" w:eastAsia="Times New Roman" w:hAnsi="Book Antiqua" w:cs="Arial"/>
                <w:sz w:val="20"/>
                <w:szCs w:val="20"/>
                <w:lang w:eastAsia="pt-BR"/>
              </w:rPr>
            </w:pPr>
          </w:p>
        </w:tc>
        <w:tc>
          <w:tcPr>
            <w:tcW w:w="654" w:type="pct"/>
            <w:tcBorders>
              <w:top w:val="single" w:sz="4" w:space="0" w:color="auto"/>
              <w:left w:val="nil"/>
              <w:right w:val="nil"/>
            </w:tcBorders>
            <w:shd w:val="clear" w:color="auto" w:fill="auto"/>
            <w:noWrap/>
            <w:vAlign w:val="bottom"/>
          </w:tcPr>
          <w:p w:rsidR="005336B3" w:rsidRPr="005336B3" w:rsidRDefault="005336B3" w:rsidP="005336B3">
            <w:pPr>
              <w:spacing w:after="0"/>
              <w:ind w:firstLine="0"/>
              <w:jc w:val="center"/>
              <w:rPr>
                <w:rFonts w:ascii="Book Antiqua" w:eastAsia="Times New Roman" w:hAnsi="Book Antiqua" w:cs="Arial"/>
                <w:sz w:val="20"/>
                <w:szCs w:val="20"/>
                <w:lang w:eastAsia="pt-BR"/>
              </w:rPr>
            </w:pPr>
          </w:p>
        </w:tc>
        <w:tc>
          <w:tcPr>
            <w:tcW w:w="638" w:type="pct"/>
            <w:tcBorders>
              <w:top w:val="single" w:sz="4" w:space="0" w:color="auto"/>
              <w:left w:val="nil"/>
              <w:right w:val="nil"/>
            </w:tcBorders>
            <w:shd w:val="clear" w:color="auto" w:fill="auto"/>
            <w:noWrap/>
            <w:vAlign w:val="bottom"/>
          </w:tcPr>
          <w:p w:rsidR="005336B3" w:rsidRPr="005336B3" w:rsidRDefault="005336B3" w:rsidP="005336B3">
            <w:pPr>
              <w:spacing w:after="0"/>
              <w:ind w:firstLine="0"/>
              <w:jc w:val="center"/>
              <w:rPr>
                <w:rFonts w:ascii="Book Antiqua" w:eastAsia="Times New Roman" w:hAnsi="Book Antiqua" w:cs="Arial"/>
                <w:sz w:val="20"/>
                <w:szCs w:val="20"/>
                <w:lang w:eastAsia="pt-BR"/>
              </w:rPr>
            </w:pPr>
          </w:p>
        </w:tc>
        <w:tc>
          <w:tcPr>
            <w:tcW w:w="84" w:type="pct"/>
            <w:tcBorders>
              <w:top w:val="single" w:sz="4" w:space="0" w:color="auto"/>
              <w:left w:val="nil"/>
              <w:right w:val="nil"/>
            </w:tcBorders>
            <w:shd w:val="clear" w:color="auto" w:fill="auto"/>
            <w:noWrap/>
            <w:vAlign w:val="bottom"/>
          </w:tcPr>
          <w:p w:rsidR="005336B3" w:rsidRPr="005336B3" w:rsidRDefault="005336B3" w:rsidP="005336B3">
            <w:pPr>
              <w:spacing w:after="0"/>
              <w:ind w:firstLine="0"/>
              <w:jc w:val="left"/>
              <w:rPr>
                <w:rFonts w:ascii="Book Antiqua" w:eastAsia="Times New Roman" w:hAnsi="Book Antiqua" w:cs="Arial"/>
                <w:sz w:val="20"/>
                <w:szCs w:val="20"/>
                <w:lang w:eastAsia="pt-BR"/>
              </w:rPr>
            </w:pPr>
          </w:p>
        </w:tc>
        <w:tc>
          <w:tcPr>
            <w:tcW w:w="654" w:type="pct"/>
            <w:tcBorders>
              <w:top w:val="single" w:sz="4" w:space="0" w:color="auto"/>
              <w:left w:val="nil"/>
              <w:right w:val="nil"/>
            </w:tcBorders>
            <w:shd w:val="clear" w:color="auto" w:fill="auto"/>
            <w:noWrap/>
            <w:vAlign w:val="bottom"/>
          </w:tcPr>
          <w:p w:rsidR="005336B3" w:rsidRPr="005336B3" w:rsidRDefault="005336B3" w:rsidP="005336B3">
            <w:pPr>
              <w:spacing w:after="0"/>
              <w:ind w:firstLine="0"/>
              <w:jc w:val="center"/>
              <w:rPr>
                <w:rFonts w:ascii="Book Antiqua" w:eastAsia="Times New Roman" w:hAnsi="Book Antiqua" w:cs="Arial"/>
                <w:sz w:val="20"/>
                <w:szCs w:val="20"/>
                <w:lang w:eastAsia="pt-BR"/>
              </w:rPr>
            </w:pPr>
          </w:p>
        </w:tc>
        <w:tc>
          <w:tcPr>
            <w:tcW w:w="648" w:type="pct"/>
            <w:tcBorders>
              <w:top w:val="single" w:sz="4" w:space="0" w:color="auto"/>
              <w:left w:val="nil"/>
              <w:right w:val="nil"/>
            </w:tcBorders>
            <w:shd w:val="clear" w:color="auto" w:fill="auto"/>
            <w:noWrap/>
            <w:vAlign w:val="bottom"/>
          </w:tcPr>
          <w:p w:rsidR="005336B3" w:rsidRPr="005336B3" w:rsidRDefault="005336B3" w:rsidP="005336B3">
            <w:pPr>
              <w:spacing w:after="0"/>
              <w:ind w:firstLine="0"/>
              <w:jc w:val="center"/>
              <w:rPr>
                <w:rFonts w:ascii="Book Antiqua" w:eastAsia="Times New Roman" w:hAnsi="Book Antiqua" w:cs="Arial"/>
                <w:sz w:val="20"/>
                <w:szCs w:val="20"/>
                <w:lang w:eastAsia="pt-BR"/>
              </w:rPr>
            </w:pPr>
          </w:p>
        </w:tc>
        <w:tc>
          <w:tcPr>
            <w:tcW w:w="744" w:type="pct"/>
            <w:gridSpan w:val="2"/>
            <w:tcBorders>
              <w:top w:val="single" w:sz="4" w:space="0" w:color="auto"/>
              <w:left w:val="nil"/>
              <w:right w:val="nil"/>
            </w:tcBorders>
            <w:shd w:val="clear" w:color="auto" w:fill="auto"/>
            <w:noWrap/>
            <w:vAlign w:val="bottom"/>
          </w:tcPr>
          <w:p w:rsidR="005336B3" w:rsidRPr="005336B3" w:rsidRDefault="005336B3" w:rsidP="005336B3">
            <w:pPr>
              <w:spacing w:after="0"/>
              <w:ind w:firstLine="0"/>
              <w:jc w:val="center"/>
              <w:rPr>
                <w:rFonts w:ascii="Book Antiqua" w:eastAsia="Times New Roman" w:hAnsi="Book Antiqua" w:cs="Arial"/>
                <w:sz w:val="20"/>
                <w:szCs w:val="20"/>
                <w:lang w:eastAsia="pt-BR"/>
              </w:rPr>
            </w:pPr>
          </w:p>
        </w:tc>
      </w:tr>
      <w:tr w:rsidR="00871BBA" w:rsidRPr="005336B3" w:rsidTr="00F65CCA">
        <w:trPr>
          <w:trHeight w:val="255"/>
        </w:trPr>
        <w:tc>
          <w:tcPr>
            <w:tcW w:w="442" w:type="pct"/>
            <w:vMerge w:val="restart"/>
            <w:tcBorders>
              <w:left w:val="nil"/>
              <w:right w:val="nil"/>
            </w:tcBorders>
            <w:shd w:val="clear" w:color="auto" w:fill="auto"/>
            <w:noWrap/>
            <w:vAlign w:val="center"/>
            <w:hideMark/>
          </w:tcPr>
          <w:p w:rsidR="005336B3" w:rsidRPr="005336B3" w:rsidRDefault="005336B3" w:rsidP="005336B3">
            <w:pPr>
              <w:spacing w:after="0"/>
              <w:ind w:firstLine="0"/>
              <w:jc w:val="center"/>
              <w:rPr>
                <w:rFonts w:ascii="Book Antiqua" w:eastAsia="Times New Roman" w:hAnsi="Book Antiqua" w:cs="Arial"/>
                <w:b/>
                <w:bCs/>
                <w:sz w:val="20"/>
                <w:szCs w:val="20"/>
                <w:lang w:eastAsia="pt-BR"/>
              </w:rPr>
            </w:pPr>
            <w:r w:rsidRPr="005336B3">
              <w:rPr>
                <w:rFonts w:ascii="Book Antiqua" w:eastAsia="Times New Roman" w:hAnsi="Book Antiqua" w:cs="Arial"/>
                <w:b/>
                <w:bCs/>
                <w:position w:val="-28"/>
                <w:sz w:val="20"/>
                <w:szCs w:val="20"/>
                <w:lang w:eastAsia="pt-BR"/>
              </w:rPr>
              <w:object w:dxaOrig="540" w:dyaOrig="639">
                <v:shape id="_x0000_i1145" type="#_x0000_t75" style="width:27.65pt;height:31.1pt" o:ole="">
                  <v:imagedata r:id="rId242" o:title=""/>
                </v:shape>
                <o:OLEObject Type="Embed" ProgID="Equation.3" ShapeID="_x0000_i1145" DrawAspect="Content" ObjectID="_1467471493" r:id="rId243"/>
              </w:object>
            </w:r>
          </w:p>
        </w:tc>
        <w:tc>
          <w:tcPr>
            <w:tcW w:w="481" w:type="pct"/>
            <w:tcBorders>
              <w:left w:val="nil"/>
              <w:bottom w:val="nil"/>
              <w:right w:val="nil"/>
            </w:tcBorders>
            <w:shd w:val="clear" w:color="auto" w:fill="auto"/>
            <w:noWrap/>
            <w:vAlign w:val="bottom"/>
            <w:hideMark/>
          </w:tcPr>
          <w:p w:rsidR="005336B3" w:rsidRPr="005336B3" w:rsidRDefault="005336B3" w:rsidP="005336B3">
            <w:pPr>
              <w:spacing w:after="0"/>
              <w:ind w:firstLine="0"/>
              <w:jc w:val="center"/>
              <w:rPr>
                <w:rFonts w:ascii="Book Antiqua" w:eastAsia="Times New Roman" w:hAnsi="Book Antiqua" w:cs="Arial"/>
                <w:b/>
                <w:bCs/>
                <w:sz w:val="18"/>
                <w:szCs w:val="18"/>
                <w:lang w:eastAsia="pt-BR"/>
              </w:rPr>
            </w:pPr>
            <w:proofErr w:type="gramStart"/>
            <w:r w:rsidRPr="005336B3">
              <w:rPr>
                <w:rFonts w:ascii="Book Antiqua" w:eastAsia="Times New Roman" w:hAnsi="Book Antiqua" w:cs="Arial"/>
                <w:bCs/>
                <w:sz w:val="18"/>
                <w:szCs w:val="18"/>
                <w:lang w:eastAsia="pt-BR"/>
              </w:rPr>
              <w:t>sem</w:t>
            </w:r>
            <w:proofErr w:type="gramEnd"/>
            <w:r w:rsidRPr="005336B3">
              <w:rPr>
                <w:rFonts w:ascii="Book Antiqua" w:eastAsia="Times New Roman" w:hAnsi="Book Antiqua" w:cs="Arial"/>
                <w:b/>
                <w:bCs/>
                <w:sz w:val="18"/>
                <w:szCs w:val="18"/>
                <w:lang w:eastAsia="pt-BR"/>
              </w:rPr>
              <w:t xml:space="preserve"> </w:t>
            </w:r>
            <w:r w:rsidR="00871BBA" w:rsidRPr="005336B3">
              <w:rPr>
                <w:rFonts w:ascii="Book Antiqua" w:eastAsia="Times New Roman" w:hAnsi="Book Antiqua" w:cs="Arial"/>
                <w:b/>
                <w:bCs/>
                <w:position w:val="-14"/>
                <w:sz w:val="18"/>
                <w:szCs w:val="18"/>
                <w:lang w:eastAsia="pt-BR"/>
              </w:rPr>
              <w:object w:dxaOrig="340" w:dyaOrig="340">
                <v:shape id="_x0000_i1146" type="#_x0000_t75" style="width:17.85pt;height:17.3pt" o:ole="">
                  <v:imagedata r:id="rId244" o:title=""/>
                </v:shape>
                <o:OLEObject Type="Embed" ProgID="Equation.3" ShapeID="_x0000_i1146" DrawAspect="Content" ObjectID="_1467471494" r:id="rId245"/>
              </w:object>
            </w:r>
          </w:p>
        </w:tc>
        <w:tc>
          <w:tcPr>
            <w:tcW w:w="654" w:type="pct"/>
            <w:tcBorders>
              <w:left w:val="nil"/>
              <w:bottom w:val="nil"/>
              <w:right w:val="nil"/>
            </w:tcBorders>
            <w:shd w:val="clear" w:color="auto" w:fill="auto"/>
            <w:noWrap/>
            <w:vAlign w:val="bottom"/>
            <w:hideMark/>
          </w:tcPr>
          <w:p w:rsidR="005336B3" w:rsidRPr="005336B3" w:rsidRDefault="005336B3" w:rsidP="005336B3">
            <w:pPr>
              <w:spacing w:after="0"/>
              <w:ind w:firstLine="0"/>
              <w:jc w:val="center"/>
              <w:rPr>
                <w:rFonts w:ascii="Book Antiqua" w:eastAsia="Times New Roman" w:hAnsi="Book Antiqua" w:cs="Arial"/>
                <w:sz w:val="20"/>
                <w:szCs w:val="20"/>
                <w:lang w:eastAsia="pt-BR"/>
              </w:rPr>
            </w:pPr>
            <w:r w:rsidRPr="005336B3">
              <w:rPr>
                <w:rFonts w:ascii="Book Antiqua" w:eastAsia="Times New Roman" w:hAnsi="Book Antiqua" w:cs="Arial"/>
                <w:sz w:val="20"/>
                <w:szCs w:val="20"/>
                <w:lang w:eastAsia="pt-BR"/>
              </w:rPr>
              <w:t>0,0026</w:t>
            </w:r>
          </w:p>
        </w:tc>
        <w:tc>
          <w:tcPr>
            <w:tcW w:w="654" w:type="pct"/>
            <w:tcBorders>
              <w:left w:val="nil"/>
              <w:bottom w:val="nil"/>
              <w:right w:val="nil"/>
            </w:tcBorders>
            <w:shd w:val="clear" w:color="auto" w:fill="auto"/>
            <w:noWrap/>
            <w:vAlign w:val="bottom"/>
            <w:hideMark/>
          </w:tcPr>
          <w:p w:rsidR="005336B3" w:rsidRPr="005336B3" w:rsidRDefault="005336B3" w:rsidP="005336B3">
            <w:pPr>
              <w:spacing w:after="0"/>
              <w:ind w:firstLine="0"/>
              <w:jc w:val="center"/>
              <w:rPr>
                <w:rFonts w:ascii="Book Antiqua" w:eastAsia="Times New Roman" w:hAnsi="Book Antiqua" w:cs="Arial"/>
                <w:sz w:val="20"/>
                <w:szCs w:val="20"/>
                <w:lang w:eastAsia="pt-BR"/>
              </w:rPr>
            </w:pPr>
            <w:r w:rsidRPr="005336B3">
              <w:rPr>
                <w:rFonts w:ascii="Book Antiqua" w:eastAsia="Times New Roman" w:hAnsi="Book Antiqua" w:cs="Arial"/>
                <w:sz w:val="20"/>
                <w:szCs w:val="20"/>
                <w:lang w:eastAsia="pt-BR"/>
              </w:rPr>
              <w:t>0,0401</w:t>
            </w:r>
          </w:p>
        </w:tc>
        <w:tc>
          <w:tcPr>
            <w:tcW w:w="638" w:type="pct"/>
            <w:tcBorders>
              <w:left w:val="nil"/>
              <w:bottom w:val="nil"/>
              <w:right w:val="nil"/>
            </w:tcBorders>
            <w:shd w:val="clear" w:color="auto" w:fill="auto"/>
            <w:noWrap/>
            <w:vAlign w:val="bottom"/>
            <w:hideMark/>
          </w:tcPr>
          <w:p w:rsidR="005336B3" w:rsidRPr="005336B3" w:rsidRDefault="005336B3" w:rsidP="005336B3">
            <w:pPr>
              <w:spacing w:after="0"/>
              <w:ind w:firstLine="0"/>
              <w:jc w:val="center"/>
              <w:rPr>
                <w:rFonts w:ascii="Book Antiqua" w:eastAsia="Times New Roman" w:hAnsi="Book Antiqua" w:cs="Arial"/>
                <w:sz w:val="20"/>
                <w:szCs w:val="20"/>
                <w:lang w:eastAsia="pt-BR"/>
              </w:rPr>
            </w:pPr>
            <w:r w:rsidRPr="005336B3">
              <w:rPr>
                <w:rFonts w:ascii="Book Antiqua" w:eastAsia="Times New Roman" w:hAnsi="Book Antiqua" w:cs="Arial"/>
                <w:sz w:val="20"/>
                <w:szCs w:val="20"/>
                <w:lang w:eastAsia="pt-BR"/>
              </w:rPr>
              <w:t>0,0001</w:t>
            </w:r>
          </w:p>
        </w:tc>
        <w:tc>
          <w:tcPr>
            <w:tcW w:w="84" w:type="pct"/>
            <w:tcBorders>
              <w:left w:val="nil"/>
              <w:bottom w:val="nil"/>
              <w:right w:val="nil"/>
            </w:tcBorders>
            <w:shd w:val="clear" w:color="auto" w:fill="auto"/>
            <w:noWrap/>
            <w:vAlign w:val="bottom"/>
            <w:hideMark/>
          </w:tcPr>
          <w:p w:rsidR="005336B3" w:rsidRPr="005336B3" w:rsidRDefault="005336B3" w:rsidP="005336B3">
            <w:pPr>
              <w:spacing w:after="0"/>
              <w:ind w:firstLine="0"/>
              <w:jc w:val="left"/>
              <w:rPr>
                <w:rFonts w:ascii="Book Antiqua" w:eastAsia="Times New Roman" w:hAnsi="Book Antiqua" w:cs="Arial"/>
                <w:sz w:val="20"/>
                <w:szCs w:val="20"/>
                <w:lang w:eastAsia="pt-BR"/>
              </w:rPr>
            </w:pPr>
          </w:p>
        </w:tc>
        <w:tc>
          <w:tcPr>
            <w:tcW w:w="654" w:type="pct"/>
            <w:tcBorders>
              <w:left w:val="nil"/>
              <w:bottom w:val="nil"/>
              <w:right w:val="nil"/>
            </w:tcBorders>
            <w:shd w:val="clear" w:color="auto" w:fill="auto"/>
            <w:noWrap/>
            <w:vAlign w:val="bottom"/>
            <w:hideMark/>
          </w:tcPr>
          <w:p w:rsidR="005336B3" w:rsidRPr="005336B3" w:rsidRDefault="005336B3" w:rsidP="005336B3">
            <w:pPr>
              <w:spacing w:after="0"/>
              <w:ind w:firstLine="0"/>
              <w:jc w:val="center"/>
              <w:rPr>
                <w:rFonts w:ascii="Book Antiqua" w:eastAsia="Times New Roman" w:hAnsi="Book Antiqua" w:cs="Arial"/>
                <w:sz w:val="20"/>
                <w:szCs w:val="20"/>
                <w:lang w:eastAsia="pt-BR"/>
              </w:rPr>
            </w:pPr>
            <w:r w:rsidRPr="005336B3">
              <w:rPr>
                <w:rFonts w:ascii="Book Antiqua" w:eastAsia="Times New Roman" w:hAnsi="Book Antiqua" w:cs="Arial"/>
                <w:sz w:val="20"/>
                <w:szCs w:val="20"/>
                <w:lang w:eastAsia="pt-BR"/>
              </w:rPr>
              <w:t>0,0012</w:t>
            </w:r>
          </w:p>
        </w:tc>
        <w:tc>
          <w:tcPr>
            <w:tcW w:w="648" w:type="pct"/>
            <w:tcBorders>
              <w:left w:val="nil"/>
              <w:bottom w:val="nil"/>
              <w:right w:val="nil"/>
            </w:tcBorders>
            <w:shd w:val="clear" w:color="auto" w:fill="auto"/>
            <w:noWrap/>
            <w:vAlign w:val="bottom"/>
            <w:hideMark/>
          </w:tcPr>
          <w:p w:rsidR="005336B3" w:rsidRPr="005336B3" w:rsidRDefault="005336B3" w:rsidP="005336B3">
            <w:pPr>
              <w:spacing w:after="0"/>
              <w:ind w:firstLine="0"/>
              <w:jc w:val="center"/>
              <w:rPr>
                <w:rFonts w:ascii="Book Antiqua" w:eastAsia="Times New Roman" w:hAnsi="Book Antiqua" w:cs="Arial"/>
                <w:sz w:val="20"/>
                <w:szCs w:val="20"/>
                <w:lang w:eastAsia="pt-BR"/>
              </w:rPr>
            </w:pPr>
            <w:r w:rsidRPr="005336B3">
              <w:rPr>
                <w:rFonts w:ascii="Book Antiqua" w:eastAsia="Times New Roman" w:hAnsi="Book Antiqua" w:cs="Arial"/>
                <w:sz w:val="20"/>
                <w:szCs w:val="20"/>
                <w:lang w:eastAsia="pt-BR"/>
              </w:rPr>
              <w:t>0,0388</w:t>
            </w:r>
          </w:p>
        </w:tc>
        <w:tc>
          <w:tcPr>
            <w:tcW w:w="744" w:type="pct"/>
            <w:gridSpan w:val="2"/>
            <w:tcBorders>
              <w:left w:val="nil"/>
              <w:bottom w:val="nil"/>
              <w:right w:val="nil"/>
            </w:tcBorders>
            <w:shd w:val="clear" w:color="auto" w:fill="auto"/>
            <w:noWrap/>
            <w:vAlign w:val="bottom"/>
            <w:hideMark/>
          </w:tcPr>
          <w:p w:rsidR="005336B3" w:rsidRPr="005336B3" w:rsidRDefault="005336B3" w:rsidP="005336B3">
            <w:pPr>
              <w:spacing w:after="0"/>
              <w:ind w:firstLine="0"/>
              <w:jc w:val="center"/>
              <w:rPr>
                <w:rFonts w:ascii="Book Antiqua" w:eastAsia="Times New Roman" w:hAnsi="Book Antiqua" w:cs="Arial"/>
                <w:sz w:val="20"/>
                <w:szCs w:val="20"/>
                <w:lang w:eastAsia="pt-BR"/>
              </w:rPr>
            </w:pPr>
            <w:r w:rsidRPr="005336B3">
              <w:rPr>
                <w:rFonts w:ascii="Book Antiqua" w:eastAsia="Times New Roman" w:hAnsi="Book Antiqua" w:cs="Arial"/>
                <w:sz w:val="20"/>
                <w:szCs w:val="20"/>
                <w:lang w:eastAsia="pt-BR"/>
              </w:rPr>
              <w:t>0,0009</w:t>
            </w:r>
          </w:p>
        </w:tc>
      </w:tr>
      <w:tr w:rsidR="00871BBA" w:rsidRPr="005336B3" w:rsidTr="00F65CCA">
        <w:trPr>
          <w:trHeight w:val="255"/>
        </w:trPr>
        <w:tc>
          <w:tcPr>
            <w:tcW w:w="442" w:type="pct"/>
            <w:vMerge/>
            <w:tcBorders>
              <w:left w:val="nil"/>
              <w:bottom w:val="nil"/>
              <w:right w:val="nil"/>
            </w:tcBorders>
            <w:shd w:val="clear" w:color="auto" w:fill="auto"/>
            <w:noWrap/>
            <w:hideMark/>
          </w:tcPr>
          <w:p w:rsidR="005336B3" w:rsidRPr="005336B3" w:rsidRDefault="005336B3" w:rsidP="005336B3">
            <w:pPr>
              <w:spacing w:after="0" w:line="360" w:lineRule="auto"/>
              <w:ind w:firstLine="288"/>
            </w:pPr>
          </w:p>
        </w:tc>
        <w:tc>
          <w:tcPr>
            <w:tcW w:w="481" w:type="pct"/>
            <w:tcBorders>
              <w:top w:val="nil"/>
              <w:left w:val="nil"/>
              <w:bottom w:val="nil"/>
              <w:right w:val="nil"/>
            </w:tcBorders>
            <w:shd w:val="clear" w:color="auto" w:fill="auto"/>
            <w:noWrap/>
            <w:vAlign w:val="bottom"/>
            <w:hideMark/>
          </w:tcPr>
          <w:p w:rsidR="005336B3" w:rsidRPr="005336B3" w:rsidRDefault="005336B3" w:rsidP="005336B3">
            <w:pPr>
              <w:spacing w:after="0"/>
              <w:ind w:firstLine="0"/>
              <w:jc w:val="center"/>
              <w:rPr>
                <w:rFonts w:ascii="Book Antiqua" w:eastAsia="Times New Roman" w:hAnsi="Book Antiqua" w:cs="Arial"/>
                <w:b/>
                <w:bCs/>
                <w:sz w:val="18"/>
                <w:szCs w:val="18"/>
                <w:lang w:eastAsia="pt-BR"/>
              </w:rPr>
            </w:pPr>
            <w:proofErr w:type="gramStart"/>
            <w:r w:rsidRPr="005336B3">
              <w:rPr>
                <w:rFonts w:ascii="Book Antiqua" w:eastAsia="Times New Roman" w:hAnsi="Book Antiqua" w:cs="Arial"/>
                <w:bCs/>
                <w:sz w:val="18"/>
                <w:szCs w:val="18"/>
                <w:lang w:eastAsia="pt-BR"/>
              </w:rPr>
              <w:t>com</w:t>
            </w:r>
            <w:proofErr w:type="gramEnd"/>
            <w:r w:rsidRPr="005336B3">
              <w:rPr>
                <w:rFonts w:ascii="Book Antiqua" w:eastAsia="Times New Roman" w:hAnsi="Book Antiqua" w:cs="Arial"/>
                <w:b/>
                <w:bCs/>
                <w:sz w:val="18"/>
                <w:szCs w:val="18"/>
                <w:lang w:eastAsia="pt-BR"/>
              </w:rPr>
              <w:t xml:space="preserve"> </w:t>
            </w:r>
            <w:r w:rsidR="00871BBA" w:rsidRPr="005336B3">
              <w:rPr>
                <w:rFonts w:ascii="Book Antiqua" w:eastAsia="Times New Roman" w:hAnsi="Book Antiqua" w:cs="Arial"/>
                <w:b/>
                <w:bCs/>
                <w:position w:val="-14"/>
                <w:sz w:val="18"/>
                <w:szCs w:val="18"/>
                <w:lang w:eastAsia="pt-BR"/>
              </w:rPr>
              <w:object w:dxaOrig="340" w:dyaOrig="340">
                <v:shape id="_x0000_i1147" type="#_x0000_t75" style="width:17.85pt;height:17.3pt" o:ole="">
                  <v:imagedata r:id="rId246" o:title=""/>
                </v:shape>
                <o:OLEObject Type="Embed" ProgID="Equation.3" ShapeID="_x0000_i1147" DrawAspect="Content" ObjectID="_1467471495" r:id="rId247"/>
              </w:object>
            </w:r>
          </w:p>
        </w:tc>
        <w:tc>
          <w:tcPr>
            <w:tcW w:w="654" w:type="pct"/>
            <w:tcBorders>
              <w:top w:val="nil"/>
              <w:left w:val="nil"/>
              <w:bottom w:val="nil"/>
              <w:right w:val="nil"/>
            </w:tcBorders>
            <w:shd w:val="clear" w:color="auto" w:fill="auto"/>
            <w:noWrap/>
            <w:vAlign w:val="bottom"/>
            <w:hideMark/>
          </w:tcPr>
          <w:p w:rsidR="005336B3" w:rsidRPr="005336B3" w:rsidRDefault="005336B3" w:rsidP="005336B3">
            <w:pPr>
              <w:spacing w:after="0"/>
              <w:ind w:firstLine="0"/>
              <w:jc w:val="center"/>
              <w:rPr>
                <w:rFonts w:ascii="Book Antiqua" w:eastAsia="Times New Roman" w:hAnsi="Book Antiqua" w:cs="Arial"/>
                <w:sz w:val="20"/>
                <w:szCs w:val="20"/>
                <w:lang w:eastAsia="pt-BR"/>
              </w:rPr>
            </w:pPr>
            <w:r w:rsidRPr="005336B3">
              <w:rPr>
                <w:rFonts w:ascii="Book Antiqua" w:eastAsia="Times New Roman" w:hAnsi="Book Antiqua" w:cs="Arial"/>
                <w:sz w:val="20"/>
                <w:szCs w:val="20"/>
                <w:lang w:eastAsia="pt-BR"/>
              </w:rPr>
              <w:t>0,0035</w:t>
            </w:r>
          </w:p>
        </w:tc>
        <w:tc>
          <w:tcPr>
            <w:tcW w:w="654" w:type="pct"/>
            <w:tcBorders>
              <w:top w:val="nil"/>
              <w:left w:val="nil"/>
              <w:bottom w:val="nil"/>
              <w:right w:val="nil"/>
            </w:tcBorders>
            <w:shd w:val="clear" w:color="auto" w:fill="auto"/>
            <w:noWrap/>
            <w:vAlign w:val="bottom"/>
            <w:hideMark/>
          </w:tcPr>
          <w:p w:rsidR="005336B3" w:rsidRPr="005336B3" w:rsidRDefault="005336B3" w:rsidP="005336B3">
            <w:pPr>
              <w:spacing w:after="0"/>
              <w:ind w:firstLine="0"/>
              <w:jc w:val="center"/>
              <w:rPr>
                <w:rFonts w:ascii="Book Antiqua" w:eastAsia="Times New Roman" w:hAnsi="Book Antiqua" w:cs="Arial"/>
                <w:sz w:val="20"/>
                <w:szCs w:val="20"/>
                <w:lang w:eastAsia="pt-BR"/>
              </w:rPr>
            </w:pPr>
            <w:r w:rsidRPr="005336B3">
              <w:rPr>
                <w:rFonts w:ascii="Book Antiqua" w:eastAsia="Times New Roman" w:hAnsi="Book Antiqua" w:cs="Arial"/>
                <w:sz w:val="20"/>
                <w:szCs w:val="20"/>
                <w:lang w:eastAsia="pt-BR"/>
              </w:rPr>
              <w:t>0,0291</w:t>
            </w:r>
          </w:p>
        </w:tc>
        <w:tc>
          <w:tcPr>
            <w:tcW w:w="638" w:type="pct"/>
            <w:tcBorders>
              <w:top w:val="nil"/>
              <w:left w:val="nil"/>
              <w:bottom w:val="nil"/>
              <w:right w:val="nil"/>
            </w:tcBorders>
            <w:shd w:val="clear" w:color="auto" w:fill="auto"/>
            <w:noWrap/>
            <w:vAlign w:val="bottom"/>
            <w:hideMark/>
          </w:tcPr>
          <w:p w:rsidR="005336B3" w:rsidRPr="005336B3" w:rsidRDefault="005336B3" w:rsidP="005336B3">
            <w:pPr>
              <w:spacing w:after="0"/>
              <w:ind w:firstLine="0"/>
              <w:jc w:val="center"/>
              <w:rPr>
                <w:rFonts w:ascii="Book Antiqua" w:eastAsia="Times New Roman" w:hAnsi="Book Antiqua" w:cs="Arial"/>
                <w:sz w:val="20"/>
                <w:szCs w:val="20"/>
                <w:lang w:eastAsia="pt-BR"/>
              </w:rPr>
            </w:pPr>
            <w:r w:rsidRPr="005336B3">
              <w:rPr>
                <w:rFonts w:ascii="Book Antiqua" w:eastAsia="Times New Roman" w:hAnsi="Book Antiqua" w:cs="Arial"/>
                <w:sz w:val="20"/>
                <w:szCs w:val="20"/>
                <w:lang w:eastAsia="pt-BR"/>
              </w:rPr>
              <w:t>0,0001</w:t>
            </w:r>
          </w:p>
        </w:tc>
        <w:tc>
          <w:tcPr>
            <w:tcW w:w="84" w:type="pct"/>
            <w:tcBorders>
              <w:top w:val="nil"/>
              <w:left w:val="nil"/>
              <w:bottom w:val="nil"/>
              <w:right w:val="nil"/>
            </w:tcBorders>
            <w:shd w:val="clear" w:color="auto" w:fill="auto"/>
            <w:noWrap/>
            <w:vAlign w:val="bottom"/>
            <w:hideMark/>
          </w:tcPr>
          <w:p w:rsidR="005336B3" w:rsidRPr="005336B3" w:rsidRDefault="005336B3" w:rsidP="005336B3">
            <w:pPr>
              <w:spacing w:after="0"/>
              <w:ind w:firstLine="0"/>
              <w:jc w:val="left"/>
              <w:rPr>
                <w:rFonts w:ascii="Book Antiqua" w:eastAsia="Times New Roman" w:hAnsi="Book Antiqua" w:cs="Arial"/>
                <w:sz w:val="20"/>
                <w:szCs w:val="20"/>
                <w:lang w:eastAsia="pt-BR"/>
              </w:rPr>
            </w:pPr>
          </w:p>
        </w:tc>
        <w:tc>
          <w:tcPr>
            <w:tcW w:w="654" w:type="pct"/>
            <w:tcBorders>
              <w:top w:val="nil"/>
              <w:left w:val="nil"/>
              <w:bottom w:val="nil"/>
              <w:right w:val="nil"/>
            </w:tcBorders>
            <w:shd w:val="clear" w:color="auto" w:fill="auto"/>
            <w:noWrap/>
            <w:vAlign w:val="bottom"/>
            <w:hideMark/>
          </w:tcPr>
          <w:p w:rsidR="005336B3" w:rsidRPr="005336B3" w:rsidRDefault="005336B3" w:rsidP="005336B3">
            <w:pPr>
              <w:spacing w:after="0"/>
              <w:ind w:firstLine="0"/>
              <w:jc w:val="center"/>
              <w:rPr>
                <w:rFonts w:ascii="Book Antiqua" w:eastAsia="Times New Roman" w:hAnsi="Book Antiqua" w:cs="Arial"/>
                <w:sz w:val="20"/>
                <w:szCs w:val="20"/>
                <w:lang w:eastAsia="pt-BR"/>
              </w:rPr>
            </w:pPr>
            <w:r w:rsidRPr="005336B3">
              <w:rPr>
                <w:rFonts w:ascii="Book Antiqua" w:eastAsia="Times New Roman" w:hAnsi="Book Antiqua" w:cs="Arial"/>
                <w:sz w:val="20"/>
                <w:szCs w:val="20"/>
                <w:lang w:eastAsia="pt-BR"/>
              </w:rPr>
              <w:t>0,0013</w:t>
            </w:r>
          </w:p>
        </w:tc>
        <w:tc>
          <w:tcPr>
            <w:tcW w:w="648" w:type="pct"/>
            <w:tcBorders>
              <w:top w:val="nil"/>
              <w:left w:val="nil"/>
              <w:bottom w:val="nil"/>
              <w:right w:val="nil"/>
            </w:tcBorders>
            <w:shd w:val="clear" w:color="auto" w:fill="auto"/>
            <w:noWrap/>
            <w:vAlign w:val="bottom"/>
            <w:hideMark/>
          </w:tcPr>
          <w:p w:rsidR="005336B3" w:rsidRPr="005336B3" w:rsidRDefault="005336B3" w:rsidP="005336B3">
            <w:pPr>
              <w:spacing w:after="0"/>
              <w:ind w:firstLine="0"/>
              <w:jc w:val="center"/>
              <w:rPr>
                <w:rFonts w:ascii="Book Antiqua" w:eastAsia="Times New Roman" w:hAnsi="Book Antiqua" w:cs="Arial"/>
                <w:sz w:val="20"/>
                <w:szCs w:val="20"/>
                <w:lang w:eastAsia="pt-BR"/>
              </w:rPr>
            </w:pPr>
            <w:r w:rsidRPr="005336B3">
              <w:rPr>
                <w:rFonts w:ascii="Book Antiqua" w:eastAsia="Times New Roman" w:hAnsi="Book Antiqua" w:cs="Arial"/>
                <w:sz w:val="20"/>
                <w:szCs w:val="20"/>
                <w:lang w:eastAsia="pt-BR"/>
              </w:rPr>
              <w:t>0,0283</w:t>
            </w:r>
          </w:p>
        </w:tc>
        <w:tc>
          <w:tcPr>
            <w:tcW w:w="744" w:type="pct"/>
            <w:gridSpan w:val="2"/>
            <w:tcBorders>
              <w:top w:val="nil"/>
              <w:left w:val="nil"/>
              <w:bottom w:val="nil"/>
              <w:right w:val="nil"/>
            </w:tcBorders>
            <w:shd w:val="clear" w:color="auto" w:fill="auto"/>
            <w:noWrap/>
            <w:vAlign w:val="bottom"/>
            <w:hideMark/>
          </w:tcPr>
          <w:p w:rsidR="005336B3" w:rsidRPr="005336B3" w:rsidRDefault="005336B3" w:rsidP="005336B3">
            <w:pPr>
              <w:spacing w:after="0"/>
              <w:ind w:firstLine="0"/>
              <w:jc w:val="center"/>
              <w:rPr>
                <w:rFonts w:ascii="Book Antiqua" w:eastAsia="Times New Roman" w:hAnsi="Book Antiqua" w:cs="Arial"/>
                <w:sz w:val="20"/>
                <w:szCs w:val="20"/>
                <w:lang w:eastAsia="pt-BR"/>
              </w:rPr>
            </w:pPr>
            <w:r w:rsidRPr="005336B3">
              <w:rPr>
                <w:rFonts w:ascii="Book Antiqua" w:eastAsia="Times New Roman" w:hAnsi="Book Antiqua" w:cs="Arial"/>
                <w:sz w:val="20"/>
                <w:szCs w:val="20"/>
                <w:lang w:eastAsia="pt-BR"/>
              </w:rPr>
              <w:t>0,0011</w:t>
            </w:r>
          </w:p>
        </w:tc>
      </w:tr>
      <w:tr w:rsidR="00871BBA" w:rsidRPr="005336B3" w:rsidTr="00F65CCA">
        <w:trPr>
          <w:trHeight w:val="255"/>
        </w:trPr>
        <w:tc>
          <w:tcPr>
            <w:tcW w:w="442" w:type="pct"/>
            <w:tcBorders>
              <w:top w:val="nil"/>
              <w:left w:val="nil"/>
              <w:bottom w:val="nil"/>
              <w:right w:val="nil"/>
            </w:tcBorders>
            <w:shd w:val="clear" w:color="auto" w:fill="auto"/>
            <w:noWrap/>
            <w:vAlign w:val="bottom"/>
            <w:hideMark/>
          </w:tcPr>
          <w:p w:rsidR="005336B3" w:rsidRPr="005336B3" w:rsidRDefault="005336B3" w:rsidP="005336B3">
            <w:pPr>
              <w:spacing w:after="0"/>
              <w:ind w:firstLine="0"/>
              <w:jc w:val="left"/>
              <w:rPr>
                <w:rFonts w:ascii="Book Antiqua" w:eastAsia="Times New Roman" w:hAnsi="Book Antiqua" w:cs="Arial"/>
                <w:b/>
                <w:bCs/>
                <w:sz w:val="20"/>
                <w:szCs w:val="20"/>
                <w:lang w:eastAsia="pt-BR"/>
              </w:rPr>
            </w:pPr>
          </w:p>
        </w:tc>
        <w:tc>
          <w:tcPr>
            <w:tcW w:w="481" w:type="pct"/>
            <w:tcBorders>
              <w:top w:val="nil"/>
              <w:left w:val="nil"/>
              <w:bottom w:val="nil"/>
              <w:right w:val="nil"/>
            </w:tcBorders>
            <w:shd w:val="clear" w:color="auto" w:fill="auto"/>
            <w:noWrap/>
            <w:vAlign w:val="bottom"/>
            <w:hideMark/>
          </w:tcPr>
          <w:p w:rsidR="005336B3" w:rsidRPr="005336B3" w:rsidRDefault="005336B3" w:rsidP="005336B3">
            <w:pPr>
              <w:spacing w:after="0"/>
              <w:ind w:firstLine="0"/>
              <w:jc w:val="left"/>
              <w:rPr>
                <w:rFonts w:ascii="Book Antiqua" w:eastAsia="Times New Roman" w:hAnsi="Book Antiqua" w:cs="Arial"/>
                <w:b/>
                <w:bCs/>
                <w:sz w:val="20"/>
                <w:szCs w:val="20"/>
                <w:lang w:eastAsia="pt-BR"/>
              </w:rPr>
            </w:pPr>
          </w:p>
        </w:tc>
        <w:tc>
          <w:tcPr>
            <w:tcW w:w="654" w:type="pct"/>
            <w:tcBorders>
              <w:top w:val="nil"/>
              <w:left w:val="nil"/>
              <w:bottom w:val="nil"/>
              <w:right w:val="nil"/>
            </w:tcBorders>
            <w:shd w:val="clear" w:color="auto" w:fill="auto"/>
            <w:noWrap/>
            <w:vAlign w:val="bottom"/>
            <w:hideMark/>
          </w:tcPr>
          <w:p w:rsidR="005336B3" w:rsidRPr="005336B3" w:rsidRDefault="005336B3" w:rsidP="005336B3">
            <w:pPr>
              <w:spacing w:after="0"/>
              <w:ind w:firstLine="0"/>
              <w:jc w:val="left"/>
              <w:rPr>
                <w:rFonts w:ascii="Book Antiqua" w:eastAsia="Times New Roman" w:hAnsi="Book Antiqua" w:cs="Arial"/>
                <w:sz w:val="20"/>
                <w:szCs w:val="20"/>
                <w:lang w:eastAsia="pt-BR"/>
              </w:rPr>
            </w:pPr>
          </w:p>
        </w:tc>
        <w:tc>
          <w:tcPr>
            <w:tcW w:w="654" w:type="pct"/>
            <w:tcBorders>
              <w:top w:val="nil"/>
              <w:left w:val="nil"/>
              <w:bottom w:val="nil"/>
              <w:right w:val="nil"/>
            </w:tcBorders>
            <w:shd w:val="clear" w:color="auto" w:fill="auto"/>
            <w:noWrap/>
            <w:vAlign w:val="bottom"/>
            <w:hideMark/>
          </w:tcPr>
          <w:p w:rsidR="005336B3" w:rsidRPr="005336B3" w:rsidRDefault="005336B3" w:rsidP="005336B3">
            <w:pPr>
              <w:spacing w:after="0"/>
              <w:ind w:firstLine="0"/>
              <w:jc w:val="left"/>
              <w:rPr>
                <w:rFonts w:ascii="Book Antiqua" w:eastAsia="Times New Roman" w:hAnsi="Book Antiqua" w:cs="Arial"/>
                <w:sz w:val="20"/>
                <w:szCs w:val="20"/>
                <w:lang w:eastAsia="pt-BR"/>
              </w:rPr>
            </w:pPr>
          </w:p>
        </w:tc>
        <w:tc>
          <w:tcPr>
            <w:tcW w:w="638" w:type="pct"/>
            <w:tcBorders>
              <w:top w:val="nil"/>
              <w:left w:val="nil"/>
              <w:bottom w:val="nil"/>
              <w:right w:val="nil"/>
            </w:tcBorders>
            <w:shd w:val="clear" w:color="auto" w:fill="auto"/>
            <w:noWrap/>
            <w:vAlign w:val="bottom"/>
            <w:hideMark/>
          </w:tcPr>
          <w:p w:rsidR="005336B3" w:rsidRPr="005336B3" w:rsidRDefault="005336B3" w:rsidP="005336B3">
            <w:pPr>
              <w:spacing w:after="0"/>
              <w:ind w:firstLine="0"/>
              <w:jc w:val="left"/>
              <w:rPr>
                <w:rFonts w:ascii="Book Antiqua" w:eastAsia="Times New Roman" w:hAnsi="Book Antiqua" w:cs="Arial"/>
                <w:sz w:val="20"/>
                <w:szCs w:val="20"/>
                <w:lang w:eastAsia="pt-BR"/>
              </w:rPr>
            </w:pPr>
          </w:p>
        </w:tc>
        <w:tc>
          <w:tcPr>
            <w:tcW w:w="84" w:type="pct"/>
            <w:tcBorders>
              <w:top w:val="nil"/>
              <w:left w:val="nil"/>
              <w:bottom w:val="nil"/>
              <w:right w:val="nil"/>
            </w:tcBorders>
            <w:shd w:val="clear" w:color="auto" w:fill="auto"/>
            <w:noWrap/>
            <w:vAlign w:val="bottom"/>
            <w:hideMark/>
          </w:tcPr>
          <w:p w:rsidR="005336B3" w:rsidRPr="005336B3" w:rsidRDefault="005336B3" w:rsidP="005336B3">
            <w:pPr>
              <w:spacing w:after="0"/>
              <w:ind w:firstLine="0"/>
              <w:jc w:val="left"/>
              <w:rPr>
                <w:rFonts w:ascii="Book Antiqua" w:eastAsia="Times New Roman" w:hAnsi="Book Antiqua" w:cs="Arial"/>
                <w:sz w:val="20"/>
                <w:szCs w:val="20"/>
                <w:lang w:eastAsia="pt-BR"/>
              </w:rPr>
            </w:pPr>
          </w:p>
        </w:tc>
        <w:tc>
          <w:tcPr>
            <w:tcW w:w="654" w:type="pct"/>
            <w:tcBorders>
              <w:top w:val="nil"/>
              <w:left w:val="nil"/>
              <w:bottom w:val="nil"/>
              <w:right w:val="nil"/>
            </w:tcBorders>
            <w:shd w:val="clear" w:color="auto" w:fill="auto"/>
            <w:noWrap/>
            <w:vAlign w:val="bottom"/>
            <w:hideMark/>
          </w:tcPr>
          <w:p w:rsidR="005336B3" w:rsidRPr="005336B3" w:rsidRDefault="005336B3" w:rsidP="005336B3">
            <w:pPr>
              <w:spacing w:after="0"/>
              <w:ind w:firstLine="0"/>
              <w:jc w:val="left"/>
              <w:rPr>
                <w:rFonts w:ascii="Book Antiqua" w:eastAsia="Times New Roman" w:hAnsi="Book Antiqua" w:cs="Arial"/>
                <w:sz w:val="20"/>
                <w:szCs w:val="20"/>
                <w:lang w:eastAsia="pt-BR"/>
              </w:rPr>
            </w:pPr>
          </w:p>
        </w:tc>
        <w:tc>
          <w:tcPr>
            <w:tcW w:w="648" w:type="pct"/>
            <w:tcBorders>
              <w:top w:val="nil"/>
              <w:left w:val="nil"/>
              <w:bottom w:val="nil"/>
              <w:right w:val="nil"/>
            </w:tcBorders>
            <w:shd w:val="clear" w:color="auto" w:fill="auto"/>
            <w:noWrap/>
            <w:vAlign w:val="bottom"/>
            <w:hideMark/>
          </w:tcPr>
          <w:p w:rsidR="005336B3" w:rsidRPr="005336B3" w:rsidRDefault="005336B3" w:rsidP="005336B3">
            <w:pPr>
              <w:spacing w:after="0"/>
              <w:ind w:firstLine="0"/>
              <w:jc w:val="left"/>
              <w:rPr>
                <w:rFonts w:ascii="Book Antiqua" w:eastAsia="Times New Roman" w:hAnsi="Book Antiqua" w:cs="Arial"/>
                <w:sz w:val="20"/>
                <w:szCs w:val="20"/>
                <w:lang w:eastAsia="pt-BR"/>
              </w:rPr>
            </w:pPr>
          </w:p>
        </w:tc>
        <w:tc>
          <w:tcPr>
            <w:tcW w:w="744" w:type="pct"/>
            <w:gridSpan w:val="2"/>
            <w:tcBorders>
              <w:top w:val="nil"/>
              <w:left w:val="nil"/>
              <w:bottom w:val="nil"/>
              <w:right w:val="nil"/>
            </w:tcBorders>
            <w:shd w:val="clear" w:color="auto" w:fill="auto"/>
            <w:noWrap/>
            <w:vAlign w:val="bottom"/>
            <w:hideMark/>
          </w:tcPr>
          <w:p w:rsidR="005336B3" w:rsidRPr="005336B3" w:rsidRDefault="005336B3" w:rsidP="005336B3">
            <w:pPr>
              <w:spacing w:after="0"/>
              <w:ind w:firstLine="0"/>
              <w:jc w:val="left"/>
              <w:rPr>
                <w:rFonts w:ascii="Book Antiqua" w:eastAsia="Times New Roman" w:hAnsi="Book Antiqua" w:cs="Arial"/>
                <w:sz w:val="20"/>
                <w:szCs w:val="20"/>
                <w:lang w:eastAsia="pt-BR"/>
              </w:rPr>
            </w:pPr>
          </w:p>
        </w:tc>
      </w:tr>
      <w:tr w:rsidR="00871BBA" w:rsidRPr="005336B3" w:rsidTr="00F65CCA">
        <w:trPr>
          <w:trHeight w:val="255"/>
        </w:trPr>
        <w:tc>
          <w:tcPr>
            <w:tcW w:w="442" w:type="pct"/>
            <w:vMerge w:val="restart"/>
            <w:tcBorders>
              <w:top w:val="nil"/>
              <w:left w:val="nil"/>
              <w:right w:val="nil"/>
            </w:tcBorders>
            <w:shd w:val="clear" w:color="auto" w:fill="auto"/>
            <w:noWrap/>
            <w:vAlign w:val="center"/>
          </w:tcPr>
          <w:p w:rsidR="005336B3" w:rsidRPr="005336B3" w:rsidRDefault="005336B3" w:rsidP="005336B3">
            <w:pPr>
              <w:spacing w:after="0"/>
              <w:ind w:firstLine="0"/>
              <w:jc w:val="center"/>
              <w:rPr>
                <w:rFonts w:ascii="Book Antiqua" w:eastAsia="Times New Roman" w:hAnsi="Book Antiqua" w:cs="Arial"/>
                <w:b/>
                <w:bCs/>
                <w:sz w:val="20"/>
                <w:szCs w:val="20"/>
                <w:lang w:eastAsia="pt-BR"/>
              </w:rPr>
            </w:pPr>
            <w:r w:rsidRPr="005336B3">
              <w:rPr>
                <w:rFonts w:ascii="Book Antiqua" w:eastAsia="Times New Roman" w:hAnsi="Book Antiqua" w:cs="Arial"/>
                <w:b/>
                <w:bCs/>
                <w:position w:val="-14"/>
                <w:sz w:val="20"/>
                <w:szCs w:val="20"/>
                <w:lang w:eastAsia="pt-BR"/>
              </w:rPr>
              <w:object w:dxaOrig="480" w:dyaOrig="340">
                <v:shape id="_x0000_i1148" type="#_x0000_t75" style="width:25.35pt;height:17.3pt" o:ole="">
                  <v:imagedata r:id="rId248" o:title=""/>
                </v:shape>
                <o:OLEObject Type="Embed" ProgID="Equation.3" ShapeID="_x0000_i1148" DrawAspect="Content" ObjectID="_1467471496" r:id="rId249"/>
              </w:object>
            </w:r>
          </w:p>
        </w:tc>
        <w:tc>
          <w:tcPr>
            <w:tcW w:w="481" w:type="pct"/>
            <w:tcBorders>
              <w:top w:val="nil"/>
              <w:left w:val="nil"/>
              <w:bottom w:val="nil"/>
              <w:right w:val="nil"/>
            </w:tcBorders>
            <w:shd w:val="clear" w:color="auto" w:fill="auto"/>
            <w:noWrap/>
            <w:vAlign w:val="bottom"/>
          </w:tcPr>
          <w:p w:rsidR="005336B3" w:rsidRPr="005336B3" w:rsidRDefault="005336B3" w:rsidP="005336B3">
            <w:pPr>
              <w:spacing w:after="0"/>
              <w:ind w:firstLine="0"/>
              <w:jc w:val="center"/>
              <w:rPr>
                <w:rFonts w:ascii="Book Antiqua" w:eastAsia="Times New Roman" w:hAnsi="Book Antiqua" w:cs="Arial"/>
                <w:b/>
                <w:bCs/>
                <w:sz w:val="20"/>
                <w:szCs w:val="20"/>
                <w:lang w:eastAsia="pt-BR"/>
              </w:rPr>
            </w:pPr>
            <w:proofErr w:type="gramStart"/>
            <w:r w:rsidRPr="005336B3">
              <w:rPr>
                <w:rFonts w:ascii="Book Antiqua" w:eastAsia="Times New Roman" w:hAnsi="Book Antiqua" w:cs="Arial"/>
                <w:bCs/>
                <w:sz w:val="18"/>
                <w:szCs w:val="18"/>
                <w:lang w:eastAsia="pt-BR"/>
              </w:rPr>
              <w:t>sem</w:t>
            </w:r>
            <w:proofErr w:type="gramEnd"/>
            <w:r w:rsidRPr="005336B3">
              <w:rPr>
                <w:rFonts w:ascii="Book Antiqua" w:eastAsia="Times New Roman" w:hAnsi="Book Antiqua" w:cs="Arial"/>
                <w:b/>
                <w:bCs/>
                <w:sz w:val="18"/>
                <w:szCs w:val="18"/>
                <w:lang w:eastAsia="pt-BR"/>
              </w:rPr>
              <w:t xml:space="preserve"> </w:t>
            </w:r>
            <w:r w:rsidR="00871BBA" w:rsidRPr="005336B3">
              <w:rPr>
                <w:rFonts w:ascii="Book Antiqua" w:eastAsia="Times New Roman" w:hAnsi="Book Antiqua" w:cs="Arial"/>
                <w:b/>
                <w:bCs/>
                <w:position w:val="-14"/>
                <w:sz w:val="18"/>
                <w:szCs w:val="18"/>
                <w:lang w:eastAsia="pt-BR"/>
              </w:rPr>
              <w:object w:dxaOrig="340" w:dyaOrig="340">
                <v:shape id="_x0000_i1149" type="#_x0000_t75" style="width:17.85pt;height:17.3pt" o:ole="">
                  <v:imagedata r:id="rId250" o:title=""/>
                </v:shape>
                <o:OLEObject Type="Embed" ProgID="Equation.3" ShapeID="_x0000_i1149" DrawAspect="Content" ObjectID="_1467471497" r:id="rId251"/>
              </w:object>
            </w:r>
          </w:p>
        </w:tc>
        <w:tc>
          <w:tcPr>
            <w:tcW w:w="654" w:type="pct"/>
            <w:tcBorders>
              <w:top w:val="nil"/>
              <w:left w:val="nil"/>
              <w:bottom w:val="nil"/>
              <w:right w:val="nil"/>
            </w:tcBorders>
            <w:shd w:val="clear" w:color="auto" w:fill="auto"/>
            <w:noWrap/>
            <w:vAlign w:val="bottom"/>
            <w:hideMark/>
          </w:tcPr>
          <w:p w:rsidR="005336B3" w:rsidRPr="005336B3" w:rsidRDefault="005336B3" w:rsidP="005336B3">
            <w:pPr>
              <w:spacing w:after="0"/>
              <w:ind w:firstLine="0"/>
              <w:jc w:val="center"/>
              <w:rPr>
                <w:rFonts w:ascii="Book Antiqua" w:eastAsia="Times New Roman" w:hAnsi="Book Antiqua" w:cs="Arial"/>
                <w:sz w:val="20"/>
                <w:szCs w:val="20"/>
                <w:lang w:eastAsia="pt-BR"/>
              </w:rPr>
            </w:pPr>
            <w:r w:rsidRPr="005336B3">
              <w:rPr>
                <w:rFonts w:ascii="Book Antiqua" w:eastAsia="Times New Roman" w:hAnsi="Book Antiqua" w:cs="Arial"/>
                <w:sz w:val="20"/>
                <w:szCs w:val="20"/>
                <w:lang w:eastAsia="pt-BR"/>
              </w:rPr>
              <w:t>0,1412</w:t>
            </w:r>
          </w:p>
        </w:tc>
        <w:tc>
          <w:tcPr>
            <w:tcW w:w="654" w:type="pct"/>
            <w:tcBorders>
              <w:top w:val="nil"/>
              <w:left w:val="nil"/>
              <w:bottom w:val="nil"/>
              <w:right w:val="nil"/>
            </w:tcBorders>
            <w:shd w:val="clear" w:color="auto" w:fill="auto"/>
            <w:noWrap/>
            <w:vAlign w:val="bottom"/>
            <w:hideMark/>
          </w:tcPr>
          <w:p w:rsidR="005336B3" w:rsidRPr="005336B3" w:rsidRDefault="005336B3" w:rsidP="005336B3">
            <w:pPr>
              <w:spacing w:after="0"/>
              <w:ind w:firstLine="0"/>
              <w:jc w:val="center"/>
              <w:rPr>
                <w:rFonts w:ascii="Book Antiqua" w:eastAsia="Times New Roman" w:hAnsi="Book Antiqua" w:cs="Arial"/>
                <w:sz w:val="20"/>
                <w:szCs w:val="20"/>
                <w:lang w:eastAsia="pt-BR"/>
              </w:rPr>
            </w:pPr>
            <w:r w:rsidRPr="005336B3">
              <w:rPr>
                <w:rFonts w:ascii="Book Antiqua" w:eastAsia="Times New Roman" w:hAnsi="Book Antiqua" w:cs="Arial"/>
                <w:sz w:val="20"/>
                <w:szCs w:val="20"/>
                <w:lang w:eastAsia="pt-BR"/>
              </w:rPr>
              <w:t>-</w:t>
            </w:r>
          </w:p>
        </w:tc>
        <w:tc>
          <w:tcPr>
            <w:tcW w:w="638" w:type="pct"/>
            <w:tcBorders>
              <w:top w:val="nil"/>
              <w:left w:val="nil"/>
              <w:bottom w:val="nil"/>
              <w:right w:val="nil"/>
            </w:tcBorders>
            <w:shd w:val="clear" w:color="auto" w:fill="auto"/>
            <w:noWrap/>
            <w:vAlign w:val="bottom"/>
            <w:hideMark/>
          </w:tcPr>
          <w:p w:rsidR="005336B3" w:rsidRPr="005336B3" w:rsidRDefault="005336B3" w:rsidP="005336B3">
            <w:pPr>
              <w:spacing w:after="0"/>
              <w:ind w:firstLine="0"/>
              <w:jc w:val="center"/>
              <w:rPr>
                <w:rFonts w:ascii="Book Antiqua" w:eastAsia="Times New Roman" w:hAnsi="Book Antiqua" w:cs="Arial"/>
                <w:sz w:val="20"/>
                <w:szCs w:val="20"/>
                <w:lang w:eastAsia="pt-BR"/>
              </w:rPr>
            </w:pPr>
            <w:r w:rsidRPr="005336B3">
              <w:rPr>
                <w:rFonts w:ascii="Book Antiqua" w:eastAsia="Times New Roman" w:hAnsi="Book Antiqua" w:cs="Arial"/>
                <w:sz w:val="20"/>
                <w:szCs w:val="20"/>
                <w:lang w:eastAsia="pt-BR"/>
              </w:rPr>
              <w:t>0,1187</w:t>
            </w:r>
          </w:p>
        </w:tc>
        <w:tc>
          <w:tcPr>
            <w:tcW w:w="84" w:type="pct"/>
            <w:tcBorders>
              <w:top w:val="nil"/>
              <w:left w:val="nil"/>
              <w:bottom w:val="nil"/>
              <w:right w:val="nil"/>
            </w:tcBorders>
            <w:shd w:val="clear" w:color="auto" w:fill="auto"/>
            <w:noWrap/>
            <w:vAlign w:val="bottom"/>
            <w:hideMark/>
          </w:tcPr>
          <w:p w:rsidR="005336B3" w:rsidRPr="005336B3" w:rsidRDefault="005336B3" w:rsidP="005336B3">
            <w:pPr>
              <w:spacing w:after="0"/>
              <w:ind w:firstLine="0"/>
              <w:jc w:val="left"/>
              <w:rPr>
                <w:rFonts w:ascii="Book Antiqua" w:eastAsia="Times New Roman" w:hAnsi="Book Antiqua" w:cs="Arial"/>
                <w:sz w:val="20"/>
                <w:szCs w:val="20"/>
                <w:lang w:eastAsia="pt-BR"/>
              </w:rPr>
            </w:pPr>
          </w:p>
        </w:tc>
        <w:tc>
          <w:tcPr>
            <w:tcW w:w="654" w:type="pct"/>
            <w:tcBorders>
              <w:top w:val="nil"/>
              <w:left w:val="nil"/>
              <w:bottom w:val="nil"/>
              <w:right w:val="nil"/>
            </w:tcBorders>
            <w:shd w:val="clear" w:color="auto" w:fill="auto"/>
            <w:noWrap/>
            <w:vAlign w:val="bottom"/>
            <w:hideMark/>
          </w:tcPr>
          <w:p w:rsidR="005336B3" w:rsidRPr="005336B3" w:rsidRDefault="005336B3" w:rsidP="005336B3">
            <w:pPr>
              <w:spacing w:after="0"/>
              <w:ind w:firstLine="0"/>
              <w:jc w:val="center"/>
              <w:rPr>
                <w:rFonts w:ascii="Book Antiqua" w:eastAsia="Times New Roman" w:hAnsi="Book Antiqua" w:cs="Arial"/>
                <w:sz w:val="20"/>
                <w:szCs w:val="20"/>
                <w:lang w:eastAsia="pt-BR"/>
              </w:rPr>
            </w:pPr>
            <w:r w:rsidRPr="005336B3">
              <w:rPr>
                <w:rFonts w:ascii="Book Antiqua" w:eastAsia="Times New Roman" w:hAnsi="Book Antiqua" w:cs="Arial"/>
                <w:sz w:val="20"/>
                <w:szCs w:val="20"/>
                <w:lang w:eastAsia="pt-BR"/>
              </w:rPr>
              <w:t>0,3242</w:t>
            </w:r>
          </w:p>
        </w:tc>
        <w:tc>
          <w:tcPr>
            <w:tcW w:w="648" w:type="pct"/>
            <w:tcBorders>
              <w:top w:val="nil"/>
              <w:left w:val="nil"/>
              <w:bottom w:val="nil"/>
              <w:right w:val="nil"/>
            </w:tcBorders>
            <w:shd w:val="clear" w:color="auto" w:fill="auto"/>
            <w:noWrap/>
            <w:vAlign w:val="bottom"/>
            <w:hideMark/>
          </w:tcPr>
          <w:p w:rsidR="005336B3" w:rsidRPr="005336B3" w:rsidRDefault="005336B3" w:rsidP="005336B3">
            <w:pPr>
              <w:spacing w:after="0"/>
              <w:ind w:firstLine="0"/>
              <w:jc w:val="center"/>
              <w:rPr>
                <w:rFonts w:ascii="Book Antiqua" w:eastAsia="Times New Roman" w:hAnsi="Book Antiqua" w:cs="Arial"/>
                <w:sz w:val="20"/>
                <w:szCs w:val="20"/>
                <w:lang w:eastAsia="pt-BR"/>
              </w:rPr>
            </w:pPr>
            <w:r w:rsidRPr="005336B3">
              <w:rPr>
                <w:rFonts w:ascii="Book Antiqua" w:eastAsia="Times New Roman" w:hAnsi="Book Antiqua" w:cs="Arial"/>
                <w:sz w:val="20"/>
                <w:szCs w:val="20"/>
                <w:lang w:eastAsia="pt-BR"/>
              </w:rPr>
              <w:t>-</w:t>
            </w:r>
          </w:p>
        </w:tc>
        <w:tc>
          <w:tcPr>
            <w:tcW w:w="744" w:type="pct"/>
            <w:gridSpan w:val="2"/>
            <w:tcBorders>
              <w:top w:val="nil"/>
              <w:left w:val="nil"/>
              <w:bottom w:val="nil"/>
              <w:right w:val="nil"/>
            </w:tcBorders>
            <w:shd w:val="clear" w:color="auto" w:fill="auto"/>
            <w:noWrap/>
            <w:vAlign w:val="bottom"/>
            <w:hideMark/>
          </w:tcPr>
          <w:p w:rsidR="005336B3" w:rsidRPr="005336B3" w:rsidRDefault="005336B3" w:rsidP="005336B3">
            <w:pPr>
              <w:spacing w:after="0"/>
              <w:ind w:firstLine="0"/>
              <w:jc w:val="center"/>
              <w:rPr>
                <w:rFonts w:ascii="Book Antiqua" w:eastAsia="Times New Roman" w:hAnsi="Book Antiqua" w:cs="Arial"/>
                <w:sz w:val="20"/>
                <w:szCs w:val="20"/>
                <w:lang w:eastAsia="pt-BR"/>
              </w:rPr>
            </w:pPr>
            <w:r w:rsidRPr="005336B3">
              <w:rPr>
                <w:rFonts w:ascii="Book Antiqua" w:eastAsia="Times New Roman" w:hAnsi="Book Antiqua" w:cs="Arial"/>
                <w:sz w:val="20"/>
                <w:szCs w:val="20"/>
                <w:lang w:eastAsia="pt-BR"/>
              </w:rPr>
              <w:t>0,2543</w:t>
            </w:r>
          </w:p>
        </w:tc>
      </w:tr>
      <w:tr w:rsidR="00871BBA" w:rsidRPr="005336B3" w:rsidTr="00F65CCA">
        <w:trPr>
          <w:trHeight w:val="255"/>
        </w:trPr>
        <w:tc>
          <w:tcPr>
            <w:tcW w:w="442" w:type="pct"/>
            <w:vMerge/>
            <w:tcBorders>
              <w:left w:val="nil"/>
              <w:bottom w:val="nil"/>
              <w:right w:val="nil"/>
            </w:tcBorders>
            <w:shd w:val="clear" w:color="auto" w:fill="auto"/>
            <w:noWrap/>
            <w:vAlign w:val="center"/>
          </w:tcPr>
          <w:p w:rsidR="005336B3" w:rsidRPr="005336B3" w:rsidRDefault="005336B3" w:rsidP="005336B3">
            <w:pPr>
              <w:spacing w:after="0"/>
              <w:ind w:firstLine="0"/>
              <w:jc w:val="center"/>
              <w:rPr>
                <w:rFonts w:ascii="Book Antiqua" w:eastAsia="Times New Roman" w:hAnsi="Book Antiqua" w:cs="Arial"/>
                <w:b/>
                <w:bCs/>
                <w:sz w:val="20"/>
                <w:szCs w:val="20"/>
                <w:lang w:eastAsia="pt-BR"/>
              </w:rPr>
            </w:pPr>
          </w:p>
        </w:tc>
        <w:tc>
          <w:tcPr>
            <w:tcW w:w="481" w:type="pct"/>
            <w:tcBorders>
              <w:top w:val="nil"/>
              <w:left w:val="nil"/>
              <w:bottom w:val="nil"/>
              <w:right w:val="nil"/>
            </w:tcBorders>
            <w:shd w:val="clear" w:color="auto" w:fill="auto"/>
            <w:noWrap/>
            <w:vAlign w:val="bottom"/>
          </w:tcPr>
          <w:p w:rsidR="005336B3" w:rsidRPr="005336B3" w:rsidRDefault="005336B3" w:rsidP="005336B3">
            <w:pPr>
              <w:spacing w:after="0"/>
              <w:ind w:firstLine="0"/>
              <w:jc w:val="center"/>
              <w:rPr>
                <w:rFonts w:ascii="Book Antiqua" w:eastAsia="Times New Roman" w:hAnsi="Book Antiqua" w:cs="Arial"/>
                <w:b/>
                <w:bCs/>
                <w:sz w:val="20"/>
                <w:szCs w:val="20"/>
                <w:lang w:eastAsia="pt-BR"/>
              </w:rPr>
            </w:pPr>
            <w:proofErr w:type="gramStart"/>
            <w:r w:rsidRPr="005336B3">
              <w:rPr>
                <w:rFonts w:ascii="Book Antiqua" w:eastAsia="Times New Roman" w:hAnsi="Book Antiqua" w:cs="Arial"/>
                <w:bCs/>
                <w:sz w:val="18"/>
                <w:szCs w:val="18"/>
                <w:lang w:eastAsia="pt-BR"/>
              </w:rPr>
              <w:t>com</w:t>
            </w:r>
            <w:proofErr w:type="gramEnd"/>
            <w:r w:rsidRPr="005336B3">
              <w:rPr>
                <w:rFonts w:ascii="Book Antiqua" w:eastAsia="Times New Roman" w:hAnsi="Book Antiqua" w:cs="Arial"/>
                <w:b/>
                <w:bCs/>
                <w:sz w:val="18"/>
                <w:szCs w:val="18"/>
                <w:lang w:eastAsia="pt-BR"/>
              </w:rPr>
              <w:t xml:space="preserve"> </w:t>
            </w:r>
            <w:r w:rsidR="00871BBA" w:rsidRPr="005336B3">
              <w:rPr>
                <w:rFonts w:ascii="Book Antiqua" w:eastAsia="Times New Roman" w:hAnsi="Book Antiqua" w:cs="Arial"/>
                <w:b/>
                <w:bCs/>
                <w:position w:val="-14"/>
                <w:sz w:val="18"/>
                <w:szCs w:val="18"/>
                <w:lang w:eastAsia="pt-BR"/>
              </w:rPr>
              <w:object w:dxaOrig="340" w:dyaOrig="340">
                <v:shape id="_x0000_i1150" type="#_x0000_t75" style="width:17.85pt;height:17.3pt" o:ole="">
                  <v:imagedata r:id="rId252" o:title=""/>
                </v:shape>
                <o:OLEObject Type="Embed" ProgID="Equation.3" ShapeID="_x0000_i1150" DrawAspect="Content" ObjectID="_1467471498" r:id="rId253"/>
              </w:object>
            </w:r>
          </w:p>
        </w:tc>
        <w:tc>
          <w:tcPr>
            <w:tcW w:w="654" w:type="pct"/>
            <w:tcBorders>
              <w:top w:val="nil"/>
              <w:left w:val="nil"/>
              <w:bottom w:val="nil"/>
              <w:right w:val="nil"/>
            </w:tcBorders>
            <w:shd w:val="clear" w:color="auto" w:fill="auto"/>
            <w:noWrap/>
            <w:vAlign w:val="bottom"/>
            <w:hideMark/>
          </w:tcPr>
          <w:p w:rsidR="005336B3" w:rsidRPr="005336B3" w:rsidRDefault="005336B3" w:rsidP="005336B3">
            <w:pPr>
              <w:spacing w:after="0"/>
              <w:ind w:firstLine="0"/>
              <w:jc w:val="center"/>
              <w:rPr>
                <w:rFonts w:ascii="Book Antiqua" w:eastAsia="Times New Roman" w:hAnsi="Book Antiqua" w:cs="Arial"/>
                <w:sz w:val="20"/>
                <w:szCs w:val="20"/>
                <w:lang w:eastAsia="pt-BR"/>
              </w:rPr>
            </w:pPr>
            <w:r w:rsidRPr="005336B3">
              <w:rPr>
                <w:rFonts w:ascii="Book Antiqua" w:eastAsia="Times New Roman" w:hAnsi="Book Antiqua" w:cs="Arial"/>
                <w:sz w:val="20"/>
                <w:szCs w:val="20"/>
                <w:lang w:eastAsia="pt-BR"/>
              </w:rPr>
              <w:t>0,1411</w:t>
            </w:r>
          </w:p>
        </w:tc>
        <w:tc>
          <w:tcPr>
            <w:tcW w:w="654" w:type="pct"/>
            <w:tcBorders>
              <w:top w:val="nil"/>
              <w:left w:val="nil"/>
              <w:bottom w:val="nil"/>
              <w:right w:val="nil"/>
            </w:tcBorders>
            <w:shd w:val="clear" w:color="auto" w:fill="auto"/>
            <w:noWrap/>
            <w:vAlign w:val="bottom"/>
            <w:hideMark/>
          </w:tcPr>
          <w:p w:rsidR="005336B3" w:rsidRPr="005336B3" w:rsidRDefault="005336B3" w:rsidP="005336B3">
            <w:pPr>
              <w:spacing w:after="0"/>
              <w:ind w:firstLine="0"/>
              <w:jc w:val="center"/>
              <w:rPr>
                <w:rFonts w:ascii="Book Antiqua" w:eastAsia="Times New Roman" w:hAnsi="Book Antiqua" w:cs="Arial"/>
                <w:sz w:val="20"/>
                <w:szCs w:val="20"/>
                <w:lang w:eastAsia="pt-BR"/>
              </w:rPr>
            </w:pPr>
            <w:r w:rsidRPr="005336B3">
              <w:rPr>
                <w:rFonts w:ascii="Book Antiqua" w:eastAsia="Times New Roman" w:hAnsi="Book Antiqua" w:cs="Arial"/>
                <w:sz w:val="20"/>
                <w:szCs w:val="20"/>
                <w:lang w:eastAsia="pt-BR"/>
              </w:rPr>
              <w:t>-</w:t>
            </w:r>
          </w:p>
        </w:tc>
        <w:tc>
          <w:tcPr>
            <w:tcW w:w="638" w:type="pct"/>
            <w:tcBorders>
              <w:top w:val="nil"/>
              <w:left w:val="nil"/>
              <w:bottom w:val="nil"/>
              <w:right w:val="nil"/>
            </w:tcBorders>
            <w:shd w:val="clear" w:color="auto" w:fill="auto"/>
            <w:noWrap/>
            <w:vAlign w:val="bottom"/>
            <w:hideMark/>
          </w:tcPr>
          <w:p w:rsidR="005336B3" w:rsidRPr="005336B3" w:rsidRDefault="005336B3" w:rsidP="005336B3">
            <w:pPr>
              <w:spacing w:after="0"/>
              <w:ind w:firstLine="0"/>
              <w:jc w:val="center"/>
              <w:rPr>
                <w:rFonts w:ascii="Book Antiqua" w:eastAsia="Times New Roman" w:hAnsi="Book Antiqua" w:cs="Arial"/>
                <w:sz w:val="20"/>
                <w:szCs w:val="20"/>
                <w:lang w:eastAsia="pt-BR"/>
              </w:rPr>
            </w:pPr>
            <w:r w:rsidRPr="005336B3">
              <w:rPr>
                <w:rFonts w:ascii="Book Antiqua" w:eastAsia="Times New Roman" w:hAnsi="Book Antiqua" w:cs="Arial"/>
                <w:sz w:val="20"/>
                <w:szCs w:val="20"/>
                <w:lang w:eastAsia="pt-BR"/>
              </w:rPr>
              <w:t>0,1197</w:t>
            </w:r>
          </w:p>
        </w:tc>
        <w:tc>
          <w:tcPr>
            <w:tcW w:w="84" w:type="pct"/>
            <w:tcBorders>
              <w:top w:val="nil"/>
              <w:left w:val="nil"/>
              <w:bottom w:val="nil"/>
              <w:right w:val="nil"/>
            </w:tcBorders>
            <w:shd w:val="clear" w:color="auto" w:fill="auto"/>
            <w:noWrap/>
            <w:vAlign w:val="bottom"/>
            <w:hideMark/>
          </w:tcPr>
          <w:p w:rsidR="005336B3" w:rsidRPr="005336B3" w:rsidRDefault="005336B3" w:rsidP="005336B3">
            <w:pPr>
              <w:spacing w:after="0"/>
              <w:ind w:firstLine="0"/>
              <w:jc w:val="left"/>
              <w:rPr>
                <w:rFonts w:ascii="Book Antiqua" w:eastAsia="Times New Roman" w:hAnsi="Book Antiqua" w:cs="Arial"/>
                <w:sz w:val="20"/>
                <w:szCs w:val="20"/>
                <w:lang w:eastAsia="pt-BR"/>
              </w:rPr>
            </w:pPr>
          </w:p>
        </w:tc>
        <w:tc>
          <w:tcPr>
            <w:tcW w:w="654" w:type="pct"/>
            <w:tcBorders>
              <w:top w:val="nil"/>
              <w:left w:val="nil"/>
              <w:bottom w:val="nil"/>
              <w:right w:val="nil"/>
            </w:tcBorders>
            <w:shd w:val="clear" w:color="auto" w:fill="auto"/>
            <w:noWrap/>
            <w:vAlign w:val="bottom"/>
            <w:hideMark/>
          </w:tcPr>
          <w:p w:rsidR="005336B3" w:rsidRPr="005336B3" w:rsidRDefault="005336B3" w:rsidP="005336B3">
            <w:pPr>
              <w:spacing w:after="0"/>
              <w:ind w:firstLine="0"/>
              <w:jc w:val="center"/>
              <w:rPr>
                <w:rFonts w:ascii="Book Antiqua" w:eastAsia="Times New Roman" w:hAnsi="Book Antiqua" w:cs="Arial"/>
                <w:sz w:val="20"/>
                <w:szCs w:val="20"/>
                <w:lang w:eastAsia="pt-BR"/>
              </w:rPr>
            </w:pPr>
            <w:r w:rsidRPr="005336B3">
              <w:rPr>
                <w:rFonts w:ascii="Book Antiqua" w:eastAsia="Times New Roman" w:hAnsi="Book Antiqua" w:cs="Arial"/>
                <w:sz w:val="20"/>
                <w:szCs w:val="20"/>
                <w:lang w:eastAsia="pt-BR"/>
              </w:rPr>
              <w:t>0,3508</w:t>
            </w:r>
          </w:p>
        </w:tc>
        <w:tc>
          <w:tcPr>
            <w:tcW w:w="648" w:type="pct"/>
            <w:tcBorders>
              <w:top w:val="nil"/>
              <w:left w:val="nil"/>
              <w:bottom w:val="nil"/>
              <w:right w:val="nil"/>
            </w:tcBorders>
            <w:shd w:val="clear" w:color="auto" w:fill="auto"/>
            <w:noWrap/>
            <w:vAlign w:val="bottom"/>
            <w:hideMark/>
          </w:tcPr>
          <w:p w:rsidR="005336B3" w:rsidRPr="005336B3" w:rsidRDefault="005336B3" w:rsidP="005336B3">
            <w:pPr>
              <w:spacing w:after="0"/>
              <w:ind w:firstLine="0"/>
              <w:jc w:val="center"/>
              <w:rPr>
                <w:rFonts w:ascii="Book Antiqua" w:eastAsia="Times New Roman" w:hAnsi="Book Antiqua" w:cs="Arial"/>
                <w:sz w:val="20"/>
                <w:szCs w:val="20"/>
                <w:lang w:eastAsia="pt-BR"/>
              </w:rPr>
            </w:pPr>
            <w:r w:rsidRPr="005336B3">
              <w:rPr>
                <w:rFonts w:ascii="Book Antiqua" w:eastAsia="Times New Roman" w:hAnsi="Book Antiqua" w:cs="Arial"/>
                <w:sz w:val="20"/>
                <w:szCs w:val="20"/>
                <w:lang w:eastAsia="pt-BR"/>
              </w:rPr>
              <w:t>-</w:t>
            </w:r>
          </w:p>
        </w:tc>
        <w:tc>
          <w:tcPr>
            <w:tcW w:w="744" w:type="pct"/>
            <w:gridSpan w:val="2"/>
            <w:tcBorders>
              <w:top w:val="nil"/>
              <w:left w:val="nil"/>
              <w:bottom w:val="nil"/>
              <w:right w:val="nil"/>
            </w:tcBorders>
            <w:shd w:val="clear" w:color="auto" w:fill="auto"/>
            <w:noWrap/>
            <w:vAlign w:val="bottom"/>
            <w:hideMark/>
          </w:tcPr>
          <w:p w:rsidR="005336B3" w:rsidRPr="005336B3" w:rsidRDefault="005336B3" w:rsidP="005336B3">
            <w:pPr>
              <w:spacing w:after="0"/>
              <w:ind w:firstLine="0"/>
              <w:jc w:val="center"/>
              <w:rPr>
                <w:rFonts w:ascii="Book Antiqua" w:eastAsia="Times New Roman" w:hAnsi="Book Antiqua" w:cs="Arial"/>
                <w:sz w:val="20"/>
                <w:szCs w:val="20"/>
                <w:lang w:eastAsia="pt-BR"/>
              </w:rPr>
            </w:pPr>
            <w:r w:rsidRPr="005336B3">
              <w:rPr>
                <w:rFonts w:ascii="Book Antiqua" w:eastAsia="Times New Roman" w:hAnsi="Book Antiqua" w:cs="Arial"/>
                <w:sz w:val="20"/>
                <w:szCs w:val="20"/>
                <w:lang w:eastAsia="pt-BR"/>
              </w:rPr>
              <w:t>0,3001</w:t>
            </w:r>
          </w:p>
        </w:tc>
      </w:tr>
      <w:tr w:rsidR="00871BBA" w:rsidRPr="005336B3" w:rsidTr="00F65CCA">
        <w:trPr>
          <w:trHeight w:val="255"/>
        </w:trPr>
        <w:tc>
          <w:tcPr>
            <w:tcW w:w="442" w:type="pct"/>
            <w:tcBorders>
              <w:top w:val="nil"/>
              <w:left w:val="nil"/>
              <w:bottom w:val="nil"/>
              <w:right w:val="nil"/>
            </w:tcBorders>
            <w:shd w:val="clear" w:color="auto" w:fill="auto"/>
            <w:noWrap/>
            <w:vAlign w:val="center"/>
            <w:hideMark/>
          </w:tcPr>
          <w:p w:rsidR="005336B3" w:rsidRPr="005336B3" w:rsidRDefault="005336B3" w:rsidP="005336B3">
            <w:pPr>
              <w:spacing w:after="0"/>
              <w:ind w:firstLine="0"/>
              <w:jc w:val="center"/>
              <w:rPr>
                <w:rFonts w:ascii="Book Antiqua" w:eastAsia="Times New Roman" w:hAnsi="Book Antiqua" w:cs="Arial"/>
                <w:b/>
                <w:bCs/>
                <w:sz w:val="20"/>
                <w:szCs w:val="20"/>
                <w:lang w:eastAsia="pt-BR"/>
              </w:rPr>
            </w:pPr>
          </w:p>
        </w:tc>
        <w:tc>
          <w:tcPr>
            <w:tcW w:w="481" w:type="pct"/>
            <w:tcBorders>
              <w:top w:val="nil"/>
              <w:left w:val="nil"/>
              <w:bottom w:val="nil"/>
              <w:right w:val="nil"/>
            </w:tcBorders>
            <w:shd w:val="clear" w:color="auto" w:fill="auto"/>
            <w:noWrap/>
            <w:vAlign w:val="bottom"/>
            <w:hideMark/>
          </w:tcPr>
          <w:p w:rsidR="005336B3" w:rsidRPr="005336B3" w:rsidRDefault="005336B3" w:rsidP="005336B3">
            <w:pPr>
              <w:spacing w:after="0"/>
              <w:ind w:firstLine="0"/>
              <w:jc w:val="left"/>
              <w:rPr>
                <w:rFonts w:ascii="Book Antiqua" w:eastAsia="Times New Roman" w:hAnsi="Book Antiqua" w:cs="Arial"/>
                <w:b/>
                <w:bCs/>
                <w:sz w:val="20"/>
                <w:szCs w:val="20"/>
                <w:lang w:eastAsia="pt-BR"/>
              </w:rPr>
            </w:pPr>
          </w:p>
        </w:tc>
        <w:tc>
          <w:tcPr>
            <w:tcW w:w="654" w:type="pct"/>
            <w:tcBorders>
              <w:top w:val="nil"/>
              <w:left w:val="nil"/>
              <w:bottom w:val="nil"/>
              <w:right w:val="nil"/>
            </w:tcBorders>
            <w:shd w:val="clear" w:color="auto" w:fill="auto"/>
            <w:noWrap/>
            <w:vAlign w:val="bottom"/>
            <w:hideMark/>
          </w:tcPr>
          <w:p w:rsidR="005336B3" w:rsidRPr="005336B3" w:rsidRDefault="005336B3" w:rsidP="005336B3">
            <w:pPr>
              <w:spacing w:after="0"/>
              <w:ind w:firstLine="0"/>
              <w:jc w:val="left"/>
              <w:rPr>
                <w:rFonts w:ascii="Book Antiqua" w:eastAsia="Times New Roman" w:hAnsi="Book Antiqua" w:cs="Arial"/>
                <w:sz w:val="20"/>
                <w:szCs w:val="20"/>
                <w:lang w:eastAsia="pt-BR"/>
              </w:rPr>
            </w:pPr>
          </w:p>
        </w:tc>
        <w:tc>
          <w:tcPr>
            <w:tcW w:w="654" w:type="pct"/>
            <w:tcBorders>
              <w:top w:val="nil"/>
              <w:left w:val="nil"/>
              <w:bottom w:val="nil"/>
              <w:right w:val="nil"/>
            </w:tcBorders>
            <w:shd w:val="clear" w:color="auto" w:fill="auto"/>
            <w:noWrap/>
            <w:vAlign w:val="bottom"/>
            <w:hideMark/>
          </w:tcPr>
          <w:p w:rsidR="005336B3" w:rsidRPr="005336B3" w:rsidRDefault="005336B3" w:rsidP="005336B3">
            <w:pPr>
              <w:spacing w:after="0"/>
              <w:ind w:firstLine="0"/>
              <w:jc w:val="left"/>
              <w:rPr>
                <w:rFonts w:ascii="Book Antiqua" w:eastAsia="Times New Roman" w:hAnsi="Book Antiqua" w:cs="Arial"/>
                <w:sz w:val="20"/>
                <w:szCs w:val="20"/>
                <w:lang w:eastAsia="pt-BR"/>
              </w:rPr>
            </w:pPr>
          </w:p>
        </w:tc>
        <w:tc>
          <w:tcPr>
            <w:tcW w:w="638" w:type="pct"/>
            <w:tcBorders>
              <w:top w:val="nil"/>
              <w:left w:val="nil"/>
              <w:bottom w:val="nil"/>
              <w:right w:val="nil"/>
            </w:tcBorders>
            <w:shd w:val="clear" w:color="auto" w:fill="auto"/>
            <w:noWrap/>
            <w:vAlign w:val="bottom"/>
            <w:hideMark/>
          </w:tcPr>
          <w:p w:rsidR="005336B3" w:rsidRPr="005336B3" w:rsidRDefault="005336B3" w:rsidP="005336B3">
            <w:pPr>
              <w:spacing w:after="0"/>
              <w:ind w:firstLine="0"/>
              <w:jc w:val="left"/>
              <w:rPr>
                <w:rFonts w:ascii="Book Antiqua" w:eastAsia="Times New Roman" w:hAnsi="Book Antiqua" w:cs="Arial"/>
                <w:sz w:val="20"/>
                <w:szCs w:val="20"/>
                <w:lang w:eastAsia="pt-BR"/>
              </w:rPr>
            </w:pPr>
          </w:p>
        </w:tc>
        <w:tc>
          <w:tcPr>
            <w:tcW w:w="84" w:type="pct"/>
            <w:tcBorders>
              <w:top w:val="nil"/>
              <w:left w:val="nil"/>
              <w:bottom w:val="nil"/>
              <w:right w:val="nil"/>
            </w:tcBorders>
            <w:shd w:val="clear" w:color="auto" w:fill="auto"/>
            <w:noWrap/>
            <w:vAlign w:val="bottom"/>
            <w:hideMark/>
          </w:tcPr>
          <w:p w:rsidR="005336B3" w:rsidRPr="005336B3" w:rsidRDefault="005336B3" w:rsidP="005336B3">
            <w:pPr>
              <w:spacing w:after="0"/>
              <w:ind w:firstLine="0"/>
              <w:jc w:val="left"/>
              <w:rPr>
                <w:rFonts w:ascii="Book Antiqua" w:eastAsia="Times New Roman" w:hAnsi="Book Antiqua" w:cs="Arial"/>
                <w:sz w:val="20"/>
                <w:szCs w:val="20"/>
                <w:lang w:eastAsia="pt-BR"/>
              </w:rPr>
            </w:pPr>
          </w:p>
        </w:tc>
        <w:tc>
          <w:tcPr>
            <w:tcW w:w="654" w:type="pct"/>
            <w:tcBorders>
              <w:top w:val="nil"/>
              <w:left w:val="nil"/>
              <w:bottom w:val="nil"/>
              <w:right w:val="nil"/>
            </w:tcBorders>
            <w:shd w:val="clear" w:color="auto" w:fill="auto"/>
            <w:noWrap/>
            <w:vAlign w:val="bottom"/>
            <w:hideMark/>
          </w:tcPr>
          <w:p w:rsidR="005336B3" w:rsidRPr="005336B3" w:rsidRDefault="005336B3" w:rsidP="005336B3">
            <w:pPr>
              <w:spacing w:after="0"/>
              <w:ind w:firstLine="0"/>
              <w:jc w:val="center"/>
              <w:rPr>
                <w:rFonts w:ascii="Book Antiqua" w:eastAsia="Times New Roman" w:hAnsi="Book Antiqua" w:cs="Arial"/>
                <w:sz w:val="20"/>
                <w:szCs w:val="20"/>
                <w:lang w:eastAsia="pt-BR"/>
              </w:rPr>
            </w:pPr>
          </w:p>
        </w:tc>
        <w:tc>
          <w:tcPr>
            <w:tcW w:w="648" w:type="pct"/>
            <w:tcBorders>
              <w:top w:val="nil"/>
              <w:left w:val="nil"/>
              <w:bottom w:val="nil"/>
              <w:right w:val="nil"/>
            </w:tcBorders>
            <w:shd w:val="clear" w:color="auto" w:fill="auto"/>
            <w:noWrap/>
            <w:vAlign w:val="bottom"/>
            <w:hideMark/>
          </w:tcPr>
          <w:p w:rsidR="005336B3" w:rsidRPr="005336B3" w:rsidRDefault="005336B3" w:rsidP="005336B3">
            <w:pPr>
              <w:spacing w:after="0"/>
              <w:ind w:firstLine="0"/>
              <w:jc w:val="center"/>
              <w:rPr>
                <w:rFonts w:ascii="Book Antiqua" w:eastAsia="Times New Roman" w:hAnsi="Book Antiqua" w:cs="Arial"/>
                <w:sz w:val="20"/>
                <w:szCs w:val="20"/>
                <w:lang w:eastAsia="pt-BR"/>
              </w:rPr>
            </w:pPr>
          </w:p>
        </w:tc>
        <w:tc>
          <w:tcPr>
            <w:tcW w:w="744" w:type="pct"/>
            <w:gridSpan w:val="2"/>
            <w:tcBorders>
              <w:top w:val="nil"/>
              <w:left w:val="nil"/>
              <w:bottom w:val="nil"/>
              <w:right w:val="nil"/>
            </w:tcBorders>
            <w:shd w:val="clear" w:color="auto" w:fill="auto"/>
            <w:noWrap/>
            <w:vAlign w:val="bottom"/>
            <w:hideMark/>
          </w:tcPr>
          <w:p w:rsidR="005336B3" w:rsidRPr="005336B3" w:rsidRDefault="005336B3" w:rsidP="005336B3">
            <w:pPr>
              <w:spacing w:after="0"/>
              <w:ind w:firstLine="0"/>
              <w:jc w:val="center"/>
              <w:rPr>
                <w:rFonts w:ascii="Book Antiqua" w:eastAsia="Times New Roman" w:hAnsi="Book Antiqua" w:cs="Arial"/>
                <w:sz w:val="20"/>
                <w:szCs w:val="20"/>
                <w:lang w:eastAsia="pt-BR"/>
              </w:rPr>
            </w:pPr>
          </w:p>
        </w:tc>
      </w:tr>
      <w:tr w:rsidR="00871BBA" w:rsidRPr="005336B3" w:rsidTr="00F65CCA">
        <w:trPr>
          <w:trHeight w:val="255"/>
        </w:trPr>
        <w:tc>
          <w:tcPr>
            <w:tcW w:w="442" w:type="pct"/>
            <w:vMerge w:val="restart"/>
            <w:tcBorders>
              <w:top w:val="nil"/>
              <w:left w:val="nil"/>
              <w:right w:val="nil"/>
            </w:tcBorders>
            <w:shd w:val="clear" w:color="auto" w:fill="auto"/>
            <w:noWrap/>
            <w:vAlign w:val="center"/>
            <w:hideMark/>
          </w:tcPr>
          <w:p w:rsidR="005336B3" w:rsidRPr="005336B3" w:rsidRDefault="005336B3" w:rsidP="005336B3">
            <w:pPr>
              <w:spacing w:after="0"/>
              <w:ind w:firstLine="0"/>
              <w:jc w:val="center"/>
              <w:rPr>
                <w:rFonts w:ascii="Book Antiqua" w:eastAsia="Times New Roman" w:hAnsi="Book Antiqua" w:cs="Arial"/>
                <w:b/>
                <w:bCs/>
                <w:sz w:val="20"/>
                <w:szCs w:val="20"/>
                <w:lang w:eastAsia="pt-BR"/>
              </w:rPr>
            </w:pPr>
            <w:r w:rsidRPr="005336B3">
              <w:rPr>
                <w:rFonts w:ascii="Book Antiqua" w:eastAsia="Times New Roman" w:hAnsi="Book Antiqua" w:cs="Arial"/>
                <w:b/>
                <w:bCs/>
                <w:position w:val="-14"/>
                <w:sz w:val="20"/>
                <w:szCs w:val="20"/>
                <w:lang w:eastAsia="pt-BR"/>
              </w:rPr>
              <w:object w:dxaOrig="400" w:dyaOrig="340">
                <v:shape id="_x0000_i1151" type="#_x0000_t75" style="width:21.3pt;height:17.3pt" o:ole="">
                  <v:imagedata r:id="rId254" o:title=""/>
                </v:shape>
                <o:OLEObject Type="Embed" ProgID="Equation.3" ShapeID="_x0000_i1151" DrawAspect="Content" ObjectID="_1467471499" r:id="rId255"/>
              </w:object>
            </w:r>
          </w:p>
        </w:tc>
        <w:tc>
          <w:tcPr>
            <w:tcW w:w="481" w:type="pct"/>
            <w:tcBorders>
              <w:top w:val="nil"/>
              <w:left w:val="nil"/>
              <w:bottom w:val="nil"/>
              <w:right w:val="nil"/>
            </w:tcBorders>
            <w:shd w:val="clear" w:color="auto" w:fill="auto"/>
            <w:noWrap/>
            <w:vAlign w:val="bottom"/>
            <w:hideMark/>
          </w:tcPr>
          <w:p w:rsidR="005336B3" w:rsidRPr="005336B3" w:rsidRDefault="005336B3" w:rsidP="005336B3">
            <w:pPr>
              <w:spacing w:after="0"/>
              <w:ind w:firstLine="0"/>
              <w:jc w:val="center"/>
              <w:rPr>
                <w:rFonts w:ascii="Book Antiqua" w:eastAsia="Times New Roman" w:hAnsi="Book Antiqua" w:cs="Arial"/>
                <w:b/>
                <w:bCs/>
                <w:sz w:val="20"/>
                <w:szCs w:val="20"/>
                <w:lang w:eastAsia="pt-BR"/>
              </w:rPr>
            </w:pPr>
            <w:proofErr w:type="gramStart"/>
            <w:r w:rsidRPr="005336B3">
              <w:rPr>
                <w:rFonts w:ascii="Book Antiqua" w:eastAsia="Times New Roman" w:hAnsi="Book Antiqua" w:cs="Arial"/>
                <w:bCs/>
                <w:sz w:val="18"/>
                <w:szCs w:val="18"/>
                <w:lang w:eastAsia="pt-BR"/>
              </w:rPr>
              <w:t>sem</w:t>
            </w:r>
            <w:proofErr w:type="gramEnd"/>
            <w:r w:rsidRPr="005336B3">
              <w:rPr>
                <w:rFonts w:ascii="Book Antiqua" w:eastAsia="Times New Roman" w:hAnsi="Book Antiqua" w:cs="Arial"/>
                <w:b/>
                <w:bCs/>
                <w:sz w:val="18"/>
                <w:szCs w:val="18"/>
                <w:lang w:eastAsia="pt-BR"/>
              </w:rPr>
              <w:t xml:space="preserve"> </w:t>
            </w:r>
            <w:r w:rsidR="00871BBA" w:rsidRPr="005336B3">
              <w:rPr>
                <w:rFonts w:ascii="Book Antiqua" w:eastAsia="Times New Roman" w:hAnsi="Book Antiqua" w:cs="Arial"/>
                <w:b/>
                <w:bCs/>
                <w:position w:val="-14"/>
                <w:sz w:val="18"/>
                <w:szCs w:val="18"/>
                <w:lang w:eastAsia="pt-BR"/>
              </w:rPr>
              <w:object w:dxaOrig="340" w:dyaOrig="340">
                <v:shape id="_x0000_i1152" type="#_x0000_t75" style="width:17.85pt;height:17.3pt" o:ole="">
                  <v:imagedata r:id="rId256" o:title=""/>
                </v:shape>
                <o:OLEObject Type="Embed" ProgID="Equation.3" ShapeID="_x0000_i1152" DrawAspect="Content" ObjectID="_1467471500" r:id="rId257"/>
              </w:object>
            </w:r>
          </w:p>
        </w:tc>
        <w:tc>
          <w:tcPr>
            <w:tcW w:w="654" w:type="pct"/>
            <w:tcBorders>
              <w:top w:val="nil"/>
              <w:left w:val="nil"/>
              <w:bottom w:val="nil"/>
              <w:right w:val="nil"/>
            </w:tcBorders>
            <w:shd w:val="clear" w:color="auto" w:fill="auto"/>
            <w:noWrap/>
            <w:vAlign w:val="bottom"/>
            <w:hideMark/>
          </w:tcPr>
          <w:p w:rsidR="005336B3" w:rsidRPr="005336B3" w:rsidRDefault="005336B3" w:rsidP="005336B3">
            <w:pPr>
              <w:spacing w:after="0"/>
              <w:ind w:firstLine="0"/>
              <w:jc w:val="center"/>
              <w:rPr>
                <w:rFonts w:ascii="Book Antiqua" w:eastAsia="Times New Roman" w:hAnsi="Book Antiqua" w:cs="Arial"/>
                <w:sz w:val="20"/>
                <w:szCs w:val="20"/>
                <w:lang w:eastAsia="pt-BR"/>
              </w:rPr>
            </w:pPr>
            <w:r w:rsidRPr="005336B3">
              <w:rPr>
                <w:rFonts w:ascii="Book Antiqua" w:eastAsia="Times New Roman" w:hAnsi="Book Antiqua" w:cs="Arial"/>
                <w:sz w:val="20"/>
                <w:szCs w:val="20"/>
                <w:lang w:eastAsia="pt-BR"/>
              </w:rPr>
              <w:t>0,0957</w:t>
            </w:r>
          </w:p>
        </w:tc>
        <w:tc>
          <w:tcPr>
            <w:tcW w:w="654" w:type="pct"/>
            <w:tcBorders>
              <w:top w:val="nil"/>
              <w:left w:val="nil"/>
              <w:bottom w:val="nil"/>
              <w:right w:val="nil"/>
            </w:tcBorders>
            <w:shd w:val="clear" w:color="auto" w:fill="auto"/>
            <w:noWrap/>
            <w:vAlign w:val="bottom"/>
            <w:hideMark/>
          </w:tcPr>
          <w:p w:rsidR="005336B3" w:rsidRPr="005336B3" w:rsidRDefault="005336B3" w:rsidP="005336B3">
            <w:pPr>
              <w:spacing w:after="0"/>
              <w:ind w:firstLine="0"/>
              <w:jc w:val="center"/>
              <w:rPr>
                <w:rFonts w:ascii="Book Antiqua" w:eastAsia="Times New Roman" w:hAnsi="Book Antiqua" w:cs="Arial"/>
                <w:sz w:val="20"/>
                <w:szCs w:val="20"/>
                <w:lang w:eastAsia="pt-BR"/>
              </w:rPr>
            </w:pPr>
            <w:r w:rsidRPr="005336B3">
              <w:rPr>
                <w:rFonts w:ascii="Book Antiqua" w:eastAsia="Times New Roman" w:hAnsi="Book Antiqua" w:cs="Arial"/>
                <w:sz w:val="20"/>
                <w:szCs w:val="20"/>
                <w:lang w:eastAsia="pt-BR"/>
              </w:rPr>
              <w:t>0,3468</w:t>
            </w:r>
          </w:p>
        </w:tc>
        <w:tc>
          <w:tcPr>
            <w:tcW w:w="638" w:type="pct"/>
            <w:tcBorders>
              <w:top w:val="nil"/>
              <w:left w:val="nil"/>
              <w:bottom w:val="nil"/>
              <w:right w:val="nil"/>
            </w:tcBorders>
            <w:shd w:val="clear" w:color="auto" w:fill="auto"/>
            <w:noWrap/>
            <w:vAlign w:val="bottom"/>
            <w:hideMark/>
          </w:tcPr>
          <w:p w:rsidR="005336B3" w:rsidRPr="005336B3" w:rsidRDefault="005336B3" w:rsidP="005336B3">
            <w:pPr>
              <w:spacing w:after="0"/>
              <w:ind w:firstLine="0"/>
              <w:jc w:val="center"/>
              <w:rPr>
                <w:rFonts w:ascii="Book Antiqua" w:eastAsia="Times New Roman" w:hAnsi="Book Antiqua" w:cs="Arial"/>
                <w:sz w:val="20"/>
                <w:szCs w:val="20"/>
                <w:lang w:eastAsia="pt-BR"/>
              </w:rPr>
            </w:pPr>
            <w:r w:rsidRPr="005336B3">
              <w:rPr>
                <w:rFonts w:ascii="Book Antiqua" w:eastAsia="Times New Roman" w:hAnsi="Book Antiqua" w:cs="Arial"/>
                <w:sz w:val="20"/>
                <w:szCs w:val="20"/>
                <w:lang w:eastAsia="pt-BR"/>
              </w:rPr>
              <w:t>0,0202</w:t>
            </w:r>
          </w:p>
        </w:tc>
        <w:tc>
          <w:tcPr>
            <w:tcW w:w="84" w:type="pct"/>
            <w:tcBorders>
              <w:top w:val="nil"/>
              <w:left w:val="nil"/>
              <w:bottom w:val="nil"/>
              <w:right w:val="nil"/>
            </w:tcBorders>
            <w:shd w:val="clear" w:color="auto" w:fill="auto"/>
            <w:noWrap/>
            <w:vAlign w:val="bottom"/>
            <w:hideMark/>
          </w:tcPr>
          <w:p w:rsidR="005336B3" w:rsidRPr="005336B3" w:rsidRDefault="005336B3" w:rsidP="005336B3">
            <w:pPr>
              <w:spacing w:after="0"/>
              <w:ind w:firstLine="0"/>
              <w:jc w:val="left"/>
              <w:rPr>
                <w:rFonts w:ascii="Book Antiqua" w:eastAsia="Times New Roman" w:hAnsi="Book Antiqua" w:cs="Arial"/>
                <w:sz w:val="20"/>
                <w:szCs w:val="20"/>
                <w:lang w:eastAsia="pt-BR"/>
              </w:rPr>
            </w:pPr>
          </w:p>
        </w:tc>
        <w:tc>
          <w:tcPr>
            <w:tcW w:w="654" w:type="pct"/>
            <w:tcBorders>
              <w:top w:val="nil"/>
              <w:left w:val="nil"/>
              <w:bottom w:val="nil"/>
              <w:right w:val="nil"/>
            </w:tcBorders>
            <w:shd w:val="clear" w:color="auto" w:fill="auto"/>
            <w:noWrap/>
            <w:vAlign w:val="bottom"/>
            <w:hideMark/>
          </w:tcPr>
          <w:p w:rsidR="005336B3" w:rsidRPr="005336B3" w:rsidRDefault="005336B3" w:rsidP="005336B3">
            <w:pPr>
              <w:spacing w:after="0"/>
              <w:ind w:firstLine="0"/>
              <w:jc w:val="center"/>
              <w:rPr>
                <w:rFonts w:ascii="Book Antiqua" w:eastAsia="Times New Roman" w:hAnsi="Book Antiqua" w:cs="Arial"/>
                <w:sz w:val="20"/>
                <w:szCs w:val="20"/>
                <w:lang w:eastAsia="pt-BR"/>
              </w:rPr>
            </w:pPr>
            <w:r w:rsidRPr="005336B3">
              <w:rPr>
                <w:rFonts w:ascii="Book Antiqua" w:eastAsia="Times New Roman" w:hAnsi="Book Antiqua" w:cs="Arial"/>
                <w:sz w:val="20"/>
                <w:szCs w:val="20"/>
                <w:lang w:eastAsia="pt-BR"/>
              </w:rPr>
              <w:t>0,0261</w:t>
            </w:r>
          </w:p>
        </w:tc>
        <w:tc>
          <w:tcPr>
            <w:tcW w:w="648" w:type="pct"/>
            <w:tcBorders>
              <w:top w:val="nil"/>
              <w:left w:val="nil"/>
              <w:bottom w:val="nil"/>
              <w:right w:val="nil"/>
            </w:tcBorders>
            <w:shd w:val="clear" w:color="auto" w:fill="auto"/>
            <w:noWrap/>
            <w:vAlign w:val="bottom"/>
            <w:hideMark/>
          </w:tcPr>
          <w:p w:rsidR="005336B3" w:rsidRPr="005336B3" w:rsidRDefault="005336B3" w:rsidP="005336B3">
            <w:pPr>
              <w:spacing w:after="0"/>
              <w:ind w:firstLine="0"/>
              <w:jc w:val="center"/>
              <w:rPr>
                <w:rFonts w:ascii="Book Antiqua" w:eastAsia="Times New Roman" w:hAnsi="Book Antiqua" w:cs="Arial"/>
                <w:sz w:val="20"/>
                <w:szCs w:val="20"/>
                <w:lang w:eastAsia="pt-BR"/>
              </w:rPr>
            </w:pPr>
            <w:r w:rsidRPr="005336B3">
              <w:rPr>
                <w:rFonts w:ascii="Book Antiqua" w:eastAsia="Times New Roman" w:hAnsi="Book Antiqua" w:cs="Arial"/>
                <w:sz w:val="20"/>
                <w:szCs w:val="20"/>
                <w:lang w:eastAsia="pt-BR"/>
              </w:rPr>
              <w:t>0,6212</w:t>
            </w:r>
          </w:p>
        </w:tc>
        <w:tc>
          <w:tcPr>
            <w:tcW w:w="744" w:type="pct"/>
            <w:gridSpan w:val="2"/>
            <w:tcBorders>
              <w:top w:val="nil"/>
              <w:left w:val="nil"/>
              <w:bottom w:val="nil"/>
              <w:right w:val="nil"/>
            </w:tcBorders>
            <w:shd w:val="clear" w:color="auto" w:fill="auto"/>
            <w:noWrap/>
            <w:vAlign w:val="bottom"/>
            <w:hideMark/>
          </w:tcPr>
          <w:p w:rsidR="005336B3" w:rsidRPr="005336B3" w:rsidRDefault="005336B3" w:rsidP="005336B3">
            <w:pPr>
              <w:spacing w:after="0"/>
              <w:ind w:firstLine="0"/>
              <w:jc w:val="center"/>
              <w:rPr>
                <w:rFonts w:ascii="Book Antiqua" w:eastAsia="Times New Roman" w:hAnsi="Book Antiqua" w:cs="Arial"/>
                <w:sz w:val="20"/>
                <w:szCs w:val="20"/>
                <w:lang w:eastAsia="pt-BR"/>
              </w:rPr>
            </w:pPr>
            <w:r w:rsidRPr="005336B3">
              <w:rPr>
                <w:rFonts w:ascii="Book Antiqua" w:eastAsia="Times New Roman" w:hAnsi="Book Antiqua" w:cs="Arial"/>
                <w:sz w:val="20"/>
                <w:szCs w:val="20"/>
                <w:lang w:eastAsia="pt-BR"/>
              </w:rPr>
              <w:t>0,0006</w:t>
            </w:r>
          </w:p>
        </w:tc>
      </w:tr>
      <w:tr w:rsidR="00871BBA" w:rsidRPr="005336B3" w:rsidTr="00F65CCA">
        <w:trPr>
          <w:trHeight w:val="255"/>
        </w:trPr>
        <w:tc>
          <w:tcPr>
            <w:tcW w:w="442" w:type="pct"/>
            <w:vMerge/>
            <w:tcBorders>
              <w:left w:val="nil"/>
              <w:bottom w:val="nil"/>
              <w:right w:val="nil"/>
            </w:tcBorders>
            <w:shd w:val="clear" w:color="auto" w:fill="auto"/>
            <w:noWrap/>
            <w:vAlign w:val="center"/>
            <w:hideMark/>
          </w:tcPr>
          <w:p w:rsidR="005336B3" w:rsidRPr="005336B3" w:rsidRDefault="005336B3" w:rsidP="005336B3">
            <w:pPr>
              <w:spacing w:after="0"/>
              <w:ind w:firstLine="0"/>
              <w:jc w:val="center"/>
              <w:rPr>
                <w:rFonts w:ascii="Book Antiqua" w:eastAsia="Times New Roman" w:hAnsi="Book Antiqua" w:cs="Arial"/>
                <w:b/>
                <w:bCs/>
                <w:sz w:val="20"/>
                <w:szCs w:val="20"/>
                <w:lang w:eastAsia="pt-BR"/>
              </w:rPr>
            </w:pPr>
          </w:p>
        </w:tc>
        <w:tc>
          <w:tcPr>
            <w:tcW w:w="481" w:type="pct"/>
            <w:tcBorders>
              <w:top w:val="nil"/>
              <w:left w:val="nil"/>
              <w:bottom w:val="nil"/>
              <w:right w:val="nil"/>
            </w:tcBorders>
            <w:shd w:val="clear" w:color="auto" w:fill="auto"/>
            <w:noWrap/>
            <w:vAlign w:val="bottom"/>
            <w:hideMark/>
          </w:tcPr>
          <w:p w:rsidR="005336B3" w:rsidRPr="005336B3" w:rsidRDefault="005336B3" w:rsidP="005336B3">
            <w:pPr>
              <w:spacing w:after="0"/>
              <w:ind w:firstLine="0"/>
              <w:jc w:val="center"/>
              <w:rPr>
                <w:rFonts w:ascii="Book Antiqua" w:eastAsia="Times New Roman" w:hAnsi="Book Antiqua" w:cs="Arial"/>
                <w:b/>
                <w:bCs/>
                <w:sz w:val="20"/>
                <w:szCs w:val="20"/>
                <w:lang w:eastAsia="pt-BR"/>
              </w:rPr>
            </w:pPr>
            <w:proofErr w:type="gramStart"/>
            <w:r w:rsidRPr="005336B3">
              <w:rPr>
                <w:rFonts w:ascii="Book Antiqua" w:eastAsia="Times New Roman" w:hAnsi="Book Antiqua" w:cs="Arial"/>
                <w:bCs/>
                <w:sz w:val="18"/>
                <w:szCs w:val="18"/>
                <w:lang w:eastAsia="pt-BR"/>
              </w:rPr>
              <w:t>com</w:t>
            </w:r>
            <w:proofErr w:type="gramEnd"/>
            <w:r w:rsidRPr="005336B3">
              <w:rPr>
                <w:rFonts w:ascii="Book Antiqua" w:eastAsia="Times New Roman" w:hAnsi="Book Antiqua" w:cs="Arial"/>
                <w:b/>
                <w:bCs/>
                <w:sz w:val="18"/>
                <w:szCs w:val="18"/>
                <w:lang w:eastAsia="pt-BR"/>
              </w:rPr>
              <w:t xml:space="preserve"> </w:t>
            </w:r>
            <w:r w:rsidR="00871BBA" w:rsidRPr="005336B3">
              <w:rPr>
                <w:rFonts w:ascii="Book Antiqua" w:eastAsia="Times New Roman" w:hAnsi="Book Antiqua" w:cs="Arial"/>
                <w:b/>
                <w:bCs/>
                <w:position w:val="-14"/>
                <w:sz w:val="18"/>
                <w:szCs w:val="18"/>
                <w:lang w:eastAsia="pt-BR"/>
              </w:rPr>
              <w:object w:dxaOrig="340" w:dyaOrig="340">
                <v:shape id="_x0000_i1153" type="#_x0000_t75" style="width:17.85pt;height:17.3pt" o:ole="">
                  <v:imagedata r:id="rId258" o:title=""/>
                </v:shape>
                <o:OLEObject Type="Embed" ProgID="Equation.3" ShapeID="_x0000_i1153" DrawAspect="Content" ObjectID="_1467471501" r:id="rId259"/>
              </w:object>
            </w:r>
          </w:p>
        </w:tc>
        <w:tc>
          <w:tcPr>
            <w:tcW w:w="654" w:type="pct"/>
            <w:tcBorders>
              <w:top w:val="nil"/>
              <w:left w:val="nil"/>
              <w:bottom w:val="nil"/>
              <w:right w:val="nil"/>
            </w:tcBorders>
            <w:shd w:val="clear" w:color="auto" w:fill="auto"/>
            <w:noWrap/>
            <w:vAlign w:val="bottom"/>
            <w:hideMark/>
          </w:tcPr>
          <w:p w:rsidR="005336B3" w:rsidRPr="005336B3" w:rsidRDefault="005336B3" w:rsidP="005336B3">
            <w:pPr>
              <w:spacing w:after="0"/>
              <w:ind w:firstLine="0"/>
              <w:jc w:val="center"/>
              <w:rPr>
                <w:rFonts w:ascii="Book Antiqua" w:eastAsia="Times New Roman" w:hAnsi="Book Antiqua" w:cs="Arial"/>
                <w:sz w:val="20"/>
                <w:szCs w:val="20"/>
                <w:lang w:eastAsia="pt-BR"/>
              </w:rPr>
            </w:pPr>
            <w:r w:rsidRPr="005336B3">
              <w:rPr>
                <w:rFonts w:ascii="Book Antiqua" w:eastAsia="Times New Roman" w:hAnsi="Book Antiqua" w:cs="Arial"/>
                <w:sz w:val="20"/>
                <w:szCs w:val="20"/>
                <w:lang w:eastAsia="pt-BR"/>
              </w:rPr>
              <w:t>0,1175</w:t>
            </w:r>
          </w:p>
        </w:tc>
        <w:tc>
          <w:tcPr>
            <w:tcW w:w="654" w:type="pct"/>
            <w:tcBorders>
              <w:top w:val="nil"/>
              <w:left w:val="nil"/>
              <w:bottom w:val="nil"/>
              <w:right w:val="nil"/>
            </w:tcBorders>
            <w:shd w:val="clear" w:color="auto" w:fill="auto"/>
            <w:noWrap/>
            <w:vAlign w:val="bottom"/>
            <w:hideMark/>
          </w:tcPr>
          <w:p w:rsidR="005336B3" w:rsidRPr="005336B3" w:rsidRDefault="005336B3" w:rsidP="005336B3">
            <w:pPr>
              <w:spacing w:after="0"/>
              <w:ind w:firstLine="0"/>
              <w:jc w:val="center"/>
              <w:rPr>
                <w:rFonts w:ascii="Book Antiqua" w:eastAsia="Times New Roman" w:hAnsi="Book Antiqua" w:cs="Arial"/>
                <w:sz w:val="20"/>
                <w:szCs w:val="20"/>
                <w:lang w:eastAsia="pt-BR"/>
              </w:rPr>
            </w:pPr>
            <w:r w:rsidRPr="005336B3">
              <w:rPr>
                <w:rFonts w:ascii="Book Antiqua" w:eastAsia="Times New Roman" w:hAnsi="Book Antiqua" w:cs="Arial"/>
                <w:sz w:val="20"/>
                <w:szCs w:val="20"/>
                <w:lang w:eastAsia="pt-BR"/>
              </w:rPr>
              <w:t>0,3114</w:t>
            </w:r>
          </w:p>
        </w:tc>
        <w:tc>
          <w:tcPr>
            <w:tcW w:w="638" w:type="pct"/>
            <w:tcBorders>
              <w:top w:val="nil"/>
              <w:left w:val="nil"/>
              <w:bottom w:val="nil"/>
              <w:right w:val="nil"/>
            </w:tcBorders>
            <w:shd w:val="clear" w:color="auto" w:fill="auto"/>
            <w:noWrap/>
            <w:vAlign w:val="bottom"/>
            <w:hideMark/>
          </w:tcPr>
          <w:p w:rsidR="005336B3" w:rsidRPr="005336B3" w:rsidRDefault="005336B3" w:rsidP="005336B3">
            <w:pPr>
              <w:spacing w:after="0"/>
              <w:ind w:firstLine="0"/>
              <w:jc w:val="center"/>
              <w:rPr>
                <w:rFonts w:ascii="Book Antiqua" w:eastAsia="Times New Roman" w:hAnsi="Book Antiqua" w:cs="Arial"/>
                <w:sz w:val="20"/>
                <w:szCs w:val="20"/>
                <w:lang w:eastAsia="pt-BR"/>
              </w:rPr>
            </w:pPr>
            <w:r w:rsidRPr="005336B3">
              <w:rPr>
                <w:rFonts w:ascii="Book Antiqua" w:eastAsia="Times New Roman" w:hAnsi="Book Antiqua" w:cs="Arial"/>
                <w:sz w:val="20"/>
                <w:szCs w:val="20"/>
                <w:lang w:eastAsia="pt-BR"/>
              </w:rPr>
              <w:t>0,0222</w:t>
            </w:r>
          </w:p>
        </w:tc>
        <w:tc>
          <w:tcPr>
            <w:tcW w:w="84" w:type="pct"/>
            <w:tcBorders>
              <w:top w:val="nil"/>
              <w:left w:val="nil"/>
              <w:bottom w:val="nil"/>
              <w:right w:val="nil"/>
            </w:tcBorders>
            <w:shd w:val="clear" w:color="auto" w:fill="auto"/>
            <w:noWrap/>
            <w:vAlign w:val="bottom"/>
            <w:hideMark/>
          </w:tcPr>
          <w:p w:rsidR="005336B3" w:rsidRPr="005336B3" w:rsidRDefault="005336B3" w:rsidP="005336B3">
            <w:pPr>
              <w:spacing w:after="0"/>
              <w:ind w:firstLine="0"/>
              <w:jc w:val="left"/>
              <w:rPr>
                <w:rFonts w:ascii="Book Antiqua" w:eastAsia="Times New Roman" w:hAnsi="Book Antiqua" w:cs="Arial"/>
                <w:sz w:val="20"/>
                <w:szCs w:val="20"/>
                <w:lang w:eastAsia="pt-BR"/>
              </w:rPr>
            </w:pPr>
          </w:p>
        </w:tc>
        <w:tc>
          <w:tcPr>
            <w:tcW w:w="654" w:type="pct"/>
            <w:tcBorders>
              <w:top w:val="nil"/>
              <w:left w:val="nil"/>
              <w:bottom w:val="nil"/>
              <w:right w:val="nil"/>
            </w:tcBorders>
            <w:shd w:val="clear" w:color="auto" w:fill="auto"/>
            <w:noWrap/>
            <w:vAlign w:val="bottom"/>
            <w:hideMark/>
          </w:tcPr>
          <w:p w:rsidR="005336B3" w:rsidRPr="005336B3" w:rsidRDefault="005336B3" w:rsidP="005336B3">
            <w:pPr>
              <w:spacing w:after="0"/>
              <w:ind w:firstLine="0"/>
              <w:jc w:val="center"/>
              <w:rPr>
                <w:rFonts w:ascii="Book Antiqua" w:eastAsia="Times New Roman" w:hAnsi="Book Antiqua" w:cs="Arial"/>
                <w:sz w:val="20"/>
                <w:szCs w:val="20"/>
                <w:lang w:eastAsia="pt-BR"/>
              </w:rPr>
            </w:pPr>
            <w:r w:rsidRPr="005336B3">
              <w:rPr>
                <w:rFonts w:ascii="Book Antiqua" w:eastAsia="Times New Roman" w:hAnsi="Book Antiqua" w:cs="Arial"/>
                <w:sz w:val="20"/>
                <w:szCs w:val="20"/>
                <w:lang w:eastAsia="pt-BR"/>
              </w:rPr>
              <w:t>0,0237</w:t>
            </w:r>
          </w:p>
        </w:tc>
        <w:tc>
          <w:tcPr>
            <w:tcW w:w="648" w:type="pct"/>
            <w:tcBorders>
              <w:top w:val="nil"/>
              <w:left w:val="nil"/>
              <w:bottom w:val="nil"/>
              <w:right w:val="nil"/>
            </w:tcBorders>
            <w:shd w:val="clear" w:color="auto" w:fill="auto"/>
            <w:noWrap/>
            <w:vAlign w:val="bottom"/>
            <w:hideMark/>
          </w:tcPr>
          <w:p w:rsidR="005336B3" w:rsidRPr="005336B3" w:rsidRDefault="005336B3" w:rsidP="005336B3">
            <w:pPr>
              <w:spacing w:after="0"/>
              <w:ind w:firstLine="0"/>
              <w:jc w:val="center"/>
              <w:rPr>
                <w:rFonts w:ascii="Book Antiqua" w:eastAsia="Times New Roman" w:hAnsi="Book Antiqua" w:cs="Arial"/>
                <w:sz w:val="20"/>
                <w:szCs w:val="20"/>
                <w:lang w:eastAsia="pt-BR"/>
              </w:rPr>
            </w:pPr>
            <w:r w:rsidRPr="005336B3">
              <w:rPr>
                <w:rFonts w:ascii="Book Antiqua" w:eastAsia="Times New Roman" w:hAnsi="Book Antiqua" w:cs="Arial"/>
                <w:sz w:val="20"/>
                <w:szCs w:val="20"/>
                <w:lang w:eastAsia="pt-BR"/>
              </w:rPr>
              <w:t>0,6394</w:t>
            </w:r>
          </w:p>
        </w:tc>
        <w:tc>
          <w:tcPr>
            <w:tcW w:w="744" w:type="pct"/>
            <w:gridSpan w:val="2"/>
            <w:tcBorders>
              <w:top w:val="nil"/>
              <w:left w:val="nil"/>
              <w:bottom w:val="nil"/>
              <w:right w:val="nil"/>
            </w:tcBorders>
            <w:shd w:val="clear" w:color="auto" w:fill="auto"/>
            <w:noWrap/>
            <w:vAlign w:val="bottom"/>
            <w:hideMark/>
          </w:tcPr>
          <w:p w:rsidR="005336B3" w:rsidRPr="005336B3" w:rsidRDefault="005336B3" w:rsidP="005336B3">
            <w:pPr>
              <w:spacing w:after="0"/>
              <w:ind w:firstLine="0"/>
              <w:jc w:val="center"/>
              <w:rPr>
                <w:rFonts w:ascii="Book Antiqua" w:eastAsia="Times New Roman" w:hAnsi="Book Antiqua" w:cs="Arial"/>
                <w:sz w:val="20"/>
                <w:szCs w:val="20"/>
                <w:lang w:eastAsia="pt-BR"/>
              </w:rPr>
            </w:pPr>
            <w:r w:rsidRPr="005336B3">
              <w:rPr>
                <w:rFonts w:ascii="Book Antiqua" w:eastAsia="Times New Roman" w:hAnsi="Book Antiqua" w:cs="Arial"/>
                <w:sz w:val="20"/>
                <w:szCs w:val="20"/>
                <w:lang w:eastAsia="pt-BR"/>
              </w:rPr>
              <w:t>0,0006</w:t>
            </w:r>
          </w:p>
        </w:tc>
      </w:tr>
      <w:tr w:rsidR="00871BBA" w:rsidRPr="005336B3" w:rsidTr="00F65CCA">
        <w:trPr>
          <w:trHeight w:val="255"/>
        </w:trPr>
        <w:tc>
          <w:tcPr>
            <w:tcW w:w="442" w:type="pct"/>
            <w:tcBorders>
              <w:top w:val="nil"/>
              <w:left w:val="nil"/>
              <w:bottom w:val="nil"/>
              <w:right w:val="nil"/>
            </w:tcBorders>
            <w:shd w:val="clear" w:color="auto" w:fill="auto"/>
            <w:noWrap/>
            <w:vAlign w:val="center"/>
            <w:hideMark/>
          </w:tcPr>
          <w:p w:rsidR="005336B3" w:rsidRPr="005336B3" w:rsidRDefault="005336B3" w:rsidP="005336B3">
            <w:pPr>
              <w:spacing w:after="0"/>
              <w:ind w:firstLine="0"/>
              <w:jc w:val="center"/>
              <w:rPr>
                <w:rFonts w:ascii="Book Antiqua" w:eastAsia="Times New Roman" w:hAnsi="Book Antiqua" w:cs="Arial"/>
                <w:b/>
                <w:bCs/>
                <w:sz w:val="20"/>
                <w:szCs w:val="20"/>
                <w:lang w:eastAsia="pt-BR"/>
              </w:rPr>
            </w:pPr>
          </w:p>
        </w:tc>
        <w:tc>
          <w:tcPr>
            <w:tcW w:w="481" w:type="pct"/>
            <w:tcBorders>
              <w:top w:val="nil"/>
              <w:left w:val="nil"/>
              <w:bottom w:val="nil"/>
              <w:right w:val="nil"/>
            </w:tcBorders>
            <w:shd w:val="clear" w:color="auto" w:fill="auto"/>
            <w:noWrap/>
            <w:vAlign w:val="bottom"/>
            <w:hideMark/>
          </w:tcPr>
          <w:p w:rsidR="005336B3" w:rsidRPr="005336B3" w:rsidRDefault="005336B3" w:rsidP="005336B3">
            <w:pPr>
              <w:spacing w:after="0"/>
              <w:ind w:firstLine="0"/>
              <w:jc w:val="left"/>
              <w:rPr>
                <w:rFonts w:ascii="Book Antiqua" w:eastAsia="Times New Roman" w:hAnsi="Book Antiqua" w:cs="Arial"/>
                <w:b/>
                <w:bCs/>
                <w:sz w:val="20"/>
                <w:szCs w:val="20"/>
                <w:lang w:eastAsia="pt-BR"/>
              </w:rPr>
            </w:pPr>
          </w:p>
        </w:tc>
        <w:tc>
          <w:tcPr>
            <w:tcW w:w="654" w:type="pct"/>
            <w:tcBorders>
              <w:top w:val="nil"/>
              <w:left w:val="nil"/>
              <w:bottom w:val="nil"/>
              <w:right w:val="nil"/>
            </w:tcBorders>
            <w:shd w:val="clear" w:color="auto" w:fill="auto"/>
            <w:noWrap/>
            <w:vAlign w:val="bottom"/>
            <w:hideMark/>
          </w:tcPr>
          <w:p w:rsidR="005336B3" w:rsidRPr="005336B3" w:rsidRDefault="005336B3" w:rsidP="005336B3">
            <w:pPr>
              <w:spacing w:after="0"/>
              <w:ind w:firstLine="0"/>
              <w:jc w:val="left"/>
              <w:rPr>
                <w:rFonts w:ascii="Book Antiqua" w:eastAsia="Times New Roman" w:hAnsi="Book Antiqua" w:cs="Arial"/>
                <w:sz w:val="20"/>
                <w:szCs w:val="20"/>
                <w:lang w:eastAsia="pt-BR"/>
              </w:rPr>
            </w:pPr>
          </w:p>
        </w:tc>
        <w:tc>
          <w:tcPr>
            <w:tcW w:w="654" w:type="pct"/>
            <w:tcBorders>
              <w:top w:val="nil"/>
              <w:left w:val="nil"/>
              <w:bottom w:val="nil"/>
              <w:right w:val="nil"/>
            </w:tcBorders>
            <w:shd w:val="clear" w:color="auto" w:fill="auto"/>
            <w:noWrap/>
            <w:vAlign w:val="bottom"/>
            <w:hideMark/>
          </w:tcPr>
          <w:p w:rsidR="005336B3" w:rsidRPr="005336B3" w:rsidRDefault="005336B3" w:rsidP="005336B3">
            <w:pPr>
              <w:spacing w:after="0"/>
              <w:ind w:firstLine="0"/>
              <w:jc w:val="left"/>
              <w:rPr>
                <w:rFonts w:ascii="Book Antiqua" w:eastAsia="Times New Roman" w:hAnsi="Book Antiqua" w:cs="Arial"/>
                <w:sz w:val="20"/>
                <w:szCs w:val="20"/>
                <w:lang w:eastAsia="pt-BR"/>
              </w:rPr>
            </w:pPr>
          </w:p>
        </w:tc>
        <w:tc>
          <w:tcPr>
            <w:tcW w:w="638" w:type="pct"/>
            <w:tcBorders>
              <w:top w:val="nil"/>
              <w:left w:val="nil"/>
              <w:bottom w:val="nil"/>
              <w:right w:val="nil"/>
            </w:tcBorders>
            <w:shd w:val="clear" w:color="auto" w:fill="auto"/>
            <w:noWrap/>
            <w:vAlign w:val="bottom"/>
            <w:hideMark/>
          </w:tcPr>
          <w:p w:rsidR="005336B3" w:rsidRPr="005336B3" w:rsidRDefault="005336B3" w:rsidP="005336B3">
            <w:pPr>
              <w:spacing w:after="0"/>
              <w:ind w:firstLine="0"/>
              <w:jc w:val="left"/>
              <w:rPr>
                <w:rFonts w:ascii="Book Antiqua" w:eastAsia="Times New Roman" w:hAnsi="Book Antiqua" w:cs="Arial"/>
                <w:sz w:val="20"/>
                <w:szCs w:val="20"/>
                <w:lang w:eastAsia="pt-BR"/>
              </w:rPr>
            </w:pPr>
          </w:p>
        </w:tc>
        <w:tc>
          <w:tcPr>
            <w:tcW w:w="84" w:type="pct"/>
            <w:tcBorders>
              <w:top w:val="nil"/>
              <w:left w:val="nil"/>
              <w:bottom w:val="nil"/>
              <w:right w:val="nil"/>
            </w:tcBorders>
            <w:shd w:val="clear" w:color="auto" w:fill="auto"/>
            <w:noWrap/>
            <w:vAlign w:val="bottom"/>
            <w:hideMark/>
          </w:tcPr>
          <w:p w:rsidR="005336B3" w:rsidRPr="005336B3" w:rsidRDefault="005336B3" w:rsidP="005336B3">
            <w:pPr>
              <w:spacing w:after="0"/>
              <w:ind w:firstLine="0"/>
              <w:jc w:val="left"/>
              <w:rPr>
                <w:rFonts w:ascii="Book Antiqua" w:eastAsia="Times New Roman" w:hAnsi="Book Antiqua" w:cs="Arial"/>
                <w:sz w:val="20"/>
                <w:szCs w:val="20"/>
                <w:lang w:eastAsia="pt-BR"/>
              </w:rPr>
            </w:pPr>
          </w:p>
        </w:tc>
        <w:tc>
          <w:tcPr>
            <w:tcW w:w="654" w:type="pct"/>
            <w:tcBorders>
              <w:top w:val="nil"/>
              <w:left w:val="nil"/>
              <w:bottom w:val="nil"/>
              <w:right w:val="nil"/>
            </w:tcBorders>
            <w:shd w:val="clear" w:color="auto" w:fill="auto"/>
            <w:noWrap/>
            <w:vAlign w:val="bottom"/>
            <w:hideMark/>
          </w:tcPr>
          <w:p w:rsidR="005336B3" w:rsidRPr="005336B3" w:rsidRDefault="005336B3" w:rsidP="005336B3">
            <w:pPr>
              <w:spacing w:after="0"/>
              <w:ind w:firstLine="0"/>
              <w:jc w:val="left"/>
              <w:rPr>
                <w:rFonts w:ascii="Book Antiqua" w:eastAsia="Times New Roman" w:hAnsi="Book Antiqua" w:cs="Arial"/>
                <w:sz w:val="20"/>
                <w:szCs w:val="20"/>
                <w:lang w:eastAsia="pt-BR"/>
              </w:rPr>
            </w:pPr>
          </w:p>
        </w:tc>
        <w:tc>
          <w:tcPr>
            <w:tcW w:w="648" w:type="pct"/>
            <w:tcBorders>
              <w:top w:val="nil"/>
              <w:left w:val="nil"/>
              <w:bottom w:val="nil"/>
              <w:right w:val="nil"/>
            </w:tcBorders>
            <w:shd w:val="clear" w:color="auto" w:fill="auto"/>
            <w:noWrap/>
            <w:vAlign w:val="bottom"/>
            <w:hideMark/>
          </w:tcPr>
          <w:p w:rsidR="005336B3" w:rsidRPr="005336B3" w:rsidRDefault="005336B3" w:rsidP="005336B3">
            <w:pPr>
              <w:spacing w:after="0"/>
              <w:ind w:firstLine="0"/>
              <w:jc w:val="left"/>
              <w:rPr>
                <w:rFonts w:ascii="Book Antiqua" w:eastAsia="Times New Roman" w:hAnsi="Book Antiqua" w:cs="Arial"/>
                <w:sz w:val="20"/>
                <w:szCs w:val="20"/>
                <w:lang w:eastAsia="pt-BR"/>
              </w:rPr>
            </w:pPr>
          </w:p>
        </w:tc>
        <w:tc>
          <w:tcPr>
            <w:tcW w:w="744" w:type="pct"/>
            <w:gridSpan w:val="2"/>
            <w:tcBorders>
              <w:top w:val="nil"/>
              <w:left w:val="nil"/>
              <w:bottom w:val="nil"/>
              <w:right w:val="nil"/>
            </w:tcBorders>
            <w:shd w:val="clear" w:color="auto" w:fill="auto"/>
            <w:noWrap/>
            <w:vAlign w:val="bottom"/>
            <w:hideMark/>
          </w:tcPr>
          <w:p w:rsidR="005336B3" w:rsidRPr="005336B3" w:rsidRDefault="005336B3" w:rsidP="005336B3">
            <w:pPr>
              <w:spacing w:after="0"/>
              <w:ind w:firstLine="0"/>
              <w:jc w:val="left"/>
              <w:rPr>
                <w:rFonts w:ascii="Book Antiqua" w:eastAsia="Times New Roman" w:hAnsi="Book Antiqua" w:cs="Arial"/>
                <w:sz w:val="20"/>
                <w:szCs w:val="20"/>
                <w:lang w:eastAsia="pt-BR"/>
              </w:rPr>
            </w:pPr>
          </w:p>
        </w:tc>
      </w:tr>
      <w:tr w:rsidR="00871BBA" w:rsidRPr="005336B3" w:rsidTr="00F65CCA">
        <w:trPr>
          <w:trHeight w:val="255"/>
        </w:trPr>
        <w:tc>
          <w:tcPr>
            <w:tcW w:w="442" w:type="pct"/>
            <w:vMerge w:val="restart"/>
            <w:tcBorders>
              <w:top w:val="nil"/>
              <w:left w:val="nil"/>
              <w:right w:val="nil"/>
            </w:tcBorders>
            <w:shd w:val="clear" w:color="auto" w:fill="auto"/>
            <w:noWrap/>
            <w:vAlign w:val="center"/>
            <w:hideMark/>
          </w:tcPr>
          <w:p w:rsidR="005336B3" w:rsidRPr="005336B3" w:rsidRDefault="005336B3" w:rsidP="005336B3">
            <w:pPr>
              <w:spacing w:after="0"/>
              <w:ind w:firstLine="0"/>
              <w:jc w:val="center"/>
              <w:rPr>
                <w:rFonts w:ascii="Book Antiqua" w:eastAsia="Times New Roman" w:hAnsi="Book Antiqua" w:cs="Arial"/>
                <w:b/>
                <w:bCs/>
                <w:sz w:val="20"/>
                <w:szCs w:val="20"/>
                <w:lang w:eastAsia="pt-BR"/>
              </w:rPr>
            </w:pPr>
            <w:r w:rsidRPr="005336B3">
              <w:rPr>
                <w:rFonts w:ascii="Book Antiqua" w:eastAsia="Times New Roman" w:hAnsi="Book Antiqua" w:cs="Arial"/>
                <w:b/>
                <w:bCs/>
                <w:position w:val="-10"/>
                <w:sz w:val="20"/>
                <w:szCs w:val="20"/>
                <w:lang w:eastAsia="pt-BR"/>
              </w:rPr>
              <w:object w:dxaOrig="260" w:dyaOrig="300">
                <v:shape id="_x0000_i1154" type="#_x0000_t75" style="width:13.8pt;height:15pt" o:ole="">
                  <v:imagedata r:id="rId260" o:title=""/>
                </v:shape>
                <o:OLEObject Type="Embed" ProgID="Equation.3" ShapeID="_x0000_i1154" DrawAspect="Content" ObjectID="_1467471502" r:id="rId261"/>
              </w:object>
            </w:r>
          </w:p>
        </w:tc>
        <w:tc>
          <w:tcPr>
            <w:tcW w:w="481" w:type="pct"/>
            <w:tcBorders>
              <w:top w:val="nil"/>
              <w:left w:val="nil"/>
              <w:right w:val="nil"/>
            </w:tcBorders>
            <w:shd w:val="clear" w:color="auto" w:fill="auto"/>
            <w:noWrap/>
            <w:vAlign w:val="bottom"/>
            <w:hideMark/>
          </w:tcPr>
          <w:p w:rsidR="005336B3" w:rsidRPr="005336B3" w:rsidRDefault="005336B3" w:rsidP="005336B3">
            <w:pPr>
              <w:spacing w:after="0"/>
              <w:ind w:firstLine="0"/>
              <w:jc w:val="center"/>
              <w:rPr>
                <w:rFonts w:ascii="Book Antiqua" w:eastAsia="Times New Roman" w:hAnsi="Book Antiqua" w:cs="Arial"/>
                <w:b/>
                <w:bCs/>
                <w:sz w:val="20"/>
                <w:szCs w:val="20"/>
                <w:lang w:eastAsia="pt-BR"/>
              </w:rPr>
            </w:pPr>
            <w:proofErr w:type="gramStart"/>
            <w:r w:rsidRPr="005336B3">
              <w:rPr>
                <w:rFonts w:ascii="Book Antiqua" w:eastAsia="Times New Roman" w:hAnsi="Book Antiqua" w:cs="Arial"/>
                <w:bCs/>
                <w:sz w:val="18"/>
                <w:szCs w:val="18"/>
                <w:lang w:eastAsia="pt-BR"/>
              </w:rPr>
              <w:t>sem</w:t>
            </w:r>
            <w:proofErr w:type="gramEnd"/>
            <w:r w:rsidRPr="005336B3">
              <w:rPr>
                <w:rFonts w:ascii="Book Antiqua" w:eastAsia="Times New Roman" w:hAnsi="Book Antiqua" w:cs="Arial"/>
                <w:b/>
                <w:bCs/>
                <w:sz w:val="18"/>
                <w:szCs w:val="18"/>
                <w:lang w:eastAsia="pt-BR"/>
              </w:rPr>
              <w:t xml:space="preserve"> </w:t>
            </w:r>
            <w:r w:rsidR="00871BBA" w:rsidRPr="005336B3">
              <w:rPr>
                <w:rFonts w:ascii="Book Antiqua" w:eastAsia="Times New Roman" w:hAnsi="Book Antiqua" w:cs="Arial"/>
                <w:b/>
                <w:bCs/>
                <w:position w:val="-14"/>
                <w:sz w:val="18"/>
                <w:szCs w:val="18"/>
                <w:lang w:eastAsia="pt-BR"/>
              </w:rPr>
              <w:object w:dxaOrig="340" w:dyaOrig="340">
                <v:shape id="_x0000_i1155" type="#_x0000_t75" style="width:17.85pt;height:17.3pt" o:ole="">
                  <v:imagedata r:id="rId262" o:title=""/>
                </v:shape>
                <o:OLEObject Type="Embed" ProgID="Equation.3" ShapeID="_x0000_i1155" DrawAspect="Content" ObjectID="_1467471503" r:id="rId263"/>
              </w:object>
            </w:r>
          </w:p>
        </w:tc>
        <w:tc>
          <w:tcPr>
            <w:tcW w:w="654" w:type="pct"/>
            <w:tcBorders>
              <w:top w:val="nil"/>
              <w:left w:val="nil"/>
              <w:right w:val="nil"/>
            </w:tcBorders>
            <w:shd w:val="clear" w:color="auto" w:fill="auto"/>
            <w:noWrap/>
            <w:vAlign w:val="bottom"/>
            <w:hideMark/>
          </w:tcPr>
          <w:p w:rsidR="005336B3" w:rsidRPr="005336B3" w:rsidRDefault="005336B3" w:rsidP="005336B3">
            <w:pPr>
              <w:spacing w:after="0"/>
              <w:ind w:firstLine="0"/>
              <w:jc w:val="center"/>
              <w:rPr>
                <w:rFonts w:ascii="Book Antiqua" w:eastAsia="Times New Roman" w:hAnsi="Book Antiqua" w:cs="Arial"/>
                <w:sz w:val="20"/>
                <w:szCs w:val="20"/>
                <w:lang w:eastAsia="pt-BR"/>
              </w:rPr>
            </w:pPr>
            <w:r w:rsidRPr="005336B3">
              <w:rPr>
                <w:rFonts w:ascii="Book Antiqua" w:eastAsia="Times New Roman" w:hAnsi="Book Antiqua" w:cs="Arial"/>
                <w:sz w:val="20"/>
                <w:szCs w:val="20"/>
                <w:lang w:eastAsia="pt-BR"/>
              </w:rPr>
              <w:t>0,9309</w:t>
            </w:r>
          </w:p>
        </w:tc>
        <w:tc>
          <w:tcPr>
            <w:tcW w:w="654" w:type="pct"/>
            <w:tcBorders>
              <w:top w:val="nil"/>
              <w:left w:val="nil"/>
              <w:right w:val="nil"/>
            </w:tcBorders>
            <w:shd w:val="clear" w:color="auto" w:fill="auto"/>
            <w:noWrap/>
            <w:vAlign w:val="bottom"/>
            <w:hideMark/>
          </w:tcPr>
          <w:p w:rsidR="005336B3" w:rsidRPr="005336B3" w:rsidRDefault="005336B3" w:rsidP="005336B3">
            <w:pPr>
              <w:spacing w:after="0"/>
              <w:ind w:firstLine="0"/>
              <w:jc w:val="center"/>
              <w:rPr>
                <w:rFonts w:ascii="Book Antiqua" w:eastAsia="Times New Roman" w:hAnsi="Book Antiqua" w:cs="Arial"/>
                <w:sz w:val="20"/>
                <w:szCs w:val="20"/>
                <w:lang w:eastAsia="pt-BR"/>
              </w:rPr>
            </w:pPr>
            <w:r w:rsidRPr="005336B3">
              <w:rPr>
                <w:rFonts w:ascii="Book Antiqua" w:eastAsia="Times New Roman" w:hAnsi="Book Antiqua" w:cs="Arial"/>
                <w:sz w:val="20"/>
                <w:szCs w:val="20"/>
                <w:lang w:eastAsia="pt-BR"/>
              </w:rPr>
              <w:t>-</w:t>
            </w:r>
          </w:p>
        </w:tc>
        <w:tc>
          <w:tcPr>
            <w:tcW w:w="638" w:type="pct"/>
            <w:tcBorders>
              <w:top w:val="nil"/>
              <w:left w:val="nil"/>
              <w:right w:val="nil"/>
            </w:tcBorders>
            <w:shd w:val="clear" w:color="auto" w:fill="auto"/>
            <w:noWrap/>
            <w:vAlign w:val="bottom"/>
            <w:hideMark/>
          </w:tcPr>
          <w:p w:rsidR="005336B3" w:rsidRPr="005336B3" w:rsidRDefault="005336B3" w:rsidP="005336B3">
            <w:pPr>
              <w:spacing w:after="0"/>
              <w:ind w:firstLine="0"/>
              <w:jc w:val="center"/>
              <w:rPr>
                <w:rFonts w:ascii="Book Antiqua" w:eastAsia="Times New Roman" w:hAnsi="Book Antiqua" w:cs="Arial"/>
                <w:sz w:val="20"/>
                <w:szCs w:val="20"/>
                <w:lang w:eastAsia="pt-BR"/>
              </w:rPr>
            </w:pPr>
            <w:r w:rsidRPr="005336B3">
              <w:rPr>
                <w:rFonts w:ascii="Book Antiqua" w:eastAsia="Times New Roman" w:hAnsi="Book Antiqua" w:cs="Arial"/>
                <w:sz w:val="20"/>
                <w:szCs w:val="20"/>
                <w:lang w:eastAsia="pt-BR"/>
              </w:rPr>
              <w:t>0,1134</w:t>
            </w:r>
          </w:p>
        </w:tc>
        <w:tc>
          <w:tcPr>
            <w:tcW w:w="84" w:type="pct"/>
            <w:tcBorders>
              <w:top w:val="nil"/>
              <w:left w:val="nil"/>
              <w:right w:val="nil"/>
            </w:tcBorders>
            <w:shd w:val="clear" w:color="auto" w:fill="auto"/>
            <w:noWrap/>
            <w:vAlign w:val="bottom"/>
            <w:hideMark/>
          </w:tcPr>
          <w:p w:rsidR="005336B3" w:rsidRPr="005336B3" w:rsidRDefault="005336B3" w:rsidP="005336B3">
            <w:pPr>
              <w:spacing w:after="0"/>
              <w:ind w:firstLine="0"/>
              <w:jc w:val="left"/>
              <w:rPr>
                <w:rFonts w:ascii="Book Antiqua" w:eastAsia="Times New Roman" w:hAnsi="Book Antiqua" w:cs="Arial"/>
                <w:sz w:val="20"/>
                <w:szCs w:val="20"/>
                <w:lang w:eastAsia="pt-BR"/>
              </w:rPr>
            </w:pPr>
          </w:p>
        </w:tc>
        <w:tc>
          <w:tcPr>
            <w:tcW w:w="654" w:type="pct"/>
            <w:tcBorders>
              <w:top w:val="nil"/>
              <w:left w:val="nil"/>
              <w:right w:val="nil"/>
            </w:tcBorders>
            <w:shd w:val="clear" w:color="auto" w:fill="auto"/>
            <w:noWrap/>
            <w:vAlign w:val="bottom"/>
            <w:hideMark/>
          </w:tcPr>
          <w:p w:rsidR="005336B3" w:rsidRPr="005336B3" w:rsidRDefault="005336B3" w:rsidP="005336B3">
            <w:pPr>
              <w:spacing w:after="0"/>
              <w:ind w:firstLine="0"/>
              <w:jc w:val="center"/>
              <w:rPr>
                <w:rFonts w:ascii="Book Antiqua" w:eastAsia="Times New Roman" w:hAnsi="Book Antiqua" w:cs="Arial"/>
                <w:sz w:val="20"/>
                <w:szCs w:val="20"/>
                <w:lang w:eastAsia="pt-BR"/>
              </w:rPr>
            </w:pPr>
            <w:r w:rsidRPr="005336B3">
              <w:rPr>
                <w:rFonts w:ascii="Book Antiqua" w:eastAsia="Times New Roman" w:hAnsi="Book Antiqua" w:cs="Arial"/>
                <w:sz w:val="20"/>
                <w:szCs w:val="20"/>
                <w:lang w:eastAsia="pt-BR"/>
              </w:rPr>
              <w:t>0,9290</w:t>
            </w:r>
          </w:p>
        </w:tc>
        <w:tc>
          <w:tcPr>
            <w:tcW w:w="648" w:type="pct"/>
            <w:tcBorders>
              <w:top w:val="nil"/>
              <w:left w:val="nil"/>
              <w:right w:val="nil"/>
            </w:tcBorders>
            <w:shd w:val="clear" w:color="auto" w:fill="auto"/>
            <w:noWrap/>
            <w:vAlign w:val="bottom"/>
            <w:hideMark/>
          </w:tcPr>
          <w:p w:rsidR="005336B3" w:rsidRPr="005336B3" w:rsidRDefault="005336B3" w:rsidP="005336B3">
            <w:pPr>
              <w:spacing w:after="0"/>
              <w:ind w:firstLine="0"/>
              <w:jc w:val="center"/>
              <w:rPr>
                <w:rFonts w:ascii="Book Antiqua" w:eastAsia="Times New Roman" w:hAnsi="Book Antiqua" w:cs="Arial"/>
                <w:sz w:val="20"/>
                <w:szCs w:val="20"/>
                <w:lang w:eastAsia="pt-BR"/>
              </w:rPr>
            </w:pPr>
            <w:r w:rsidRPr="005336B3">
              <w:rPr>
                <w:rFonts w:ascii="Book Antiqua" w:eastAsia="Times New Roman" w:hAnsi="Book Antiqua" w:cs="Arial"/>
                <w:sz w:val="20"/>
                <w:szCs w:val="20"/>
                <w:lang w:eastAsia="pt-BR"/>
              </w:rPr>
              <w:t>-</w:t>
            </w:r>
          </w:p>
        </w:tc>
        <w:tc>
          <w:tcPr>
            <w:tcW w:w="744" w:type="pct"/>
            <w:gridSpan w:val="2"/>
            <w:tcBorders>
              <w:top w:val="nil"/>
              <w:left w:val="nil"/>
              <w:right w:val="nil"/>
            </w:tcBorders>
            <w:shd w:val="clear" w:color="auto" w:fill="auto"/>
            <w:noWrap/>
            <w:vAlign w:val="bottom"/>
            <w:hideMark/>
          </w:tcPr>
          <w:p w:rsidR="005336B3" w:rsidRPr="005336B3" w:rsidRDefault="005336B3" w:rsidP="005336B3">
            <w:pPr>
              <w:spacing w:after="0"/>
              <w:ind w:firstLine="0"/>
              <w:jc w:val="center"/>
              <w:rPr>
                <w:rFonts w:ascii="Book Antiqua" w:eastAsia="Times New Roman" w:hAnsi="Book Antiqua" w:cs="Arial"/>
                <w:sz w:val="20"/>
                <w:szCs w:val="20"/>
                <w:lang w:eastAsia="pt-BR"/>
              </w:rPr>
            </w:pPr>
            <w:r w:rsidRPr="005336B3">
              <w:rPr>
                <w:rFonts w:ascii="Book Antiqua" w:eastAsia="Times New Roman" w:hAnsi="Book Antiqua" w:cs="Arial"/>
                <w:sz w:val="20"/>
                <w:szCs w:val="20"/>
                <w:lang w:eastAsia="pt-BR"/>
              </w:rPr>
              <w:t>0,0231</w:t>
            </w:r>
          </w:p>
        </w:tc>
      </w:tr>
      <w:tr w:rsidR="00871BBA" w:rsidRPr="005336B3" w:rsidTr="00F65CCA">
        <w:trPr>
          <w:trHeight w:val="255"/>
        </w:trPr>
        <w:tc>
          <w:tcPr>
            <w:tcW w:w="442" w:type="pct"/>
            <w:vMerge/>
            <w:tcBorders>
              <w:left w:val="nil"/>
              <w:bottom w:val="nil"/>
              <w:right w:val="nil"/>
            </w:tcBorders>
            <w:shd w:val="clear" w:color="auto" w:fill="auto"/>
            <w:noWrap/>
            <w:vAlign w:val="center"/>
            <w:hideMark/>
          </w:tcPr>
          <w:p w:rsidR="005336B3" w:rsidRPr="005336B3" w:rsidRDefault="005336B3" w:rsidP="005336B3">
            <w:pPr>
              <w:spacing w:after="0"/>
              <w:ind w:firstLine="0"/>
              <w:jc w:val="center"/>
              <w:rPr>
                <w:rFonts w:ascii="Book Antiqua" w:eastAsia="Times New Roman" w:hAnsi="Book Antiqua" w:cs="Arial"/>
                <w:b/>
                <w:bCs/>
                <w:sz w:val="20"/>
                <w:szCs w:val="20"/>
                <w:lang w:eastAsia="pt-BR"/>
              </w:rPr>
            </w:pPr>
          </w:p>
        </w:tc>
        <w:tc>
          <w:tcPr>
            <w:tcW w:w="481" w:type="pct"/>
            <w:tcBorders>
              <w:top w:val="nil"/>
              <w:left w:val="nil"/>
              <w:bottom w:val="nil"/>
              <w:right w:val="nil"/>
            </w:tcBorders>
            <w:shd w:val="clear" w:color="auto" w:fill="auto"/>
            <w:noWrap/>
            <w:vAlign w:val="bottom"/>
            <w:hideMark/>
          </w:tcPr>
          <w:p w:rsidR="005336B3" w:rsidRPr="005336B3" w:rsidRDefault="005336B3" w:rsidP="005336B3">
            <w:pPr>
              <w:spacing w:after="0"/>
              <w:ind w:firstLine="0"/>
              <w:jc w:val="center"/>
              <w:rPr>
                <w:rFonts w:ascii="Book Antiqua" w:eastAsia="Times New Roman" w:hAnsi="Book Antiqua" w:cs="Arial"/>
                <w:b/>
                <w:bCs/>
                <w:sz w:val="20"/>
                <w:szCs w:val="20"/>
                <w:lang w:eastAsia="pt-BR"/>
              </w:rPr>
            </w:pPr>
            <w:proofErr w:type="gramStart"/>
            <w:r w:rsidRPr="005336B3">
              <w:rPr>
                <w:rFonts w:ascii="Book Antiqua" w:eastAsia="Times New Roman" w:hAnsi="Book Antiqua" w:cs="Arial"/>
                <w:bCs/>
                <w:sz w:val="18"/>
                <w:szCs w:val="18"/>
                <w:lang w:eastAsia="pt-BR"/>
              </w:rPr>
              <w:t>com</w:t>
            </w:r>
            <w:proofErr w:type="gramEnd"/>
            <w:r w:rsidRPr="005336B3">
              <w:rPr>
                <w:rFonts w:ascii="Book Antiqua" w:eastAsia="Times New Roman" w:hAnsi="Book Antiqua" w:cs="Arial"/>
                <w:b/>
                <w:bCs/>
                <w:sz w:val="18"/>
                <w:szCs w:val="18"/>
                <w:lang w:eastAsia="pt-BR"/>
              </w:rPr>
              <w:t xml:space="preserve"> </w:t>
            </w:r>
            <w:r w:rsidR="00871BBA" w:rsidRPr="005336B3">
              <w:rPr>
                <w:rFonts w:ascii="Book Antiqua" w:eastAsia="Times New Roman" w:hAnsi="Book Antiqua" w:cs="Arial"/>
                <w:b/>
                <w:bCs/>
                <w:position w:val="-14"/>
                <w:sz w:val="18"/>
                <w:szCs w:val="18"/>
                <w:lang w:eastAsia="pt-BR"/>
              </w:rPr>
              <w:object w:dxaOrig="340" w:dyaOrig="340">
                <v:shape id="_x0000_i1156" type="#_x0000_t75" style="width:17.85pt;height:17.3pt" o:ole="">
                  <v:imagedata r:id="rId264" o:title=""/>
                </v:shape>
                <o:OLEObject Type="Embed" ProgID="Equation.3" ShapeID="_x0000_i1156" DrawAspect="Content" ObjectID="_1467471504" r:id="rId265"/>
              </w:object>
            </w:r>
          </w:p>
        </w:tc>
        <w:tc>
          <w:tcPr>
            <w:tcW w:w="654" w:type="pct"/>
            <w:tcBorders>
              <w:top w:val="nil"/>
              <w:left w:val="nil"/>
              <w:bottom w:val="nil"/>
              <w:right w:val="nil"/>
            </w:tcBorders>
            <w:shd w:val="clear" w:color="auto" w:fill="auto"/>
            <w:noWrap/>
            <w:vAlign w:val="bottom"/>
            <w:hideMark/>
          </w:tcPr>
          <w:p w:rsidR="005336B3" w:rsidRPr="005336B3" w:rsidRDefault="005336B3" w:rsidP="005336B3">
            <w:pPr>
              <w:spacing w:after="0"/>
              <w:ind w:firstLine="0"/>
              <w:jc w:val="center"/>
              <w:rPr>
                <w:rFonts w:ascii="Book Antiqua" w:eastAsia="Times New Roman" w:hAnsi="Book Antiqua" w:cs="Arial"/>
                <w:sz w:val="20"/>
                <w:szCs w:val="20"/>
                <w:lang w:eastAsia="pt-BR"/>
              </w:rPr>
            </w:pPr>
            <w:r w:rsidRPr="005336B3">
              <w:rPr>
                <w:rFonts w:ascii="Book Antiqua" w:eastAsia="Times New Roman" w:hAnsi="Book Antiqua" w:cs="Arial"/>
                <w:sz w:val="20"/>
                <w:szCs w:val="20"/>
                <w:lang w:eastAsia="pt-BR"/>
              </w:rPr>
              <w:t>0,7319</w:t>
            </w:r>
          </w:p>
        </w:tc>
        <w:tc>
          <w:tcPr>
            <w:tcW w:w="654" w:type="pct"/>
            <w:tcBorders>
              <w:top w:val="nil"/>
              <w:left w:val="nil"/>
              <w:bottom w:val="nil"/>
              <w:right w:val="nil"/>
            </w:tcBorders>
            <w:shd w:val="clear" w:color="auto" w:fill="auto"/>
            <w:noWrap/>
            <w:vAlign w:val="bottom"/>
            <w:hideMark/>
          </w:tcPr>
          <w:p w:rsidR="005336B3" w:rsidRPr="005336B3" w:rsidRDefault="005336B3" w:rsidP="005336B3">
            <w:pPr>
              <w:spacing w:after="0"/>
              <w:ind w:firstLine="0"/>
              <w:jc w:val="center"/>
              <w:rPr>
                <w:rFonts w:ascii="Book Antiqua" w:eastAsia="Times New Roman" w:hAnsi="Book Antiqua" w:cs="Arial"/>
                <w:sz w:val="20"/>
                <w:szCs w:val="20"/>
                <w:lang w:eastAsia="pt-BR"/>
              </w:rPr>
            </w:pPr>
            <w:r w:rsidRPr="005336B3">
              <w:rPr>
                <w:rFonts w:ascii="Book Antiqua" w:eastAsia="Times New Roman" w:hAnsi="Book Antiqua" w:cs="Arial"/>
                <w:sz w:val="20"/>
                <w:szCs w:val="20"/>
                <w:lang w:eastAsia="pt-BR"/>
              </w:rPr>
              <w:t>-</w:t>
            </w:r>
          </w:p>
        </w:tc>
        <w:tc>
          <w:tcPr>
            <w:tcW w:w="638" w:type="pct"/>
            <w:tcBorders>
              <w:top w:val="nil"/>
              <w:left w:val="nil"/>
              <w:bottom w:val="nil"/>
              <w:right w:val="nil"/>
            </w:tcBorders>
            <w:shd w:val="clear" w:color="auto" w:fill="auto"/>
            <w:noWrap/>
            <w:vAlign w:val="bottom"/>
            <w:hideMark/>
          </w:tcPr>
          <w:p w:rsidR="005336B3" w:rsidRPr="005336B3" w:rsidRDefault="005336B3" w:rsidP="005336B3">
            <w:pPr>
              <w:spacing w:after="0"/>
              <w:ind w:firstLine="0"/>
              <w:jc w:val="center"/>
              <w:rPr>
                <w:rFonts w:ascii="Book Antiqua" w:eastAsia="Times New Roman" w:hAnsi="Book Antiqua" w:cs="Arial"/>
                <w:sz w:val="20"/>
                <w:szCs w:val="20"/>
                <w:lang w:eastAsia="pt-BR"/>
              </w:rPr>
            </w:pPr>
            <w:r w:rsidRPr="005336B3">
              <w:rPr>
                <w:rFonts w:ascii="Book Antiqua" w:eastAsia="Times New Roman" w:hAnsi="Book Antiqua" w:cs="Arial"/>
                <w:sz w:val="20"/>
                <w:szCs w:val="20"/>
                <w:lang w:eastAsia="pt-BR"/>
              </w:rPr>
              <w:t>0,0568</w:t>
            </w:r>
          </w:p>
        </w:tc>
        <w:tc>
          <w:tcPr>
            <w:tcW w:w="84" w:type="pct"/>
            <w:tcBorders>
              <w:top w:val="nil"/>
              <w:left w:val="nil"/>
              <w:bottom w:val="nil"/>
              <w:right w:val="nil"/>
            </w:tcBorders>
            <w:shd w:val="clear" w:color="auto" w:fill="auto"/>
            <w:noWrap/>
            <w:vAlign w:val="bottom"/>
            <w:hideMark/>
          </w:tcPr>
          <w:p w:rsidR="005336B3" w:rsidRPr="005336B3" w:rsidRDefault="005336B3" w:rsidP="005336B3">
            <w:pPr>
              <w:spacing w:after="0"/>
              <w:ind w:firstLine="0"/>
              <w:jc w:val="left"/>
              <w:rPr>
                <w:rFonts w:ascii="Book Antiqua" w:eastAsia="Times New Roman" w:hAnsi="Book Antiqua" w:cs="Arial"/>
                <w:sz w:val="20"/>
                <w:szCs w:val="20"/>
                <w:lang w:eastAsia="pt-BR"/>
              </w:rPr>
            </w:pPr>
          </w:p>
        </w:tc>
        <w:tc>
          <w:tcPr>
            <w:tcW w:w="654" w:type="pct"/>
            <w:tcBorders>
              <w:top w:val="nil"/>
              <w:left w:val="nil"/>
              <w:bottom w:val="nil"/>
              <w:right w:val="nil"/>
            </w:tcBorders>
            <w:shd w:val="clear" w:color="auto" w:fill="auto"/>
            <w:noWrap/>
            <w:vAlign w:val="bottom"/>
            <w:hideMark/>
          </w:tcPr>
          <w:p w:rsidR="005336B3" w:rsidRPr="005336B3" w:rsidRDefault="005336B3" w:rsidP="005336B3">
            <w:pPr>
              <w:spacing w:after="0"/>
              <w:ind w:firstLine="0"/>
              <w:jc w:val="center"/>
              <w:rPr>
                <w:rFonts w:ascii="Book Antiqua" w:eastAsia="Times New Roman" w:hAnsi="Book Antiqua" w:cs="Arial"/>
                <w:sz w:val="20"/>
                <w:szCs w:val="20"/>
                <w:lang w:eastAsia="pt-BR"/>
              </w:rPr>
            </w:pPr>
            <w:r w:rsidRPr="005336B3">
              <w:rPr>
                <w:rFonts w:ascii="Book Antiqua" w:eastAsia="Times New Roman" w:hAnsi="Book Antiqua" w:cs="Arial"/>
                <w:sz w:val="20"/>
                <w:szCs w:val="20"/>
                <w:lang w:eastAsia="pt-BR"/>
              </w:rPr>
              <w:t>0,9458</w:t>
            </w:r>
          </w:p>
        </w:tc>
        <w:tc>
          <w:tcPr>
            <w:tcW w:w="648" w:type="pct"/>
            <w:tcBorders>
              <w:top w:val="nil"/>
              <w:left w:val="nil"/>
              <w:bottom w:val="nil"/>
              <w:right w:val="nil"/>
            </w:tcBorders>
            <w:shd w:val="clear" w:color="auto" w:fill="auto"/>
            <w:noWrap/>
            <w:vAlign w:val="bottom"/>
            <w:hideMark/>
          </w:tcPr>
          <w:p w:rsidR="005336B3" w:rsidRPr="005336B3" w:rsidRDefault="005336B3" w:rsidP="005336B3">
            <w:pPr>
              <w:spacing w:after="0"/>
              <w:ind w:firstLine="0"/>
              <w:jc w:val="center"/>
              <w:rPr>
                <w:rFonts w:ascii="Book Antiqua" w:eastAsia="Times New Roman" w:hAnsi="Book Antiqua" w:cs="Arial"/>
                <w:sz w:val="20"/>
                <w:szCs w:val="20"/>
                <w:lang w:eastAsia="pt-BR"/>
              </w:rPr>
            </w:pPr>
            <w:r w:rsidRPr="005336B3">
              <w:rPr>
                <w:rFonts w:ascii="Book Antiqua" w:eastAsia="Times New Roman" w:hAnsi="Book Antiqua" w:cs="Arial"/>
                <w:sz w:val="20"/>
                <w:szCs w:val="20"/>
                <w:lang w:eastAsia="pt-BR"/>
              </w:rPr>
              <w:t>-</w:t>
            </w:r>
          </w:p>
        </w:tc>
        <w:tc>
          <w:tcPr>
            <w:tcW w:w="744" w:type="pct"/>
            <w:gridSpan w:val="2"/>
            <w:tcBorders>
              <w:top w:val="nil"/>
              <w:left w:val="nil"/>
              <w:bottom w:val="nil"/>
              <w:right w:val="nil"/>
            </w:tcBorders>
            <w:shd w:val="clear" w:color="auto" w:fill="auto"/>
            <w:noWrap/>
            <w:vAlign w:val="bottom"/>
            <w:hideMark/>
          </w:tcPr>
          <w:p w:rsidR="005336B3" w:rsidRPr="005336B3" w:rsidRDefault="005336B3" w:rsidP="005336B3">
            <w:pPr>
              <w:spacing w:after="0"/>
              <w:ind w:firstLine="0"/>
              <w:jc w:val="center"/>
              <w:rPr>
                <w:rFonts w:ascii="Book Antiqua" w:eastAsia="Times New Roman" w:hAnsi="Book Antiqua" w:cs="Arial"/>
                <w:sz w:val="20"/>
                <w:szCs w:val="20"/>
                <w:lang w:eastAsia="pt-BR"/>
              </w:rPr>
            </w:pPr>
            <w:r w:rsidRPr="005336B3">
              <w:rPr>
                <w:rFonts w:ascii="Book Antiqua" w:eastAsia="Times New Roman" w:hAnsi="Book Antiqua" w:cs="Arial"/>
                <w:sz w:val="20"/>
                <w:szCs w:val="20"/>
                <w:lang w:eastAsia="pt-BR"/>
              </w:rPr>
              <w:t>0,0136</w:t>
            </w:r>
          </w:p>
        </w:tc>
      </w:tr>
      <w:tr w:rsidR="00871BBA" w:rsidRPr="005336B3" w:rsidTr="00F65CCA">
        <w:trPr>
          <w:trHeight w:val="255"/>
        </w:trPr>
        <w:tc>
          <w:tcPr>
            <w:tcW w:w="442" w:type="pct"/>
            <w:tcBorders>
              <w:top w:val="nil"/>
              <w:left w:val="nil"/>
              <w:bottom w:val="single" w:sz="4" w:space="0" w:color="auto"/>
              <w:right w:val="nil"/>
            </w:tcBorders>
            <w:shd w:val="clear" w:color="auto" w:fill="auto"/>
            <w:noWrap/>
            <w:vAlign w:val="center"/>
          </w:tcPr>
          <w:p w:rsidR="005336B3" w:rsidRPr="005336B3" w:rsidRDefault="005336B3" w:rsidP="005336B3">
            <w:pPr>
              <w:spacing w:after="0"/>
              <w:ind w:firstLine="0"/>
              <w:jc w:val="center"/>
              <w:rPr>
                <w:rFonts w:ascii="Book Antiqua" w:eastAsia="Times New Roman" w:hAnsi="Book Antiqua" w:cs="Arial"/>
                <w:b/>
                <w:bCs/>
                <w:sz w:val="20"/>
                <w:szCs w:val="20"/>
                <w:lang w:eastAsia="pt-BR"/>
              </w:rPr>
            </w:pPr>
          </w:p>
        </w:tc>
        <w:tc>
          <w:tcPr>
            <w:tcW w:w="481" w:type="pct"/>
            <w:tcBorders>
              <w:top w:val="nil"/>
              <w:left w:val="nil"/>
              <w:bottom w:val="single" w:sz="4" w:space="0" w:color="auto"/>
              <w:right w:val="nil"/>
            </w:tcBorders>
            <w:shd w:val="clear" w:color="auto" w:fill="auto"/>
            <w:noWrap/>
            <w:vAlign w:val="bottom"/>
          </w:tcPr>
          <w:p w:rsidR="005336B3" w:rsidRPr="005336B3" w:rsidRDefault="005336B3" w:rsidP="005336B3">
            <w:pPr>
              <w:spacing w:after="0"/>
              <w:ind w:firstLine="0"/>
              <w:jc w:val="center"/>
              <w:rPr>
                <w:rFonts w:ascii="Book Antiqua" w:eastAsia="Times New Roman" w:hAnsi="Book Antiqua" w:cs="Arial"/>
                <w:b/>
                <w:bCs/>
                <w:sz w:val="20"/>
                <w:szCs w:val="20"/>
                <w:lang w:eastAsia="pt-BR"/>
              </w:rPr>
            </w:pPr>
          </w:p>
        </w:tc>
        <w:tc>
          <w:tcPr>
            <w:tcW w:w="654" w:type="pct"/>
            <w:tcBorders>
              <w:top w:val="nil"/>
              <w:left w:val="nil"/>
              <w:bottom w:val="single" w:sz="4" w:space="0" w:color="auto"/>
              <w:right w:val="nil"/>
            </w:tcBorders>
            <w:shd w:val="clear" w:color="auto" w:fill="auto"/>
            <w:noWrap/>
            <w:vAlign w:val="bottom"/>
          </w:tcPr>
          <w:p w:rsidR="005336B3" w:rsidRPr="005336B3" w:rsidRDefault="005336B3" w:rsidP="005336B3">
            <w:pPr>
              <w:spacing w:after="0"/>
              <w:ind w:firstLine="0"/>
              <w:jc w:val="center"/>
              <w:rPr>
                <w:rFonts w:ascii="Book Antiqua" w:eastAsia="Times New Roman" w:hAnsi="Book Antiqua" w:cs="Arial"/>
                <w:sz w:val="20"/>
                <w:szCs w:val="20"/>
                <w:lang w:eastAsia="pt-BR"/>
              </w:rPr>
            </w:pPr>
          </w:p>
        </w:tc>
        <w:tc>
          <w:tcPr>
            <w:tcW w:w="654" w:type="pct"/>
            <w:tcBorders>
              <w:top w:val="nil"/>
              <w:left w:val="nil"/>
              <w:bottom w:val="single" w:sz="4" w:space="0" w:color="auto"/>
              <w:right w:val="nil"/>
            </w:tcBorders>
            <w:shd w:val="clear" w:color="auto" w:fill="auto"/>
            <w:noWrap/>
            <w:vAlign w:val="bottom"/>
          </w:tcPr>
          <w:p w:rsidR="005336B3" w:rsidRPr="005336B3" w:rsidRDefault="005336B3" w:rsidP="005336B3">
            <w:pPr>
              <w:spacing w:after="0"/>
              <w:ind w:firstLine="0"/>
              <w:jc w:val="center"/>
              <w:rPr>
                <w:rFonts w:ascii="Book Antiqua" w:eastAsia="Times New Roman" w:hAnsi="Book Antiqua" w:cs="Arial"/>
                <w:sz w:val="20"/>
                <w:szCs w:val="20"/>
                <w:lang w:eastAsia="pt-BR"/>
              </w:rPr>
            </w:pPr>
          </w:p>
        </w:tc>
        <w:tc>
          <w:tcPr>
            <w:tcW w:w="638" w:type="pct"/>
            <w:tcBorders>
              <w:top w:val="nil"/>
              <w:left w:val="nil"/>
              <w:bottom w:val="single" w:sz="4" w:space="0" w:color="auto"/>
              <w:right w:val="nil"/>
            </w:tcBorders>
            <w:shd w:val="clear" w:color="auto" w:fill="auto"/>
            <w:noWrap/>
            <w:vAlign w:val="bottom"/>
          </w:tcPr>
          <w:p w:rsidR="005336B3" w:rsidRPr="005336B3" w:rsidRDefault="005336B3" w:rsidP="005336B3">
            <w:pPr>
              <w:spacing w:after="0"/>
              <w:ind w:firstLine="0"/>
              <w:jc w:val="center"/>
              <w:rPr>
                <w:rFonts w:ascii="Book Antiqua" w:eastAsia="Times New Roman" w:hAnsi="Book Antiqua" w:cs="Arial"/>
                <w:sz w:val="20"/>
                <w:szCs w:val="20"/>
                <w:lang w:eastAsia="pt-BR"/>
              </w:rPr>
            </w:pPr>
          </w:p>
        </w:tc>
        <w:tc>
          <w:tcPr>
            <w:tcW w:w="84" w:type="pct"/>
            <w:tcBorders>
              <w:top w:val="nil"/>
              <w:left w:val="nil"/>
              <w:bottom w:val="single" w:sz="4" w:space="0" w:color="auto"/>
              <w:right w:val="nil"/>
            </w:tcBorders>
            <w:shd w:val="clear" w:color="auto" w:fill="auto"/>
            <w:noWrap/>
            <w:vAlign w:val="bottom"/>
          </w:tcPr>
          <w:p w:rsidR="005336B3" w:rsidRPr="005336B3" w:rsidRDefault="005336B3" w:rsidP="005336B3">
            <w:pPr>
              <w:spacing w:after="0"/>
              <w:ind w:firstLine="0"/>
              <w:jc w:val="left"/>
              <w:rPr>
                <w:rFonts w:ascii="Book Antiqua" w:eastAsia="Times New Roman" w:hAnsi="Book Antiqua" w:cs="Arial"/>
                <w:sz w:val="20"/>
                <w:szCs w:val="20"/>
                <w:lang w:eastAsia="pt-BR"/>
              </w:rPr>
            </w:pPr>
          </w:p>
        </w:tc>
        <w:tc>
          <w:tcPr>
            <w:tcW w:w="654" w:type="pct"/>
            <w:tcBorders>
              <w:top w:val="nil"/>
              <w:left w:val="nil"/>
              <w:bottom w:val="single" w:sz="4" w:space="0" w:color="auto"/>
              <w:right w:val="nil"/>
            </w:tcBorders>
            <w:shd w:val="clear" w:color="auto" w:fill="auto"/>
            <w:noWrap/>
            <w:vAlign w:val="bottom"/>
          </w:tcPr>
          <w:p w:rsidR="005336B3" w:rsidRPr="005336B3" w:rsidRDefault="005336B3" w:rsidP="005336B3">
            <w:pPr>
              <w:spacing w:after="0"/>
              <w:ind w:firstLine="0"/>
              <w:jc w:val="center"/>
              <w:rPr>
                <w:rFonts w:ascii="Book Antiqua" w:eastAsia="Times New Roman" w:hAnsi="Book Antiqua" w:cs="Arial"/>
                <w:sz w:val="20"/>
                <w:szCs w:val="20"/>
                <w:lang w:eastAsia="pt-BR"/>
              </w:rPr>
            </w:pPr>
          </w:p>
        </w:tc>
        <w:tc>
          <w:tcPr>
            <w:tcW w:w="754" w:type="pct"/>
            <w:gridSpan w:val="2"/>
            <w:tcBorders>
              <w:top w:val="nil"/>
              <w:left w:val="nil"/>
              <w:bottom w:val="single" w:sz="4" w:space="0" w:color="auto"/>
              <w:right w:val="nil"/>
            </w:tcBorders>
            <w:shd w:val="clear" w:color="auto" w:fill="auto"/>
            <w:noWrap/>
            <w:vAlign w:val="bottom"/>
          </w:tcPr>
          <w:p w:rsidR="005336B3" w:rsidRPr="005336B3" w:rsidRDefault="005336B3" w:rsidP="005336B3">
            <w:pPr>
              <w:spacing w:after="0"/>
              <w:ind w:firstLine="0"/>
              <w:jc w:val="center"/>
              <w:rPr>
                <w:rFonts w:ascii="Book Antiqua" w:eastAsia="Times New Roman" w:hAnsi="Book Antiqua" w:cs="Arial"/>
                <w:sz w:val="20"/>
                <w:szCs w:val="20"/>
                <w:lang w:eastAsia="pt-BR"/>
              </w:rPr>
            </w:pPr>
          </w:p>
        </w:tc>
        <w:tc>
          <w:tcPr>
            <w:tcW w:w="638" w:type="pct"/>
            <w:tcBorders>
              <w:top w:val="nil"/>
              <w:left w:val="nil"/>
              <w:bottom w:val="single" w:sz="4" w:space="0" w:color="auto"/>
              <w:right w:val="nil"/>
            </w:tcBorders>
            <w:shd w:val="clear" w:color="auto" w:fill="auto"/>
            <w:noWrap/>
            <w:vAlign w:val="bottom"/>
          </w:tcPr>
          <w:p w:rsidR="005336B3" w:rsidRPr="005336B3" w:rsidRDefault="005336B3" w:rsidP="005336B3">
            <w:pPr>
              <w:spacing w:after="0"/>
              <w:ind w:firstLine="0"/>
              <w:jc w:val="center"/>
              <w:rPr>
                <w:rFonts w:ascii="Book Antiqua" w:eastAsia="Times New Roman" w:hAnsi="Book Antiqua" w:cs="Arial"/>
                <w:sz w:val="20"/>
                <w:szCs w:val="20"/>
                <w:lang w:eastAsia="pt-BR"/>
              </w:rPr>
            </w:pPr>
          </w:p>
        </w:tc>
      </w:tr>
    </w:tbl>
    <w:p w:rsidR="005336B3" w:rsidRPr="005336B3" w:rsidRDefault="005336B3" w:rsidP="005336B3">
      <w:pPr>
        <w:spacing w:after="0" w:line="360" w:lineRule="auto"/>
        <w:ind w:firstLine="0"/>
        <w:rPr>
          <w:rFonts w:eastAsiaTheme="majorEastAsia" w:cs="Times New Roman"/>
          <w:bCs/>
          <w:sz w:val="16"/>
          <w:szCs w:val="16"/>
        </w:rPr>
      </w:pPr>
      <w:r w:rsidRPr="005336B3">
        <w:rPr>
          <w:rFonts w:eastAsiaTheme="majorEastAsia" w:cs="Times New Roman"/>
          <w:bCs/>
          <w:sz w:val="16"/>
          <w:szCs w:val="16"/>
        </w:rPr>
        <w:t xml:space="preserve">Nota: </w:t>
      </w:r>
      <w:proofErr w:type="spellStart"/>
      <w:proofErr w:type="gramStart"/>
      <w:r w:rsidRPr="005336B3">
        <w:rPr>
          <w:rFonts w:eastAsiaTheme="majorEastAsia" w:cs="Times New Roman"/>
          <w:bCs/>
          <w:i/>
          <w:sz w:val="16"/>
          <w:szCs w:val="16"/>
        </w:rPr>
        <w:t>d</w:t>
      </w:r>
      <w:r w:rsidR="00871BBA">
        <w:rPr>
          <w:rFonts w:eastAsiaTheme="majorEastAsia" w:cs="Times New Roman"/>
          <w:bCs/>
          <w:i/>
          <w:sz w:val="16"/>
          <w:szCs w:val="16"/>
          <w:vertAlign w:val="subscript"/>
        </w:rPr>
        <w:t>iQ</w:t>
      </w:r>
      <w:proofErr w:type="spellEnd"/>
      <w:proofErr w:type="gramEnd"/>
      <w:r w:rsidRPr="005336B3">
        <w:rPr>
          <w:rFonts w:eastAsiaTheme="majorEastAsia" w:cs="Times New Roman"/>
          <w:bCs/>
          <w:sz w:val="16"/>
          <w:szCs w:val="16"/>
        </w:rPr>
        <w:t xml:space="preserve"> é </w:t>
      </w:r>
      <w:proofErr w:type="spellStart"/>
      <w:r w:rsidRPr="005336B3">
        <w:rPr>
          <w:rFonts w:eastAsiaTheme="majorEastAsia" w:cs="Times New Roman"/>
          <w:bCs/>
          <w:i/>
          <w:sz w:val="16"/>
          <w:szCs w:val="16"/>
        </w:rPr>
        <w:t>dummie</w:t>
      </w:r>
      <w:proofErr w:type="spellEnd"/>
      <w:r w:rsidRPr="005336B3">
        <w:rPr>
          <w:rFonts w:eastAsiaTheme="majorEastAsia" w:cs="Times New Roman"/>
          <w:bCs/>
          <w:sz w:val="16"/>
          <w:szCs w:val="16"/>
        </w:rPr>
        <w:t xml:space="preserve"> de controle do trimestre. Todos os modelos incorporaram </w:t>
      </w:r>
      <w:r w:rsidRPr="005336B3">
        <w:rPr>
          <w:rFonts w:eastAsiaTheme="majorEastAsia" w:cs="Times New Roman"/>
          <w:bCs/>
          <w:i/>
          <w:sz w:val="16"/>
          <w:szCs w:val="16"/>
        </w:rPr>
        <w:t>dummies</w:t>
      </w:r>
      <w:r w:rsidRPr="005336B3">
        <w:rPr>
          <w:rFonts w:eastAsiaTheme="majorEastAsia" w:cs="Times New Roman"/>
          <w:bCs/>
          <w:sz w:val="16"/>
          <w:szCs w:val="16"/>
        </w:rPr>
        <w:t xml:space="preserve"> de controle do setor e do ano. </w:t>
      </w:r>
    </w:p>
    <w:p w:rsidR="005336B3" w:rsidRDefault="005336B3" w:rsidP="005336B3"/>
    <w:p w:rsidR="00C84C70" w:rsidRPr="003B494E" w:rsidRDefault="00C84C70" w:rsidP="005336B3">
      <w:r w:rsidRPr="003B494E">
        <w:t xml:space="preserve">Em relação ao preço das exportações </w:t>
      </w:r>
      <w:r w:rsidRPr="003B494E">
        <w:rPr>
          <w:rFonts w:eastAsia="Times New Roman"/>
          <w:b/>
          <w:bCs/>
          <w:position w:val="-14"/>
          <w:lang w:eastAsia="pt-BR"/>
        </w:rPr>
        <w:object w:dxaOrig="480" w:dyaOrig="340">
          <v:shape id="_x0000_i1157" type="#_x0000_t75" style="width:24.75pt;height:16.7pt" o:ole="">
            <v:imagedata r:id="rId266" o:title=""/>
          </v:shape>
          <o:OLEObject Type="Embed" ProgID="Equation.3" ShapeID="_x0000_i1157" DrawAspect="Content" ObjectID="_1467471505" r:id="rId267"/>
        </w:object>
      </w:r>
      <w:r w:rsidRPr="003B494E">
        <w:t>, não encontramos fortes evidências de que a taxa de crescimento trime</w:t>
      </w:r>
      <w:r w:rsidR="008E6220">
        <w:t>stral associada, mesmo a corrente</w:t>
      </w:r>
      <w:r w:rsidRPr="003B494E">
        <w:t>, gera padrão não linear na elasticidade preço-</w:t>
      </w:r>
      <w:r w:rsidR="00326412">
        <w:t>quantidade</w:t>
      </w:r>
      <w:r w:rsidRPr="003B494E">
        <w:t>. Considerando as taxas de crescimento do preço internacional</w:t>
      </w:r>
      <w:r w:rsidR="00D30345">
        <w:t xml:space="preserve"> como variável limiar</w:t>
      </w:r>
      <w:r w:rsidRPr="003B494E">
        <w:t xml:space="preserve">, os testes indicam que a </w:t>
      </w:r>
      <w:r w:rsidR="00D30345">
        <w:t>função de</w:t>
      </w:r>
      <w:r w:rsidRPr="003B494E">
        <w:t xml:space="preserve"> exportações </w:t>
      </w:r>
      <w:r w:rsidR="008E6220">
        <w:t>em que há alternância entre</w:t>
      </w:r>
      <w:r w:rsidRPr="003B494E">
        <w:t xml:space="preserve"> dois regimes é </w:t>
      </w:r>
      <w:r w:rsidR="00D30345">
        <w:t>a mais apropriada</w:t>
      </w:r>
      <w:r w:rsidRPr="003B494E">
        <w:t xml:space="preserve">, </w:t>
      </w:r>
      <w:r w:rsidR="00D30345">
        <w:t>tendo em vista</w:t>
      </w:r>
      <w:r w:rsidRPr="003B494E">
        <w:t xml:space="preserve"> que</w:t>
      </w:r>
      <w:r w:rsidR="00D30345">
        <w:t>,</w:t>
      </w:r>
      <w:r w:rsidR="00D30345" w:rsidRPr="00D30345">
        <w:t xml:space="preserve"> </w:t>
      </w:r>
      <w:r w:rsidR="00D30345">
        <w:t xml:space="preserve">a níveis convencionais, </w:t>
      </w:r>
      <w:r w:rsidR="00D30345" w:rsidRPr="003B494E">
        <w:rPr>
          <w:position w:val="-10"/>
        </w:rPr>
        <w:object w:dxaOrig="360" w:dyaOrig="360">
          <v:shape id="_x0000_i1158" type="#_x0000_t75" style="width:17.3pt;height:19pt" o:ole="">
            <v:imagedata r:id="rId268" o:title=""/>
          </v:shape>
          <o:OLEObject Type="Embed" ProgID="Equation.3" ShapeID="_x0000_i1158" DrawAspect="Content" ObjectID="_1467471506" r:id="rId269"/>
        </w:object>
      </w:r>
      <w:r w:rsidR="00D30345">
        <w:rPr>
          <w:position w:val="-10"/>
        </w:rPr>
        <w:t xml:space="preserve"> </w:t>
      </w:r>
      <w:r w:rsidR="00326412">
        <w:t>e</w:t>
      </w:r>
      <w:r w:rsidR="00D30345">
        <w:t xml:space="preserve"> </w:t>
      </w:r>
      <w:r w:rsidR="00326412" w:rsidRPr="003B494E">
        <w:rPr>
          <w:position w:val="-10"/>
        </w:rPr>
        <w:object w:dxaOrig="320" w:dyaOrig="360">
          <v:shape id="_x0000_i1159" type="#_x0000_t75" style="width:15.55pt;height:19pt" o:ole="">
            <v:imagedata r:id="rId270" o:title=""/>
          </v:shape>
          <o:OLEObject Type="Embed" ProgID="Equation.3" ShapeID="_x0000_i1159" DrawAspect="Content" ObjectID="_1467471507" r:id="rId271"/>
        </w:object>
      </w:r>
      <w:r w:rsidR="00326412">
        <w:rPr>
          <w:position w:val="-10"/>
        </w:rPr>
        <w:t xml:space="preserve"> </w:t>
      </w:r>
      <w:r w:rsidR="00326412">
        <w:t>são</w:t>
      </w:r>
      <w:r w:rsidR="00326412">
        <w:rPr>
          <w:position w:val="-10"/>
        </w:rPr>
        <w:t xml:space="preserve"> </w:t>
      </w:r>
      <w:r w:rsidR="00D30345">
        <w:t>rejeitada</w:t>
      </w:r>
      <w:r w:rsidR="00326412">
        <w:t>s</w:t>
      </w:r>
      <w:r w:rsidR="00D30345">
        <w:t xml:space="preserve"> </w:t>
      </w:r>
      <w:r w:rsidR="00326412">
        <w:t>na maioria</w:t>
      </w:r>
      <w:r w:rsidR="00D30345">
        <w:t xml:space="preserve"> </w:t>
      </w:r>
      <w:r w:rsidR="00326412">
        <w:t>d</w:t>
      </w:r>
      <w:r w:rsidR="00D30345">
        <w:t>os casos, contudo, não rejeitamos</w:t>
      </w:r>
      <w:r w:rsidR="00D30345">
        <w:rPr>
          <w:position w:val="-10"/>
        </w:rPr>
        <w:t xml:space="preserve"> </w:t>
      </w:r>
      <w:r w:rsidRPr="003B494E">
        <w:rPr>
          <w:position w:val="-10"/>
        </w:rPr>
        <w:object w:dxaOrig="380" w:dyaOrig="360">
          <v:shape id="_x0000_i1160" type="#_x0000_t75" style="width:18.45pt;height:19pt" o:ole="">
            <v:imagedata r:id="rId272" o:title=""/>
          </v:shape>
          <o:OLEObject Type="Embed" ProgID="Equation.3" ShapeID="_x0000_i1160" DrawAspect="Content" ObjectID="_1467471508" r:id="rId273"/>
        </w:object>
      </w:r>
      <w:r w:rsidRPr="003B494E">
        <w:t>. Mesmo com níveis de significância</w:t>
      </w:r>
      <w:r w:rsidR="002C1B2D">
        <w:t xml:space="preserve"> mais</w:t>
      </w:r>
      <w:r w:rsidRPr="003B494E">
        <w:t xml:space="preserve"> elevad</w:t>
      </w:r>
      <w:r w:rsidR="00326412">
        <w:t>os nos testes da primeira etapa,</w:t>
      </w:r>
      <w:r w:rsidRPr="003B494E">
        <w:t xml:space="preserve"> quando </w:t>
      </w:r>
      <w:r w:rsidRPr="003B494E">
        <w:rPr>
          <w:i/>
        </w:rPr>
        <w:t>m</w:t>
      </w:r>
      <w:r w:rsidR="00326412">
        <w:t xml:space="preserve"> = 1, </w:t>
      </w:r>
      <w:r w:rsidR="00D30345">
        <w:t xml:space="preserve">os p-valores dos testes </w:t>
      </w:r>
      <w:proofErr w:type="gramStart"/>
      <w:r w:rsidR="00D30345">
        <w:t>continuam</w:t>
      </w:r>
      <w:proofErr w:type="gramEnd"/>
      <w:r w:rsidR="00D30345">
        <w:t xml:space="preserve"> </w:t>
      </w:r>
      <w:r w:rsidR="00326412">
        <w:t>no intervalo convencional de rejeição</w:t>
      </w:r>
      <w:r w:rsidRPr="003B494E">
        <w:t xml:space="preserve">, o que não permite conclusão precisa </w:t>
      </w:r>
      <w:r w:rsidR="00326412">
        <w:t>sobre o melhor</w:t>
      </w:r>
      <w:r w:rsidRPr="003B494E">
        <w:t xml:space="preserve"> modelo</w:t>
      </w:r>
      <w:r w:rsidR="00A679B2">
        <w:t>.</w:t>
      </w:r>
      <w:r w:rsidRPr="003B494E">
        <w:t xml:space="preserve"> Portanto, optou-se por executar a segunda etapa de </w:t>
      </w:r>
      <w:r w:rsidRPr="003B494E">
        <w:rPr>
          <w:i/>
        </w:rPr>
        <w:t>m</w:t>
      </w:r>
      <w:r w:rsidRPr="003B494E">
        <w:t xml:space="preserve"> = 1 e observar se há indícios de não linearidade adicional, o que não é o caso. </w:t>
      </w:r>
    </w:p>
    <w:p w:rsidR="00C84C70" w:rsidRDefault="00C84C70" w:rsidP="005336B3">
      <w:pPr>
        <w:rPr>
          <w:rFonts w:cs="Times New Roman"/>
          <w:szCs w:val="24"/>
        </w:rPr>
      </w:pPr>
      <w:r w:rsidRPr="003B494E">
        <w:rPr>
          <w:rFonts w:cs="Times New Roman"/>
          <w:szCs w:val="24"/>
        </w:rPr>
        <w:t xml:space="preserve">Os testes portanto confirmam que há um padrão de histerese na demanda por exportações brasileira. Resta agora dimensionar qual o comportamento das elasticidades preço-demanda de acordo com os choques no preço relativo, preço das importações e câmbio. Para tanto, estimam-se os modelos </w:t>
      </w:r>
      <w:r w:rsidR="00D71284">
        <w:rPr>
          <w:rFonts w:cs="Times New Roman"/>
          <w:szCs w:val="24"/>
        </w:rPr>
        <w:t>por meio</w:t>
      </w:r>
      <w:r w:rsidRPr="003B494E">
        <w:rPr>
          <w:rFonts w:cs="Times New Roman"/>
          <w:szCs w:val="24"/>
        </w:rPr>
        <w:t xml:space="preserve"> do método de mínimos quadros, apresentados na Tabela </w:t>
      </w:r>
      <w:r w:rsidR="005336B3">
        <w:rPr>
          <w:rFonts w:cs="Times New Roman"/>
          <w:szCs w:val="24"/>
        </w:rPr>
        <w:t>2</w:t>
      </w:r>
      <w:r w:rsidRPr="003B494E">
        <w:rPr>
          <w:rFonts w:cs="Times New Roman"/>
          <w:szCs w:val="24"/>
        </w:rPr>
        <w:t xml:space="preserve">. </w:t>
      </w:r>
    </w:p>
    <w:p w:rsidR="00F65CCA" w:rsidRDefault="00F65CCA" w:rsidP="005336B3">
      <w:pPr>
        <w:rPr>
          <w:rFonts w:cs="Times New Roman"/>
          <w:szCs w:val="24"/>
        </w:rPr>
      </w:pPr>
    </w:p>
    <w:p w:rsidR="00F65CCA" w:rsidRDefault="00F65CCA" w:rsidP="00AF3308">
      <w:pPr>
        <w:ind w:firstLine="0"/>
        <w:rPr>
          <w:rFonts w:cs="Times New Roman"/>
          <w:szCs w:val="24"/>
        </w:rPr>
      </w:pPr>
    </w:p>
    <w:p w:rsidR="00E3317B" w:rsidRPr="00E3317B" w:rsidRDefault="00E3317B" w:rsidP="00E3317B">
      <w:pPr>
        <w:spacing w:after="0"/>
        <w:ind w:firstLine="0"/>
        <w:rPr>
          <w:rFonts w:eastAsiaTheme="majorEastAsia" w:cs="Times New Roman"/>
          <w:b/>
          <w:bCs/>
          <w:szCs w:val="24"/>
        </w:rPr>
      </w:pPr>
      <w:r w:rsidRPr="00E3317B">
        <w:rPr>
          <w:b/>
        </w:rPr>
        <w:lastRenderedPageBreak/>
        <w:t xml:space="preserve">Tabela </w:t>
      </w:r>
      <w:r>
        <w:rPr>
          <w:b/>
        </w:rPr>
        <w:t>2</w:t>
      </w:r>
      <w:r w:rsidRPr="00E3317B">
        <w:rPr>
          <w:b/>
        </w:rPr>
        <w:t xml:space="preserve">: </w:t>
      </w:r>
      <w:r w:rsidRPr="00E3317B">
        <w:t xml:space="preserve">Modelos de transição suave para função de demanda </w:t>
      </w:r>
      <w:r w:rsidR="002C1B2D">
        <w:t xml:space="preserve">brasileira </w:t>
      </w:r>
      <w:r w:rsidRPr="00E3317B">
        <w:t>das exp</w:t>
      </w:r>
      <w:r w:rsidR="002C1B2D">
        <w:t>ortações</w:t>
      </w:r>
    </w:p>
    <w:tbl>
      <w:tblPr>
        <w:tblW w:w="5083" w:type="pct"/>
        <w:tblCellMar>
          <w:left w:w="70" w:type="dxa"/>
          <w:right w:w="70" w:type="dxa"/>
        </w:tblCellMar>
        <w:tblLook w:val="04A0" w:firstRow="1" w:lastRow="0" w:firstColumn="1" w:lastColumn="0" w:noHBand="0" w:noVBand="1"/>
      </w:tblPr>
      <w:tblGrid>
        <w:gridCol w:w="648"/>
        <w:gridCol w:w="818"/>
        <w:gridCol w:w="818"/>
        <w:gridCol w:w="818"/>
        <w:gridCol w:w="818"/>
        <w:gridCol w:w="150"/>
        <w:gridCol w:w="818"/>
        <w:gridCol w:w="818"/>
        <w:gridCol w:w="819"/>
        <w:gridCol w:w="819"/>
        <w:gridCol w:w="151"/>
        <w:gridCol w:w="819"/>
        <w:gridCol w:w="819"/>
        <w:gridCol w:w="807"/>
      </w:tblGrid>
      <w:tr w:rsidR="00E3317B" w:rsidRPr="00E3317B" w:rsidTr="00F65CCA">
        <w:trPr>
          <w:trHeight w:val="300"/>
        </w:trPr>
        <w:tc>
          <w:tcPr>
            <w:tcW w:w="322" w:type="pct"/>
            <w:tcBorders>
              <w:top w:val="single" w:sz="4" w:space="0" w:color="auto"/>
              <w:left w:val="nil"/>
              <w:bottom w:val="nil"/>
              <w:right w:val="nil"/>
            </w:tcBorders>
            <w:shd w:val="clear" w:color="auto" w:fill="auto"/>
            <w:noWrap/>
            <w:vAlign w:val="bottom"/>
          </w:tcPr>
          <w:p w:rsidR="00E3317B" w:rsidRPr="00E3317B" w:rsidRDefault="00603404" w:rsidP="00E3317B">
            <w:pPr>
              <w:spacing w:after="0"/>
              <w:ind w:firstLine="0"/>
              <w:jc w:val="left"/>
              <w:rPr>
                <w:rFonts w:ascii="Book Antiqua" w:eastAsia="Times New Roman" w:hAnsi="Book Antiqua" w:cs="Arial"/>
                <w:sz w:val="20"/>
                <w:szCs w:val="20"/>
                <w:lang w:eastAsia="pt-BR"/>
              </w:rPr>
            </w:pPr>
            <w:r w:rsidRPr="00E3317B">
              <w:rPr>
                <w:position w:val="-14"/>
              </w:rPr>
              <w:object w:dxaOrig="520" w:dyaOrig="340">
                <v:shape id="_x0000_i1161" type="#_x0000_t75" style="width:25.35pt;height:17.85pt" o:ole="">
                  <v:imagedata r:id="rId274" o:title=""/>
                </v:shape>
                <o:OLEObject Type="Embed" ProgID="Equation.3" ShapeID="_x0000_i1161" DrawAspect="Content" ObjectID="_1467471509" r:id="rId275"/>
              </w:object>
            </w:r>
          </w:p>
        </w:tc>
        <w:tc>
          <w:tcPr>
            <w:tcW w:w="1646" w:type="pct"/>
            <w:gridSpan w:val="4"/>
            <w:tcBorders>
              <w:top w:val="single" w:sz="4" w:space="0" w:color="auto"/>
              <w:left w:val="nil"/>
              <w:bottom w:val="single" w:sz="4" w:space="0" w:color="auto"/>
              <w:right w:val="nil"/>
            </w:tcBorders>
            <w:shd w:val="clear" w:color="auto" w:fill="auto"/>
            <w:noWrap/>
            <w:vAlign w:val="center"/>
          </w:tcPr>
          <w:p w:rsidR="00E3317B" w:rsidRPr="00E3317B" w:rsidRDefault="00E3317B" w:rsidP="00E3317B">
            <w:pPr>
              <w:spacing w:after="0"/>
              <w:ind w:firstLine="0"/>
              <w:jc w:val="center"/>
              <w:rPr>
                <w:rFonts w:ascii="Book Antiqua" w:eastAsia="Times New Roman" w:hAnsi="Book Antiqua" w:cs="Arial"/>
                <w:b/>
                <w:bCs/>
                <w:sz w:val="20"/>
                <w:szCs w:val="20"/>
                <w:lang w:eastAsia="pt-BR"/>
              </w:rPr>
            </w:pPr>
            <w:r w:rsidRPr="00E3317B">
              <w:rPr>
                <w:rFonts w:ascii="Book Antiqua" w:eastAsia="Times New Roman" w:hAnsi="Book Antiqua" w:cs="Arial"/>
                <w:b/>
                <w:bCs/>
                <w:position w:val="-14"/>
                <w:sz w:val="20"/>
                <w:szCs w:val="20"/>
                <w:lang w:eastAsia="pt-BR"/>
              </w:rPr>
              <w:object w:dxaOrig="960" w:dyaOrig="340">
                <v:shape id="_x0000_i1162" type="#_x0000_t75" style="width:50.1pt;height:17.3pt" o:ole="">
                  <v:imagedata r:id="rId276" o:title=""/>
                </v:shape>
                <o:OLEObject Type="Embed" ProgID="Equation.3" ShapeID="_x0000_i1162" DrawAspect="Content" ObjectID="_1467471510" r:id="rId277"/>
              </w:object>
            </w:r>
          </w:p>
        </w:tc>
        <w:tc>
          <w:tcPr>
            <w:tcW w:w="76" w:type="pct"/>
            <w:tcBorders>
              <w:top w:val="single" w:sz="4" w:space="0" w:color="auto"/>
              <w:left w:val="nil"/>
              <w:bottom w:val="nil"/>
              <w:right w:val="nil"/>
            </w:tcBorders>
            <w:shd w:val="clear" w:color="auto" w:fill="auto"/>
            <w:noWrap/>
            <w:vAlign w:val="center"/>
          </w:tcPr>
          <w:p w:rsidR="00E3317B" w:rsidRPr="00E3317B" w:rsidRDefault="00E3317B" w:rsidP="00E3317B">
            <w:pPr>
              <w:spacing w:after="0"/>
              <w:ind w:firstLine="0"/>
              <w:jc w:val="center"/>
              <w:rPr>
                <w:rFonts w:ascii="Book Antiqua" w:eastAsia="Times New Roman" w:hAnsi="Book Antiqua" w:cs="Arial"/>
                <w:b/>
                <w:bCs/>
                <w:sz w:val="20"/>
                <w:szCs w:val="20"/>
                <w:lang w:eastAsia="pt-BR"/>
              </w:rPr>
            </w:pPr>
          </w:p>
        </w:tc>
        <w:tc>
          <w:tcPr>
            <w:tcW w:w="1646" w:type="pct"/>
            <w:gridSpan w:val="4"/>
            <w:tcBorders>
              <w:top w:val="single" w:sz="4" w:space="0" w:color="auto"/>
              <w:left w:val="nil"/>
              <w:bottom w:val="single" w:sz="4" w:space="0" w:color="auto"/>
              <w:right w:val="nil"/>
            </w:tcBorders>
            <w:shd w:val="clear" w:color="auto" w:fill="auto"/>
            <w:noWrap/>
            <w:vAlign w:val="center"/>
          </w:tcPr>
          <w:p w:rsidR="00E3317B" w:rsidRPr="00E3317B" w:rsidRDefault="00E3317B" w:rsidP="00E3317B">
            <w:pPr>
              <w:spacing w:after="0"/>
              <w:ind w:firstLine="0"/>
              <w:jc w:val="center"/>
              <w:rPr>
                <w:rFonts w:ascii="Book Antiqua" w:eastAsia="Times New Roman" w:hAnsi="Book Antiqua" w:cs="Arial"/>
                <w:b/>
                <w:bCs/>
                <w:sz w:val="20"/>
                <w:szCs w:val="20"/>
                <w:lang w:eastAsia="pt-BR"/>
              </w:rPr>
            </w:pPr>
            <w:r w:rsidRPr="00E3317B">
              <w:rPr>
                <w:rFonts w:ascii="Book Antiqua" w:eastAsia="Times New Roman" w:hAnsi="Book Antiqua" w:cs="Arial"/>
                <w:b/>
                <w:bCs/>
                <w:position w:val="-14"/>
                <w:sz w:val="20"/>
                <w:szCs w:val="20"/>
                <w:lang w:eastAsia="pt-BR"/>
              </w:rPr>
              <w:object w:dxaOrig="400" w:dyaOrig="340">
                <v:shape id="_x0000_i1163" type="#_x0000_t75" style="width:21.3pt;height:17.3pt" o:ole="">
                  <v:imagedata r:id="rId278" o:title=""/>
                </v:shape>
                <o:OLEObject Type="Embed" ProgID="Equation.3" ShapeID="_x0000_i1163" DrawAspect="Content" ObjectID="_1467471511" r:id="rId279"/>
              </w:object>
            </w:r>
          </w:p>
        </w:tc>
        <w:tc>
          <w:tcPr>
            <w:tcW w:w="76" w:type="pct"/>
            <w:tcBorders>
              <w:top w:val="single" w:sz="4" w:space="0" w:color="auto"/>
              <w:left w:val="nil"/>
              <w:bottom w:val="nil"/>
              <w:right w:val="nil"/>
            </w:tcBorders>
            <w:shd w:val="clear" w:color="auto" w:fill="auto"/>
            <w:noWrap/>
            <w:vAlign w:val="center"/>
          </w:tcPr>
          <w:p w:rsidR="00E3317B" w:rsidRPr="00E3317B" w:rsidRDefault="00E3317B" w:rsidP="00E3317B">
            <w:pPr>
              <w:spacing w:after="0"/>
              <w:ind w:firstLine="0"/>
              <w:jc w:val="center"/>
              <w:rPr>
                <w:rFonts w:ascii="Book Antiqua" w:eastAsia="Times New Roman" w:hAnsi="Book Antiqua" w:cs="Arial"/>
                <w:b/>
                <w:bCs/>
                <w:sz w:val="20"/>
                <w:szCs w:val="20"/>
                <w:lang w:eastAsia="pt-BR"/>
              </w:rPr>
            </w:pPr>
          </w:p>
        </w:tc>
        <w:tc>
          <w:tcPr>
            <w:tcW w:w="1234" w:type="pct"/>
            <w:gridSpan w:val="3"/>
            <w:tcBorders>
              <w:top w:val="single" w:sz="4" w:space="0" w:color="auto"/>
              <w:left w:val="nil"/>
              <w:bottom w:val="single" w:sz="4" w:space="0" w:color="auto"/>
              <w:right w:val="nil"/>
            </w:tcBorders>
            <w:shd w:val="clear" w:color="auto" w:fill="auto"/>
            <w:noWrap/>
            <w:vAlign w:val="center"/>
          </w:tcPr>
          <w:p w:rsidR="00E3317B" w:rsidRPr="00E3317B" w:rsidRDefault="00E3317B" w:rsidP="00E3317B">
            <w:pPr>
              <w:spacing w:after="0"/>
              <w:ind w:firstLine="0"/>
              <w:jc w:val="center"/>
              <w:rPr>
                <w:rFonts w:ascii="Book Antiqua" w:eastAsia="Times New Roman" w:hAnsi="Book Antiqua" w:cs="Arial"/>
                <w:b/>
                <w:bCs/>
                <w:sz w:val="20"/>
                <w:szCs w:val="20"/>
                <w:lang w:eastAsia="pt-BR"/>
              </w:rPr>
            </w:pPr>
            <w:r w:rsidRPr="00E3317B">
              <w:rPr>
                <w:rFonts w:ascii="Book Antiqua" w:eastAsia="Times New Roman" w:hAnsi="Book Antiqua" w:cs="Arial"/>
                <w:b/>
                <w:bCs/>
                <w:position w:val="-10"/>
                <w:sz w:val="20"/>
                <w:szCs w:val="20"/>
                <w:lang w:eastAsia="pt-BR"/>
              </w:rPr>
              <w:object w:dxaOrig="260" w:dyaOrig="300">
                <v:shape id="_x0000_i1164" type="#_x0000_t75" style="width:13.8pt;height:15pt" o:ole="">
                  <v:imagedata r:id="rId260" o:title=""/>
                </v:shape>
                <o:OLEObject Type="Embed" ProgID="Equation.3" ShapeID="_x0000_i1164" DrawAspect="Content" ObjectID="_1467471512" r:id="rId280"/>
              </w:object>
            </w:r>
          </w:p>
        </w:tc>
      </w:tr>
      <w:tr w:rsidR="00E3317B" w:rsidRPr="00E3317B" w:rsidTr="00F65CCA">
        <w:trPr>
          <w:trHeight w:val="300"/>
        </w:trPr>
        <w:tc>
          <w:tcPr>
            <w:tcW w:w="322" w:type="pct"/>
            <w:tcBorders>
              <w:top w:val="single" w:sz="4" w:space="0" w:color="auto"/>
              <w:left w:val="nil"/>
              <w:bottom w:val="single" w:sz="4" w:space="0" w:color="auto"/>
              <w:right w:val="nil"/>
            </w:tcBorders>
            <w:shd w:val="clear" w:color="auto" w:fill="auto"/>
            <w:noWrap/>
            <w:vAlign w:val="center"/>
            <w:hideMark/>
          </w:tcPr>
          <w:p w:rsidR="00E3317B" w:rsidRPr="00E3317B" w:rsidRDefault="00E3317B" w:rsidP="00E3317B">
            <w:pPr>
              <w:spacing w:after="0"/>
              <w:ind w:firstLine="0"/>
              <w:jc w:val="center"/>
              <w:rPr>
                <w:rFonts w:ascii="Book Antiqua" w:eastAsia="Times New Roman" w:hAnsi="Book Antiqua" w:cs="Arial"/>
                <w:sz w:val="20"/>
                <w:szCs w:val="20"/>
                <w:lang w:eastAsia="pt-BR"/>
              </w:rPr>
            </w:pPr>
            <w:r w:rsidRPr="00E3317B">
              <w:rPr>
                <w:position w:val="-14"/>
              </w:rPr>
              <w:object w:dxaOrig="480" w:dyaOrig="340">
                <v:shape id="_x0000_i1165" type="#_x0000_t75" style="width:23.6pt;height:17.85pt" o:ole="">
                  <v:imagedata r:id="rId281" o:title=""/>
                </v:shape>
                <o:OLEObject Type="Embed" ProgID="Equation.3" ShapeID="_x0000_i1165" DrawAspect="Content" ObjectID="_1467471513" r:id="rId282"/>
              </w:object>
            </w:r>
          </w:p>
        </w:tc>
        <w:tc>
          <w:tcPr>
            <w:tcW w:w="823" w:type="pct"/>
            <w:gridSpan w:val="2"/>
            <w:tcBorders>
              <w:top w:val="single" w:sz="4" w:space="0" w:color="auto"/>
              <w:left w:val="nil"/>
              <w:bottom w:val="single" w:sz="4" w:space="0" w:color="auto"/>
              <w:right w:val="nil"/>
            </w:tcBorders>
            <w:shd w:val="clear" w:color="auto" w:fill="auto"/>
            <w:noWrap/>
            <w:vAlign w:val="center"/>
          </w:tcPr>
          <w:p w:rsidR="00E3317B" w:rsidRPr="00E3317B" w:rsidRDefault="00E3317B" w:rsidP="00E3317B">
            <w:pPr>
              <w:spacing w:after="0"/>
              <w:ind w:firstLine="0"/>
              <w:jc w:val="center"/>
              <w:rPr>
                <w:rFonts w:ascii="Book Antiqua" w:eastAsia="Times New Roman" w:hAnsi="Book Antiqua" w:cs="Arial"/>
                <w:b/>
                <w:bCs/>
                <w:sz w:val="20"/>
                <w:szCs w:val="20"/>
                <w:lang w:eastAsia="pt-BR"/>
              </w:rPr>
            </w:pPr>
            <w:r w:rsidRPr="00E3317B">
              <w:rPr>
                <w:position w:val="-12"/>
              </w:rPr>
              <w:object w:dxaOrig="440" w:dyaOrig="320">
                <v:shape id="_x0000_i1166" type="#_x0000_t75" style="width:21.9pt;height:16.15pt" o:ole="">
                  <v:imagedata r:id="rId283" o:title=""/>
                </v:shape>
                <o:OLEObject Type="Embed" ProgID="Equation.3" ShapeID="_x0000_i1166" DrawAspect="Content" ObjectID="_1467471514" r:id="rId284"/>
              </w:object>
            </w:r>
          </w:p>
        </w:tc>
        <w:tc>
          <w:tcPr>
            <w:tcW w:w="823" w:type="pct"/>
            <w:gridSpan w:val="2"/>
            <w:tcBorders>
              <w:top w:val="single" w:sz="4" w:space="0" w:color="auto"/>
              <w:left w:val="nil"/>
              <w:bottom w:val="nil"/>
              <w:right w:val="nil"/>
            </w:tcBorders>
            <w:shd w:val="clear" w:color="auto" w:fill="auto"/>
            <w:noWrap/>
            <w:vAlign w:val="center"/>
          </w:tcPr>
          <w:p w:rsidR="00E3317B" w:rsidRPr="00E3317B" w:rsidRDefault="00E3317B" w:rsidP="00E3317B">
            <w:pPr>
              <w:spacing w:after="0"/>
              <w:ind w:firstLine="0"/>
              <w:jc w:val="center"/>
              <w:rPr>
                <w:rFonts w:ascii="Book Antiqua" w:eastAsia="Times New Roman" w:hAnsi="Book Antiqua" w:cs="Arial"/>
                <w:b/>
                <w:bCs/>
                <w:sz w:val="20"/>
                <w:szCs w:val="20"/>
                <w:lang w:eastAsia="pt-BR"/>
              </w:rPr>
            </w:pPr>
            <w:r w:rsidRPr="00E3317B">
              <w:rPr>
                <w:position w:val="-14"/>
              </w:rPr>
              <w:object w:dxaOrig="1180" w:dyaOrig="340">
                <v:shape id="_x0000_i1167" type="#_x0000_t75" style="width:59.35pt;height:17.85pt" o:ole="">
                  <v:imagedata r:id="rId285" o:title=""/>
                </v:shape>
                <o:OLEObject Type="Embed" ProgID="Equation.3" ShapeID="_x0000_i1167" DrawAspect="Content" ObjectID="_1467471515" r:id="rId286"/>
              </w:object>
            </w:r>
          </w:p>
        </w:tc>
        <w:tc>
          <w:tcPr>
            <w:tcW w:w="76" w:type="pct"/>
            <w:tcBorders>
              <w:top w:val="nil"/>
              <w:left w:val="nil"/>
              <w:bottom w:val="nil"/>
              <w:right w:val="nil"/>
            </w:tcBorders>
            <w:shd w:val="clear" w:color="auto" w:fill="auto"/>
            <w:noWrap/>
            <w:vAlign w:val="center"/>
            <w:hideMark/>
          </w:tcPr>
          <w:p w:rsidR="00E3317B" w:rsidRPr="00E3317B" w:rsidRDefault="00E3317B" w:rsidP="00E3317B">
            <w:pPr>
              <w:spacing w:after="0"/>
              <w:ind w:firstLine="0"/>
              <w:jc w:val="center"/>
              <w:rPr>
                <w:rFonts w:ascii="Book Antiqua" w:eastAsia="Times New Roman" w:hAnsi="Book Antiqua" w:cs="Arial"/>
                <w:b/>
                <w:bCs/>
                <w:sz w:val="20"/>
                <w:szCs w:val="20"/>
                <w:lang w:eastAsia="pt-BR"/>
              </w:rPr>
            </w:pPr>
          </w:p>
        </w:tc>
        <w:tc>
          <w:tcPr>
            <w:tcW w:w="823" w:type="pct"/>
            <w:gridSpan w:val="2"/>
            <w:tcBorders>
              <w:top w:val="single" w:sz="4" w:space="0" w:color="auto"/>
              <w:left w:val="nil"/>
              <w:bottom w:val="nil"/>
              <w:right w:val="nil"/>
            </w:tcBorders>
            <w:shd w:val="clear" w:color="auto" w:fill="auto"/>
            <w:noWrap/>
            <w:vAlign w:val="center"/>
          </w:tcPr>
          <w:p w:rsidR="00E3317B" w:rsidRPr="00E3317B" w:rsidRDefault="00E3317B" w:rsidP="00E3317B">
            <w:pPr>
              <w:spacing w:after="0"/>
              <w:ind w:firstLine="0"/>
              <w:jc w:val="center"/>
              <w:rPr>
                <w:rFonts w:ascii="Book Antiqua" w:eastAsia="Times New Roman" w:hAnsi="Book Antiqua" w:cs="Arial"/>
                <w:b/>
                <w:bCs/>
                <w:sz w:val="20"/>
                <w:szCs w:val="20"/>
                <w:lang w:eastAsia="pt-BR"/>
              </w:rPr>
            </w:pPr>
            <w:r w:rsidRPr="00E3317B">
              <w:rPr>
                <w:position w:val="-12"/>
              </w:rPr>
              <w:object w:dxaOrig="440" w:dyaOrig="320">
                <v:shape id="_x0000_i1168" type="#_x0000_t75" style="width:21.9pt;height:16.15pt" o:ole="">
                  <v:imagedata r:id="rId283" o:title=""/>
                </v:shape>
                <o:OLEObject Type="Embed" ProgID="Equation.3" ShapeID="_x0000_i1168" DrawAspect="Content" ObjectID="_1467471516" r:id="rId287"/>
              </w:object>
            </w:r>
          </w:p>
        </w:tc>
        <w:tc>
          <w:tcPr>
            <w:tcW w:w="823" w:type="pct"/>
            <w:gridSpan w:val="2"/>
            <w:tcBorders>
              <w:top w:val="single" w:sz="4" w:space="0" w:color="auto"/>
              <w:left w:val="nil"/>
              <w:bottom w:val="nil"/>
              <w:right w:val="nil"/>
            </w:tcBorders>
            <w:shd w:val="clear" w:color="auto" w:fill="auto"/>
            <w:noWrap/>
            <w:vAlign w:val="center"/>
          </w:tcPr>
          <w:p w:rsidR="00E3317B" w:rsidRPr="00E3317B" w:rsidRDefault="00E3317B" w:rsidP="00E3317B">
            <w:pPr>
              <w:spacing w:after="0"/>
              <w:ind w:firstLine="0"/>
              <w:jc w:val="center"/>
              <w:rPr>
                <w:rFonts w:ascii="Book Antiqua" w:eastAsia="Times New Roman" w:hAnsi="Book Antiqua" w:cs="Arial"/>
                <w:b/>
                <w:bCs/>
                <w:sz w:val="20"/>
                <w:szCs w:val="20"/>
                <w:lang w:eastAsia="pt-BR"/>
              </w:rPr>
            </w:pPr>
            <w:r w:rsidRPr="00E3317B">
              <w:rPr>
                <w:position w:val="-14"/>
              </w:rPr>
              <w:object w:dxaOrig="1180" w:dyaOrig="340">
                <v:shape id="_x0000_i1169" type="#_x0000_t75" style="width:59.35pt;height:17.85pt" o:ole="">
                  <v:imagedata r:id="rId285" o:title=""/>
                </v:shape>
                <o:OLEObject Type="Embed" ProgID="Equation.3" ShapeID="_x0000_i1169" DrawAspect="Content" ObjectID="_1467471517" r:id="rId288"/>
              </w:object>
            </w:r>
          </w:p>
        </w:tc>
        <w:tc>
          <w:tcPr>
            <w:tcW w:w="76" w:type="pct"/>
            <w:tcBorders>
              <w:top w:val="nil"/>
              <w:left w:val="nil"/>
              <w:bottom w:val="nil"/>
              <w:right w:val="nil"/>
            </w:tcBorders>
            <w:shd w:val="clear" w:color="auto" w:fill="auto"/>
            <w:noWrap/>
            <w:vAlign w:val="center"/>
            <w:hideMark/>
          </w:tcPr>
          <w:p w:rsidR="00E3317B" w:rsidRPr="00E3317B" w:rsidRDefault="00E3317B" w:rsidP="00E3317B">
            <w:pPr>
              <w:spacing w:after="0"/>
              <w:ind w:firstLine="0"/>
              <w:jc w:val="center"/>
              <w:rPr>
                <w:rFonts w:ascii="Book Antiqua" w:eastAsia="Times New Roman" w:hAnsi="Book Antiqua" w:cs="Arial"/>
                <w:b/>
                <w:bCs/>
                <w:sz w:val="20"/>
                <w:szCs w:val="20"/>
                <w:lang w:eastAsia="pt-BR"/>
              </w:rPr>
            </w:pPr>
          </w:p>
        </w:tc>
        <w:tc>
          <w:tcPr>
            <w:tcW w:w="412" w:type="pct"/>
            <w:tcBorders>
              <w:top w:val="single" w:sz="4" w:space="0" w:color="auto"/>
              <w:left w:val="nil"/>
              <w:bottom w:val="nil"/>
              <w:right w:val="nil"/>
            </w:tcBorders>
            <w:shd w:val="clear" w:color="auto" w:fill="auto"/>
            <w:noWrap/>
            <w:vAlign w:val="center"/>
            <w:hideMark/>
          </w:tcPr>
          <w:p w:rsidR="00E3317B" w:rsidRPr="00E3317B" w:rsidRDefault="00E3317B" w:rsidP="00E3317B">
            <w:pPr>
              <w:spacing w:after="0"/>
              <w:ind w:firstLine="0"/>
              <w:jc w:val="center"/>
              <w:rPr>
                <w:rFonts w:ascii="Book Antiqua" w:eastAsia="Times New Roman" w:hAnsi="Book Antiqua" w:cs="Arial"/>
                <w:b/>
                <w:bCs/>
                <w:sz w:val="20"/>
                <w:szCs w:val="20"/>
                <w:lang w:eastAsia="pt-BR"/>
              </w:rPr>
            </w:pPr>
            <w:r w:rsidRPr="00E3317B">
              <w:rPr>
                <w:position w:val="-12"/>
              </w:rPr>
              <w:object w:dxaOrig="440" w:dyaOrig="320">
                <v:shape id="_x0000_i1170" type="#_x0000_t75" style="width:21.9pt;height:16.15pt" o:ole="">
                  <v:imagedata r:id="rId283" o:title=""/>
                </v:shape>
                <o:OLEObject Type="Embed" ProgID="Equation.3" ShapeID="_x0000_i1170" DrawAspect="Content" ObjectID="_1467471518" r:id="rId289"/>
              </w:object>
            </w:r>
          </w:p>
        </w:tc>
        <w:tc>
          <w:tcPr>
            <w:tcW w:w="822" w:type="pct"/>
            <w:gridSpan w:val="2"/>
            <w:tcBorders>
              <w:top w:val="single" w:sz="4" w:space="0" w:color="auto"/>
              <w:left w:val="nil"/>
              <w:bottom w:val="nil"/>
              <w:right w:val="nil"/>
            </w:tcBorders>
            <w:shd w:val="clear" w:color="auto" w:fill="auto"/>
            <w:noWrap/>
            <w:vAlign w:val="center"/>
          </w:tcPr>
          <w:p w:rsidR="00E3317B" w:rsidRPr="00E3317B" w:rsidRDefault="00E3317B" w:rsidP="00E3317B">
            <w:pPr>
              <w:spacing w:after="0"/>
              <w:ind w:firstLine="0"/>
              <w:jc w:val="center"/>
              <w:rPr>
                <w:rFonts w:ascii="Book Antiqua" w:eastAsia="Times New Roman" w:hAnsi="Book Antiqua" w:cs="Arial"/>
                <w:b/>
                <w:bCs/>
                <w:sz w:val="20"/>
                <w:szCs w:val="20"/>
                <w:lang w:eastAsia="pt-BR"/>
              </w:rPr>
            </w:pPr>
            <w:r w:rsidRPr="00E3317B">
              <w:rPr>
                <w:position w:val="-14"/>
              </w:rPr>
              <w:object w:dxaOrig="1180" w:dyaOrig="340">
                <v:shape id="_x0000_i1171" type="#_x0000_t75" style="width:59.35pt;height:17.85pt" o:ole="">
                  <v:imagedata r:id="rId285" o:title=""/>
                </v:shape>
                <o:OLEObject Type="Embed" ProgID="Equation.3" ShapeID="_x0000_i1171" DrawAspect="Content" ObjectID="_1467471519" r:id="rId290"/>
              </w:object>
            </w:r>
          </w:p>
        </w:tc>
      </w:tr>
      <w:tr w:rsidR="00E3317B" w:rsidRPr="00E3317B" w:rsidTr="00F65CCA">
        <w:trPr>
          <w:trHeight w:val="73"/>
        </w:trPr>
        <w:tc>
          <w:tcPr>
            <w:tcW w:w="322" w:type="pct"/>
            <w:tcBorders>
              <w:top w:val="single" w:sz="4" w:space="0" w:color="auto"/>
              <w:left w:val="nil"/>
              <w:bottom w:val="nil"/>
              <w:right w:val="nil"/>
            </w:tcBorders>
            <w:shd w:val="clear" w:color="auto" w:fill="auto"/>
            <w:noWrap/>
            <w:vAlign w:val="center"/>
          </w:tcPr>
          <w:p w:rsidR="00E3317B" w:rsidRPr="00E3317B" w:rsidRDefault="00E3317B" w:rsidP="00E3317B">
            <w:pPr>
              <w:spacing w:after="0"/>
              <w:ind w:firstLine="0"/>
              <w:jc w:val="center"/>
              <w:rPr>
                <w:position w:val="-14"/>
              </w:rPr>
            </w:pPr>
          </w:p>
        </w:tc>
        <w:tc>
          <w:tcPr>
            <w:tcW w:w="823" w:type="pct"/>
            <w:gridSpan w:val="2"/>
            <w:tcBorders>
              <w:top w:val="single" w:sz="4" w:space="0" w:color="auto"/>
              <w:left w:val="nil"/>
              <w:bottom w:val="nil"/>
              <w:right w:val="nil"/>
            </w:tcBorders>
            <w:shd w:val="clear" w:color="auto" w:fill="auto"/>
            <w:noWrap/>
            <w:vAlign w:val="center"/>
          </w:tcPr>
          <w:p w:rsidR="00E3317B" w:rsidRPr="00E3317B" w:rsidRDefault="00E3317B" w:rsidP="00E3317B">
            <w:pPr>
              <w:spacing w:after="0"/>
              <w:ind w:firstLine="0"/>
              <w:jc w:val="center"/>
              <w:rPr>
                <w:position w:val="-14"/>
              </w:rPr>
            </w:pPr>
          </w:p>
        </w:tc>
        <w:tc>
          <w:tcPr>
            <w:tcW w:w="823" w:type="pct"/>
            <w:gridSpan w:val="2"/>
            <w:tcBorders>
              <w:top w:val="single" w:sz="4" w:space="0" w:color="auto"/>
              <w:left w:val="nil"/>
              <w:bottom w:val="nil"/>
              <w:right w:val="nil"/>
            </w:tcBorders>
            <w:shd w:val="clear" w:color="auto" w:fill="auto"/>
            <w:noWrap/>
            <w:vAlign w:val="center"/>
          </w:tcPr>
          <w:p w:rsidR="00E3317B" w:rsidRPr="00E3317B" w:rsidRDefault="00E3317B" w:rsidP="00E3317B">
            <w:pPr>
              <w:spacing w:after="0"/>
              <w:ind w:firstLine="0"/>
              <w:jc w:val="center"/>
              <w:rPr>
                <w:position w:val="-14"/>
              </w:rPr>
            </w:pPr>
          </w:p>
        </w:tc>
        <w:tc>
          <w:tcPr>
            <w:tcW w:w="76" w:type="pct"/>
            <w:tcBorders>
              <w:top w:val="nil"/>
              <w:left w:val="nil"/>
              <w:bottom w:val="nil"/>
              <w:right w:val="nil"/>
            </w:tcBorders>
            <w:shd w:val="clear" w:color="auto" w:fill="auto"/>
            <w:noWrap/>
            <w:vAlign w:val="center"/>
          </w:tcPr>
          <w:p w:rsidR="00E3317B" w:rsidRPr="00E3317B" w:rsidRDefault="00E3317B" w:rsidP="00E3317B">
            <w:pPr>
              <w:spacing w:after="0"/>
              <w:ind w:firstLine="0"/>
              <w:jc w:val="center"/>
              <w:rPr>
                <w:rFonts w:ascii="Book Antiqua" w:eastAsia="Times New Roman" w:hAnsi="Book Antiqua" w:cs="Arial"/>
                <w:b/>
                <w:bCs/>
                <w:sz w:val="20"/>
                <w:szCs w:val="20"/>
                <w:lang w:eastAsia="pt-BR"/>
              </w:rPr>
            </w:pPr>
          </w:p>
        </w:tc>
        <w:tc>
          <w:tcPr>
            <w:tcW w:w="823" w:type="pct"/>
            <w:gridSpan w:val="2"/>
            <w:tcBorders>
              <w:top w:val="single" w:sz="4" w:space="0" w:color="auto"/>
              <w:left w:val="nil"/>
              <w:bottom w:val="nil"/>
              <w:right w:val="nil"/>
            </w:tcBorders>
            <w:shd w:val="clear" w:color="auto" w:fill="auto"/>
            <w:noWrap/>
            <w:vAlign w:val="center"/>
          </w:tcPr>
          <w:p w:rsidR="00E3317B" w:rsidRPr="00E3317B" w:rsidRDefault="00E3317B" w:rsidP="00E3317B">
            <w:pPr>
              <w:spacing w:after="0"/>
              <w:ind w:firstLine="0"/>
              <w:jc w:val="center"/>
              <w:rPr>
                <w:position w:val="-14"/>
              </w:rPr>
            </w:pPr>
          </w:p>
        </w:tc>
        <w:tc>
          <w:tcPr>
            <w:tcW w:w="823" w:type="pct"/>
            <w:gridSpan w:val="2"/>
            <w:tcBorders>
              <w:top w:val="single" w:sz="4" w:space="0" w:color="auto"/>
              <w:left w:val="nil"/>
              <w:bottom w:val="nil"/>
              <w:right w:val="nil"/>
            </w:tcBorders>
            <w:shd w:val="clear" w:color="auto" w:fill="auto"/>
            <w:noWrap/>
            <w:vAlign w:val="center"/>
          </w:tcPr>
          <w:p w:rsidR="00E3317B" w:rsidRPr="00E3317B" w:rsidRDefault="00E3317B" w:rsidP="00E3317B">
            <w:pPr>
              <w:spacing w:after="0"/>
              <w:ind w:firstLine="0"/>
              <w:jc w:val="center"/>
              <w:rPr>
                <w:position w:val="-14"/>
              </w:rPr>
            </w:pPr>
          </w:p>
        </w:tc>
        <w:tc>
          <w:tcPr>
            <w:tcW w:w="76" w:type="pct"/>
            <w:tcBorders>
              <w:top w:val="nil"/>
              <w:left w:val="nil"/>
              <w:bottom w:val="nil"/>
              <w:right w:val="nil"/>
            </w:tcBorders>
            <w:shd w:val="clear" w:color="auto" w:fill="auto"/>
            <w:noWrap/>
            <w:vAlign w:val="center"/>
          </w:tcPr>
          <w:p w:rsidR="00E3317B" w:rsidRPr="00E3317B" w:rsidRDefault="00E3317B" w:rsidP="00E3317B">
            <w:pPr>
              <w:spacing w:after="0"/>
              <w:ind w:firstLine="0"/>
              <w:jc w:val="center"/>
              <w:rPr>
                <w:rFonts w:ascii="Book Antiqua" w:eastAsia="Times New Roman" w:hAnsi="Book Antiqua" w:cs="Arial"/>
                <w:b/>
                <w:bCs/>
                <w:sz w:val="20"/>
                <w:szCs w:val="20"/>
                <w:lang w:eastAsia="pt-BR"/>
              </w:rPr>
            </w:pPr>
          </w:p>
        </w:tc>
        <w:tc>
          <w:tcPr>
            <w:tcW w:w="412" w:type="pct"/>
            <w:tcBorders>
              <w:top w:val="single" w:sz="4" w:space="0" w:color="auto"/>
              <w:left w:val="nil"/>
              <w:bottom w:val="nil"/>
              <w:right w:val="nil"/>
            </w:tcBorders>
            <w:shd w:val="clear" w:color="auto" w:fill="auto"/>
            <w:noWrap/>
            <w:vAlign w:val="center"/>
          </w:tcPr>
          <w:p w:rsidR="00E3317B" w:rsidRPr="00E3317B" w:rsidRDefault="00E3317B" w:rsidP="00E3317B">
            <w:pPr>
              <w:spacing w:after="0"/>
              <w:ind w:firstLine="0"/>
              <w:jc w:val="center"/>
              <w:rPr>
                <w:position w:val="-14"/>
              </w:rPr>
            </w:pPr>
          </w:p>
        </w:tc>
        <w:tc>
          <w:tcPr>
            <w:tcW w:w="822" w:type="pct"/>
            <w:gridSpan w:val="2"/>
            <w:tcBorders>
              <w:top w:val="single" w:sz="4" w:space="0" w:color="auto"/>
              <w:left w:val="nil"/>
              <w:bottom w:val="nil"/>
              <w:right w:val="nil"/>
            </w:tcBorders>
            <w:shd w:val="clear" w:color="auto" w:fill="auto"/>
            <w:noWrap/>
            <w:vAlign w:val="center"/>
          </w:tcPr>
          <w:p w:rsidR="00E3317B" w:rsidRPr="00E3317B" w:rsidRDefault="00E3317B" w:rsidP="00E3317B">
            <w:pPr>
              <w:spacing w:after="0"/>
              <w:ind w:firstLine="0"/>
              <w:jc w:val="center"/>
              <w:rPr>
                <w:position w:val="-14"/>
              </w:rPr>
            </w:pPr>
          </w:p>
        </w:tc>
      </w:tr>
      <w:tr w:rsidR="00E3317B" w:rsidRPr="00E3317B" w:rsidTr="00F65CCA">
        <w:trPr>
          <w:trHeight w:val="270"/>
        </w:trPr>
        <w:tc>
          <w:tcPr>
            <w:tcW w:w="322" w:type="pct"/>
            <w:tcBorders>
              <w:top w:val="nil"/>
              <w:left w:val="nil"/>
              <w:bottom w:val="nil"/>
              <w:right w:val="nil"/>
            </w:tcBorders>
            <w:shd w:val="clear" w:color="auto" w:fill="auto"/>
            <w:noWrap/>
            <w:vAlign w:val="bottom"/>
            <w:hideMark/>
          </w:tcPr>
          <w:p w:rsidR="00E3317B" w:rsidRPr="00E3317B" w:rsidRDefault="00E3317B" w:rsidP="00E3317B">
            <w:pPr>
              <w:spacing w:after="0"/>
              <w:ind w:firstLine="0"/>
              <w:jc w:val="center"/>
              <w:rPr>
                <w:rFonts w:ascii="Book Antiqua" w:eastAsia="Times New Roman" w:hAnsi="Book Antiqua" w:cs="Arial"/>
                <w:sz w:val="20"/>
                <w:szCs w:val="20"/>
                <w:lang w:eastAsia="pt-BR"/>
              </w:rPr>
            </w:pPr>
            <w:r w:rsidRPr="00E3317B">
              <w:rPr>
                <w:position w:val="-10"/>
              </w:rPr>
              <w:object w:dxaOrig="260" w:dyaOrig="360">
                <v:shape id="_x0000_i1172" type="#_x0000_t75" style="width:12.65pt;height:19pt" o:ole="">
                  <v:imagedata r:id="rId291" o:title=""/>
                </v:shape>
                <o:OLEObject Type="Embed" ProgID="Equation.3" ShapeID="_x0000_i1172" DrawAspect="Content" ObjectID="_1467471520" r:id="rId292"/>
              </w:object>
            </w:r>
          </w:p>
        </w:tc>
        <w:tc>
          <w:tcPr>
            <w:tcW w:w="412" w:type="pct"/>
            <w:tcBorders>
              <w:top w:val="nil"/>
              <w:left w:val="nil"/>
              <w:bottom w:val="nil"/>
              <w:right w:val="nil"/>
            </w:tcBorders>
            <w:shd w:val="clear" w:color="auto" w:fill="auto"/>
            <w:noWrap/>
            <w:vAlign w:val="bottom"/>
            <w:hideMark/>
          </w:tcPr>
          <w:p w:rsidR="00E3317B" w:rsidRPr="00E3317B" w:rsidRDefault="00E3317B" w:rsidP="00E3317B">
            <w:pPr>
              <w:spacing w:after="0"/>
              <w:ind w:firstLine="0"/>
              <w:jc w:val="center"/>
              <w:rPr>
                <w:rFonts w:ascii="Book Antiqua" w:eastAsia="Times New Roman" w:hAnsi="Book Antiqua" w:cs="Arial"/>
                <w:sz w:val="20"/>
                <w:szCs w:val="20"/>
                <w:lang w:eastAsia="pt-BR"/>
              </w:rPr>
            </w:pPr>
            <w:r w:rsidRPr="00E3317B">
              <w:rPr>
                <w:rFonts w:ascii="Book Antiqua" w:eastAsia="Times New Roman" w:hAnsi="Book Antiqua" w:cs="Arial"/>
                <w:sz w:val="20"/>
                <w:szCs w:val="20"/>
                <w:lang w:eastAsia="pt-BR"/>
              </w:rPr>
              <w:t>-1,72***</w:t>
            </w:r>
          </w:p>
        </w:tc>
        <w:tc>
          <w:tcPr>
            <w:tcW w:w="412" w:type="pct"/>
            <w:tcBorders>
              <w:top w:val="nil"/>
              <w:left w:val="nil"/>
              <w:bottom w:val="nil"/>
              <w:right w:val="nil"/>
            </w:tcBorders>
            <w:shd w:val="clear" w:color="auto" w:fill="auto"/>
            <w:noWrap/>
            <w:vAlign w:val="bottom"/>
            <w:hideMark/>
          </w:tcPr>
          <w:p w:rsidR="00E3317B" w:rsidRPr="00E3317B" w:rsidRDefault="00E3317B" w:rsidP="00E3317B">
            <w:pPr>
              <w:spacing w:after="0"/>
              <w:ind w:firstLine="0"/>
              <w:jc w:val="center"/>
              <w:rPr>
                <w:rFonts w:ascii="Book Antiqua" w:eastAsia="Times New Roman" w:hAnsi="Book Antiqua" w:cs="Arial"/>
                <w:sz w:val="20"/>
                <w:szCs w:val="20"/>
                <w:lang w:eastAsia="pt-BR"/>
              </w:rPr>
            </w:pPr>
            <w:r w:rsidRPr="00E3317B">
              <w:rPr>
                <w:rFonts w:ascii="Book Antiqua" w:eastAsia="Times New Roman" w:hAnsi="Book Antiqua" w:cs="Arial"/>
                <w:sz w:val="20"/>
                <w:szCs w:val="20"/>
                <w:lang w:eastAsia="pt-BR"/>
              </w:rPr>
              <w:t>-1,71***</w:t>
            </w:r>
          </w:p>
        </w:tc>
        <w:tc>
          <w:tcPr>
            <w:tcW w:w="412" w:type="pct"/>
            <w:tcBorders>
              <w:top w:val="nil"/>
              <w:left w:val="nil"/>
              <w:bottom w:val="nil"/>
              <w:right w:val="nil"/>
            </w:tcBorders>
            <w:shd w:val="clear" w:color="auto" w:fill="auto"/>
            <w:noWrap/>
            <w:vAlign w:val="bottom"/>
            <w:hideMark/>
          </w:tcPr>
          <w:p w:rsidR="00E3317B" w:rsidRPr="00E3317B" w:rsidRDefault="00E3317B" w:rsidP="00E3317B">
            <w:pPr>
              <w:spacing w:after="0"/>
              <w:ind w:firstLine="0"/>
              <w:jc w:val="center"/>
              <w:rPr>
                <w:rFonts w:ascii="Book Antiqua" w:eastAsia="Times New Roman" w:hAnsi="Book Antiqua" w:cs="Arial"/>
                <w:sz w:val="20"/>
                <w:szCs w:val="20"/>
                <w:lang w:eastAsia="pt-BR"/>
              </w:rPr>
            </w:pPr>
            <w:r w:rsidRPr="00E3317B">
              <w:rPr>
                <w:rFonts w:ascii="Book Antiqua" w:eastAsia="Times New Roman" w:hAnsi="Book Antiqua" w:cs="Arial"/>
                <w:sz w:val="20"/>
                <w:szCs w:val="20"/>
                <w:lang w:eastAsia="pt-BR"/>
              </w:rPr>
              <w:t>-1,70***</w:t>
            </w:r>
          </w:p>
        </w:tc>
        <w:tc>
          <w:tcPr>
            <w:tcW w:w="412" w:type="pct"/>
            <w:tcBorders>
              <w:top w:val="nil"/>
              <w:left w:val="nil"/>
              <w:bottom w:val="nil"/>
              <w:right w:val="nil"/>
            </w:tcBorders>
            <w:shd w:val="clear" w:color="auto" w:fill="auto"/>
            <w:noWrap/>
            <w:vAlign w:val="bottom"/>
            <w:hideMark/>
          </w:tcPr>
          <w:p w:rsidR="00E3317B" w:rsidRPr="00E3317B" w:rsidRDefault="00E3317B" w:rsidP="00E3317B">
            <w:pPr>
              <w:spacing w:after="0"/>
              <w:ind w:firstLine="0"/>
              <w:jc w:val="center"/>
              <w:rPr>
                <w:rFonts w:ascii="Book Antiqua" w:eastAsia="Times New Roman" w:hAnsi="Book Antiqua" w:cs="Arial"/>
                <w:sz w:val="20"/>
                <w:szCs w:val="20"/>
                <w:lang w:eastAsia="pt-BR"/>
              </w:rPr>
            </w:pPr>
            <w:r w:rsidRPr="00E3317B">
              <w:rPr>
                <w:rFonts w:ascii="Book Antiqua" w:eastAsia="Times New Roman" w:hAnsi="Book Antiqua" w:cs="Arial"/>
                <w:sz w:val="20"/>
                <w:szCs w:val="20"/>
                <w:lang w:eastAsia="pt-BR"/>
              </w:rPr>
              <w:t>-1,70***</w:t>
            </w:r>
          </w:p>
        </w:tc>
        <w:tc>
          <w:tcPr>
            <w:tcW w:w="76" w:type="pct"/>
            <w:tcBorders>
              <w:top w:val="nil"/>
              <w:left w:val="nil"/>
              <w:bottom w:val="nil"/>
              <w:right w:val="nil"/>
            </w:tcBorders>
            <w:shd w:val="clear" w:color="auto" w:fill="auto"/>
            <w:noWrap/>
            <w:vAlign w:val="bottom"/>
            <w:hideMark/>
          </w:tcPr>
          <w:p w:rsidR="00E3317B" w:rsidRPr="00E3317B" w:rsidRDefault="00E3317B" w:rsidP="00E3317B">
            <w:pPr>
              <w:spacing w:after="0"/>
              <w:ind w:firstLine="0"/>
              <w:jc w:val="center"/>
              <w:rPr>
                <w:rFonts w:ascii="Book Antiqua" w:eastAsia="Times New Roman" w:hAnsi="Book Antiqua" w:cs="Arial"/>
                <w:sz w:val="20"/>
                <w:szCs w:val="20"/>
                <w:lang w:eastAsia="pt-BR"/>
              </w:rPr>
            </w:pPr>
          </w:p>
        </w:tc>
        <w:tc>
          <w:tcPr>
            <w:tcW w:w="412" w:type="pct"/>
            <w:tcBorders>
              <w:top w:val="nil"/>
              <w:left w:val="nil"/>
              <w:bottom w:val="nil"/>
              <w:right w:val="nil"/>
            </w:tcBorders>
            <w:shd w:val="clear" w:color="auto" w:fill="auto"/>
            <w:noWrap/>
            <w:vAlign w:val="bottom"/>
            <w:hideMark/>
          </w:tcPr>
          <w:p w:rsidR="00E3317B" w:rsidRPr="00E3317B" w:rsidRDefault="00E3317B" w:rsidP="00E3317B">
            <w:pPr>
              <w:spacing w:after="0"/>
              <w:ind w:firstLine="0"/>
              <w:jc w:val="center"/>
              <w:rPr>
                <w:rFonts w:ascii="Book Antiqua" w:eastAsia="Times New Roman" w:hAnsi="Book Antiqua" w:cs="Arial"/>
                <w:sz w:val="20"/>
                <w:szCs w:val="20"/>
                <w:lang w:eastAsia="pt-BR"/>
              </w:rPr>
            </w:pPr>
          </w:p>
        </w:tc>
        <w:tc>
          <w:tcPr>
            <w:tcW w:w="412" w:type="pct"/>
            <w:tcBorders>
              <w:top w:val="nil"/>
              <w:left w:val="nil"/>
              <w:bottom w:val="nil"/>
              <w:right w:val="nil"/>
            </w:tcBorders>
            <w:shd w:val="clear" w:color="auto" w:fill="auto"/>
            <w:noWrap/>
            <w:vAlign w:val="bottom"/>
            <w:hideMark/>
          </w:tcPr>
          <w:p w:rsidR="00E3317B" w:rsidRPr="00E3317B" w:rsidRDefault="00E3317B" w:rsidP="00E3317B">
            <w:pPr>
              <w:spacing w:after="0"/>
              <w:ind w:firstLine="0"/>
              <w:jc w:val="center"/>
              <w:rPr>
                <w:rFonts w:ascii="Book Antiqua" w:eastAsia="Times New Roman" w:hAnsi="Book Antiqua" w:cs="Arial"/>
                <w:sz w:val="20"/>
                <w:szCs w:val="20"/>
                <w:lang w:eastAsia="pt-BR"/>
              </w:rPr>
            </w:pPr>
          </w:p>
        </w:tc>
        <w:tc>
          <w:tcPr>
            <w:tcW w:w="412" w:type="pct"/>
            <w:tcBorders>
              <w:top w:val="nil"/>
              <w:left w:val="nil"/>
              <w:bottom w:val="nil"/>
              <w:right w:val="nil"/>
            </w:tcBorders>
            <w:shd w:val="clear" w:color="auto" w:fill="auto"/>
            <w:noWrap/>
            <w:vAlign w:val="bottom"/>
            <w:hideMark/>
          </w:tcPr>
          <w:p w:rsidR="00E3317B" w:rsidRPr="00E3317B" w:rsidRDefault="00E3317B" w:rsidP="00E3317B">
            <w:pPr>
              <w:spacing w:after="0"/>
              <w:ind w:firstLine="0"/>
              <w:jc w:val="center"/>
              <w:rPr>
                <w:rFonts w:ascii="Book Antiqua" w:eastAsia="Times New Roman" w:hAnsi="Book Antiqua" w:cs="Arial"/>
                <w:sz w:val="20"/>
                <w:szCs w:val="20"/>
                <w:lang w:eastAsia="pt-BR"/>
              </w:rPr>
            </w:pPr>
          </w:p>
        </w:tc>
        <w:tc>
          <w:tcPr>
            <w:tcW w:w="412" w:type="pct"/>
            <w:tcBorders>
              <w:top w:val="nil"/>
              <w:left w:val="nil"/>
              <w:bottom w:val="nil"/>
              <w:right w:val="nil"/>
            </w:tcBorders>
            <w:shd w:val="clear" w:color="auto" w:fill="auto"/>
            <w:noWrap/>
            <w:vAlign w:val="bottom"/>
            <w:hideMark/>
          </w:tcPr>
          <w:p w:rsidR="00E3317B" w:rsidRPr="00E3317B" w:rsidRDefault="00E3317B" w:rsidP="00E3317B">
            <w:pPr>
              <w:spacing w:after="0"/>
              <w:ind w:firstLine="0"/>
              <w:jc w:val="center"/>
              <w:rPr>
                <w:rFonts w:ascii="Book Antiqua" w:eastAsia="Times New Roman" w:hAnsi="Book Antiqua" w:cs="Arial"/>
                <w:sz w:val="20"/>
                <w:szCs w:val="20"/>
                <w:lang w:eastAsia="pt-BR"/>
              </w:rPr>
            </w:pPr>
          </w:p>
        </w:tc>
        <w:tc>
          <w:tcPr>
            <w:tcW w:w="76" w:type="pct"/>
            <w:tcBorders>
              <w:top w:val="nil"/>
              <w:left w:val="nil"/>
              <w:bottom w:val="nil"/>
              <w:right w:val="nil"/>
            </w:tcBorders>
            <w:shd w:val="clear" w:color="auto" w:fill="auto"/>
            <w:noWrap/>
            <w:vAlign w:val="bottom"/>
            <w:hideMark/>
          </w:tcPr>
          <w:p w:rsidR="00E3317B" w:rsidRPr="00E3317B" w:rsidRDefault="00E3317B" w:rsidP="00E3317B">
            <w:pPr>
              <w:spacing w:after="0"/>
              <w:ind w:firstLine="0"/>
              <w:jc w:val="center"/>
              <w:rPr>
                <w:rFonts w:ascii="Book Antiqua" w:eastAsia="Times New Roman" w:hAnsi="Book Antiqua" w:cs="Arial"/>
                <w:sz w:val="20"/>
                <w:szCs w:val="20"/>
                <w:lang w:eastAsia="pt-BR"/>
              </w:rPr>
            </w:pPr>
          </w:p>
        </w:tc>
        <w:tc>
          <w:tcPr>
            <w:tcW w:w="412" w:type="pct"/>
            <w:tcBorders>
              <w:top w:val="nil"/>
              <w:left w:val="nil"/>
              <w:bottom w:val="nil"/>
              <w:right w:val="nil"/>
            </w:tcBorders>
            <w:shd w:val="clear" w:color="auto" w:fill="auto"/>
            <w:noWrap/>
            <w:vAlign w:val="bottom"/>
            <w:hideMark/>
          </w:tcPr>
          <w:p w:rsidR="00E3317B" w:rsidRPr="00E3317B" w:rsidRDefault="00E3317B" w:rsidP="00E3317B">
            <w:pPr>
              <w:spacing w:after="0"/>
              <w:ind w:firstLine="0"/>
              <w:jc w:val="center"/>
              <w:rPr>
                <w:rFonts w:ascii="Book Antiqua" w:eastAsia="Times New Roman" w:hAnsi="Book Antiqua" w:cs="Arial"/>
                <w:sz w:val="20"/>
                <w:szCs w:val="20"/>
                <w:lang w:eastAsia="pt-BR"/>
              </w:rPr>
            </w:pPr>
            <w:r w:rsidRPr="00E3317B">
              <w:rPr>
                <w:rFonts w:ascii="Book Antiqua" w:eastAsia="Times New Roman" w:hAnsi="Book Antiqua" w:cs="Arial"/>
                <w:sz w:val="20"/>
                <w:szCs w:val="20"/>
                <w:lang w:eastAsia="pt-BR"/>
              </w:rPr>
              <w:t>-1,01***</w:t>
            </w:r>
          </w:p>
        </w:tc>
        <w:tc>
          <w:tcPr>
            <w:tcW w:w="412" w:type="pct"/>
            <w:tcBorders>
              <w:top w:val="nil"/>
              <w:left w:val="nil"/>
              <w:bottom w:val="nil"/>
              <w:right w:val="nil"/>
            </w:tcBorders>
            <w:shd w:val="clear" w:color="auto" w:fill="auto"/>
            <w:noWrap/>
            <w:vAlign w:val="bottom"/>
            <w:hideMark/>
          </w:tcPr>
          <w:p w:rsidR="00E3317B" w:rsidRPr="00E3317B" w:rsidRDefault="00E3317B" w:rsidP="00E3317B">
            <w:pPr>
              <w:spacing w:after="0"/>
              <w:ind w:firstLine="0"/>
              <w:jc w:val="center"/>
              <w:rPr>
                <w:rFonts w:ascii="Book Antiqua" w:eastAsia="Times New Roman" w:hAnsi="Book Antiqua" w:cs="Arial"/>
                <w:sz w:val="20"/>
                <w:szCs w:val="20"/>
                <w:lang w:eastAsia="pt-BR"/>
              </w:rPr>
            </w:pPr>
            <w:r w:rsidRPr="00E3317B">
              <w:rPr>
                <w:rFonts w:ascii="Book Antiqua" w:eastAsia="Times New Roman" w:hAnsi="Book Antiqua" w:cs="Arial"/>
                <w:sz w:val="20"/>
                <w:szCs w:val="20"/>
                <w:lang w:eastAsia="pt-BR"/>
              </w:rPr>
              <w:t>-1,06***</w:t>
            </w:r>
          </w:p>
        </w:tc>
        <w:tc>
          <w:tcPr>
            <w:tcW w:w="411" w:type="pct"/>
            <w:tcBorders>
              <w:top w:val="nil"/>
              <w:left w:val="nil"/>
              <w:bottom w:val="nil"/>
              <w:right w:val="nil"/>
            </w:tcBorders>
            <w:shd w:val="clear" w:color="auto" w:fill="auto"/>
            <w:noWrap/>
            <w:vAlign w:val="bottom"/>
            <w:hideMark/>
          </w:tcPr>
          <w:p w:rsidR="00E3317B" w:rsidRPr="00E3317B" w:rsidRDefault="00E3317B" w:rsidP="00E3317B">
            <w:pPr>
              <w:spacing w:after="0"/>
              <w:ind w:firstLine="0"/>
              <w:jc w:val="center"/>
              <w:rPr>
                <w:rFonts w:ascii="Book Antiqua" w:eastAsia="Times New Roman" w:hAnsi="Book Antiqua" w:cs="Arial"/>
                <w:sz w:val="20"/>
                <w:szCs w:val="20"/>
                <w:lang w:eastAsia="pt-BR"/>
              </w:rPr>
            </w:pPr>
            <w:r w:rsidRPr="00E3317B">
              <w:rPr>
                <w:rFonts w:ascii="Book Antiqua" w:eastAsia="Times New Roman" w:hAnsi="Book Antiqua" w:cs="Arial"/>
                <w:sz w:val="20"/>
                <w:szCs w:val="20"/>
                <w:lang w:eastAsia="pt-BR"/>
              </w:rPr>
              <w:t>-1,09***</w:t>
            </w:r>
          </w:p>
        </w:tc>
      </w:tr>
      <w:tr w:rsidR="00E3317B" w:rsidRPr="00E3317B" w:rsidTr="00F65CCA">
        <w:trPr>
          <w:trHeight w:val="270"/>
        </w:trPr>
        <w:tc>
          <w:tcPr>
            <w:tcW w:w="322" w:type="pct"/>
            <w:tcBorders>
              <w:top w:val="nil"/>
              <w:left w:val="nil"/>
              <w:bottom w:val="nil"/>
              <w:right w:val="nil"/>
            </w:tcBorders>
            <w:shd w:val="clear" w:color="auto" w:fill="auto"/>
            <w:noWrap/>
            <w:vAlign w:val="bottom"/>
            <w:hideMark/>
          </w:tcPr>
          <w:p w:rsidR="00E3317B" w:rsidRPr="00E3317B" w:rsidRDefault="00E3317B" w:rsidP="00E3317B">
            <w:pPr>
              <w:spacing w:after="0"/>
              <w:ind w:firstLine="0"/>
              <w:jc w:val="center"/>
              <w:rPr>
                <w:rFonts w:ascii="Book Antiqua" w:eastAsia="Times New Roman" w:hAnsi="Book Antiqua" w:cs="Arial"/>
                <w:sz w:val="20"/>
                <w:szCs w:val="20"/>
                <w:lang w:eastAsia="pt-BR"/>
              </w:rPr>
            </w:pPr>
          </w:p>
        </w:tc>
        <w:tc>
          <w:tcPr>
            <w:tcW w:w="412" w:type="pct"/>
            <w:tcBorders>
              <w:top w:val="nil"/>
              <w:left w:val="nil"/>
              <w:bottom w:val="nil"/>
              <w:right w:val="nil"/>
            </w:tcBorders>
            <w:shd w:val="clear" w:color="auto" w:fill="auto"/>
            <w:noWrap/>
            <w:vAlign w:val="bottom"/>
            <w:hideMark/>
          </w:tcPr>
          <w:p w:rsidR="00E3317B" w:rsidRPr="00E3317B" w:rsidRDefault="00E3317B" w:rsidP="00E3317B">
            <w:pPr>
              <w:spacing w:after="0"/>
              <w:ind w:firstLine="0"/>
              <w:jc w:val="center"/>
              <w:rPr>
                <w:rFonts w:ascii="Book Antiqua" w:eastAsia="Times New Roman" w:hAnsi="Book Antiqua" w:cs="Arial"/>
                <w:sz w:val="18"/>
                <w:szCs w:val="18"/>
                <w:lang w:eastAsia="pt-BR"/>
              </w:rPr>
            </w:pPr>
            <w:r w:rsidRPr="00E3317B">
              <w:rPr>
                <w:rFonts w:ascii="Book Antiqua" w:eastAsia="Times New Roman" w:hAnsi="Book Antiqua" w:cs="Arial"/>
                <w:sz w:val="18"/>
                <w:szCs w:val="18"/>
                <w:lang w:eastAsia="pt-BR"/>
              </w:rPr>
              <w:t>(0,27)</w:t>
            </w:r>
          </w:p>
        </w:tc>
        <w:tc>
          <w:tcPr>
            <w:tcW w:w="412" w:type="pct"/>
            <w:tcBorders>
              <w:top w:val="nil"/>
              <w:left w:val="nil"/>
              <w:bottom w:val="nil"/>
              <w:right w:val="nil"/>
            </w:tcBorders>
            <w:shd w:val="clear" w:color="auto" w:fill="auto"/>
            <w:noWrap/>
            <w:vAlign w:val="bottom"/>
            <w:hideMark/>
          </w:tcPr>
          <w:p w:rsidR="00E3317B" w:rsidRPr="00E3317B" w:rsidRDefault="00E3317B" w:rsidP="00E3317B">
            <w:pPr>
              <w:spacing w:after="0"/>
              <w:ind w:firstLine="0"/>
              <w:jc w:val="center"/>
              <w:rPr>
                <w:rFonts w:ascii="Book Antiqua" w:eastAsia="Times New Roman" w:hAnsi="Book Antiqua" w:cs="Arial"/>
                <w:sz w:val="18"/>
                <w:szCs w:val="18"/>
                <w:lang w:eastAsia="pt-BR"/>
              </w:rPr>
            </w:pPr>
            <w:r w:rsidRPr="00E3317B">
              <w:rPr>
                <w:rFonts w:ascii="Book Antiqua" w:eastAsia="Times New Roman" w:hAnsi="Book Antiqua" w:cs="Arial"/>
                <w:sz w:val="18"/>
                <w:szCs w:val="18"/>
                <w:lang w:eastAsia="pt-BR"/>
              </w:rPr>
              <w:t>(0,27)</w:t>
            </w:r>
          </w:p>
        </w:tc>
        <w:tc>
          <w:tcPr>
            <w:tcW w:w="412" w:type="pct"/>
            <w:tcBorders>
              <w:top w:val="nil"/>
              <w:left w:val="nil"/>
              <w:bottom w:val="nil"/>
              <w:right w:val="nil"/>
            </w:tcBorders>
            <w:shd w:val="clear" w:color="auto" w:fill="auto"/>
            <w:noWrap/>
            <w:vAlign w:val="bottom"/>
            <w:hideMark/>
          </w:tcPr>
          <w:p w:rsidR="00E3317B" w:rsidRPr="00E3317B" w:rsidRDefault="00E3317B" w:rsidP="00E3317B">
            <w:pPr>
              <w:spacing w:after="0"/>
              <w:ind w:firstLine="0"/>
              <w:jc w:val="center"/>
              <w:rPr>
                <w:rFonts w:ascii="Book Antiqua" w:eastAsia="Times New Roman" w:hAnsi="Book Antiqua" w:cs="Arial"/>
                <w:sz w:val="18"/>
                <w:szCs w:val="18"/>
                <w:lang w:eastAsia="pt-BR"/>
              </w:rPr>
            </w:pPr>
            <w:r w:rsidRPr="00E3317B">
              <w:rPr>
                <w:rFonts w:ascii="Book Antiqua" w:eastAsia="Times New Roman" w:hAnsi="Book Antiqua" w:cs="Arial"/>
                <w:sz w:val="18"/>
                <w:szCs w:val="18"/>
                <w:lang w:eastAsia="pt-BR"/>
              </w:rPr>
              <w:t>(0,19)</w:t>
            </w:r>
          </w:p>
        </w:tc>
        <w:tc>
          <w:tcPr>
            <w:tcW w:w="412" w:type="pct"/>
            <w:tcBorders>
              <w:top w:val="nil"/>
              <w:left w:val="nil"/>
              <w:bottom w:val="nil"/>
              <w:right w:val="nil"/>
            </w:tcBorders>
            <w:shd w:val="clear" w:color="auto" w:fill="auto"/>
            <w:noWrap/>
            <w:vAlign w:val="bottom"/>
            <w:hideMark/>
          </w:tcPr>
          <w:p w:rsidR="00E3317B" w:rsidRPr="00E3317B" w:rsidRDefault="00E3317B" w:rsidP="00E3317B">
            <w:pPr>
              <w:spacing w:after="0"/>
              <w:ind w:firstLine="0"/>
              <w:jc w:val="center"/>
              <w:rPr>
                <w:rFonts w:ascii="Book Antiqua" w:eastAsia="Times New Roman" w:hAnsi="Book Antiqua" w:cs="Arial"/>
                <w:sz w:val="18"/>
                <w:szCs w:val="18"/>
                <w:lang w:eastAsia="pt-BR"/>
              </w:rPr>
            </w:pPr>
            <w:r w:rsidRPr="00E3317B">
              <w:rPr>
                <w:rFonts w:ascii="Book Antiqua" w:eastAsia="Times New Roman" w:hAnsi="Book Antiqua" w:cs="Arial"/>
                <w:sz w:val="18"/>
                <w:szCs w:val="18"/>
                <w:lang w:eastAsia="pt-BR"/>
              </w:rPr>
              <w:t>(0,19)</w:t>
            </w:r>
          </w:p>
        </w:tc>
        <w:tc>
          <w:tcPr>
            <w:tcW w:w="76" w:type="pct"/>
            <w:tcBorders>
              <w:top w:val="nil"/>
              <w:left w:val="nil"/>
              <w:bottom w:val="nil"/>
              <w:right w:val="nil"/>
            </w:tcBorders>
            <w:shd w:val="clear" w:color="auto" w:fill="auto"/>
            <w:noWrap/>
            <w:vAlign w:val="bottom"/>
            <w:hideMark/>
          </w:tcPr>
          <w:p w:rsidR="00E3317B" w:rsidRPr="00E3317B" w:rsidRDefault="00E3317B" w:rsidP="00E3317B">
            <w:pPr>
              <w:spacing w:after="0"/>
              <w:ind w:firstLine="0"/>
              <w:jc w:val="center"/>
              <w:rPr>
                <w:rFonts w:ascii="Book Antiqua" w:eastAsia="Times New Roman" w:hAnsi="Book Antiqua" w:cs="Arial"/>
                <w:sz w:val="18"/>
                <w:szCs w:val="18"/>
                <w:lang w:eastAsia="pt-BR"/>
              </w:rPr>
            </w:pPr>
          </w:p>
        </w:tc>
        <w:tc>
          <w:tcPr>
            <w:tcW w:w="412" w:type="pct"/>
            <w:tcBorders>
              <w:top w:val="nil"/>
              <w:left w:val="nil"/>
              <w:bottom w:val="nil"/>
              <w:right w:val="nil"/>
            </w:tcBorders>
            <w:shd w:val="clear" w:color="auto" w:fill="auto"/>
            <w:noWrap/>
            <w:vAlign w:val="bottom"/>
            <w:hideMark/>
          </w:tcPr>
          <w:p w:rsidR="00E3317B" w:rsidRPr="00E3317B" w:rsidRDefault="00E3317B" w:rsidP="00E3317B">
            <w:pPr>
              <w:spacing w:after="0"/>
              <w:ind w:firstLine="0"/>
              <w:jc w:val="center"/>
              <w:rPr>
                <w:rFonts w:ascii="Book Antiqua" w:eastAsia="Times New Roman" w:hAnsi="Book Antiqua" w:cs="Arial"/>
                <w:sz w:val="18"/>
                <w:szCs w:val="18"/>
                <w:lang w:eastAsia="pt-BR"/>
              </w:rPr>
            </w:pPr>
          </w:p>
        </w:tc>
        <w:tc>
          <w:tcPr>
            <w:tcW w:w="412" w:type="pct"/>
            <w:tcBorders>
              <w:top w:val="nil"/>
              <w:left w:val="nil"/>
              <w:bottom w:val="nil"/>
              <w:right w:val="nil"/>
            </w:tcBorders>
            <w:shd w:val="clear" w:color="auto" w:fill="auto"/>
            <w:noWrap/>
            <w:vAlign w:val="bottom"/>
            <w:hideMark/>
          </w:tcPr>
          <w:p w:rsidR="00E3317B" w:rsidRPr="00E3317B" w:rsidRDefault="00E3317B" w:rsidP="00E3317B">
            <w:pPr>
              <w:spacing w:after="0"/>
              <w:ind w:firstLine="0"/>
              <w:jc w:val="center"/>
              <w:rPr>
                <w:rFonts w:ascii="Book Antiqua" w:eastAsia="Times New Roman" w:hAnsi="Book Antiqua" w:cs="Arial"/>
                <w:sz w:val="18"/>
                <w:szCs w:val="18"/>
                <w:lang w:eastAsia="pt-BR"/>
              </w:rPr>
            </w:pPr>
          </w:p>
        </w:tc>
        <w:tc>
          <w:tcPr>
            <w:tcW w:w="412" w:type="pct"/>
            <w:tcBorders>
              <w:top w:val="nil"/>
              <w:left w:val="nil"/>
              <w:bottom w:val="nil"/>
              <w:right w:val="nil"/>
            </w:tcBorders>
            <w:shd w:val="clear" w:color="auto" w:fill="auto"/>
            <w:noWrap/>
            <w:vAlign w:val="bottom"/>
            <w:hideMark/>
          </w:tcPr>
          <w:p w:rsidR="00E3317B" w:rsidRPr="00E3317B" w:rsidRDefault="00E3317B" w:rsidP="00E3317B">
            <w:pPr>
              <w:spacing w:after="0"/>
              <w:ind w:firstLine="0"/>
              <w:jc w:val="center"/>
              <w:rPr>
                <w:rFonts w:ascii="Book Antiqua" w:eastAsia="Times New Roman" w:hAnsi="Book Antiqua" w:cs="Arial"/>
                <w:sz w:val="18"/>
                <w:szCs w:val="18"/>
                <w:lang w:eastAsia="pt-BR"/>
              </w:rPr>
            </w:pPr>
          </w:p>
        </w:tc>
        <w:tc>
          <w:tcPr>
            <w:tcW w:w="412" w:type="pct"/>
            <w:tcBorders>
              <w:top w:val="nil"/>
              <w:left w:val="nil"/>
              <w:bottom w:val="nil"/>
              <w:right w:val="nil"/>
            </w:tcBorders>
            <w:shd w:val="clear" w:color="auto" w:fill="auto"/>
            <w:noWrap/>
            <w:vAlign w:val="bottom"/>
            <w:hideMark/>
          </w:tcPr>
          <w:p w:rsidR="00E3317B" w:rsidRPr="00E3317B" w:rsidRDefault="00E3317B" w:rsidP="00E3317B">
            <w:pPr>
              <w:spacing w:after="0"/>
              <w:ind w:firstLine="0"/>
              <w:jc w:val="center"/>
              <w:rPr>
                <w:rFonts w:ascii="Book Antiqua" w:eastAsia="Times New Roman" w:hAnsi="Book Antiqua" w:cs="Arial"/>
                <w:sz w:val="18"/>
                <w:szCs w:val="18"/>
                <w:lang w:eastAsia="pt-BR"/>
              </w:rPr>
            </w:pPr>
          </w:p>
        </w:tc>
        <w:tc>
          <w:tcPr>
            <w:tcW w:w="76" w:type="pct"/>
            <w:tcBorders>
              <w:top w:val="nil"/>
              <w:left w:val="nil"/>
              <w:bottom w:val="nil"/>
              <w:right w:val="nil"/>
            </w:tcBorders>
            <w:shd w:val="clear" w:color="auto" w:fill="auto"/>
            <w:noWrap/>
            <w:vAlign w:val="bottom"/>
            <w:hideMark/>
          </w:tcPr>
          <w:p w:rsidR="00E3317B" w:rsidRPr="00E3317B" w:rsidRDefault="00E3317B" w:rsidP="00E3317B">
            <w:pPr>
              <w:spacing w:after="0"/>
              <w:ind w:firstLine="0"/>
              <w:jc w:val="center"/>
              <w:rPr>
                <w:rFonts w:ascii="Book Antiqua" w:eastAsia="Times New Roman" w:hAnsi="Book Antiqua" w:cs="Arial"/>
                <w:sz w:val="18"/>
                <w:szCs w:val="18"/>
                <w:lang w:eastAsia="pt-BR"/>
              </w:rPr>
            </w:pPr>
          </w:p>
        </w:tc>
        <w:tc>
          <w:tcPr>
            <w:tcW w:w="412" w:type="pct"/>
            <w:tcBorders>
              <w:top w:val="nil"/>
              <w:left w:val="nil"/>
              <w:bottom w:val="nil"/>
              <w:right w:val="nil"/>
            </w:tcBorders>
            <w:shd w:val="clear" w:color="auto" w:fill="auto"/>
            <w:noWrap/>
            <w:vAlign w:val="bottom"/>
            <w:hideMark/>
          </w:tcPr>
          <w:p w:rsidR="00E3317B" w:rsidRPr="00E3317B" w:rsidRDefault="00E3317B" w:rsidP="00E3317B">
            <w:pPr>
              <w:spacing w:after="0"/>
              <w:ind w:firstLine="0"/>
              <w:jc w:val="center"/>
              <w:rPr>
                <w:rFonts w:ascii="Book Antiqua" w:eastAsia="Times New Roman" w:hAnsi="Book Antiqua" w:cs="Arial"/>
                <w:sz w:val="18"/>
                <w:szCs w:val="18"/>
                <w:lang w:eastAsia="pt-BR"/>
              </w:rPr>
            </w:pPr>
            <w:r w:rsidRPr="00E3317B">
              <w:rPr>
                <w:rFonts w:ascii="Book Antiqua" w:eastAsia="Times New Roman" w:hAnsi="Book Antiqua" w:cs="Arial"/>
                <w:sz w:val="18"/>
                <w:szCs w:val="18"/>
                <w:lang w:eastAsia="pt-BR"/>
              </w:rPr>
              <w:t>(0,19)</w:t>
            </w:r>
          </w:p>
        </w:tc>
        <w:tc>
          <w:tcPr>
            <w:tcW w:w="412" w:type="pct"/>
            <w:tcBorders>
              <w:top w:val="nil"/>
              <w:left w:val="nil"/>
              <w:bottom w:val="nil"/>
              <w:right w:val="nil"/>
            </w:tcBorders>
            <w:shd w:val="clear" w:color="auto" w:fill="auto"/>
            <w:noWrap/>
            <w:vAlign w:val="bottom"/>
            <w:hideMark/>
          </w:tcPr>
          <w:p w:rsidR="00E3317B" w:rsidRPr="00E3317B" w:rsidRDefault="00E3317B" w:rsidP="00E3317B">
            <w:pPr>
              <w:spacing w:after="0"/>
              <w:ind w:firstLine="0"/>
              <w:jc w:val="center"/>
              <w:rPr>
                <w:rFonts w:ascii="Book Antiqua" w:eastAsia="Times New Roman" w:hAnsi="Book Antiqua" w:cs="Arial"/>
                <w:sz w:val="18"/>
                <w:szCs w:val="18"/>
                <w:lang w:eastAsia="pt-BR"/>
              </w:rPr>
            </w:pPr>
            <w:r w:rsidRPr="00E3317B">
              <w:rPr>
                <w:rFonts w:ascii="Book Antiqua" w:eastAsia="Times New Roman" w:hAnsi="Book Antiqua" w:cs="Arial"/>
                <w:sz w:val="18"/>
                <w:szCs w:val="18"/>
                <w:lang w:eastAsia="pt-BR"/>
              </w:rPr>
              <w:t>(0,26)</w:t>
            </w:r>
          </w:p>
        </w:tc>
        <w:tc>
          <w:tcPr>
            <w:tcW w:w="411" w:type="pct"/>
            <w:tcBorders>
              <w:top w:val="nil"/>
              <w:left w:val="nil"/>
              <w:bottom w:val="nil"/>
              <w:right w:val="nil"/>
            </w:tcBorders>
            <w:shd w:val="clear" w:color="auto" w:fill="auto"/>
            <w:noWrap/>
            <w:vAlign w:val="bottom"/>
            <w:hideMark/>
          </w:tcPr>
          <w:p w:rsidR="00E3317B" w:rsidRPr="00E3317B" w:rsidRDefault="00E3317B" w:rsidP="00E3317B">
            <w:pPr>
              <w:spacing w:after="0"/>
              <w:ind w:firstLine="0"/>
              <w:jc w:val="center"/>
              <w:rPr>
                <w:rFonts w:ascii="Book Antiqua" w:eastAsia="Times New Roman" w:hAnsi="Book Antiqua" w:cs="Arial"/>
                <w:sz w:val="18"/>
                <w:szCs w:val="18"/>
                <w:lang w:eastAsia="pt-BR"/>
              </w:rPr>
            </w:pPr>
            <w:r w:rsidRPr="00E3317B">
              <w:rPr>
                <w:rFonts w:ascii="Book Antiqua" w:eastAsia="Times New Roman" w:hAnsi="Book Antiqua" w:cs="Arial"/>
                <w:sz w:val="18"/>
                <w:szCs w:val="18"/>
                <w:lang w:eastAsia="pt-BR"/>
              </w:rPr>
              <w:t>(0,25)</w:t>
            </w:r>
          </w:p>
        </w:tc>
      </w:tr>
      <w:tr w:rsidR="00E3317B" w:rsidRPr="00E3317B" w:rsidTr="00F65CCA">
        <w:trPr>
          <w:trHeight w:val="270"/>
        </w:trPr>
        <w:tc>
          <w:tcPr>
            <w:tcW w:w="322" w:type="pct"/>
            <w:tcBorders>
              <w:top w:val="nil"/>
              <w:left w:val="nil"/>
              <w:bottom w:val="nil"/>
              <w:right w:val="nil"/>
            </w:tcBorders>
            <w:shd w:val="clear" w:color="auto" w:fill="auto"/>
            <w:noWrap/>
            <w:vAlign w:val="bottom"/>
            <w:hideMark/>
          </w:tcPr>
          <w:p w:rsidR="00E3317B" w:rsidRPr="00E3317B" w:rsidRDefault="00E3317B" w:rsidP="00E3317B">
            <w:pPr>
              <w:spacing w:after="0"/>
              <w:ind w:firstLine="0"/>
              <w:jc w:val="center"/>
              <w:rPr>
                <w:rFonts w:ascii="Book Antiqua" w:eastAsia="Times New Roman" w:hAnsi="Book Antiqua" w:cs="Arial"/>
                <w:sz w:val="20"/>
                <w:szCs w:val="20"/>
                <w:lang w:eastAsia="pt-BR"/>
              </w:rPr>
            </w:pPr>
            <w:r w:rsidRPr="00E3317B">
              <w:rPr>
                <w:position w:val="-10"/>
              </w:rPr>
              <w:object w:dxaOrig="279" w:dyaOrig="360">
                <v:shape id="_x0000_i1173" type="#_x0000_t75" style="width:13.8pt;height:19pt" o:ole="">
                  <v:imagedata r:id="rId293" o:title=""/>
                </v:shape>
                <o:OLEObject Type="Embed" ProgID="Equation.3" ShapeID="_x0000_i1173" DrawAspect="Content" ObjectID="_1467471521" r:id="rId294"/>
              </w:object>
            </w:r>
          </w:p>
        </w:tc>
        <w:tc>
          <w:tcPr>
            <w:tcW w:w="412" w:type="pct"/>
            <w:tcBorders>
              <w:top w:val="nil"/>
              <w:left w:val="nil"/>
              <w:bottom w:val="nil"/>
              <w:right w:val="nil"/>
            </w:tcBorders>
            <w:shd w:val="clear" w:color="auto" w:fill="auto"/>
            <w:noWrap/>
            <w:vAlign w:val="bottom"/>
            <w:hideMark/>
          </w:tcPr>
          <w:p w:rsidR="00E3317B" w:rsidRPr="00E3317B" w:rsidRDefault="00E3317B" w:rsidP="00E3317B">
            <w:pPr>
              <w:spacing w:after="0"/>
              <w:ind w:firstLine="0"/>
              <w:jc w:val="center"/>
              <w:rPr>
                <w:rFonts w:ascii="Book Antiqua" w:eastAsia="Times New Roman" w:hAnsi="Book Antiqua" w:cs="Arial"/>
                <w:sz w:val="20"/>
                <w:szCs w:val="20"/>
                <w:lang w:eastAsia="pt-BR"/>
              </w:rPr>
            </w:pPr>
            <w:r w:rsidRPr="00E3317B">
              <w:rPr>
                <w:rFonts w:ascii="Book Antiqua" w:eastAsia="Times New Roman" w:hAnsi="Book Antiqua" w:cs="Arial"/>
                <w:sz w:val="20"/>
                <w:szCs w:val="20"/>
                <w:lang w:eastAsia="pt-BR"/>
              </w:rPr>
              <w:t>-0,46**</w:t>
            </w:r>
          </w:p>
        </w:tc>
        <w:tc>
          <w:tcPr>
            <w:tcW w:w="412" w:type="pct"/>
            <w:tcBorders>
              <w:top w:val="nil"/>
              <w:left w:val="nil"/>
              <w:bottom w:val="nil"/>
              <w:right w:val="nil"/>
            </w:tcBorders>
            <w:shd w:val="clear" w:color="auto" w:fill="auto"/>
            <w:noWrap/>
            <w:vAlign w:val="bottom"/>
            <w:hideMark/>
          </w:tcPr>
          <w:p w:rsidR="00E3317B" w:rsidRPr="00E3317B" w:rsidRDefault="00E3317B" w:rsidP="00E3317B">
            <w:pPr>
              <w:spacing w:after="0"/>
              <w:ind w:firstLine="0"/>
              <w:jc w:val="center"/>
              <w:rPr>
                <w:rFonts w:ascii="Book Antiqua" w:eastAsia="Times New Roman" w:hAnsi="Book Antiqua" w:cs="Arial"/>
                <w:sz w:val="20"/>
                <w:szCs w:val="20"/>
                <w:lang w:eastAsia="pt-BR"/>
              </w:rPr>
            </w:pPr>
            <w:r w:rsidRPr="00E3317B">
              <w:rPr>
                <w:rFonts w:ascii="Book Antiqua" w:eastAsia="Times New Roman" w:hAnsi="Book Antiqua" w:cs="Arial"/>
                <w:sz w:val="20"/>
                <w:szCs w:val="20"/>
                <w:lang w:eastAsia="pt-BR"/>
              </w:rPr>
              <w:t>-0,48**</w:t>
            </w:r>
          </w:p>
        </w:tc>
        <w:tc>
          <w:tcPr>
            <w:tcW w:w="412" w:type="pct"/>
            <w:tcBorders>
              <w:top w:val="nil"/>
              <w:left w:val="nil"/>
              <w:bottom w:val="nil"/>
              <w:right w:val="nil"/>
            </w:tcBorders>
            <w:shd w:val="clear" w:color="auto" w:fill="auto"/>
            <w:noWrap/>
            <w:vAlign w:val="bottom"/>
            <w:hideMark/>
          </w:tcPr>
          <w:p w:rsidR="00E3317B" w:rsidRPr="00E3317B" w:rsidRDefault="00E3317B" w:rsidP="00E3317B">
            <w:pPr>
              <w:spacing w:after="0"/>
              <w:ind w:firstLine="0"/>
              <w:jc w:val="center"/>
              <w:rPr>
                <w:rFonts w:ascii="Book Antiqua" w:eastAsia="Times New Roman" w:hAnsi="Book Antiqua" w:cs="Arial"/>
                <w:sz w:val="20"/>
                <w:szCs w:val="20"/>
                <w:lang w:eastAsia="pt-BR"/>
              </w:rPr>
            </w:pPr>
            <w:r w:rsidRPr="00E3317B">
              <w:rPr>
                <w:rFonts w:ascii="Book Antiqua" w:eastAsia="Times New Roman" w:hAnsi="Book Antiqua" w:cs="Arial"/>
                <w:sz w:val="20"/>
                <w:szCs w:val="20"/>
                <w:lang w:eastAsia="pt-BR"/>
              </w:rPr>
              <w:t>-0,54***</w:t>
            </w:r>
          </w:p>
        </w:tc>
        <w:tc>
          <w:tcPr>
            <w:tcW w:w="412" w:type="pct"/>
            <w:tcBorders>
              <w:top w:val="nil"/>
              <w:left w:val="nil"/>
              <w:bottom w:val="nil"/>
              <w:right w:val="nil"/>
            </w:tcBorders>
            <w:shd w:val="clear" w:color="auto" w:fill="auto"/>
            <w:noWrap/>
            <w:vAlign w:val="bottom"/>
            <w:hideMark/>
          </w:tcPr>
          <w:p w:rsidR="00E3317B" w:rsidRPr="00E3317B" w:rsidRDefault="00E3317B" w:rsidP="00E3317B">
            <w:pPr>
              <w:spacing w:after="0"/>
              <w:ind w:firstLine="0"/>
              <w:jc w:val="center"/>
              <w:rPr>
                <w:rFonts w:ascii="Book Antiqua" w:eastAsia="Times New Roman" w:hAnsi="Book Antiqua" w:cs="Arial"/>
                <w:sz w:val="20"/>
                <w:szCs w:val="20"/>
                <w:lang w:eastAsia="pt-BR"/>
              </w:rPr>
            </w:pPr>
            <w:r w:rsidRPr="00E3317B">
              <w:rPr>
                <w:rFonts w:ascii="Book Antiqua" w:eastAsia="Times New Roman" w:hAnsi="Book Antiqua" w:cs="Arial"/>
                <w:sz w:val="20"/>
                <w:szCs w:val="20"/>
                <w:lang w:eastAsia="pt-BR"/>
              </w:rPr>
              <w:t>-0,55***</w:t>
            </w:r>
          </w:p>
        </w:tc>
        <w:tc>
          <w:tcPr>
            <w:tcW w:w="76" w:type="pct"/>
            <w:tcBorders>
              <w:top w:val="nil"/>
              <w:left w:val="nil"/>
              <w:bottom w:val="nil"/>
              <w:right w:val="nil"/>
            </w:tcBorders>
            <w:shd w:val="clear" w:color="auto" w:fill="auto"/>
            <w:noWrap/>
            <w:vAlign w:val="bottom"/>
            <w:hideMark/>
          </w:tcPr>
          <w:p w:rsidR="00E3317B" w:rsidRPr="00E3317B" w:rsidRDefault="00E3317B" w:rsidP="00E3317B">
            <w:pPr>
              <w:spacing w:after="0"/>
              <w:ind w:firstLine="0"/>
              <w:jc w:val="center"/>
              <w:rPr>
                <w:rFonts w:ascii="Book Antiqua" w:eastAsia="Times New Roman" w:hAnsi="Book Antiqua" w:cs="Arial"/>
                <w:sz w:val="20"/>
                <w:szCs w:val="20"/>
                <w:lang w:eastAsia="pt-BR"/>
              </w:rPr>
            </w:pPr>
          </w:p>
        </w:tc>
        <w:tc>
          <w:tcPr>
            <w:tcW w:w="412" w:type="pct"/>
            <w:tcBorders>
              <w:top w:val="nil"/>
              <w:left w:val="nil"/>
              <w:bottom w:val="nil"/>
              <w:right w:val="nil"/>
            </w:tcBorders>
            <w:shd w:val="clear" w:color="auto" w:fill="auto"/>
            <w:noWrap/>
            <w:vAlign w:val="bottom"/>
            <w:hideMark/>
          </w:tcPr>
          <w:p w:rsidR="00E3317B" w:rsidRPr="00E3317B" w:rsidRDefault="00E3317B" w:rsidP="00E3317B">
            <w:pPr>
              <w:spacing w:after="0"/>
              <w:ind w:firstLine="0"/>
              <w:jc w:val="center"/>
              <w:rPr>
                <w:rFonts w:ascii="Book Antiqua" w:eastAsia="Times New Roman" w:hAnsi="Book Antiqua" w:cs="Arial"/>
                <w:sz w:val="20"/>
                <w:szCs w:val="20"/>
                <w:lang w:eastAsia="pt-BR"/>
              </w:rPr>
            </w:pPr>
            <w:r w:rsidRPr="00E3317B">
              <w:rPr>
                <w:rFonts w:ascii="Book Antiqua" w:eastAsia="Times New Roman" w:hAnsi="Book Antiqua" w:cs="Arial"/>
                <w:sz w:val="20"/>
                <w:szCs w:val="20"/>
                <w:lang w:eastAsia="pt-BR"/>
              </w:rPr>
              <w:t>-0,71***</w:t>
            </w:r>
          </w:p>
        </w:tc>
        <w:tc>
          <w:tcPr>
            <w:tcW w:w="412" w:type="pct"/>
            <w:tcBorders>
              <w:top w:val="nil"/>
              <w:left w:val="nil"/>
              <w:bottom w:val="nil"/>
              <w:right w:val="nil"/>
            </w:tcBorders>
            <w:shd w:val="clear" w:color="auto" w:fill="auto"/>
            <w:noWrap/>
            <w:vAlign w:val="bottom"/>
            <w:hideMark/>
          </w:tcPr>
          <w:p w:rsidR="00E3317B" w:rsidRPr="00E3317B" w:rsidRDefault="00E3317B" w:rsidP="00E3317B">
            <w:pPr>
              <w:spacing w:after="0"/>
              <w:ind w:firstLine="0"/>
              <w:jc w:val="center"/>
              <w:rPr>
                <w:rFonts w:ascii="Book Antiqua" w:eastAsia="Times New Roman" w:hAnsi="Book Antiqua" w:cs="Arial"/>
                <w:sz w:val="20"/>
                <w:szCs w:val="20"/>
                <w:lang w:eastAsia="pt-BR"/>
              </w:rPr>
            </w:pPr>
            <w:r w:rsidRPr="00E3317B">
              <w:rPr>
                <w:rFonts w:ascii="Book Antiqua" w:eastAsia="Times New Roman" w:hAnsi="Book Antiqua" w:cs="Arial"/>
                <w:sz w:val="20"/>
                <w:szCs w:val="20"/>
                <w:lang w:eastAsia="pt-BR"/>
              </w:rPr>
              <w:t>-0,71***</w:t>
            </w:r>
          </w:p>
        </w:tc>
        <w:tc>
          <w:tcPr>
            <w:tcW w:w="412" w:type="pct"/>
            <w:tcBorders>
              <w:top w:val="nil"/>
              <w:left w:val="nil"/>
              <w:bottom w:val="nil"/>
              <w:right w:val="nil"/>
            </w:tcBorders>
            <w:shd w:val="clear" w:color="auto" w:fill="auto"/>
            <w:noWrap/>
            <w:vAlign w:val="bottom"/>
            <w:hideMark/>
          </w:tcPr>
          <w:p w:rsidR="00E3317B" w:rsidRPr="00E3317B" w:rsidRDefault="00E3317B" w:rsidP="00E3317B">
            <w:pPr>
              <w:spacing w:after="0"/>
              <w:ind w:firstLine="0"/>
              <w:jc w:val="center"/>
              <w:rPr>
                <w:rFonts w:ascii="Book Antiqua" w:eastAsia="Times New Roman" w:hAnsi="Book Antiqua" w:cs="Arial"/>
                <w:sz w:val="20"/>
                <w:szCs w:val="20"/>
                <w:lang w:eastAsia="pt-BR"/>
              </w:rPr>
            </w:pPr>
            <w:r w:rsidRPr="00E3317B">
              <w:rPr>
                <w:rFonts w:ascii="Book Antiqua" w:eastAsia="Times New Roman" w:hAnsi="Book Antiqua" w:cs="Arial"/>
                <w:sz w:val="20"/>
                <w:szCs w:val="20"/>
                <w:lang w:eastAsia="pt-BR"/>
              </w:rPr>
              <w:t>-0,70***</w:t>
            </w:r>
          </w:p>
        </w:tc>
        <w:tc>
          <w:tcPr>
            <w:tcW w:w="412" w:type="pct"/>
            <w:tcBorders>
              <w:top w:val="nil"/>
              <w:left w:val="nil"/>
              <w:bottom w:val="nil"/>
              <w:right w:val="nil"/>
            </w:tcBorders>
            <w:shd w:val="clear" w:color="auto" w:fill="auto"/>
            <w:noWrap/>
            <w:vAlign w:val="bottom"/>
            <w:hideMark/>
          </w:tcPr>
          <w:p w:rsidR="00E3317B" w:rsidRPr="00E3317B" w:rsidRDefault="00E3317B" w:rsidP="00E3317B">
            <w:pPr>
              <w:spacing w:after="0"/>
              <w:ind w:firstLine="0"/>
              <w:jc w:val="center"/>
              <w:rPr>
                <w:rFonts w:ascii="Book Antiqua" w:eastAsia="Times New Roman" w:hAnsi="Book Antiqua" w:cs="Arial"/>
                <w:sz w:val="20"/>
                <w:szCs w:val="20"/>
                <w:lang w:eastAsia="pt-BR"/>
              </w:rPr>
            </w:pPr>
            <w:r w:rsidRPr="00E3317B">
              <w:rPr>
                <w:rFonts w:ascii="Book Antiqua" w:eastAsia="Times New Roman" w:hAnsi="Book Antiqua" w:cs="Arial"/>
                <w:sz w:val="20"/>
                <w:szCs w:val="20"/>
                <w:lang w:eastAsia="pt-BR"/>
              </w:rPr>
              <w:t>-0,71***</w:t>
            </w:r>
          </w:p>
        </w:tc>
        <w:tc>
          <w:tcPr>
            <w:tcW w:w="76" w:type="pct"/>
            <w:tcBorders>
              <w:top w:val="nil"/>
              <w:left w:val="nil"/>
              <w:bottom w:val="nil"/>
              <w:right w:val="nil"/>
            </w:tcBorders>
            <w:shd w:val="clear" w:color="auto" w:fill="auto"/>
            <w:noWrap/>
            <w:vAlign w:val="bottom"/>
            <w:hideMark/>
          </w:tcPr>
          <w:p w:rsidR="00E3317B" w:rsidRPr="00E3317B" w:rsidRDefault="00E3317B" w:rsidP="00E3317B">
            <w:pPr>
              <w:spacing w:after="0"/>
              <w:ind w:firstLine="0"/>
              <w:jc w:val="center"/>
              <w:rPr>
                <w:rFonts w:ascii="Book Antiqua" w:eastAsia="Times New Roman" w:hAnsi="Book Antiqua" w:cs="Arial"/>
                <w:sz w:val="20"/>
                <w:szCs w:val="20"/>
                <w:lang w:eastAsia="pt-BR"/>
              </w:rPr>
            </w:pPr>
          </w:p>
        </w:tc>
        <w:tc>
          <w:tcPr>
            <w:tcW w:w="412" w:type="pct"/>
            <w:tcBorders>
              <w:top w:val="nil"/>
              <w:left w:val="nil"/>
              <w:bottom w:val="nil"/>
              <w:right w:val="nil"/>
            </w:tcBorders>
            <w:shd w:val="clear" w:color="auto" w:fill="auto"/>
            <w:noWrap/>
            <w:vAlign w:val="bottom"/>
            <w:hideMark/>
          </w:tcPr>
          <w:p w:rsidR="00E3317B" w:rsidRPr="00E3317B" w:rsidRDefault="00E3317B" w:rsidP="00E3317B">
            <w:pPr>
              <w:spacing w:after="0"/>
              <w:ind w:firstLine="0"/>
              <w:jc w:val="center"/>
              <w:rPr>
                <w:rFonts w:ascii="Book Antiqua" w:eastAsia="Times New Roman" w:hAnsi="Book Antiqua" w:cs="Arial"/>
                <w:sz w:val="20"/>
                <w:szCs w:val="20"/>
                <w:lang w:eastAsia="pt-BR"/>
              </w:rPr>
            </w:pPr>
            <w:r w:rsidRPr="00E3317B">
              <w:rPr>
                <w:rFonts w:ascii="Book Antiqua" w:eastAsia="Times New Roman" w:hAnsi="Book Antiqua" w:cs="Arial"/>
                <w:sz w:val="20"/>
                <w:szCs w:val="20"/>
                <w:lang w:eastAsia="pt-BR"/>
              </w:rPr>
              <w:t>-0,70***</w:t>
            </w:r>
          </w:p>
        </w:tc>
        <w:tc>
          <w:tcPr>
            <w:tcW w:w="412" w:type="pct"/>
            <w:tcBorders>
              <w:top w:val="nil"/>
              <w:left w:val="nil"/>
              <w:bottom w:val="nil"/>
              <w:right w:val="nil"/>
            </w:tcBorders>
            <w:shd w:val="clear" w:color="auto" w:fill="auto"/>
            <w:noWrap/>
            <w:vAlign w:val="bottom"/>
            <w:hideMark/>
          </w:tcPr>
          <w:p w:rsidR="00E3317B" w:rsidRPr="00E3317B" w:rsidRDefault="00E3317B" w:rsidP="00E3317B">
            <w:pPr>
              <w:spacing w:after="0"/>
              <w:ind w:firstLine="0"/>
              <w:jc w:val="center"/>
              <w:rPr>
                <w:rFonts w:ascii="Book Antiqua" w:eastAsia="Times New Roman" w:hAnsi="Book Antiqua" w:cs="Arial"/>
                <w:sz w:val="20"/>
                <w:szCs w:val="20"/>
                <w:lang w:eastAsia="pt-BR"/>
              </w:rPr>
            </w:pPr>
            <w:r w:rsidRPr="00E3317B">
              <w:rPr>
                <w:rFonts w:ascii="Book Antiqua" w:eastAsia="Times New Roman" w:hAnsi="Book Antiqua" w:cs="Arial"/>
                <w:sz w:val="20"/>
                <w:szCs w:val="20"/>
                <w:lang w:eastAsia="pt-BR"/>
              </w:rPr>
              <w:t>-0,69***</w:t>
            </w:r>
          </w:p>
        </w:tc>
        <w:tc>
          <w:tcPr>
            <w:tcW w:w="411" w:type="pct"/>
            <w:tcBorders>
              <w:top w:val="nil"/>
              <w:left w:val="nil"/>
              <w:bottom w:val="nil"/>
              <w:right w:val="nil"/>
            </w:tcBorders>
            <w:shd w:val="clear" w:color="auto" w:fill="auto"/>
            <w:noWrap/>
            <w:vAlign w:val="bottom"/>
            <w:hideMark/>
          </w:tcPr>
          <w:p w:rsidR="00E3317B" w:rsidRPr="00E3317B" w:rsidRDefault="00E3317B" w:rsidP="00E3317B">
            <w:pPr>
              <w:spacing w:after="0"/>
              <w:ind w:firstLine="0"/>
              <w:jc w:val="center"/>
              <w:rPr>
                <w:rFonts w:ascii="Book Antiqua" w:eastAsia="Times New Roman" w:hAnsi="Book Antiqua" w:cs="Arial"/>
                <w:sz w:val="20"/>
                <w:szCs w:val="20"/>
                <w:lang w:eastAsia="pt-BR"/>
              </w:rPr>
            </w:pPr>
            <w:r w:rsidRPr="00E3317B">
              <w:rPr>
                <w:rFonts w:ascii="Book Antiqua" w:eastAsia="Times New Roman" w:hAnsi="Book Antiqua" w:cs="Arial"/>
                <w:sz w:val="20"/>
                <w:szCs w:val="20"/>
                <w:lang w:eastAsia="pt-BR"/>
              </w:rPr>
              <w:t>-0,69***</w:t>
            </w:r>
          </w:p>
        </w:tc>
      </w:tr>
      <w:tr w:rsidR="00E3317B" w:rsidRPr="00E3317B" w:rsidTr="00F65CCA">
        <w:trPr>
          <w:trHeight w:val="270"/>
        </w:trPr>
        <w:tc>
          <w:tcPr>
            <w:tcW w:w="322" w:type="pct"/>
            <w:tcBorders>
              <w:top w:val="nil"/>
              <w:left w:val="nil"/>
              <w:bottom w:val="nil"/>
              <w:right w:val="nil"/>
            </w:tcBorders>
            <w:shd w:val="clear" w:color="auto" w:fill="auto"/>
            <w:noWrap/>
            <w:vAlign w:val="bottom"/>
            <w:hideMark/>
          </w:tcPr>
          <w:p w:rsidR="00E3317B" w:rsidRPr="00E3317B" w:rsidRDefault="00E3317B" w:rsidP="00E3317B">
            <w:pPr>
              <w:spacing w:after="0"/>
              <w:ind w:firstLine="0"/>
              <w:jc w:val="center"/>
              <w:rPr>
                <w:rFonts w:ascii="Book Antiqua" w:eastAsia="Times New Roman" w:hAnsi="Book Antiqua" w:cs="Arial"/>
                <w:sz w:val="20"/>
                <w:szCs w:val="20"/>
                <w:lang w:eastAsia="pt-BR"/>
              </w:rPr>
            </w:pPr>
          </w:p>
        </w:tc>
        <w:tc>
          <w:tcPr>
            <w:tcW w:w="412" w:type="pct"/>
            <w:tcBorders>
              <w:top w:val="nil"/>
              <w:left w:val="nil"/>
              <w:bottom w:val="nil"/>
              <w:right w:val="nil"/>
            </w:tcBorders>
            <w:shd w:val="clear" w:color="auto" w:fill="auto"/>
            <w:noWrap/>
            <w:vAlign w:val="bottom"/>
            <w:hideMark/>
          </w:tcPr>
          <w:p w:rsidR="00E3317B" w:rsidRPr="00E3317B" w:rsidRDefault="00E3317B" w:rsidP="00E3317B">
            <w:pPr>
              <w:spacing w:after="0"/>
              <w:ind w:firstLine="0"/>
              <w:jc w:val="center"/>
              <w:rPr>
                <w:rFonts w:ascii="Book Antiqua" w:eastAsia="Times New Roman" w:hAnsi="Book Antiqua" w:cs="Arial"/>
                <w:sz w:val="18"/>
                <w:szCs w:val="18"/>
                <w:lang w:eastAsia="pt-BR"/>
              </w:rPr>
            </w:pPr>
            <w:r w:rsidRPr="00E3317B">
              <w:rPr>
                <w:rFonts w:ascii="Book Antiqua" w:eastAsia="Times New Roman" w:hAnsi="Book Antiqua" w:cs="Arial"/>
                <w:sz w:val="18"/>
                <w:szCs w:val="18"/>
                <w:lang w:eastAsia="pt-BR"/>
              </w:rPr>
              <w:t>(0,22)</w:t>
            </w:r>
          </w:p>
        </w:tc>
        <w:tc>
          <w:tcPr>
            <w:tcW w:w="412" w:type="pct"/>
            <w:tcBorders>
              <w:top w:val="nil"/>
              <w:left w:val="nil"/>
              <w:bottom w:val="nil"/>
              <w:right w:val="nil"/>
            </w:tcBorders>
            <w:shd w:val="clear" w:color="auto" w:fill="auto"/>
            <w:noWrap/>
            <w:vAlign w:val="bottom"/>
            <w:hideMark/>
          </w:tcPr>
          <w:p w:rsidR="00E3317B" w:rsidRPr="00E3317B" w:rsidRDefault="00E3317B" w:rsidP="00E3317B">
            <w:pPr>
              <w:spacing w:after="0"/>
              <w:ind w:firstLine="0"/>
              <w:jc w:val="center"/>
              <w:rPr>
                <w:rFonts w:ascii="Book Antiqua" w:eastAsia="Times New Roman" w:hAnsi="Book Antiqua" w:cs="Arial"/>
                <w:sz w:val="18"/>
                <w:szCs w:val="18"/>
                <w:lang w:eastAsia="pt-BR"/>
              </w:rPr>
            </w:pPr>
            <w:r w:rsidRPr="00E3317B">
              <w:rPr>
                <w:rFonts w:ascii="Book Antiqua" w:eastAsia="Times New Roman" w:hAnsi="Book Antiqua" w:cs="Arial"/>
                <w:sz w:val="18"/>
                <w:szCs w:val="18"/>
                <w:lang w:eastAsia="pt-BR"/>
              </w:rPr>
              <w:t>(0,21)</w:t>
            </w:r>
          </w:p>
        </w:tc>
        <w:tc>
          <w:tcPr>
            <w:tcW w:w="412" w:type="pct"/>
            <w:tcBorders>
              <w:top w:val="nil"/>
              <w:left w:val="nil"/>
              <w:bottom w:val="nil"/>
              <w:right w:val="nil"/>
            </w:tcBorders>
            <w:shd w:val="clear" w:color="auto" w:fill="auto"/>
            <w:noWrap/>
            <w:vAlign w:val="bottom"/>
            <w:hideMark/>
          </w:tcPr>
          <w:p w:rsidR="00E3317B" w:rsidRPr="00E3317B" w:rsidRDefault="00E3317B" w:rsidP="00E3317B">
            <w:pPr>
              <w:spacing w:after="0"/>
              <w:ind w:firstLine="0"/>
              <w:jc w:val="center"/>
              <w:rPr>
                <w:rFonts w:ascii="Book Antiqua" w:eastAsia="Times New Roman" w:hAnsi="Book Antiqua" w:cs="Arial"/>
                <w:sz w:val="18"/>
                <w:szCs w:val="18"/>
                <w:lang w:eastAsia="pt-BR"/>
              </w:rPr>
            </w:pPr>
            <w:r w:rsidRPr="00E3317B">
              <w:rPr>
                <w:rFonts w:ascii="Book Antiqua" w:eastAsia="Times New Roman" w:hAnsi="Book Antiqua" w:cs="Arial"/>
                <w:sz w:val="18"/>
                <w:szCs w:val="18"/>
                <w:lang w:eastAsia="pt-BR"/>
              </w:rPr>
              <w:t>(0,13)</w:t>
            </w:r>
          </w:p>
        </w:tc>
        <w:tc>
          <w:tcPr>
            <w:tcW w:w="412" w:type="pct"/>
            <w:tcBorders>
              <w:top w:val="nil"/>
              <w:left w:val="nil"/>
              <w:bottom w:val="nil"/>
              <w:right w:val="nil"/>
            </w:tcBorders>
            <w:shd w:val="clear" w:color="auto" w:fill="auto"/>
            <w:noWrap/>
            <w:vAlign w:val="bottom"/>
            <w:hideMark/>
          </w:tcPr>
          <w:p w:rsidR="00E3317B" w:rsidRPr="00E3317B" w:rsidRDefault="00E3317B" w:rsidP="00E3317B">
            <w:pPr>
              <w:spacing w:after="0"/>
              <w:ind w:firstLine="0"/>
              <w:jc w:val="center"/>
              <w:rPr>
                <w:rFonts w:ascii="Book Antiqua" w:eastAsia="Times New Roman" w:hAnsi="Book Antiqua" w:cs="Arial"/>
                <w:sz w:val="18"/>
                <w:szCs w:val="18"/>
                <w:lang w:eastAsia="pt-BR"/>
              </w:rPr>
            </w:pPr>
            <w:r w:rsidRPr="00E3317B">
              <w:rPr>
                <w:rFonts w:ascii="Book Antiqua" w:eastAsia="Times New Roman" w:hAnsi="Book Antiqua" w:cs="Arial"/>
                <w:sz w:val="18"/>
                <w:szCs w:val="18"/>
                <w:lang w:eastAsia="pt-BR"/>
              </w:rPr>
              <w:t>(0,13)</w:t>
            </w:r>
          </w:p>
        </w:tc>
        <w:tc>
          <w:tcPr>
            <w:tcW w:w="76" w:type="pct"/>
            <w:tcBorders>
              <w:top w:val="nil"/>
              <w:left w:val="nil"/>
              <w:bottom w:val="nil"/>
              <w:right w:val="nil"/>
            </w:tcBorders>
            <w:shd w:val="clear" w:color="auto" w:fill="auto"/>
            <w:noWrap/>
            <w:vAlign w:val="bottom"/>
            <w:hideMark/>
          </w:tcPr>
          <w:p w:rsidR="00E3317B" w:rsidRPr="00E3317B" w:rsidRDefault="00E3317B" w:rsidP="00E3317B">
            <w:pPr>
              <w:spacing w:after="0"/>
              <w:ind w:firstLine="0"/>
              <w:jc w:val="center"/>
              <w:rPr>
                <w:rFonts w:ascii="Book Antiqua" w:eastAsia="Times New Roman" w:hAnsi="Book Antiqua" w:cs="Arial"/>
                <w:sz w:val="18"/>
                <w:szCs w:val="18"/>
                <w:lang w:eastAsia="pt-BR"/>
              </w:rPr>
            </w:pPr>
          </w:p>
        </w:tc>
        <w:tc>
          <w:tcPr>
            <w:tcW w:w="412" w:type="pct"/>
            <w:tcBorders>
              <w:top w:val="nil"/>
              <w:left w:val="nil"/>
              <w:bottom w:val="nil"/>
              <w:right w:val="nil"/>
            </w:tcBorders>
            <w:shd w:val="clear" w:color="auto" w:fill="auto"/>
            <w:noWrap/>
            <w:vAlign w:val="bottom"/>
            <w:hideMark/>
          </w:tcPr>
          <w:p w:rsidR="00E3317B" w:rsidRPr="00E3317B" w:rsidRDefault="00E3317B" w:rsidP="00E3317B">
            <w:pPr>
              <w:spacing w:after="0"/>
              <w:ind w:firstLine="0"/>
              <w:jc w:val="center"/>
              <w:rPr>
                <w:rFonts w:ascii="Book Antiqua" w:eastAsia="Times New Roman" w:hAnsi="Book Antiqua" w:cs="Arial"/>
                <w:sz w:val="18"/>
                <w:szCs w:val="18"/>
                <w:lang w:eastAsia="pt-BR"/>
              </w:rPr>
            </w:pPr>
            <w:r w:rsidRPr="00E3317B">
              <w:rPr>
                <w:rFonts w:ascii="Book Antiqua" w:eastAsia="Times New Roman" w:hAnsi="Book Antiqua" w:cs="Arial"/>
                <w:sz w:val="18"/>
                <w:szCs w:val="18"/>
                <w:lang w:eastAsia="pt-BR"/>
              </w:rPr>
              <w:t>(0,07)</w:t>
            </w:r>
          </w:p>
        </w:tc>
        <w:tc>
          <w:tcPr>
            <w:tcW w:w="412" w:type="pct"/>
            <w:tcBorders>
              <w:top w:val="nil"/>
              <w:left w:val="nil"/>
              <w:bottom w:val="nil"/>
              <w:right w:val="nil"/>
            </w:tcBorders>
            <w:shd w:val="clear" w:color="auto" w:fill="auto"/>
            <w:noWrap/>
            <w:vAlign w:val="bottom"/>
            <w:hideMark/>
          </w:tcPr>
          <w:p w:rsidR="00E3317B" w:rsidRPr="00E3317B" w:rsidRDefault="00E3317B" w:rsidP="00E3317B">
            <w:pPr>
              <w:spacing w:after="0"/>
              <w:ind w:firstLine="0"/>
              <w:jc w:val="center"/>
              <w:rPr>
                <w:rFonts w:ascii="Book Antiqua" w:eastAsia="Times New Roman" w:hAnsi="Book Antiqua" w:cs="Arial"/>
                <w:sz w:val="18"/>
                <w:szCs w:val="18"/>
                <w:lang w:eastAsia="pt-BR"/>
              </w:rPr>
            </w:pPr>
            <w:r w:rsidRPr="00E3317B">
              <w:rPr>
                <w:rFonts w:ascii="Book Antiqua" w:eastAsia="Times New Roman" w:hAnsi="Book Antiqua" w:cs="Arial"/>
                <w:sz w:val="18"/>
                <w:szCs w:val="18"/>
                <w:lang w:eastAsia="pt-BR"/>
              </w:rPr>
              <w:t>(0,08)</w:t>
            </w:r>
          </w:p>
        </w:tc>
        <w:tc>
          <w:tcPr>
            <w:tcW w:w="412" w:type="pct"/>
            <w:tcBorders>
              <w:top w:val="nil"/>
              <w:left w:val="nil"/>
              <w:bottom w:val="nil"/>
              <w:right w:val="nil"/>
            </w:tcBorders>
            <w:shd w:val="clear" w:color="auto" w:fill="auto"/>
            <w:noWrap/>
            <w:vAlign w:val="bottom"/>
            <w:hideMark/>
          </w:tcPr>
          <w:p w:rsidR="00E3317B" w:rsidRPr="00E3317B" w:rsidRDefault="00E3317B" w:rsidP="00E3317B">
            <w:pPr>
              <w:spacing w:after="0"/>
              <w:ind w:firstLine="0"/>
              <w:jc w:val="center"/>
              <w:rPr>
                <w:rFonts w:ascii="Book Antiqua" w:eastAsia="Times New Roman" w:hAnsi="Book Antiqua" w:cs="Arial"/>
                <w:sz w:val="18"/>
                <w:szCs w:val="18"/>
                <w:lang w:eastAsia="pt-BR"/>
              </w:rPr>
            </w:pPr>
            <w:r w:rsidRPr="00E3317B">
              <w:rPr>
                <w:rFonts w:ascii="Book Antiqua" w:eastAsia="Times New Roman" w:hAnsi="Book Antiqua" w:cs="Arial"/>
                <w:sz w:val="18"/>
                <w:szCs w:val="18"/>
                <w:lang w:eastAsia="pt-BR"/>
              </w:rPr>
              <w:t>(0,07)</w:t>
            </w:r>
          </w:p>
        </w:tc>
        <w:tc>
          <w:tcPr>
            <w:tcW w:w="412" w:type="pct"/>
            <w:tcBorders>
              <w:top w:val="nil"/>
              <w:left w:val="nil"/>
              <w:bottom w:val="nil"/>
              <w:right w:val="nil"/>
            </w:tcBorders>
            <w:shd w:val="clear" w:color="auto" w:fill="auto"/>
            <w:noWrap/>
            <w:vAlign w:val="bottom"/>
            <w:hideMark/>
          </w:tcPr>
          <w:p w:rsidR="00E3317B" w:rsidRPr="00E3317B" w:rsidRDefault="00E3317B" w:rsidP="00E3317B">
            <w:pPr>
              <w:spacing w:after="0"/>
              <w:ind w:firstLine="0"/>
              <w:jc w:val="center"/>
              <w:rPr>
                <w:rFonts w:ascii="Book Antiqua" w:eastAsia="Times New Roman" w:hAnsi="Book Antiqua" w:cs="Arial"/>
                <w:sz w:val="18"/>
                <w:szCs w:val="18"/>
                <w:lang w:eastAsia="pt-BR"/>
              </w:rPr>
            </w:pPr>
            <w:r w:rsidRPr="00E3317B">
              <w:rPr>
                <w:rFonts w:ascii="Book Antiqua" w:eastAsia="Times New Roman" w:hAnsi="Book Antiqua" w:cs="Arial"/>
                <w:sz w:val="18"/>
                <w:szCs w:val="18"/>
                <w:lang w:eastAsia="pt-BR"/>
              </w:rPr>
              <w:t>(0,07)</w:t>
            </w:r>
          </w:p>
        </w:tc>
        <w:tc>
          <w:tcPr>
            <w:tcW w:w="76" w:type="pct"/>
            <w:tcBorders>
              <w:top w:val="nil"/>
              <w:left w:val="nil"/>
              <w:bottom w:val="nil"/>
              <w:right w:val="nil"/>
            </w:tcBorders>
            <w:shd w:val="clear" w:color="auto" w:fill="auto"/>
            <w:noWrap/>
            <w:vAlign w:val="bottom"/>
            <w:hideMark/>
          </w:tcPr>
          <w:p w:rsidR="00E3317B" w:rsidRPr="00E3317B" w:rsidRDefault="00E3317B" w:rsidP="00E3317B">
            <w:pPr>
              <w:spacing w:after="0"/>
              <w:ind w:firstLine="0"/>
              <w:jc w:val="center"/>
              <w:rPr>
                <w:rFonts w:ascii="Book Antiqua" w:eastAsia="Times New Roman" w:hAnsi="Book Antiqua" w:cs="Arial"/>
                <w:sz w:val="18"/>
                <w:szCs w:val="18"/>
                <w:lang w:eastAsia="pt-BR"/>
              </w:rPr>
            </w:pPr>
          </w:p>
        </w:tc>
        <w:tc>
          <w:tcPr>
            <w:tcW w:w="412" w:type="pct"/>
            <w:tcBorders>
              <w:top w:val="nil"/>
              <w:left w:val="nil"/>
              <w:bottom w:val="nil"/>
              <w:right w:val="nil"/>
            </w:tcBorders>
            <w:shd w:val="clear" w:color="auto" w:fill="auto"/>
            <w:noWrap/>
            <w:vAlign w:val="bottom"/>
            <w:hideMark/>
          </w:tcPr>
          <w:p w:rsidR="00E3317B" w:rsidRPr="00E3317B" w:rsidRDefault="00E3317B" w:rsidP="00E3317B">
            <w:pPr>
              <w:spacing w:after="0"/>
              <w:ind w:firstLine="0"/>
              <w:jc w:val="center"/>
              <w:rPr>
                <w:rFonts w:ascii="Book Antiqua" w:eastAsia="Times New Roman" w:hAnsi="Book Antiqua" w:cs="Arial"/>
                <w:sz w:val="18"/>
                <w:szCs w:val="18"/>
                <w:lang w:eastAsia="pt-BR"/>
              </w:rPr>
            </w:pPr>
            <w:r w:rsidRPr="00E3317B">
              <w:rPr>
                <w:rFonts w:ascii="Book Antiqua" w:eastAsia="Times New Roman" w:hAnsi="Book Antiqua" w:cs="Arial"/>
                <w:sz w:val="18"/>
                <w:szCs w:val="18"/>
                <w:lang w:eastAsia="pt-BR"/>
              </w:rPr>
              <w:t>(0,08)</w:t>
            </w:r>
          </w:p>
        </w:tc>
        <w:tc>
          <w:tcPr>
            <w:tcW w:w="412" w:type="pct"/>
            <w:tcBorders>
              <w:top w:val="nil"/>
              <w:left w:val="nil"/>
              <w:bottom w:val="nil"/>
              <w:right w:val="nil"/>
            </w:tcBorders>
            <w:shd w:val="clear" w:color="auto" w:fill="auto"/>
            <w:noWrap/>
            <w:vAlign w:val="bottom"/>
            <w:hideMark/>
          </w:tcPr>
          <w:p w:rsidR="00E3317B" w:rsidRPr="00E3317B" w:rsidRDefault="00E3317B" w:rsidP="00E3317B">
            <w:pPr>
              <w:spacing w:after="0"/>
              <w:ind w:firstLine="0"/>
              <w:jc w:val="center"/>
              <w:rPr>
                <w:rFonts w:ascii="Book Antiqua" w:eastAsia="Times New Roman" w:hAnsi="Book Antiqua" w:cs="Arial"/>
                <w:sz w:val="18"/>
                <w:szCs w:val="18"/>
                <w:lang w:eastAsia="pt-BR"/>
              </w:rPr>
            </w:pPr>
            <w:r w:rsidRPr="00E3317B">
              <w:rPr>
                <w:rFonts w:ascii="Book Antiqua" w:eastAsia="Times New Roman" w:hAnsi="Book Antiqua" w:cs="Arial"/>
                <w:sz w:val="18"/>
                <w:szCs w:val="18"/>
                <w:lang w:eastAsia="pt-BR"/>
              </w:rPr>
              <w:t>(0,08)</w:t>
            </w:r>
          </w:p>
        </w:tc>
        <w:tc>
          <w:tcPr>
            <w:tcW w:w="411" w:type="pct"/>
            <w:tcBorders>
              <w:top w:val="nil"/>
              <w:left w:val="nil"/>
              <w:bottom w:val="nil"/>
              <w:right w:val="nil"/>
            </w:tcBorders>
            <w:shd w:val="clear" w:color="auto" w:fill="auto"/>
            <w:noWrap/>
            <w:vAlign w:val="bottom"/>
            <w:hideMark/>
          </w:tcPr>
          <w:p w:rsidR="00E3317B" w:rsidRPr="00E3317B" w:rsidRDefault="00E3317B" w:rsidP="00E3317B">
            <w:pPr>
              <w:spacing w:after="0"/>
              <w:ind w:firstLine="0"/>
              <w:jc w:val="center"/>
              <w:rPr>
                <w:rFonts w:ascii="Book Antiqua" w:eastAsia="Times New Roman" w:hAnsi="Book Antiqua" w:cs="Arial"/>
                <w:sz w:val="18"/>
                <w:szCs w:val="18"/>
                <w:lang w:eastAsia="pt-BR"/>
              </w:rPr>
            </w:pPr>
            <w:r w:rsidRPr="00E3317B">
              <w:rPr>
                <w:rFonts w:ascii="Book Antiqua" w:eastAsia="Times New Roman" w:hAnsi="Book Antiqua" w:cs="Arial"/>
                <w:sz w:val="18"/>
                <w:szCs w:val="18"/>
                <w:lang w:eastAsia="pt-BR"/>
              </w:rPr>
              <w:t>(0,08)</w:t>
            </w:r>
          </w:p>
        </w:tc>
      </w:tr>
      <w:tr w:rsidR="00E3317B" w:rsidRPr="00E3317B" w:rsidTr="00F65CCA">
        <w:trPr>
          <w:trHeight w:val="270"/>
        </w:trPr>
        <w:tc>
          <w:tcPr>
            <w:tcW w:w="322" w:type="pct"/>
            <w:tcBorders>
              <w:top w:val="nil"/>
              <w:left w:val="nil"/>
              <w:bottom w:val="nil"/>
              <w:right w:val="nil"/>
            </w:tcBorders>
            <w:shd w:val="clear" w:color="auto" w:fill="auto"/>
            <w:noWrap/>
            <w:vAlign w:val="bottom"/>
            <w:hideMark/>
          </w:tcPr>
          <w:p w:rsidR="00E3317B" w:rsidRPr="00E3317B" w:rsidRDefault="00E3317B" w:rsidP="00E3317B">
            <w:pPr>
              <w:spacing w:after="0"/>
              <w:ind w:firstLine="0"/>
              <w:jc w:val="center"/>
              <w:rPr>
                <w:rFonts w:ascii="Book Antiqua" w:eastAsia="Times New Roman" w:hAnsi="Book Antiqua" w:cs="Arial"/>
                <w:sz w:val="20"/>
                <w:szCs w:val="20"/>
                <w:lang w:eastAsia="pt-BR"/>
              </w:rPr>
            </w:pPr>
            <w:r w:rsidRPr="00E3317B">
              <w:rPr>
                <w:position w:val="-10"/>
              </w:rPr>
              <w:object w:dxaOrig="279" w:dyaOrig="360">
                <v:shape id="_x0000_i1174" type="#_x0000_t75" style="width:13.8pt;height:19pt" o:ole="">
                  <v:imagedata r:id="rId295" o:title=""/>
                </v:shape>
                <o:OLEObject Type="Embed" ProgID="Equation.3" ShapeID="_x0000_i1174" DrawAspect="Content" ObjectID="_1467471522" r:id="rId296"/>
              </w:object>
            </w:r>
          </w:p>
        </w:tc>
        <w:tc>
          <w:tcPr>
            <w:tcW w:w="412" w:type="pct"/>
            <w:tcBorders>
              <w:top w:val="nil"/>
              <w:left w:val="nil"/>
              <w:bottom w:val="nil"/>
              <w:right w:val="nil"/>
            </w:tcBorders>
            <w:shd w:val="clear" w:color="auto" w:fill="auto"/>
            <w:noWrap/>
            <w:vAlign w:val="bottom"/>
            <w:hideMark/>
          </w:tcPr>
          <w:p w:rsidR="00E3317B" w:rsidRPr="00E3317B" w:rsidRDefault="00E3317B" w:rsidP="00E3317B">
            <w:pPr>
              <w:spacing w:after="0"/>
              <w:ind w:firstLine="0"/>
              <w:jc w:val="center"/>
              <w:rPr>
                <w:rFonts w:ascii="Book Antiqua" w:eastAsia="Times New Roman" w:hAnsi="Book Antiqua" w:cs="Arial"/>
                <w:sz w:val="20"/>
                <w:szCs w:val="20"/>
                <w:lang w:eastAsia="pt-BR"/>
              </w:rPr>
            </w:pPr>
            <w:r w:rsidRPr="00E3317B">
              <w:rPr>
                <w:rFonts w:ascii="Book Antiqua" w:eastAsia="Times New Roman" w:hAnsi="Book Antiqua" w:cs="Arial"/>
                <w:sz w:val="20"/>
                <w:szCs w:val="20"/>
                <w:lang w:eastAsia="pt-BR"/>
              </w:rPr>
              <w:t>-0,91***</w:t>
            </w:r>
          </w:p>
        </w:tc>
        <w:tc>
          <w:tcPr>
            <w:tcW w:w="412" w:type="pct"/>
            <w:tcBorders>
              <w:top w:val="nil"/>
              <w:left w:val="nil"/>
              <w:bottom w:val="nil"/>
              <w:right w:val="nil"/>
            </w:tcBorders>
            <w:shd w:val="clear" w:color="auto" w:fill="auto"/>
            <w:noWrap/>
            <w:vAlign w:val="bottom"/>
            <w:hideMark/>
          </w:tcPr>
          <w:p w:rsidR="00E3317B" w:rsidRPr="00E3317B" w:rsidRDefault="00E3317B" w:rsidP="00E3317B">
            <w:pPr>
              <w:spacing w:after="0"/>
              <w:ind w:firstLine="0"/>
              <w:jc w:val="center"/>
              <w:rPr>
                <w:rFonts w:ascii="Book Antiqua" w:eastAsia="Times New Roman" w:hAnsi="Book Antiqua" w:cs="Arial"/>
                <w:sz w:val="20"/>
                <w:szCs w:val="20"/>
                <w:lang w:eastAsia="pt-BR"/>
              </w:rPr>
            </w:pPr>
            <w:r w:rsidRPr="00E3317B">
              <w:rPr>
                <w:rFonts w:ascii="Book Antiqua" w:eastAsia="Times New Roman" w:hAnsi="Book Antiqua" w:cs="Arial"/>
                <w:sz w:val="20"/>
                <w:szCs w:val="20"/>
                <w:lang w:eastAsia="pt-BR"/>
              </w:rPr>
              <w:t>-0,93***</w:t>
            </w:r>
          </w:p>
        </w:tc>
        <w:tc>
          <w:tcPr>
            <w:tcW w:w="412" w:type="pct"/>
            <w:tcBorders>
              <w:top w:val="nil"/>
              <w:left w:val="nil"/>
              <w:bottom w:val="nil"/>
              <w:right w:val="nil"/>
            </w:tcBorders>
            <w:shd w:val="clear" w:color="auto" w:fill="auto"/>
            <w:noWrap/>
            <w:vAlign w:val="bottom"/>
            <w:hideMark/>
          </w:tcPr>
          <w:p w:rsidR="00E3317B" w:rsidRPr="00E3317B" w:rsidRDefault="00E3317B" w:rsidP="00E3317B">
            <w:pPr>
              <w:spacing w:after="0"/>
              <w:ind w:firstLine="0"/>
              <w:jc w:val="center"/>
              <w:rPr>
                <w:rFonts w:ascii="Book Antiqua" w:eastAsia="Times New Roman" w:hAnsi="Book Antiqua" w:cs="Arial"/>
                <w:sz w:val="20"/>
                <w:szCs w:val="20"/>
                <w:lang w:eastAsia="pt-BR"/>
              </w:rPr>
            </w:pPr>
            <w:r w:rsidRPr="00E3317B">
              <w:rPr>
                <w:rFonts w:ascii="Book Antiqua" w:eastAsia="Times New Roman" w:hAnsi="Book Antiqua" w:cs="Arial"/>
                <w:sz w:val="20"/>
                <w:szCs w:val="20"/>
                <w:lang w:eastAsia="pt-BR"/>
              </w:rPr>
              <w:t>-0,86***</w:t>
            </w:r>
          </w:p>
        </w:tc>
        <w:tc>
          <w:tcPr>
            <w:tcW w:w="412" w:type="pct"/>
            <w:tcBorders>
              <w:top w:val="nil"/>
              <w:left w:val="nil"/>
              <w:bottom w:val="nil"/>
              <w:right w:val="nil"/>
            </w:tcBorders>
            <w:shd w:val="clear" w:color="auto" w:fill="auto"/>
            <w:noWrap/>
            <w:vAlign w:val="bottom"/>
            <w:hideMark/>
          </w:tcPr>
          <w:p w:rsidR="00E3317B" w:rsidRPr="00E3317B" w:rsidRDefault="00E3317B" w:rsidP="00E3317B">
            <w:pPr>
              <w:spacing w:after="0"/>
              <w:ind w:firstLine="0"/>
              <w:jc w:val="center"/>
              <w:rPr>
                <w:rFonts w:ascii="Book Antiqua" w:eastAsia="Times New Roman" w:hAnsi="Book Antiqua" w:cs="Arial"/>
                <w:sz w:val="20"/>
                <w:szCs w:val="20"/>
                <w:lang w:eastAsia="pt-BR"/>
              </w:rPr>
            </w:pPr>
            <w:r w:rsidRPr="00E3317B">
              <w:rPr>
                <w:rFonts w:ascii="Book Antiqua" w:eastAsia="Times New Roman" w:hAnsi="Book Antiqua" w:cs="Arial"/>
                <w:sz w:val="20"/>
                <w:szCs w:val="20"/>
                <w:lang w:eastAsia="pt-BR"/>
              </w:rPr>
              <w:t>-0,87***</w:t>
            </w:r>
          </w:p>
        </w:tc>
        <w:tc>
          <w:tcPr>
            <w:tcW w:w="76" w:type="pct"/>
            <w:tcBorders>
              <w:top w:val="nil"/>
              <w:left w:val="nil"/>
              <w:bottom w:val="nil"/>
              <w:right w:val="nil"/>
            </w:tcBorders>
            <w:shd w:val="clear" w:color="auto" w:fill="auto"/>
            <w:noWrap/>
            <w:vAlign w:val="bottom"/>
            <w:hideMark/>
          </w:tcPr>
          <w:p w:rsidR="00E3317B" w:rsidRPr="00E3317B" w:rsidRDefault="00E3317B" w:rsidP="00E3317B">
            <w:pPr>
              <w:spacing w:after="0"/>
              <w:ind w:firstLine="0"/>
              <w:jc w:val="center"/>
              <w:rPr>
                <w:rFonts w:ascii="Book Antiqua" w:eastAsia="Times New Roman" w:hAnsi="Book Antiqua" w:cs="Arial"/>
                <w:sz w:val="20"/>
                <w:szCs w:val="20"/>
                <w:lang w:eastAsia="pt-BR"/>
              </w:rPr>
            </w:pPr>
          </w:p>
        </w:tc>
        <w:tc>
          <w:tcPr>
            <w:tcW w:w="412" w:type="pct"/>
            <w:tcBorders>
              <w:top w:val="nil"/>
              <w:left w:val="nil"/>
              <w:bottom w:val="nil"/>
              <w:right w:val="nil"/>
            </w:tcBorders>
            <w:shd w:val="clear" w:color="auto" w:fill="auto"/>
            <w:noWrap/>
            <w:vAlign w:val="bottom"/>
            <w:hideMark/>
          </w:tcPr>
          <w:p w:rsidR="00E3317B" w:rsidRPr="00E3317B" w:rsidRDefault="00E3317B" w:rsidP="00E3317B">
            <w:pPr>
              <w:spacing w:after="0"/>
              <w:ind w:firstLine="0"/>
              <w:jc w:val="center"/>
              <w:rPr>
                <w:rFonts w:ascii="Book Antiqua" w:eastAsia="Times New Roman" w:hAnsi="Book Antiqua" w:cs="Arial"/>
                <w:sz w:val="20"/>
                <w:szCs w:val="20"/>
                <w:lang w:eastAsia="pt-BR"/>
              </w:rPr>
            </w:pPr>
            <w:r w:rsidRPr="00E3317B">
              <w:rPr>
                <w:rFonts w:ascii="Book Antiqua" w:eastAsia="Times New Roman" w:hAnsi="Book Antiqua" w:cs="Arial"/>
                <w:sz w:val="20"/>
                <w:szCs w:val="20"/>
                <w:lang w:eastAsia="pt-BR"/>
              </w:rPr>
              <w:t>-2,06***</w:t>
            </w:r>
          </w:p>
        </w:tc>
        <w:tc>
          <w:tcPr>
            <w:tcW w:w="412" w:type="pct"/>
            <w:tcBorders>
              <w:top w:val="nil"/>
              <w:left w:val="nil"/>
              <w:bottom w:val="nil"/>
              <w:right w:val="nil"/>
            </w:tcBorders>
            <w:shd w:val="clear" w:color="auto" w:fill="auto"/>
            <w:noWrap/>
            <w:vAlign w:val="bottom"/>
            <w:hideMark/>
          </w:tcPr>
          <w:p w:rsidR="00E3317B" w:rsidRPr="00E3317B" w:rsidRDefault="00E3317B" w:rsidP="00E3317B">
            <w:pPr>
              <w:spacing w:after="0"/>
              <w:ind w:firstLine="0"/>
              <w:jc w:val="center"/>
              <w:rPr>
                <w:rFonts w:ascii="Book Antiqua" w:eastAsia="Times New Roman" w:hAnsi="Book Antiqua" w:cs="Arial"/>
                <w:sz w:val="20"/>
                <w:szCs w:val="20"/>
                <w:lang w:eastAsia="pt-BR"/>
              </w:rPr>
            </w:pPr>
            <w:r w:rsidRPr="00E3317B">
              <w:rPr>
                <w:rFonts w:ascii="Book Antiqua" w:eastAsia="Times New Roman" w:hAnsi="Book Antiqua" w:cs="Arial"/>
                <w:sz w:val="20"/>
                <w:szCs w:val="20"/>
                <w:lang w:eastAsia="pt-BR"/>
              </w:rPr>
              <w:t>-2,05***</w:t>
            </w:r>
          </w:p>
        </w:tc>
        <w:tc>
          <w:tcPr>
            <w:tcW w:w="412" w:type="pct"/>
            <w:tcBorders>
              <w:top w:val="nil"/>
              <w:left w:val="nil"/>
              <w:bottom w:val="nil"/>
              <w:right w:val="nil"/>
            </w:tcBorders>
            <w:shd w:val="clear" w:color="auto" w:fill="auto"/>
            <w:noWrap/>
            <w:vAlign w:val="bottom"/>
            <w:hideMark/>
          </w:tcPr>
          <w:p w:rsidR="00E3317B" w:rsidRPr="00E3317B" w:rsidRDefault="00E3317B" w:rsidP="00E3317B">
            <w:pPr>
              <w:spacing w:after="0"/>
              <w:ind w:firstLine="0"/>
              <w:jc w:val="center"/>
              <w:rPr>
                <w:rFonts w:ascii="Book Antiqua" w:eastAsia="Times New Roman" w:hAnsi="Book Antiqua" w:cs="Arial"/>
                <w:sz w:val="20"/>
                <w:szCs w:val="20"/>
                <w:lang w:eastAsia="pt-BR"/>
              </w:rPr>
            </w:pPr>
            <w:r w:rsidRPr="00E3317B">
              <w:rPr>
                <w:rFonts w:ascii="Book Antiqua" w:eastAsia="Times New Roman" w:hAnsi="Book Antiqua" w:cs="Arial"/>
                <w:sz w:val="20"/>
                <w:szCs w:val="20"/>
                <w:lang w:eastAsia="pt-BR"/>
              </w:rPr>
              <w:t>-1,82***</w:t>
            </w:r>
          </w:p>
        </w:tc>
        <w:tc>
          <w:tcPr>
            <w:tcW w:w="412" w:type="pct"/>
            <w:tcBorders>
              <w:top w:val="nil"/>
              <w:left w:val="nil"/>
              <w:bottom w:val="nil"/>
              <w:right w:val="nil"/>
            </w:tcBorders>
            <w:shd w:val="clear" w:color="auto" w:fill="auto"/>
            <w:noWrap/>
            <w:vAlign w:val="bottom"/>
            <w:hideMark/>
          </w:tcPr>
          <w:p w:rsidR="00E3317B" w:rsidRPr="00E3317B" w:rsidRDefault="00E3317B" w:rsidP="00E3317B">
            <w:pPr>
              <w:spacing w:after="0"/>
              <w:ind w:firstLine="0"/>
              <w:jc w:val="center"/>
              <w:rPr>
                <w:rFonts w:ascii="Book Antiqua" w:eastAsia="Times New Roman" w:hAnsi="Book Antiqua" w:cs="Arial"/>
                <w:sz w:val="20"/>
                <w:szCs w:val="20"/>
                <w:lang w:eastAsia="pt-BR"/>
              </w:rPr>
            </w:pPr>
            <w:r w:rsidRPr="00E3317B">
              <w:rPr>
                <w:rFonts w:ascii="Book Antiqua" w:eastAsia="Times New Roman" w:hAnsi="Book Antiqua" w:cs="Arial"/>
                <w:sz w:val="20"/>
                <w:szCs w:val="20"/>
                <w:lang w:eastAsia="pt-BR"/>
              </w:rPr>
              <w:t>-1,84***</w:t>
            </w:r>
          </w:p>
        </w:tc>
        <w:tc>
          <w:tcPr>
            <w:tcW w:w="76" w:type="pct"/>
            <w:tcBorders>
              <w:top w:val="nil"/>
              <w:left w:val="nil"/>
              <w:bottom w:val="nil"/>
              <w:right w:val="nil"/>
            </w:tcBorders>
            <w:shd w:val="clear" w:color="auto" w:fill="auto"/>
            <w:noWrap/>
            <w:vAlign w:val="bottom"/>
            <w:hideMark/>
          </w:tcPr>
          <w:p w:rsidR="00E3317B" w:rsidRPr="00E3317B" w:rsidRDefault="00E3317B" w:rsidP="00E3317B">
            <w:pPr>
              <w:spacing w:after="0"/>
              <w:ind w:firstLine="0"/>
              <w:jc w:val="center"/>
              <w:rPr>
                <w:rFonts w:ascii="Book Antiqua" w:eastAsia="Times New Roman" w:hAnsi="Book Antiqua" w:cs="Arial"/>
                <w:sz w:val="20"/>
                <w:szCs w:val="20"/>
                <w:lang w:eastAsia="pt-BR"/>
              </w:rPr>
            </w:pPr>
          </w:p>
        </w:tc>
        <w:tc>
          <w:tcPr>
            <w:tcW w:w="412" w:type="pct"/>
            <w:tcBorders>
              <w:top w:val="nil"/>
              <w:left w:val="nil"/>
              <w:bottom w:val="nil"/>
              <w:right w:val="nil"/>
            </w:tcBorders>
            <w:shd w:val="clear" w:color="auto" w:fill="auto"/>
            <w:noWrap/>
            <w:vAlign w:val="bottom"/>
            <w:hideMark/>
          </w:tcPr>
          <w:p w:rsidR="00E3317B" w:rsidRPr="00E3317B" w:rsidRDefault="00E3317B" w:rsidP="00E3317B">
            <w:pPr>
              <w:spacing w:after="0"/>
              <w:ind w:firstLine="0"/>
              <w:jc w:val="center"/>
              <w:rPr>
                <w:rFonts w:ascii="Book Antiqua" w:eastAsia="Times New Roman" w:hAnsi="Book Antiqua" w:cs="Arial"/>
                <w:sz w:val="20"/>
                <w:szCs w:val="20"/>
                <w:lang w:eastAsia="pt-BR"/>
              </w:rPr>
            </w:pPr>
            <w:r w:rsidRPr="00E3317B">
              <w:rPr>
                <w:rFonts w:ascii="Book Antiqua" w:eastAsia="Times New Roman" w:hAnsi="Book Antiqua" w:cs="Arial"/>
                <w:sz w:val="20"/>
                <w:szCs w:val="20"/>
                <w:lang w:eastAsia="pt-BR"/>
              </w:rPr>
              <w:t>-0,98***</w:t>
            </w:r>
          </w:p>
        </w:tc>
        <w:tc>
          <w:tcPr>
            <w:tcW w:w="412" w:type="pct"/>
            <w:tcBorders>
              <w:top w:val="nil"/>
              <w:left w:val="nil"/>
              <w:bottom w:val="nil"/>
              <w:right w:val="nil"/>
            </w:tcBorders>
            <w:shd w:val="clear" w:color="auto" w:fill="auto"/>
            <w:noWrap/>
            <w:vAlign w:val="bottom"/>
            <w:hideMark/>
          </w:tcPr>
          <w:p w:rsidR="00E3317B" w:rsidRPr="00E3317B" w:rsidRDefault="00E3317B" w:rsidP="00E3317B">
            <w:pPr>
              <w:spacing w:after="0"/>
              <w:ind w:firstLine="0"/>
              <w:jc w:val="center"/>
              <w:rPr>
                <w:rFonts w:ascii="Book Antiqua" w:eastAsia="Times New Roman" w:hAnsi="Book Antiqua" w:cs="Arial"/>
                <w:sz w:val="20"/>
                <w:szCs w:val="20"/>
                <w:lang w:eastAsia="pt-BR"/>
              </w:rPr>
            </w:pPr>
            <w:r w:rsidRPr="00E3317B">
              <w:rPr>
                <w:rFonts w:ascii="Book Antiqua" w:eastAsia="Times New Roman" w:hAnsi="Book Antiqua" w:cs="Arial"/>
                <w:sz w:val="20"/>
                <w:szCs w:val="20"/>
                <w:lang w:eastAsia="pt-BR"/>
              </w:rPr>
              <w:t>-0,92***</w:t>
            </w:r>
          </w:p>
        </w:tc>
        <w:tc>
          <w:tcPr>
            <w:tcW w:w="411" w:type="pct"/>
            <w:tcBorders>
              <w:top w:val="nil"/>
              <w:left w:val="nil"/>
              <w:bottom w:val="nil"/>
              <w:right w:val="nil"/>
            </w:tcBorders>
            <w:shd w:val="clear" w:color="auto" w:fill="auto"/>
            <w:noWrap/>
            <w:vAlign w:val="bottom"/>
            <w:hideMark/>
          </w:tcPr>
          <w:p w:rsidR="00E3317B" w:rsidRPr="00E3317B" w:rsidRDefault="00E3317B" w:rsidP="00E3317B">
            <w:pPr>
              <w:spacing w:after="0"/>
              <w:ind w:firstLine="0"/>
              <w:jc w:val="center"/>
              <w:rPr>
                <w:rFonts w:ascii="Book Antiqua" w:eastAsia="Times New Roman" w:hAnsi="Book Antiqua" w:cs="Arial"/>
                <w:sz w:val="20"/>
                <w:szCs w:val="20"/>
                <w:lang w:eastAsia="pt-BR"/>
              </w:rPr>
            </w:pPr>
            <w:r w:rsidRPr="00E3317B">
              <w:rPr>
                <w:rFonts w:ascii="Book Antiqua" w:eastAsia="Times New Roman" w:hAnsi="Book Antiqua" w:cs="Arial"/>
                <w:sz w:val="20"/>
                <w:szCs w:val="20"/>
                <w:lang w:eastAsia="pt-BR"/>
              </w:rPr>
              <w:t>-0,94***</w:t>
            </w:r>
          </w:p>
        </w:tc>
      </w:tr>
      <w:tr w:rsidR="00E3317B" w:rsidRPr="00E3317B" w:rsidTr="00F65CCA">
        <w:trPr>
          <w:trHeight w:val="270"/>
        </w:trPr>
        <w:tc>
          <w:tcPr>
            <w:tcW w:w="322" w:type="pct"/>
            <w:tcBorders>
              <w:top w:val="nil"/>
              <w:left w:val="nil"/>
              <w:bottom w:val="nil"/>
              <w:right w:val="nil"/>
            </w:tcBorders>
            <w:shd w:val="clear" w:color="auto" w:fill="auto"/>
            <w:noWrap/>
            <w:vAlign w:val="bottom"/>
            <w:hideMark/>
          </w:tcPr>
          <w:p w:rsidR="00E3317B" w:rsidRPr="00E3317B" w:rsidRDefault="00E3317B" w:rsidP="00E3317B">
            <w:pPr>
              <w:spacing w:after="0"/>
              <w:ind w:firstLine="0"/>
              <w:jc w:val="center"/>
              <w:rPr>
                <w:rFonts w:ascii="Book Antiqua" w:eastAsia="Times New Roman" w:hAnsi="Book Antiqua" w:cs="Arial"/>
                <w:sz w:val="20"/>
                <w:szCs w:val="20"/>
                <w:lang w:eastAsia="pt-BR"/>
              </w:rPr>
            </w:pPr>
          </w:p>
        </w:tc>
        <w:tc>
          <w:tcPr>
            <w:tcW w:w="412" w:type="pct"/>
            <w:tcBorders>
              <w:top w:val="nil"/>
              <w:left w:val="nil"/>
              <w:bottom w:val="nil"/>
              <w:right w:val="nil"/>
            </w:tcBorders>
            <w:shd w:val="clear" w:color="auto" w:fill="auto"/>
            <w:noWrap/>
            <w:vAlign w:val="bottom"/>
            <w:hideMark/>
          </w:tcPr>
          <w:p w:rsidR="00E3317B" w:rsidRPr="00E3317B" w:rsidRDefault="00E3317B" w:rsidP="00E3317B">
            <w:pPr>
              <w:spacing w:after="0"/>
              <w:ind w:firstLine="0"/>
              <w:jc w:val="center"/>
              <w:rPr>
                <w:rFonts w:ascii="Book Antiqua" w:eastAsia="Times New Roman" w:hAnsi="Book Antiqua" w:cs="Arial"/>
                <w:sz w:val="18"/>
                <w:szCs w:val="18"/>
                <w:lang w:eastAsia="pt-BR"/>
              </w:rPr>
            </w:pPr>
            <w:r w:rsidRPr="00E3317B">
              <w:rPr>
                <w:rFonts w:ascii="Book Antiqua" w:eastAsia="Times New Roman" w:hAnsi="Book Antiqua" w:cs="Arial"/>
                <w:sz w:val="18"/>
                <w:szCs w:val="18"/>
                <w:lang w:eastAsia="pt-BR"/>
              </w:rPr>
              <w:t>(0,15)</w:t>
            </w:r>
          </w:p>
        </w:tc>
        <w:tc>
          <w:tcPr>
            <w:tcW w:w="412" w:type="pct"/>
            <w:tcBorders>
              <w:top w:val="nil"/>
              <w:left w:val="nil"/>
              <w:bottom w:val="nil"/>
              <w:right w:val="nil"/>
            </w:tcBorders>
            <w:shd w:val="clear" w:color="auto" w:fill="auto"/>
            <w:noWrap/>
            <w:vAlign w:val="bottom"/>
            <w:hideMark/>
          </w:tcPr>
          <w:p w:rsidR="00E3317B" w:rsidRPr="00E3317B" w:rsidRDefault="00E3317B" w:rsidP="00E3317B">
            <w:pPr>
              <w:spacing w:after="0"/>
              <w:ind w:firstLine="0"/>
              <w:jc w:val="center"/>
              <w:rPr>
                <w:rFonts w:ascii="Book Antiqua" w:eastAsia="Times New Roman" w:hAnsi="Book Antiqua" w:cs="Arial"/>
                <w:sz w:val="18"/>
                <w:szCs w:val="18"/>
                <w:lang w:eastAsia="pt-BR"/>
              </w:rPr>
            </w:pPr>
            <w:r w:rsidRPr="00E3317B">
              <w:rPr>
                <w:rFonts w:ascii="Book Antiqua" w:eastAsia="Times New Roman" w:hAnsi="Book Antiqua" w:cs="Arial"/>
                <w:sz w:val="18"/>
                <w:szCs w:val="18"/>
                <w:lang w:eastAsia="pt-BR"/>
              </w:rPr>
              <w:t>(0,15)</w:t>
            </w:r>
          </w:p>
        </w:tc>
        <w:tc>
          <w:tcPr>
            <w:tcW w:w="412" w:type="pct"/>
            <w:tcBorders>
              <w:top w:val="nil"/>
              <w:left w:val="nil"/>
              <w:bottom w:val="nil"/>
              <w:right w:val="nil"/>
            </w:tcBorders>
            <w:shd w:val="clear" w:color="auto" w:fill="auto"/>
            <w:noWrap/>
            <w:vAlign w:val="bottom"/>
            <w:hideMark/>
          </w:tcPr>
          <w:p w:rsidR="00E3317B" w:rsidRPr="00E3317B" w:rsidRDefault="00E3317B" w:rsidP="00E3317B">
            <w:pPr>
              <w:spacing w:after="0"/>
              <w:ind w:firstLine="0"/>
              <w:jc w:val="center"/>
              <w:rPr>
                <w:rFonts w:ascii="Book Antiqua" w:eastAsia="Times New Roman" w:hAnsi="Book Antiqua" w:cs="Arial"/>
                <w:sz w:val="18"/>
                <w:szCs w:val="18"/>
                <w:lang w:eastAsia="pt-BR"/>
              </w:rPr>
            </w:pPr>
            <w:r w:rsidRPr="00E3317B">
              <w:rPr>
                <w:rFonts w:ascii="Book Antiqua" w:eastAsia="Times New Roman" w:hAnsi="Book Antiqua" w:cs="Arial"/>
                <w:sz w:val="18"/>
                <w:szCs w:val="18"/>
                <w:lang w:eastAsia="pt-BR"/>
              </w:rPr>
              <w:t>(0,15)</w:t>
            </w:r>
          </w:p>
        </w:tc>
        <w:tc>
          <w:tcPr>
            <w:tcW w:w="412" w:type="pct"/>
            <w:tcBorders>
              <w:top w:val="nil"/>
              <w:left w:val="nil"/>
              <w:bottom w:val="nil"/>
              <w:right w:val="nil"/>
            </w:tcBorders>
            <w:shd w:val="clear" w:color="auto" w:fill="auto"/>
            <w:noWrap/>
            <w:vAlign w:val="bottom"/>
            <w:hideMark/>
          </w:tcPr>
          <w:p w:rsidR="00E3317B" w:rsidRPr="00E3317B" w:rsidRDefault="00E3317B" w:rsidP="00E3317B">
            <w:pPr>
              <w:spacing w:after="0"/>
              <w:ind w:firstLine="0"/>
              <w:jc w:val="center"/>
              <w:rPr>
                <w:rFonts w:ascii="Book Antiqua" w:eastAsia="Times New Roman" w:hAnsi="Book Antiqua" w:cs="Arial"/>
                <w:sz w:val="18"/>
                <w:szCs w:val="18"/>
                <w:lang w:eastAsia="pt-BR"/>
              </w:rPr>
            </w:pPr>
            <w:r w:rsidRPr="00E3317B">
              <w:rPr>
                <w:rFonts w:ascii="Book Antiqua" w:eastAsia="Times New Roman" w:hAnsi="Book Antiqua" w:cs="Arial"/>
                <w:sz w:val="18"/>
                <w:szCs w:val="18"/>
                <w:lang w:eastAsia="pt-BR"/>
              </w:rPr>
              <w:t>(0,15)</w:t>
            </w:r>
          </w:p>
        </w:tc>
        <w:tc>
          <w:tcPr>
            <w:tcW w:w="76" w:type="pct"/>
            <w:tcBorders>
              <w:top w:val="nil"/>
              <w:left w:val="nil"/>
              <w:bottom w:val="nil"/>
              <w:right w:val="nil"/>
            </w:tcBorders>
            <w:shd w:val="clear" w:color="auto" w:fill="auto"/>
            <w:noWrap/>
            <w:vAlign w:val="bottom"/>
            <w:hideMark/>
          </w:tcPr>
          <w:p w:rsidR="00E3317B" w:rsidRPr="00E3317B" w:rsidRDefault="00E3317B" w:rsidP="00E3317B">
            <w:pPr>
              <w:spacing w:after="0"/>
              <w:ind w:firstLine="0"/>
              <w:jc w:val="center"/>
              <w:rPr>
                <w:rFonts w:ascii="Book Antiqua" w:eastAsia="Times New Roman" w:hAnsi="Book Antiqua" w:cs="Arial"/>
                <w:sz w:val="18"/>
                <w:szCs w:val="18"/>
                <w:lang w:eastAsia="pt-BR"/>
              </w:rPr>
            </w:pPr>
          </w:p>
        </w:tc>
        <w:tc>
          <w:tcPr>
            <w:tcW w:w="412" w:type="pct"/>
            <w:tcBorders>
              <w:top w:val="nil"/>
              <w:left w:val="nil"/>
              <w:bottom w:val="nil"/>
              <w:right w:val="nil"/>
            </w:tcBorders>
            <w:shd w:val="clear" w:color="auto" w:fill="auto"/>
            <w:noWrap/>
            <w:vAlign w:val="bottom"/>
            <w:hideMark/>
          </w:tcPr>
          <w:p w:rsidR="00E3317B" w:rsidRPr="00E3317B" w:rsidRDefault="00E3317B" w:rsidP="00E3317B">
            <w:pPr>
              <w:spacing w:after="0"/>
              <w:ind w:firstLine="0"/>
              <w:jc w:val="center"/>
              <w:rPr>
                <w:rFonts w:ascii="Book Antiqua" w:eastAsia="Times New Roman" w:hAnsi="Book Antiqua" w:cs="Arial"/>
                <w:sz w:val="18"/>
                <w:szCs w:val="18"/>
                <w:lang w:eastAsia="pt-BR"/>
              </w:rPr>
            </w:pPr>
            <w:r w:rsidRPr="00E3317B">
              <w:rPr>
                <w:rFonts w:ascii="Book Antiqua" w:eastAsia="Times New Roman" w:hAnsi="Book Antiqua" w:cs="Arial"/>
                <w:sz w:val="18"/>
                <w:szCs w:val="18"/>
                <w:lang w:eastAsia="pt-BR"/>
              </w:rPr>
              <w:t>(0,31)</w:t>
            </w:r>
          </w:p>
        </w:tc>
        <w:tc>
          <w:tcPr>
            <w:tcW w:w="412" w:type="pct"/>
            <w:tcBorders>
              <w:top w:val="nil"/>
              <w:left w:val="nil"/>
              <w:bottom w:val="nil"/>
              <w:right w:val="nil"/>
            </w:tcBorders>
            <w:shd w:val="clear" w:color="auto" w:fill="auto"/>
            <w:noWrap/>
            <w:vAlign w:val="bottom"/>
            <w:hideMark/>
          </w:tcPr>
          <w:p w:rsidR="00E3317B" w:rsidRPr="00E3317B" w:rsidRDefault="00E3317B" w:rsidP="00E3317B">
            <w:pPr>
              <w:spacing w:after="0"/>
              <w:ind w:firstLine="0"/>
              <w:jc w:val="center"/>
              <w:rPr>
                <w:rFonts w:ascii="Book Antiqua" w:eastAsia="Times New Roman" w:hAnsi="Book Antiqua" w:cs="Arial"/>
                <w:sz w:val="18"/>
                <w:szCs w:val="18"/>
                <w:lang w:eastAsia="pt-BR"/>
              </w:rPr>
            </w:pPr>
            <w:r w:rsidRPr="00E3317B">
              <w:rPr>
                <w:rFonts w:ascii="Book Antiqua" w:eastAsia="Times New Roman" w:hAnsi="Book Antiqua" w:cs="Arial"/>
                <w:sz w:val="18"/>
                <w:szCs w:val="18"/>
                <w:lang w:eastAsia="pt-BR"/>
              </w:rPr>
              <w:t>(0,32)</w:t>
            </w:r>
          </w:p>
        </w:tc>
        <w:tc>
          <w:tcPr>
            <w:tcW w:w="412" w:type="pct"/>
            <w:tcBorders>
              <w:top w:val="nil"/>
              <w:left w:val="nil"/>
              <w:bottom w:val="nil"/>
              <w:right w:val="nil"/>
            </w:tcBorders>
            <w:shd w:val="clear" w:color="auto" w:fill="auto"/>
            <w:noWrap/>
            <w:vAlign w:val="bottom"/>
            <w:hideMark/>
          </w:tcPr>
          <w:p w:rsidR="00E3317B" w:rsidRPr="00E3317B" w:rsidRDefault="00E3317B" w:rsidP="00E3317B">
            <w:pPr>
              <w:spacing w:after="0"/>
              <w:ind w:firstLine="0"/>
              <w:jc w:val="center"/>
              <w:rPr>
                <w:rFonts w:ascii="Book Antiqua" w:eastAsia="Times New Roman" w:hAnsi="Book Antiqua" w:cs="Arial"/>
                <w:sz w:val="18"/>
                <w:szCs w:val="18"/>
                <w:lang w:eastAsia="pt-BR"/>
              </w:rPr>
            </w:pPr>
            <w:r w:rsidRPr="00E3317B">
              <w:rPr>
                <w:rFonts w:ascii="Book Antiqua" w:eastAsia="Times New Roman" w:hAnsi="Book Antiqua" w:cs="Arial"/>
                <w:sz w:val="18"/>
                <w:szCs w:val="18"/>
                <w:lang w:eastAsia="pt-BR"/>
              </w:rPr>
              <w:t>(0,24)</w:t>
            </w:r>
          </w:p>
        </w:tc>
        <w:tc>
          <w:tcPr>
            <w:tcW w:w="412" w:type="pct"/>
            <w:tcBorders>
              <w:top w:val="nil"/>
              <w:left w:val="nil"/>
              <w:bottom w:val="nil"/>
              <w:right w:val="nil"/>
            </w:tcBorders>
            <w:shd w:val="clear" w:color="auto" w:fill="auto"/>
            <w:noWrap/>
            <w:vAlign w:val="bottom"/>
            <w:hideMark/>
          </w:tcPr>
          <w:p w:rsidR="00E3317B" w:rsidRPr="00E3317B" w:rsidRDefault="00E3317B" w:rsidP="00E3317B">
            <w:pPr>
              <w:spacing w:after="0"/>
              <w:ind w:firstLine="0"/>
              <w:jc w:val="center"/>
              <w:rPr>
                <w:rFonts w:ascii="Book Antiqua" w:eastAsia="Times New Roman" w:hAnsi="Book Antiqua" w:cs="Arial"/>
                <w:sz w:val="18"/>
                <w:szCs w:val="18"/>
                <w:lang w:eastAsia="pt-BR"/>
              </w:rPr>
            </w:pPr>
            <w:r w:rsidRPr="00E3317B">
              <w:rPr>
                <w:rFonts w:ascii="Book Antiqua" w:eastAsia="Times New Roman" w:hAnsi="Book Antiqua" w:cs="Arial"/>
                <w:sz w:val="18"/>
                <w:szCs w:val="18"/>
                <w:lang w:eastAsia="pt-BR"/>
              </w:rPr>
              <w:t>(0,24)</w:t>
            </w:r>
          </w:p>
        </w:tc>
        <w:tc>
          <w:tcPr>
            <w:tcW w:w="76" w:type="pct"/>
            <w:tcBorders>
              <w:top w:val="nil"/>
              <w:left w:val="nil"/>
              <w:bottom w:val="nil"/>
              <w:right w:val="nil"/>
            </w:tcBorders>
            <w:shd w:val="clear" w:color="auto" w:fill="auto"/>
            <w:noWrap/>
            <w:vAlign w:val="bottom"/>
            <w:hideMark/>
          </w:tcPr>
          <w:p w:rsidR="00E3317B" w:rsidRPr="00E3317B" w:rsidRDefault="00E3317B" w:rsidP="00E3317B">
            <w:pPr>
              <w:spacing w:after="0"/>
              <w:ind w:firstLine="0"/>
              <w:jc w:val="center"/>
              <w:rPr>
                <w:rFonts w:ascii="Book Antiqua" w:eastAsia="Times New Roman" w:hAnsi="Book Antiqua" w:cs="Arial"/>
                <w:sz w:val="18"/>
                <w:szCs w:val="18"/>
                <w:lang w:eastAsia="pt-BR"/>
              </w:rPr>
            </w:pPr>
          </w:p>
        </w:tc>
        <w:tc>
          <w:tcPr>
            <w:tcW w:w="412" w:type="pct"/>
            <w:tcBorders>
              <w:top w:val="nil"/>
              <w:left w:val="nil"/>
              <w:bottom w:val="nil"/>
              <w:right w:val="nil"/>
            </w:tcBorders>
            <w:shd w:val="clear" w:color="auto" w:fill="auto"/>
            <w:noWrap/>
            <w:vAlign w:val="bottom"/>
            <w:hideMark/>
          </w:tcPr>
          <w:p w:rsidR="00E3317B" w:rsidRPr="00E3317B" w:rsidRDefault="00E3317B" w:rsidP="00E3317B">
            <w:pPr>
              <w:spacing w:after="0"/>
              <w:ind w:firstLine="0"/>
              <w:jc w:val="center"/>
              <w:rPr>
                <w:rFonts w:ascii="Book Antiqua" w:eastAsia="Times New Roman" w:hAnsi="Book Antiqua" w:cs="Arial"/>
                <w:sz w:val="18"/>
                <w:szCs w:val="18"/>
                <w:lang w:eastAsia="pt-BR"/>
              </w:rPr>
            </w:pPr>
            <w:r w:rsidRPr="00E3317B">
              <w:rPr>
                <w:rFonts w:ascii="Book Antiqua" w:eastAsia="Times New Roman" w:hAnsi="Book Antiqua" w:cs="Arial"/>
                <w:sz w:val="18"/>
                <w:szCs w:val="18"/>
                <w:lang w:eastAsia="pt-BR"/>
              </w:rPr>
              <w:t>(0,20)</w:t>
            </w:r>
          </w:p>
        </w:tc>
        <w:tc>
          <w:tcPr>
            <w:tcW w:w="412" w:type="pct"/>
            <w:tcBorders>
              <w:top w:val="nil"/>
              <w:left w:val="nil"/>
              <w:bottom w:val="nil"/>
              <w:right w:val="nil"/>
            </w:tcBorders>
            <w:shd w:val="clear" w:color="auto" w:fill="auto"/>
            <w:noWrap/>
            <w:vAlign w:val="bottom"/>
            <w:hideMark/>
          </w:tcPr>
          <w:p w:rsidR="00E3317B" w:rsidRPr="00E3317B" w:rsidRDefault="00E3317B" w:rsidP="00E3317B">
            <w:pPr>
              <w:spacing w:after="0"/>
              <w:ind w:firstLine="0"/>
              <w:jc w:val="center"/>
              <w:rPr>
                <w:rFonts w:ascii="Book Antiqua" w:eastAsia="Times New Roman" w:hAnsi="Book Antiqua" w:cs="Arial"/>
                <w:sz w:val="18"/>
                <w:szCs w:val="18"/>
                <w:lang w:eastAsia="pt-BR"/>
              </w:rPr>
            </w:pPr>
            <w:r w:rsidRPr="00E3317B">
              <w:rPr>
                <w:rFonts w:ascii="Book Antiqua" w:eastAsia="Times New Roman" w:hAnsi="Book Antiqua" w:cs="Arial"/>
                <w:sz w:val="18"/>
                <w:szCs w:val="18"/>
                <w:lang w:eastAsia="pt-BR"/>
              </w:rPr>
              <w:t>(0,16)</w:t>
            </w:r>
          </w:p>
        </w:tc>
        <w:tc>
          <w:tcPr>
            <w:tcW w:w="411" w:type="pct"/>
            <w:tcBorders>
              <w:top w:val="nil"/>
              <w:left w:val="nil"/>
              <w:bottom w:val="nil"/>
              <w:right w:val="nil"/>
            </w:tcBorders>
            <w:shd w:val="clear" w:color="auto" w:fill="auto"/>
            <w:noWrap/>
            <w:vAlign w:val="bottom"/>
            <w:hideMark/>
          </w:tcPr>
          <w:p w:rsidR="00E3317B" w:rsidRPr="00E3317B" w:rsidRDefault="00E3317B" w:rsidP="00E3317B">
            <w:pPr>
              <w:spacing w:after="0"/>
              <w:ind w:firstLine="0"/>
              <w:jc w:val="center"/>
              <w:rPr>
                <w:rFonts w:ascii="Book Antiqua" w:eastAsia="Times New Roman" w:hAnsi="Book Antiqua" w:cs="Arial"/>
                <w:sz w:val="18"/>
                <w:szCs w:val="18"/>
                <w:lang w:eastAsia="pt-BR"/>
              </w:rPr>
            </w:pPr>
            <w:r w:rsidRPr="00E3317B">
              <w:rPr>
                <w:rFonts w:ascii="Book Antiqua" w:eastAsia="Times New Roman" w:hAnsi="Book Antiqua" w:cs="Arial"/>
                <w:sz w:val="18"/>
                <w:szCs w:val="18"/>
                <w:lang w:eastAsia="pt-BR"/>
              </w:rPr>
              <w:t>(0,16)</w:t>
            </w:r>
          </w:p>
        </w:tc>
      </w:tr>
      <w:tr w:rsidR="00E3317B" w:rsidRPr="00E3317B" w:rsidTr="00F65CCA">
        <w:trPr>
          <w:trHeight w:val="150"/>
        </w:trPr>
        <w:tc>
          <w:tcPr>
            <w:tcW w:w="322" w:type="pct"/>
            <w:tcBorders>
              <w:top w:val="nil"/>
              <w:left w:val="nil"/>
              <w:bottom w:val="nil"/>
              <w:right w:val="nil"/>
            </w:tcBorders>
            <w:shd w:val="clear" w:color="auto" w:fill="auto"/>
            <w:noWrap/>
            <w:vAlign w:val="bottom"/>
            <w:hideMark/>
          </w:tcPr>
          <w:p w:rsidR="00E3317B" w:rsidRPr="00E3317B" w:rsidRDefault="00E3317B" w:rsidP="00E3317B">
            <w:pPr>
              <w:spacing w:after="0"/>
              <w:ind w:firstLine="0"/>
              <w:jc w:val="center"/>
              <w:rPr>
                <w:rFonts w:ascii="Book Antiqua" w:eastAsia="Times New Roman" w:hAnsi="Book Antiqua" w:cs="Arial"/>
                <w:sz w:val="20"/>
                <w:szCs w:val="20"/>
                <w:lang w:eastAsia="pt-BR"/>
              </w:rPr>
            </w:pPr>
          </w:p>
        </w:tc>
        <w:tc>
          <w:tcPr>
            <w:tcW w:w="412" w:type="pct"/>
            <w:tcBorders>
              <w:top w:val="nil"/>
              <w:left w:val="nil"/>
              <w:bottom w:val="nil"/>
              <w:right w:val="nil"/>
            </w:tcBorders>
            <w:shd w:val="clear" w:color="auto" w:fill="auto"/>
            <w:noWrap/>
            <w:vAlign w:val="bottom"/>
            <w:hideMark/>
          </w:tcPr>
          <w:p w:rsidR="00E3317B" w:rsidRPr="00E3317B" w:rsidRDefault="00E3317B" w:rsidP="00E3317B">
            <w:pPr>
              <w:spacing w:after="0"/>
              <w:ind w:firstLine="0"/>
              <w:jc w:val="center"/>
              <w:rPr>
                <w:rFonts w:ascii="Book Antiqua" w:eastAsia="Times New Roman" w:hAnsi="Book Antiqua" w:cs="Arial"/>
                <w:sz w:val="20"/>
                <w:szCs w:val="20"/>
                <w:lang w:eastAsia="pt-BR"/>
              </w:rPr>
            </w:pPr>
          </w:p>
        </w:tc>
        <w:tc>
          <w:tcPr>
            <w:tcW w:w="412" w:type="pct"/>
            <w:tcBorders>
              <w:top w:val="nil"/>
              <w:left w:val="nil"/>
              <w:bottom w:val="nil"/>
              <w:right w:val="nil"/>
            </w:tcBorders>
            <w:shd w:val="clear" w:color="auto" w:fill="auto"/>
            <w:noWrap/>
            <w:vAlign w:val="bottom"/>
            <w:hideMark/>
          </w:tcPr>
          <w:p w:rsidR="00E3317B" w:rsidRPr="00E3317B" w:rsidRDefault="00E3317B" w:rsidP="00E3317B">
            <w:pPr>
              <w:spacing w:after="0"/>
              <w:ind w:firstLine="0"/>
              <w:jc w:val="center"/>
              <w:rPr>
                <w:rFonts w:ascii="Book Antiqua" w:eastAsia="Times New Roman" w:hAnsi="Book Antiqua" w:cs="Arial"/>
                <w:sz w:val="20"/>
                <w:szCs w:val="20"/>
                <w:lang w:eastAsia="pt-BR"/>
              </w:rPr>
            </w:pPr>
          </w:p>
        </w:tc>
        <w:tc>
          <w:tcPr>
            <w:tcW w:w="412" w:type="pct"/>
            <w:tcBorders>
              <w:top w:val="nil"/>
              <w:left w:val="nil"/>
              <w:bottom w:val="nil"/>
              <w:right w:val="nil"/>
            </w:tcBorders>
            <w:shd w:val="clear" w:color="auto" w:fill="auto"/>
            <w:noWrap/>
            <w:vAlign w:val="bottom"/>
            <w:hideMark/>
          </w:tcPr>
          <w:p w:rsidR="00E3317B" w:rsidRPr="00E3317B" w:rsidRDefault="00E3317B" w:rsidP="00E3317B">
            <w:pPr>
              <w:spacing w:after="0"/>
              <w:ind w:firstLine="0"/>
              <w:jc w:val="center"/>
              <w:rPr>
                <w:rFonts w:ascii="Book Antiqua" w:eastAsia="Times New Roman" w:hAnsi="Book Antiqua" w:cs="Arial"/>
                <w:sz w:val="20"/>
                <w:szCs w:val="20"/>
                <w:lang w:eastAsia="pt-BR"/>
              </w:rPr>
            </w:pPr>
          </w:p>
        </w:tc>
        <w:tc>
          <w:tcPr>
            <w:tcW w:w="412" w:type="pct"/>
            <w:tcBorders>
              <w:top w:val="nil"/>
              <w:left w:val="nil"/>
              <w:bottom w:val="nil"/>
              <w:right w:val="nil"/>
            </w:tcBorders>
            <w:shd w:val="clear" w:color="auto" w:fill="auto"/>
            <w:noWrap/>
            <w:vAlign w:val="bottom"/>
            <w:hideMark/>
          </w:tcPr>
          <w:p w:rsidR="00E3317B" w:rsidRPr="00E3317B" w:rsidRDefault="00E3317B" w:rsidP="00E3317B">
            <w:pPr>
              <w:spacing w:after="0"/>
              <w:ind w:firstLine="0"/>
              <w:jc w:val="center"/>
              <w:rPr>
                <w:rFonts w:ascii="Book Antiqua" w:eastAsia="Times New Roman" w:hAnsi="Book Antiqua" w:cs="Arial"/>
                <w:sz w:val="20"/>
                <w:szCs w:val="20"/>
                <w:lang w:eastAsia="pt-BR"/>
              </w:rPr>
            </w:pPr>
          </w:p>
        </w:tc>
        <w:tc>
          <w:tcPr>
            <w:tcW w:w="76" w:type="pct"/>
            <w:tcBorders>
              <w:top w:val="nil"/>
              <w:left w:val="nil"/>
              <w:bottom w:val="nil"/>
              <w:right w:val="nil"/>
            </w:tcBorders>
            <w:shd w:val="clear" w:color="auto" w:fill="auto"/>
            <w:noWrap/>
            <w:vAlign w:val="bottom"/>
            <w:hideMark/>
          </w:tcPr>
          <w:p w:rsidR="00E3317B" w:rsidRPr="00E3317B" w:rsidRDefault="00E3317B" w:rsidP="00E3317B">
            <w:pPr>
              <w:spacing w:after="0"/>
              <w:ind w:firstLine="0"/>
              <w:jc w:val="center"/>
              <w:rPr>
                <w:rFonts w:ascii="Book Antiqua" w:eastAsia="Times New Roman" w:hAnsi="Book Antiqua" w:cs="Arial"/>
                <w:sz w:val="20"/>
                <w:szCs w:val="20"/>
                <w:lang w:eastAsia="pt-BR"/>
              </w:rPr>
            </w:pPr>
          </w:p>
        </w:tc>
        <w:tc>
          <w:tcPr>
            <w:tcW w:w="412" w:type="pct"/>
            <w:tcBorders>
              <w:top w:val="nil"/>
              <w:left w:val="nil"/>
              <w:bottom w:val="nil"/>
              <w:right w:val="nil"/>
            </w:tcBorders>
            <w:shd w:val="clear" w:color="auto" w:fill="auto"/>
            <w:noWrap/>
            <w:vAlign w:val="bottom"/>
            <w:hideMark/>
          </w:tcPr>
          <w:p w:rsidR="00E3317B" w:rsidRPr="00E3317B" w:rsidRDefault="00E3317B" w:rsidP="00E3317B">
            <w:pPr>
              <w:spacing w:after="0"/>
              <w:ind w:firstLine="0"/>
              <w:jc w:val="center"/>
              <w:rPr>
                <w:rFonts w:ascii="Book Antiqua" w:eastAsia="Times New Roman" w:hAnsi="Book Antiqua" w:cs="Arial"/>
                <w:sz w:val="20"/>
                <w:szCs w:val="20"/>
                <w:lang w:eastAsia="pt-BR"/>
              </w:rPr>
            </w:pPr>
          </w:p>
        </w:tc>
        <w:tc>
          <w:tcPr>
            <w:tcW w:w="412" w:type="pct"/>
            <w:tcBorders>
              <w:top w:val="nil"/>
              <w:left w:val="nil"/>
              <w:bottom w:val="nil"/>
              <w:right w:val="nil"/>
            </w:tcBorders>
            <w:shd w:val="clear" w:color="auto" w:fill="auto"/>
            <w:noWrap/>
            <w:vAlign w:val="bottom"/>
            <w:hideMark/>
          </w:tcPr>
          <w:p w:rsidR="00E3317B" w:rsidRPr="00E3317B" w:rsidRDefault="00E3317B" w:rsidP="00E3317B">
            <w:pPr>
              <w:spacing w:after="0"/>
              <w:ind w:firstLine="0"/>
              <w:jc w:val="center"/>
              <w:rPr>
                <w:rFonts w:ascii="Book Antiqua" w:eastAsia="Times New Roman" w:hAnsi="Book Antiqua" w:cs="Arial"/>
                <w:sz w:val="20"/>
                <w:szCs w:val="20"/>
                <w:lang w:eastAsia="pt-BR"/>
              </w:rPr>
            </w:pPr>
          </w:p>
        </w:tc>
        <w:tc>
          <w:tcPr>
            <w:tcW w:w="412" w:type="pct"/>
            <w:tcBorders>
              <w:top w:val="nil"/>
              <w:left w:val="nil"/>
              <w:bottom w:val="nil"/>
              <w:right w:val="nil"/>
            </w:tcBorders>
            <w:shd w:val="clear" w:color="auto" w:fill="auto"/>
            <w:noWrap/>
            <w:vAlign w:val="bottom"/>
            <w:hideMark/>
          </w:tcPr>
          <w:p w:rsidR="00E3317B" w:rsidRPr="00E3317B" w:rsidRDefault="00E3317B" w:rsidP="00E3317B">
            <w:pPr>
              <w:spacing w:after="0"/>
              <w:ind w:firstLine="0"/>
              <w:jc w:val="center"/>
              <w:rPr>
                <w:rFonts w:ascii="Book Antiqua" w:eastAsia="Times New Roman" w:hAnsi="Book Antiqua" w:cs="Arial"/>
                <w:sz w:val="20"/>
                <w:szCs w:val="20"/>
                <w:lang w:eastAsia="pt-BR"/>
              </w:rPr>
            </w:pPr>
          </w:p>
        </w:tc>
        <w:tc>
          <w:tcPr>
            <w:tcW w:w="412" w:type="pct"/>
            <w:tcBorders>
              <w:top w:val="nil"/>
              <w:left w:val="nil"/>
              <w:bottom w:val="nil"/>
              <w:right w:val="nil"/>
            </w:tcBorders>
            <w:shd w:val="clear" w:color="auto" w:fill="auto"/>
            <w:noWrap/>
            <w:vAlign w:val="bottom"/>
            <w:hideMark/>
          </w:tcPr>
          <w:p w:rsidR="00E3317B" w:rsidRPr="00E3317B" w:rsidRDefault="00E3317B" w:rsidP="00E3317B">
            <w:pPr>
              <w:spacing w:after="0"/>
              <w:ind w:firstLine="0"/>
              <w:jc w:val="center"/>
              <w:rPr>
                <w:rFonts w:ascii="Book Antiqua" w:eastAsia="Times New Roman" w:hAnsi="Book Antiqua" w:cs="Arial"/>
                <w:sz w:val="20"/>
                <w:szCs w:val="20"/>
                <w:lang w:eastAsia="pt-BR"/>
              </w:rPr>
            </w:pPr>
          </w:p>
        </w:tc>
        <w:tc>
          <w:tcPr>
            <w:tcW w:w="76" w:type="pct"/>
            <w:tcBorders>
              <w:top w:val="nil"/>
              <w:left w:val="nil"/>
              <w:bottom w:val="nil"/>
              <w:right w:val="nil"/>
            </w:tcBorders>
            <w:shd w:val="clear" w:color="auto" w:fill="auto"/>
            <w:noWrap/>
            <w:vAlign w:val="bottom"/>
            <w:hideMark/>
          </w:tcPr>
          <w:p w:rsidR="00E3317B" w:rsidRPr="00E3317B" w:rsidRDefault="00E3317B" w:rsidP="00E3317B">
            <w:pPr>
              <w:spacing w:after="0"/>
              <w:ind w:firstLine="0"/>
              <w:jc w:val="center"/>
              <w:rPr>
                <w:rFonts w:ascii="Book Antiqua" w:eastAsia="Times New Roman" w:hAnsi="Book Antiqua" w:cs="Arial"/>
                <w:sz w:val="20"/>
                <w:szCs w:val="20"/>
                <w:lang w:eastAsia="pt-BR"/>
              </w:rPr>
            </w:pPr>
          </w:p>
        </w:tc>
        <w:tc>
          <w:tcPr>
            <w:tcW w:w="412" w:type="pct"/>
            <w:tcBorders>
              <w:top w:val="nil"/>
              <w:left w:val="nil"/>
              <w:bottom w:val="nil"/>
              <w:right w:val="nil"/>
            </w:tcBorders>
            <w:shd w:val="clear" w:color="auto" w:fill="auto"/>
            <w:noWrap/>
            <w:vAlign w:val="bottom"/>
            <w:hideMark/>
          </w:tcPr>
          <w:p w:rsidR="00E3317B" w:rsidRPr="00E3317B" w:rsidRDefault="00E3317B" w:rsidP="00E3317B">
            <w:pPr>
              <w:spacing w:after="0"/>
              <w:ind w:firstLine="0"/>
              <w:jc w:val="center"/>
              <w:rPr>
                <w:rFonts w:ascii="Book Antiqua" w:eastAsia="Times New Roman" w:hAnsi="Book Antiqua" w:cs="Arial"/>
                <w:sz w:val="20"/>
                <w:szCs w:val="20"/>
                <w:lang w:eastAsia="pt-BR"/>
              </w:rPr>
            </w:pPr>
          </w:p>
        </w:tc>
        <w:tc>
          <w:tcPr>
            <w:tcW w:w="412" w:type="pct"/>
            <w:tcBorders>
              <w:top w:val="nil"/>
              <w:left w:val="nil"/>
              <w:bottom w:val="nil"/>
              <w:right w:val="nil"/>
            </w:tcBorders>
            <w:shd w:val="clear" w:color="auto" w:fill="auto"/>
            <w:noWrap/>
            <w:vAlign w:val="bottom"/>
            <w:hideMark/>
          </w:tcPr>
          <w:p w:rsidR="00E3317B" w:rsidRPr="00E3317B" w:rsidRDefault="00E3317B" w:rsidP="00E3317B">
            <w:pPr>
              <w:spacing w:after="0"/>
              <w:ind w:firstLine="0"/>
              <w:jc w:val="center"/>
              <w:rPr>
                <w:rFonts w:ascii="Book Antiqua" w:eastAsia="Times New Roman" w:hAnsi="Book Antiqua" w:cs="Arial"/>
                <w:sz w:val="20"/>
                <w:szCs w:val="20"/>
                <w:lang w:eastAsia="pt-BR"/>
              </w:rPr>
            </w:pPr>
          </w:p>
        </w:tc>
        <w:tc>
          <w:tcPr>
            <w:tcW w:w="411" w:type="pct"/>
            <w:tcBorders>
              <w:top w:val="nil"/>
              <w:left w:val="nil"/>
              <w:bottom w:val="nil"/>
              <w:right w:val="nil"/>
            </w:tcBorders>
            <w:shd w:val="clear" w:color="auto" w:fill="auto"/>
            <w:noWrap/>
            <w:vAlign w:val="bottom"/>
            <w:hideMark/>
          </w:tcPr>
          <w:p w:rsidR="00E3317B" w:rsidRPr="00E3317B" w:rsidRDefault="00E3317B" w:rsidP="00E3317B">
            <w:pPr>
              <w:spacing w:after="0"/>
              <w:ind w:firstLine="0"/>
              <w:jc w:val="center"/>
              <w:rPr>
                <w:rFonts w:ascii="Book Antiqua" w:eastAsia="Times New Roman" w:hAnsi="Book Antiqua" w:cs="Arial"/>
                <w:sz w:val="20"/>
                <w:szCs w:val="20"/>
                <w:lang w:eastAsia="pt-BR"/>
              </w:rPr>
            </w:pPr>
          </w:p>
        </w:tc>
      </w:tr>
      <w:tr w:rsidR="00E3317B" w:rsidRPr="00E3317B" w:rsidTr="00F65CCA">
        <w:trPr>
          <w:trHeight w:val="270"/>
        </w:trPr>
        <w:tc>
          <w:tcPr>
            <w:tcW w:w="322" w:type="pct"/>
            <w:tcBorders>
              <w:top w:val="nil"/>
              <w:left w:val="nil"/>
              <w:bottom w:val="nil"/>
              <w:right w:val="nil"/>
            </w:tcBorders>
            <w:shd w:val="clear" w:color="auto" w:fill="auto"/>
            <w:noWrap/>
            <w:vAlign w:val="bottom"/>
            <w:hideMark/>
          </w:tcPr>
          <w:p w:rsidR="00E3317B" w:rsidRPr="00E3317B" w:rsidRDefault="00E3317B" w:rsidP="00E3317B">
            <w:pPr>
              <w:spacing w:after="0"/>
              <w:ind w:firstLine="0"/>
              <w:jc w:val="center"/>
              <w:rPr>
                <w:rFonts w:ascii="Book Antiqua" w:eastAsia="Times New Roman" w:hAnsi="Book Antiqua" w:cs="Arial"/>
                <w:sz w:val="20"/>
                <w:szCs w:val="20"/>
                <w:lang w:eastAsia="pt-BR"/>
              </w:rPr>
            </w:pPr>
            <w:r w:rsidRPr="00E3317B">
              <w:rPr>
                <w:position w:val="-10"/>
              </w:rPr>
              <w:object w:dxaOrig="180" w:dyaOrig="240">
                <v:shape id="_x0000_i1175" type="#_x0000_t75" style="width:8.65pt;height:12.1pt" o:ole="">
                  <v:imagedata r:id="rId297" o:title=""/>
                </v:shape>
                <o:OLEObject Type="Embed" ProgID="Equation.3" ShapeID="_x0000_i1175" DrawAspect="Content" ObjectID="_1467471523" r:id="rId298"/>
              </w:object>
            </w:r>
          </w:p>
        </w:tc>
        <w:tc>
          <w:tcPr>
            <w:tcW w:w="412" w:type="pct"/>
            <w:tcBorders>
              <w:top w:val="nil"/>
              <w:left w:val="nil"/>
              <w:bottom w:val="nil"/>
              <w:right w:val="nil"/>
            </w:tcBorders>
            <w:shd w:val="clear" w:color="auto" w:fill="auto"/>
            <w:noWrap/>
            <w:vAlign w:val="bottom"/>
            <w:hideMark/>
          </w:tcPr>
          <w:p w:rsidR="00E3317B" w:rsidRPr="00E3317B" w:rsidRDefault="00E3317B" w:rsidP="00E3317B">
            <w:pPr>
              <w:spacing w:after="0"/>
              <w:ind w:firstLine="0"/>
              <w:jc w:val="center"/>
              <w:rPr>
                <w:rFonts w:ascii="Book Antiqua" w:eastAsia="Times New Roman" w:hAnsi="Book Antiqua" w:cs="Arial"/>
                <w:sz w:val="20"/>
                <w:szCs w:val="20"/>
                <w:lang w:eastAsia="pt-BR"/>
              </w:rPr>
            </w:pPr>
            <w:r w:rsidRPr="00E3317B">
              <w:rPr>
                <w:rFonts w:ascii="Book Antiqua" w:eastAsia="Times New Roman" w:hAnsi="Book Antiqua" w:cs="Arial"/>
                <w:sz w:val="20"/>
                <w:szCs w:val="20"/>
                <w:lang w:eastAsia="pt-BR"/>
              </w:rPr>
              <w:t>3,96</w:t>
            </w:r>
          </w:p>
        </w:tc>
        <w:tc>
          <w:tcPr>
            <w:tcW w:w="412" w:type="pct"/>
            <w:tcBorders>
              <w:top w:val="nil"/>
              <w:left w:val="nil"/>
              <w:bottom w:val="nil"/>
              <w:right w:val="nil"/>
            </w:tcBorders>
            <w:shd w:val="clear" w:color="auto" w:fill="auto"/>
            <w:noWrap/>
            <w:vAlign w:val="bottom"/>
            <w:hideMark/>
          </w:tcPr>
          <w:p w:rsidR="00E3317B" w:rsidRPr="00E3317B" w:rsidRDefault="00E3317B" w:rsidP="00E3317B">
            <w:pPr>
              <w:spacing w:after="0"/>
              <w:ind w:firstLine="0"/>
              <w:jc w:val="center"/>
              <w:rPr>
                <w:rFonts w:ascii="Book Antiqua" w:eastAsia="Times New Roman" w:hAnsi="Book Antiqua" w:cs="Arial"/>
                <w:sz w:val="20"/>
                <w:szCs w:val="20"/>
                <w:lang w:eastAsia="pt-BR"/>
              </w:rPr>
            </w:pPr>
            <w:r w:rsidRPr="00E3317B">
              <w:rPr>
                <w:rFonts w:ascii="Book Antiqua" w:eastAsia="Times New Roman" w:hAnsi="Book Antiqua" w:cs="Arial"/>
                <w:sz w:val="20"/>
                <w:szCs w:val="20"/>
                <w:lang w:eastAsia="pt-BR"/>
              </w:rPr>
              <w:t>4,11</w:t>
            </w:r>
          </w:p>
        </w:tc>
        <w:tc>
          <w:tcPr>
            <w:tcW w:w="412" w:type="pct"/>
            <w:tcBorders>
              <w:top w:val="nil"/>
              <w:left w:val="nil"/>
              <w:bottom w:val="nil"/>
              <w:right w:val="nil"/>
            </w:tcBorders>
            <w:shd w:val="clear" w:color="auto" w:fill="auto"/>
            <w:noWrap/>
            <w:vAlign w:val="bottom"/>
            <w:hideMark/>
          </w:tcPr>
          <w:p w:rsidR="00E3317B" w:rsidRPr="00E3317B" w:rsidRDefault="00E3317B" w:rsidP="00E3317B">
            <w:pPr>
              <w:spacing w:after="0"/>
              <w:ind w:firstLine="0"/>
              <w:jc w:val="center"/>
              <w:rPr>
                <w:rFonts w:ascii="Book Antiqua" w:eastAsia="Times New Roman" w:hAnsi="Book Antiqua" w:cs="Arial"/>
                <w:sz w:val="20"/>
                <w:szCs w:val="20"/>
                <w:lang w:eastAsia="pt-BR"/>
              </w:rPr>
            </w:pPr>
            <w:r w:rsidRPr="00E3317B">
              <w:rPr>
                <w:rFonts w:ascii="Book Antiqua" w:eastAsia="Times New Roman" w:hAnsi="Book Antiqua" w:cs="Arial"/>
                <w:sz w:val="20"/>
                <w:szCs w:val="20"/>
                <w:lang w:eastAsia="pt-BR"/>
              </w:rPr>
              <w:t>3,23</w:t>
            </w:r>
          </w:p>
        </w:tc>
        <w:tc>
          <w:tcPr>
            <w:tcW w:w="412" w:type="pct"/>
            <w:tcBorders>
              <w:top w:val="nil"/>
              <w:left w:val="nil"/>
              <w:bottom w:val="nil"/>
              <w:right w:val="nil"/>
            </w:tcBorders>
            <w:shd w:val="clear" w:color="auto" w:fill="auto"/>
            <w:noWrap/>
            <w:vAlign w:val="bottom"/>
            <w:hideMark/>
          </w:tcPr>
          <w:p w:rsidR="00E3317B" w:rsidRPr="00E3317B" w:rsidRDefault="00E3317B" w:rsidP="00E3317B">
            <w:pPr>
              <w:spacing w:after="0"/>
              <w:ind w:firstLine="0"/>
              <w:jc w:val="center"/>
              <w:rPr>
                <w:rFonts w:ascii="Book Antiqua" w:eastAsia="Times New Roman" w:hAnsi="Book Antiqua" w:cs="Arial"/>
                <w:sz w:val="20"/>
                <w:szCs w:val="20"/>
                <w:lang w:eastAsia="pt-BR"/>
              </w:rPr>
            </w:pPr>
            <w:r w:rsidRPr="00E3317B">
              <w:rPr>
                <w:rFonts w:ascii="Book Antiqua" w:eastAsia="Times New Roman" w:hAnsi="Book Antiqua" w:cs="Arial"/>
                <w:sz w:val="20"/>
                <w:szCs w:val="20"/>
                <w:lang w:eastAsia="pt-BR"/>
              </w:rPr>
              <w:t>3,23</w:t>
            </w:r>
          </w:p>
        </w:tc>
        <w:tc>
          <w:tcPr>
            <w:tcW w:w="76" w:type="pct"/>
            <w:tcBorders>
              <w:top w:val="nil"/>
              <w:left w:val="nil"/>
              <w:bottom w:val="nil"/>
              <w:right w:val="nil"/>
            </w:tcBorders>
            <w:shd w:val="clear" w:color="auto" w:fill="auto"/>
            <w:noWrap/>
            <w:vAlign w:val="bottom"/>
            <w:hideMark/>
          </w:tcPr>
          <w:p w:rsidR="00E3317B" w:rsidRPr="00E3317B" w:rsidRDefault="00E3317B" w:rsidP="00E3317B">
            <w:pPr>
              <w:spacing w:after="0"/>
              <w:ind w:firstLine="0"/>
              <w:jc w:val="center"/>
              <w:rPr>
                <w:rFonts w:ascii="Book Antiqua" w:eastAsia="Times New Roman" w:hAnsi="Book Antiqua" w:cs="Arial"/>
                <w:sz w:val="20"/>
                <w:szCs w:val="20"/>
                <w:lang w:eastAsia="pt-BR"/>
              </w:rPr>
            </w:pPr>
          </w:p>
        </w:tc>
        <w:tc>
          <w:tcPr>
            <w:tcW w:w="412" w:type="pct"/>
            <w:tcBorders>
              <w:top w:val="nil"/>
              <w:left w:val="nil"/>
              <w:bottom w:val="nil"/>
              <w:right w:val="nil"/>
            </w:tcBorders>
            <w:shd w:val="clear" w:color="auto" w:fill="auto"/>
            <w:noWrap/>
            <w:vAlign w:val="bottom"/>
            <w:hideMark/>
          </w:tcPr>
          <w:p w:rsidR="00E3317B" w:rsidRPr="00E3317B" w:rsidRDefault="00E3317B" w:rsidP="00E3317B">
            <w:pPr>
              <w:spacing w:after="0"/>
              <w:ind w:firstLine="0"/>
              <w:jc w:val="center"/>
              <w:rPr>
                <w:rFonts w:ascii="Book Antiqua" w:eastAsia="Times New Roman" w:hAnsi="Book Antiqua" w:cs="Arial"/>
                <w:sz w:val="20"/>
                <w:szCs w:val="20"/>
                <w:lang w:eastAsia="pt-BR"/>
              </w:rPr>
            </w:pPr>
            <w:r w:rsidRPr="00E3317B">
              <w:rPr>
                <w:rFonts w:ascii="Book Antiqua" w:eastAsia="Times New Roman" w:hAnsi="Book Antiqua" w:cs="Arial"/>
                <w:sz w:val="20"/>
                <w:szCs w:val="20"/>
                <w:lang w:eastAsia="pt-BR"/>
              </w:rPr>
              <w:t>5,25</w:t>
            </w:r>
          </w:p>
        </w:tc>
        <w:tc>
          <w:tcPr>
            <w:tcW w:w="412" w:type="pct"/>
            <w:tcBorders>
              <w:top w:val="nil"/>
              <w:left w:val="nil"/>
              <w:bottom w:val="nil"/>
              <w:right w:val="nil"/>
            </w:tcBorders>
            <w:shd w:val="clear" w:color="auto" w:fill="auto"/>
            <w:noWrap/>
            <w:vAlign w:val="bottom"/>
            <w:hideMark/>
          </w:tcPr>
          <w:p w:rsidR="00E3317B" w:rsidRPr="00E3317B" w:rsidRDefault="00E3317B" w:rsidP="00E3317B">
            <w:pPr>
              <w:spacing w:after="0"/>
              <w:ind w:firstLine="0"/>
              <w:jc w:val="center"/>
              <w:rPr>
                <w:rFonts w:ascii="Book Antiqua" w:eastAsia="Times New Roman" w:hAnsi="Book Antiqua" w:cs="Arial"/>
                <w:sz w:val="20"/>
                <w:szCs w:val="20"/>
                <w:lang w:eastAsia="pt-BR"/>
              </w:rPr>
            </w:pPr>
            <w:r w:rsidRPr="00E3317B">
              <w:rPr>
                <w:rFonts w:ascii="Book Antiqua" w:eastAsia="Times New Roman" w:hAnsi="Book Antiqua" w:cs="Arial"/>
                <w:sz w:val="20"/>
                <w:szCs w:val="20"/>
                <w:lang w:eastAsia="pt-BR"/>
              </w:rPr>
              <w:t>5,12</w:t>
            </w:r>
          </w:p>
        </w:tc>
        <w:tc>
          <w:tcPr>
            <w:tcW w:w="412" w:type="pct"/>
            <w:tcBorders>
              <w:top w:val="nil"/>
              <w:left w:val="nil"/>
              <w:bottom w:val="nil"/>
              <w:right w:val="nil"/>
            </w:tcBorders>
            <w:shd w:val="clear" w:color="auto" w:fill="auto"/>
            <w:noWrap/>
            <w:vAlign w:val="bottom"/>
            <w:hideMark/>
          </w:tcPr>
          <w:p w:rsidR="00E3317B" w:rsidRPr="00E3317B" w:rsidRDefault="00E3317B" w:rsidP="00E3317B">
            <w:pPr>
              <w:spacing w:after="0"/>
              <w:ind w:firstLine="0"/>
              <w:jc w:val="center"/>
              <w:rPr>
                <w:rFonts w:ascii="Book Antiqua" w:eastAsia="Times New Roman" w:hAnsi="Book Antiqua" w:cs="Arial"/>
                <w:sz w:val="20"/>
                <w:szCs w:val="20"/>
                <w:lang w:eastAsia="pt-BR"/>
              </w:rPr>
            </w:pPr>
            <w:r w:rsidRPr="00E3317B">
              <w:rPr>
                <w:rFonts w:ascii="Book Antiqua" w:eastAsia="Times New Roman" w:hAnsi="Book Antiqua" w:cs="Arial"/>
                <w:sz w:val="20"/>
                <w:szCs w:val="20"/>
                <w:lang w:eastAsia="pt-BR"/>
              </w:rPr>
              <w:t>26,08</w:t>
            </w:r>
          </w:p>
        </w:tc>
        <w:tc>
          <w:tcPr>
            <w:tcW w:w="412" w:type="pct"/>
            <w:tcBorders>
              <w:top w:val="nil"/>
              <w:left w:val="nil"/>
              <w:bottom w:val="nil"/>
              <w:right w:val="nil"/>
            </w:tcBorders>
            <w:shd w:val="clear" w:color="auto" w:fill="auto"/>
            <w:noWrap/>
            <w:vAlign w:val="bottom"/>
            <w:hideMark/>
          </w:tcPr>
          <w:p w:rsidR="00E3317B" w:rsidRPr="00E3317B" w:rsidRDefault="00E3317B" w:rsidP="00E3317B">
            <w:pPr>
              <w:spacing w:after="0"/>
              <w:ind w:firstLine="0"/>
              <w:jc w:val="center"/>
              <w:rPr>
                <w:rFonts w:ascii="Book Antiqua" w:eastAsia="Times New Roman" w:hAnsi="Book Antiqua" w:cs="Arial"/>
                <w:sz w:val="20"/>
                <w:szCs w:val="20"/>
                <w:lang w:eastAsia="pt-BR"/>
              </w:rPr>
            </w:pPr>
            <w:r w:rsidRPr="00E3317B">
              <w:rPr>
                <w:rFonts w:ascii="Book Antiqua" w:eastAsia="Times New Roman" w:hAnsi="Book Antiqua" w:cs="Arial"/>
                <w:sz w:val="20"/>
                <w:szCs w:val="20"/>
                <w:lang w:eastAsia="pt-BR"/>
              </w:rPr>
              <w:t>33,35</w:t>
            </w:r>
          </w:p>
        </w:tc>
        <w:tc>
          <w:tcPr>
            <w:tcW w:w="76" w:type="pct"/>
            <w:tcBorders>
              <w:top w:val="nil"/>
              <w:left w:val="nil"/>
              <w:bottom w:val="nil"/>
              <w:right w:val="nil"/>
            </w:tcBorders>
            <w:shd w:val="clear" w:color="auto" w:fill="auto"/>
            <w:noWrap/>
            <w:vAlign w:val="bottom"/>
            <w:hideMark/>
          </w:tcPr>
          <w:p w:rsidR="00E3317B" w:rsidRPr="00E3317B" w:rsidRDefault="00E3317B" w:rsidP="00E3317B">
            <w:pPr>
              <w:spacing w:after="0"/>
              <w:ind w:firstLine="0"/>
              <w:jc w:val="center"/>
              <w:rPr>
                <w:rFonts w:ascii="Book Antiqua" w:eastAsia="Times New Roman" w:hAnsi="Book Antiqua" w:cs="Arial"/>
                <w:sz w:val="20"/>
                <w:szCs w:val="20"/>
                <w:lang w:eastAsia="pt-BR"/>
              </w:rPr>
            </w:pPr>
          </w:p>
        </w:tc>
        <w:tc>
          <w:tcPr>
            <w:tcW w:w="412" w:type="pct"/>
            <w:tcBorders>
              <w:top w:val="nil"/>
              <w:left w:val="nil"/>
              <w:bottom w:val="nil"/>
              <w:right w:val="nil"/>
            </w:tcBorders>
            <w:shd w:val="clear" w:color="auto" w:fill="auto"/>
            <w:noWrap/>
            <w:vAlign w:val="bottom"/>
            <w:hideMark/>
          </w:tcPr>
          <w:p w:rsidR="00E3317B" w:rsidRPr="00E3317B" w:rsidRDefault="00E3317B" w:rsidP="00E3317B">
            <w:pPr>
              <w:spacing w:after="0"/>
              <w:ind w:firstLine="0"/>
              <w:jc w:val="center"/>
              <w:rPr>
                <w:rFonts w:ascii="Book Antiqua" w:eastAsia="Times New Roman" w:hAnsi="Book Antiqua" w:cs="Arial"/>
                <w:sz w:val="20"/>
                <w:szCs w:val="20"/>
                <w:lang w:eastAsia="pt-BR"/>
              </w:rPr>
            </w:pPr>
            <w:r w:rsidRPr="00E3317B">
              <w:rPr>
                <w:rFonts w:ascii="Book Antiqua" w:eastAsia="Times New Roman" w:hAnsi="Book Antiqua" w:cs="Arial"/>
                <w:sz w:val="20"/>
                <w:szCs w:val="20"/>
                <w:lang w:eastAsia="pt-BR"/>
              </w:rPr>
              <w:t>187,0</w:t>
            </w:r>
          </w:p>
        </w:tc>
        <w:tc>
          <w:tcPr>
            <w:tcW w:w="412" w:type="pct"/>
            <w:tcBorders>
              <w:top w:val="nil"/>
              <w:left w:val="nil"/>
              <w:bottom w:val="nil"/>
              <w:right w:val="nil"/>
            </w:tcBorders>
            <w:shd w:val="clear" w:color="auto" w:fill="auto"/>
            <w:noWrap/>
            <w:vAlign w:val="bottom"/>
            <w:hideMark/>
          </w:tcPr>
          <w:p w:rsidR="00E3317B" w:rsidRPr="00E3317B" w:rsidRDefault="00E3317B" w:rsidP="00E3317B">
            <w:pPr>
              <w:spacing w:after="0"/>
              <w:ind w:firstLine="0"/>
              <w:jc w:val="center"/>
              <w:rPr>
                <w:rFonts w:ascii="Book Antiqua" w:eastAsia="Times New Roman" w:hAnsi="Book Antiqua" w:cs="Arial"/>
                <w:sz w:val="20"/>
                <w:szCs w:val="20"/>
                <w:lang w:eastAsia="pt-BR"/>
              </w:rPr>
            </w:pPr>
            <w:r w:rsidRPr="00E3317B">
              <w:rPr>
                <w:rFonts w:ascii="Book Antiqua" w:eastAsia="Times New Roman" w:hAnsi="Book Antiqua" w:cs="Arial"/>
                <w:sz w:val="20"/>
                <w:szCs w:val="20"/>
                <w:lang w:eastAsia="pt-BR"/>
              </w:rPr>
              <w:t>22,20</w:t>
            </w:r>
          </w:p>
        </w:tc>
        <w:tc>
          <w:tcPr>
            <w:tcW w:w="411" w:type="pct"/>
            <w:tcBorders>
              <w:top w:val="nil"/>
              <w:left w:val="nil"/>
              <w:bottom w:val="nil"/>
              <w:right w:val="nil"/>
            </w:tcBorders>
            <w:shd w:val="clear" w:color="auto" w:fill="auto"/>
            <w:noWrap/>
            <w:vAlign w:val="bottom"/>
            <w:hideMark/>
          </w:tcPr>
          <w:p w:rsidR="00E3317B" w:rsidRPr="00E3317B" w:rsidRDefault="00E3317B" w:rsidP="00E3317B">
            <w:pPr>
              <w:spacing w:after="0"/>
              <w:ind w:firstLine="0"/>
              <w:jc w:val="center"/>
              <w:rPr>
                <w:rFonts w:ascii="Book Antiqua" w:eastAsia="Times New Roman" w:hAnsi="Book Antiqua" w:cs="Arial"/>
                <w:sz w:val="20"/>
                <w:szCs w:val="20"/>
                <w:lang w:eastAsia="pt-BR"/>
              </w:rPr>
            </w:pPr>
            <w:r w:rsidRPr="00E3317B">
              <w:rPr>
                <w:rFonts w:ascii="Book Antiqua" w:eastAsia="Times New Roman" w:hAnsi="Book Antiqua" w:cs="Arial"/>
                <w:sz w:val="20"/>
                <w:szCs w:val="20"/>
                <w:lang w:eastAsia="pt-BR"/>
              </w:rPr>
              <w:t>22,00</w:t>
            </w:r>
          </w:p>
        </w:tc>
      </w:tr>
      <w:tr w:rsidR="00E3317B" w:rsidRPr="00E3317B" w:rsidTr="00F65CCA">
        <w:trPr>
          <w:trHeight w:val="150"/>
        </w:trPr>
        <w:tc>
          <w:tcPr>
            <w:tcW w:w="322" w:type="pct"/>
            <w:tcBorders>
              <w:top w:val="nil"/>
              <w:left w:val="nil"/>
              <w:bottom w:val="nil"/>
              <w:right w:val="nil"/>
            </w:tcBorders>
            <w:shd w:val="clear" w:color="auto" w:fill="auto"/>
            <w:noWrap/>
            <w:vAlign w:val="bottom"/>
            <w:hideMark/>
          </w:tcPr>
          <w:p w:rsidR="00E3317B" w:rsidRPr="00E3317B" w:rsidRDefault="00E3317B" w:rsidP="00E3317B">
            <w:pPr>
              <w:spacing w:after="0"/>
              <w:ind w:firstLine="0"/>
              <w:jc w:val="center"/>
              <w:rPr>
                <w:rFonts w:ascii="Book Antiqua" w:eastAsia="Times New Roman" w:hAnsi="Book Antiqua" w:cs="Arial"/>
                <w:sz w:val="20"/>
                <w:szCs w:val="20"/>
                <w:lang w:eastAsia="pt-BR"/>
              </w:rPr>
            </w:pPr>
          </w:p>
        </w:tc>
        <w:tc>
          <w:tcPr>
            <w:tcW w:w="412" w:type="pct"/>
            <w:tcBorders>
              <w:top w:val="nil"/>
              <w:left w:val="nil"/>
              <w:bottom w:val="nil"/>
              <w:right w:val="nil"/>
            </w:tcBorders>
            <w:shd w:val="clear" w:color="auto" w:fill="auto"/>
            <w:noWrap/>
            <w:vAlign w:val="bottom"/>
            <w:hideMark/>
          </w:tcPr>
          <w:p w:rsidR="00E3317B" w:rsidRPr="00E3317B" w:rsidRDefault="00E3317B" w:rsidP="00E3317B">
            <w:pPr>
              <w:spacing w:after="0"/>
              <w:ind w:firstLine="0"/>
              <w:jc w:val="center"/>
              <w:rPr>
                <w:rFonts w:ascii="Book Antiqua" w:eastAsia="Times New Roman" w:hAnsi="Book Antiqua" w:cs="Arial"/>
                <w:sz w:val="20"/>
                <w:szCs w:val="20"/>
                <w:lang w:eastAsia="pt-BR"/>
              </w:rPr>
            </w:pPr>
          </w:p>
        </w:tc>
        <w:tc>
          <w:tcPr>
            <w:tcW w:w="412" w:type="pct"/>
            <w:tcBorders>
              <w:top w:val="nil"/>
              <w:left w:val="nil"/>
              <w:bottom w:val="nil"/>
              <w:right w:val="nil"/>
            </w:tcBorders>
            <w:shd w:val="clear" w:color="auto" w:fill="auto"/>
            <w:noWrap/>
            <w:vAlign w:val="bottom"/>
            <w:hideMark/>
          </w:tcPr>
          <w:p w:rsidR="00E3317B" w:rsidRPr="00E3317B" w:rsidRDefault="00E3317B" w:rsidP="00E3317B">
            <w:pPr>
              <w:spacing w:after="0"/>
              <w:ind w:firstLine="0"/>
              <w:jc w:val="center"/>
              <w:rPr>
                <w:rFonts w:ascii="Book Antiqua" w:eastAsia="Times New Roman" w:hAnsi="Book Antiqua" w:cs="Arial"/>
                <w:sz w:val="20"/>
                <w:szCs w:val="20"/>
                <w:lang w:eastAsia="pt-BR"/>
              </w:rPr>
            </w:pPr>
          </w:p>
        </w:tc>
        <w:tc>
          <w:tcPr>
            <w:tcW w:w="412" w:type="pct"/>
            <w:tcBorders>
              <w:top w:val="nil"/>
              <w:left w:val="nil"/>
              <w:bottom w:val="nil"/>
              <w:right w:val="nil"/>
            </w:tcBorders>
            <w:shd w:val="clear" w:color="auto" w:fill="auto"/>
            <w:noWrap/>
            <w:vAlign w:val="bottom"/>
            <w:hideMark/>
          </w:tcPr>
          <w:p w:rsidR="00E3317B" w:rsidRPr="00E3317B" w:rsidRDefault="00E3317B" w:rsidP="00E3317B">
            <w:pPr>
              <w:spacing w:after="0"/>
              <w:ind w:firstLine="0"/>
              <w:jc w:val="center"/>
              <w:rPr>
                <w:rFonts w:ascii="Book Antiqua" w:eastAsia="Times New Roman" w:hAnsi="Book Antiqua" w:cs="Arial"/>
                <w:sz w:val="20"/>
                <w:szCs w:val="20"/>
                <w:lang w:eastAsia="pt-BR"/>
              </w:rPr>
            </w:pPr>
          </w:p>
        </w:tc>
        <w:tc>
          <w:tcPr>
            <w:tcW w:w="412" w:type="pct"/>
            <w:tcBorders>
              <w:top w:val="nil"/>
              <w:left w:val="nil"/>
              <w:bottom w:val="nil"/>
              <w:right w:val="nil"/>
            </w:tcBorders>
            <w:shd w:val="clear" w:color="auto" w:fill="auto"/>
            <w:noWrap/>
            <w:vAlign w:val="bottom"/>
            <w:hideMark/>
          </w:tcPr>
          <w:p w:rsidR="00E3317B" w:rsidRPr="00E3317B" w:rsidRDefault="00E3317B" w:rsidP="00E3317B">
            <w:pPr>
              <w:spacing w:after="0"/>
              <w:ind w:firstLine="0"/>
              <w:jc w:val="center"/>
              <w:rPr>
                <w:rFonts w:ascii="Book Antiqua" w:eastAsia="Times New Roman" w:hAnsi="Book Antiqua" w:cs="Arial"/>
                <w:sz w:val="20"/>
                <w:szCs w:val="20"/>
                <w:lang w:eastAsia="pt-BR"/>
              </w:rPr>
            </w:pPr>
          </w:p>
        </w:tc>
        <w:tc>
          <w:tcPr>
            <w:tcW w:w="76" w:type="pct"/>
            <w:tcBorders>
              <w:top w:val="nil"/>
              <w:left w:val="nil"/>
              <w:bottom w:val="nil"/>
              <w:right w:val="nil"/>
            </w:tcBorders>
            <w:shd w:val="clear" w:color="auto" w:fill="auto"/>
            <w:noWrap/>
            <w:vAlign w:val="bottom"/>
            <w:hideMark/>
          </w:tcPr>
          <w:p w:rsidR="00E3317B" w:rsidRPr="00E3317B" w:rsidRDefault="00E3317B" w:rsidP="00E3317B">
            <w:pPr>
              <w:spacing w:after="0"/>
              <w:ind w:firstLine="0"/>
              <w:jc w:val="center"/>
              <w:rPr>
                <w:rFonts w:ascii="Book Antiqua" w:eastAsia="Times New Roman" w:hAnsi="Book Antiqua" w:cs="Arial"/>
                <w:sz w:val="20"/>
                <w:szCs w:val="20"/>
                <w:lang w:eastAsia="pt-BR"/>
              </w:rPr>
            </w:pPr>
          </w:p>
        </w:tc>
        <w:tc>
          <w:tcPr>
            <w:tcW w:w="412" w:type="pct"/>
            <w:tcBorders>
              <w:top w:val="nil"/>
              <w:left w:val="nil"/>
              <w:bottom w:val="nil"/>
              <w:right w:val="nil"/>
            </w:tcBorders>
            <w:shd w:val="clear" w:color="auto" w:fill="auto"/>
            <w:noWrap/>
            <w:vAlign w:val="bottom"/>
            <w:hideMark/>
          </w:tcPr>
          <w:p w:rsidR="00E3317B" w:rsidRPr="00E3317B" w:rsidRDefault="00E3317B" w:rsidP="00E3317B">
            <w:pPr>
              <w:spacing w:after="0"/>
              <w:ind w:firstLine="0"/>
              <w:jc w:val="center"/>
              <w:rPr>
                <w:rFonts w:ascii="Book Antiqua" w:eastAsia="Times New Roman" w:hAnsi="Book Antiqua" w:cs="Arial"/>
                <w:sz w:val="20"/>
                <w:szCs w:val="20"/>
                <w:lang w:eastAsia="pt-BR"/>
              </w:rPr>
            </w:pPr>
          </w:p>
        </w:tc>
        <w:tc>
          <w:tcPr>
            <w:tcW w:w="412" w:type="pct"/>
            <w:tcBorders>
              <w:top w:val="nil"/>
              <w:left w:val="nil"/>
              <w:bottom w:val="nil"/>
              <w:right w:val="nil"/>
            </w:tcBorders>
            <w:shd w:val="clear" w:color="auto" w:fill="auto"/>
            <w:noWrap/>
            <w:vAlign w:val="bottom"/>
            <w:hideMark/>
          </w:tcPr>
          <w:p w:rsidR="00E3317B" w:rsidRPr="00E3317B" w:rsidRDefault="00E3317B" w:rsidP="00E3317B">
            <w:pPr>
              <w:spacing w:after="0"/>
              <w:ind w:firstLine="0"/>
              <w:jc w:val="center"/>
              <w:rPr>
                <w:rFonts w:ascii="Book Antiqua" w:eastAsia="Times New Roman" w:hAnsi="Book Antiqua" w:cs="Arial"/>
                <w:sz w:val="20"/>
                <w:szCs w:val="20"/>
                <w:lang w:eastAsia="pt-BR"/>
              </w:rPr>
            </w:pPr>
          </w:p>
        </w:tc>
        <w:tc>
          <w:tcPr>
            <w:tcW w:w="412" w:type="pct"/>
            <w:tcBorders>
              <w:top w:val="nil"/>
              <w:left w:val="nil"/>
              <w:bottom w:val="nil"/>
              <w:right w:val="nil"/>
            </w:tcBorders>
            <w:shd w:val="clear" w:color="auto" w:fill="auto"/>
            <w:noWrap/>
            <w:vAlign w:val="bottom"/>
            <w:hideMark/>
          </w:tcPr>
          <w:p w:rsidR="00E3317B" w:rsidRPr="00E3317B" w:rsidRDefault="00E3317B" w:rsidP="00E3317B">
            <w:pPr>
              <w:spacing w:after="0"/>
              <w:ind w:firstLine="0"/>
              <w:jc w:val="center"/>
              <w:rPr>
                <w:rFonts w:ascii="Book Antiqua" w:eastAsia="Times New Roman" w:hAnsi="Book Antiqua" w:cs="Arial"/>
                <w:sz w:val="20"/>
                <w:szCs w:val="20"/>
                <w:lang w:eastAsia="pt-BR"/>
              </w:rPr>
            </w:pPr>
          </w:p>
        </w:tc>
        <w:tc>
          <w:tcPr>
            <w:tcW w:w="412" w:type="pct"/>
            <w:tcBorders>
              <w:top w:val="nil"/>
              <w:left w:val="nil"/>
              <w:bottom w:val="nil"/>
              <w:right w:val="nil"/>
            </w:tcBorders>
            <w:shd w:val="clear" w:color="auto" w:fill="auto"/>
            <w:noWrap/>
            <w:vAlign w:val="bottom"/>
            <w:hideMark/>
          </w:tcPr>
          <w:p w:rsidR="00E3317B" w:rsidRPr="00E3317B" w:rsidRDefault="00E3317B" w:rsidP="00E3317B">
            <w:pPr>
              <w:spacing w:after="0"/>
              <w:ind w:firstLine="0"/>
              <w:jc w:val="center"/>
              <w:rPr>
                <w:rFonts w:ascii="Book Antiqua" w:eastAsia="Times New Roman" w:hAnsi="Book Antiqua" w:cs="Arial"/>
                <w:sz w:val="20"/>
                <w:szCs w:val="20"/>
                <w:lang w:eastAsia="pt-BR"/>
              </w:rPr>
            </w:pPr>
          </w:p>
        </w:tc>
        <w:tc>
          <w:tcPr>
            <w:tcW w:w="76" w:type="pct"/>
            <w:tcBorders>
              <w:top w:val="nil"/>
              <w:left w:val="nil"/>
              <w:bottom w:val="nil"/>
              <w:right w:val="nil"/>
            </w:tcBorders>
            <w:shd w:val="clear" w:color="auto" w:fill="auto"/>
            <w:noWrap/>
            <w:vAlign w:val="bottom"/>
            <w:hideMark/>
          </w:tcPr>
          <w:p w:rsidR="00E3317B" w:rsidRPr="00E3317B" w:rsidRDefault="00E3317B" w:rsidP="00E3317B">
            <w:pPr>
              <w:spacing w:after="0"/>
              <w:ind w:firstLine="0"/>
              <w:jc w:val="center"/>
              <w:rPr>
                <w:rFonts w:ascii="Book Antiqua" w:eastAsia="Times New Roman" w:hAnsi="Book Antiqua" w:cs="Arial"/>
                <w:sz w:val="20"/>
                <w:szCs w:val="20"/>
                <w:lang w:eastAsia="pt-BR"/>
              </w:rPr>
            </w:pPr>
          </w:p>
        </w:tc>
        <w:tc>
          <w:tcPr>
            <w:tcW w:w="412" w:type="pct"/>
            <w:tcBorders>
              <w:top w:val="nil"/>
              <w:left w:val="nil"/>
              <w:bottom w:val="nil"/>
              <w:right w:val="nil"/>
            </w:tcBorders>
            <w:shd w:val="clear" w:color="auto" w:fill="auto"/>
            <w:noWrap/>
            <w:vAlign w:val="bottom"/>
            <w:hideMark/>
          </w:tcPr>
          <w:p w:rsidR="00E3317B" w:rsidRPr="00E3317B" w:rsidRDefault="00E3317B" w:rsidP="00E3317B">
            <w:pPr>
              <w:spacing w:after="0"/>
              <w:ind w:firstLine="0"/>
              <w:jc w:val="center"/>
              <w:rPr>
                <w:rFonts w:ascii="Book Antiqua" w:eastAsia="Times New Roman" w:hAnsi="Book Antiqua" w:cs="Arial"/>
                <w:sz w:val="20"/>
                <w:szCs w:val="20"/>
                <w:lang w:eastAsia="pt-BR"/>
              </w:rPr>
            </w:pPr>
          </w:p>
        </w:tc>
        <w:tc>
          <w:tcPr>
            <w:tcW w:w="412" w:type="pct"/>
            <w:tcBorders>
              <w:top w:val="nil"/>
              <w:left w:val="nil"/>
              <w:bottom w:val="nil"/>
              <w:right w:val="nil"/>
            </w:tcBorders>
            <w:shd w:val="clear" w:color="auto" w:fill="auto"/>
            <w:noWrap/>
            <w:vAlign w:val="bottom"/>
            <w:hideMark/>
          </w:tcPr>
          <w:p w:rsidR="00E3317B" w:rsidRPr="00E3317B" w:rsidRDefault="00E3317B" w:rsidP="00E3317B">
            <w:pPr>
              <w:spacing w:after="0"/>
              <w:ind w:firstLine="0"/>
              <w:jc w:val="center"/>
              <w:rPr>
                <w:rFonts w:ascii="Book Antiqua" w:eastAsia="Times New Roman" w:hAnsi="Book Antiqua" w:cs="Arial"/>
                <w:sz w:val="20"/>
                <w:szCs w:val="20"/>
                <w:lang w:eastAsia="pt-BR"/>
              </w:rPr>
            </w:pPr>
          </w:p>
        </w:tc>
        <w:tc>
          <w:tcPr>
            <w:tcW w:w="411" w:type="pct"/>
            <w:tcBorders>
              <w:top w:val="nil"/>
              <w:left w:val="nil"/>
              <w:bottom w:val="nil"/>
              <w:right w:val="nil"/>
            </w:tcBorders>
            <w:shd w:val="clear" w:color="auto" w:fill="auto"/>
            <w:noWrap/>
            <w:vAlign w:val="bottom"/>
            <w:hideMark/>
          </w:tcPr>
          <w:p w:rsidR="00E3317B" w:rsidRPr="00E3317B" w:rsidRDefault="00E3317B" w:rsidP="00E3317B">
            <w:pPr>
              <w:spacing w:after="0"/>
              <w:ind w:firstLine="0"/>
              <w:jc w:val="center"/>
              <w:rPr>
                <w:rFonts w:ascii="Book Antiqua" w:eastAsia="Times New Roman" w:hAnsi="Book Antiqua" w:cs="Arial"/>
                <w:sz w:val="20"/>
                <w:szCs w:val="20"/>
                <w:lang w:eastAsia="pt-BR"/>
              </w:rPr>
            </w:pPr>
          </w:p>
        </w:tc>
      </w:tr>
      <w:tr w:rsidR="00E3317B" w:rsidRPr="00E3317B" w:rsidTr="00F65CCA">
        <w:trPr>
          <w:trHeight w:val="270"/>
        </w:trPr>
        <w:tc>
          <w:tcPr>
            <w:tcW w:w="322" w:type="pct"/>
            <w:tcBorders>
              <w:top w:val="nil"/>
              <w:left w:val="nil"/>
              <w:bottom w:val="nil"/>
              <w:right w:val="nil"/>
            </w:tcBorders>
            <w:shd w:val="clear" w:color="auto" w:fill="auto"/>
            <w:noWrap/>
            <w:vAlign w:val="bottom"/>
            <w:hideMark/>
          </w:tcPr>
          <w:p w:rsidR="00E3317B" w:rsidRPr="00E3317B" w:rsidRDefault="00E3317B" w:rsidP="00E3317B">
            <w:pPr>
              <w:spacing w:after="0"/>
              <w:ind w:firstLine="0"/>
              <w:jc w:val="center"/>
              <w:rPr>
                <w:rFonts w:ascii="Book Antiqua" w:eastAsia="Times New Roman" w:hAnsi="Book Antiqua" w:cs="Arial"/>
                <w:sz w:val="20"/>
                <w:szCs w:val="20"/>
                <w:lang w:eastAsia="pt-BR"/>
              </w:rPr>
            </w:pPr>
            <w:r w:rsidRPr="00E3317B">
              <w:rPr>
                <w:position w:val="-10"/>
              </w:rPr>
              <w:object w:dxaOrig="220" w:dyaOrig="300">
                <v:shape id="_x0000_i1176" type="#_x0000_t75" style="width:10.95pt;height:15.55pt" o:ole="">
                  <v:imagedata r:id="rId299" o:title=""/>
                </v:shape>
                <o:OLEObject Type="Embed" ProgID="Equation.3" ShapeID="_x0000_i1176" DrawAspect="Content" ObjectID="_1467471524" r:id="rId300"/>
              </w:object>
            </w:r>
          </w:p>
        </w:tc>
        <w:tc>
          <w:tcPr>
            <w:tcW w:w="412" w:type="pct"/>
            <w:tcBorders>
              <w:top w:val="nil"/>
              <w:left w:val="nil"/>
              <w:bottom w:val="nil"/>
              <w:right w:val="nil"/>
            </w:tcBorders>
            <w:shd w:val="clear" w:color="auto" w:fill="auto"/>
            <w:noWrap/>
            <w:vAlign w:val="bottom"/>
            <w:hideMark/>
          </w:tcPr>
          <w:p w:rsidR="00E3317B" w:rsidRPr="00E3317B" w:rsidRDefault="00E3317B" w:rsidP="00E3317B">
            <w:pPr>
              <w:spacing w:after="0"/>
              <w:ind w:firstLine="0"/>
              <w:jc w:val="center"/>
              <w:rPr>
                <w:rFonts w:ascii="Book Antiqua" w:eastAsia="Times New Roman" w:hAnsi="Book Antiqua" w:cs="Arial"/>
                <w:sz w:val="20"/>
                <w:szCs w:val="20"/>
                <w:lang w:eastAsia="pt-BR"/>
              </w:rPr>
            </w:pPr>
            <w:r w:rsidRPr="00E3317B">
              <w:rPr>
                <w:rFonts w:ascii="Book Antiqua" w:eastAsia="Times New Roman" w:hAnsi="Book Antiqua" w:cs="Arial"/>
                <w:sz w:val="20"/>
                <w:szCs w:val="20"/>
                <w:lang w:eastAsia="pt-BR"/>
              </w:rPr>
              <w:t>-0,05***</w:t>
            </w:r>
          </w:p>
        </w:tc>
        <w:tc>
          <w:tcPr>
            <w:tcW w:w="412" w:type="pct"/>
            <w:tcBorders>
              <w:top w:val="nil"/>
              <w:left w:val="nil"/>
              <w:bottom w:val="nil"/>
              <w:right w:val="nil"/>
            </w:tcBorders>
            <w:shd w:val="clear" w:color="auto" w:fill="auto"/>
            <w:noWrap/>
            <w:vAlign w:val="bottom"/>
            <w:hideMark/>
          </w:tcPr>
          <w:p w:rsidR="00E3317B" w:rsidRPr="00E3317B" w:rsidRDefault="00E3317B" w:rsidP="00E3317B">
            <w:pPr>
              <w:spacing w:after="0"/>
              <w:ind w:firstLine="0"/>
              <w:jc w:val="center"/>
              <w:rPr>
                <w:rFonts w:ascii="Book Antiqua" w:eastAsia="Times New Roman" w:hAnsi="Book Antiqua" w:cs="Arial"/>
                <w:sz w:val="20"/>
                <w:szCs w:val="20"/>
                <w:lang w:eastAsia="pt-BR"/>
              </w:rPr>
            </w:pPr>
            <w:r w:rsidRPr="00E3317B">
              <w:rPr>
                <w:rFonts w:ascii="Book Antiqua" w:eastAsia="Times New Roman" w:hAnsi="Book Antiqua" w:cs="Arial"/>
                <w:sz w:val="20"/>
                <w:szCs w:val="20"/>
                <w:lang w:eastAsia="pt-BR"/>
              </w:rPr>
              <w:t>-0,05***</w:t>
            </w:r>
          </w:p>
        </w:tc>
        <w:tc>
          <w:tcPr>
            <w:tcW w:w="412" w:type="pct"/>
            <w:tcBorders>
              <w:top w:val="nil"/>
              <w:left w:val="nil"/>
              <w:bottom w:val="nil"/>
              <w:right w:val="nil"/>
            </w:tcBorders>
            <w:shd w:val="clear" w:color="auto" w:fill="auto"/>
            <w:noWrap/>
            <w:vAlign w:val="bottom"/>
            <w:hideMark/>
          </w:tcPr>
          <w:p w:rsidR="00E3317B" w:rsidRPr="00E3317B" w:rsidRDefault="00E3317B" w:rsidP="00E3317B">
            <w:pPr>
              <w:spacing w:after="0"/>
              <w:ind w:firstLine="0"/>
              <w:jc w:val="center"/>
              <w:rPr>
                <w:rFonts w:ascii="Book Antiqua" w:eastAsia="Times New Roman" w:hAnsi="Book Antiqua" w:cs="Arial"/>
                <w:sz w:val="20"/>
                <w:szCs w:val="20"/>
                <w:lang w:eastAsia="pt-BR"/>
              </w:rPr>
            </w:pPr>
            <w:r w:rsidRPr="00E3317B">
              <w:rPr>
                <w:rFonts w:ascii="Book Antiqua" w:eastAsia="Times New Roman" w:hAnsi="Book Antiqua" w:cs="Arial"/>
                <w:sz w:val="20"/>
                <w:szCs w:val="20"/>
                <w:lang w:eastAsia="pt-BR"/>
              </w:rPr>
              <w:t>-0,08***</w:t>
            </w:r>
          </w:p>
        </w:tc>
        <w:tc>
          <w:tcPr>
            <w:tcW w:w="412" w:type="pct"/>
            <w:tcBorders>
              <w:top w:val="nil"/>
              <w:left w:val="nil"/>
              <w:bottom w:val="nil"/>
              <w:right w:val="nil"/>
            </w:tcBorders>
            <w:shd w:val="clear" w:color="auto" w:fill="auto"/>
            <w:noWrap/>
            <w:vAlign w:val="bottom"/>
            <w:hideMark/>
          </w:tcPr>
          <w:p w:rsidR="00E3317B" w:rsidRPr="00E3317B" w:rsidRDefault="00E3317B" w:rsidP="00E3317B">
            <w:pPr>
              <w:spacing w:after="0"/>
              <w:ind w:firstLine="0"/>
              <w:jc w:val="center"/>
              <w:rPr>
                <w:rFonts w:ascii="Book Antiqua" w:eastAsia="Times New Roman" w:hAnsi="Book Antiqua" w:cs="Arial"/>
                <w:sz w:val="20"/>
                <w:szCs w:val="20"/>
                <w:lang w:eastAsia="pt-BR"/>
              </w:rPr>
            </w:pPr>
            <w:r w:rsidRPr="00E3317B">
              <w:rPr>
                <w:rFonts w:ascii="Book Antiqua" w:eastAsia="Times New Roman" w:hAnsi="Book Antiqua" w:cs="Arial"/>
                <w:sz w:val="20"/>
                <w:szCs w:val="20"/>
                <w:lang w:eastAsia="pt-BR"/>
              </w:rPr>
              <w:t>-0,08***</w:t>
            </w:r>
          </w:p>
        </w:tc>
        <w:tc>
          <w:tcPr>
            <w:tcW w:w="76" w:type="pct"/>
            <w:tcBorders>
              <w:top w:val="nil"/>
              <w:left w:val="nil"/>
              <w:bottom w:val="nil"/>
              <w:right w:val="nil"/>
            </w:tcBorders>
            <w:shd w:val="clear" w:color="auto" w:fill="auto"/>
            <w:noWrap/>
            <w:vAlign w:val="bottom"/>
            <w:hideMark/>
          </w:tcPr>
          <w:p w:rsidR="00E3317B" w:rsidRPr="00E3317B" w:rsidRDefault="00E3317B" w:rsidP="00E3317B">
            <w:pPr>
              <w:spacing w:after="0"/>
              <w:ind w:firstLine="0"/>
              <w:jc w:val="center"/>
              <w:rPr>
                <w:rFonts w:ascii="Book Antiqua" w:eastAsia="Times New Roman" w:hAnsi="Book Antiqua" w:cs="Arial"/>
                <w:sz w:val="20"/>
                <w:szCs w:val="20"/>
                <w:lang w:eastAsia="pt-BR"/>
              </w:rPr>
            </w:pPr>
          </w:p>
        </w:tc>
        <w:tc>
          <w:tcPr>
            <w:tcW w:w="412" w:type="pct"/>
            <w:tcBorders>
              <w:top w:val="nil"/>
              <w:left w:val="nil"/>
              <w:bottom w:val="nil"/>
              <w:right w:val="nil"/>
            </w:tcBorders>
            <w:shd w:val="clear" w:color="auto" w:fill="auto"/>
            <w:noWrap/>
            <w:vAlign w:val="bottom"/>
            <w:hideMark/>
          </w:tcPr>
          <w:p w:rsidR="00E3317B" w:rsidRPr="00E3317B" w:rsidRDefault="00E3317B" w:rsidP="00E3317B">
            <w:pPr>
              <w:spacing w:after="0"/>
              <w:ind w:firstLine="0"/>
              <w:jc w:val="center"/>
              <w:rPr>
                <w:rFonts w:ascii="Book Antiqua" w:eastAsia="Times New Roman" w:hAnsi="Book Antiqua" w:cs="Arial"/>
                <w:sz w:val="20"/>
                <w:szCs w:val="20"/>
                <w:lang w:eastAsia="pt-BR"/>
              </w:rPr>
            </w:pPr>
          </w:p>
        </w:tc>
        <w:tc>
          <w:tcPr>
            <w:tcW w:w="412" w:type="pct"/>
            <w:tcBorders>
              <w:top w:val="nil"/>
              <w:left w:val="nil"/>
              <w:bottom w:val="nil"/>
              <w:right w:val="nil"/>
            </w:tcBorders>
            <w:shd w:val="clear" w:color="auto" w:fill="auto"/>
            <w:noWrap/>
            <w:vAlign w:val="bottom"/>
            <w:hideMark/>
          </w:tcPr>
          <w:p w:rsidR="00E3317B" w:rsidRPr="00E3317B" w:rsidRDefault="00E3317B" w:rsidP="00E3317B">
            <w:pPr>
              <w:spacing w:after="0"/>
              <w:ind w:firstLine="0"/>
              <w:jc w:val="center"/>
              <w:rPr>
                <w:rFonts w:ascii="Book Antiqua" w:eastAsia="Times New Roman" w:hAnsi="Book Antiqua" w:cs="Arial"/>
                <w:sz w:val="20"/>
                <w:szCs w:val="20"/>
                <w:lang w:eastAsia="pt-BR"/>
              </w:rPr>
            </w:pPr>
          </w:p>
        </w:tc>
        <w:tc>
          <w:tcPr>
            <w:tcW w:w="412" w:type="pct"/>
            <w:tcBorders>
              <w:top w:val="nil"/>
              <w:left w:val="nil"/>
              <w:bottom w:val="nil"/>
              <w:right w:val="nil"/>
            </w:tcBorders>
            <w:shd w:val="clear" w:color="auto" w:fill="auto"/>
            <w:noWrap/>
            <w:vAlign w:val="bottom"/>
            <w:hideMark/>
          </w:tcPr>
          <w:p w:rsidR="00E3317B" w:rsidRPr="00E3317B" w:rsidRDefault="00E3317B" w:rsidP="00E3317B">
            <w:pPr>
              <w:spacing w:after="0"/>
              <w:ind w:firstLine="0"/>
              <w:jc w:val="center"/>
              <w:rPr>
                <w:rFonts w:ascii="Book Antiqua" w:eastAsia="Times New Roman" w:hAnsi="Book Antiqua" w:cs="Arial"/>
                <w:sz w:val="20"/>
                <w:szCs w:val="20"/>
                <w:lang w:eastAsia="pt-BR"/>
              </w:rPr>
            </w:pPr>
          </w:p>
        </w:tc>
        <w:tc>
          <w:tcPr>
            <w:tcW w:w="412" w:type="pct"/>
            <w:tcBorders>
              <w:top w:val="nil"/>
              <w:left w:val="nil"/>
              <w:bottom w:val="nil"/>
              <w:right w:val="nil"/>
            </w:tcBorders>
            <w:shd w:val="clear" w:color="auto" w:fill="auto"/>
            <w:noWrap/>
            <w:vAlign w:val="bottom"/>
            <w:hideMark/>
          </w:tcPr>
          <w:p w:rsidR="00E3317B" w:rsidRPr="00E3317B" w:rsidRDefault="00E3317B" w:rsidP="00E3317B">
            <w:pPr>
              <w:spacing w:after="0"/>
              <w:ind w:firstLine="0"/>
              <w:jc w:val="center"/>
              <w:rPr>
                <w:rFonts w:ascii="Book Antiqua" w:eastAsia="Times New Roman" w:hAnsi="Book Antiqua" w:cs="Arial"/>
                <w:sz w:val="20"/>
                <w:szCs w:val="20"/>
                <w:lang w:eastAsia="pt-BR"/>
              </w:rPr>
            </w:pPr>
          </w:p>
        </w:tc>
        <w:tc>
          <w:tcPr>
            <w:tcW w:w="76" w:type="pct"/>
            <w:tcBorders>
              <w:top w:val="nil"/>
              <w:left w:val="nil"/>
              <w:bottom w:val="nil"/>
              <w:right w:val="nil"/>
            </w:tcBorders>
            <w:shd w:val="clear" w:color="auto" w:fill="auto"/>
            <w:noWrap/>
            <w:vAlign w:val="bottom"/>
            <w:hideMark/>
          </w:tcPr>
          <w:p w:rsidR="00E3317B" w:rsidRPr="00E3317B" w:rsidRDefault="00E3317B" w:rsidP="00E3317B">
            <w:pPr>
              <w:spacing w:after="0"/>
              <w:ind w:firstLine="0"/>
              <w:jc w:val="center"/>
              <w:rPr>
                <w:rFonts w:ascii="Book Antiqua" w:eastAsia="Times New Roman" w:hAnsi="Book Antiqua" w:cs="Arial"/>
                <w:sz w:val="20"/>
                <w:szCs w:val="20"/>
                <w:lang w:eastAsia="pt-BR"/>
              </w:rPr>
            </w:pPr>
          </w:p>
        </w:tc>
        <w:tc>
          <w:tcPr>
            <w:tcW w:w="412" w:type="pct"/>
            <w:tcBorders>
              <w:top w:val="nil"/>
              <w:left w:val="nil"/>
              <w:bottom w:val="nil"/>
              <w:right w:val="nil"/>
            </w:tcBorders>
            <w:shd w:val="clear" w:color="auto" w:fill="auto"/>
            <w:noWrap/>
            <w:vAlign w:val="bottom"/>
            <w:hideMark/>
          </w:tcPr>
          <w:p w:rsidR="00E3317B" w:rsidRPr="00E3317B" w:rsidRDefault="00E3317B" w:rsidP="00E3317B">
            <w:pPr>
              <w:spacing w:after="0"/>
              <w:ind w:firstLine="0"/>
              <w:jc w:val="center"/>
              <w:rPr>
                <w:rFonts w:ascii="Book Antiqua" w:eastAsia="Times New Roman" w:hAnsi="Book Antiqua" w:cs="Arial"/>
                <w:sz w:val="20"/>
                <w:szCs w:val="20"/>
                <w:lang w:eastAsia="pt-BR"/>
              </w:rPr>
            </w:pPr>
            <w:r w:rsidRPr="00E3317B">
              <w:rPr>
                <w:rFonts w:ascii="Book Antiqua" w:eastAsia="Times New Roman" w:hAnsi="Book Antiqua" w:cs="Arial"/>
                <w:sz w:val="20"/>
                <w:szCs w:val="20"/>
                <w:lang w:eastAsia="pt-BR"/>
              </w:rPr>
              <w:t>-0,07***</w:t>
            </w:r>
          </w:p>
        </w:tc>
        <w:tc>
          <w:tcPr>
            <w:tcW w:w="412" w:type="pct"/>
            <w:tcBorders>
              <w:top w:val="nil"/>
              <w:left w:val="nil"/>
              <w:bottom w:val="nil"/>
              <w:right w:val="nil"/>
            </w:tcBorders>
            <w:shd w:val="clear" w:color="auto" w:fill="auto"/>
            <w:noWrap/>
            <w:vAlign w:val="bottom"/>
            <w:hideMark/>
          </w:tcPr>
          <w:p w:rsidR="00E3317B" w:rsidRPr="00E3317B" w:rsidRDefault="00E3317B" w:rsidP="00E3317B">
            <w:pPr>
              <w:spacing w:after="0"/>
              <w:ind w:firstLine="0"/>
              <w:jc w:val="center"/>
              <w:rPr>
                <w:rFonts w:ascii="Book Antiqua" w:eastAsia="Times New Roman" w:hAnsi="Book Antiqua" w:cs="Arial"/>
                <w:sz w:val="20"/>
                <w:szCs w:val="20"/>
                <w:lang w:eastAsia="pt-BR"/>
              </w:rPr>
            </w:pPr>
            <w:r w:rsidRPr="00E3317B">
              <w:rPr>
                <w:rFonts w:ascii="Book Antiqua" w:eastAsia="Times New Roman" w:hAnsi="Book Antiqua" w:cs="Arial"/>
                <w:sz w:val="20"/>
                <w:szCs w:val="20"/>
                <w:lang w:eastAsia="pt-BR"/>
              </w:rPr>
              <w:t>-0,17*</w:t>
            </w:r>
          </w:p>
        </w:tc>
        <w:tc>
          <w:tcPr>
            <w:tcW w:w="411" w:type="pct"/>
            <w:tcBorders>
              <w:top w:val="nil"/>
              <w:left w:val="nil"/>
              <w:bottom w:val="nil"/>
              <w:right w:val="nil"/>
            </w:tcBorders>
            <w:shd w:val="clear" w:color="auto" w:fill="auto"/>
            <w:noWrap/>
            <w:vAlign w:val="bottom"/>
            <w:hideMark/>
          </w:tcPr>
          <w:p w:rsidR="00E3317B" w:rsidRPr="00E3317B" w:rsidRDefault="00E3317B" w:rsidP="00E3317B">
            <w:pPr>
              <w:spacing w:after="0"/>
              <w:ind w:firstLine="0"/>
              <w:jc w:val="center"/>
              <w:rPr>
                <w:rFonts w:ascii="Book Antiqua" w:eastAsia="Times New Roman" w:hAnsi="Book Antiqua" w:cs="Arial"/>
                <w:sz w:val="20"/>
                <w:szCs w:val="20"/>
                <w:lang w:eastAsia="pt-BR"/>
              </w:rPr>
            </w:pPr>
            <w:r w:rsidRPr="00E3317B">
              <w:rPr>
                <w:rFonts w:ascii="Book Antiqua" w:eastAsia="Times New Roman" w:hAnsi="Book Antiqua" w:cs="Arial"/>
                <w:sz w:val="20"/>
                <w:szCs w:val="20"/>
                <w:lang w:eastAsia="pt-BR"/>
              </w:rPr>
              <w:t>-0,16*</w:t>
            </w:r>
          </w:p>
        </w:tc>
      </w:tr>
      <w:tr w:rsidR="00E3317B" w:rsidRPr="00E3317B" w:rsidTr="00F65CCA">
        <w:trPr>
          <w:trHeight w:val="270"/>
        </w:trPr>
        <w:tc>
          <w:tcPr>
            <w:tcW w:w="322" w:type="pct"/>
            <w:tcBorders>
              <w:top w:val="nil"/>
              <w:left w:val="nil"/>
              <w:bottom w:val="nil"/>
              <w:right w:val="nil"/>
            </w:tcBorders>
            <w:shd w:val="clear" w:color="auto" w:fill="auto"/>
            <w:noWrap/>
            <w:vAlign w:val="bottom"/>
            <w:hideMark/>
          </w:tcPr>
          <w:p w:rsidR="00E3317B" w:rsidRPr="00E3317B" w:rsidRDefault="00E3317B" w:rsidP="00E3317B">
            <w:pPr>
              <w:spacing w:after="0"/>
              <w:ind w:firstLine="0"/>
              <w:jc w:val="center"/>
              <w:rPr>
                <w:rFonts w:ascii="Book Antiqua" w:eastAsia="Times New Roman" w:hAnsi="Book Antiqua" w:cs="Arial"/>
                <w:sz w:val="20"/>
                <w:szCs w:val="20"/>
                <w:lang w:eastAsia="pt-BR"/>
              </w:rPr>
            </w:pPr>
          </w:p>
        </w:tc>
        <w:tc>
          <w:tcPr>
            <w:tcW w:w="412" w:type="pct"/>
            <w:tcBorders>
              <w:top w:val="nil"/>
              <w:left w:val="nil"/>
              <w:bottom w:val="nil"/>
              <w:right w:val="nil"/>
            </w:tcBorders>
            <w:shd w:val="clear" w:color="auto" w:fill="auto"/>
            <w:noWrap/>
            <w:vAlign w:val="bottom"/>
            <w:hideMark/>
          </w:tcPr>
          <w:p w:rsidR="00E3317B" w:rsidRPr="00E3317B" w:rsidRDefault="00E3317B" w:rsidP="00E3317B">
            <w:pPr>
              <w:spacing w:after="0"/>
              <w:ind w:firstLine="0"/>
              <w:jc w:val="center"/>
              <w:rPr>
                <w:rFonts w:ascii="Book Antiqua" w:eastAsia="Times New Roman" w:hAnsi="Book Antiqua" w:cs="Arial"/>
                <w:sz w:val="18"/>
                <w:szCs w:val="18"/>
                <w:lang w:eastAsia="pt-BR"/>
              </w:rPr>
            </w:pPr>
            <w:r w:rsidRPr="00E3317B">
              <w:rPr>
                <w:rFonts w:ascii="Book Antiqua" w:eastAsia="Times New Roman" w:hAnsi="Book Antiqua" w:cs="Arial"/>
                <w:sz w:val="18"/>
                <w:szCs w:val="18"/>
                <w:lang w:eastAsia="pt-BR"/>
              </w:rPr>
              <w:t>(0,01)</w:t>
            </w:r>
          </w:p>
        </w:tc>
        <w:tc>
          <w:tcPr>
            <w:tcW w:w="412" w:type="pct"/>
            <w:tcBorders>
              <w:top w:val="nil"/>
              <w:left w:val="nil"/>
              <w:bottom w:val="nil"/>
              <w:right w:val="nil"/>
            </w:tcBorders>
            <w:shd w:val="clear" w:color="auto" w:fill="auto"/>
            <w:noWrap/>
            <w:vAlign w:val="bottom"/>
            <w:hideMark/>
          </w:tcPr>
          <w:p w:rsidR="00E3317B" w:rsidRPr="00E3317B" w:rsidRDefault="00E3317B" w:rsidP="00E3317B">
            <w:pPr>
              <w:spacing w:after="0"/>
              <w:ind w:firstLine="0"/>
              <w:jc w:val="center"/>
              <w:rPr>
                <w:rFonts w:ascii="Book Antiqua" w:eastAsia="Times New Roman" w:hAnsi="Book Antiqua" w:cs="Arial"/>
                <w:sz w:val="18"/>
                <w:szCs w:val="18"/>
                <w:lang w:eastAsia="pt-BR"/>
              </w:rPr>
            </w:pPr>
            <w:r w:rsidRPr="00E3317B">
              <w:rPr>
                <w:rFonts w:ascii="Book Antiqua" w:eastAsia="Times New Roman" w:hAnsi="Book Antiqua" w:cs="Arial"/>
                <w:sz w:val="18"/>
                <w:szCs w:val="18"/>
                <w:lang w:eastAsia="pt-BR"/>
              </w:rPr>
              <w:t>(0,01)</w:t>
            </w:r>
          </w:p>
        </w:tc>
        <w:tc>
          <w:tcPr>
            <w:tcW w:w="412" w:type="pct"/>
            <w:tcBorders>
              <w:top w:val="nil"/>
              <w:left w:val="nil"/>
              <w:bottom w:val="nil"/>
              <w:right w:val="nil"/>
            </w:tcBorders>
            <w:shd w:val="clear" w:color="auto" w:fill="auto"/>
            <w:noWrap/>
            <w:vAlign w:val="bottom"/>
            <w:hideMark/>
          </w:tcPr>
          <w:p w:rsidR="00E3317B" w:rsidRPr="00E3317B" w:rsidRDefault="00E3317B" w:rsidP="00E3317B">
            <w:pPr>
              <w:spacing w:after="0"/>
              <w:ind w:firstLine="0"/>
              <w:jc w:val="center"/>
              <w:rPr>
                <w:rFonts w:ascii="Book Antiqua" w:eastAsia="Times New Roman" w:hAnsi="Book Antiqua" w:cs="Arial"/>
                <w:sz w:val="18"/>
                <w:szCs w:val="18"/>
                <w:lang w:eastAsia="pt-BR"/>
              </w:rPr>
            </w:pPr>
            <w:r w:rsidRPr="00E3317B">
              <w:rPr>
                <w:rFonts w:ascii="Book Antiqua" w:eastAsia="Times New Roman" w:hAnsi="Book Antiqua" w:cs="Arial"/>
                <w:sz w:val="18"/>
                <w:szCs w:val="18"/>
                <w:lang w:eastAsia="pt-BR"/>
              </w:rPr>
              <w:t>(0,02)</w:t>
            </w:r>
          </w:p>
        </w:tc>
        <w:tc>
          <w:tcPr>
            <w:tcW w:w="412" w:type="pct"/>
            <w:tcBorders>
              <w:top w:val="nil"/>
              <w:left w:val="nil"/>
              <w:bottom w:val="nil"/>
              <w:right w:val="nil"/>
            </w:tcBorders>
            <w:shd w:val="clear" w:color="auto" w:fill="auto"/>
            <w:noWrap/>
            <w:vAlign w:val="bottom"/>
            <w:hideMark/>
          </w:tcPr>
          <w:p w:rsidR="00E3317B" w:rsidRPr="00E3317B" w:rsidRDefault="00E3317B" w:rsidP="00E3317B">
            <w:pPr>
              <w:spacing w:after="0"/>
              <w:ind w:firstLine="0"/>
              <w:jc w:val="center"/>
              <w:rPr>
                <w:rFonts w:ascii="Book Antiqua" w:eastAsia="Times New Roman" w:hAnsi="Book Antiqua" w:cs="Arial"/>
                <w:sz w:val="18"/>
                <w:szCs w:val="18"/>
                <w:lang w:eastAsia="pt-BR"/>
              </w:rPr>
            </w:pPr>
            <w:r w:rsidRPr="00E3317B">
              <w:rPr>
                <w:rFonts w:ascii="Book Antiqua" w:eastAsia="Times New Roman" w:hAnsi="Book Antiqua" w:cs="Arial"/>
                <w:sz w:val="18"/>
                <w:szCs w:val="18"/>
                <w:lang w:eastAsia="pt-BR"/>
              </w:rPr>
              <w:t>(0,02)</w:t>
            </w:r>
          </w:p>
        </w:tc>
        <w:tc>
          <w:tcPr>
            <w:tcW w:w="76" w:type="pct"/>
            <w:tcBorders>
              <w:top w:val="nil"/>
              <w:left w:val="nil"/>
              <w:bottom w:val="nil"/>
              <w:right w:val="nil"/>
            </w:tcBorders>
            <w:shd w:val="clear" w:color="auto" w:fill="auto"/>
            <w:noWrap/>
            <w:vAlign w:val="bottom"/>
            <w:hideMark/>
          </w:tcPr>
          <w:p w:rsidR="00E3317B" w:rsidRPr="00E3317B" w:rsidRDefault="00E3317B" w:rsidP="00E3317B">
            <w:pPr>
              <w:spacing w:after="0"/>
              <w:ind w:firstLine="0"/>
              <w:jc w:val="center"/>
              <w:rPr>
                <w:rFonts w:ascii="Book Antiqua" w:eastAsia="Times New Roman" w:hAnsi="Book Antiqua" w:cs="Arial"/>
                <w:sz w:val="18"/>
                <w:szCs w:val="18"/>
                <w:lang w:eastAsia="pt-BR"/>
              </w:rPr>
            </w:pPr>
          </w:p>
        </w:tc>
        <w:tc>
          <w:tcPr>
            <w:tcW w:w="412" w:type="pct"/>
            <w:tcBorders>
              <w:top w:val="nil"/>
              <w:left w:val="nil"/>
              <w:bottom w:val="nil"/>
              <w:right w:val="nil"/>
            </w:tcBorders>
            <w:shd w:val="clear" w:color="auto" w:fill="auto"/>
            <w:noWrap/>
            <w:vAlign w:val="bottom"/>
            <w:hideMark/>
          </w:tcPr>
          <w:p w:rsidR="00E3317B" w:rsidRPr="00E3317B" w:rsidRDefault="00E3317B" w:rsidP="00E3317B">
            <w:pPr>
              <w:spacing w:after="0"/>
              <w:ind w:firstLine="0"/>
              <w:jc w:val="center"/>
              <w:rPr>
                <w:rFonts w:ascii="Book Antiqua" w:eastAsia="Times New Roman" w:hAnsi="Book Antiqua" w:cs="Arial"/>
                <w:sz w:val="18"/>
                <w:szCs w:val="18"/>
                <w:lang w:eastAsia="pt-BR"/>
              </w:rPr>
            </w:pPr>
          </w:p>
        </w:tc>
        <w:tc>
          <w:tcPr>
            <w:tcW w:w="412" w:type="pct"/>
            <w:tcBorders>
              <w:top w:val="nil"/>
              <w:left w:val="nil"/>
              <w:bottom w:val="nil"/>
              <w:right w:val="nil"/>
            </w:tcBorders>
            <w:shd w:val="clear" w:color="auto" w:fill="auto"/>
            <w:noWrap/>
            <w:vAlign w:val="bottom"/>
            <w:hideMark/>
          </w:tcPr>
          <w:p w:rsidR="00E3317B" w:rsidRPr="00E3317B" w:rsidRDefault="00E3317B" w:rsidP="00E3317B">
            <w:pPr>
              <w:spacing w:after="0"/>
              <w:ind w:firstLine="0"/>
              <w:jc w:val="center"/>
              <w:rPr>
                <w:rFonts w:ascii="Book Antiqua" w:eastAsia="Times New Roman" w:hAnsi="Book Antiqua" w:cs="Arial"/>
                <w:sz w:val="18"/>
                <w:szCs w:val="18"/>
                <w:lang w:eastAsia="pt-BR"/>
              </w:rPr>
            </w:pPr>
          </w:p>
        </w:tc>
        <w:tc>
          <w:tcPr>
            <w:tcW w:w="412" w:type="pct"/>
            <w:tcBorders>
              <w:top w:val="nil"/>
              <w:left w:val="nil"/>
              <w:bottom w:val="nil"/>
              <w:right w:val="nil"/>
            </w:tcBorders>
            <w:shd w:val="clear" w:color="auto" w:fill="auto"/>
            <w:noWrap/>
            <w:vAlign w:val="bottom"/>
            <w:hideMark/>
          </w:tcPr>
          <w:p w:rsidR="00E3317B" w:rsidRPr="00E3317B" w:rsidRDefault="00E3317B" w:rsidP="00E3317B">
            <w:pPr>
              <w:spacing w:after="0"/>
              <w:ind w:firstLine="0"/>
              <w:jc w:val="center"/>
              <w:rPr>
                <w:rFonts w:ascii="Book Antiqua" w:eastAsia="Times New Roman" w:hAnsi="Book Antiqua" w:cs="Arial"/>
                <w:sz w:val="18"/>
                <w:szCs w:val="18"/>
                <w:lang w:eastAsia="pt-BR"/>
              </w:rPr>
            </w:pPr>
          </w:p>
        </w:tc>
        <w:tc>
          <w:tcPr>
            <w:tcW w:w="412" w:type="pct"/>
            <w:tcBorders>
              <w:top w:val="nil"/>
              <w:left w:val="nil"/>
              <w:bottom w:val="nil"/>
              <w:right w:val="nil"/>
            </w:tcBorders>
            <w:shd w:val="clear" w:color="auto" w:fill="auto"/>
            <w:noWrap/>
            <w:vAlign w:val="bottom"/>
            <w:hideMark/>
          </w:tcPr>
          <w:p w:rsidR="00E3317B" w:rsidRPr="00E3317B" w:rsidRDefault="00E3317B" w:rsidP="00E3317B">
            <w:pPr>
              <w:spacing w:after="0"/>
              <w:ind w:firstLine="0"/>
              <w:jc w:val="center"/>
              <w:rPr>
                <w:rFonts w:ascii="Book Antiqua" w:eastAsia="Times New Roman" w:hAnsi="Book Antiqua" w:cs="Arial"/>
                <w:sz w:val="18"/>
                <w:szCs w:val="18"/>
                <w:lang w:eastAsia="pt-BR"/>
              </w:rPr>
            </w:pPr>
          </w:p>
        </w:tc>
        <w:tc>
          <w:tcPr>
            <w:tcW w:w="76" w:type="pct"/>
            <w:tcBorders>
              <w:top w:val="nil"/>
              <w:left w:val="nil"/>
              <w:bottom w:val="nil"/>
              <w:right w:val="nil"/>
            </w:tcBorders>
            <w:shd w:val="clear" w:color="auto" w:fill="auto"/>
            <w:noWrap/>
            <w:vAlign w:val="bottom"/>
            <w:hideMark/>
          </w:tcPr>
          <w:p w:rsidR="00E3317B" w:rsidRPr="00E3317B" w:rsidRDefault="00E3317B" w:rsidP="00E3317B">
            <w:pPr>
              <w:spacing w:after="0"/>
              <w:ind w:firstLine="0"/>
              <w:jc w:val="center"/>
              <w:rPr>
                <w:rFonts w:ascii="Book Antiqua" w:eastAsia="Times New Roman" w:hAnsi="Book Antiqua" w:cs="Arial"/>
                <w:sz w:val="18"/>
                <w:szCs w:val="18"/>
                <w:lang w:eastAsia="pt-BR"/>
              </w:rPr>
            </w:pPr>
          </w:p>
        </w:tc>
        <w:tc>
          <w:tcPr>
            <w:tcW w:w="412" w:type="pct"/>
            <w:tcBorders>
              <w:top w:val="nil"/>
              <w:left w:val="nil"/>
              <w:bottom w:val="nil"/>
              <w:right w:val="nil"/>
            </w:tcBorders>
            <w:shd w:val="clear" w:color="auto" w:fill="auto"/>
            <w:noWrap/>
            <w:vAlign w:val="bottom"/>
            <w:hideMark/>
          </w:tcPr>
          <w:p w:rsidR="00E3317B" w:rsidRPr="00E3317B" w:rsidRDefault="00E3317B" w:rsidP="00E3317B">
            <w:pPr>
              <w:spacing w:after="0"/>
              <w:ind w:firstLine="0"/>
              <w:jc w:val="center"/>
              <w:rPr>
                <w:rFonts w:ascii="Book Antiqua" w:eastAsia="Times New Roman" w:hAnsi="Book Antiqua" w:cs="Arial"/>
                <w:sz w:val="18"/>
                <w:szCs w:val="18"/>
                <w:lang w:eastAsia="pt-BR"/>
              </w:rPr>
            </w:pPr>
            <w:r w:rsidRPr="00E3317B">
              <w:rPr>
                <w:rFonts w:ascii="Book Antiqua" w:eastAsia="Times New Roman" w:hAnsi="Book Antiqua" w:cs="Arial"/>
                <w:sz w:val="18"/>
                <w:szCs w:val="18"/>
                <w:lang w:eastAsia="pt-BR"/>
              </w:rPr>
              <w:t>(0,001)</w:t>
            </w:r>
          </w:p>
        </w:tc>
        <w:tc>
          <w:tcPr>
            <w:tcW w:w="412" w:type="pct"/>
            <w:tcBorders>
              <w:top w:val="nil"/>
              <w:left w:val="nil"/>
              <w:bottom w:val="nil"/>
              <w:right w:val="nil"/>
            </w:tcBorders>
            <w:shd w:val="clear" w:color="auto" w:fill="auto"/>
            <w:noWrap/>
            <w:vAlign w:val="bottom"/>
            <w:hideMark/>
          </w:tcPr>
          <w:p w:rsidR="00E3317B" w:rsidRPr="00E3317B" w:rsidRDefault="00E3317B" w:rsidP="00E3317B">
            <w:pPr>
              <w:spacing w:after="0"/>
              <w:ind w:firstLine="0"/>
              <w:jc w:val="center"/>
              <w:rPr>
                <w:rFonts w:ascii="Book Antiqua" w:eastAsia="Times New Roman" w:hAnsi="Book Antiqua" w:cs="Arial"/>
                <w:sz w:val="18"/>
                <w:szCs w:val="18"/>
                <w:lang w:eastAsia="pt-BR"/>
              </w:rPr>
            </w:pPr>
            <w:r w:rsidRPr="00E3317B">
              <w:rPr>
                <w:rFonts w:ascii="Book Antiqua" w:eastAsia="Times New Roman" w:hAnsi="Book Antiqua" w:cs="Arial"/>
                <w:sz w:val="18"/>
                <w:szCs w:val="18"/>
                <w:lang w:eastAsia="pt-BR"/>
              </w:rPr>
              <w:t>(0,09)</w:t>
            </w:r>
          </w:p>
        </w:tc>
        <w:tc>
          <w:tcPr>
            <w:tcW w:w="411" w:type="pct"/>
            <w:tcBorders>
              <w:top w:val="nil"/>
              <w:left w:val="nil"/>
              <w:bottom w:val="nil"/>
              <w:right w:val="nil"/>
            </w:tcBorders>
            <w:shd w:val="clear" w:color="auto" w:fill="auto"/>
            <w:noWrap/>
            <w:vAlign w:val="bottom"/>
            <w:hideMark/>
          </w:tcPr>
          <w:p w:rsidR="00E3317B" w:rsidRPr="00E3317B" w:rsidRDefault="00E3317B" w:rsidP="00E3317B">
            <w:pPr>
              <w:spacing w:after="0"/>
              <w:ind w:firstLine="0"/>
              <w:jc w:val="center"/>
              <w:rPr>
                <w:rFonts w:ascii="Book Antiqua" w:eastAsia="Times New Roman" w:hAnsi="Book Antiqua" w:cs="Arial"/>
                <w:sz w:val="18"/>
                <w:szCs w:val="18"/>
                <w:lang w:eastAsia="pt-BR"/>
              </w:rPr>
            </w:pPr>
            <w:r w:rsidRPr="00E3317B">
              <w:rPr>
                <w:rFonts w:ascii="Book Antiqua" w:eastAsia="Times New Roman" w:hAnsi="Book Antiqua" w:cs="Arial"/>
                <w:sz w:val="18"/>
                <w:szCs w:val="18"/>
                <w:lang w:eastAsia="pt-BR"/>
              </w:rPr>
              <w:t>(0,09)</w:t>
            </w:r>
          </w:p>
        </w:tc>
      </w:tr>
      <w:tr w:rsidR="00E3317B" w:rsidRPr="00E3317B" w:rsidTr="00F65CCA">
        <w:trPr>
          <w:trHeight w:val="270"/>
        </w:trPr>
        <w:tc>
          <w:tcPr>
            <w:tcW w:w="322" w:type="pct"/>
            <w:tcBorders>
              <w:top w:val="nil"/>
              <w:left w:val="nil"/>
              <w:bottom w:val="nil"/>
              <w:right w:val="nil"/>
            </w:tcBorders>
            <w:shd w:val="clear" w:color="auto" w:fill="auto"/>
            <w:noWrap/>
            <w:vAlign w:val="bottom"/>
            <w:hideMark/>
          </w:tcPr>
          <w:p w:rsidR="00E3317B" w:rsidRPr="00E3317B" w:rsidRDefault="00E3317B" w:rsidP="00E3317B">
            <w:pPr>
              <w:spacing w:after="0"/>
              <w:ind w:firstLine="0"/>
              <w:jc w:val="center"/>
              <w:rPr>
                <w:rFonts w:ascii="Book Antiqua" w:eastAsia="Times New Roman" w:hAnsi="Book Antiqua" w:cs="Arial"/>
                <w:sz w:val="20"/>
                <w:szCs w:val="20"/>
                <w:lang w:eastAsia="pt-BR"/>
              </w:rPr>
            </w:pPr>
            <w:r w:rsidRPr="00E3317B">
              <w:rPr>
                <w:position w:val="-10"/>
              </w:rPr>
              <w:object w:dxaOrig="240" w:dyaOrig="300">
                <v:shape id="_x0000_i1177" type="#_x0000_t75" style="width:12.1pt;height:15.55pt" o:ole="">
                  <v:imagedata r:id="rId301" o:title=""/>
                </v:shape>
                <o:OLEObject Type="Embed" ProgID="Equation.3" ShapeID="_x0000_i1177" DrawAspect="Content" ObjectID="_1467471525" r:id="rId302"/>
              </w:object>
            </w:r>
          </w:p>
        </w:tc>
        <w:tc>
          <w:tcPr>
            <w:tcW w:w="412" w:type="pct"/>
            <w:tcBorders>
              <w:top w:val="nil"/>
              <w:left w:val="nil"/>
              <w:bottom w:val="nil"/>
              <w:right w:val="nil"/>
            </w:tcBorders>
            <w:shd w:val="clear" w:color="auto" w:fill="auto"/>
            <w:noWrap/>
            <w:vAlign w:val="bottom"/>
            <w:hideMark/>
          </w:tcPr>
          <w:p w:rsidR="00E3317B" w:rsidRPr="00E3317B" w:rsidRDefault="00E3317B" w:rsidP="00E3317B">
            <w:pPr>
              <w:spacing w:after="0"/>
              <w:ind w:firstLine="0"/>
              <w:jc w:val="center"/>
              <w:rPr>
                <w:rFonts w:ascii="Book Antiqua" w:eastAsia="Times New Roman" w:hAnsi="Book Antiqua" w:cs="Arial"/>
                <w:sz w:val="20"/>
                <w:szCs w:val="20"/>
                <w:lang w:eastAsia="pt-BR"/>
              </w:rPr>
            </w:pPr>
            <w:r w:rsidRPr="00E3317B">
              <w:rPr>
                <w:rFonts w:ascii="Book Antiqua" w:eastAsia="Times New Roman" w:hAnsi="Book Antiqua" w:cs="Arial"/>
                <w:sz w:val="20"/>
                <w:szCs w:val="20"/>
                <w:lang w:eastAsia="pt-BR"/>
              </w:rPr>
              <w:t>0,04*</w:t>
            </w:r>
          </w:p>
        </w:tc>
        <w:tc>
          <w:tcPr>
            <w:tcW w:w="412" w:type="pct"/>
            <w:tcBorders>
              <w:top w:val="nil"/>
              <w:left w:val="nil"/>
              <w:bottom w:val="nil"/>
              <w:right w:val="nil"/>
            </w:tcBorders>
            <w:shd w:val="clear" w:color="auto" w:fill="auto"/>
            <w:noWrap/>
            <w:vAlign w:val="bottom"/>
            <w:hideMark/>
          </w:tcPr>
          <w:p w:rsidR="00E3317B" w:rsidRPr="00E3317B" w:rsidRDefault="00E3317B" w:rsidP="00E3317B">
            <w:pPr>
              <w:spacing w:after="0"/>
              <w:ind w:firstLine="0"/>
              <w:jc w:val="center"/>
              <w:rPr>
                <w:rFonts w:ascii="Book Antiqua" w:eastAsia="Times New Roman" w:hAnsi="Book Antiqua" w:cs="Arial"/>
                <w:sz w:val="20"/>
                <w:szCs w:val="20"/>
                <w:lang w:eastAsia="pt-BR"/>
              </w:rPr>
            </w:pPr>
            <w:r w:rsidRPr="00E3317B">
              <w:rPr>
                <w:rFonts w:ascii="Book Antiqua" w:eastAsia="Times New Roman" w:hAnsi="Book Antiqua" w:cs="Arial"/>
                <w:sz w:val="20"/>
                <w:szCs w:val="20"/>
                <w:lang w:eastAsia="pt-BR"/>
              </w:rPr>
              <w:t>0,04*</w:t>
            </w:r>
          </w:p>
        </w:tc>
        <w:tc>
          <w:tcPr>
            <w:tcW w:w="412" w:type="pct"/>
            <w:tcBorders>
              <w:top w:val="nil"/>
              <w:left w:val="nil"/>
              <w:bottom w:val="nil"/>
              <w:right w:val="nil"/>
            </w:tcBorders>
            <w:shd w:val="clear" w:color="auto" w:fill="auto"/>
            <w:noWrap/>
            <w:vAlign w:val="bottom"/>
            <w:hideMark/>
          </w:tcPr>
          <w:p w:rsidR="00E3317B" w:rsidRPr="00E3317B" w:rsidRDefault="00E3317B" w:rsidP="00E3317B">
            <w:pPr>
              <w:spacing w:after="0"/>
              <w:ind w:firstLine="0"/>
              <w:jc w:val="center"/>
              <w:rPr>
                <w:rFonts w:ascii="Book Antiqua" w:eastAsia="Times New Roman" w:hAnsi="Book Antiqua" w:cs="Arial"/>
                <w:sz w:val="20"/>
                <w:szCs w:val="20"/>
                <w:lang w:eastAsia="pt-BR"/>
              </w:rPr>
            </w:pPr>
            <w:r w:rsidRPr="00E3317B">
              <w:rPr>
                <w:rFonts w:ascii="Book Antiqua" w:eastAsia="Times New Roman" w:hAnsi="Book Antiqua" w:cs="Arial"/>
                <w:sz w:val="20"/>
                <w:szCs w:val="20"/>
                <w:lang w:eastAsia="pt-BR"/>
              </w:rPr>
              <w:t>0,08*</w:t>
            </w:r>
          </w:p>
        </w:tc>
        <w:tc>
          <w:tcPr>
            <w:tcW w:w="412" w:type="pct"/>
            <w:tcBorders>
              <w:top w:val="nil"/>
              <w:left w:val="nil"/>
              <w:bottom w:val="nil"/>
              <w:right w:val="nil"/>
            </w:tcBorders>
            <w:shd w:val="clear" w:color="auto" w:fill="auto"/>
            <w:noWrap/>
            <w:vAlign w:val="bottom"/>
            <w:hideMark/>
          </w:tcPr>
          <w:p w:rsidR="00E3317B" w:rsidRPr="00E3317B" w:rsidRDefault="00E3317B" w:rsidP="00E3317B">
            <w:pPr>
              <w:spacing w:after="0"/>
              <w:ind w:firstLine="0"/>
              <w:jc w:val="center"/>
              <w:rPr>
                <w:rFonts w:ascii="Book Antiqua" w:eastAsia="Times New Roman" w:hAnsi="Book Antiqua" w:cs="Arial"/>
                <w:sz w:val="20"/>
                <w:szCs w:val="20"/>
                <w:lang w:eastAsia="pt-BR"/>
              </w:rPr>
            </w:pPr>
            <w:r w:rsidRPr="00E3317B">
              <w:rPr>
                <w:rFonts w:ascii="Book Antiqua" w:eastAsia="Times New Roman" w:hAnsi="Book Antiqua" w:cs="Arial"/>
                <w:sz w:val="20"/>
                <w:szCs w:val="20"/>
                <w:lang w:eastAsia="pt-BR"/>
              </w:rPr>
              <w:t>0,08*</w:t>
            </w:r>
          </w:p>
        </w:tc>
        <w:tc>
          <w:tcPr>
            <w:tcW w:w="76" w:type="pct"/>
            <w:tcBorders>
              <w:top w:val="nil"/>
              <w:left w:val="nil"/>
              <w:bottom w:val="nil"/>
              <w:right w:val="nil"/>
            </w:tcBorders>
            <w:shd w:val="clear" w:color="auto" w:fill="auto"/>
            <w:noWrap/>
            <w:vAlign w:val="bottom"/>
            <w:hideMark/>
          </w:tcPr>
          <w:p w:rsidR="00E3317B" w:rsidRPr="00E3317B" w:rsidRDefault="00E3317B" w:rsidP="00E3317B">
            <w:pPr>
              <w:spacing w:after="0"/>
              <w:ind w:firstLine="0"/>
              <w:jc w:val="center"/>
              <w:rPr>
                <w:rFonts w:ascii="Book Antiqua" w:eastAsia="Times New Roman" w:hAnsi="Book Antiqua" w:cs="Arial"/>
                <w:sz w:val="20"/>
                <w:szCs w:val="20"/>
                <w:lang w:eastAsia="pt-BR"/>
              </w:rPr>
            </w:pPr>
          </w:p>
        </w:tc>
        <w:tc>
          <w:tcPr>
            <w:tcW w:w="412" w:type="pct"/>
            <w:tcBorders>
              <w:top w:val="nil"/>
              <w:left w:val="nil"/>
              <w:bottom w:val="nil"/>
              <w:right w:val="nil"/>
            </w:tcBorders>
            <w:shd w:val="clear" w:color="auto" w:fill="auto"/>
            <w:noWrap/>
            <w:vAlign w:val="bottom"/>
            <w:hideMark/>
          </w:tcPr>
          <w:p w:rsidR="00E3317B" w:rsidRPr="00E3317B" w:rsidRDefault="00E3317B" w:rsidP="00E3317B">
            <w:pPr>
              <w:spacing w:after="0"/>
              <w:ind w:firstLine="0"/>
              <w:jc w:val="center"/>
              <w:rPr>
                <w:rFonts w:ascii="Book Antiqua" w:eastAsia="Times New Roman" w:hAnsi="Book Antiqua" w:cs="Arial"/>
                <w:sz w:val="20"/>
                <w:szCs w:val="20"/>
                <w:lang w:eastAsia="pt-BR"/>
              </w:rPr>
            </w:pPr>
            <w:r w:rsidRPr="00E3317B">
              <w:rPr>
                <w:rFonts w:ascii="Book Antiqua" w:eastAsia="Times New Roman" w:hAnsi="Book Antiqua" w:cs="Arial"/>
                <w:sz w:val="20"/>
                <w:szCs w:val="20"/>
                <w:lang w:eastAsia="pt-BR"/>
              </w:rPr>
              <w:t>0,07***</w:t>
            </w:r>
          </w:p>
        </w:tc>
        <w:tc>
          <w:tcPr>
            <w:tcW w:w="412" w:type="pct"/>
            <w:tcBorders>
              <w:top w:val="nil"/>
              <w:left w:val="nil"/>
              <w:bottom w:val="nil"/>
              <w:right w:val="nil"/>
            </w:tcBorders>
            <w:shd w:val="clear" w:color="auto" w:fill="auto"/>
            <w:noWrap/>
            <w:vAlign w:val="bottom"/>
            <w:hideMark/>
          </w:tcPr>
          <w:p w:rsidR="00E3317B" w:rsidRPr="00E3317B" w:rsidRDefault="00E3317B" w:rsidP="00E3317B">
            <w:pPr>
              <w:spacing w:after="0"/>
              <w:ind w:firstLine="0"/>
              <w:jc w:val="center"/>
              <w:rPr>
                <w:rFonts w:ascii="Book Antiqua" w:eastAsia="Times New Roman" w:hAnsi="Book Antiqua" w:cs="Arial"/>
                <w:sz w:val="20"/>
                <w:szCs w:val="20"/>
                <w:lang w:eastAsia="pt-BR"/>
              </w:rPr>
            </w:pPr>
            <w:r w:rsidRPr="00E3317B">
              <w:rPr>
                <w:rFonts w:ascii="Book Antiqua" w:eastAsia="Times New Roman" w:hAnsi="Book Antiqua" w:cs="Arial"/>
                <w:sz w:val="20"/>
                <w:szCs w:val="20"/>
                <w:lang w:eastAsia="pt-BR"/>
              </w:rPr>
              <w:t>0,07***</w:t>
            </w:r>
          </w:p>
        </w:tc>
        <w:tc>
          <w:tcPr>
            <w:tcW w:w="412" w:type="pct"/>
            <w:tcBorders>
              <w:top w:val="nil"/>
              <w:left w:val="nil"/>
              <w:bottom w:val="nil"/>
              <w:right w:val="nil"/>
            </w:tcBorders>
            <w:shd w:val="clear" w:color="auto" w:fill="auto"/>
            <w:noWrap/>
            <w:vAlign w:val="bottom"/>
            <w:hideMark/>
          </w:tcPr>
          <w:p w:rsidR="00E3317B" w:rsidRPr="00E3317B" w:rsidRDefault="00E3317B" w:rsidP="00E3317B">
            <w:pPr>
              <w:spacing w:after="0"/>
              <w:ind w:firstLine="0"/>
              <w:jc w:val="center"/>
              <w:rPr>
                <w:rFonts w:ascii="Book Antiqua" w:eastAsia="Times New Roman" w:hAnsi="Book Antiqua" w:cs="Arial"/>
                <w:sz w:val="20"/>
                <w:szCs w:val="20"/>
                <w:lang w:eastAsia="pt-BR"/>
              </w:rPr>
            </w:pPr>
            <w:r w:rsidRPr="00E3317B">
              <w:rPr>
                <w:rFonts w:ascii="Book Antiqua" w:eastAsia="Times New Roman" w:hAnsi="Book Antiqua" w:cs="Arial"/>
                <w:sz w:val="20"/>
                <w:szCs w:val="20"/>
                <w:lang w:eastAsia="pt-BR"/>
              </w:rPr>
              <w:t>0,10***</w:t>
            </w:r>
          </w:p>
        </w:tc>
        <w:tc>
          <w:tcPr>
            <w:tcW w:w="412" w:type="pct"/>
            <w:tcBorders>
              <w:top w:val="nil"/>
              <w:left w:val="nil"/>
              <w:bottom w:val="nil"/>
              <w:right w:val="nil"/>
            </w:tcBorders>
            <w:shd w:val="clear" w:color="auto" w:fill="auto"/>
            <w:noWrap/>
            <w:vAlign w:val="bottom"/>
            <w:hideMark/>
          </w:tcPr>
          <w:p w:rsidR="00E3317B" w:rsidRPr="00E3317B" w:rsidRDefault="00E3317B" w:rsidP="00E3317B">
            <w:pPr>
              <w:spacing w:after="0"/>
              <w:ind w:firstLine="0"/>
              <w:jc w:val="center"/>
              <w:rPr>
                <w:rFonts w:ascii="Book Antiqua" w:eastAsia="Times New Roman" w:hAnsi="Book Antiqua" w:cs="Arial"/>
                <w:sz w:val="20"/>
                <w:szCs w:val="20"/>
                <w:lang w:eastAsia="pt-BR"/>
              </w:rPr>
            </w:pPr>
            <w:r w:rsidRPr="00E3317B">
              <w:rPr>
                <w:rFonts w:ascii="Book Antiqua" w:eastAsia="Times New Roman" w:hAnsi="Book Antiqua" w:cs="Arial"/>
                <w:sz w:val="20"/>
                <w:szCs w:val="20"/>
                <w:lang w:eastAsia="pt-BR"/>
              </w:rPr>
              <w:t>0,10***</w:t>
            </w:r>
          </w:p>
        </w:tc>
        <w:tc>
          <w:tcPr>
            <w:tcW w:w="76" w:type="pct"/>
            <w:tcBorders>
              <w:top w:val="nil"/>
              <w:left w:val="nil"/>
              <w:bottom w:val="nil"/>
              <w:right w:val="nil"/>
            </w:tcBorders>
            <w:shd w:val="clear" w:color="auto" w:fill="auto"/>
            <w:noWrap/>
            <w:vAlign w:val="bottom"/>
            <w:hideMark/>
          </w:tcPr>
          <w:p w:rsidR="00E3317B" w:rsidRPr="00E3317B" w:rsidRDefault="00E3317B" w:rsidP="00E3317B">
            <w:pPr>
              <w:spacing w:after="0"/>
              <w:ind w:firstLine="0"/>
              <w:jc w:val="center"/>
              <w:rPr>
                <w:rFonts w:ascii="Book Antiqua" w:eastAsia="Times New Roman" w:hAnsi="Book Antiqua" w:cs="Arial"/>
                <w:sz w:val="20"/>
                <w:szCs w:val="20"/>
                <w:lang w:eastAsia="pt-BR"/>
              </w:rPr>
            </w:pPr>
          </w:p>
        </w:tc>
        <w:tc>
          <w:tcPr>
            <w:tcW w:w="412" w:type="pct"/>
            <w:tcBorders>
              <w:top w:val="nil"/>
              <w:left w:val="nil"/>
              <w:bottom w:val="nil"/>
              <w:right w:val="nil"/>
            </w:tcBorders>
            <w:shd w:val="clear" w:color="auto" w:fill="auto"/>
            <w:noWrap/>
            <w:vAlign w:val="bottom"/>
            <w:hideMark/>
          </w:tcPr>
          <w:p w:rsidR="00E3317B" w:rsidRPr="00E3317B" w:rsidRDefault="00E3317B" w:rsidP="00E3317B">
            <w:pPr>
              <w:spacing w:after="0"/>
              <w:ind w:firstLine="0"/>
              <w:jc w:val="center"/>
              <w:rPr>
                <w:rFonts w:ascii="Book Antiqua" w:eastAsia="Times New Roman" w:hAnsi="Book Antiqua" w:cs="Arial"/>
                <w:sz w:val="20"/>
                <w:szCs w:val="20"/>
                <w:lang w:eastAsia="pt-BR"/>
              </w:rPr>
            </w:pPr>
            <w:r w:rsidRPr="00E3317B">
              <w:rPr>
                <w:rFonts w:ascii="Book Antiqua" w:eastAsia="Times New Roman" w:hAnsi="Book Antiqua" w:cs="Arial"/>
                <w:sz w:val="20"/>
                <w:szCs w:val="20"/>
                <w:lang w:eastAsia="pt-BR"/>
              </w:rPr>
              <w:t>0,16***</w:t>
            </w:r>
          </w:p>
        </w:tc>
        <w:tc>
          <w:tcPr>
            <w:tcW w:w="412" w:type="pct"/>
            <w:tcBorders>
              <w:top w:val="nil"/>
              <w:left w:val="nil"/>
              <w:bottom w:val="nil"/>
              <w:right w:val="nil"/>
            </w:tcBorders>
            <w:shd w:val="clear" w:color="auto" w:fill="auto"/>
            <w:noWrap/>
            <w:vAlign w:val="bottom"/>
            <w:hideMark/>
          </w:tcPr>
          <w:p w:rsidR="00E3317B" w:rsidRPr="00E3317B" w:rsidRDefault="00E3317B" w:rsidP="00E3317B">
            <w:pPr>
              <w:spacing w:after="0"/>
              <w:ind w:firstLine="0"/>
              <w:jc w:val="center"/>
              <w:rPr>
                <w:rFonts w:ascii="Book Antiqua" w:eastAsia="Times New Roman" w:hAnsi="Book Antiqua" w:cs="Arial"/>
                <w:sz w:val="20"/>
                <w:szCs w:val="20"/>
                <w:lang w:eastAsia="pt-BR"/>
              </w:rPr>
            </w:pPr>
            <w:r w:rsidRPr="00E3317B">
              <w:rPr>
                <w:rFonts w:ascii="Book Antiqua" w:eastAsia="Times New Roman" w:hAnsi="Book Antiqua" w:cs="Arial"/>
                <w:sz w:val="20"/>
                <w:szCs w:val="20"/>
                <w:lang w:eastAsia="pt-BR"/>
              </w:rPr>
              <w:t>0,26*</w:t>
            </w:r>
          </w:p>
        </w:tc>
        <w:tc>
          <w:tcPr>
            <w:tcW w:w="411" w:type="pct"/>
            <w:tcBorders>
              <w:top w:val="nil"/>
              <w:left w:val="nil"/>
              <w:bottom w:val="nil"/>
              <w:right w:val="nil"/>
            </w:tcBorders>
            <w:shd w:val="clear" w:color="auto" w:fill="auto"/>
            <w:noWrap/>
            <w:vAlign w:val="bottom"/>
            <w:hideMark/>
          </w:tcPr>
          <w:p w:rsidR="00E3317B" w:rsidRPr="00E3317B" w:rsidRDefault="00E3317B" w:rsidP="00E3317B">
            <w:pPr>
              <w:spacing w:after="0"/>
              <w:ind w:firstLine="0"/>
              <w:jc w:val="center"/>
              <w:rPr>
                <w:rFonts w:ascii="Book Antiqua" w:eastAsia="Times New Roman" w:hAnsi="Book Antiqua" w:cs="Arial"/>
                <w:sz w:val="20"/>
                <w:szCs w:val="20"/>
                <w:lang w:eastAsia="pt-BR"/>
              </w:rPr>
            </w:pPr>
            <w:r w:rsidRPr="00E3317B">
              <w:rPr>
                <w:rFonts w:ascii="Book Antiqua" w:eastAsia="Times New Roman" w:hAnsi="Book Antiqua" w:cs="Arial"/>
                <w:sz w:val="20"/>
                <w:szCs w:val="20"/>
                <w:lang w:eastAsia="pt-BR"/>
              </w:rPr>
              <w:t>0,26***</w:t>
            </w:r>
          </w:p>
        </w:tc>
      </w:tr>
      <w:tr w:rsidR="00E3317B" w:rsidRPr="00E3317B" w:rsidTr="00F65CCA">
        <w:trPr>
          <w:trHeight w:val="270"/>
        </w:trPr>
        <w:tc>
          <w:tcPr>
            <w:tcW w:w="322" w:type="pct"/>
            <w:tcBorders>
              <w:top w:val="nil"/>
              <w:left w:val="nil"/>
              <w:bottom w:val="nil"/>
              <w:right w:val="nil"/>
            </w:tcBorders>
            <w:shd w:val="clear" w:color="auto" w:fill="auto"/>
            <w:noWrap/>
            <w:vAlign w:val="bottom"/>
            <w:hideMark/>
          </w:tcPr>
          <w:p w:rsidR="00E3317B" w:rsidRPr="00E3317B" w:rsidRDefault="00E3317B" w:rsidP="00E3317B">
            <w:pPr>
              <w:spacing w:after="0"/>
              <w:ind w:firstLine="0"/>
              <w:jc w:val="left"/>
              <w:rPr>
                <w:rFonts w:ascii="Book Antiqua" w:eastAsia="Times New Roman" w:hAnsi="Book Antiqua" w:cs="Arial"/>
                <w:sz w:val="20"/>
                <w:szCs w:val="20"/>
                <w:lang w:eastAsia="pt-BR"/>
              </w:rPr>
            </w:pPr>
          </w:p>
        </w:tc>
        <w:tc>
          <w:tcPr>
            <w:tcW w:w="412" w:type="pct"/>
            <w:tcBorders>
              <w:top w:val="nil"/>
              <w:left w:val="nil"/>
              <w:bottom w:val="nil"/>
              <w:right w:val="nil"/>
            </w:tcBorders>
            <w:shd w:val="clear" w:color="auto" w:fill="auto"/>
            <w:noWrap/>
            <w:vAlign w:val="bottom"/>
            <w:hideMark/>
          </w:tcPr>
          <w:p w:rsidR="00E3317B" w:rsidRPr="00E3317B" w:rsidRDefault="00E3317B" w:rsidP="00E3317B">
            <w:pPr>
              <w:spacing w:after="0"/>
              <w:ind w:firstLine="0"/>
              <w:jc w:val="center"/>
              <w:rPr>
                <w:rFonts w:ascii="Book Antiqua" w:eastAsia="Times New Roman" w:hAnsi="Book Antiqua" w:cs="Arial"/>
                <w:sz w:val="18"/>
                <w:szCs w:val="18"/>
                <w:lang w:eastAsia="pt-BR"/>
              </w:rPr>
            </w:pPr>
            <w:r w:rsidRPr="00E3317B">
              <w:rPr>
                <w:rFonts w:ascii="Book Antiqua" w:eastAsia="Times New Roman" w:hAnsi="Book Antiqua" w:cs="Arial"/>
                <w:sz w:val="18"/>
                <w:szCs w:val="18"/>
                <w:lang w:eastAsia="pt-BR"/>
              </w:rPr>
              <w:t>(0,02)</w:t>
            </w:r>
          </w:p>
        </w:tc>
        <w:tc>
          <w:tcPr>
            <w:tcW w:w="412" w:type="pct"/>
            <w:tcBorders>
              <w:top w:val="nil"/>
              <w:left w:val="nil"/>
              <w:bottom w:val="nil"/>
              <w:right w:val="nil"/>
            </w:tcBorders>
            <w:shd w:val="clear" w:color="auto" w:fill="auto"/>
            <w:noWrap/>
            <w:vAlign w:val="bottom"/>
            <w:hideMark/>
          </w:tcPr>
          <w:p w:rsidR="00E3317B" w:rsidRPr="00E3317B" w:rsidRDefault="00E3317B" w:rsidP="00E3317B">
            <w:pPr>
              <w:spacing w:after="0"/>
              <w:ind w:firstLine="0"/>
              <w:jc w:val="center"/>
              <w:rPr>
                <w:rFonts w:ascii="Book Antiqua" w:eastAsia="Times New Roman" w:hAnsi="Book Antiqua" w:cs="Arial"/>
                <w:sz w:val="18"/>
                <w:szCs w:val="18"/>
                <w:lang w:eastAsia="pt-BR"/>
              </w:rPr>
            </w:pPr>
            <w:r w:rsidRPr="00E3317B">
              <w:rPr>
                <w:rFonts w:ascii="Book Antiqua" w:eastAsia="Times New Roman" w:hAnsi="Book Antiqua" w:cs="Arial"/>
                <w:sz w:val="18"/>
                <w:szCs w:val="18"/>
                <w:lang w:eastAsia="pt-BR"/>
              </w:rPr>
              <w:t>(0,02)</w:t>
            </w:r>
          </w:p>
        </w:tc>
        <w:tc>
          <w:tcPr>
            <w:tcW w:w="412" w:type="pct"/>
            <w:tcBorders>
              <w:top w:val="nil"/>
              <w:left w:val="nil"/>
              <w:bottom w:val="nil"/>
              <w:right w:val="nil"/>
            </w:tcBorders>
            <w:shd w:val="clear" w:color="auto" w:fill="auto"/>
            <w:noWrap/>
            <w:vAlign w:val="bottom"/>
            <w:hideMark/>
          </w:tcPr>
          <w:p w:rsidR="00E3317B" w:rsidRPr="00E3317B" w:rsidRDefault="00E3317B" w:rsidP="00E3317B">
            <w:pPr>
              <w:spacing w:after="0"/>
              <w:ind w:firstLine="0"/>
              <w:jc w:val="center"/>
              <w:rPr>
                <w:rFonts w:ascii="Book Antiqua" w:eastAsia="Times New Roman" w:hAnsi="Book Antiqua" w:cs="Arial"/>
                <w:sz w:val="18"/>
                <w:szCs w:val="18"/>
                <w:lang w:eastAsia="pt-BR"/>
              </w:rPr>
            </w:pPr>
            <w:r w:rsidRPr="00E3317B">
              <w:rPr>
                <w:rFonts w:ascii="Book Antiqua" w:eastAsia="Times New Roman" w:hAnsi="Book Antiqua" w:cs="Arial"/>
                <w:sz w:val="18"/>
                <w:szCs w:val="18"/>
                <w:lang w:eastAsia="pt-BR"/>
              </w:rPr>
              <w:t>(0,05)</w:t>
            </w:r>
          </w:p>
        </w:tc>
        <w:tc>
          <w:tcPr>
            <w:tcW w:w="412" w:type="pct"/>
            <w:tcBorders>
              <w:top w:val="nil"/>
              <w:left w:val="nil"/>
              <w:bottom w:val="nil"/>
              <w:right w:val="nil"/>
            </w:tcBorders>
            <w:shd w:val="clear" w:color="auto" w:fill="auto"/>
            <w:noWrap/>
            <w:vAlign w:val="bottom"/>
            <w:hideMark/>
          </w:tcPr>
          <w:p w:rsidR="00E3317B" w:rsidRPr="00E3317B" w:rsidRDefault="00E3317B" w:rsidP="00E3317B">
            <w:pPr>
              <w:spacing w:after="0"/>
              <w:ind w:firstLine="0"/>
              <w:jc w:val="center"/>
              <w:rPr>
                <w:rFonts w:ascii="Book Antiqua" w:eastAsia="Times New Roman" w:hAnsi="Book Antiqua" w:cs="Arial"/>
                <w:sz w:val="18"/>
                <w:szCs w:val="18"/>
                <w:lang w:eastAsia="pt-BR"/>
              </w:rPr>
            </w:pPr>
            <w:r w:rsidRPr="00E3317B">
              <w:rPr>
                <w:rFonts w:ascii="Book Antiqua" w:eastAsia="Times New Roman" w:hAnsi="Book Antiqua" w:cs="Arial"/>
                <w:sz w:val="18"/>
                <w:szCs w:val="18"/>
                <w:lang w:eastAsia="pt-BR"/>
              </w:rPr>
              <w:t>(0,04)</w:t>
            </w:r>
          </w:p>
        </w:tc>
        <w:tc>
          <w:tcPr>
            <w:tcW w:w="76" w:type="pct"/>
            <w:tcBorders>
              <w:top w:val="nil"/>
              <w:left w:val="nil"/>
              <w:bottom w:val="nil"/>
              <w:right w:val="nil"/>
            </w:tcBorders>
            <w:shd w:val="clear" w:color="auto" w:fill="auto"/>
            <w:noWrap/>
            <w:vAlign w:val="bottom"/>
            <w:hideMark/>
          </w:tcPr>
          <w:p w:rsidR="00E3317B" w:rsidRPr="00E3317B" w:rsidRDefault="00E3317B" w:rsidP="00E3317B">
            <w:pPr>
              <w:spacing w:after="0"/>
              <w:ind w:firstLine="0"/>
              <w:jc w:val="center"/>
              <w:rPr>
                <w:rFonts w:ascii="Book Antiqua" w:eastAsia="Times New Roman" w:hAnsi="Book Antiqua" w:cs="Arial"/>
                <w:sz w:val="18"/>
                <w:szCs w:val="18"/>
                <w:lang w:eastAsia="pt-BR"/>
              </w:rPr>
            </w:pPr>
          </w:p>
        </w:tc>
        <w:tc>
          <w:tcPr>
            <w:tcW w:w="412" w:type="pct"/>
            <w:tcBorders>
              <w:top w:val="nil"/>
              <w:left w:val="nil"/>
              <w:bottom w:val="nil"/>
              <w:right w:val="nil"/>
            </w:tcBorders>
            <w:shd w:val="clear" w:color="auto" w:fill="auto"/>
            <w:noWrap/>
            <w:vAlign w:val="bottom"/>
            <w:hideMark/>
          </w:tcPr>
          <w:p w:rsidR="00E3317B" w:rsidRPr="00E3317B" w:rsidRDefault="00E3317B" w:rsidP="00E3317B">
            <w:pPr>
              <w:spacing w:after="0"/>
              <w:ind w:firstLine="0"/>
              <w:jc w:val="center"/>
              <w:rPr>
                <w:rFonts w:ascii="Book Antiqua" w:eastAsia="Times New Roman" w:hAnsi="Book Antiqua" w:cs="Arial"/>
                <w:sz w:val="18"/>
                <w:szCs w:val="18"/>
                <w:lang w:eastAsia="pt-BR"/>
              </w:rPr>
            </w:pPr>
            <w:r w:rsidRPr="00E3317B">
              <w:rPr>
                <w:rFonts w:ascii="Book Antiqua" w:eastAsia="Times New Roman" w:hAnsi="Book Antiqua" w:cs="Arial"/>
                <w:sz w:val="18"/>
                <w:szCs w:val="18"/>
                <w:lang w:eastAsia="pt-BR"/>
              </w:rPr>
              <w:t>(0,01)</w:t>
            </w:r>
          </w:p>
        </w:tc>
        <w:tc>
          <w:tcPr>
            <w:tcW w:w="412" w:type="pct"/>
            <w:tcBorders>
              <w:top w:val="nil"/>
              <w:left w:val="nil"/>
              <w:bottom w:val="nil"/>
              <w:right w:val="nil"/>
            </w:tcBorders>
            <w:shd w:val="clear" w:color="auto" w:fill="auto"/>
            <w:noWrap/>
            <w:vAlign w:val="bottom"/>
            <w:hideMark/>
          </w:tcPr>
          <w:p w:rsidR="00E3317B" w:rsidRPr="00E3317B" w:rsidRDefault="00E3317B" w:rsidP="00E3317B">
            <w:pPr>
              <w:spacing w:after="0"/>
              <w:ind w:firstLine="0"/>
              <w:jc w:val="center"/>
              <w:rPr>
                <w:rFonts w:ascii="Book Antiqua" w:eastAsia="Times New Roman" w:hAnsi="Book Antiqua" w:cs="Arial"/>
                <w:sz w:val="18"/>
                <w:szCs w:val="18"/>
                <w:lang w:eastAsia="pt-BR"/>
              </w:rPr>
            </w:pPr>
            <w:r w:rsidRPr="00E3317B">
              <w:rPr>
                <w:rFonts w:ascii="Book Antiqua" w:eastAsia="Times New Roman" w:hAnsi="Book Antiqua" w:cs="Arial"/>
                <w:sz w:val="18"/>
                <w:szCs w:val="18"/>
                <w:lang w:eastAsia="pt-BR"/>
              </w:rPr>
              <w:t>(0,01)</w:t>
            </w:r>
          </w:p>
        </w:tc>
        <w:tc>
          <w:tcPr>
            <w:tcW w:w="412" w:type="pct"/>
            <w:tcBorders>
              <w:top w:val="nil"/>
              <w:left w:val="nil"/>
              <w:bottom w:val="nil"/>
              <w:right w:val="nil"/>
            </w:tcBorders>
            <w:shd w:val="clear" w:color="auto" w:fill="auto"/>
            <w:noWrap/>
            <w:vAlign w:val="bottom"/>
            <w:hideMark/>
          </w:tcPr>
          <w:p w:rsidR="00E3317B" w:rsidRPr="00E3317B" w:rsidRDefault="00E3317B" w:rsidP="00E3317B">
            <w:pPr>
              <w:spacing w:after="0"/>
              <w:ind w:firstLine="0"/>
              <w:jc w:val="center"/>
              <w:rPr>
                <w:rFonts w:ascii="Book Antiqua" w:eastAsia="Times New Roman" w:hAnsi="Book Antiqua" w:cs="Arial"/>
                <w:sz w:val="18"/>
                <w:szCs w:val="18"/>
                <w:lang w:eastAsia="pt-BR"/>
              </w:rPr>
            </w:pPr>
            <w:r w:rsidRPr="00E3317B">
              <w:rPr>
                <w:rFonts w:ascii="Book Antiqua" w:eastAsia="Times New Roman" w:hAnsi="Book Antiqua" w:cs="Arial"/>
                <w:sz w:val="18"/>
                <w:szCs w:val="18"/>
                <w:lang w:eastAsia="pt-BR"/>
              </w:rPr>
              <w:t>(0,004)</w:t>
            </w:r>
          </w:p>
        </w:tc>
        <w:tc>
          <w:tcPr>
            <w:tcW w:w="412" w:type="pct"/>
            <w:tcBorders>
              <w:top w:val="nil"/>
              <w:left w:val="nil"/>
              <w:bottom w:val="nil"/>
              <w:right w:val="nil"/>
            </w:tcBorders>
            <w:shd w:val="clear" w:color="auto" w:fill="auto"/>
            <w:noWrap/>
            <w:vAlign w:val="bottom"/>
            <w:hideMark/>
          </w:tcPr>
          <w:p w:rsidR="00E3317B" w:rsidRPr="00E3317B" w:rsidRDefault="00E3317B" w:rsidP="00E3317B">
            <w:pPr>
              <w:spacing w:after="0"/>
              <w:ind w:firstLine="0"/>
              <w:jc w:val="center"/>
              <w:rPr>
                <w:rFonts w:ascii="Book Antiqua" w:eastAsia="Times New Roman" w:hAnsi="Book Antiqua" w:cs="Arial"/>
                <w:sz w:val="18"/>
                <w:szCs w:val="18"/>
                <w:lang w:eastAsia="pt-BR"/>
              </w:rPr>
            </w:pPr>
            <w:r w:rsidRPr="00E3317B">
              <w:rPr>
                <w:rFonts w:ascii="Book Antiqua" w:eastAsia="Times New Roman" w:hAnsi="Book Antiqua" w:cs="Arial"/>
                <w:sz w:val="18"/>
                <w:szCs w:val="18"/>
                <w:lang w:eastAsia="pt-BR"/>
              </w:rPr>
              <w:t>(0,003)</w:t>
            </w:r>
          </w:p>
        </w:tc>
        <w:tc>
          <w:tcPr>
            <w:tcW w:w="76" w:type="pct"/>
            <w:tcBorders>
              <w:top w:val="nil"/>
              <w:left w:val="nil"/>
              <w:bottom w:val="nil"/>
              <w:right w:val="nil"/>
            </w:tcBorders>
            <w:shd w:val="clear" w:color="auto" w:fill="auto"/>
            <w:noWrap/>
            <w:vAlign w:val="bottom"/>
            <w:hideMark/>
          </w:tcPr>
          <w:p w:rsidR="00E3317B" w:rsidRPr="00E3317B" w:rsidRDefault="00E3317B" w:rsidP="00E3317B">
            <w:pPr>
              <w:spacing w:after="0"/>
              <w:ind w:firstLine="0"/>
              <w:jc w:val="center"/>
              <w:rPr>
                <w:rFonts w:ascii="Book Antiqua" w:eastAsia="Times New Roman" w:hAnsi="Book Antiqua" w:cs="Arial"/>
                <w:sz w:val="18"/>
                <w:szCs w:val="18"/>
                <w:lang w:eastAsia="pt-BR"/>
              </w:rPr>
            </w:pPr>
          </w:p>
        </w:tc>
        <w:tc>
          <w:tcPr>
            <w:tcW w:w="412" w:type="pct"/>
            <w:tcBorders>
              <w:top w:val="nil"/>
              <w:left w:val="nil"/>
              <w:bottom w:val="nil"/>
              <w:right w:val="nil"/>
            </w:tcBorders>
            <w:shd w:val="clear" w:color="auto" w:fill="auto"/>
            <w:noWrap/>
            <w:vAlign w:val="bottom"/>
            <w:hideMark/>
          </w:tcPr>
          <w:p w:rsidR="00E3317B" w:rsidRPr="00E3317B" w:rsidRDefault="00E3317B" w:rsidP="00E3317B">
            <w:pPr>
              <w:spacing w:after="0"/>
              <w:ind w:firstLine="0"/>
              <w:jc w:val="center"/>
              <w:rPr>
                <w:rFonts w:ascii="Book Antiqua" w:eastAsia="Times New Roman" w:hAnsi="Book Antiqua" w:cs="Arial"/>
                <w:sz w:val="18"/>
                <w:szCs w:val="18"/>
                <w:lang w:eastAsia="pt-BR"/>
              </w:rPr>
            </w:pPr>
            <w:r w:rsidRPr="00E3317B">
              <w:rPr>
                <w:rFonts w:ascii="Book Antiqua" w:eastAsia="Times New Roman" w:hAnsi="Book Antiqua" w:cs="Arial"/>
                <w:sz w:val="18"/>
                <w:szCs w:val="18"/>
                <w:lang w:eastAsia="pt-BR"/>
              </w:rPr>
              <w:t>(0,002)</w:t>
            </w:r>
          </w:p>
        </w:tc>
        <w:tc>
          <w:tcPr>
            <w:tcW w:w="412" w:type="pct"/>
            <w:tcBorders>
              <w:top w:val="nil"/>
              <w:left w:val="nil"/>
              <w:bottom w:val="nil"/>
              <w:right w:val="nil"/>
            </w:tcBorders>
            <w:shd w:val="clear" w:color="auto" w:fill="auto"/>
            <w:noWrap/>
            <w:vAlign w:val="bottom"/>
            <w:hideMark/>
          </w:tcPr>
          <w:p w:rsidR="00E3317B" w:rsidRPr="00E3317B" w:rsidRDefault="00E3317B" w:rsidP="00E3317B">
            <w:pPr>
              <w:spacing w:after="0"/>
              <w:ind w:firstLine="0"/>
              <w:jc w:val="center"/>
              <w:rPr>
                <w:rFonts w:ascii="Book Antiqua" w:eastAsia="Times New Roman" w:hAnsi="Book Antiqua" w:cs="Arial"/>
                <w:sz w:val="18"/>
                <w:szCs w:val="18"/>
                <w:lang w:eastAsia="pt-BR"/>
              </w:rPr>
            </w:pPr>
            <w:r w:rsidRPr="00E3317B">
              <w:rPr>
                <w:rFonts w:ascii="Book Antiqua" w:eastAsia="Times New Roman" w:hAnsi="Book Antiqua" w:cs="Arial"/>
                <w:sz w:val="18"/>
                <w:szCs w:val="18"/>
                <w:lang w:eastAsia="pt-BR"/>
              </w:rPr>
              <w:t>(0,14)</w:t>
            </w:r>
          </w:p>
        </w:tc>
        <w:tc>
          <w:tcPr>
            <w:tcW w:w="411" w:type="pct"/>
            <w:tcBorders>
              <w:top w:val="nil"/>
              <w:left w:val="nil"/>
              <w:bottom w:val="nil"/>
              <w:right w:val="nil"/>
            </w:tcBorders>
            <w:shd w:val="clear" w:color="auto" w:fill="auto"/>
            <w:noWrap/>
            <w:vAlign w:val="bottom"/>
            <w:hideMark/>
          </w:tcPr>
          <w:p w:rsidR="00E3317B" w:rsidRPr="00E3317B" w:rsidRDefault="00E3317B" w:rsidP="00E3317B">
            <w:pPr>
              <w:spacing w:after="0"/>
              <w:ind w:firstLine="0"/>
              <w:jc w:val="center"/>
              <w:rPr>
                <w:rFonts w:ascii="Book Antiqua" w:eastAsia="Times New Roman" w:hAnsi="Book Antiqua" w:cs="Arial"/>
                <w:sz w:val="18"/>
                <w:szCs w:val="18"/>
                <w:lang w:eastAsia="pt-BR"/>
              </w:rPr>
            </w:pPr>
            <w:r w:rsidRPr="00E3317B">
              <w:rPr>
                <w:rFonts w:ascii="Book Antiqua" w:eastAsia="Times New Roman" w:hAnsi="Book Antiqua" w:cs="Arial"/>
                <w:sz w:val="18"/>
                <w:szCs w:val="18"/>
                <w:lang w:eastAsia="pt-BR"/>
              </w:rPr>
              <w:t>(0,06)</w:t>
            </w:r>
          </w:p>
        </w:tc>
      </w:tr>
      <w:tr w:rsidR="00E3317B" w:rsidRPr="00E3317B" w:rsidTr="00F65CCA">
        <w:trPr>
          <w:trHeight w:val="150"/>
        </w:trPr>
        <w:tc>
          <w:tcPr>
            <w:tcW w:w="322" w:type="pct"/>
            <w:tcBorders>
              <w:top w:val="nil"/>
              <w:left w:val="nil"/>
              <w:bottom w:val="nil"/>
              <w:right w:val="nil"/>
            </w:tcBorders>
            <w:shd w:val="clear" w:color="auto" w:fill="auto"/>
            <w:noWrap/>
            <w:vAlign w:val="bottom"/>
            <w:hideMark/>
          </w:tcPr>
          <w:p w:rsidR="00E3317B" w:rsidRPr="00E3317B" w:rsidRDefault="00E3317B" w:rsidP="00E3317B">
            <w:pPr>
              <w:spacing w:after="0"/>
              <w:ind w:firstLine="0"/>
              <w:jc w:val="left"/>
              <w:rPr>
                <w:rFonts w:ascii="Book Antiqua" w:eastAsia="Times New Roman" w:hAnsi="Book Antiqua" w:cs="Arial"/>
                <w:sz w:val="20"/>
                <w:szCs w:val="20"/>
                <w:lang w:eastAsia="pt-BR"/>
              </w:rPr>
            </w:pPr>
          </w:p>
        </w:tc>
        <w:tc>
          <w:tcPr>
            <w:tcW w:w="412" w:type="pct"/>
            <w:tcBorders>
              <w:top w:val="nil"/>
              <w:left w:val="nil"/>
              <w:bottom w:val="nil"/>
              <w:right w:val="nil"/>
            </w:tcBorders>
            <w:shd w:val="clear" w:color="auto" w:fill="auto"/>
            <w:noWrap/>
            <w:vAlign w:val="bottom"/>
            <w:hideMark/>
          </w:tcPr>
          <w:p w:rsidR="00E3317B" w:rsidRPr="00E3317B" w:rsidRDefault="00E3317B" w:rsidP="00E3317B">
            <w:pPr>
              <w:spacing w:after="0"/>
              <w:ind w:firstLine="0"/>
              <w:jc w:val="center"/>
              <w:rPr>
                <w:rFonts w:ascii="Book Antiqua" w:eastAsia="Times New Roman" w:hAnsi="Book Antiqua" w:cs="Arial"/>
                <w:sz w:val="20"/>
                <w:szCs w:val="20"/>
                <w:lang w:eastAsia="pt-BR"/>
              </w:rPr>
            </w:pPr>
          </w:p>
        </w:tc>
        <w:tc>
          <w:tcPr>
            <w:tcW w:w="412" w:type="pct"/>
            <w:tcBorders>
              <w:top w:val="nil"/>
              <w:left w:val="nil"/>
              <w:bottom w:val="nil"/>
              <w:right w:val="nil"/>
            </w:tcBorders>
            <w:shd w:val="clear" w:color="auto" w:fill="auto"/>
            <w:noWrap/>
            <w:vAlign w:val="bottom"/>
            <w:hideMark/>
          </w:tcPr>
          <w:p w:rsidR="00E3317B" w:rsidRPr="00E3317B" w:rsidRDefault="00E3317B" w:rsidP="00E3317B">
            <w:pPr>
              <w:spacing w:after="0"/>
              <w:ind w:firstLine="0"/>
              <w:jc w:val="center"/>
              <w:rPr>
                <w:rFonts w:ascii="Book Antiqua" w:eastAsia="Times New Roman" w:hAnsi="Book Antiqua" w:cs="Arial"/>
                <w:sz w:val="20"/>
                <w:szCs w:val="20"/>
                <w:lang w:eastAsia="pt-BR"/>
              </w:rPr>
            </w:pPr>
          </w:p>
        </w:tc>
        <w:tc>
          <w:tcPr>
            <w:tcW w:w="412" w:type="pct"/>
            <w:tcBorders>
              <w:top w:val="nil"/>
              <w:left w:val="nil"/>
              <w:bottom w:val="nil"/>
              <w:right w:val="nil"/>
            </w:tcBorders>
            <w:shd w:val="clear" w:color="auto" w:fill="auto"/>
            <w:noWrap/>
            <w:vAlign w:val="bottom"/>
            <w:hideMark/>
          </w:tcPr>
          <w:p w:rsidR="00E3317B" w:rsidRPr="00E3317B" w:rsidRDefault="00E3317B" w:rsidP="00E3317B">
            <w:pPr>
              <w:spacing w:after="0"/>
              <w:ind w:firstLine="0"/>
              <w:jc w:val="center"/>
              <w:rPr>
                <w:rFonts w:ascii="Book Antiqua" w:eastAsia="Times New Roman" w:hAnsi="Book Antiqua" w:cs="Arial"/>
                <w:sz w:val="20"/>
                <w:szCs w:val="20"/>
                <w:lang w:eastAsia="pt-BR"/>
              </w:rPr>
            </w:pPr>
          </w:p>
        </w:tc>
        <w:tc>
          <w:tcPr>
            <w:tcW w:w="412" w:type="pct"/>
            <w:tcBorders>
              <w:top w:val="nil"/>
              <w:left w:val="nil"/>
              <w:bottom w:val="nil"/>
              <w:right w:val="nil"/>
            </w:tcBorders>
            <w:shd w:val="clear" w:color="auto" w:fill="auto"/>
            <w:noWrap/>
            <w:vAlign w:val="bottom"/>
            <w:hideMark/>
          </w:tcPr>
          <w:p w:rsidR="00E3317B" w:rsidRPr="00E3317B" w:rsidRDefault="00E3317B" w:rsidP="00E3317B">
            <w:pPr>
              <w:spacing w:after="0"/>
              <w:ind w:firstLine="0"/>
              <w:jc w:val="center"/>
              <w:rPr>
                <w:rFonts w:ascii="Book Antiqua" w:eastAsia="Times New Roman" w:hAnsi="Book Antiqua" w:cs="Arial"/>
                <w:sz w:val="20"/>
                <w:szCs w:val="20"/>
                <w:lang w:eastAsia="pt-BR"/>
              </w:rPr>
            </w:pPr>
          </w:p>
        </w:tc>
        <w:tc>
          <w:tcPr>
            <w:tcW w:w="76" w:type="pct"/>
            <w:tcBorders>
              <w:top w:val="nil"/>
              <w:left w:val="nil"/>
              <w:bottom w:val="nil"/>
              <w:right w:val="nil"/>
            </w:tcBorders>
            <w:shd w:val="clear" w:color="auto" w:fill="auto"/>
            <w:noWrap/>
            <w:vAlign w:val="bottom"/>
            <w:hideMark/>
          </w:tcPr>
          <w:p w:rsidR="00E3317B" w:rsidRPr="00E3317B" w:rsidRDefault="00E3317B" w:rsidP="00E3317B">
            <w:pPr>
              <w:spacing w:after="0"/>
              <w:ind w:firstLine="0"/>
              <w:jc w:val="center"/>
              <w:rPr>
                <w:rFonts w:ascii="Book Antiqua" w:eastAsia="Times New Roman" w:hAnsi="Book Antiqua" w:cs="Arial"/>
                <w:sz w:val="20"/>
                <w:szCs w:val="20"/>
                <w:lang w:eastAsia="pt-BR"/>
              </w:rPr>
            </w:pPr>
          </w:p>
        </w:tc>
        <w:tc>
          <w:tcPr>
            <w:tcW w:w="412" w:type="pct"/>
            <w:tcBorders>
              <w:top w:val="nil"/>
              <w:left w:val="nil"/>
              <w:bottom w:val="nil"/>
              <w:right w:val="nil"/>
            </w:tcBorders>
            <w:shd w:val="clear" w:color="auto" w:fill="auto"/>
            <w:noWrap/>
            <w:vAlign w:val="bottom"/>
            <w:hideMark/>
          </w:tcPr>
          <w:p w:rsidR="00E3317B" w:rsidRPr="00E3317B" w:rsidRDefault="00E3317B" w:rsidP="00E3317B">
            <w:pPr>
              <w:spacing w:after="0"/>
              <w:ind w:firstLine="0"/>
              <w:jc w:val="center"/>
              <w:rPr>
                <w:rFonts w:ascii="Book Antiqua" w:eastAsia="Times New Roman" w:hAnsi="Book Antiqua" w:cs="Arial"/>
                <w:sz w:val="20"/>
                <w:szCs w:val="20"/>
                <w:lang w:eastAsia="pt-BR"/>
              </w:rPr>
            </w:pPr>
          </w:p>
        </w:tc>
        <w:tc>
          <w:tcPr>
            <w:tcW w:w="412" w:type="pct"/>
            <w:tcBorders>
              <w:top w:val="nil"/>
              <w:left w:val="nil"/>
              <w:bottom w:val="nil"/>
              <w:right w:val="nil"/>
            </w:tcBorders>
            <w:shd w:val="clear" w:color="auto" w:fill="auto"/>
            <w:noWrap/>
            <w:vAlign w:val="bottom"/>
            <w:hideMark/>
          </w:tcPr>
          <w:p w:rsidR="00E3317B" w:rsidRPr="00E3317B" w:rsidRDefault="00E3317B" w:rsidP="00E3317B">
            <w:pPr>
              <w:spacing w:after="0"/>
              <w:ind w:firstLine="0"/>
              <w:jc w:val="center"/>
              <w:rPr>
                <w:rFonts w:ascii="Book Antiqua" w:eastAsia="Times New Roman" w:hAnsi="Book Antiqua" w:cs="Arial"/>
                <w:sz w:val="20"/>
                <w:szCs w:val="20"/>
                <w:lang w:eastAsia="pt-BR"/>
              </w:rPr>
            </w:pPr>
          </w:p>
        </w:tc>
        <w:tc>
          <w:tcPr>
            <w:tcW w:w="412" w:type="pct"/>
            <w:tcBorders>
              <w:top w:val="nil"/>
              <w:left w:val="nil"/>
              <w:bottom w:val="nil"/>
              <w:right w:val="nil"/>
            </w:tcBorders>
            <w:shd w:val="clear" w:color="auto" w:fill="auto"/>
            <w:noWrap/>
            <w:vAlign w:val="bottom"/>
            <w:hideMark/>
          </w:tcPr>
          <w:p w:rsidR="00E3317B" w:rsidRPr="00E3317B" w:rsidRDefault="00E3317B" w:rsidP="00E3317B">
            <w:pPr>
              <w:spacing w:after="0"/>
              <w:ind w:firstLine="0"/>
              <w:jc w:val="center"/>
              <w:rPr>
                <w:rFonts w:ascii="Book Antiqua" w:eastAsia="Times New Roman" w:hAnsi="Book Antiqua" w:cs="Arial"/>
                <w:sz w:val="20"/>
                <w:szCs w:val="20"/>
                <w:lang w:eastAsia="pt-BR"/>
              </w:rPr>
            </w:pPr>
          </w:p>
        </w:tc>
        <w:tc>
          <w:tcPr>
            <w:tcW w:w="412" w:type="pct"/>
            <w:tcBorders>
              <w:top w:val="nil"/>
              <w:left w:val="nil"/>
              <w:bottom w:val="nil"/>
              <w:right w:val="nil"/>
            </w:tcBorders>
            <w:shd w:val="clear" w:color="auto" w:fill="auto"/>
            <w:noWrap/>
            <w:vAlign w:val="bottom"/>
            <w:hideMark/>
          </w:tcPr>
          <w:p w:rsidR="00E3317B" w:rsidRPr="00E3317B" w:rsidRDefault="00E3317B" w:rsidP="00E3317B">
            <w:pPr>
              <w:spacing w:after="0"/>
              <w:ind w:firstLine="0"/>
              <w:jc w:val="center"/>
              <w:rPr>
                <w:rFonts w:ascii="Book Antiqua" w:eastAsia="Times New Roman" w:hAnsi="Book Antiqua" w:cs="Arial"/>
                <w:sz w:val="20"/>
                <w:szCs w:val="20"/>
                <w:lang w:eastAsia="pt-BR"/>
              </w:rPr>
            </w:pPr>
          </w:p>
        </w:tc>
        <w:tc>
          <w:tcPr>
            <w:tcW w:w="76" w:type="pct"/>
            <w:tcBorders>
              <w:top w:val="nil"/>
              <w:left w:val="nil"/>
              <w:bottom w:val="nil"/>
              <w:right w:val="nil"/>
            </w:tcBorders>
            <w:shd w:val="clear" w:color="auto" w:fill="auto"/>
            <w:noWrap/>
            <w:vAlign w:val="bottom"/>
            <w:hideMark/>
          </w:tcPr>
          <w:p w:rsidR="00E3317B" w:rsidRPr="00E3317B" w:rsidRDefault="00E3317B" w:rsidP="00E3317B">
            <w:pPr>
              <w:spacing w:after="0"/>
              <w:ind w:firstLine="0"/>
              <w:jc w:val="center"/>
              <w:rPr>
                <w:rFonts w:ascii="Book Antiqua" w:eastAsia="Times New Roman" w:hAnsi="Book Antiqua" w:cs="Arial"/>
                <w:sz w:val="20"/>
                <w:szCs w:val="20"/>
                <w:lang w:eastAsia="pt-BR"/>
              </w:rPr>
            </w:pPr>
          </w:p>
        </w:tc>
        <w:tc>
          <w:tcPr>
            <w:tcW w:w="412" w:type="pct"/>
            <w:tcBorders>
              <w:top w:val="nil"/>
              <w:left w:val="nil"/>
              <w:bottom w:val="nil"/>
              <w:right w:val="nil"/>
            </w:tcBorders>
            <w:shd w:val="clear" w:color="auto" w:fill="auto"/>
            <w:noWrap/>
            <w:vAlign w:val="bottom"/>
            <w:hideMark/>
          </w:tcPr>
          <w:p w:rsidR="00E3317B" w:rsidRPr="00E3317B" w:rsidRDefault="00E3317B" w:rsidP="00E3317B">
            <w:pPr>
              <w:spacing w:after="0"/>
              <w:ind w:firstLine="0"/>
              <w:jc w:val="center"/>
              <w:rPr>
                <w:rFonts w:ascii="Book Antiqua" w:eastAsia="Times New Roman" w:hAnsi="Book Antiqua" w:cs="Arial"/>
                <w:sz w:val="20"/>
                <w:szCs w:val="20"/>
                <w:lang w:eastAsia="pt-BR"/>
              </w:rPr>
            </w:pPr>
          </w:p>
        </w:tc>
        <w:tc>
          <w:tcPr>
            <w:tcW w:w="412" w:type="pct"/>
            <w:tcBorders>
              <w:top w:val="nil"/>
              <w:left w:val="nil"/>
              <w:bottom w:val="nil"/>
              <w:right w:val="nil"/>
            </w:tcBorders>
            <w:shd w:val="clear" w:color="auto" w:fill="auto"/>
            <w:noWrap/>
            <w:vAlign w:val="bottom"/>
            <w:hideMark/>
          </w:tcPr>
          <w:p w:rsidR="00E3317B" w:rsidRPr="00E3317B" w:rsidRDefault="00E3317B" w:rsidP="00E3317B">
            <w:pPr>
              <w:spacing w:after="0"/>
              <w:ind w:firstLine="0"/>
              <w:jc w:val="center"/>
              <w:rPr>
                <w:rFonts w:ascii="Book Antiqua" w:eastAsia="Times New Roman" w:hAnsi="Book Antiqua" w:cs="Arial"/>
                <w:sz w:val="20"/>
                <w:szCs w:val="20"/>
                <w:lang w:eastAsia="pt-BR"/>
              </w:rPr>
            </w:pPr>
          </w:p>
        </w:tc>
        <w:tc>
          <w:tcPr>
            <w:tcW w:w="411" w:type="pct"/>
            <w:tcBorders>
              <w:top w:val="nil"/>
              <w:left w:val="nil"/>
              <w:bottom w:val="nil"/>
              <w:right w:val="nil"/>
            </w:tcBorders>
            <w:shd w:val="clear" w:color="auto" w:fill="auto"/>
            <w:noWrap/>
            <w:vAlign w:val="bottom"/>
            <w:hideMark/>
          </w:tcPr>
          <w:p w:rsidR="00E3317B" w:rsidRPr="00E3317B" w:rsidRDefault="00E3317B" w:rsidP="00E3317B">
            <w:pPr>
              <w:spacing w:after="0"/>
              <w:ind w:firstLine="0"/>
              <w:jc w:val="center"/>
              <w:rPr>
                <w:rFonts w:ascii="Book Antiqua" w:eastAsia="Times New Roman" w:hAnsi="Book Antiqua" w:cs="Arial"/>
                <w:sz w:val="20"/>
                <w:szCs w:val="20"/>
                <w:lang w:eastAsia="pt-BR"/>
              </w:rPr>
            </w:pPr>
          </w:p>
        </w:tc>
      </w:tr>
      <w:tr w:rsidR="00E3317B" w:rsidRPr="00E3317B" w:rsidTr="00F65CCA">
        <w:trPr>
          <w:trHeight w:val="270"/>
        </w:trPr>
        <w:tc>
          <w:tcPr>
            <w:tcW w:w="322" w:type="pct"/>
            <w:tcBorders>
              <w:top w:val="nil"/>
              <w:left w:val="nil"/>
              <w:bottom w:val="nil"/>
              <w:right w:val="nil"/>
            </w:tcBorders>
            <w:shd w:val="clear" w:color="auto" w:fill="auto"/>
            <w:noWrap/>
            <w:vAlign w:val="bottom"/>
            <w:hideMark/>
          </w:tcPr>
          <w:p w:rsidR="00E3317B" w:rsidRPr="00E3317B" w:rsidRDefault="00E3317B" w:rsidP="00E3317B">
            <w:pPr>
              <w:spacing w:after="0"/>
              <w:ind w:firstLine="0"/>
              <w:jc w:val="center"/>
              <w:rPr>
                <w:rFonts w:ascii="Book Antiqua" w:eastAsia="Times New Roman" w:hAnsi="Book Antiqua" w:cs="Arial"/>
                <w:i/>
                <w:sz w:val="20"/>
                <w:szCs w:val="20"/>
                <w:lang w:eastAsia="pt-BR"/>
              </w:rPr>
            </w:pPr>
            <w:r w:rsidRPr="00E3317B">
              <w:rPr>
                <w:rFonts w:ascii="Book Antiqua" w:eastAsia="Times New Roman" w:hAnsi="Book Antiqua" w:cs="Arial"/>
                <w:i/>
                <w:sz w:val="20"/>
                <w:szCs w:val="20"/>
                <w:lang w:eastAsia="pt-BR"/>
              </w:rPr>
              <w:t>renda</w:t>
            </w:r>
          </w:p>
        </w:tc>
        <w:tc>
          <w:tcPr>
            <w:tcW w:w="412" w:type="pct"/>
            <w:tcBorders>
              <w:top w:val="nil"/>
              <w:left w:val="nil"/>
              <w:bottom w:val="nil"/>
              <w:right w:val="nil"/>
            </w:tcBorders>
            <w:shd w:val="clear" w:color="auto" w:fill="auto"/>
            <w:noWrap/>
            <w:vAlign w:val="bottom"/>
            <w:hideMark/>
          </w:tcPr>
          <w:p w:rsidR="00E3317B" w:rsidRPr="00E3317B" w:rsidRDefault="00E3317B" w:rsidP="00E3317B">
            <w:pPr>
              <w:spacing w:after="0"/>
              <w:ind w:firstLine="0"/>
              <w:jc w:val="center"/>
              <w:rPr>
                <w:rFonts w:ascii="Book Antiqua" w:eastAsia="Times New Roman" w:hAnsi="Book Antiqua" w:cs="Arial"/>
                <w:sz w:val="20"/>
                <w:szCs w:val="20"/>
                <w:lang w:eastAsia="pt-BR"/>
              </w:rPr>
            </w:pPr>
            <w:r w:rsidRPr="00E3317B">
              <w:rPr>
                <w:rFonts w:ascii="Book Antiqua" w:eastAsia="Times New Roman" w:hAnsi="Book Antiqua" w:cs="Arial"/>
                <w:sz w:val="20"/>
                <w:szCs w:val="20"/>
                <w:lang w:eastAsia="pt-BR"/>
              </w:rPr>
              <w:t>0,72***</w:t>
            </w:r>
          </w:p>
        </w:tc>
        <w:tc>
          <w:tcPr>
            <w:tcW w:w="412" w:type="pct"/>
            <w:tcBorders>
              <w:top w:val="nil"/>
              <w:left w:val="nil"/>
              <w:bottom w:val="nil"/>
              <w:right w:val="nil"/>
            </w:tcBorders>
            <w:shd w:val="clear" w:color="auto" w:fill="auto"/>
            <w:noWrap/>
            <w:vAlign w:val="bottom"/>
            <w:hideMark/>
          </w:tcPr>
          <w:p w:rsidR="00E3317B" w:rsidRPr="00E3317B" w:rsidRDefault="00E3317B" w:rsidP="00E3317B">
            <w:pPr>
              <w:spacing w:after="0"/>
              <w:ind w:firstLine="0"/>
              <w:jc w:val="center"/>
              <w:rPr>
                <w:rFonts w:ascii="Book Antiqua" w:eastAsia="Times New Roman" w:hAnsi="Book Antiqua" w:cs="Arial"/>
                <w:sz w:val="20"/>
                <w:szCs w:val="20"/>
                <w:lang w:eastAsia="pt-BR"/>
              </w:rPr>
            </w:pPr>
            <w:r w:rsidRPr="00E3317B">
              <w:rPr>
                <w:rFonts w:ascii="Book Antiqua" w:eastAsia="Times New Roman" w:hAnsi="Book Antiqua" w:cs="Arial"/>
                <w:sz w:val="20"/>
                <w:szCs w:val="20"/>
                <w:lang w:eastAsia="pt-BR"/>
              </w:rPr>
              <w:t>0,70***</w:t>
            </w:r>
          </w:p>
        </w:tc>
        <w:tc>
          <w:tcPr>
            <w:tcW w:w="412" w:type="pct"/>
            <w:tcBorders>
              <w:top w:val="nil"/>
              <w:left w:val="nil"/>
              <w:bottom w:val="nil"/>
              <w:right w:val="nil"/>
            </w:tcBorders>
            <w:shd w:val="clear" w:color="auto" w:fill="auto"/>
            <w:noWrap/>
            <w:vAlign w:val="bottom"/>
            <w:hideMark/>
          </w:tcPr>
          <w:p w:rsidR="00E3317B" w:rsidRPr="00E3317B" w:rsidRDefault="00E3317B" w:rsidP="00E3317B">
            <w:pPr>
              <w:spacing w:after="0"/>
              <w:ind w:firstLine="0"/>
              <w:jc w:val="center"/>
              <w:rPr>
                <w:rFonts w:ascii="Book Antiqua" w:eastAsia="Times New Roman" w:hAnsi="Book Antiqua" w:cs="Arial"/>
                <w:sz w:val="20"/>
                <w:szCs w:val="20"/>
                <w:lang w:eastAsia="pt-BR"/>
              </w:rPr>
            </w:pPr>
            <w:r w:rsidRPr="00E3317B">
              <w:rPr>
                <w:rFonts w:ascii="Book Antiqua" w:eastAsia="Times New Roman" w:hAnsi="Book Antiqua" w:cs="Arial"/>
                <w:sz w:val="20"/>
                <w:szCs w:val="20"/>
                <w:lang w:eastAsia="pt-BR"/>
              </w:rPr>
              <w:t>0,68***</w:t>
            </w:r>
          </w:p>
        </w:tc>
        <w:tc>
          <w:tcPr>
            <w:tcW w:w="412" w:type="pct"/>
            <w:tcBorders>
              <w:top w:val="nil"/>
              <w:left w:val="nil"/>
              <w:bottom w:val="nil"/>
              <w:right w:val="nil"/>
            </w:tcBorders>
            <w:shd w:val="clear" w:color="auto" w:fill="auto"/>
            <w:noWrap/>
            <w:vAlign w:val="bottom"/>
            <w:hideMark/>
          </w:tcPr>
          <w:p w:rsidR="00E3317B" w:rsidRPr="00E3317B" w:rsidRDefault="00E3317B" w:rsidP="00E3317B">
            <w:pPr>
              <w:spacing w:after="0"/>
              <w:ind w:firstLine="0"/>
              <w:jc w:val="center"/>
              <w:rPr>
                <w:rFonts w:ascii="Book Antiqua" w:eastAsia="Times New Roman" w:hAnsi="Book Antiqua" w:cs="Arial"/>
                <w:sz w:val="20"/>
                <w:szCs w:val="20"/>
                <w:lang w:eastAsia="pt-BR"/>
              </w:rPr>
            </w:pPr>
            <w:r w:rsidRPr="00E3317B">
              <w:rPr>
                <w:rFonts w:ascii="Book Antiqua" w:eastAsia="Times New Roman" w:hAnsi="Book Antiqua" w:cs="Arial"/>
                <w:sz w:val="20"/>
                <w:szCs w:val="20"/>
                <w:lang w:eastAsia="pt-BR"/>
              </w:rPr>
              <w:t>0,66***</w:t>
            </w:r>
          </w:p>
        </w:tc>
        <w:tc>
          <w:tcPr>
            <w:tcW w:w="76" w:type="pct"/>
            <w:tcBorders>
              <w:top w:val="nil"/>
              <w:left w:val="nil"/>
              <w:bottom w:val="nil"/>
              <w:right w:val="nil"/>
            </w:tcBorders>
            <w:shd w:val="clear" w:color="auto" w:fill="auto"/>
            <w:noWrap/>
            <w:vAlign w:val="bottom"/>
            <w:hideMark/>
          </w:tcPr>
          <w:p w:rsidR="00E3317B" w:rsidRPr="00E3317B" w:rsidRDefault="00E3317B" w:rsidP="00E3317B">
            <w:pPr>
              <w:spacing w:after="0"/>
              <w:ind w:firstLine="0"/>
              <w:jc w:val="center"/>
              <w:rPr>
                <w:rFonts w:ascii="Book Antiqua" w:eastAsia="Times New Roman" w:hAnsi="Book Antiqua" w:cs="Arial"/>
                <w:sz w:val="20"/>
                <w:szCs w:val="20"/>
                <w:lang w:eastAsia="pt-BR"/>
              </w:rPr>
            </w:pPr>
          </w:p>
        </w:tc>
        <w:tc>
          <w:tcPr>
            <w:tcW w:w="412" w:type="pct"/>
            <w:tcBorders>
              <w:top w:val="nil"/>
              <w:left w:val="nil"/>
              <w:bottom w:val="nil"/>
              <w:right w:val="nil"/>
            </w:tcBorders>
            <w:shd w:val="clear" w:color="auto" w:fill="auto"/>
            <w:noWrap/>
            <w:vAlign w:val="bottom"/>
            <w:hideMark/>
          </w:tcPr>
          <w:p w:rsidR="00E3317B" w:rsidRPr="00E3317B" w:rsidRDefault="00E3317B" w:rsidP="00E3317B">
            <w:pPr>
              <w:spacing w:after="0"/>
              <w:ind w:firstLine="0"/>
              <w:jc w:val="center"/>
              <w:rPr>
                <w:rFonts w:ascii="Book Antiqua" w:eastAsia="Times New Roman" w:hAnsi="Book Antiqua" w:cs="Arial"/>
                <w:sz w:val="20"/>
                <w:szCs w:val="20"/>
                <w:lang w:eastAsia="pt-BR"/>
              </w:rPr>
            </w:pPr>
            <w:r w:rsidRPr="00E3317B">
              <w:rPr>
                <w:rFonts w:ascii="Book Antiqua" w:eastAsia="Times New Roman" w:hAnsi="Book Antiqua" w:cs="Arial"/>
                <w:sz w:val="20"/>
                <w:szCs w:val="20"/>
                <w:lang w:eastAsia="pt-BR"/>
              </w:rPr>
              <w:t>0,87***</w:t>
            </w:r>
          </w:p>
        </w:tc>
        <w:tc>
          <w:tcPr>
            <w:tcW w:w="412" w:type="pct"/>
            <w:tcBorders>
              <w:top w:val="nil"/>
              <w:left w:val="nil"/>
              <w:bottom w:val="nil"/>
              <w:right w:val="nil"/>
            </w:tcBorders>
            <w:shd w:val="clear" w:color="auto" w:fill="auto"/>
            <w:noWrap/>
            <w:vAlign w:val="bottom"/>
            <w:hideMark/>
          </w:tcPr>
          <w:p w:rsidR="00E3317B" w:rsidRPr="00E3317B" w:rsidRDefault="00E3317B" w:rsidP="00E3317B">
            <w:pPr>
              <w:spacing w:after="0"/>
              <w:ind w:firstLine="0"/>
              <w:jc w:val="center"/>
              <w:rPr>
                <w:rFonts w:ascii="Book Antiqua" w:eastAsia="Times New Roman" w:hAnsi="Book Antiqua" w:cs="Arial"/>
                <w:sz w:val="20"/>
                <w:szCs w:val="20"/>
                <w:lang w:eastAsia="pt-BR"/>
              </w:rPr>
            </w:pPr>
            <w:r w:rsidRPr="00E3317B">
              <w:rPr>
                <w:rFonts w:ascii="Book Antiqua" w:eastAsia="Times New Roman" w:hAnsi="Book Antiqua" w:cs="Arial"/>
                <w:sz w:val="20"/>
                <w:szCs w:val="20"/>
                <w:lang w:eastAsia="pt-BR"/>
              </w:rPr>
              <w:t>0,85***</w:t>
            </w:r>
          </w:p>
        </w:tc>
        <w:tc>
          <w:tcPr>
            <w:tcW w:w="412" w:type="pct"/>
            <w:tcBorders>
              <w:top w:val="nil"/>
              <w:left w:val="nil"/>
              <w:bottom w:val="nil"/>
              <w:right w:val="nil"/>
            </w:tcBorders>
            <w:shd w:val="clear" w:color="auto" w:fill="auto"/>
            <w:noWrap/>
            <w:vAlign w:val="bottom"/>
            <w:hideMark/>
          </w:tcPr>
          <w:p w:rsidR="00E3317B" w:rsidRPr="00E3317B" w:rsidRDefault="00E3317B" w:rsidP="00E3317B">
            <w:pPr>
              <w:spacing w:after="0"/>
              <w:ind w:firstLine="0"/>
              <w:jc w:val="center"/>
              <w:rPr>
                <w:rFonts w:ascii="Book Antiqua" w:eastAsia="Times New Roman" w:hAnsi="Book Antiqua" w:cs="Arial"/>
                <w:sz w:val="20"/>
                <w:szCs w:val="20"/>
                <w:lang w:eastAsia="pt-BR"/>
              </w:rPr>
            </w:pPr>
            <w:r w:rsidRPr="00E3317B">
              <w:rPr>
                <w:rFonts w:ascii="Book Antiqua" w:eastAsia="Times New Roman" w:hAnsi="Book Antiqua" w:cs="Arial"/>
                <w:sz w:val="20"/>
                <w:szCs w:val="20"/>
                <w:lang w:eastAsia="pt-BR"/>
              </w:rPr>
              <w:t>0,94***</w:t>
            </w:r>
          </w:p>
        </w:tc>
        <w:tc>
          <w:tcPr>
            <w:tcW w:w="412" w:type="pct"/>
            <w:tcBorders>
              <w:top w:val="nil"/>
              <w:left w:val="nil"/>
              <w:bottom w:val="nil"/>
              <w:right w:val="nil"/>
            </w:tcBorders>
            <w:shd w:val="clear" w:color="auto" w:fill="auto"/>
            <w:noWrap/>
            <w:vAlign w:val="bottom"/>
            <w:hideMark/>
          </w:tcPr>
          <w:p w:rsidR="00E3317B" w:rsidRPr="00E3317B" w:rsidRDefault="00E3317B" w:rsidP="00E3317B">
            <w:pPr>
              <w:spacing w:after="0"/>
              <w:ind w:firstLine="0"/>
              <w:jc w:val="center"/>
              <w:rPr>
                <w:rFonts w:ascii="Book Antiqua" w:eastAsia="Times New Roman" w:hAnsi="Book Antiqua" w:cs="Arial"/>
                <w:sz w:val="20"/>
                <w:szCs w:val="20"/>
                <w:lang w:eastAsia="pt-BR"/>
              </w:rPr>
            </w:pPr>
            <w:r w:rsidRPr="00E3317B">
              <w:rPr>
                <w:rFonts w:ascii="Book Antiqua" w:eastAsia="Times New Roman" w:hAnsi="Book Antiqua" w:cs="Arial"/>
                <w:sz w:val="20"/>
                <w:szCs w:val="20"/>
                <w:lang w:eastAsia="pt-BR"/>
              </w:rPr>
              <w:t>0,92***</w:t>
            </w:r>
          </w:p>
        </w:tc>
        <w:tc>
          <w:tcPr>
            <w:tcW w:w="76" w:type="pct"/>
            <w:tcBorders>
              <w:top w:val="nil"/>
              <w:left w:val="nil"/>
              <w:bottom w:val="nil"/>
              <w:right w:val="nil"/>
            </w:tcBorders>
            <w:shd w:val="clear" w:color="auto" w:fill="auto"/>
            <w:noWrap/>
            <w:vAlign w:val="bottom"/>
            <w:hideMark/>
          </w:tcPr>
          <w:p w:rsidR="00E3317B" w:rsidRPr="00E3317B" w:rsidRDefault="00E3317B" w:rsidP="00E3317B">
            <w:pPr>
              <w:spacing w:after="0"/>
              <w:ind w:firstLine="0"/>
              <w:jc w:val="center"/>
              <w:rPr>
                <w:rFonts w:ascii="Book Antiqua" w:eastAsia="Times New Roman" w:hAnsi="Book Antiqua" w:cs="Arial"/>
                <w:sz w:val="20"/>
                <w:szCs w:val="20"/>
                <w:lang w:eastAsia="pt-BR"/>
              </w:rPr>
            </w:pPr>
          </w:p>
        </w:tc>
        <w:tc>
          <w:tcPr>
            <w:tcW w:w="412" w:type="pct"/>
            <w:tcBorders>
              <w:top w:val="nil"/>
              <w:left w:val="nil"/>
              <w:bottom w:val="nil"/>
              <w:right w:val="nil"/>
            </w:tcBorders>
            <w:shd w:val="clear" w:color="auto" w:fill="auto"/>
            <w:noWrap/>
            <w:vAlign w:val="bottom"/>
            <w:hideMark/>
          </w:tcPr>
          <w:p w:rsidR="00E3317B" w:rsidRPr="00E3317B" w:rsidRDefault="00E3317B" w:rsidP="00E3317B">
            <w:pPr>
              <w:spacing w:after="0"/>
              <w:ind w:firstLine="0"/>
              <w:jc w:val="center"/>
              <w:rPr>
                <w:rFonts w:ascii="Book Antiqua" w:eastAsia="Times New Roman" w:hAnsi="Book Antiqua" w:cs="Arial"/>
                <w:sz w:val="20"/>
                <w:szCs w:val="20"/>
                <w:lang w:eastAsia="pt-BR"/>
              </w:rPr>
            </w:pPr>
            <w:r w:rsidRPr="00E3317B">
              <w:rPr>
                <w:rFonts w:ascii="Book Antiqua" w:eastAsia="Times New Roman" w:hAnsi="Book Antiqua" w:cs="Arial"/>
                <w:sz w:val="20"/>
                <w:szCs w:val="20"/>
                <w:lang w:eastAsia="pt-BR"/>
              </w:rPr>
              <w:t>0,59***</w:t>
            </w:r>
          </w:p>
        </w:tc>
        <w:tc>
          <w:tcPr>
            <w:tcW w:w="412" w:type="pct"/>
            <w:tcBorders>
              <w:top w:val="nil"/>
              <w:left w:val="nil"/>
              <w:bottom w:val="nil"/>
              <w:right w:val="nil"/>
            </w:tcBorders>
            <w:shd w:val="clear" w:color="auto" w:fill="auto"/>
            <w:noWrap/>
            <w:vAlign w:val="bottom"/>
            <w:hideMark/>
          </w:tcPr>
          <w:p w:rsidR="00E3317B" w:rsidRPr="00E3317B" w:rsidRDefault="00E3317B" w:rsidP="00E3317B">
            <w:pPr>
              <w:spacing w:after="0"/>
              <w:ind w:firstLine="0"/>
              <w:jc w:val="center"/>
              <w:rPr>
                <w:rFonts w:ascii="Book Antiqua" w:eastAsia="Times New Roman" w:hAnsi="Book Antiqua" w:cs="Arial"/>
                <w:sz w:val="20"/>
                <w:szCs w:val="20"/>
                <w:lang w:eastAsia="pt-BR"/>
              </w:rPr>
            </w:pPr>
            <w:r w:rsidRPr="00E3317B">
              <w:rPr>
                <w:rFonts w:ascii="Book Antiqua" w:eastAsia="Times New Roman" w:hAnsi="Book Antiqua" w:cs="Arial"/>
                <w:sz w:val="20"/>
                <w:szCs w:val="20"/>
                <w:lang w:eastAsia="pt-BR"/>
              </w:rPr>
              <w:t>0,63***</w:t>
            </w:r>
          </w:p>
        </w:tc>
        <w:tc>
          <w:tcPr>
            <w:tcW w:w="411" w:type="pct"/>
            <w:tcBorders>
              <w:top w:val="nil"/>
              <w:left w:val="nil"/>
              <w:bottom w:val="nil"/>
              <w:right w:val="nil"/>
            </w:tcBorders>
            <w:shd w:val="clear" w:color="auto" w:fill="auto"/>
            <w:noWrap/>
            <w:vAlign w:val="bottom"/>
            <w:hideMark/>
          </w:tcPr>
          <w:p w:rsidR="00E3317B" w:rsidRPr="00E3317B" w:rsidRDefault="00E3317B" w:rsidP="00E3317B">
            <w:pPr>
              <w:spacing w:after="0"/>
              <w:ind w:firstLine="0"/>
              <w:jc w:val="center"/>
              <w:rPr>
                <w:rFonts w:ascii="Book Antiqua" w:eastAsia="Times New Roman" w:hAnsi="Book Antiqua" w:cs="Arial"/>
                <w:sz w:val="20"/>
                <w:szCs w:val="20"/>
                <w:lang w:eastAsia="pt-BR"/>
              </w:rPr>
            </w:pPr>
            <w:r w:rsidRPr="00E3317B">
              <w:rPr>
                <w:rFonts w:ascii="Book Antiqua" w:eastAsia="Times New Roman" w:hAnsi="Book Antiqua" w:cs="Arial"/>
                <w:sz w:val="20"/>
                <w:szCs w:val="20"/>
                <w:lang w:eastAsia="pt-BR"/>
              </w:rPr>
              <w:t>0,60***</w:t>
            </w:r>
          </w:p>
        </w:tc>
      </w:tr>
      <w:tr w:rsidR="00E3317B" w:rsidRPr="00E3317B" w:rsidTr="00F65CCA">
        <w:trPr>
          <w:trHeight w:val="270"/>
        </w:trPr>
        <w:tc>
          <w:tcPr>
            <w:tcW w:w="322" w:type="pct"/>
            <w:tcBorders>
              <w:top w:val="nil"/>
              <w:left w:val="nil"/>
              <w:bottom w:val="nil"/>
              <w:right w:val="nil"/>
            </w:tcBorders>
            <w:shd w:val="clear" w:color="auto" w:fill="auto"/>
            <w:noWrap/>
            <w:vAlign w:val="bottom"/>
            <w:hideMark/>
          </w:tcPr>
          <w:p w:rsidR="00E3317B" w:rsidRPr="00E3317B" w:rsidRDefault="00E3317B" w:rsidP="00E3317B">
            <w:pPr>
              <w:spacing w:after="0"/>
              <w:ind w:firstLine="0"/>
              <w:jc w:val="left"/>
              <w:rPr>
                <w:rFonts w:ascii="Book Antiqua" w:eastAsia="Times New Roman" w:hAnsi="Book Antiqua" w:cs="Arial"/>
                <w:sz w:val="20"/>
                <w:szCs w:val="20"/>
                <w:lang w:eastAsia="pt-BR"/>
              </w:rPr>
            </w:pPr>
          </w:p>
        </w:tc>
        <w:tc>
          <w:tcPr>
            <w:tcW w:w="412" w:type="pct"/>
            <w:tcBorders>
              <w:top w:val="nil"/>
              <w:left w:val="nil"/>
              <w:bottom w:val="nil"/>
              <w:right w:val="nil"/>
            </w:tcBorders>
            <w:shd w:val="clear" w:color="auto" w:fill="auto"/>
            <w:noWrap/>
            <w:vAlign w:val="bottom"/>
            <w:hideMark/>
          </w:tcPr>
          <w:p w:rsidR="00E3317B" w:rsidRPr="00E3317B" w:rsidRDefault="00E3317B" w:rsidP="00E3317B">
            <w:pPr>
              <w:spacing w:after="0"/>
              <w:ind w:firstLine="0"/>
              <w:jc w:val="center"/>
              <w:rPr>
                <w:rFonts w:ascii="Book Antiqua" w:eastAsia="Times New Roman" w:hAnsi="Book Antiqua" w:cs="Arial"/>
                <w:sz w:val="18"/>
                <w:szCs w:val="18"/>
                <w:lang w:eastAsia="pt-BR"/>
              </w:rPr>
            </w:pPr>
            <w:r w:rsidRPr="00E3317B">
              <w:rPr>
                <w:rFonts w:ascii="Book Antiqua" w:eastAsia="Times New Roman" w:hAnsi="Book Antiqua" w:cs="Arial"/>
                <w:sz w:val="18"/>
                <w:szCs w:val="18"/>
                <w:lang w:eastAsia="pt-BR"/>
              </w:rPr>
              <w:t>(0,18)</w:t>
            </w:r>
          </w:p>
        </w:tc>
        <w:tc>
          <w:tcPr>
            <w:tcW w:w="412" w:type="pct"/>
            <w:tcBorders>
              <w:top w:val="nil"/>
              <w:left w:val="nil"/>
              <w:bottom w:val="nil"/>
              <w:right w:val="nil"/>
            </w:tcBorders>
            <w:shd w:val="clear" w:color="auto" w:fill="auto"/>
            <w:noWrap/>
            <w:vAlign w:val="bottom"/>
            <w:hideMark/>
          </w:tcPr>
          <w:p w:rsidR="00E3317B" w:rsidRPr="00E3317B" w:rsidRDefault="00E3317B" w:rsidP="00E3317B">
            <w:pPr>
              <w:spacing w:after="0"/>
              <w:ind w:firstLine="0"/>
              <w:jc w:val="center"/>
              <w:rPr>
                <w:rFonts w:ascii="Book Antiqua" w:eastAsia="Times New Roman" w:hAnsi="Book Antiqua" w:cs="Arial"/>
                <w:sz w:val="18"/>
                <w:szCs w:val="18"/>
                <w:lang w:eastAsia="pt-BR"/>
              </w:rPr>
            </w:pPr>
            <w:r w:rsidRPr="00E3317B">
              <w:rPr>
                <w:rFonts w:ascii="Book Antiqua" w:eastAsia="Times New Roman" w:hAnsi="Book Antiqua" w:cs="Arial"/>
                <w:sz w:val="18"/>
                <w:szCs w:val="18"/>
                <w:lang w:eastAsia="pt-BR"/>
              </w:rPr>
              <w:t>(0,18)</w:t>
            </w:r>
          </w:p>
        </w:tc>
        <w:tc>
          <w:tcPr>
            <w:tcW w:w="412" w:type="pct"/>
            <w:tcBorders>
              <w:top w:val="nil"/>
              <w:left w:val="nil"/>
              <w:bottom w:val="nil"/>
              <w:right w:val="nil"/>
            </w:tcBorders>
            <w:shd w:val="clear" w:color="auto" w:fill="auto"/>
            <w:noWrap/>
            <w:vAlign w:val="bottom"/>
            <w:hideMark/>
          </w:tcPr>
          <w:p w:rsidR="00E3317B" w:rsidRPr="00E3317B" w:rsidRDefault="00E3317B" w:rsidP="00E3317B">
            <w:pPr>
              <w:spacing w:after="0"/>
              <w:ind w:firstLine="0"/>
              <w:jc w:val="center"/>
              <w:rPr>
                <w:rFonts w:ascii="Book Antiqua" w:eastAsia="Times New Roman" w:hAnsi="Book Antiqua" w:cs="Arial"/>
                <w:sz w:val="18"/>
                <w:szCs w:val="18"/>
                <w:lang w:eastAsia="pt-BR"/>
              </w:rPr>
            </w:pPr>
            <w:r w:rsidRPr="00E3317B">
              <w:rPr>
                <w:rFonts w:ascii="Book Antiqua" w:eastAsia="Times New Roman" w:hAnsi="Book Antiqua" w:cs="Arial"/>
                <w:sz w:val="18"/>
                <w:szCs w:val="18"/>
                <w:lang w:eastAsia="pt-BR"/>
              </w:rPr>
              <w:t>(0,18)</w:t>
            </w:r>
          </w:p>
        </w:tc>
        <w:tc>
          <w:tcPr>
            <w:tcW w:w="412" w:type="pct"/>
            <w:tcBorders>
              <w:top w:val="nil"/>
              <w:left w:val="nil"/>
              <w:bottom w:val="nil"/>
              <w:right w:val="nil"/>
            </w:tcBorders>
            <w:shd w:val="clear" w:color="auto" w:fill="auto"/>
            <w:noWrap/>
            <w:vAlign w:val="bottom"/>
            <w:hideMark/>
          </w:tcPr>
          <w:p w:rsidR="00E3317B" w:rsidRPr="00E3317B" w:rsidRDefault="00E3317B" w:rsidP="00E3317B">
            <w:pPr>
              <w:spacing w:after="0"/>
              <w:ind w:firstLine="0"/>
              <w:jc w:val="center"/>
              <w:rPr>
                <w:rFonts w:ascii="Book Antiqua" w:eastAsia="Times New Roman" w:hAnsi="Book Antiqua" w:cs="Arial"/>
                <w:sz w:val="18"/>
                <w:szCs w:val="18"/>
                <w:lang w:eastAsia="pt-BR"/>
              </w:rPr>
            </w:pPr>
            <w:r w:rsidRPr="00E3317B">
              <w:rPr>
                <w:rFonts w:ascii="Book Antiqua" w:eastAsia="Times New Roman" w:hAnsi="Book Antiqua" w:cs="Arial"/>
                <w:sz w:val="18"/>
                <w:szCs w:val="18"/>
                <w:lang w:eastAsia="pt-BR"/>
              </w:rPr>
              <w:t>(0,18)</w:t>
            </w:r>
          </w:p>
        </w:tc>
        <w:tc>
          <w:tcPr>
            <w:tcW w:w="76" w:type="pct"/>
            <w:tcBorders>
              <w:top w:val="nil"/>
              <w:left w:val="nil"/>
              <w:bottom w:val="nil"/>
              <w:right w:val="nil"/>
            </w:tcBorders>
            <w:shd w:val="clear" w:color="auto" w:fill="auto"/>
            <w:noWrap/>
            <w:vAlign w:val="bottom"/>
            <w:hideMark/>
          </w:tcPr>
          <w:p w:rsidR="00E3317B" w:rsidRPr="00E3317B" w:rsidRDefault="00E3317B" w:rsidP="00E3317B">
            <w:pPr>
              <w:spacing w:after="0"/>
              <w:ind w:firstLine="0"/>
              <w:jc w:val="center"/>
              <w:rPr>
                <w:rFonts w:ascii="Book Antiqua" w:eastAsia="Times New Roman" w:hAnsi="Book Antiqua" w:cs="Arial"/>
                <w:sz w:val="18"/>
                <w:szCs w:val="18"/>
                <w:lang w:eastAsia="pt-BR"/>
              </w:rPr>
            </w:pPr>
          </w:p>
        </w:tc>
        <w:tc>
          <w:tcPr>
            <w:tcW w:w="412" w:type="pct"/>
            <w:tcBorders>
              <w:top w:val="nil"/>
              <w:left w:val="nil"/>
              <w:bottom w:val="nil"/>
              <w:right w:val="nil"/>
            </w:tcBorders>
            <w:shd w:val="clear" w:color="auto" w:fill="auto"/>
            <w:noWrap/>
            <w:vAlign w:val="bottom"/>
            <w:hideMark/>
          </w:tcPr>
          <w:p w:rsidR="00E3317B" w:rsidRPr="00E3317B" w:rsidRDefault="00E3317B" w:rsidP="00E3317B">
            <w:pPr>
              <w:spacing w:after="0"/>
              <w:ind w:firstLine="0"/>
              <w:jc w:val="center"/>
              <w:rPr>
                <w:rFonts w:ascii="Book Antiqua" w:eastAsia="Times New Roman" w:hAnsi="Book Antiqua" w:cs="Arial"/>
                <w:sz w:val="18"/>
                <w:szCs w:val="18"/>
                <w:lang w:eastAsia="pt-BR"/>
              </w:rPr>
            </w:pPr>
            <w:r w:rsidRPr="00E3317B">
              <w:rPr>
                <w:rFonts w:ascii="Book Antiqua" w:eastAsia="Times New Roman" w:hAnsi="Book Antiqua" w:cs="Arial"/>
                <w:sz w:val="18"/>
                <w:szCs w:val="18"/>
                <w:lang w:eastAsia="pt-BR"/>
              </w:rPr>
              <w:t>(0,20)</w:t>
            </w:r>
          </w:p>
        </w:tc>
        <w:tc>
          <w:tcPr>
            <w:tcW w:w="412" w:type="pct"/>
            <w:tcBorders>
              <w:top w:val="nil"/>
              <w:left w:val="nil"/>
              <w:bottom w:val="nil"/>
              <w:right w:val="nil"/>
            </w:tcBorders>
            <w:shd w:val="clear" w:color="auto" w:fill="auto"/>
            <w:noWrap/>
            <w:vAlign w:val="bottom"/>
            <w:hideMark/>
          </w:tcPr>
          <w:p w:rsidR="00E3317B" w:rsidRPr="00E3317B" w:rsidRDefault="00E3317B" w:rsidP="00E3317B">
            <w:pPr>
              <w:spacing w:after="0"/>
              <w:ind w:firstLine="0"/>
              <w:jc w:val="center"/>
              <w:rPr>
                <w:rFonts w:ascii="Book Antiqua" w:eastAsia="Times New Roman" w:hAnsi="Book Antiqua" w:cs="Arial"/>
                <w:sz w:val="18"/>
                <w:szCs w:val="18"/>
                <w:lang w:eastAsia="pt-BR"/>
              </w:rPr>
            </w:pPr>
            <w:r w:rsidRPr="00E3317B">
              <w:rPr>
                <w:rFonts w:ascii="Book Antiqua" w:eastAsia="Times New Roman" w:hAnsi="Book Antiqua" w:cs="Arial"/>
                <w:sz w:val="18"/>
                <w:szCs w:val="18"/>
                <w:lang w:eastAsia="pt-BR"/>
              </w:rPr>
              <w:t>(0,21)</w:t>
            </w:r>
          </w:p>
        </w:tc>
        <w:tc>
          <w:tcPr>
            <w:tcW w:w="412" w:type="pct"/>
            <w:tcBorders>
              <w:top w:val="nil"/>
              <w:left w:val="nil"/>
              <w:bottom w:val="nil"/>
              <w:right w:val="nil"/>
            </w:tcBorders>
            <w:shd w:val="clear" w:color="auto" w:fill="auto"/>
            <w:noWrap/>
            <w:vAlign w:val="bottom"/>
            <w:hideMark/>
          </w:tcPr>
          <w:p w:rsidR="00E3317B" w:rsidRPr="00E3317B" w:rsidRDefault="00E3317B" w:rsidP="00E3317B">
            <w:pPr>
              <w:spacing w:after="0"/>
              <w:ind w:firstLine="0"/>
              <w:jc w:val="center"/>
              <w:rPr>
                <w:rFonts w:ascii="Book Antiqua" w:eastAsia="Times New Roman" w:hAnsi="Book Antiqua" w:cs="Arial"/>
                <w:sz w:val="18"/>
                <w:szCs w:val="18"/>
                <w:lang w:eastAsia="pt-BR"/>
              </w:rPr>
            </w:pPr>
            <w:r w:rsidRPr="00E3317B">
              <w:rPr>
                <w:rFonts w:ascii="Book Antiqua" w:eastAsia="Times New Roman" w:hAnsi="Book Antiqua" w:cs="Arial"/>
                <w:sz w:val="18"/>
                <w:szCs w:val="18"/>
                <w:lang w:eastAsia="pt-BR"/>
              </w:rPr>
              <w:t>(0,21)</w:t>
            </w:r>
          </w:p>
        </w:tc>
        <w:tc>
          <w:tcPr>
            <w:tcW w:w="412" w:type="pct"/>
            <w:tcBorders>
              <w:top w:val="nil"/>
              <w:left w:val="nil"/>
              <w:bottom w:val="nil"/>
              <w:right w:val="nil"/>
            </w:tcBorders>
            <w:shd w:val="clear" w:color="auto" w:fill="auto"/>
            <w:noWrap/>
            <w:vAlign w:val="bottom"/>
            <w:hideMark/>
          </w:tcPr>
          <w:p w:rsidR="00E3317B" w:rsidRPr="00E3317B" w:rsidRDefault="00E3317B" w:rsidP="00E3317B">
            <w:pPr>
              <w:spacing w:after="0"/>
              <w:ind w:firstLine="0"/>
              <w:jc w:val="center"/>
              <w:rPr>
                <w:rFonts w:ascii="Book Antiqua" w:eastAsia="Times New Roman" w:hAnsi="Book Antiqua" w:cs="Arial"/>
                <w:sz w:val="18"/>
                <w:szCs w:val="18"/>
                <w:lang w:eastAsia="pt-BR"/>
              </w:rPr>
            </w:pPr>
            <w:r w:rsidRPr="00E3317B">
              <w:rPr>
                <w:rFonts w:ascii="Book Antiqua" w:eastAsia="Times New Roman" w:hAnsi="Book Antiqua" w:cs="Arial"/>
                <w:sz w:val="18"/>
                <w:szCs w:val="18"/>
                <w:lang w:eastAsia="pt-BR"/>
              </w:rPr>
              <w:t>(0,21)</w:t>
            </w:r>
          </w:p>
        </w:tc>
        <w:tc>
          <w:tcPr>
            <w:tcW w:w="76" w:type="pct"/>
            <w:tcBorders>
              <w:top w:val="nil"/>
              <w:left w:val="nil"/>
              <w:bottom w:val="nil"/>
              <w:right w:val="nil"/>
            </w:tcBorders>
            <w:shd w:val="clear" w:color="auto" w:fill="auto"/>
            <w:noWrap/>
            <w:vAlign w:val="bottom"/>
            <w:hideMark/>
          </w:tcPr>
          <w:p w:rsidR="00E3317B" w:rsidRPr="00E3317B" w:rsidRDefault="00E3317B" w:rsidP="00E3317B">
            <w:pPr>
              <w:spacing w:after="0"/>
              <w:ind w:firstLine="0"/>
              <w:jc w:val="center"/>
              <w:rPr>
                <w:rFonts w:ascii="Book Antiqua" w:eastAsia="Times New Roman" w:hAnsi="Book Antiqua" w:cs="Arial"/>
                <w:sz w:val="18"/>
                <w:szCs w:val="18"/>
                <w:lang w:eastAsia="pt-BR"/>
              </w:rPr>
            </w:pPr>
          </w:p>
        </w:tc>
        <w:tc>
          <w:tcPr>
            <w:tcW w:w="412" w:type="pct"/>
            <w:tcBorders>
              <w:top w:val="nil"/>
              <w:left w:val="nil"/>
              <w:bottom w:val="nil"/>
              <w:right w:val="nil"/>
            </w:tcBorders>
            <w:shd w:val="clear" w:color="auto" w:fill="auto"/>
            <w:noWrap/>
            <w:vAlign w:val="bottom"/>
            <w:hideMark/>
          </w:tcPr>
          <w:p w:rsidR="00E3317B" w:rsidRPr="00E3317B" w:rsidRDefault="00E3317B" w:rsidP="00E3317B">
            <w:pPr>
              <w:spacing w:after="0"/>
              <w:ind w:firstLine="0"/>
              <w:jc w:val="center"/>
              <w:rPr>
                <w:rFonts w:ascii="Book Antiqua" w:eastAsia="Times New Roman" w:hAnsi="Book Antiqua" w:cs="Arial"/>
                <w:sz w:val="18"/>
                <w:szCs w:val="18"/>
                <w:lang w:eastAsia="pt-BR"/>
              </w:rPr>
            </w:pPr>
            <w:r w:rsidRPr="00E3317B">
              <w:rPr>
                <w:rFonts w:ascii="Book Antiqua" w:eastAsia="Times New Roman" w:hAnsi="Book Antiqua" w:cs="Arial"/>
                <w:sz w:val="18"/>
                <w:szCs w:val="18"/>
                <w:lang w:eastAsia="pt-BR"/>
              </w:rPr>
              <w:t>(0,20)</w:t>
            </w:r>
          </w:p>
        </w:tc>
        <w:tc>
          <w:tcPr>
            <w:tcW w:w="412" w:type="pct"/>
            <w:tcBorders>
              <w:top w:val="nil"/>
              <w:left w:val="nil"/>
              <w:bottom w:val="nil"/>
              <w:right w:val="nil"/>
            </w:tcBorders>
            <w:shd w:val="clear" w:color="auto" w:fill="auto"/>
            <w:noWrap/>
            <w:vAlign w:val="bottom"/>
            <w:hideMark/>
          </w:tcPr>
          <w:p w:rsidR="00E3317B" w:rsidRPr="00E3317B" w:rsidRDefault="00E3317B" w:rsidP="00E3317B">
            <w:pPr>
              <w:spacing w:after="0"/>
              <w:ind w:firstLine="0"/>
              <w:jc w:val="center"/>
              <w:rPr>
                <w:rFonts w:ascii="Book Antiqua" w:eastAsia="Times New Roman" w:hAnsi="Book Antiqua" w:cs="Arial"/>
                <w:sz w:val="18"/>
                <w:szCs w:val="18"/>
                <w:lang w:eastAsia="pt-BR"/>
              </w:rPr>
            </w:pPr>
            <w:r w:rsidRPr="00E3317B">
              <w:rPr>
                <w:rFonts w:ascii="Book Antiqua" w:eastAsia="Times New Roman" w:hAnsi="Book Antiqua" w:cs="Arial"/>
                <w:sz w:val="18"/>
                <w:szCs w:val="18"/>
                <w:lang w:eastAsia="pt-BR"/>
              </w:rPr>
              <w:t>(0,20)</w:t>
            </w:r>
          </w:p>
        </w:tc>
        <w:tc>
          <w:tcPr>
            <w:tcW w:w="411" w:type="pct"/>
            <w:tcBorders>
              <w:top w:val="nil"/>
              <w:left w:val="nil"/>
              <w:bottom w:val="nil"/>
              <w:right w:val="nil"/>
            </w:tcBorders>
            <w:shd w:val="clear" w:color="auto" w:fill="auto"/>
            <w:noWrap/>
            <w:vAlign w:val="bottom"/>
            <w:hideMark/>
          </w:tcPr>
          <w:p w:rsidR="00E3317B" w:rsidRPr="00E3317B" w:rsidRDefault="00E3317B" w:rsidP="00E3317B">
            <w:pPr>
              <w:spacing w:after="0"/>
              <w:ind w:firstLine="0"/>
              <w:jc w:val="center"/>
              <w:rPr>
                <w:rFonts w:ascii="Book Antiqua" w:eastAsia="Times New Roman" w:hAnsi="Book Antiqua" w:cs="Arial"/>
                <w:sz w:val="18"/>
                <w:szCs w:val="18"/>
                <w:lang w:eastAsia="pt-BR"/>
              </w:rPr>
            </w:pPr>
            <w:r w:rsidRPr="00E3317B">
              <w:rPr>
                <w:rFonts w:ascii="Book Antiqua" w:eastAsia="Times New Roman" w:hAnsi="Book Antiqua" w:cs="Arial"/>
                <w:sz w:val="18"/>
                <w:szCs w:val="18"/>
                <w:lang w:eastAsia="pt-BR"/>
              </w:rPr>
              <w:t>(0,20)</w:t>
            </w:r>
          </w:p>
        </w:tc>
      </w:tr>
      <w:tr w:rsidR="00E3317B" w:rsidRPr="00E3317B" w:rsidTr="00F65CCA">
        <w:trPr>
          <w:trHeight w:val="270"/>
        </w:trPr>
        <w:tc>
          <w:tcPr>
            <w:tcW w:w="322" w:type="pct"/>
            <w:tcBorders>
              <w:top w:val="nil"/>
              <w:left w:val="nil"/>
              <w:right w:val="nil"/>
            </w:tcBorders>
            <w:shd w:val="clear" w:color="auto" w:fill="auto"/>
            <w:noWrap/>
            <w:vAlign w:val="center"/>
            <w:hideMark/>
          </w:tcPr>
          <w:p w:rsidR="00E3317B" w:rsidRPr="00E3317B" w:rsidRDefault="001838BD" w:rsidP="00E3317B">
            <w:pPr>
              <w:spacing w:after="0"/>
              <w:ind w:firstLine="0"/>
              <w:jc w:val="center"/>
              <w:rPr>
                <w:rFonts w:ascii="Book Antiqua" w:eastAsia="Times New Roman" w:hAnsi="Book Antiqua" w:cs="Arial"/>
                <w:sz w:val="20"/>
                <w:szCs w:val="20"/>
                <w:lang w:eastAsia="pt-BR"/>
              </w:rPr>
            </w:pPr>
            <w:r w:rsidRPr="00E3317B">
              <w:rPr>
                <w:rFonts w:ascii="Book Antiqua" w:eastAsia="Times New Roman" w:hAnsi="Book Antiqua" w:cs="Arial"/>
                <w:b/>
                <w:bCs/>
                <w:position w:val="-14"/>
                <w:sz w:val="18"/>
                <w:szCs w:val="18"/>
                <w:lang w:eastAsia="pt-BR"/>
              </w:rPr>
              <w:object w:dxaOrig="340" w:dyaOrig="340">
                <v:shape id="_x0000_i1178" type="#_x0000_t75" style="width:17.85pt;height:17.3pt" o:ole="">
                  <v:imagedata r:id="rId303" o:title=""/>
                </v:shape>
                <o:OLEObject Type="Embed" ProgID="Equation.3" ShapeID="_x0000_i1178" DrawAspect="Content" ObjectID="_1467471526" r:id="rId304"/>
              </w:object>
            </w:r>
          </w:p>
        </w:tc>
        <w:tc>
          <w:tcPr>
            <w:tcW w:w="412" w:type="pct"/>
            <w:tcBorders>
              <w:top w:val="nil"/>
              <w:left w:val="nil"/>
              <w:right w:val="nil"/>
            </w:tcBorders>
            <w:shd w:val="clear" w:color="auto" w:fill="auto"/>
            <w:noWrap/>
            <w:vAlign w:val="center"/>
            <w:hideMark/>
          </w:tcPr>
          <w:p w:rsidR="00E3317B" w:rsidRPr="00E3317B" w:rsidRDefault="00E3317B" w:rsidP="00E3317B">
            <w:pPr>
              <w:spacing w:after="0"/>
              <w:ind w:firstLine="0"/>
              <w:jc w:val="center"/>
              <w:rPr>
                <w:rFonts w:ascii="Book Antiqua" w:eastAsia="Times New Roman" w:hAnsi="Book Antiqua" w:cs="Arial"/>
                <w:sz w:val="18"/>
                <w:szCs w:val="18"/>
                <w:lang w:eastAsia="pt-BR"/>
              </w:rPr>
            </w:pPr>
            <w:r w:rsidRPr="00E3317B">
              <w:rPr>
                <w:rFonts w:ascii="Book Antiqua" w:eastAsia="Times New Roman" w:hAnsi="Book Antiqua" w:cs="Arial"/>
                <w:bCs/>
                <w:sz w:val="18"/>
                <w:szCs w:val="18"/>
                <w:lang w:eastAsia="pt-BR"/>
              </w:rPr>
              <w:t>não</w:t>
            </w:r>
          </w:p>
        </w:tc>
        <w:tc>
          <w:tcPr>
            <w:tcW w:w="412" w:type="pct"/>
            <w:tcBorders>
              <w:top w:val="nil"/>
              <w:left w:val="nil"/>
              <w:right w:val="nil"/>
            </w:tcBorders>
            <w:shd w:val="clear" w:color="auto" w:fill="auto"/>
            <w:noWrap/>
            <w:vAlign w:val="center"/>
            <w:hideMark/>
          </w:tcPr>
          <w:p w:rsidR="00E3317B" w:rsidRPr="00E3317B" w:rsidRDefault="00E3317B" w:rsidP="00E3317B">
            <w:pPr>
              <w:spacing w:after="0"/>
              <w:ind w:firstLine="0"/>
              <w:jc w:val="center"/>
              <w:rPr>
                <w:rFonts w:ascii="Book Antiqua" w:eastAsia="Times New Roman" w:hAnsi="Book Antiqua" w:cs="Arial"/>
                <w:sz w:val="18"/>
                <w:szCs w:val="18"/>
                <w:lang w:eastAsia="pt-BR"/>
              </w:rPr>
            </w:pPr>
            <w:r w:rsidRPr="00E3317B">
              <w:rPr>
                <w:rFonts w:ascii="Book Antiqua" w:eastAsia="Times New Roman" w:hAnsi="Book Antiqua" w:cs="Arial"/>
                <w:bCs/>
                <w:position w:val="-14"/>
                <w:sz w:val="18"/>
                <w:szCs w:val="18"/>
                <w:lang w:eastAsia="pt-BR"/>
              </w:rPr>
              <w:t>sim</w:t>
            </w:r>
          </w:p>
        </w:tc>
        <w:tc>
          <w:tcPr>
            <w:tcW w:w="412" w:type="pct"/>
            <w:tcBorders>
              <w:top w:val="nil"/>
              <w:left w:val="nil"/>
              <w:right w:val="nil"/>
            </w:tcBorders>
            <w:shd w:val="clear" w:color="auto" w:fill="auto"/>
            <w:noWrap/>
            <w:vAlign w:val="center"/>
            <w:hideMark/>
          </w:tcPr>
          <w:p w:rsidR="00E3317B" w:rsidRPr="00E3317B" w:rsidRDefault="00E3317B" w:rsidP="00E3317B">
            <w:pPr>
              <w:spacing w:after="0"/>
              <w:ind w:firstLine="0"/>
              <w:jc w:val="center"/>
              <w:rPr>
                <w:rFonts w:ascii="Book Antiqua" w:eastAsia="Times New Roman" w:hAnsi="Book Antiqua" w:cs="Arial"/>
                <w:sz w:val="18"/>
                <w:szCs w:val="18"/>
                <w:lang w:eastAsia="pt-BR"/>
              </w:rPr>
            </w:pPr>
            <w:r w:rsidRPr="00E3317B">
              <w:rPr>
                <w:rFonts w:ascii="Book Antiqua" w:eastAsia="Times New Roman" w:hAnsi="Book Antiqua" w:cs="Arial"/>
                <w:sz w:val="18"/>
                <w:szCs w:val="18"/>
                <w:lang w:eastAsia="pt-BR"/>
              </w:rPr>
              <w:t>não</w:t>
            </w:r>
          </w:p>
        </w:tc>
        <w:tc>
          <w:tcPr>
            <w:tcW w:w="412" w:type="pct"/>
            <w:tcBorders>
              <w:top w:val="nil"/>
              <w:left w:val="nil"/>
              <w:right w:val="nil"/>
            </w:tcBorders>
            <w:shd w:val="clear" w:color="auto" w:fill="auto"/>
            <w:noWrap/>
            <w:vAlign w:val="center"/>
            <w:hideMark/>
          </w:tcPr>
          <w:p w:rsidR="00E3317B" w:rsidRPr="00E3317B" w:rsidRDefault="00E3317B" w:rsidP="00E3317B">
            <w:pPr>
              <w:spacing w:after="0"/>
              <w:ind w:firstLine="0"/>
              <w:jc w:val="center"/>
              <w:rPr>
                <w:rFonts w:ascii="Book Antiqua" w:eastAsia="Times New Roman" w:hAnsi="Book Antiqua" w:cs="Arial"/>
                <w:sz w:val="18"/>
                <w:szCs w:val="18"/>
                <w:lang w:eastAsia="pt-BR"/>
              </w:rPr>
            </w:pPr>
            <w:r w:rsidRPr="00E3317B">
              <w:rPr>
                <w:rFonts w:ascii="Book Antiqua" w:eastAsia="Times New Roman" w:hAnsi="Book Antiqua" w:cs="Arial"/>
                <w:sz w:val="18"/>
                <w:szCs w:val="18"/>
                <w:lang w:eastAsia="pt-BR"/>
              </w:rPr>
              <w:t>sim</w:t>
            </w:r>
          </w:p>
        </w:tc>
        <w:tc>
          <w:tcPr>
            <w:tcW w:w="76" w:type="pct"/>
            <w:tcBorders>
              <w:top w:val="nil"/>
              <w:left w:val="nil"/>
              <w:right w:val="nil"/>
            </w:tcBorders>
            <w:shd w:val="clear" w:color="auto" w:fill="auto"/>
            <w:noWrap/>
            <w:vAlign w:val="center"/>
            <w:hideMark/>
          </w:tcPr>
          <w:p w:rsidR="00E3317B" w:rsidRPr="00E3317B" w:rsidRDefault="00E3317B" w:rsidP="00E3317B">
            <w:pPr>
              <w:spacing w:after="0"/>
              <w:ind w:firstLine="0"/>
              <w:jc w:val="center"/>
              <w:rPr>
                <w:rFonts w:ascii="Book Antiqua" w:eastAsia="Times New Roman" w:hAnsi="Book Antiqua" w:cs="Arial"/>
                <w:sz w:val="18"/>
                <w:szCs w:val="18"/>
                <w:lang w:eastAsia="pt-BR"/>
              </w:rPr>
            </w:pPr>
          </w:p>
        </w:tc>
        <w:tc>
          <w:tcPr>
            <w:tcW w:w="412" w:type="pct"/>
            <w:tcBorders>
              <w:top w:val="nil"/>
              <w:left w:val="nil"/>
              <w:right w:val="nil"/>
            </w:tcBorders>
            <w:shd w:val="clear" w:color="auto" w:fill="auto"/>
            <w:noWrap/>
            <w:vAlign w:val="center"/>
            <w:hideMark/>
          </w:tcPr>
          <w:p w:rsidR="00E3317B" w:rsidRPr="00E3317B" w:rsidRDefault="00E3317B" w:rsidP="00E3317B">
            <w:pPr>
              <w:spacing w:after="0"/>
              <w:ind w:firstLine="0"/>
              <w:jc w:val="center"/>
              <w:rPr>
                <w:rFonts w:ascii="Book Antiqua" w:eastAsia="Times New Roman" w:hAnsi="Book Antiqua" w:cs="Arial"/>
                <w:sz w:val="18"/>
                <w:szCs w:val="18"/>
                <w:lang w:eastAsia="pt-BR"/>
              </w:rPr>
            </w:pPr>
            <w:r w:rsidRPr="00E3317B">
              <w:rPr>
                <w:rFonts w:ascii="Book Antiqua" w:eastAsia="Times New Roman" w:hAnsi="Book Antiqua" w:cs="Arial"/>
                <w:sz w:val="18"/>
                <w:szCs w:val="18"/>
                <w:lang w:eastAsia="pt-BR"/>
              </w:rPr>
              <w:t>não</w:t>
            </w:r>
          </w:p>
        </w:tc>
        <w:tc>
          <w:tcPr>
            <w:tcW w:w="412" w:type="pct"/>
            <w:tcBorders>
              <w:top w:val="nil"/>
              <w:left w:val="nil"/>
              <w:right w:val="nil"/>
            </w:tcBorders>
            <w:shd w:val="clear" w:color="auto" w:fill="auto"/>
            <w:noWrap/>
            <w:vAlign w:val="center"/>
            <w:hideMark/>
          </w:tcPr>
          <w:p w:rsidR="00E3317B" w:rsidRPr="00E3317B" w:rsidRDefault="00E3317B" w:rsidP="00E3317B">
            <w:pPr>
              <w:spacing w:after="0"/>
              <w:ind w:firstLine="0"/>
              <w:jc w:val="center"/>
              <w:rPr>
                <w:rFonts w:ascii="Book Antiqua" w:eastAsia="Times New Roman" w:hAnsi="Book Antiqua" w:cs="Arial"/>
                <w:sz w:val="18"/>
                <w:szCs w:val="18"/>
                <w:lang w:eastAsia="pt-BR"/>
              </w:rPr>
            </w:pPr>
            <w:r w:rsidRPr="00E3317B">
              <w:rPr>
                <w:rFonts w:ascii="Book Antiqua" w:eastAsia="Times New Roman" w:hAnsi="Book Antiqua" w:cs="Arial"/>
                <w:sz w:val="18"/>
                <w:szCs w:val="18"/>
                <w:lang w:eastAsia="pt-BR"/>
              </w:rPr>
              <w:t>sim</w:t>
            </w:r>
          </w:p>
        </w:tc>
        <w:tc>
          <w:tcPr>
            <w:tcW w:w="412" w:type="pct"/>
            <w:tcBorders>
              <w:top w:val="nil"/>
              <w:left w:val="nil"/>
              <w:right w:val="nil"/>
            </w:tcBorders>
            <w:shd w:val="clear" w:color="auto" w:fill="auto"/>
            <w:noWrap/>
            <w:vAlign w:val="center"/>
            <w:hideMark/>
          </w:tcPr>
          <w:p w:rsidR="00E3317B" w:rsidRPr="00E3317B" w:rsidRDefault="00E3317B" w:rsidP="00E3317B">
            <w:pPr>
              <w:spacing w:after="0"/>
              <w:ind w:firstLine="0"/>
              <w:jc w:val="center"/>
              <w:rPr>
                <w:rFonts w:ascii="Book Antiqua" w:eastAsia="Times New Roman" w:hAnsi="Book Antiqua" w:cs="Arial"/>
                <w:sz w:val="18"/>
                <w:szCs w:val="18"/>
                <w:lang w:eastAsia="pt-BR"/>
              </w:rPr>
            </w:pPr>
            <w:r w:rsidRPr="00E3317B">
              <w:rPr>
                <w:rFonts w:ascii="Book Antiqua" w:eastAsia="Times New Roman" w:hAnsi="Book Antiqua" w:cs="Arial"/>
                <w:sz w:val="18"/>
                <w:szCs w:val="18"/>
                <w:lang w:eastAsia="pt-BR"/>
              </w:rPr>
              <w:t>não</w:t>
            </w:r>
          </w:p>
        </w:tc>
        <w:tc>
          <w:tcPr>
            <w:tcW w:w="412" w:type="pct"/>
            <w:tcBorders>
              <w:top w:val="nil"/>
              <w:left w:val="nil"/>
              <w:right w:val="nil"/>
            </w:tcBorders>
            <w:shd w:val="clear" w:color="auto" w:fill="auto"/>
            <w:noWrap/>
            <w:vAlign w:val="center"/>
            <w:hideMark/>
          </w:tcPr>
          <w:p w:rsidR="00E3317B" w:rsidRPr="00E3317B" w:rsidRDefault="00E3317B" w:rsidP="00E3317B">
            <w:pPr>
              <w:spacing w:after="0"/>
              <w:ind w:firstLine="0"/>
              <w:jc w:val="center"/>
              <w:rPr>
                <w:rFonts w:ascii="Book Antiqua" w:eastAsia="Times New Roman" w:hAnsi="Book Antiqua" w:cs="Arial"/>
                <w:sz w:val="18"/>
                <w:szCs w:val="18"/>
                <w:lang w:eastAsia="pt-BR"/>
              </w:rPr>
            </w:pPr>
            <w:r w:rsidRPr="00E3317B">
              <w:rPr>
                <w:rFonts w:ascii="Book Antiqua" w:eastAsia="Times New Roman" w:hAnsi="Book Antiqua" w:cs="Arial"/>
                <w:sz w:val="18"/>
                <w:szCs w:val="18"/>
                <w:lang w:eastAsia="pt-BR"/>
              </w:rPr>
              <w:t>sim</w:t>
            </w:r>
          </w:p>
        </w:tc>
        <w:tc>
          <w:tcPr>
            <w:tcW w:w="76" w:type="pct"/>
            <w:tcBorders>
              <w:top w:val="nil"/>
              <w:left w:val="nil"/>
              <w:right w:val="nil"/>
            </w:tcBorders>
            <w:shd w:val="clear" w:color="auto" w:fill="auto"/>
            <w:noWrap/>
            <w:vAlign w:val="center"/>
            <w:hideMark/>
          </w:tcPr>
          <w:p w:rsidR="00E3317B" w:rsidRPr="00E3317B" w:rsidRDefault="00E3317B" w:rsidP="00E3317B">
            <w:pPr>
              <w:spacing w:after="0"/>
              <w:ind w:firstLine="0"/>
              <w:jc w:val="center"/>
              <w:rPr>
                <w:rFonts w:ascii="Book Antiqua" w:eastAsia="Times New Roman" w:hAnsi="Book Antiqua" w:cs="Arial"/>
                <w:sz w:val="18"/>
                <w:szCs w:val="18"/>
                <w:lang w:eastAsia="pt-BR"/>
              </w:rPr>
            </w:pPr>
          </w:p>
        </w:tc>
        <w:tc>
          <w:tcPr>
            <w:tcW w:w="412" w:type="pct"/>
            <w:tcBorders>
              <w:top w:val="nil"/>
              <w:left w:val="nil"/>
              <w:right w:val="nil"/>
            </w:tcBorders>
            <w:shd w:val="clear" w:color="auto" w:fill="auto"/>
            <w:noWrap/>
            <w:vAlign w:val="center"/>
            <w:hideMark/>
          </w:tcPr>
          <w:p w:rsidR="00E3317B" w:rsidRPr="00E3317B" w:rsidRDefault="00E3317B" w:rsidP="00E3317B">
            <w:pPr>
              <w:spacing w:after="0"/>
              <w:ind w:firstLine="0"/>
              <w:jc w:val="center"/>
              <w:rPr>
                <w:rFonts w:ascii="Book Antiqua" w:eastAsia="Times New Roman" w:hAnsi="Book Antiqua" w:cs="Arial"/>
                <w:sz w:val="18"/>
                <w:szCs w:val="18"/>
                <w:lang w:eastAsia="pt-BR"/>
              </w:rPr>
            </w:pPr>
            <w:r w:rsidRPr="00E3317B">
              <w:rPr>
                <w:rFonts w:ascii="Book Antiqua" w:eastAsia="Times New Roman" w:hAnsi="Book Antiqua" w:cs="Arial"/>
                <w:sz w:val="18"/>
                <w:szCs w:val="18"/>
                <w:lang w:eastAsia="pt-BR"/>
              </w:rPr>
              <w:t>sim</w:t>
            </w:r>
          </w:p>
        </w:tc>
        <w:tc>
          <w:tcPr>
            <w:tcW w:w="412" w:type="pct"/>
            <w:tcBorders>
              <w:top w:val="nil"/>
              <w:left w:val="nil"/>
              <w:right w:val="nil"/>
            </w:tcBorders>
            <w:shd w:val="clear" w:color="auto" w:fill="auto"/>
            <w:noWrap/>
            <w:vAlign w:val="center"/>
            <w:hideMark/>
          </w:tcPr>
          <w:p w:rsidR="00E3317B" w:rsidRPr="00E3317B" w:rsidRDefault="00E3317B" w:rsidP="00E3317B">
            <w:pPr>
              <w:spacing w:after="0"/>
              <w:ind w:firstLine="0"/>
              <w:jc w:val="center"/>
              <w:rPr>
                <w:rFonts w:ascii="Book Antiqua" w:eastAsia="Times New Roman" w:hAnsi="Book Antiqua" w:cs="Arial"/>
                <w:sz w:val="18"/>
                <w:szCs w:val="18"/>
                <w:lang w:eastAsia="pt-BR"/>
              </w:rPr>
            </w:pPr>
            <w:r w:rsidRPr="00E3317B">
              <w:rPr>
                <w:rFonts w:ascii="Book Antiqua" w:eastAsia="Times New Roman" w:hAnsi="Book Antiqua" w:cs="Arial"/>
                <w:sz w:val="18"/>
                <w:szCs w:val="18"/>
                <w:lang w:eastAsia="pt-BR"/>
              </w:rPr>
              <w:t>não</w:t>
            </w:r>
          </w:p>
        </w:tc>
        <w:tc>
          <w:tcPr>
            <w:tcW w:w="411" w:type="pct"/>
            <w:tcBorders>
              <w:top w:val="nil"/>
              <w:left w:val="nil"/>
              <w:right w:val="nil"/>
            </w:tcBorders>
            <w:shd w:val="clear" w:color="auto" w:fill="auto"/>
            <w:noWrap/>
            <w:vAlign w:val="center"/>
            <w:hideMark/>
          </w:tcPr>
          <w:p w:rsidR="00E3317B" w:rsidRPr="00E3317B" w:rsidRDefault="001838BD" w:rsidP="00E3317B">
            <w:pPr>
              <w:spacing w:after="0"/>
              <w:ind w:firstLine="0"/>
              <w:jc w:val="center"/>
              <w:rPr>
                <w:rFonts w:ascii="Book Antiqua" w:eastAsia="Times New Roman" w:hAnsi="Book Antiqua" w:cs="Arial"/>
                <w:sz w:val="18"/>
                <w:szCs w:val="18"/>
                <w:lang w:eastAsia="pt-BR"/>
              </w:rPr>
            </w:pPr>
            <w:proofErr w:type="gramStart"/>
            <w:r>
              <w:rPr>
                <w:rFonts w:ascii="Book Antiqua" w:eastAsia="Times New Roman" w:hAnsi="Book Antiqua" w:cs="Arial"/>
                <w:sz w:val="18"/>
                <w:szCs w:val="18"/>
                <w:lang w:eastAsia="pt-BR"/>
              </w:rPr>
              <w:t>sim</w:t>
            </w:r>
            <w:proofErr w:type="gramEnd"/>
          </w:p>
        </w:tc>
      </w:tr>
      <w:tr w:rsidR="00E3317B" w:rsidRPr="00E3317B" w:rsidTr="00F65CCA">
        <w:trPr>
          <w:trHeight w:val="270"/>
        </w:trPr>
        <w:tc>
          <w:tcPr>
            <w:tcW w:w="322" w:type="pct"/>
            <w:tcBorders>
              <w:top w:val="nil"/>
              <w:left w:val="nil"/>
              <w:bottom w:val="single" w:sz="4" w:space="0" w:color="auto"/>
              <w:right w:val="nil"/>
            </w:tcBorders>
            <w:shd w:val="clear" w:color="auto" w:fill="auto"/>
            <w:noWrap/>
            <w:vAlign w:val="bottom"/>
          </w:tcPr>
          <w:p w:rsidR="00E3317B" w:rsidRPr="00E3317B" w:rsidRDefault="00E3317B" w:rsidP="00E3317B">
            <w:pPr>
              <w:spacing w:after="0"/>
              <w:ind w:firstLine="0"/>
              <w:jc w:val="left"/>
              <w:rPr>
                <w:rFonts w:ascii="Book Antiqua" w:eastAsia="Times New Roman" w:hAnsi="Book Antiqua" w:cs="Arial"/>
                <w:sz w:val="20"/>
                <w:szCs w:val="20"/>
                <w:lang w:eastAsia="pt-BR"/>
              </w:rPr>
            </w:pPr>
          </w:p>
        </w:tc>
        <w:tc>
          <w:tcPr>
            <w:tcW w:w="412" w:type="pct"/>
            <w:tcBorders>
              <w:top w:val="nil"/>
              <w:left w:val="nil"/>
              <w:bottom w:val="single" w:sz="4" w:space="0" w:color="auto"/>
              <w:right w:val="nil"/>
            </w:tcBorders>
            <w:shd w:val="clear" w:color="auto" w:fill="auto"/>
            <w:noWrap/>
            <w:vAlign w:val="bottom"/>
          </w:tcPr>
          <w:p w:rsidR="00E3317B" w:rsidRPr="00E3317B" w:rsidRDefault="00E3317B" w:rsidP="00E3317B">
            <w:pPr>
              <w:spacing w:after="0"/>
              <w:ind w:firstLine="0"/>
              <w:jc w:val="center"/>
              <w:rPr>
                <w:rFonts w:ascii="Book Antiqua" w:eastAsia="Times New Roman" w:hAnsi="Book Antiqua" w:cs="Arial"/>
                <w:sz w:val="20"/>
                <w:szCs w:val="20"/>
                <w:lang w:eastAsia="pt-BR"/>
              </w:rPr>
            </w:pPr>
          </w:p>
        </w:tc>
        <w:tc>
          <w:tcPr>
            <w:tcW w:w="412" w:type="pct"/>
            <w:tcBorders>
              <w:top w:val="nil"/>
              <w:left w:val="nil"/>
              <w:bottom w:val="single" w:sz="4" w:space="0" w:color="auto"/>
              <w:right w:val="nil"/>
            </w:tcBorders>
            <w:shd w:val="clear" w:color="auto" w:fill="auto"/>
            <w:noWrap/>
            <w:vAlign w:val="bottom"/>
          </w:tcPr>
          <w:p w:rsidR="00E3317B" w:rsidRPr="00E3317B" w:rsidRDefault="00E3317B" w:rsidP="00E3317B">
            <w:pPr>
              <w:spacing w:after="0"/>
              <w:ind w:firstLine="0"/>
              <w:jc w:val="center"/>
              <w:rPr>
                <w:rFonts w:ascii="Book Antiqua" w:eastAsia="Times New Roman" w:hAnsi="Book Antiqua" w:cs="Arial"/>
                <w:sz w:val="20"/>
                <w:szCs w:val="20"/>
                <w:lang w:eastAsia="pt-BR"/>
              </w:rPr>
            </w:pPr>
          </w:p>
        </w:tc>
        <w:tc>
          <w:tcPr>
            <w:tcW w:w="412" w:type="pct"/>
            <w:tcBorders>
              <w:top w:val="nil"/>
              <w:left w:val="nil"/>
              <w:bottom w:val="single" w:sz="4" w:space="0" w:color="auto"/>
              <w:right w:val="nil"/>
            </w:tcBorders>
            <w:shd w:val="clear" w:color="auto" w:fill="auto"/>
            <w:noWrap/>
            <w:vAlign w:val="bottom"/>
          </w:tcPr>
          <w:p w:rsidR="00E3317B" w:rsidRPr="00E3317B" w:rsidRDefault="00E3317B" w:rsidP="00E3317B">
            <w:pPr>
              <w:spacing w:after="0"/>
              <w:ind w:firstLine="0"/>
              <w:jc w:val="center"/>
              <w:rPr>
                <w:rFonts w:ascii="Book Antiqua" w:eastAsia="Times New Roman" w:hAnsi="Book Antiqua" w:cs="Arial"/>
                <w:sz w:val="20"/>
                <w:szCs w:val="20"/>
                <w:lang w:eastAsia="pt-BR"/>
              </w:rPr>
            </w:pPr>
          </w:p>
        </w:tc>
        <w:tc>
          <w:tcPr>
            <w:tcW w:w="412" w:type="pct"/>
            <w:tcBorders>
              <w:top w:val="nil"/>
              <w:left w:val="nil"/>
              <w:bottom w:val="single" w:sz="4" w:space="0" w:color="auto"/>
              <w:right w:val="nil"/>
            </w:tcBorders>
            <w:shd w:val="clear" w:color="auto" w:fill="auto"/>
            <w:noWrap/>
            <w:vAlign w:val="bottom"/>
          </w:tcPr>
          <w:p w:rsidR="00E3317B" w:rsidRPr="00E3317B" w:rsidRDefault="00E3317B" w:rsidP="00E3317B">
            <w:pPr>
              <w:spacing w:after="0"/>
              <w:ind w:firstLine="0"/>
              <w:jc w:val="center"/>
              <w:rPr>
                <w:rFonts w:ascii="Book Antiqua" w:eastAsia="Times New Roman" w:hAnsi="Book Antiqua" w:cs="Arial"/>
                <w:sz w:val="20"/>
                <w:szCs w:val="20"/>
                <w:lang w:eastAsia="pt-BR"/>
              </w:rPr>
            </w:pPr>
          </w:p>
        </w:tc>
        <w:tc>
          <w:tcPr>
            <w:tcW w:w="76" w:type="pct"/>
            <w:tcBorders>
              <w:top w:val="nil"/>
              <w:left w:val="nil"/>
              <w:bottom w:val="single" w:sz="4" w:space="0" w:color="auto"/>
              <w:right w:val="nil"/>
            </w:tcBorders>
            <w:shd w:val="clear" w:color="auto" w:fill="auto"/>
            <w:noWrap/>
            <w:vAlign w:val="bottom"/>
          </w:tcPr>
          <w:p w:rsidR="00E3317B" w:rsidRPr="00E3317B" w:rsidRDefault="00E3317B" w:rsidP="00E3317B">
            <w:pPr>
              <w:spacing w:after="0"/>
              <w:ind w:firstLine="0"/>
              <w:jc w:val="center"/>
              <w:rPr>
                <w:rFonts w:ascii="Book Antiqua" w:eastAsia="Times New Roman" w:hAnsi="Book Antiqua" w:cs="Arial"/>
                <w:sz w:val="20"/>
                <w:szCs w:val="20"/>
                <w:lang w:eastAsia="pt-BR"/>
              </w:rPr>
            </w:pPr>
          </w:p>
        </w:tc>
        <w:tc>
          <w:tcPr>
            <w:tcW w:w="412" w:type="pct"/>
            <w:tcBorders>
              <w:top w:val="nil"/>
              <w:left w:val="nil"/>
              <w:bottom w:val="single" w:sz="4" w:space="0" w:color="auto"/>
              <w:right w:val="nil"/>
            </w:tcBorders>
            <w:shd w:val="clear" w:color="auto" w:fill="auto"/>
            <w:noWrap/>
            <w:vAlign w:val="bottom"/>
          </w:tcPr>
          <w:p w:rsidR="00E3317B" w:rsidRPr="00E3317B" w:rsidRDefault="00E3317B" w:rsidP="00E3317B">
            <w:pPr>
              <w:spacing w:after="0"/>
              <w:ind w:firstLine="0"/>
              <w:jc w:val="center"/>
              <w:rPr>
                <w:rFonts w:ascii="Book Antiqua" w:eastAsia="Times New Roman" w:hAnsi="Book Antiqua" w:cs="Arial"/>
                <w:sz w:val="20"/>
                <w:szCs w:val="20"/>
                <w:lang w:eastAsia="pt-BR"/>
              </w:rPr>
            </w:pPr>
          </w:p>
        </w:tc>
        <w:tc>
          <w:tcPr>
            <w:tcW w:w="412" w:type="pct"/>
            <w:tcBorders>
              <w:top w:val="nil"/>
              <w:left w:val="nil"/>
              <w:bottom w:val="single" w:sz="4" w:space="0" w:color="auto"/>
              <w:right w:val="nil"/>
            </w:tcBorders>
            <w:shd w:val="clear" w:color="auto" w:fill="auto"/>
            <w:noWrap/>
            <w:vAlign w:val="bottom"/>
          </w:tcPr>
          <w:p w:rsidR="00E3317B" w:rsidRPr="00E3317B" w:rsidRDefault="00E3317B" w:rsidP="00E3317B">
            <w:pPr>
              <w:spacing w:after="0"/>
              <w:ind w:firstLine="0"/>
              <w:jc w:val="center"/>
              <w:rPr>
                <w:rFonts w:ascii="Book Antiqua" w:eastAsia="Times New Roman" w:hAnsi="Book Antiqua" w:cs="Arial"/>
                <w:sz w:val="20"/>
                <w:szCs w:val="20"/>
                <w:lang w:eastAsia="pt-BR"/>
              </w:rPr>
            </w:pPr>
          </w:p>
        </w:tc>
        <w:tc>
          <w:tcPr>
            <w:tcW w:w="412" w:type="pct"/>
            <w:tcBorders>
              <w:top w:val="nil"/>
              <w:left w:val="nil"/>
              <w:bottom w:val="single" w:sz="4" w:space="0" w:color="auto"/>
              <w:right w:val="nil"/>
            </w:tcBorders>
            <w:shd w:val="clear" w:color="auto" w:fill="auto"/>
            <w:noWrap/>
            <w:vAlign w:val="bottom"/>
          </w:tcPr>
          <w:p w:rsidR="00E3317B" w:rsidRPr="00E3317B" w:rsidRDefault="00E3317B" w:rsidP="00E3317B">
            <w:pPr>
              <w:spacing w:after="0"/>
              <w:ind w:firstLine="0"/>
              <w:jc w:val="center"/>
              <w:rPr>
                <w:rFonts w:ascii="Book Antiqua" w:eastAsia="Times New Roman" w:hAnsi="Book Antiqua" w:cs="Arial"/>
                <w:sz w:val="20"/>
                <w:szCs w:val="20"/>
                <w:lang w:eastAsia="pt-BR"/>
              </w:rPr>
            </w:pPr>
          </w:p>
        </w:tc>
        <w:tc>
          <w:tcPr>
            <w:tcW w:w="412" w:type="pct"/>
            <w:tcBorders>
              <w:top w:val="nil"/>
              <w:left w:val="nil"/>
              <w:bottom w:val="single" w:sz="4" w:space="0" w:color="auto"/>
              <w:right w:val="nil"/>
            </w:tcBorders>
            <w:shd w:val="clear" w:color="auto" w:fill="auto"/>
            <w:noWrap/>
            <w:vAlign w:val="bottom"/>
          </w:tcPr>
          <w:p w:rsidR="00E3317B" w:rsidRPr="00E3317B" w:rsidRDefault="00E3317B" w:rsidP="00E3317B">
            <w:pPr>
              <w:spacing w:after="0"/>
              <w:ind w:firstLine="0"/>
              <w:jc w:val="center"/>
              <w:rPr>
                <w:rFonts w:ascii="Book Antiqua" w:eastAsia="Times New Roman" w:hAnsi="Book Antiqua" w:cs="Arial"/>
                <w:sz w:val="20"/>
                <w:szCs w:val="20"/>
                <w:lang w:eastAsia="pt-BR"/>
              </w:rPr>
            </w:pPr>
          </w:p>
        </w:tc>
        <w:tc>
          <w:tcPr>
            <w:tcW w:w="76" w:type="pct"/>
            <w:tcBorders>
              <w:top w:val="nil"/>
              <w:left w:val="nil"/>
              <w:bottom w:val="single" w:sz="4" w:space="0" w:color="auto"/>
              <w:right w:val="nil"/>
            </w:tcBorders>
            <w:shd w:val="clear" w:color="auto" w:fill="auto"/>
            <w:noWrap/>
            <w:vAlign w:val="bottom"/>
          </w:tcPr>
          <w:p w:rsidR="00E3317B" w:rsidRPr="00E3317B" w:rsidRDefault="00E3317B" w:rsidP="00E3317B">
            <w:pPr>
              <w:spacing w:after="0"/>
              <w:ind w:firstLine="0"/>
              <w:jc w:val="center"/>
              <w:rPr>
                <w:rFonts w:ascii="Book Antiqua" w:eastAsia="Times New Roman" w:hAnsi="Book Antiqua" w:cs="Arial"/>
                <w:sz w:val="20"/>
                <w:szCs w:val="20"/>
                <w:lang w:eastAsia="pt-BR"/>
              </w:rPr>
            </w:pPr>
          </w:p>
        </w:tc>
        <w:tc>
          <w:tcPr>
            <w:tcW w:w="412" w:type="pct"/>
            <w:tcBorders>
              <w:top w:val="nil"/>
              <w:left w:val="nil"/>
              <w:bottom w:val="single" w:sz="4" w:space="0" w:color="auto"/>
              <w:right w:val="nil"/>
            </w:tcBorders>
            <w:shd w:val="clear" w:color="auto" w:fill="auto"/>
            <w:noWrap/>
            <w:vAlign w:val="bottom"/>
          </w:tcPr>
          <w:p w:rsidR="00E3317B" w:rsidRPr="00E3317B" w:rsidRDefault="00E3317B" w:rsidP="00E3317B">
            <w:pPr>
              <w:spacing w:after="0"/>
              <w:ind w:firstLine="0"/>
              <w:jc w:val="center"/>
              <w:rPr>
                <w:rFonts w:ascii="Book Antiqua" w:eastAsia="Times New Roman" w:hAnsi="Book Antiqua" w:cs="Arial"/>
                <w:sz w:val="20"/>
                <w:szCs w:val="20"/>
                <w:lang w:eastAsia="pt-BR"/>
              </w:rPr>
            </w:pPr>
          </w:p>
        </w:tc>
        <w:tc>
          <w:tcPr>
            <w:tcW w:w="412" w:type="pct"/>
            <w:tcBorders>
              <w:top w:val="nil"/>
              <w:left w:val="nil"/>
              <w:bottom w:val="single" w:sz="4" w:space="0" w:color="auto"/>
              <w:right w:val="nil"/>
            </w:tcBorders>
            <w:shd w:val="clear" w:color="auto" w:fill="auto"/>
            <w:noWrap/>
            <w:vAlign w:val="bottom"/>
          </w:tcPr>
          <w:p w:rsidR="00E3317B" w:rsidRPr="00E3317B" w:rsidRDefault="00E3317B" w:rsidP="00E3317B">
            <w:pPr>
              <w:spacing w:after="0"/>
              <w:ind w:firstLine="0"/>
              <w:jc w:val="center"/>
              <w:rPr>
                <w:rFonts w:ascii="Book Antiqua" w:eastAsia="Times New Roman" w:hAnsi="Book Antiqua" w:cs="Arial"/>
                <w:sz w:val="20"/>
                <w:szCs w:val="20"/>
                <w:lang w:eastAsia="pt-BR"/>
              </w:rPr>
            </w:pPr>
          </w:p>
        </w:tc>
        <w:tc>
          <w:tcPr>
            <w:tcW w:w="411" w:type="pct"/>
            <w:tcBorders>
              <w:top w:val="nil"/>
              <w:left w:val="nil"/>
              <w:bottom w:val="single" w:sz="4" w:space="0" w:color="auto"/>
              <w:right w:val="nil"/>
            </w:tcBorders>
            <w:shd w:val="clear" w:color="auto" w:fill="auto"/>
            <w:noWrap/>
            <w:vAlign w:val="bottom"/>
          </w:tcPr>
          <w:p w:rsidR="00E3317B" w:rsidRPr="00E3317B" w:rsidRDefault="00E3317B" w:rsidP="00E3317B">
            <w:pPr>
              <w:spacing w:after="0"/>
              <w:ind w:firstLine="0"/>
              <w:jc w:val="center"/>
              <w:rPr>
                <w:rFonts w:ascii="Book Antiqua" w:eastAsia="Times New Roman" w:hAnsi="Book Antiqua" w:cs="Arial"/>
                <w:sz w:val="20"/>
                <w:szCs w:val="20"/>
                <w:lang w:eastAsia="pt-BR"/>
              </w:rPr>
            </w:pPr>
          </w:p>
        </w:tc>
      </w:tr>
    </w:tbl>
    <w:p w:rsidR="00E3317B" w:rsidRPr="00E3317B" w:rsidRDefault="00E3317B" w:rsidP="00E3317B">
      <w:pPr>
        <w:spacing w:after="0"/>
        <w:ind w:firstLine="0"/>
        <w:rPr>
          <w:sz w:val="16"/>
          <w:szCs w:val="16"/>
        </w:rPr>
      </w:pPr>
      <w:r w:rsidRPr="00E3317B">
        <w:rPr>
          <w:sz w:val="16"/>
          <w:szCs w:val="16"/>
        </w:rPr>
        <w:t>Nota:  * significa 10% de significância, ** 5% de significância, *** 1% de significância</w:t>
      </w:r>
    </w:p>
    <w:p w:rsidR="00E3317B" w:rsidRPr="00E3317B" w:rsidRDefault="00E3317B" w:rsidP="00E3317B">
      <w:pPr>
        <w:spacing w:after="0"/>
        <w:ind w:firstLine="0"/>
        <w:rPr>
          <w:rFonts w:eastAsiaTheme="majorEastAsia" w:cs="Times New Roman"/>
          <w:bCs/>
          <w:sz w:val="16"/>
          <w:szCs w:val="16"/>
        </w:rPr>
      </w:pPr>
      <w:r w:rsidRPr="00E3317B">
        <w:rPr>
          <w:sz w:val="16"/>
          <w:szCs w:val="16"/>
        </w:rPr>
        <w:t xml:space="preserve">           </w:t>
      </w:r>
      <w:r w:rsidRPr="00E3317B">
        <w:rPr>
          <w:rFonts w:eastAsiaTheme="majorEastAsia" w:cs="Times New Roman"/>
          <w:bCs/>
          <w:i/>
          <w:sz w:val="16"/>
          <w:szCs w:val="16"/>
        </w:rPr>
        <w:t>d</w:t>
      </w:r>
      <w:r w:rsidRPr="00E3317B">
        <w:rPr>
          <w:rFonts w:eastAsiaTheme="majorEastAsia" w:cs="Times New Roman"/>
          <w:bCs/>
          <w:i/>
          <w:sz w:val="16"/>
          <w:szCs w:val="16"/>
          <w:vertAlign w:val="subscript"/>
        </w:rPr>
        <w:t>iq</w:t>
      </w:r>
      <w:r w:rsidRPr="00E3317B">
        <w:rPr>
          <w:rFonts w:eastAsiaTheme="majorEastAsia" w:cs="Times New Roman"/>
          <w:bCs/>
          <w:sz w:val="16"/>
          <w:szCs w:val="16"/>
        </w:rPr>
        <w:t xml:space="preserve"> é </w:t>
      </w:r>
      <w:r w:rsidRPr="00E3317B">
        <w:rPr>
          <w:rFonts w:eastAsiaTheme="majorEastAsia" w:cs="Times New Roman"/>
          <w:bCs/>
          <w:i/>
          <w:sz w:val="16"/>
          <w:szCs w:val="16"/>
        </w:rPr>
        <w:t>dummie</w:t>
      </w:r>
      <w:r w:rsidRPr="00E3317B">
        <w:rPr>
          <w:rFonts w:eastAsiaTheme="majorEastAsia" w:cs="Times New Roman"/>
          <w:bCs/>
          <w:sz w:val="16"/>
          <w:szCs w:val="16"/>
        </w:rPr>
        <w:t xml:space="preserve"> de controle do trimestre. Todos os modelos incorporaram </w:t>
      </w:r>
      <w:r w:rsidRPr="00E3317B">
        <w:rPr>
          <w:rFonts w:eastAsiaTheme="majorEastAsia" w:cs="Times New Roman"/>
          <w:bCs/>
          <w:i/>
          <w:sz w:val="16"/>
          <w:szCs w:val="16"/>
        </w:rPr>
        <w:t>dummies</w:t>
      </w:r>
      <w:r w:rsidRPr="00E3317B">
        <w:rPr>
          <w:rFonts w:eastAsiaTheme="majorEastAsia" w:cs="Times New Roman"/>
          <w:bCs/>
          <w:sz w:val="16"/>
          <w:szCs w:val="16"/>
        </w:rPr>
        <w:t xml:space="preserve"> de controle do setor e do ano.</w:t>
      </w:r>
    </w:p>
    <w:p w:rsidR="003D6EC2" w:rsidRDefault="003D6EC2" w:rsidP="00F65CCA"/>
    <w:p w:rsidR="00F208DE" w:rsidRDefault="00C84C70" w:rsidP="003B61F4">
      <w:r w:rsidRPr="003B494E">
        <w:t xml:space="preserve">Os modelos com função de transição dada pelas variações do preço relativo têm como característica principal três regimes, considerando os extremos das funções de transição. O primeiro regime, </w:t>
      </w:r>
      <w:r w:rsidR="00AB11C2">
        <w:t>equivalente a uma desvalorização do câmbio real</w:t>
      </w:r>
      <w:r w:rsidR="00C03D55">
        <w:t>,</w:t>
      </w:r>
      <w:r w:rsidR="00AB11C2">
        <w:t xml:space="preserve"> e</w:t>
      </w:r>
      <w:r w:rsidR="00CF47FB">
        <w:t xml:space="preserve"> que</w:t>
      </w:r>
      <w:r w:rsidRPr="003B494E">
        <w:t xml:space="preserve"> ocorre quando há choques no trimestre corrente inferiores a cerca de </w:t>
      </w:r>
      <w:r w:rsidR="00AB11C2">
        <w:t>-5% e choques acumulados de -8%</w:t>
      </w:r>
      <w:r w:rsidR="00CF47FB">
        <w:t>,</w:t>
      </w:r>
      <w:r w:rsidRPr="003B494E">
        <w:t xml:space="preserve"> possui a</w:t>
      </w:r>
      <w:r w:rsidR="00C03D55">
        <w:t>s</w:t>
      </w:r>
      <w:r w:rsidRPr="003B494E">
        <w:t xml:space="preserve"> maior</w:t>
      </w:r>
      <w:r w:rsidR="00C03D55">
        <w:t>es</w:t>
      </w:r>
      <w:r w:rsidRPr="003B494E">
        <w:t xml:space="preserve"> elasticidade</w:t>
      </w:r>
      <w:r w:rsidR="00C03D55">
        <w:t>s</w:t>
      </w:r>
      <w:r w:rsidRPr="003B494E">
        <w:t>, superior</w:t>
      </w:r>
      <w:r w:rsidR="00C03D55">
        <w:t>es</w:t>
      </w:r>
      <w:r w:rsidRPr="003B494E">
        <w:t xml:space="preserve"> a unidade, com valores </w:t>
      </w:r>
      <w:r w:rsidR="00C03D55">
        <w:t xml:space="preserve">no extremo das funções </w:t>
      </w:r>
      <w:r w:rsidR="00B646D6">
        <w:t>entre -1,70 e -1,72</w:t>
      </w:r>
      <w:r w:rsidR="00C03D55">
        <w:t>. O segundo</w:t>
      </w:r>
      <w:r w:rsidRPr="003B494E">
        <w:t xml:space="preserve"> maior</w:t>
      </w:r>
      <w:r w:rsidR="00C03D55">
        <w:t xml:space="preserve"> conjunto de</w:t>
      </w:r>
      <w:r w:rsidRPr="003B494E">
        <w:t xml:space="preserve"> elasticidade est</w:t>
      </w:r>
      <w:r w:rsidR="00284294">
        <w:t>á</w:t>
      </w:r>
      <w:r w:rsidRPr="003B494E">
        <w:t xml:space="preserve"> associada à ocorrência de choques superiores a +4% para variação </w:t>
      </w:r>
      <w:r w:rsidR="0057565A">
        <w:t>corrente</w:t>
      </w:r>
      <w:r w:rsidRPr="003B494E">
        <w:t xml:space="preserve"> do preço relativo e +8% para diferença acumulada. O regime 3, oposto ao primeiro, possui valores estimados </w:t>
      </w:r>
      <w:r w:rsidR="00F208DE">
        <w:t xml:space="preserve">nos extremos da função de transição </w:t>
      </w:r>
      <w:r w:rsidRPr="003B494E">
        <w:t>entre -0,91 e</w:t>
      </w:r>
      <w:r w:rsidR="00F208DE">
        <w:t xml:space="preserve"> </w:t>
      </w:r>
      <w:r w:rsidRPr="003B494E">
        <w:t xml:space="preserve">-0,87. Já o segundo regime, também chamado de zona de inação, possui </w:t>
      </w:r>
      <w:r w:rsidR="00F208DE">
        <w:t xml:space="preserve">os menores valores estimados para as </w:t>
      </w:r>
      <w:r w:rsidRPr="003B494E">
        <w:t>elasticidade</w:t>
      </w:r>
      <w:r w:rsidR="00F208DE">
        <w:t xml:space="preserve">s </w:t>
      </w:r>
      <w:r w:rsidR="00B646D6">
        <w:t>preço</w:t>
      </w:r>
      <w:r w:rsidRPr="003B494E">
        <w:t xml:space="preserve">, variando </w:t>
      </w:r>
      <w:r w:rsidR="00B646D6">
        <w:t>n</w:t>
      </w:r>
      <w:r w:rsidR="00F208DE">
        <w:t xml:space="preserve">os quatro modelos </w:t>
      </w:r>
      <w:r w:rsidRPr="003B494E">
        <w:t>entre -0,55 e -0,46</w:t>
      </w:r>
      <w:r w:rsidR="00F208DE">
        <w:t xml:space="preserve"> </w:t>
      </w:r>
      <w:r w:rsidR="00B646D6">
        <w:t>considerando novamente os</w:t>
      </w:r>
      <w:r w:rsidR="00F208DE">
        <w:t xml:space="preserve"> extremos das funções de</w:t>
      </w:r>
      <w:r w:rsidRPr="003B494E">
        <w:t xml:space="preserve"> </w:t>
      </w:r>
      <w:r w:rsidR="00F208DE">
        <w:t>transição</w:t>
      </w:r>
      <w:r w:rsidRPr="003B494E">
        <w:t>.</w:t>
      </w:r>
      <w:r w:rsidR="003B61F4">
        <w:t xml:space="preserve"> </w:t>
      </w:r>
      <w:r w:rsidR="00F208DE">
        <w:t>Os Gráficos 1a e 1b apresentam a dispersão entre o valor que a elasticidade</w:t>
      </w:r>
      <w:r w:rsidR="00B646D6">
        <w:t xml:space="preserve"> </w:t>
      </w:r>
      <w:r w:rsidR="00F208DE">
        <w:t xml:space="preserve">preço assume de acordo com variação trimestral corrente e acumulada do preço relativo. </w:t>
      </w:r>
      <w:r w:rsidR="00B646D6">
        <w:t xml:space="preserve">Foram considerados somente os modelos com </w:t>
      </w:r>
      <w:proofErr w:type="spellStart"/>
      <w:r w:rsidR="00B646D6" w:rsidRPr="00B646D6">
        <w:rPr>
          <w:i/>
        </w:rPr>
        <w:t>dummies</w:t>
      </w:r>
      <w:proofErr w:type="spellEnd"/>
      <w:r w:rsidR="00B646D6">
        <w:t xml:space="preserve"> para o trimestre.</w:t>
      </w:r>
    </w:p>
    <w:p w:rsidR="003B61F4" w:rsidRDefault="003B61F4" w:rsidP="003B61F4">
      <w:r>
        <w:t xml:space="preserve">Mesmo que a magnitude da elasticidade preço possa atingir valores mais elevados do que a zona de inação, os regimes 1 e 3 que possuem essa característica possuem baixa ocorrência. </w:t>
      </w:r>
      <w:r w:rsidR="00FB0EFE">
        <w:t xml:space="preserve">Considerando o período em análise (1999-2010), </w:t>
      </w:r>
      <w:r>
        <w:t xml:space="preserve">verifica-se que </w:t>
      </w:r>
      <w:r w:rsidR="00FB0EFE">
        <w:t xml:space="preserve">apenas 10% das observações estão localizadas no regime 1 </w:t>
      </w:r>
      <w:r>
        <w:t>de</w:t>
      </w:r>
      <w:r w:rsidR="00FB0EFE">
        <w:t xml:space="preserve"> maior elasticidade. Com relação ao regime </w:t>
      </w:r>
      <w:proofErr w:type="gramStart"/>
      <w:r w:rsidR="00FB0EFE">
        <w:t>3</w:t>
      </w:r>
      <w:proofErr w:type="gramEnd"/>
      <w:r w:rsidR="00FB0EFE">
        <w:t xml:space="preserve"> o percentual de observações associadas depende do tipo da variável de transição </w:t>
      </w:r>
      <w:r w:rsidR="00FB0EFE" w:rsidRPr="00E3317B">
        <w:rPr>
          <w:position w:val="-14"/>
        </w:rPr>
        <w:object w:dxaOrig="300" w:dyaOrig="340">
          <v:shape id="_x0000_i1179" type="#_x0000_t75" style="width:15pt;height:17.85pt" o:ole="">
            <v:imagedata r:id="rId305" o:title=""/>
          </v:shape>
          <o:OLEObject Type="Embed" ProgID="Equation.3" ShapeID="_x0000_i1179" DrawAspect="Content" ObjectID="_1467471527" r:id="rId306"/>
        </w:object>
      </w:r>
      <w:r w:rsidR="00FB0EFE">
        <w:t xml:space="preserve">. No caso das variações correntes do preço relativo, 21% das observações estão associadas a este regime, enquanto que nas variações acumuladas, um percentual de 13%. </w:t>
      </w:r>
    </w:p>
    <w:p w:rsidR="00C84C70" w:rsidRPr="003B494E" w:rsidRDefault="00AB11C2" w:rsidP="003B61F4">
      <w:r>
        <w:t>Independente do tipo de choque, se corrente ou acumulado, não há alteração</w:t>
      </w:r>
      <w:r w:rsidR="00FB0EFE">
        <w:t xml:space="preserve"> expressivas </w:t>
      </w:r>
      <w:r w:rsidR="00204AF6">
        <w:t xml:space="preserve">entre modelos </w:t>
      </w:r>
      <w:r>
        <w:t>das elasticidades preço-quantidade por regime.</w:t>
      </w:r>
      <w:r w:rsidR="007948BD">
        <w:t xml:space="preserve"> Somente há </w:t>
      </w:r>
      <w:r w:rsidR="008A7ECB">
        <w:t xml:space="preserve">uma leve diminuição </w:t>
      </w:r>
      <w:r w:rsidR="007948BD">
        <w:t>da</w:t>
      </w:r>
      <w:r w:rsidR="00204AF6">
        <w:t>s elasticidades no regime 1 e 3 caso a alternância seja dada por choques acumulados.</w:t>
      </w:r>
      <w:r>
        <w:t xml:space="preserve"> </w:t>
      </w:r>
      <w:r w:rsidR="00204AF6">
        <w:t xml:space="preserve">A necessidade </w:t>
      </w:r>
      <w:r w:rsidR="00204AF6">
        <w:lastRenderedPageBreak/>
        <w:t>de v</w:t>
      </w:r>
      <w:r>
        <w:t>ariações correntes do preço relativo</w:t>
      </w:r>
      <w:r w:rsidR="00204AF6">
        <w:t xml:space="preserve"> para mudança de regime</w:t>
      </w:r>
      <w:r>
        <w:t xml:space="preserve"> além de inferiores </w:t>
      </w:r>
      <w:r w:rsidR="00204AF6">
        <w:t>quando comparado aos</w:t>
      </w:r>
      <w:r>
        <w:t xml:space="preserve"> choques acumulados, também apresentam eficácia</w:t>
      </w:r>
      <w:r w:rsidR="008A7ECB">
        <w:t xml:space="preserve"> ligeiramente superior</w:t>
      </w:r>
      <w:r>
        <w:t xml:space="preserve"> em termos do des</w:t>
      </w:r>
      <w:r w:rsidR="008A7ECB">
        <w:t>locamento da elasticidade preço.</w:t>
      </w:r>
      <w:r w:rsidR="003F469A">
        <w:t xml:space="preserve"> </w:t>
      </w:r>
    </w:p>
    <w:p w:rsidR="00C84C70" w:rsidRDefault="00C84C70" w:rsidP="00F65CCA">
      <w:r w:rsidRPr="003B494E">
        <w:t>A ocorrência de choques no câmbio nominal (R$/US$) também promove dinâmica de histerese com três regimes, considerando os extremos das funções de transição. Similarmente aos preços relativos, as elasticidades dos regimes 1 e 3 são maiores que aquelas associadas à zona de inação, que possui valores entre -0,69 e -0,70</w:t>
      </w:r>
      <w:r w:rsidR="00B646D6">
        <w:t xml:space="preserve"> nos extremos das funções de transição de acordo com o modelo</w:t>
      </w:r>
      <w:r w:rsidRPr="003B494E">
        <w:t xml:space="preserve">. Entretanto, não há diferenças substanciais entre as elasticidades nos regimes 1 e 3, com valores que variam entre -0,92 e -1,09. Note por outro lado </w:t>
      </w:r>
      <w:r w:rsidR="00284294">
        <w:t>que, p</w:t>
      </w:r>
      <w:r w:rsidRPr="003B494E">
        <w:t xml:space="preserve">ara gerar mudança de regime a magnitude da depreciação nominal do câmbio </w:t>
      </w:r>
      <w:r w:rsidR="00204AF6">
        <w:t>é superior</w:t>
      </w:r>
      <w:r w:rsidRPr="003B494E">
        <w:t xml:space="preserve"> aos preços relativos, ou seja, variação de +16% para o trimestre corrente e +26% no acumulado de dois trimestres. </w:t>
      </w:r>
      <w:r w:rsidR="00204AF6">
        <w:t>Novamente aqui, a frequência de observações nos regimes de histerese é baixa quando comparada a zona de inação. No caso do modelo com choques correntes, 13% das observações estão associados ao regime 1 e apenas 4% associado ao regime 3 de desvalorização cambial. Para os modelos de cho</w:t>
      </w:r>
      <w:r w:rsidR="00AF399D">
        <w:t>ques acumulados, ambos os regimes de histerese incluem cada um 9% dos trimestres.</w:t>
      </w:r>
      <w:r w:rsidR="00B646D6">
        <w:t xml:space="preserve"> Os Gráficos 1c e </w:t>
      </w:r>
      <w:proofErr w:type="gramStart"/>
      <w:r w:rsidR="0084583B">
        <w:t>1</w:t>
      </w:r>
      <w:r w:rsidR="00B646D6">
        <w:t>d</w:t>
      </w:r>
      <w:proofErr w:type="gramEnd"/>
      <w:r w:rsidR="00B646D6">
        <w:t xml:space="preserve"> apresentam a dispersão entre o valor que a elasticidade preço assume em função da variação trimestral corrente e acumulada da taxa de câmbio nominal. Note que para os modelos em que o câmbio </w:t>
      </w:r>
      <w:r w:rsidR="00D901B1">
        <w:t>é a variável limiar, a mudança de regime é mais abrupta em razão do valor</w:t>
      </w:r>
      <w:r w:rsidR="00B448D0">
        <w:t xml:space="preserve"> mais elevado</w:t>
      </w:r>
      <w:r w:rsidR="00D901B1">
        <w:t xml:space="preserve"> do parâmetro de transição </w:t>
      </w:r>
      <w:r w:rsidR="00D901B1" w:rsidRPr="00E3317B">
        <w:rPr>
          <w:position w:val="-10"/>
        </w:rPr>
        <w:object w:dxaOrig="180" w:dyaOrig="240">
          <v:shape id="_x0000_i1180" type="#_x0000_t75" style="width:8.65pt;height:12.1pt" o:ole="">
            <v:imagedata r:id="rId297" o:title=""/>
          </v:shape>
          <o:OLEObject Type="Embed" ProgID="Equation.3" ShapeID="_x0000_i1180" DrawAspect="Content" ObjectID="_1467471528" r:id="rId307"/>
        </w:object>
      </w:r>
      <w:r w:rsidR="00D901B1">
        <w:t>.</w:t>
      </w:r>
    </w:p>
    <w:p w:rsidR="00F208DE" w:rsidRDefault="00B448D0" w:rsidP="00B448D0">
      <w:pPr>
        <w:spacing w:after="0"/>
        <w:ind w:firstLine="0"/>
        <w:jc w:val="center"/>
        <w:rPr>
          <w:b/>
        </w:rPr>
      </w:pPr>
      <w:r>
        <w:rPr>
          <w:b/>
          <w:noProof/>
          <w:lang w:eastAsia="pt-BR"/>
        </w:rPr>
        <w:drawing>
          <wp:inline distT="0" distB="0" distL="0" distR="0">
            <wp:extent cx="5113020" cy="374523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
                    <pic:cNvPicPr>
                      <a:picLocks noChangeAspect="1" noChangeArrowheads="1"/>
                    </pic:cNvPicPr>
                  </pic:nvPicPr>
                  <pic:blipFill>
                    <a:blip r:embed="rId308" cstate="print">
                      <a:extLst>
                        <a:ext uri="{28A0092B-C50C-407E-A947-70E740481C1C}">
                          <a14:useLocalDpi xmlns:a14="http://schemas.microsoft.com/office/drawing/2010/main" val="0"/>
                        </a:ext>
                      </a:extLst>
                    </a:blip>
                    <a:srcRect/>
                    <a:stretch>
                      <a:fillRect/>
                    </a:stretch>
                  </pic:blipFill>
                  <pic:spPr bwMode="auto">
                    <a:xfrm>
                      <a:off x="0" y="0"/>
                      <a:ext cx="5113020" cy="3745230"/>
                    </a:xfrm>
                    <a:prstGeom prst="rect">
                      <a:avLst/>
                    </a:prstGeom>
                    <a:noFill/>
                    <a:ln>
                      <a:noFill/>
                    </a:ln>
                  </pic:spPr>
                </pic:pic>
              </a:graphicData>
            </a:graphic>
          </wp:inline>
        </w:drawing>
      </w:r>
    </w:p>
    <w:p w:rsidR="00F208DE" w:rsidRPr="00F65CCA" w:rsidRDefault="00F208DE" w:rsidP="00F208DE">
      <w:pPr>
        <w:spacing w:after="0"/>
        <w:ind w:firstLine="0"/>
      </w:pPr>
      <w:r w:rsidRPr="00F65CCA">
        <w:rPr>
          <w:b/>
        </w:rPr>
        <w:t>Gráfico 1:</w:t>
      </w:r>
      <w:r>
        <w:rPr>
          <w:b/>
        </w:rPr>
        <w:t xml:space="preserve"> Dispersão entre os valores que a elasticidade preço assume em função das variáveis limiares associadas à variação corrente e acumulada do preço relativo e d</w:t>
      </w:r>
      <w:r w:rsidR="00B646D6">
        <w:rPr>
          <w:b/>
        </w:rPr>
        <w:t>a taxa de</w:t>
      </w:r>
      <w:r>
        <w:rPr>
          <w:b/>
        </w:rPr>
        <w:t xml:space="preserve"> câmbio nominal (1999-2010)</w:t>
      </w:r>
      <w:r w:rsidRPr="00F65CCA">
        <w:t>.</w:t>
      </w:r>
    </w:p>
    <w:p w:rsidR="00B448D0" w:rsidRDefault="00B448D0" w:rsidP="00F65CCA"/>
    <w:p w:rsidR="00C84C70" w:rsidRDefault="004070AA" w:rsidP="00F65CCA">
      <w:r>
        <w:t>O</w:t>
      </w:r>
      <w:r w:rsidR="00C84C70" w:rsidRPr="003B494E">
        <w:t xml:space="preserve"> preço internacional também gera padrão de histerese, mas com dinâmica que se processa em apenas dois regimes. Somente variações positivas do preço internacional, superiores a 7,0% no caso de variação no trimestre corrente e 10% na variação acumulada, deslocam a elasticidade preço-quantidade. O regime de normalidade, que inclui variações positivas pouco expressivas do preço </w:t>
      </w:r>
      <w:r w:rsidR="00C84C70" w:rsidRPr="003B494E">
        <w:lastRenderedPageBreak/>
        <w:t xml:space="preserve">internacional e qualquer </w:t>
      </w:r>
      <w:r w:rsidR="00AF399D">
        <w:t xml:space="preserve">outra </w:t>
      </w:r>
      <w:r w:rsidR="00C84C70" w:rsidRPr="003B494E">
        <w:t xml:space="preserve">variação </w:t>
      </w:r>
      <w:r w:rsidR="00154F20">
        <w:t>negativa possui elasticidade igual</w:t>
      </w:r>
      <w:r>
        <w:t xml:space="preserve"> a </w:t>
      </w:r>
      <w:r w:rsidR="00C84C70" w:rsidRPr="003B494E">
        <w:t xml:space="preserve">-0,70 e -0,71, a depender do regime.   </w:t>
      </w:r>
    </w:p>
    <w:p w:rsidR="005A0454" w:rsidRDefault="004070AA" w:rsidP="006B3337">
      <w:r>
        <w:t xml:space="preserve">Por fim, </w:t>
      </w:r>
      <w:r w:rsidR="005A0454">
        <w:t xml:space="preserve">é possível observar que, em período de estabilidade de preços, a elasticidade renda </w:t>
      </w:r>
      <w:r>
        <w:t xml:space="preserve">é </w:t>
      </w:r>
      <w:r w:rsidR="005A0454">
        <w:t>superior</w:t>
      </w:r>
      <w:r>
        <w:t xml:space="preserve"> </w:t>
      </w:r>
      <w:proofErr w:type="gramStart"/>
      <w:r>
        <w:t>a</w:t>
      </w:r>
      <w:proofErr w:type="gramEnd"/>
      <w:r>
        <w:t xml:space="preserve"> elasticidade preço.</w:t>
      </w:r>
      <w:r w:rsidR="005A0454">
        <w:t xml:space="preserve"> Nesse sentido, a renda é muito mais importante para explicar a demanda por exportações brasileiras do que o preço relativo. Somente com choques</w:t>
      </w:r>
      <w:r w:rsidR="00A366E0">
        <w:t xml:space="preserve"> mais expressivos </w:t>
      </w:r>
      <w:r w:rsidR="005A0454">
        <w:t>é que a elasticidade preço ganha preeminência.</w:t>
      </w:r>
      <w:r w:rsidR="00A366E0">
        <w:t xml:space="preserve"> Por outro lado, mesmo em momentos em que a taxa de câmbio nominal é estável, a elasticidade preço é superior à elasticidade renda. Contudo, essa diferença não é tão pronunciada. </w:t>
      </w:r>
    </w:p>
    <w:p w:rsidR="00C84C70" w:rsidRPr="003B494E" w:rsidRDefault="00C84C70" w:rsidP="006B3337">
      <w:r w:rsidRPr="003B494E">
        <w:t xml:space="preserve">Posto isto, convém destacar o que se pode depreender sobre estes resultados. Primeiramente, como já destacado, há histerese de exportações brasileiras. Isso vem a significar que nos últimos anos as firmas se tornaram aptas a entrar ou sair do comércio internacional com variações expressivas do preço relativo (razão entre preços das exportações e preços internacionais) ou do câmbio nominal (US$/R$), </w:t>
      </w:r>
      <w:r w:rsidR="0084583B">
        <w:t xml:space="preserve">ou então promover ajustamentos em seu coeficiente de </w:t>
      </w:r>
      <w:proofErr w:type="gramStart"/>
      <w:r w:rsidR="0084583B">
        <w:t xml:space="preserve">exportações </w:t>
      </w:r>
      <w:r w:rsidRPr="003B494E">
        <w:t>.</w:t>
      </w:r>
      <w:proofErr w:type="gramEnd"/>
      <w:r w:rsidRPr="003B494E">
        <w:t xml:space="preserve"> Em segundo lugar, para sair à zona de inação, ou seja, deslocamento de firmas no comércio internacional, tornam-se necessárias variações nominais com magnitudes muito superiores quando comparada as variações reais. </w:t>
      </w:r>
      <w:r w:rsidRPr="006B3337">
        <w:t>Em terceiro e último lugar, tem-se que a dinâmica de variação negativa do preço relativo</w:t>
      </w:r>
      <w:r w:rsidR="006B3337" w:rsidRPr="006B3337">
        <w:t>, equivalen</w:t>
      </w:r>
      <w:bookmarkStart w:id="0" w:name="_GoBack"/>
      <w:bookmarkEnd w:id="0"/>
      <w:r w:rsidR="006B3337" w:rsidRPr="006B3337">
        <w:t>te a uma depreciação real do câmbio,</w:t>
      </w:r>
      <w:r w:rsidRPr="006B3337">
        <w:t xml:space="preserve"> que desloca a elasticidade-preço</w:t>
      </w:r>
      <w:r w:rsidR="006B3337" w:rsidRPr="006B3337">
        <w:t xml:space="preserve"> para seu maior nível,</w:t>
      </w:r>
      <w:r w:rsidRPr="006B3337">
        <w:t xml:space="preserve"> est</w:t>
      </w:r>
      <w:r w:rsidR="00284294" w:rsidRPr="006B3337">
        <w:t>á</w:t>
      </w:r>
      <w:r w:rsidR="008609D0" w:rsidRPr="006B3337">
        <w:t xml:space="preserve"> muito mais</w:t>
      </w:r>
      <w:r w:rsidRPr="006B3337">
        <w:t xml:space="preserve"> </w:t>
      </w:r>
      <w:r w:rsidR="008609D0" w:rsidRPr="006B3337">
        <w:t>associada</w:t>
      </w:r>
      <w:r w:rsidRPr="006B3337">
        <w:t xml:space="preserve"> </w:t>
      </w:r>
      <w:r w:rsidR="006B3337" w:rsidRPr="006B3337">
        <w:t>ao movimento</w:t>
      </w:r>
      <w:r w:rsidRPr="006B3337">
        <w:t xml:space="preserve"> do preço interna</w:t>
      </w:r>
      <w:r w:rsidR="008609D0" w:rsidRPr="006B3337">
        <w:t>cional na mesma direção do que a</w:t>
      </w:r>
      <w:r w:rsidRPr="006B3337">
        <w:t xml:space="preserve"> </w:t>
      </w:r>
      <w:r w:rsidR="006B3337" w:rsidRPr="006B3337">
        <w:t>eventual</w:t>
      </w:r>
      <w:r w:rsidR="008609D0" w:rsidRPr="006B3337">
        <w:t xml:space="preserve"> </w:t>
      </w:r>
      <w:r w:rsidRPr="006B3337">
        <w:t>queda de preço das exportações brasileiras. Tira-se essa conclusão tendo em vista que somente o preço internacional</w:t>
      </w:r>
      <w:r w:rsidR="006B3337" w:rsidRPr="006B3337">
        <w:t xml:space="preserve"> isoladamente</w:t>
      </w:r>
      <w:r w:rsidRPr="006B3337">
        <w:t xml:space="preserve"> promove dinâmica não linear, diferente do que ocorre com o preço das exportações cuja hipótese de linearidade não é rejeitada </w:t>
      </w:r>
      <w:r w:rsidR="006B3337" w:rsidRPr="006B3337">
        <w:t>aos níveis convencionais de significância</w:t>
      </w:r>
      <w:r w:rsidRPr="006B3337">
        <w:t xml:space="preserve"> em nenhum dos procedimentos.</w:t>
      </w:r>
    </w:p>
    <w:p w:rsidR="00C84C70" w:rsidRPr="003B494E" w:rsidRDefault="00C84C70" w:rsidP="00F65CCA">
      <w:r w:rsidRPr="003B494E">
        <w:t>Com vistas a fazer políticas direcionadas a promover as exportações no Brasil, ou seja, criar incentivos às firmas comercializarem se</w:t>
      </w:r>
      <w:r w:rsidR="006B3337">
        <w:t>us produtos internacionalmente elevando assim</w:t>
      </w:r>
      <w:r w:rsidR="003435FA" w:rsidRPr="003435FA">
        <w:t xml:space="preserve"> a participação de novas empresas no comércio internacional,</w:t>
      </w:r>
      <w:r w:rsidR="006B3337">
        <w:t xml:space="preserve"> </w:t>
      </w:r>
      <w:r w:rsidRPr="003435FA">
        <w:t>torna-se necessário, ou promover choques no câmbio nominal, em patamares</w:t>
      </w:r>
      <w:r w:rsidR="006B3337">
        <w:t xml:space="preserve"> correntes</w:t>
      </w:r>
      <w:r w:rsidRPr="003435FA">
        <w:t xml:space="preserve"> superiores a 16%, que do ponto de vista macroeconômico pode ser pouco factível, dado os</w:t>
      </w:r>
      <w:r w:rsidRPr="003B494E">
        <w:t xml:space="preserve"> efeitos sobre outras variáveis, como inflação. Neste caso, a redução do preço das exportações via outras políticas, como ganhos de produtividade, pode ser mais interessante do ponto de visto de políticas públicas. Além disso, quando comparada a depreciações cambiais, a redução expressiva de preços relativos promove maior elasticidade-preço na função de exportações, e, portanto, maior volume exportado. </w:t>
      </w:r>
    </w:p>
    <w:p w:rsidR="002460CC" w:rsidRPr="002460CC" w:rsidRDefault="00C84C70" w:rsidP="00F65CCA">
      <w:pPr>
        <w:pStyle w:val="Ttulo1"/>
      </w:pPr>
      <w:r w:rsidRPr="00F65CCA">
        <w:t>CONCLUSÃO</w:t>
      </w:r>
    </w:p>
    <w:p w:rsidR="009640E3" w:rsidRDefault="004E521E" w:rsidP="00F65CCA">
      <w:r w:rsidRPr="00771FE3">
        <w:t xml:space="preserve">Este trabalho objetivou avançar na literatura de testes de hysteresis no comércio internacional. Compreendendo os debates teóricos e aplicados na literatura foi proposto um teste baseado </w:t>
      </w:r>
      <w:r w:rsidR="00E96ADE" w:rsidRPr="00771FE3">
        <w:t xml:space="preserve">na estimação de modelos de painel com transição suave entre múltiplos regimes </w:t>
      </w:r>
      <w:r w:rsidRPr="00771FE3">
        <w:t xml:space="preserve">e a utilização de </w:t>
      </w:r>
      <w:proofErr w:type="gramStart"/>
      <w:r w:rsidRPr="00771FE3">
        <w:t>variáveis limiares represent</w:t>
      </w:r>
      <w:r w:rsidR="004070AA">
        <w:t xml:space="preserve">ativas de choques cambiais e </w:t>
      </w:r>
      <w:r w:rsidR="00F15009">
        <w:t>de</w:t>
      </w:r>
      <w:r w:rsidRPr="00771FE3">
        <w:t xml:space="preserve"> preços relativos</w:t>
      </w:r>
      <w:proofErr w:type="gramEnd"/>
      <w:r w:rsidRPr="00771FE3">
        <w:t xml:space="preserve">. O modelo permite captar diferentes parâmetros endogenamente, utilizando as variações de um termo limiar. Neste sentido, o teste </w:t>
      </w:r>
      <w:r w:rsidR="00E96ADE" w:rsidRPr="00771FE3">
        <w:t>busca representar</w:t>
      </w:r>
      <w:r w:rsidR="0012275E">
        <w:t xml:space="preserve"> combinar</w:t>
      </w:r>
      <w:r w:rsidR="00E96ADE" w:rsidRPr="00771FE3">
        <w:t xml:space="preserve"> as</w:t>
      </w:r>
      <w:r w:rsidRPr="00771FE3">
        <w:t xml:space="preserve"> predições teóricas </w:t>
      </w:r>
      <w:r w:rsidR="0012275E">
        <w:t xml:space="preserve">de Balwin (1988), Baldwin e Krugman (19989) àquelas </w:t>
      </w:r>
      <w:r w:rsidRPr="00771FE3">
        <w:t>d</w:t>
      </w:r>
      <w:r w:rsidR="00E96ADE" w:rsidRPr="00771FE3">
        <w:t xml:space="preserve">o modelo </w:t>
      </w:r>
      <w:r w:rsidRPr="00771FE3">
        <w:t>h</w:t>
      </w:r>
      <w:r w:rsidR="00E96ADE" w:rsidRPr="00771FE3">
        <w:t>i</w:t>
      </w:r>
      <w:r w:rsidRPr="00771FE3">
        <w:t>steres</w:t>
      </w:r>
      <w:r w:rsidR="00E96ADE" w:rsidRPr="00771FE3">
        <w:t>e forte de Preisach (1935)</w:t>
      </w:r>
      <w:r w:rsidR="0012275E">
        <w:t xml:space="preserve"> sobre a relação entre exportações e taxa de câmbio</w:t>
      </w:r>
      <w:r w:rsidRPr="00771FE3">
        <w:t>.</w:t>
      </w:r>
    </w:p>
    <w:p w:rsidR="004E521E" w:rsidRDefault="004E521E" w:rsidP="00F65CCA">
      <w:r w:rsidRPr="00B15557">
        <w:t>Os principais resultados encontrados são: (i)</w:t>
      </w:r>
      <w:r w:rsidR="005A0454">
        <w:t xml:space="preserve"> </w:t>
      </w:r>
      <w:r w:rsidRPr="00B15557">
        <w:t xml:space="preserve">quando há relativa estabilidade de preços de produtos manufaturados, a renda internacional é </w:t>
      </w:r>
      <w:r w:rsidR="005A0454">
        <w:t xml:space="preserve">o </w:t>
      </w:r>
      <w:r w:rsidRPr="00B15557">
        <w:t>maior det</w:t>
      </w:r>
      <w:r>
        <w:t>erminante na demanda pelas exportações brasi</w:t>
      </w:r>
      <w:r w:rsidRPr="00B15557">
        <w:t>leiras</w:t>
      </w:r>
      <w:r>
        <w:t>, em que as</w:t>
      </w:r>
      <w:r w:rsidRPr="00B15557">
        <w:t xml:space="preserve"> elasticidades-preço correspondentes situam-se entre</w:t>
      </w:r>
      <w:r>
        <w:t xml:space="preserve"> -</w:t>
      </w:r>
      <w:r w:rsidRPr="00B15557">
        <w:t>0</w:t>
      </w:r>
      <w:r w:rsidR="00E96ADE">
        <w:t>,46</w:t>
      </w:r>
      <w:r>
        <w:t xml:space="preserve"> </w:t>
      </w:r>
      <w:r w:rsidRPr="00B15557">
        <w:t xml:space="preserve">e </w:t>
      </w:r>
      <w:r w:rsidR="004E7670">
        <w:t xml:space="preserve">          </w:t>
      </w:r>
      <w:r>
        <w:lastRenderedPageBreak/>
        <w:t>-</w:t>
      </w:r>
      <w:r w:rsidRPr="00B15557">
        <w:t>0</w:t>
      </w:r>
      <w:r w:rsidR="00E96ADE">
        <w:t>,</w:t>
      </w:r>
      <w:r w:rsidRPr="00B15557">
        <w:t>7</w:t>
      </w:r>
      <w:r w:rsidR="00E96ADE">
        <w:t>1</w:t>
      </w:r>
      <w:r w:rsidRPr="00B15557">
        <w:t>; (</w:t>
      </w:r>
      <w:proofErr w:type="spellStart"/>
      <w:proofErr w:type="gramStart"/>
      <w:r w:rsidRPr="00B15557">
        <w:t>ii</w:t>
      </w:r>
      <w:proofErr w:type="spellEnd"/>
      <w:proofErr w:type="gramEnd"/>
      <w:r w:rsidRPr="00B15557">
        <w:t>)</w:t>
      </w:r>
      <w:r>
        <w:t xml:space="preserve"> </w:t>
      </w:r>
      <w:r w:rsidR="009640E3">
        <w:t xml:space="preserve">para a variável limiar de preços relativos </w:t>
      </w:r>
      <w:r>
        <w:t xml:space="preserve">existe uma resposta assimétrica das exportações a valorizações e desvalorizações cambiais, sendo que as respostas mais expressivas ocorrem em períodos de forte desvalorização cambial. Estas evidências suportam </w:t>
      </w:r>
      <w:r w:rsidR="004E7670">
        <w:t>os resultados</w:t>
      </w:r>
      <w:r>
        <w:t xml:space="preserve"> </w:t>
      </w:r>
      <w:proofErr w:type="spellStart"/>
      <w:r>
        <w:t>Markwald</w:t>
      </w:r>
      <w:proofErr w:type="spellEnd"/>
      <w:r>
        <w:t xml:space="preserve"> e </w:t>
      </w:r>
      <w:proofErr w:type="spellStart"/>
      <w:r>
        <w:t>Puga</w:t>
      </w:r>
      <w:proofErr w:type="spellEnd"/>
      <w:r>
        <w:t xml:space="preserve"> (2002) e de </w:t>
      </w:r>
      <w:proofErr w:type="spellStart"/>
      <w:r>
        <w:t>Kannebley</w:t>
      </w:r>
      <w:proofErr w:type="spellEnd"/>
      <w:r>
        <w:t xml:space="preserve"> Jr. (2008); (iii) as variações </w:t>
      </w:r>
      <w:r w:rsidR="00E97083">
        <w:t xml:space="preserve">dos preços relativos </w:t>
      </w:r>
      <w:r>
        <w:t>podem ser consideradas</w:t>
      </w:r>
      <w:r w:rsidR="00E97083">
        <w:t xml:space="preserve"> anormais no sentido de Baldwin (1988)</w:t>
      </w:r>
      <w:r>
        <w:t xml:space="preserve"> quando </w:t>
      </w:r>
      <w:r w:rsidR="004E7670">
        <w:t>estes</w:t>
      </w:r>
      <w:r>
        <w:t xml:space="preserve"> ultrapassam desvalorizações</w:t>
      </w:r>
      <w:r w:rsidR="00E97083">
        <w:t xml:space="preserve"> recentes de 5%, ou acumuladas de</w:t>
      </w:r>
      <w:r>
        <w:t xml:space="preserve"> </w:t>
      </w:r>
      <w:r w:rsidR="00E97083">
        <w:t>8</w:t>
      </w:r>
      <w:r>
        <w:t>%</w:t>
      </w:r>
      <w:r w:rsidR="00E97083">
        <w:t>,</w:t>
      </w:r>
      <w:r>
        <w:t xml:space="preserve"> e </w:t>
      </w:r>
      <w:proofErr w:type="gramStart"/>
      <w:r>
        <w:t xml:space="preserve">apreciações </w:t>
      </w:r>
      <w:r w:rsidR="00E97083">
        <w:t xml:space="preserve">recente de </w:t>
      </w:r>
      <w:r>
        <w:t>4</w:t>
      </w:r>
      <w:r w:rsidR="00E97083">
        <w:t>%, ou acumuladas de 8</w:t>
      </w:r>
      <w:r>
        <w:t>%</w:t>
      </w:r>
      <w:proofErr w:type="gramEnd"/>
      <w:r w:rsidRPr="00B15557">
        <w:t>; (iv) mudanças de elasticidade também</w:t>
      </w:r>
      <w:r>
        <w:t xml:space="preserve"> </w:t>
      </w:r>
      <w:r w:rsidRPr="00B15557">
        <w:t>podem ser induzidas por variações acumuladas nas variáveis</w:t>
      </w:r>
      <w:r>
        <w:t xml:space="preserve"> limiares </w:t>
      </w:r>
      <w:r w:rsidR="00E97083">
        <w:t xml:space="preserve">de preços internacionais quando suas variações trimestrais superam aumentos correntes de </w:t>
      </w:r>
      <w:r>
        <w:t xml:space="preserve">7% ou </w:t>
      </w:r>
      <w:r w:rsidR="00E97083">
        <w:t>acumulados de 10</w:t>
      </w:r>
      <w:r>
        <w:t>%</w:t>
      </w:r>
      <w:r w:rsidR="00E97083">
        <w:t>, não sendo necessário</w:t>
      </w:r>
      <w:r w:rsidR="004E7670">
        <w:t xml:space="preserve"> </w:t>
      </w:r>
      <w:r w:rsidR="00E97083">
        <w:t>o padrão de três regimes</w:t>
      </w:r>
      <w:r>
        <w:t>; (v) os choques</w:t>
      </w:r>
      <w:r w:rsidRPr="00B15557">
        <w:t xml:space="preserve"> </w:t>
      </w:r>
      <w:r w:rsidR="00E97083">
        <w:t>cambiais nominais devem ser bastante superiores em magnitude para produzirem deslocamentos na elasticidade-preço da demanda por exportações</w:t>
      </w:r>
      <w:r>
        <w:t>.</w:t>
      </w:r>
    </w:p>
    <w:p w:rsidR="004E521E" w:rsidRDefault="004E521E" w:rsidP="00F65CCA">
      <w:pPr>
        <w:rPr>
          <w:rFonts w:eastAsiaTheme="minorEastAsia"/>
        </w:rPr>
      </w:pPr>
      <w:r>
        <w:t xml:space="preserve">É importante perceber que dada </w:t>
      </w:r>
      <w:proofErr w:type="gramStart"/>
      <w:r>
        <w:t>a</w:t>
      </w:r>
      <w:proofErr w:type="gramEnd"/>
      <w:r>
        <w:t xml:space="preserve"> tendência de apreciação da taxa de câmbio real no período e os resultados apontados aqui no que tange à elasticidade-preço da demanda das exportações de produtos manufaturados é possível se concluir, q</w:t>
      </w:r>
      <w:r w:rsidR="004E7670">
        <w:t>ue caso a economia mundial</w:t>
      </w:r>
      <w:r>
        <w:t xml:space="preserve"> não experimentasse também no mesmo período forte expansão da demanda internacional, as exportações de produtos manufaturados teriam sofrido uma retração ainda maior. Adicionalmente, é importante notar que a condução da política que priorize a redução da volatilidade pode trazer efeitos positivos na medida em que possa evitar desvalorizações ou apreciações da taxa de câmbio, evitando a magnificação dos efeitos das variações dos preços relativos. </w:t>
      </w:r>
      <w:r w:rsidRPr="00E96BAF">
        <w:rPr>
          <w:rFonts w:eastAsiaTheme="minorEastAsia"/>
        </w:rPr>
        <w:t>Todavia,</w:t>
      </w:r>
      <w:r>
        <w:rPr>
          <w:rFonts w:eastAsiaTheme="minorEastAsia"/>
        </w:rPr>
        <w:t xml:space="preserve"> ainda que</w:t>
      </w:r>
      <w:r w:rsidRPr="00E96BAF">
        <w:rPr>
          <w:rFonts w:eastAsiaTheme="minorEastAsia"/>
        </w:rPr>
        <w:t xml:space="preserve"> reduções nos</w:t>
      </w:r>
      <w:r>
        <w:rPr>
          <w:rFonts w:eastAsiaTheme="minorEastAsia"/>
        </w:rPr>
        <w:t xml:space="preserve"> </w:t>
      </w:r>
      <w:r w:rsidRPr="00E96BAF">
        <w:rPr>
          <w:rFonts w:eastAsiaTheme="minorEastAsia"/>
        </w:rPr>
        <w:t>relativo</w:t>
      </w:r>
      <w:r w:rsidR="004E7670">
        <w:rPr>
          <w:rFonts w:eastAsiaTheme="minorEastAsia"/>
        </w:rPr>
        <w:t>s</w:t>
      </w:r>
      <w:r w:rsidRPr="00E96BAF">
        <w:rPr>
          <w:rFonts w:eastAsiaTheme="minorEastAsia"/>
        </w:rPr>
        <w:t xml:space="preserve"> de preços são importantes fontes de promoção das exportações, sugerindo </w:t>
      </w:r>
      <w:r>
        <w:rPr>
          <w:rFonts w:eastAsiaTheme="minorEastAsia"/>
        </w:rPr>
        <w:t>a efetividade da política c</w:t>
      </w:r>
      <w:r w:rsidR="006025F3">
        <w:rPr>
          <w:rFonts w:eastAsiaTheme="minorEastAsia"/>
        </w:rPr>
        <w:t xml:space="preserve">ambial, deve-se considerar que </w:t>
      </w:r>
      <w:r>
        <w:rPr>
          <w:rFonts w:eastAsiaTheme="minorEastAsia"/>
        </w:rPr>
        <w:t>o estímulo primordial às ex</w:t>
      </w:r>
      <w:r w:rsidR="006025F3">
        <w:rPr>
          <w:rFonts w:eastAsiaTheme="minorEastAsia"/>
        </w:rPr>
        <w:t xml:space="preserve">portações deve ser por meio de </w:t>
      </w:r>
      <w:r>
        <w:rPr>
          <w:rFonts w:eastAsiaTheme="minorEastAsia"/>
        </w:rPr>
        <w:t>ganhos de produtividade e redução de preços</w:t>
      </w:r>
      <w:r w:rsidRPr="00E96BAF">
        <w:rPr>
          <w:rFonts w:eastAsiaTheme="minorEastAsia"/>
        </w:rPr>
        <w:t xml:space="preserve">. </w:t>
      </w:r>
    </w:p>
    <w:p w:rsidR="004E521E" w:rsidRDefault="004E521E" w:rsidP="00F65CCA">
      <w:pPr>
        <w:pStyle w:val="Ttulo1"/>
        <w:rPr>
          <w:lang w:val="en-US"/>
        </w:rPr>
      </w:pPr>
      <w:r w:rsidRPr="00B15557">
        <w:rPr>
          <w:lang w:val="en-US"/>
        </w:rPr>
        <w:t>REFERÊNCIAS</w:t>
      </w:r>
    </w:p>
    <w:p w:rsidR="004E521E" w:rsidRPr="00ED5D49" w:rsidRDefault="004E521E" w:rsidP="004E521E">
      <w:pPr>
        <w:rPr>
          <w:rFonts w:cs="Times New Roman"/>
          <w:szCs w:val="24"/>
          <w:lang w:val="en-US"/>
        </w:rPr>
      </w:pPr>
      <w:r w:rsidRPr="00ED5D49">
        <w:rPr>
          <w:rFonts w:cs="Times New Roman"/>
          <w:szCs w:val="24"/>
          <w:lang w:val="en-US"/>
        </w:rPr>
        <w:t>Baldwin, R. (1988): ‘Hysteresis in import prices: The beachhead effect’, American Economic Review, 78 (4), pp. 773–785.</w:t>
      </w:r>
    </w:p>
    <w:p w:rsidR="004E521E" w:rsidRPr="00ED5D49" w:rsidRDefault="004E521E" w:rsidP="004E521E">
      <w:pPr>
        <w:rPr>
          <w:rFonts w:cs="Times New Roman"/>
          <w:szCs w:val="24"/>
          <w:lang w:val="en-US"/>
        </w:rPr>
      </w:pPr>
      <w:r w:rsidRPr="00ED5D49">
        <w:rPr>
          <w:rFonts w:cs="Times New Roman"/>
          <w:szCs w:val="24"/>
          <w:lang w:val="en-US"/>
        </w:rPr>
        <w:t>Baldwin, R. (1990): ‘Hysteresis in trade’, Empirical Economics, 15, pp. 127–142.</w:t>
      </w:r>
    </w:p>
    <w:p w:rsidR="004E521E" w:rsidRPr="00ED5D49" w:rsidRDefault="004E521E" w:rsidP="004E521E">
      <w:pPr>
        <w:rPr>
          <w:rFonts w:cs="Times New Roman"/>
          <w:szCs w:val="24"/>
          <w:lang w:val="en-US"/>
        </w:rPr>
      </w:pPr>
      <w:r w:rsidRPr="00ED5D49">
        <w:rPr>
          <w:rFonts w:cs="Times New Roman"/>
          <w:szCs w:val="24"/>
          <w:lang w:val="en-US"/>
        </w:rPr>
        <w:t>Baldwin, R.; Krugman, P. (1986): ‘Persistent trade effects of large exchange rate shocks’,  Working Paper 2017 - National Bureau of Economic Research (NBER).</w:t>
      </w:r>
    </w:p>
    <w:p w:rsidR="004E521E" w:rsidRPr="005A52BF" w:rsidRDefault="004E521E" w:rsidP="004E521E">
      <w:pPr>
        <w:rPr>
          <w:rFonts w:cs="Times New Roman"/>
          <w:szCs w:val="24"/>
          <w:lang w:val="en-US"/>
        </w:rPr>
      </w:pPr>
      <w:r w:rsidRPr="00ED5D49">
        <w:rPr>
          <w:rFonts w:cs="Times New Roman"/>
          <w:szCs w:val="24"/>
          <w:lang w:val="en-US"/>
        </w:rPr>
        <w:t xml:space="preserve">Baldwin, R.; Krugman, P (1989): ‘Persistent trade effects of large exchange rate shocks’, </w:t>
      </w:r>
      <w:r w:rsidRPr="005A52BF">
        <w:rPr>
          <w:rFonts w:cs="Times New Roman"/>
          <w:szCs w:val="24"/>
          <w:lang w:val="en-US"/>
        </w:rPr>
        <w:t>Quartely Journal of Economics,104 (4), pp. 635–654.</w:t>
      </w:r>
    </w:p>
    <w:p w:rsidR="004E521E" w:rsidRPr="005A52BF" w:rsidRDefault="004E521E" w:rsidP="004E521E">
      <w:pPr>
        <w:rPr>
          <w:rFonts w:cs="Times New Roman"/>
          <w:szCs w:val="24"/>
          <w:lang w:val="en-US"/>
        </w:rPr>
      </w:pPr>
      <w:r w:rsidRPr="005A52BF">
        <w:rPr>
          <w:rFonts w:cs="Times New Roman"/>
          <w:szCs w:val="24"/>
          <w:lang w:val="en-US"/>
        </w:rPr>
        <w:t>Belke, A. Göcke, M. (2001): ‘ Exchange rate uncertainty and employment: An algorithm describing ‘play’’ Applied Stochastic Models in Business Industry, 17(2), pp. 181-204.</w:t>
      </w:r>
    </w:p>
    <w:p w:rsidR="004E521E" w:rsidRPr="005A52BF" w:rsidRDefault="004E521E" w:rsidP="004E521E">
      <w:pPr>
        <w:rPr>
          <w:rFonts w:cs="Times New Roman"/>
          <w:szCs w:val="24"/>
          <w:lang w:val="en-US"/>
        </w:rPr>
      </w:pPr>
      <w:r w:rsidRPr="005A52BF">
        <w:rPr>
          <w:rFonts w:cs="Times New Roman"/>
          <w:szCs w:val="24"/>
          <w:lang w:val="en-US"/>
        </w:rPr>
        <w:t>Belke, A. Göcke, M. (2005): ‘Real options effects on employment: Does Exchange rate uncertainty matter for aggregation?’ German Economic Review, 62, pp. 185-203.</w:t>
      </w:r>
    </w:p>
    <w:p w:rsidR="004E521E" w:rsidRPr="005A52BF" w:rsidRDefault="004E521E" w:rsidP="004E521E">
      <w:pPr>
        <w:rPr>
          <w:rFonts w:cs="Times New Roman"/>
          <w:szCs w:val="24"/>
          <w:lang w:val="en-US"/>
        </w:rPr>
      </w:pPr>
      <w:r w:rsidRPr="005A52BF">
        <w:rPr>
          <w:rFonts w:cs="Times New Roman"/>
          <w:szCs w:val="24"/>
          <w:lang w:val="en-US"/>
        </w:rPr>
        <w:t>Belke, A., Göcke, M. and Gunther, M. (2013): ‘</w:t>
      </w:r>
      <w:r w:rsidRPr="005A52BF">
        <w:rPr>
          <w:rStyle w:val="maintitle"/>
          <w:rFonts w:cs="Times New Roman"/>
          <w:szCs w:val="24"/>
          <w:lang w:val="en-US"/>
        </w:rPr>
        <w:t xml:space="preserve">Exchange rate bands of inaction and play-hysteresis in german exports—Sectoral evidence for some OECD destinations’, Metroeconomica, 64 (1), pp. </w:t>
      </w:r>
      <w:r w:rsidRPr="005A52BF">
        <w:rPr>
          <w:rFonts w:cs="Times New Roman"/>
          <w:szCs w:val="24"/>
          <w:lang w:val="en-US"/>
        </w:rPr>
        <w:t>152–179.</w:t>
      </w:r>
    </w:p>
    <w:p w:rsidR="004E521E" w:rsidRPr="005A52BF" w:rsidRDefault="004E521E" w:rsidP="004E521E">
      <w:pPr>
        <w:rPr>
          <w:rFonts w:cs="Times New Roman"/>
          <w:szCs w:val="24"/>
          <w:lang w:val="en-US"/>
        </w:rPr>
      </w:pPr>
      <w:r w:rsidRPr="00ED5D49">
        <w:rPr>
          <w:rFonts w:cs="Times New Roman"/>
          <w:szCs w:val="24"/>
        </w:rPr>
        <w:t xml:space="preserve">Braga, H. C.; Markwald, R. A. (1983): ‘Funções de oferta e de demanda das exportações de manufaturados no brasil: Estimação de modelo simultâneo. </w:t>
      </w:r>
      <w:r w:rsidRPr="005A52BF">
        <w:rPr>
          <w:rFonts w:cs="Times New Roman"/>
          <w:szCs w:val="24"/>
          <w:lang w:val="en-US"/>
        </w:rPr>
        <w:t>Pesquisa e Planejamento Econômico’, 13 (3), pp. 707–744.</w:t>
      </w:r>
    </w:p>
    <w:p w:rsidR="004E521E" w:rsidRPr="00ED5D49" w:rsidRDefault="004E521E" w:rsidP="004E521E">
      <w:pPr>
        <w:rPr>
          <w:rFonts w:cs="Times New Roman"/>
          <w:szCs w:val="24"/>
          <w:lang w:val="en-US"/>
        </w:rPr>
      </w:pPr>
      <w:r w:rsidRPr="00ED5D49">
        <w:rPr>
          <w:rFonts w:cs="Times New Roman"/>
          <w:szCs w:val="24"/>
          <w:lang w:val="en-US"/>
        </w:rPr>
        <w:lastRenderedPageBreak/>
        <w:t>Dixit, A. (1989): ‘Hysteresis, import penetration,</w:t>
      </w:r>
      <w:r w:rsidR="00A627BF">
        <w:rPr>
          <w:rFonts w:cs="Times New Roman"/>
          <w:szCs w:val="24"/>
          <w:lang w:val="en-US"/>
        </w:rPr>
        <w:t xml:space="preserve"> and exchange rate pass-through</w:t>
      </w:r>
      <w:r w:rsidRPr="00ED5D49">
        <w:rPr>
          <w:rFonts w:cs="Times New Roman"/>
          <w:szCs w:val="24"/>
          <w:lang w:val="en-US"/>
        </w:rPr>
        <w:t>.</w:t>
      </w:r>
      <w:r w:rsidR="00A627BF">
        <w:rPr>
          <w:rFonts w:cs="Times New Roman"/>
          <w:szCs w:val="24"/>
          <w:lang w:val="en-US"/>
        </w:rPr>
        <w:t xml:space="preserve">’ </w:t>
      </w:r>
      <w:proofErr w:type="spellStart"/>
      <w:proofErr w:type="gramStart"/>
      <w:r w:rsidRPr="00ED5D49">
        <w:rPr>
          <w:rFonts w:cs="Times New Roman"/>
          <w:szCs w:val="24"/>
          <w:lang w:val="en-US"/>
        </w:rPr>
        <w:t>Quartely</w:t>
      </w:r>
      <w:proofErr w:type="spellEnd"/>
      <w:r w:rsidRPr="00ED5D49">
        <w:rPr>
          <w:rFonts w:cs="Times New Roman"/>
          <w:szCs w:val="24"/>
          <w:lang w:val="en-US"/>
        </w:rPr>
        <w:t xml:space="preserve"> Journal of Economics, v. 104, n. 2, p. 205–228, 1989.</w:t>
      </w:r>
      <w:proofErr w:type="gramEnd"/>
    </w:p>
    <w:p w:rsidR="004E521E" w:rsidRPr="005A52BF" w:rsidRDefault="004E521E" w:rsidP="004E521E">
      <w:pPr>
        <w:rPr>
          <w:rFonts w:cs="Times New Roman"/>
          <w:szCs w:val="24"/>
          <w:lang w:val="en-US"/>
        </w:rPr>
      </w:pPr>
      <w:r w:rsidRPr="005A52BF">
        <w:rPr>
          <w:rFonts w:cs="Times New Roman"/>
          <w:szCs w:val="24"/>
          <w:lang w:val="en-US"/>
        </w:rPr>
        <w:t xml:space="preserve">Giovanetti, G. and Samiei, H. (1995): ‘Hysteresis in Exports’, IMF Working Paper, n. 95/52. </w:t>
      </w:r>
    </w:p>
    <w:p w:rsidR="004E521E" w:rsidRPr="00ED5D49" w:rsidRDefault="004E521E" w:rsidP="004E521E">
      <w:pPr>
        <w:rPr>
          <w:rFonts w:cs="Times New Roman"/>
          <w:szCs w:val="24"/>
          <w:lang w:val="en-US"/>
        </w:rPr>
      </w:pPr>
      <w:r w:rsidRPr="00ED5D49">
        <w:rPr>
          <w:rFonts w:cs="Times New Roman"/>
          <w:szCs w:val="24"/>
          <w:lang w:val="en-US"/>
        </w:rPr>
        <w:t>Hansen, B. E. (1999): ‘Threshold effects in non-dynamic panels: Estimation, testing and inference’,</w:t>
      </w:r>
      <w:r w:rsidR="00F87AEF">
        <w:rPr>
          <w:rFonts w:cs="Times New Roman"/>
          <w:szCs w:val="24"/>
          <w:lang w:val="en-US"/>
        </w:rPr>
        <w:t xml:space="preserve"> </w:t>
      </w:r>
      <w:r w:rsidRPr="00ED5D49">
        <w:rPr>
          <w:rFonts w:cs="Times New Roman"/>
          <w:szCs w:val="24"/>
          <w:lang w:val="en-US"/>
        </w:rPr>
        <w:t>Journal of Econometrics, 93 (2), pp. 345–368.</w:t>
      </w:r>
    </w:p>
    <w:p w:rsidR="004E521E" w:rsidRPr="005A52BF" w:rsidRDefault="004E521E" w:rsidP="004E521E">
      <w:pPr>
        <w:rPr>
          <w:rFonts w:cs="Times New Roman"/>
          <w:szCs w:val="24"/>
          <w:lang w:val="en-US"/>
        </w:rPr>
      </w:pPr>
      <w:r w:rsidRPr="00ED5D49">
        <w:rPr>
          <w:rFonts w:cs="Times New Roman"/>
          <w:szCs w:val="24"/>
          <w:lang w:val="en-US"/>
        </w:rPr>
        <w:t xml:space="preserve">Kannebley, S. Jr. (2008): ‘Tests for the hysteresis hypothesis in Brazilian industrialized exports’, </w:t>
      </w:r>
      <w:r w:rsidRPr="005A52BF">
        <w:rPr>
          <w:rFonts w:cs="Times New Roman"/>
          <w:szCs w:val="24"/>
          <w:lang w:val="en-US"/>
        </w:rPr>
        <w:t>Economic Modelling, 25 (2), pp. 171–190.</w:t>
      </w:r>
    </w:p>
    <w:p w:rsidR="007F1222" w:rsidRDefault="007F1222" w:rsidP="004E521E">
      <w:pPr>
        <w:rPr>
          <w:rFonts w:cs="Times New Roman"/>
          <w:szCs w:val="24"/>
          <w:lang w:val="en-US"/>
        </w:rPr>
      </w:pPr>
      <w:proofErr w:type="spellStart"/>
      <w:r w:rsidRPr="007F1222">
        <w:rPr>
          <w:rFonts w:cs="Times New Roman"/>
          <w:szCs w:val="24"/>
          <w:lang w:val="en-US"/>
        </w:rPr>
        <w:t>Lundbergh</w:t>
      </w:r>
      <w:proofErr w:type="spellEnd"/>
      <w:r w:rsidRPr="007F1222">
        <w:rPr>
          <w:rFonts w:cs="Times New Roman"/>
          <w:szCs w:val="24"/>
          <w:lang w:val="en-US"/>
        </w:rPr>
        <w:t xml:space="preserve">, S., T. </w:t>
      </w:r>
      <w:proofErr w:type="spellStart"/>
      <w:r w:rsidRPr="007F1222">
        <w:rPr>
          <w:rFonts w:cs="Times New Roman"/>
          <w:szCs w:val="24"/>
          <w:lang w:val="en-US"/>
        </w:rPr>
        <w:t>Te</w:t>
      </w:r>
      <w:r>
        <w:rPr>
          <w:rFonts w:cs="Times New Roman"/>
          <w:szCs w:val="24"/>
          <w:lang w:val="en-US"/>
        </w:rPr>
        <w:t>rasvirta</w:t>
      </w:r>
      <w:proofErr w:type="spellEnd"/>
      <w:r>
        <w:rPr>
          <w:rFonts w:cs="Times New Roman"/>
          <w:szCs w:val="24"/>
          <w:lang w:val="en-US"/>
        </w:rPr>
        <w:t xml:space="preserve"> and D. van </w:t>
      </w:r>
      <w:proofErr w:type="spellStart"/>
      <w:r>
        <w:rPr>
          <w:rFonts w:cs="Times New Roman"/>
          <w:szCs w:val="24"/>
          <w:lang w:val="en-US"/>
        </w:rPr>
        <w:t>Dijk</w:t>
      </w:r>
      <w:proofErr w:type="spellEnd"/>
      <w:r>
        <w:rPr>
          <w:rFonts w:cs="Times New Roman"/>
          <w:szCs w:val="24"/>
          <w:lang w:val="en-US"/>
        </w:rPr>
        <w:t xml:space="preserve"> (2003):</w:t>
      </w:r>
      <w:r w:rsidRPr="007F1222">
        <w:rPr>
          <w:rFonts w:cs="Times New Roman"/>
          <w:szCs w:val="24"/>
          <w:lang w:val="en-US"/>
        </w:rPr>
        <w:t xml:space="preserve"> </w:t>
      </w:r>
      <w:r>
        <w:rPr>
          <w:rFonts w:cs="Times New Roman"/>
          <w:szCs w:val="24"/>
          <w:lang w:val="en-US"/>
        </w:rPr>
        <w:t>‘</w:t>
      </w:r>
      <w:r w:rsidRPr="007F1222">
        <w:rPr>
          <w:rFonts w:cs="Times New Roman"/>
          <w:szCs w:val="24"/>
          <w:lang w:val="en-US"/>
        </w:rPr>
        <w:t>Time-varying smooth t</w:t>
      </w:r>
      <w:r>
        <w:rPr>
          <w:rFonts w:cs="Times New Roman"/>
          <w:szCs w:val="24"/>
          <w:lang w:val="en-US"/>
        </w:rPr>
        <w:t xml:space="preserve">ransition autoregressive models’, </w:t>
      </w:r>
      <w:r w:rsidRPr="007F1222">
        <w:rPr>
          <w:rFonts w:cs="Times New Roman"/>
          <w:szCs w:val="24"/>
          <w:lang w:val="en-US"/>
        </w:rPr>
        <w:t>Journal o</w:t>
      </w:r>
      <w:r>
        <w:rPr>
          <w:rFonts w:cs="Times New Roman"/>
          <w:szCs w:val="24"/>
          <w:lang w:val="en-US"/>
        </w:rPr>
        <w:t xml:space="preserve">f Business &amp; Economic Statistic, </w:t>
      </w:r>
      <w:r w:rsidRPr="007F1222">
        <w:rPr>
          <w:rFonts w:cs="Times New Roman"/>
          <w:szCs w:val="24"/>
          <w:lang w:val="en-US"/>
        </w:rPr>
        <w:t>21, p</w:t>
      </w:r>
      <w:r>
        <w:rPr>
          <w:rFonts w:cs="Times New Roman"/>
          <w:szCs w:val="24"/>
          <w:lang w:val="en-US"/>
        </w:rPr>
        <w:t>p</w:t>
      </w:r>
      <w:r w:rsidRPr="007F1222">
        <w:rPr>
          <w:rFonts w:cs="Times New Roman"/>
          <w:szCs w:val="24"/>
          <w:lang w:val="en-US"/>
        </w:rPr>
        <w:t>.</w:t>
      </w:r>
      <w:r>
        <w:rPr>
          <w:rFonts w:cs="Times New Roman"/>
          <w:szCs w:val="24"/>
          <w:lang w:val="en-US"/>
        </w:rPr>
        <w:t xml:space="preserve"> </w:t>
      </w:r>
      <w:r w:rsidRPr="007F1222">
        <w:rPr>
          <w:rFonts w:cs="Times New Roman"/>
          <w:szCs w:val="24"/>
          <w:lang w:val="en-US"/>
        </w:rPr>
        <w:t>104-121.</w:t>
      </w:r>
    </w:p>
    <w:p w:rsidR="00C869A0" w:rsidRPr="00C869A0" w:rsidRDefault="00C869A0" w:rsidP="004E521E">
      <w:pPr>
        <w:rPr>
          <w:rFonts w:cs="Times New Roman"/>
          <w:szCs w:val="24"/>
          <w:lang w:val="en-US"/>
        </w:rPr>
      </w:pPr>
      <w:proofErr w:type="spellStart"/>
      <w:r w:rsidRPr="00C869A0">
        <w:rPr>
          <w:rFonts w:cs="Times New Roman"/>
          <w:szCs w:val="24"/>
          <w:lang w:val="en-US"/>
        </w:rPr>
        <w:t>Luukkonen</w:t>
      </w:r>
      <w:proofErr w:type="spellEnd"/>
      <w:r w:rsidRPr="00C869A0">
        <w:rPr>
          <w:rFonts w:cs="Times New Roman"/>
          <w:szCs w:val="24"/>
          <w:lang w:val="en-US"/>
        </w:rPr>
        <w:t xml:space="preserve">, R., P. </w:t>
      </w:r>
      <w:proofErr w:type="spellStart"/>
      <w:r w:rsidRPr="00C869A0">
        <w:rPr>
          <w:rFonts w:cs="Times New Roman"/>
          <w:szCs w:val="24"/>
          <w:lang w:val="en-US"/>
        </w:rPr>
        <w:t>Saikkonen</w:t>
      </w:r>
      <w:proofErr w:type="spellEnd"/>
      <w:r w:rsidRPr="00C869A0">
        <w:rPr>
          <w:rFonts w:cs="Times New Roman"/>
          <w:szCs w:val="24"/>
          <w:lang w:val="en-US"/>
        </w:rPr>
        <w:t xml:space="preserve"> a</w:t>
      </w:r>
      <w:r>
        <w:rPr>
          <w:rFonts w:cs="Times New Roman"/>
          <w:szCs w:val="24"/>
          <w:lang w:val="en-US"/>
        </w:rPr>
        <w:t xml:space="preserve">nd T. </w:t>
      </w:r>
      <w:proofErr w:type="spellStart"/>
      <w:r>
        <w:rPr>
          <w:rFonts w:cs="Times New Roman"/>
          <w:szCs w:val="24"/>
          <w:lang w:val="en-US"/>
        </w:rPr>
        <w:t>Teräsvirta</w:t>
      </w:r>
      <w:proofErr w:type="spellEnd"/>
      <w:r>
        <w:rPr>
          <w:rFonts w:cs="Times New Roman"/>
          <w:szCs w:val="24"/>
          <w:lang w:val="en-US"/>
        </w:rPr>
        <w:t xml:space="preserve"> (1988):</w:t>
      </w:r>
      <w:r w:rsidRPr="00C869A0">
        <w:rPr>
          <w:rFonts w:cs="Times New Roman"/>
          <w:szCs w:val="24"/>
          <w:lang w:val="en-US"/>
        </w:rPr>
        <w:t xml:space="preserve"> </w:t>
      </w:r>
      <w:r>
        <w:rPr>
          <w:rFonts w:cs="Times New Roman"/>
          <w:szCs w:val="24"/>
          <w:lang w:val="en-US"/>
        </w:rPr>
        <w:t>‘</w:t>
      </w:r>
      <w:r w:rsidRPr="00C869A0">
        <w:rPr>
          <w:rFonts w:cs="Times New Roman"/>
          <w:szCs w:val="24"/>
          <w:lang w:val="en-US"/>
        </w:rPr>
        <w:t>Testing linearity against smooth transition autoregressive models</w:t>
      </w:r>
      <w:r>
        <w:rPr>
          <w:rFonts w:cs="Times New Roman"/>
          <w:szCs w:val="24"/>
          <w:lang w:val="en-US"/>
        </w:rPr>
        <w:t>’</w:t>
      </w:r>
      <w:r w:rsidRPr="00C869A0">
        <w:rPr>
          <w:rFonts w:cs="Times New Roman"/>
          <w:szCs w:val="24"/>
          <w:lang w:val="en-US"/>
        </w:rPr>
        <w:t xml:space="preserve">, </w:t>
      </w:r>
      <w:proofErr w:type="spellStart"/>
      <w:r w:rsidRPr="00C869A0">
        <w:rPr>
          <w:rFonts w:cs="Times New Roman"/>
          <w:szCs w:val="24"/>
          <w:lang w:val="en-US"/>
        </w:rPr>
        <w:t>Biometrika</w:t>
      </w:r>
      <w:proofErr w:type="spellEnd"/>
      <w:r w:rsidRPr="00C869A0">
        <w:rPr>
          <w:rFonts w:cs="Times New Roman"/>
          <w:szCs w:val="24"/>
          <w:lang w:val="en-US"/>
        </w:rPr>
        <w:t xml:space="preserve"> 75, 491-499.</w:t>
      </w:r>
    </w:p>
    <w:p w:rsidR="004E521E" w:rsidRPr="005A52BF" w:rsidRDefault="004E521E" w:rsidP="004E521E">
      <w:pPr>
        <w:rPr>
          <w:rFonts w:cs="Times New Roman"/>
          <w:szCs w:val="24"/>
        </w:rPr>
      </w:pPr>
      <w:proofErr w:type="spellStart"/>
      <w:r w:rsidRPr="00ED5D49">
        <w:rPr>
          <w:rFonts w:cs="Times New Roman"/>
          <w:szCs w:val="24"/>
        </w:rPr>
        <w:t>Markwald</w:t>
      </w:r>
      <w:proofErr w:type="spellEnd"/>
      <w:r w:rsidRPr="00ED5D49">
        <w:rPr>
          <w:rFonts w:cs="Times New Roman"/>
          <w:szCs w:val="24"/>
        </w:rPr>
        <w:t xml:space="preserve">, R.; Puga, F. P. (2002): ‘Focando a política de promoção de exportações’, </w:t>
      </w:r>
      <w:r w:rsidRPr="005A52BF">
        <w:rPr>
          <w:rFonts w:cs="Times New Roman"/>
          <w:szCs w:val="24"/>
        </w:rPr>
        <w:t>FUN</w:t>
      </w:r>
      <w:r w:rsidR="00F86833">
        <w:rPr>
          <w:rFonts w:cs="Times New Roman"/>
          <w:szCs w:val="24"/>
        </w:rPr>
        <w:t>CEX - Texto para discussão 160.</w:t>
      </w:r>
    </w:p>
    <w:p w:rsidR="004E521E" w:rsidRPr="00ED5D49" w:rsidRDefault="004E521E" w:rsidP="004E521E">
      <w:pPr>
        <w:rPr>
          <w:rFonts w:cs="Times New Roman"/>
          <w:szCs w:val="24"/>
          <w:lang w:val="en-US"/>
        </w:rPr>
      </w:pPr>
      <w:proofErr w:type="gramStart"/>
      <w:r w:rsidRPr="00ED5D49">
        <w:rPr>
          <w:rFonts w:cs="Times New Roman"/>
          <w:szCs w:val="24"/>
          <w:lang w:val="en-US"/>
        </w:rPr>
        <w:t>Parsley, D. C.; Wei, S-J.</w:t>
      </w:r>
      <w:proofErr w:type="gramEnd"/>
      <w:r w:rsidRPr="00ED5D49">
        <w:rPr>
          <w:rFonts w:cs="Times New Roman"/>
          <w:szCs w:val="24"/>
          <w:lang w:val="en-US"/>
        </w:rPr>
        <w:t xml:space="preserve"> (1993): ‘Insignificant and inconsequential hysteresis: The case of U. S. bilateral trade’, The Review of Economics and Statistics, 4 (4), pp. 606–613.</w:t>
      </w:r>
    </w:p>
    <w:p w:rsidR="004E521E" w:rsidRDefault="004E521E" w:rsidP="004E521E">
      <w:pPr>
        <w:rPr>
          <w:rFonts w:cs="Times New Roman"/>
          <w:szCs w:val="24"/>
          <w:lang w:val="en-US"/>
        </w:rPr>
      </w:pPr>
      <w:r w:rsidRPr="00ED5D49">
        <w:rPr>
          <w:rFonts w:cs="Times New Roman"/>
          <w:szCs w:val="24"/>
          <w:lang w:val="en-US"/>
        </w:rPr>
        <w:t>Piscitelli, L.; Cross, R.; Grinfeld, M.; Lamba, H. A (2000): ‘Test for strong hysteresis’</w:t>
      </w:r>
      <w:proofErr w:type="gramStart"/>
      <w:r w:rsidRPr="00ED5D49">
        <w:rPr>
          <w:rFonts w:cs="Times New Roman"/>
          <w:szCs w:val="24"/>
          <w:lang w:val="en-US"/>
        </w:rPr>
        <w:t>,  Computational</w:t>
      </w:r>
      <w:proofErr w:type="gramEnd"/>
      <w:r w:rsidRPr="00ED5D49">
        <w:rPr>
          <w:rFonts w:cs="Times New Roman"/>
          <w:szCs w:val="24"/>
          <w:lang w:val="en-US"/>
        </w:rPr>
        <w:t xml:space="preserve"> Economics, 15, p</w:t>
      </w:r>
      <w:r w:rsidR="00F07F4E">
        <w:rPr>
          <w:rFonts w:cs="Times New Roman"/>
          <w:szCs w:val="24"/>
          <w:lang w:val="en-US"/>
        </w:rPr>
        <w:t>p</w:t>
      </w:r>
      <w:r w:rsidRPr="00ED5D49">
        <w:rPr>
          <w:rFonts w:cs="Times New Roman"/>
          <w:szCs w:val="24"/>
          <w:lang w:val="en-US"/>
        </w:rPr>
        <w:t>. 59–78.</w:t>
      </w:r>
    </w:p>
    <w:p w:rsidR="002460CC" w:rsidRDefault="002460CC" w:rsidP="002460CC">
      <w:pPr>
        <w:rPr>
          <w:rStyle w:val="reference-text"/>
          <w:rFonts w:cs="Times New Roman"/>
          <w:szCs w:val="24"/>
          <w:lang w:val="en-US"/>
        </w:rPr>
      </w:pPr>
      <w:proofErr w:type="spellStart"/>
      <w:r w:rsidRPr="005A52BF">
        <w:rPr>
          <w:rStyle w:val="reference-text"/>
          <w:rFonts w:cs="Times New Roman"/>
          <w:szCs w:val="24"/>
          <w:lang w:val="en-US"/>
        </w:rPr>
        <w:t>Preisach</w:t>
      </w:r>
      <w:proofErr w:type="spellEnd"/>
      <w:r w:rsidR="00F07F4E" w:rsidRPr="005A52BF">
        <w:rPr>
          <w:rStyle w:val="reference-text"/>
          <w:rFonts w:cs="Times New Roman"/>
          <w:szCs w:val="24"/>
          <w:lang w:val="en-US"/>
        </w:rPr>
        <w:t xml:space="preserve"> (1935)</w:t>
      </w:r>
      <w:r w:rsidRPr="005A52BF">
        <w:rPr>
          <w:rStyle w:val="reference-text"/>
          <w:rFonts w:cs="Times New Roman"/>
          <w:szCs w:val="24"/>
          <w:lang w:val="en-US"/>
        </w:rPr>
        <w:t>,</w:t>
      </w:r>
      <w:r w:rsidR="00C869A0">
        <w:rPr>
          <w:rStyle w:val="reference-text"/>
          <w:rFonts w:cs="Times New Roman"/>
          <w:szCs w:val="24"/>
          <w:lang w:val="en-US"/>
        </w:rPr>
        <w:t xml:space="preserve"> F.:</w:t>
      </w:r>
      <w:r w:rsidRPr="005A52BF">
        <w:rPr>
          <w:rStyle w:val="reference-text"/>
          <w:rFonts w:cs="Times New Roman"/>
          <w:szCs w:val="24"/>
          <w:lang w:val="en-US"/>
        </w:rPr>
        <w:t xml:space="preserve"> </w:t>
      </w:r>
      <w:r w:rsidR="00F07F4E" w:rsidRPr="005A52BF">
        <w:rPr>
          <w:rStyle w:val="reference-text"/>
          <w:rFonts w:cs="Times New Roman"/>
          <w:szCs w:val="24"/>
          <w:lang w:val="en-US"/>
        </w:rPr>
        <w:t>‘</w:t>
      </w:r>
      <w:proofErr w:type="spellStart"/>
      <w:r w:rsidRPr="005A52BF">
        <w:rPr>
          <w:rStyle w:val="reference-text"/>
          <w:rFonts w:cs="Times New Roman"/>
          <w:iCs/>
          <w:szCs w:val="24"/>
          <w:lang w:val="en-US"/>
        </w:rPr>
        <w:t>Über</w:t>
      </w:r>
      <w:proofErr w:type="spellEnd"/>
      <w:r w:rsidRPr="005A52BF">
        <w:rPr>
          <w:rStyle w:val="reference-text"/>
          <w:rFonts w:cs="Times New Roman"/>
          <w:iCs/>
          <w:szCs w:val="24"/>
          <w:lang w:val="en-US"/>
        </w:rPr>
        <w:t xml:space="preserve"> die </w:t>
      </w:r>
      <w:proofErr w:type="spellStart"/>
      <w:r w:rsidRPr="005A52BF">
        <w:rPr>
          <w:rStyle w:val="reference-text"/>
          <w:rFonts w:cs="Times New Roman"/>
          <w:iCs/>
          <w:szCs w:val="24"/>
          <w:lang w:val="en-US"/>
        </w:rPr>
        <w:t>magnetische</w:t>
      </w:r>
      <w:proofErr w:type="spellEnd"/>
      <w:r w:rsidRPr="005A52BF">
        <w:rPr>
          <w:rStyle w:val="reference-text"/>
          <w:rFonts w:cs="Times New Roman"/>
          <w:iCs/>
          <w:szCs w:val="24"/>
          <w:lang w:val="en-US"/>
        </w:rPr>
        <w:t xml:space="preserve"> </w:t>
      </w:r>
      <w:proofErr w:type="spellStart"/>
      <w:r w:rsidRPr="005A52BF">
        <w:rPr>
          <w:rStyle w:val="reference-text"/>
          <w:rFonts w:cs="Times New Roman"/>
          <w:iCs/>
          <w:szCs w:val="24"/>
          <w:lang w:val="en-US"/>
        </w:rPr>
        <w:t>Nachwirkung</w:t>
      </w:r>
      <w:proofErr w:type="spellEnd"/>
      <w:r w:rsidR="00F07F4E" w:rsidRPr="005A52BF">
        <w:rPr>
          <w:rStyle w:val="reference-text"/>
          <w:rFonts w:cs="Times New Roman"/>
          <w:iCs/>
          <w:szCs w:val="24"/>
          <w:lang w:val="en-US"/>
        </w:rPr>
        <w:t>’</w:t>
      </w:r>
      <w:r w:rsidRPr="005A52BF">
        <w:rPr>
          <w:rStyle w:val="reference-text"/>
          <w:rFonts w:cs="Times New Roman"/>
          <w:szCs w:val="24"/>
          <w:lang w:val="en-US"/>
        </w:rPr>
        <w:t xml:space="preserve">. </w:t>
      </w:r>
      <w:proofErr w:type="spellStart"/>
      <w:r w:rsidRPr="006E74B9">
        <w:rPr>
          <w:rStyle w:val="reference-text"/>
          <w:rFonts w:cs="Times New Roman"/>
          <w:i/>
          <w:iCs/>
          <w:szCs w:val="24"/>
          <w:lang w:val="en-US"/>
        </w:rPr>
        <w:t>Zeitschrift</w:t>
      </w:r>
      <w:proofErr w:type="spellEnd"/>
      <w:r w:rsidRPr="006E74B9">
        <w:rPr>
          <w:rStyle w:val="reference-text"/>
          <w:rFonts w:cs="Times New Roman"/>
          <w:i/>
          <w:iCs/>
          <w:szCs w:val="24"/>
          <w:lang w:val="en-US"/>
        </w:rPr>
        <w:t xml:space="preserve"> </w:t>
      </w:r>
      <w:proofErr w:type="spellStart"/>
      <w:r w:rsidRPr="006E74B9">
        <w:rPr>
          <w:rStyle w:val="reference-text"/>
          <w:rFonts w:cs="Times New Roman"/>
          <w:i/>
          <w:iCs/>
          <w:szCs w:val="24"/>
          <w:lang w:val="en-US"/>
        </w:rPr>
        <w:t>für</w:t>
      </w:r>
      <w:proofErr w:type="spellEnd"/>
      <w:r w:rsidRPr="006E74B9">
        <w:rPr>
          <w:rStyle w:val="reference-text"/>
          <w:rFonts w:cs="Times New Roman"/>
          <w:i/>
          <w:iCs/>
          <w:szCs w:val="24"/>
          <w:lang w:val="en-US"/>
        </w:rPr>
        <w:t xml:space="preserve"> </w:t>
      </w:r>
      <w:proofErr w:type="spellStart"/>
      <w:r w:rsidRPr="006E74B9">
        <w:rPr>
          <w:rStyle w:val="reference-text"/>
          <w:rFonts w:cs="Times New Roman"/>
          <w:i/>
          <w:iCs/>
          <w:szCs w:val="24"/>
          <w:lang w:val="en-US"/>
        </w:rPr>
        <w:t>Physik</w:t>
      </w:r>
      <w:proofErr w:type="spellEnd"/>
      <w:r w:rsidRPr="006E74B9">
        <w:rPr>
          <w:rStyle w:val="reference-text"/>
          <w:rFonts w:cs="Times New Roman"/>
          <w:szCs w:val="24"/>
          <w:lang w:val="en-US"/>
        </w:rPr>
        <w:t>, 94:</w:t>
      </w:r>
      <w:r w:rsidR="00F07F4E" w:rsidRPr="006E74B9">
        <w:rPr>
          <w:rStyle w:val="reference-text"/>
          <w:rFonts w:cs="Times New Roman"/>
          <w:szCs w:val="24"/>
          <w:lang w:val="en-US"/>
        </w:rPr>
        <w:t xml:space="preserve"> pp. </w:t>
      </w:r>
      <w:r w:rsidRPr="006E74B9">
        <w:rPr>
          <w:rStyle w:val="reference-text"/>
          <w:rFonts w:cs="Times New Roman"/>
          <w:szCs w:val="24"/>
          <w:lang w:val="en-US"/>
        </w:rPr>
        <w:t>277-302</w:t>
      </w:r>
      <w:r w:rsidR="00F07F4E" w:rsidRPr="006E74B9">
        <w:rPr>
          <w:rStyle w:val="reference-text"/>
          <w:rFonts w:cs="Times New Roman"/>
          <w:szCs w:val="24"/>
          <w:lang w:val="en-US"/>
        </w:rPr>
        <w:t xml:space="preserve">. </w:t>
      </w:r>
    </w:p>
    <w:p w:rsidR="00C869A0" w:rsidRDefault="00C869A0" w:rsidP="00C869A0">
      <w:pPr>
        <w:rPr>
          <w:rFonts w:cs="Times New Roman"/>
          <w:szCs w:val="24"/>
          <w:lang w:val="en-US"/>
        </w:rPr>
      </w:pPr>
      <w:proofErr w:type="spellStart"/>
      <w:r>
        <w:rPr>
          <w:rFonts w:cs="Times New Roman"/>
          <w:szCs w:val="24"/>
          <w:lang w:val="en-US"/>
        </w:rPr>
        <w:t>Teräsvirta</w:t>
      </w:r>
      <w:proofErr w:type="spellEnd"/>
      <w:r>
        <w:rPr>
          <w:rFonts w:cs="Times New Roman"/>
          <w:szCs w:val="24"/>
          <w:lang w:val="en-US"/>
        </w:rPr>
        <w:t>, T. (1994): ‘</w:t>
      </w:r>
      <w:r w:rsidRPr="00C869A0">
        <w:rPr>
          <w:rFonts w:cs="Times New Roman"/>
          <w:szCs w:val="24"/>
          <w:lang w:val="en-US"/>
        </w:rPr>
        <w:t>Speci</w:t>
      </w:r>
      <w:r>
        <w:rPr>
          <w:rFonts w:cs="Times New Roman"/>
          <w:szCs w:val="24"/>
          <w:lang w:val="en-US"/>
        </w:rPr>
        <w:t>fi</w:t>
      </w:r>
      <w:r w:rsidRPr="00C869A0">
        <w:rPr>
          <w:rFonts w:cs="Times New Roman"/>
          <w:szCs w:val="24"/>
          <w:lang w:val="en-US"/>
        </w:rPr>
        <w:t>cation, estimation, and evaluation of smooth transition autoregressive models</w:t>
      </w:r>
      <w:r>
        <w:rPr>
          <w:rFonts w:cs="Times New Roman"/>
          <w:szCs w:val="24"/>
          <w:lang w:val="en-US"/>
        </w:rPr>
        <w:t>’</w:t>
      </w:r>
      <w:r w:rsidRPr="00C869A0">
        <w:rPr>
          <w:rFonts w:cs="Times New Roman"/>
          <w:szCs w:val="24"/>
          <w:lang w:val="en-US"/>
        </w:rPr>
        <w:t>, Journal of the American Statistical Association</w:t>
      </w:r>
      <w:r>
        <w:rPr>
          <w:rFonts w:cs="Times New Roman"/>
          <w:szCs w:val="24"/>
          <w:lang w:val="en-US"/>
        </w:rPr>
        <w:t>,</w:t>
      </w:r>
      <w:r w:rsidRPr="00C869A0">
        <w:rPr>
          <w:rFonts w:cs="Times New Roman"/>
          <w:szCs w:val="24"/>
          <w:lang w:val="en-US"/>
        </w:rPr>
        <w:t xml:space="preserve"> 89, </w:t>
      </w:r>
      <w:r>
        <w:rPr>
          <w:rFonts w:cs="Times New Roman"/>
          <w:szCs w:val="24"/>
          <w:lang w:val="en-US"/>
        </w:rPr>
        <w:t xml:space="preserve">pp. </w:t>
      </w:r>
      <w:r w:rsidRPr="00C869A0">
        <w:rPr>
          <w:rFonts w:cs="Times New Roman"/>
          <w:szCs w:val="24"/>
          <w:lang w:val="en-US"/>
        </w:rPr>
        <w:t>208-218.</w:t>
      </w:r>
    </w:p>
    <w:p w:rsidR="00C869A0" w:rsidRPr="005A52BF" w:rsidRDefault="00C869A0" w:rsidP="00C869A0">
      <w:pPr>
        <w:rPr>
          <w:rFonts w:cs="Times New Roman"/>
          <w:szCs w:val="24"/>
          <w:lang w:val="en-US"/>
        </w:rPr>
      </w:pPr>
      <w:proofErr w:type="gramStart"/>
      <w:r w:rsidRPr="00C869A0">
        <w:rPr>
          <w:rFonts w:cs="Times New Roman"/>
          <w:szCs w:val="24"/>
          <w:lang w:val="en-US"/>
        </w:rPr>
        <w:t>van</w:t>
      </w:r>
      <w:proofErr w:type="gramEnd"/>
      <w:r w:rsidRPr="00C869A0">
        <w:rPr>
          <w:rFonts w:cs="Times New Roman"/>
          <w:szCs w:val="24"/>
          <w:lang w:val="en-US"/>
        </w:rPr>
        <w:t xml:space="preserve"> </w:t>
      </w:r>
      <w:proofErr w:type="spellStart"/>
      <w:r w:rsidRPr="00C869A0">
        <w:rPr>
          <w:rFonts w:cs="Times New Roman"/>
          <w:szCs w:val="24"/>
          <w:lang w:val="en-US"/>
        </w:rPr>
        <w:t>Dijk</w:t>
      </w:r>
      <w:proofErr w:type="spellEnd"/>
      <w:r w:rsidRPr="00C869A0">
        <w:rPr>
          <w:rFonts w:cs="Times New Roman"/>
          <w:szCs w:val="24"/>
          <w:lang w:val="en-US"/>
        </w:rPr>
        <w:t xml:space="preserve">, D., T. </w:t>
      </w:r>
      <w:proofErr w:type="spellStart"/>
      <w:r w:rsidRPr="00C869A0">
        <w:rPr>
          <w:rFonts w:cs="Times New Roman"/>
          <w:szCs w:val="24"/>
          <w:lang w:val="en-US"/>
        </w:rPr>
        <w:t>Teräsvi</w:t>
      </w:r>
      <w:r>
        <w:rPr>
          <w:rFonts w:cs="Times New Roman"/>
          <w:szCs w:val="24"/>
          <w:lang w:val="en-US"/>
        </w:rPr>
        <w:t>rta</w:t>
      </w:r>
      <w:proofErr w:type="spellEnd"/>
      <w:r>
        <w:rPr>
          <w:rFonts w:cs="Times New Roman"/>
          <w:szCs w:val="24"/>
          <w:lang w:val="en-US"/>
        </w:rPr>
        <w:t xml:space="preserve">, and P. H. </w:t>
      </w:r>
      <w:proofErr w:type="spellStart"/>
      <w:r>
        <w:rPr>
          <w:rFonts w:cs="Times New Roman"/>
          <w:szCs w:val="24"/>
          <w:lang w:val="en-US"/>
        </w:rPr>
        <w:t>Franses</w:t>
      </w:r>
      <w:proofErr w:type="spellEnd"/>
      <w:r>
        <w:rPr>
          <w:rFonts w:cs="Times New Roman"/>
          <w:szCs w:val="24"/>
          <w:lang w:val="en-US"/>
        </w:rPr>
        <w:t xml:space="preserve"> (2002): ‘</w:t>
      </w:r>
      <w:r w:rsidRPr="00C869A0">
        <w:rPr>
          <w:rFonts w:cs="Times New Roman"/>
          <w:szCs w:val="24"/>
          <w:lang w:val="en-US"/>
        </w:rPr>
        <w:t xml:space="preserve">Smooth transition autoregressive models - </w:t>
      </w:r>
      <w:r>
        <w:rPr>
          <w:rFonts w:cs="Times New Roman"/>
          <w:szCs w:val="24"/>
          <w:lang w:val="en-US"/>
        </w:rPr>
        <w:t>a survey of recent developments’,</w:t>
      </w:r>
      <w:r w:rsidRPr="00C869A0">
        <w:rPr>
          <w:rFonts w:cs="Times New Roman"/>
          <w:szCs w:val="24"/>
          <w:lang w:val="en-US"/>
        </w:rPr>
        <w:t xml:space="preserve"> Econometric Reviews, 21, </w:t>
      </w:r>
      <w:r>
        <w:rPr>
          <w:rFonts w:cs="Times New Roman"/>
          <w:szCs w:val="24"/>
          <w:lang w:val="en-US"/>
        </w:rPr>
        <w:t xml:space="preserve">pp. </w:t>
      </w:r>
      <w:r w:rsidRPr="00C869A0">
        <w:rPr>
          <w:rFonts w:cs="Times New Roman"/>
          <w:szCs w:val="24"/>
          <w:lang w:val="en-US"/>
        </w:rPr>
        <w:t>1-47.</w:t>
      </w:r>
    </w:p>
    <w:p w:rsidR="00435890" w:rsidRPr="00F86833" w:rsidRDefault="004E521E" w:rsidP="00F86833">
      <w:pPr>
        <w:rPr>
          <w:rFonts w:cs="Times New Roman"/>
          <w:szCs w:val="24"/>
          <w:lang w:val="en-US"/>
        </w:rPr>
      </w:pPr>
      <w:proofErr w:type="spellStart"/>
      <w:r w:rsidRPr="005A52BF">
        <w:rPr>
          <w:rFonts w:cs="Times New Roman"/>
          <w:szCs w:val="24"/>
          <w:lang w:val="en-US"/>
        </w:rPr>
        <w:t>Verheyen</w:t>
      </w:r>
      <w:proofErr w:type="spellEnd"/>
      <w:r w:rsidRPr="005A52BF">
        <w:rPr>
          <w:rFonts w:cs="Times New Roman"/>
          <w:szCs w:val="24"/>
          <w:lang w:val="en-US"/>
        </w:rPr>
        <w:t>, F. (2013): ‘Exchange rate nonlinear</w:t>
      </w:r>
      <w:r w:rsidR="00C869A0">
        <w:rPr>
          <w:rFonts w:cs="Times New Roman"/>
          <w:szCs w:val="24"/>
          <w:lang w:val="en-US"/>
        </w:rPr>
        <w:t>ities in EMU exports to the US’</w:t>
      </w:r>
      <w:r w:rsidRPr="005A52BF">
        <w:rPr>
          <w:rFonts w:cs="Times New Roman"/>
          <w:szCs w:val="24"/>
          <w:lang w:val="en-US"/>
        </w:rPr>
        <w:t xml:space="preserve">, Economic Modelling, 32, pp. 66-76. </w:t>
      </w:r>
      <w:r w:rsidR="00435890" w:rsidRPr="005A52BF">
        <w:rPr>
          <w:rFonts w:cs="Times New Roman"/>
          <w:szCs w:val="24"/>
          <w:lang w:val="en-US"/>
        </w:rPr>
        <w:br w:type="page"/>
      </w:r>
    </w:p>
    <w:p w:rsidR="00435890" w:rsidRDefault="00435890" w:rsidP="00F65CCA">
      <w:pPr>
        <w:pStyle w:val="Ttulo2"/>
        <w:spacing w:before="240" w:line="276" w:lineRule="auto"/>
        <w:jc w:val="center"/>
        <w:rPr>
          <w:rFonts w:ascii="Times New Roman" w:hAnsi="Times New Roman" w:cs="Times New Roman"/>
          <w:caps/>
          <w:szCs w:val="24"/>
        </w:rPr>
      </w:pPr>
      <w:r w:rsidRPr="00F65CCA">
        <w:rPr>
          <w:rFonts w:ascii="Times New Roman" w:hAnsi="Times New Roman" w:cs="Times New Roman"/>
          <w:caps/>
          <w:szCs w:val="24"/>
        </w:rPr>
        <w:lastRenderedPageBreak/>
        <w:t xml:space="preserve">Apêndice: </w:t>
      </w:r>
      <w:r w:rsidR="00F65CCA">
        <w:rPr>
          <w:rFonts w:ascii="Times New Roman" w:hAnsi="Times New Roman" w:cs="Times New Roman"/>
          <w:caps/>
          <w:szCs w:val="24"/>
        </w:rPr>
        <w:t xml:space="preserve">avaliação do </w:t>
      </w:r>
      <w:r w:rsidRPr="00F65CCA">
        <w:rPr>
          <w:rFonts w:ascii="Times New Roman" w:hAnsi="Times New Roman" w:cs="Times New Roman"/>
          <w:caps/>
          <w:szCs w:val="24"/>
        </w:rPr>
        <w:t>Poder e Tamanho dos Testes</w:t>
      </w:r>
      <w:r w:rsidR="00F65CCA">
        <w:rPr>
          <w:rFonts w:ascii="Times New Roman" w:hAnsi="Times New Roman" w:cs="Times New Roman"/>
          <w:caps/>
          <w:szCs w:val="24"/>
        </w:rPr>
        <w:t xml:space="preserve"> de especificação</w:t>
      </w:r>
    </w:p>
    <w:p w:rsidR="00F65CCA" w:rsidRPr="00F65CCA" w:rsidRDefault="00F65CCA" w:rsidP="00F65CCA">
      <w:r>
        <w:t>Avaliamos</w:t>
      </w:r>
      <w:r w:rsidRPr="00F65CCA">
        <w:t xml:space="preserve"> se a estratégia de especificação dos modelos de painel com transição suave é eficaz para o tamanho da amostra aqui disponível. Investiga-se se o tamanho e o poder dos testes dos dois procedimentos propostos considerando </w:t>
      </w:r>
      <w:r w:rsidRPr="00F65CCA">
        <w:rPr>
          <w:i/>
        </w:rPr>
        <w:t>N</w:t>
      </w:r>
      <w:r w:rsidRPr="00F65CCA">
        <w:t xml:space="preserve"> = 19 e </w:t>
      </w:r>
      <w:r w:rsidRPr="00F65CCA">
        <w:rPr>
          <w:i/>
        </w:rPr>
        <w:t>T</w:t>
      </w:r>
      <w:r w:rsidRPr="00F65CCA">
        <w:t xml:space="preserve"> = 45. Tomando como base os modelos descritos em (</w:t>
      </w:r>
      <w:proofErr w:type="gramStart"/>
      <w:r>
        <w:t>6</w:t>
      </w:r>
      <w:proofErr w:type="gramEnd"/>
      <w:r>
        <w:t>.a</w:t>
      </w:r>
      <w:r w:rsidRPr="00F65CCA">
        <w:t>)</w:t>
      </w:r>
      <w:r>
        <w:t>, (6.b) e (6.c</w:t>
      </w:r>
      <w:r w:rsidRPr="00F65CCA">
        <w:t xml:space="preserve">), assume-se, inicialmente, três diferentes tipos de processos geradores descritos de </w:t>
      </w:r>
      <w:r w:rsidRPr="00F65CCA">
        <w:rPr>
          <w:position w:val="-14"/>
          <w:lang w:eastAsia="pt-BR"/>
        </w:rPr>
        <w:object w:dxaOrig="340" w:dyaOrig="360">
          <v:shape id="_x0000_i1181" type="#_x0000_t75" style="width:17.3pt;height:18.45pt" o:ole="">
            <v:imagedata r:id="rId104" o:title=""/>
          </v:shape>
          <o:OLEObject Type="Embed" ProgID="Equation.3" ShapeID="_x0000_i1181" DrawAspect="Content" ObjectID="_1467471529" r:id="rId309"/>
        </w:object>
      </w:r>
      <w:r w:rsidRPr="00F65CCA">
        <w:t xml:space="preserve">, a seguir. </w:t>
      </w:r>
    </w:p>
    <w:p w:rsidR="00F65CCA" w:rsidRDefault="00F65CCA" w:rsidP="00F65CCA">
      <w:pPr>
        <w:jc w:val="right"/>
      </w:pPr>
      <w:r w:rsidRPr="00F65CCA">
        <w:rPr>
          <w:position w:val="-14"/>
        </w:rPr>
        <w:object w:dxaOrig="2439" w:dyaOrig="360">
          <v:shape id="_x0000_i1182" type="#_x0000_t75" style="width:122.1pt;height:18.45pt" o:ole="">
            <v:imagedata r:id="rId310" o:title=""/>
          </v:shape>
          <o:OLEObject Type="Embed" ProgID="Equation.3" ShapeID="_x0000_i1182" DrawAspect="Content" ObjectID="_1467471530" r:id="rId311"/>
        </w:object>
      </w:r>
      <w:r w:rsidRPr="00F65CCA">
        <w:t xml:space="preserve">                      </w:t>
      </w:r>
      <w:r w:rsidR="003D6EC2">
        <w:t xml:space="preserve"> </w:t>
      </w:r>
      <w:r w:rsidRPr="00F65CCA">
        <w:t xml:space="preserve">                                            (</w:t>
      </w:r>
      <w:r w:rsidR="003D6EC2">
        <w:t>14</w:t>
      </w:r>
      <w:r w:rsidRPr="00F65CCA">
        <w:t>)</w:t>
      </w:r>
    </w:p>
    <w:p w:rsidR="00F65CCA" w:rsidRPr="00F65CCA" w:rsidRDefault="00F65CCA" w:rsidP="00F65CCA">
      <w:pPr>
        <w:jc w:val="right"/>
        <w:rPr>
          <w:position w:val="-32"/>
        </w:rPr>
      </w:pPr>
      <w:r w:rsidRPr="00F65CCA">
        <w:rPr>
          <w:position w:val="-30"/>
        </w:rPr>
        <w:object w:dxaOrig="4660" w:dyaOrig="720">
          <v:shape id="_x0000_i1183" type="#_x0000_t75" style="width:233.3pt;height:36.3pt" o:ole="">
            <v:imagedata r:id="rId312" o:title=""/>
          </v:shape>
          <o:OLEObject Type="Embed" ProgID="Equation.3" ShapeID="_x0000_i1183" DrawAspect="Content" ObjectID="_1467471531" r:id="rId313"/>
        </w:object>
      </w:r>
      <w:r w:rsidR="003D6EC2">
        <w:t xml:space="preserve">                              (15</w:t>
      </w:r>
      <w:r>
        <w:t>)</w:t>
      </w:r>
    </w:p>
    <w:p w:rsidR="00F65CCA" w:rsidRPr="00F65CCA" w:rsidRDefault="00F65CCA" w:rsidP="00F65CCA">
      <w:pPr>
        <w:jc w:val="right"/>
      </w:pPr>
      <w:r w:rsidRPr="00F65CCA">
        <w:rPr>
          <w:position w:val="-50"/>
        </w:rPr>
        <w:object w:dxaOrig="5940" w:dyaOrig="1080">
          <v:shape id="_x0000_i1184" type="#_x0000_t75" style="width:297.8pt;height:53.55pt" o:ole="">
            <v:imagedata r:id="rId314" o:title=""/>
          </v:shape>
          <o:OLEObject Type="Embed" ProgID="Equation.3" ShapeID="_x0000_i1184" DrawAspect="Content" ObjectID="_1467471532" r:id="rId315"/>
        </w:object>
      </w:r>
      <w:r w:rsidR="003D6EC2">
        <w:t xml:space="preserve">        (16</w:t>
      </w:r>
      <w:r w:rsidRPr="00F65CCA">
        <w:t>)</w:t>
      </w:r>
    </w:p>
    <w:p w:rsidR="00F65CCA" w:rsidRPr="00F65CCA" w:rsidRDefault="00F65CCA" w:rsidP="003D6EC2">
      <w:r w:rsidRPr="00F65CCA">
        <w:t xml:space="preserve">A variável explicativa </w:t>
      </w:r>
      <w:r w:rsidRPr="00F65CCA">
        <w:rPr>
          <w:position w:val="-14"/>
        </w:rPr>
        <w:object w:dxaOrig="380" w:dyaOrig="360">
          <v:shape id="_x0000_i1185" type="#_x0000_t75" style="width:19pt;height:18.45pt" o:ole="">
            <v:imagedata r:id="rId316" o:title=""/>
          </v:shape>
          <o:OLEObject Type="Embed" ProgID="Equation.3" ShapeID="_x0000_i1185" DrawAspect="Content" ObjectID="_1467471533" r:id="rId317"/>
        </w:object>
      </w:r>
      <w:r w:rsidRPr="00F65CCA">
        <w:t xml:space="preserve"> é gerada independentemente de acordo com processo </w:t>
      </w:r>
      <w:proofErr w:type="spellStart"/>
      <w:r w:rsidRPr="00F65CCA">
        <w:t>autoregressivo</w:t>
      </w:r>
      <w:proofErr w:type="spellEnd"/>
      <w:r w:rsidRPr="00F65CCA">
        <w:t xml:space="preserve"> de ordem </w:t>
      </w:r>
      <w:proofErr w:type="gramStart"/>
      <w:r w:rsidRPr="00F65CCA">
        <w:t>1</w:t>
      </w:r>
      <w:proofErr w:type="gramEnd"/>
      <w:r w:rsidRPr="00F65CCA">
        <w:t xml:space="preserve"> e coeficiente 0,95. </w:t>
      </w:r>
      <w:r w:rsidR="00A627BF">
        <w:t>Já o</w:t>
      </w:r>
      <w:r w:rsidRPr="00F65CCA">
        <w:t xml:space="preserve"> processo do termo de erro de </w:t>
      </w:r>
      <w:r w:rsidRPr="00F65CCA">
        <w:rPr>
          <w:position w:val="-14"/>
        </w:rPr>
        <w:object w:dxaOrig="380" w:dyaOrig="360">
          <v:shape id="_x0000_i1186" type="#_x0000_t75" style="width:19pt;height:18.45pt" o:ole="">
            <v:imagedata r:id="rId316" o:title=""/>
          </v:shape>
          <o:OLEObject Type="Embed" ProgID="Equation.3" ShapeID="_x0000_i1186" DrawAspect="Content" ObjectID="_1467471534" r:id="rId318"/>
        </w:object>
      </w:r>
      <w:r w:rsidRPr="00F65CCA">
        <w:t xml:space="preserve"> se comporta de acordo com uma distribuição normal e variância 0,25. A variável de transição é dada por </w:t>
      </w:r>
      <w:r w:rsidRPr="00F65CCA">
        <w:rPr>
          <w:position w:val="-14"/>
        </w:rPr>
        <w:object w:dxaOrig="1560" w:dyaOrig="360">
          <v:shape id="_x0000_i1187" type="#_x0000_t75" style="width:76.6pt;height:18.45pt" o:ole="">
            <v:imagedata r:id="rId319" o:title=""/>
          </v:shape>
          <o:OLEObject Type="Embed" ProgID="Equation.3" ShapeID="_x0000_i1187" DrawAspect="Content" ObjectID="_1467471535" r:id="rId320"/>
        </w:object>
      </w:r>
      <w:r w:rsidRPr="00F65CCA">
        <w:t xml:space="preserve">, o efeito fixo é descrito como </w:t>
      </w:r>
      <w:r w:rsidRPr="00F65CCA">
        <w:rPr>
          <w:position w:val="-14"/>
        </w:rPr>
        <w:object w:dxaOrig="1040" w:dyaOrig="360">
          <v:shape id="_x0000_i1188" type="#_x0000_t75" style="width:51.85pt;height:18.45pt" o:ole="">
            <v:imagedata r:id="rId321" o:title=""/>
          </v:shape>
          <o:OLEObject Type="Embed" ProgID="Equation.3" ShapeID="_x0000_i1188" DrawAspect="Content" ObjectID="_1467471536" r:id="rId322"/>
        </w:object>
      </w:r>
      <w:r w:rsidRPr="00F65CCA">
        <w:t xml:space="preserve">, e o efeito tempo </w:t>
      </w:r>
      <w:r w:rsidRPr="00F65CCA">
        <w:rPr>
          <w:position w:val="-14"/>
        </w:rPr>
        <w:object w:dxaOrig="960" w:dyaOrig="360">
          <v:shape id="_x0000_i1189" type="#_x0000_t75" style="width:47.8pt;height:18.45pt" o:ole="">
            <v:imagedata r:id="rId323" o:title=""/>
          </v:shape>
          <o:OLEObject Type="Embed" ProgID="Equation.3" ShapeID="_x0000_i1189" DrawAspect="Content" ObjectID="_1467471537" r:id="rId324"/>
        </w:object>
      </w:r>
      <w:r w:rsidRPr="00F65CCA">
        <w:t xml:space="preserve">, sendo que,  </w:t>
      </w:r>
      <w:r w:rsidRPr="00F65CCA">
        <w:rPr>
          <w:position w:val="-14"/>
        </w:rPr>
        <w:object w:dxaOrig="780" w:dyaOrig="360">
          <v:shape id="_x0000_i1190" type="#_x0000_t75" style="width:40.3pt;height:18.45pt" o:ole="">
            <v:imagedata r:id="rId325" o:title=""/>
          </v:shape>
          <o:OLEObject Type="Embed" ProgID="Equation.3" ShapeID="_x0000_i1190" DrawAspect="Content" ObjectID="_1467471538" r:id="rId326"/>
        </w:object>
      </w:r>
      <w:r w:rsidRPr="00F65CCA">
        <w:t xml:space="preserve">, </w:t>
      </w:r>
      <w:r w:rsidRPr="00F65CCA">
        <w:rPr>
          <w:position w:val="-10"/>
        </w:rPr>
        <w:object w:dxaOrig="680" w:dyaOrig="320">
          <v:shape id="_x0000_i1191" type="#_x0000_t75" style="width:34.55pt;height:16.15pt" o:ole="">
            <v:imagedata r:id="rId327" o:title=""/>
          </v:shape>
          <o:OLEObject Type="Embed" ProgID="Equation.3" ShapeID="_x0000_i1191" DrawAspect="Content" ObjectID="_1467471539" r:id="rId328"/>
        </w:object>
      </w:r>
      <w:r w:rsidRPr="00F65CCA">
        <w:t xml:space="preserve">, os processos </w:t>
      </w:r>
      <w:r w:rsidRPr="00F65CCA">
        <w:rPr>
          <w:position w:val="-14"/>
        </w:rPr>
        <w:object w:dxaOrig="600" w:dyaOrig="360">
          <v:shape id="_x0000_i1192" type="#_x0000_t75" style="width:29.95pt;height:18.45pt" o:ole="">
            <v:imagedata r:id="rId329" o:title=""/>
          </v:shape>
          <o:OLEObject Type="Embed" ProgID="Equation.3" ShapeID="_x0000_i1192" DrawAspect="Content" ObjectID="_1467471540" r:id="rId330"/>
        </w:object>
      </w:r>
      <w:r w:rsidRPr="00F65CCA">
        <w:t xml:space="preserve"> e </w:t>
      </w:r>
      <w:r w:rsidRPr="00F65CCA">
        <w:rPr>
          <w:position w:val="-14"/>
        </w:rPr>
        <w:object w:dxaOrig="300" w:dyaOrig="360">
          <v:shape id="_x0000_i1193" type="#_x0000_t75" style="width:15.55pt;height:18.45pt" o:ole="">
            <v:imagedata r:id="rId331" o:title=""/>
          </v:shape>
          <o:OLEObject Type="Embed" ProgID="Equation.3" ShapeID="_x0000_i1193" DrawAspect="Content" ObjectID="_1467471541" r:id="rId332"/>
        </w:object>
      </w:r>
      <w:r w:rsidRPr="00F65CCA">
        <w:t xml:space="preserve"> são distribuídos de acordo com uma normal de média </w:t>
      </w:r>
      <w:proofErr w:type="gramStart"/>
      <w:r w:rsidRPr="00F65CCA">
        <w:t>0</w:t>
      </w:r>
      <w:proofErr w:type="gramEnd"/>
      <w:r w:rsidRPr="00F65CCA">
        <w:t xml:space="preserve"> e variância 1. </w:t>
      </w:r>
    </w:p>
    <w:p w:rsidR="00F65CCA" w:rsidRPr="00F65CCA" w:rsidRDefault="00F65CCA" w:rsidP="00F65CCA">
      <w:r w:rsidRPr="00F65CCA">
        <w:t xml:space="preserve">Independente do processo gerado, três coeficientes serão fixos nas simulações cuja função geradora é dada pelos modelos não lineares. No caso, o parâmetro de suavidade igual a </w:t>
      </w:r>
      <w:r w:rsidRPr="00F65CCA">
        <w:rPr>
          <w:position w:val="-10"/>
          <w:lang w:eastAsia="pt-BR"/>
        </w:rPr>
        <w:object w:dxaOrig="639" w:dyaOrig="300">
          <v:shape id="_x0000_i1194" type="#_x0000_t75" style="width:31.7pt;height:15pt" o:ole="">
            <v:imagedata r:id="rId333" o:title=""/>
          </v:shape>
          <o:OLEObject Type="Embed" ProgID="Equation.3" ShapeID="_x0000_i1194" DrawAspect="Content" ObjectID="_1467471542" r:id="rId334"/>
        </w:object>
      </w:r>
      <w:r w:rsidRPr="00F65CCA">
        <w:rPr>
          <w:lang w:eastAsia="pt-BR"/>
        </w:rPr>
        <w:t xml:space="preserve">, </w:t>
      </w:r>
      <w:r w:rsidRPr="00F65CCA">
        <w:t xml:space="preserve">os limiares são dados por </w:t>
      </w:r>
      <w:r w:rsidRPr="00F65CCA">
        <w:rPr>
          <w:position w:val="-10"/>
        </w:rPr>
        <w:object w:dxaOrig="980" w:dyaOrig="320">
          <v:shape id="_x0000_i1195" type="#_x0000_t75" style="width:50.1pt;height:16.15pt" o:ole="">
            <v:imagedata r:id="rId335" o:title=""/>
          </v:shape>
          <o:OLEObject Type="Embed" ProgID="Equation.3" ShapeID="_x0000_i1195" DrawAspect="Content" ObjectID="_1467471543" r:id="rId336"/>
        </w:object>
      </w:r>
      <w:r w:rsidRPr="00F65CCA">
        <w:t xml:space="preserve"> e </w:t>
      </w:r>
      <w:r w:rsidRPr="00F65CCA">
        <w:rPr>
          <w:position w:val="-10"/>
        </w:rPr>
        <w:object w:dxaOrig="1020" w:dyaOrig="320">
          <v:shape id="_x0000_i1196" type="#_x0000_t75" style="width:52.4pt;height:16.15pt" o:ole="">
            <v:imagedata r:id="rId337" o:title=""/>
          </v:shape>
          <o:OLEObject Type="Embed" ProgID="Equation.3" ShapeID="_x0000_i1196" DrawAspect="Content" ObjectID="_1467471544" r:id="rId338"/>
        </w:object>
      </w:r>
      <w:r w:rsidRPr="00F65CCA">
        <w:t xml:space="preserve">. Os coeficientes associados a variável explicativa </w:t>
      </w:r>
      <w:r w:rsidRPr="00F65CCA">
        <w:rPr>
          <w:position w:val="-14"/>
        </w:rPr>
        <w:object w:dxaOrig="380" w:dyaOrig="360">
          <v:shape id="_x0000_i1197" type="#_x0000_t75" style="width:19pt;height:18.45pt" o:ole="">
            <v:imagedata r:id="rId316" o:title=""/>
          </v:shape>
          <o:OLEObject Type="Embed" ProgID="Equation.3" ShapeID="_x0000_i1197" DrawAspect="Content" ObjectID="_1467471545" r:id="rId339"/>
        </w:object>
      </w:r>
      <w:r w:rsidRPr="00F65CCA">
        <w:rPr>
          <w:position w:val="-14"/>
        </w:rPr>
        <w:t xml:space="preserve"> </w:t>
      </w:r>
      <w:r w:rsidRPr="00F65CCA">
        <w:t xml:space="preserve">variam de acordo com as simulações. No total, serão simuladas 10.000 replicações para cada conjunto de elasticidades e uma amostra efetiva de 955 observações. Os valores iniciais são iguais </w:t>
      </w:r>
      <w:proofErr w:type="gramStart"/>
      <w:r w:rsidRPr="00F65CCA">
        <w:t>a</w:t>
      </w:r>
      <w:proofErr w:type="gramEnd"/>
      <w:r w:rsidRPr="00F65CCA">
        <w:t xml:space="preserve"> zero, sendo que as 100 primeiras observações são descartadas com vistas a eliminar qualquer influência desse tipo de escolha, logo, o total de observações geradas será de 855 (</w:t>
      </w:r>
      <w:r w:rsidRPr="00F65CCA">
        <w:rPr>
          <w:i/>
        </w:rPr>
        <w:t>N</w:t>
      </w:r>
      <w:r w:rsidRPr="00F65CCA">
        <w:t xml:space="preserve"> = 45 e </w:t>
      </w:r>
      <w:r w:rsidRPr="00F65CCA">
        <w:rPr>
          <w:i/>
        </w:rPr>
        <w:t>T</w:t>
      </w:r>
      <w:r w:rsidRPr="00F65CCA">
        <w:t xml:space="preserve"> = 19) idêntica a nossa amostra.  </w:t>
      </w:r>
    </w:p>
    <w:p w:rsidR="00F65CCA" w:rsidRPr="00F65CCA" w:rsidRDefault="00F65CCA" w:rsidP="00F65CCA">
      <w:r w:rsidRPr="00F65CCA">
        <w:t>Para avaliar o tamanho empírico do teste, são geradas séries do modelo linear (</w:t>
      </w:r>
      <w:r w:rsidR="003C19F7">
        <w:t>14</w:t>
      </w:r>
      <w:r w:rsidRPr="00F65CCA">
        <w:t xml:space="preserve">) considerando </w:t>
      </w:r>
      <w:r w:rsidRPr="00F65CCA">
        <w:rPr>
          <w:position w:val="-10"/>
        </w:rPr>
        <w:object w:dxaOrig="1760" w:dyaOrig="320">
          <v:shape id="_x0000_i1198" type="#_x0000_t75" style="width:90.45pt;height:16.15pt" o:ole="">
            <v:imagedata r:id="rId340" o:title=""/>
          </v:shape>
          <o:OLEObject Type="Embed" ProgID="Equation.3" ShapeID="_x0000_i1198" DrawAspect="Content" ObjectID="_1467471546" r:id="rId341"/>
        </w:object>
      </w:r>
      <w:r w:rsidRPr="00F65CCA">
        <w:t xml:space="preserve"> com intervalo de -0,1. Os resultados estão apresentados na Tabela </w:t>
      </w:r>
      <w:r w:rsidR="003C19F7">
        <w:t>3</w:t>
      </w:r>
      <w:r w:rsidRPr="00F65CCA">
        <w:t xml:space="preserve"> que contém a frequência de rejeição das hipóteses nulas pelo teste </w:t>
      </w:r>
      <w:r w:rsidRPr="00F65CCA">
        <w:rPr>
          <w:i/>
        </w:rPr>
        <w:t>F</w:t>
      </w:r>
      <w:r w:rsidRPr="00F65CCA">
        <w:t xml:space="preserve"> de acordo com os níveis de significâncias de 1%, 5% e 10% e também do teste </w:t>
      </w:r>
      <w:r w:rsidRPr="00F65CCA">
        <w:rPr>
          <w:i/>
        </w:rPr>
        <w:t>F</w:t>
      </w:r>
      <w:r w:rsidRPr="00F65CCA">
        <w:t xml:space="preserve"> associado a cada procedimento (</w:t>
      </w:r>
      <w:r w:rsidRPr="00F65CCA">
        <w:rPr>
          <w:i/>
        </w:rPr>
        <w:t>m</w:t>
      </w:r>
      <w:r w:rsidRPr="00F65CCA">
        <w:t xml:space="preserve"> = 1,2). Em ambos os casos, o tamanho empírico do teste estão bem próximos ao valor nominal da significância e independe da magnitude que </w:t>
      </w:r>
      <w:r w:rsidRPr="00F65CCA">
        <w:rPr>
          <w:position w:val="-10"/>
        </w:rPr>
        <w:object w:dxaOrig="300" w:dyaOrig="320">
          <v:shape id="_x0000_i1199" type="#_x0000_t75" style="width:15.55pt;height:16.15pt" o:ole="">
            <v:imagedata r:id="rId342" o:title=""/>
          </v:shape>
          <o:OLEObject Type="Embed" ProgID="Equation.3" ShapeID="_x0000_i1199" DrawAspect="Content" ObjectID="_1467471547" r:id="rId343"/>
        </w:object>
      </w:r>
      <w:r w:rsidRPr="00F65CCA">
        <w:t xml:space="preserve"> assume.</w:t>
      </w:r>
    </w:p>
    <w:tbl>
      <w:tblPr>
        <w:tblW w:w="5000" w:type="pct"/>
        <w:tblCellMar>
          <w:left w:w="70" w:type="dxa"/>
          <w:right w:w="70" w:type="dxa"/>
        </w:tblCellMar>
        <w:tblLook w:val="04A0" w:firstRow="1" w:lastRow="0" w:firstColumn="1" w:lastColumn="0" w:noHBand="0" w:noVBand="1"/>
      </w:tblPr>
      <w:tblGrid>
        <w:gridCol w:w="994"/>
        <w:gridCol w:w="1459"/>
        <w:gridCol w:w="1416"/>
        <w:gridCol w:w="1418"/>
        <w:gridCol w:w="196"/>
        <w:gridCol w:w="1459"/>
        <w:gridCol w:w="1416"/>
        <w:gridCol w:w="1420"/>
      </w:tblGrid>
      <w:tr w:rsidR="00F65CCA" w:rsidRPr="00F65CCA" w:rsidTr="00F65CCA">
        <w:trPr>
          <w:trHeight w:val="255"/>
        </w:trPr>
        <w:tc>
          <w:tcPr>
            <w:tcW w:w="5000" w:type="pct"/>
            <w:gridSpan w:val="8"/>
            <w:tcBorders>
              <w:top w:val="nil"/>
              <w:left w:val="nil"/>
              <w:bottom w:val="single" w:sz="4" w:space="0" w:color="auto"/>
              <w:right w:val="nil"/>
            </w:tcBorders>
            <w:shd w:val="clear" w:color="auto" w:fill="auto"/>
            <w:noWrap/>
            <w:vAlign w:val="bottom"/>
            <w:hideMark/>
          </w:tcPr>
          <w:p w:rsidR="00F65CCA" w:rsidRDefault="00F65CCA" w:rsidP="00F65CCA">
            <w:pPr>
              <w:spacing w:after="0"/>
              <w:ind w:firstLine="0"/>
              <w:jc w:val="left"/>
              <w:rPr>
                <w:b/>
              </w:rPr>
            </w:pPr>
          </w:p>
          <w:p w:rsidR="003D6EC2" w:rsidRDefault="003D6EC2" w:rsidP="00F65CCA">
            <w:pPr>
              <w:spacing w:after="0"/>
              <w:ind w:firstLine="0"/>
              <w:jc w:val="left"/>
              <w:rPr>
                <w:b/>
              </w:rPr>
            </w:pPr>
          </w:p>
          <w:p w:rsidR="003D6EC2" w:rsidRDefault="003D6EC2" w:rsidP="00F65CCA">
            <w:pPr>
              <w:spacing w:after="0"/>
              <w:ind w:firstLine="0"/>
              <w:jc w:val="left"/>
              <w:rPr>
                <w:b/>
              </w:rPr>
            </w:pPr>
          </w:p>
          <w:p w:rsidR="003D6EC2" w:rsidRDefault="003D6EC2" w:rsidP="00F65CCA">
            <w:pPr>
              <w:spacing w:after="0"/>
              <w:ind w:firstLine="0"/>
              <w:jc w:val="left"/>
              <w:rPr>
                <w:b/>
              </w:rPr>
            </w:pPr>
          </w:p>
          <w:p w:rsidR="003D6EC2" w:rsidRDefault="003D6EC2" w:rsidP="00F65CCA">
            <w:pPr>
              <w:spacing w:after="0"/>
              <w:ind w:firstLine="0"/>
              <w:jc w:val="left"/>
              <w:rPr>
                <w:b/>
              </w:rPr>
            </w:pPr>
          </w:p>
          <w:p w:rsidR="003D6EC2" w:rsidRDefault="003D6EC2" w:rsidP="00F65CCA">
            <w:pPr>
              <w:spacing w:after="0"/>
              <w:ind w:firstLine="0"/>
              <w:jc w:val="left"/>
              <w:rPr>
                <w:b/>
              </w:rPr>
            </w:pPr>
          </w:p>
          <w:p w:rsidR="003D6EC2" w:rsidRPr="00F65CCA" w:rsidRDefault="003D6EC2" w:rsidP="00F65CCA">
            <w:pPr>
              <w:spacing w:after="0"/>
              <w:ind w:firstLine="0"/>
              <w:jc w:val="left"/>
              <w:rPr>
                <w:b/>
              </w:rPr>
            </w:pPr>
          </w:p>
          <w:p w:rsidR="00F65CCA" w:rsidRPr="00F65CCA" w:rsidRDefault="00F65CCA" w:rsidP="003C19F7">
            <w:pPr>
              <w:spacing w:after="0"/>
              <w:ind w:firstLine="0"/>
              <w:jc w:val="left"/>
              <w:rPr>
                <w:rFonts w:ascii="Arial" w:eastAsia="Times New Roman" w:hAnsi="Arial" w:cs="Arial"/>
                <w:b/>
                <w:bCs/>
                <w:sz w:val="20"/>
                <w:szCs w:val="20"/>
                <w:lang w:eastAsia="pt-BR"/>
              </w:rPr>
            </w:pPr>
            <w:r w:rsidRPr="00F65CCA">
              <w:rPr>
                <w:b/>
              </w:rPr>
              <w:lastRenderedPageBreak/>
              <w:t xml:space="preserve">Tabela </w:t>
            </w:r>
            <w:r w:rsidR="003C19F7">
              <w:rPr>
                <w:b/>
              </w:rPr>
              <w:t>3</w:t>
            </w:r>
            <w:r w:rsidRPr="00F65CCA">
              <w:rPr>
                <w:b/>
              </w:rPr>
              <w:t>:</w:t>
            </w:r>
            <w:r w:rsidRPr="00F65CCA">
              <w:t xml:space="preserve"> Tamanho Empírico dos Testes de Especificação </w:t>
            </w:r>
          </w:p>
        </w:tc>
      </w:tr>
      <w:tr w:rsidR="00F65CCA" w:rsidRPr="00F65CCA" w:rsidTr="00F65CCA">
        <w:trPr>
          <w:trHeight w:val="255"/>
        </w:trPr>
        <w:tc>
          <w:tcPr>
            <w:tcW w:w="509" w:type="pct"/>
            <w:vMerge w:val="restart"/>
            <w:tcBorders>
              <w:top w:val="single" w:sz="4" w:space="0" w:color="auto"/>
              <w:left w:val="nil"/>
              <w:right w:val="nil"/>
            </w:tcBorders>
            <w:shd w:val="clear" w:color="auto" w:fill="auto"/>
            <w:noWrap/>
            <w:vAlign w:val="center"/>
            <w:hideMark/>
          </w:tcPr>
          <w:p w:rsidR="00F65CCA" w:rsidRPr="00F65CCA" w:rsidRDefault="00F65CCA" w:rsidP="00F65CCA">
            <w:pPr>
              <w:spacing w:after="0"/>
              <w:ind w:firstLine="0"/>
              <w:jc w:val="center"/>
              <w:rPr>
                <w:rFonts w:ascii="Book Antiqua" w:eastAsia="Times New Roman" w:hAnsi="Book Antiqua" w:cs="Arial"/>
                <w:sz w:val="20"/>
                <w:szCs w:val="20"/>
                <w:lang w:eastAsia="pt-BR"/>
              </w:rPr>
            </w:pPr>
            <w:r w:rsidRPr="00F65CCA">
              <w:rPr>
                <w:rFonts w:ascii="Book Antiqua" w:eastAsia="Times New Roman" w:hAnsi="Book Antiqua" w:cs="Arial"/>
                <w:sz w:val="20"/>
                <w:szCs w:val="20"/>
                <w:lang w:eastAsia="pt-BR"/>
              </w:rPr>
              <w:object w:dxaOrig="300" w:dyaOrig="320">
                <v:shape id="_x0000_i1200" type="#_x0000_t75" style="width:15.55pt;height:16.15pt" o:ole="">
                  <v:imagedata r:id="rId342" o:title=""/>
                </v:shape>
                <o:OLEObject Type="Embed" ProgID="Equation.3" ShapeID="_x0000_i1200" DrawAspect="Content" ObjectID="_1467471548" r:id="rId344"/>
              </w:object>
            </w:r>
          </w:p>
        </w:tc>
        <w:tc>
          <w:tcPr>
            <w:tcW w:w="2195" w:type="pct"/>
            <w:gridSpan w:val="3"/>
            <w:tcBorders>
              <w:top w:val="single" w:sz="4" w:space="0" w:color="auto"/>
              <w:left w:val="nil"/>
              <w:bottom w:val="single" w:sz="4" w:space="0" w:color="auto"/>
              <w:right w:val="nil"/>
            </w:tcBorders>
            <w:shd w:val="clear" w:color="auto" w:fill="auto"/>
            <w:noWrap/>
            <w:vAlign w:val="bottom"/>
            <w:hideMark/>
          </w:tcPr>
          <w:p w:rsidR="00F65CCA" w:rsidRPr="00F65CCA" w:rsidRDefault="00F65CCA" w:rsidP="00F65CCA">
            <w:pPr>
              <w:spacing w:after="0"/>
              <w:ind w:firstLine="0"/>
              <w:jc w:val="center"/>
              <w:rPr>
                <w:rFonts w:ascii="Book Antiqua" w:eastAsia="Times New Roman" w:hAnsi="Book Antiqua" w:cs="Arial"/>
                <w:bCs/>
                <w:sz w:val="20"/>
                <w:szCs w:val="20"/>
                <w:lang w:eastAsia="pt-BR"/>
              </w:rPr>
            </w:pPr>
            <w:r w:rsidRPr="00F65CCA">
              <w:rPr>
                <w:position w:val="-10"/>
                <w:sz w:val="20"/>
                <w:szCs w:val="20"/>
              </w:rPr>
              <w:object w:dxaOrig="360" w:dyaOrig="340">
                <v:shape id="_x0000_i1201" type="#_x0000_t75" style="width:17.85pt;height:17.85pt" o:ole="">
                  <v:imagedata r:id="rId345" o:title=""/>
                </v:shape>
                <o:OLEObject Type="Embed" ProgID="Equation.3" ShapeID="_x0000_i1201" DrawAspect="Content" ObjectID="_1467471549" r:id="rId346"/>
              </w:object>
            </w:r>
            <w:r w:rsidRPr="00F65CCA">
              <w:rPr>
                <w:sz w:val="20"/>
                <w:szCs w:val="20"/>
              </w:rPr>
              <w:t xml:space="preserve"> (</w:t>
            </w:r>
            <w:r w:rsidRPr="00F65CCA">
              <w:rPr>
                <w:i/>
                <w:sz w:val="20"/>
                <w:szCs w:val="20"/>
              </w:rPr>
              <w:t>m</w:t>
            </w:r>
            <w:r w:rsidRPr="00F65CCA">
              <w:rPr>
                <w:sz w:val="20"/>
                <w:szCs w:val="20"/>
              </w:rPr>
              <w:t xml:space="preserve"> = 1)</w:t>
            </w:r>
          </w:p>
        </w:tc>
        <w:tc>
          <w:tcPr>
            <w:tcW w:w="100" w:type="pct"/>
            <w:tcBorders>
              <w:top w:val="single" w:sz="4" w:space="0" w:color="auto"/>
              <w:left w:val="nil"/>
              <w:right w:val="nil"/>
            </w:tcBorders>
            <w:shd w:val="clear" w:color="auto" w:fill="auto"/>
            <w:noWrap/>
            <w:vAlign w:val="bottom"/>
            <w:hideMark/>
          </w:tcPr>
          <w:p w:rsidR="00F65CCA" w:rsidRPr="00F65CCA" w:rsidRDefault="00F65CCA" w:rsidP="00F65CCA">
            <w:pPr>
              <w:spacing w:after="0"/>
              <w:ind w:firstLine="0"/>
              <w:jc w:val="center"/>
              <w:rPr>
                <w:rFonts w:ascii="Book Antiqua" w:eastAsia="Times New Roman" w:hAnsi="Book Antiqua" w:cs="Arial"/>
                <w:bCs/>
                <w:sz w:val="20"/>
                <w:szCs w:val="20"/>
                <w:lang w:eastAsia="pt-BR"/>
              </w:rPr>
            </w:pPr>
          </w:p>
        </w:tc>
        <w:tc>
          <w:tcPr>
            <w:tcW w:w="2195" w:type="pct"/>
            <w:gridSpan w:val="3"/>
            <w:tcBorders>
              <w:top w:val="single" w:sz="4" w:space="0" w:color="auto"/>
              <w:left w:val="nil"/>
              <w:bottom w:val="single" w:sz="4" w:space="0" w:color="auto"/>
              <w:right w:val="nil"/>
            </w:tcBorders>
            <w:shd w:val="clear" w:color="auto" w:fill="auto"/>
            <w:noWrap/>
            <w:vAlign w:val="bottom"/>
            <w:hideMark/>
          </w:tcPr>
          <w:p w:rsidR="00F65CCA" w:rsidRPr="00F65CCA" w:rsidRDefault="00F65CCA" w:rsidP="00F65CCA">
            <w:pPr>
              <w:spacing w:after="0"/>
              <w:ind w:firstLine="0"/>
              <w:jc w:val="center"/>
              <w:rPr>
                <w:rFonts w:ascii="Book Antiqua" w:eastAsia="Times New Roman" w:hAnsi="Book Antiqua" w:cs="Arial"/>
                <w:sz w:val="20"/>
                <w:szCs w:val="20"/>
                <w:lang w:eastAsia="pt-BR"/>
              </w:rPr>
            </w:pPr>
            <w:r w:rsidRPr="00F65CCA">
              <w:rPr>
                <w:position w:val="-10"/>
                <w:sz w:val="20"/>
                <w:szCs w:val="20"/>
              </w:rPr>
              <w:object w:dxaOrig="320" w:dyaOrig="340">
                <v:shape id="_x0000_i1202" type="#_x0000_t75" style="width:16.15pt;height:17.85pt" o:ole="">
                  <v:imagedata r:id="rId347" o:title=""/>
                </v:shape>
                <o:OLEObject Type="Embed" ProgID="Equation.3" ShapeID="_x0000_i1202" DrawAspect="Content" ObjectID="_1467471550" r:id="rId348"/>
              </w:object>
            </w:r>
            <w:r w:rsidRPr="00F65CCA">
              <w:rPr>
                <w:sz w:val="20"/>
                <w:szCs w:val="20"/>
              </w:rPr>
              <w:t xml:space="preserve"> (</w:t>
            </w:r>
            <w:r w:rsidRPr="00F65CCA">
              <w:rPr>
                <w:i/>
                <w:sz w:val="20"/>
                <w:szCs w:val="20"/>
              </w:rPr>
              <w:t>m</w:t>
            </w:r>
            <w:r w:rsidRPr="00F65CCA">
              <w:rPr>
                <w:sz w:val="20"/>
                <w:szCs w:val="20"/>
              </w:rPr>
              <w:t xml:space="preserve"> = 2)</w:t>
            </w:r>
          </w:p>
        </w:tc>
      </w:tr>
      <w:tr w:rsidR="00F65CCA" w:rsidRPr="00F65CCA" w:rsidTr="00F65CCA">
        <w:trPr>
          <w:trHeight w:val="255"/>
        </w:trPr>
        <w:tc>
          <w:tcPr>
            <w:tcW w:w="509" w:type="pct"/>
            <w:vMerge/>
            <w:tcBorders>
              <w:left w:val="nil"/>
              <w:bottom w:val="single" w:sz="4" w:space="0" w:color="auto"/>
              <w:right w:val="nil"/>
            </w:tcBorders>
            <w:shd w:val="clear" w:color="auto" w:fill="auto"/>
            <w:noWrap/>
            <w:vAlign w:val="bottom"/>
            <w:hideMark/>
          </w:tcPr>
          <w:p w:rsidR="00F65CCA" w:rsidRPr="00F65CCA" w:rsidRDefault="00F65CCA" w:rsidP="00F65CCA">
            <w:pPr>
              <w:spacing w:after="0"/>
              <w:ind w:firstLine="0"/>
              <w:jc w:val="center"/>
              <w:rPr>
                <w:rFonts w:ascii="Book Antiqua" w:eastAsia="Times New Roman" w:hAnsi="Book Antiqua" w:cs="Arial"/>
                <w:b/>
                <w:bCs/>
                <w:sz w:val="20"/>
                <w:szCs w:val="20"/>
                <w:lang w:eastAsia="pt-BR"/>
              </w:rPr>
            </w:pPr>
          </w:p>
        </w:tc>
        <w:tc>
          <w:tcPr>
            <w:tcW w:w="746" w:type="pct"/>
            <w:tcBorders>
              <w:left w:val="nil"/>
              <w:bottom w:val="single" w:sz="4" w:space="0" w:color="auto"/>
              <w:right w:val="nil"/>
            </w:tcBorders>
            <w:shd w:val="clear" w:color="auto" w:fill="auto"/>
            <w:noWrap/>
            <w:vAlign w:val="bottom"/>
            <w:hideMark/>
          </w:tcPr>
          <w:p w:rsidR="00F65CCA" w:rsidRPr="00F65CCA" w:rsidRDefault="00F65CCA" w:rsidP="00F65CCA">
            <w:pPr>
              <w:spacing w:after="0"/>
              <w:ind w:firstLine="0"/>
              <w:jc w:val="center"/>
              <w:rPr>
                <w:rFonts w:ascii="Book Antiqua" w:eastAsia="Times New Roman" w:hAnsi="Book Antiqua" w:cs="Arial"/>
                <w:bCs/>
                <w:sz w:val="20"/>
                <w:szCs w:val="20"/>
                <w:lang w:eastAsia="pt-BR"/>
              </w:rPr>
            </w:pPr>
            <w:r w:rsidRPr="00F65CCA">
              <w:rPr>
                <w:rFonts w:ascii="Book Antiqua" w:eastAsia="Times New Roman" w:hAnsi="Book Antiqua" w:cs="Arial"/>
                <w:bCs/>
                <w:sz w:val="20"/>
                <w:szCs w:val="20"/>
                <w:lang w:eastAsia="pt-BR"/>
              </w:rPr>
              <w:t>10%</w:t>
            </w:r>
          </w:p>
        </w:tc>
        <w:tc>
          <w:tcPr>
            <w:tcW w:w="724" w:type="pct"/>
            <w:tcBorders>
              <w:left w:val="nil"/>
              <w:bottom w:val="single" w:sz="4" w:space="0" w:color="auto"/>
              <w:right w:val="nil"/>
            </w:tcBorders>
            <w:shd w:val="clear" w:color="auto" w:fill="auto"/>
            <w:noWrap/>
            <w:vAlign w:val="bottom"/>
            <w:hideMark/>
          </w:tcPr>
          <w:p w:rsidR="00F65CCA" w:rsidRPr="00F65CCA" w:rsidRDefault="00F65CCA" w:rsidP="00F65CCA">
            <w:pPr>
              <w:spacing w:after="0"/>
              <w:ind w:firstLine="0"/>
              <w:jc w:val="center"/>
              <w:rPr>
                <w:rFonts w:ascii="Book Antiqua" w:eastAsia="Times New Roman" w:hAnsi="Book Antiqua" w:cs="Arial"/>
                <w:bCs/>
                <w:sz w:val="20"/>
                <w:szCs w:val="20"/>
                <w:lang w:eastAsia="pt-BR"/>
              </w:rPr>
            </w:pPr>
            <w:r w:rsidRPr="00F65CCA">
              <w:rPr>
                <w:rFonts w:ascii="Book Antiqua" w:eastAsia="Times New Roman" w:hAnsi="Book Antiqua" w:cs="Arial"/>
                <w:bCs/>
                <w:sz w:val="20"/>
                <w:szCs w:val="20"/>
                <w:lang w:eastAsia="pt-BR"/>
              </w:rPr>
              <w:t>5%</w:t>
            </w:r>
          </w:p>
        </w:tc>
        <w:tc>
          <w:tcPr>
            <w:tcW w:w="725" w:type="pct"/>
            <w:tcBorders>
              <w:left w:val="nil"/>
              <w:bottom w:val="single" w:sz="4" w:space="0" w:color="auto"/>
              <w:right w:val="nil"/>
            </w:tcBorders>
            <w:shd w:val="clear" w:color="auto" w:fill="auto"/>
            <w:noWrap/>
            <w:vAlign w:val="bottom"/>
            <w:hideMark/>
          </w:tcPr>
          <w:p w:rsidR="00F65CCA" w:rsidRPr="00F65CCA" w:rsidRDefault="00F65CCA" w:rsidP="00F65CCA">
            <w:pPr>
              <w:spacing w:after="0"/>
              <w:ind w:firstLine="0"/>
              <w:jc w:val="center"/>
              <w:rPr>
                <w:rFonts w:ascii="Book Antiqua" w:eastAsia="Times New Roman" w:hAnsi="Book Antiqua" w:cs="Arial"/>
                <w:bCs/>
                <w:sz w:val="20"/>
                <w:szCs w:val="20"/>
                <w:lang w:eastAsia="pt-BR"/>
              </w:rPr>
            </w:pPr>
            <w:r w:rsidRPr="00F65CCA">
              <w:rPr>
                <w:rFonts w:ascii="Book Antiqua" w:eastAsia="Times New Roman" w:hAnsi="Book Antiqua" w:cs="Arial"/>
                <w:bCs/>
                <w:sz w:val="20"/>
                <w:szCs w:val="20"/>
                <w:lang w:eastAsia="pt-BR"/>
              </w:rPr>
              <w:t>1%</w:t>
            </w:r>
          </w:p>
        </w:tc>
        <w:tc>
          <w:tcPr>
            <w:tcW w:w="100" w:type="pct"/>
            <w:tcBorders>
              <w:left w:val="nil"/>
              <w:bottom w:val="single" w:sz="4" w:space="0" w:color="auto"/>
              <w:right w:val="nil"/>
            </w:tcBorders>
            <w:shd w:val="clear" w:color="auto" w:fill="auto"/>
            <w:noWrap/>
            <w:vAlign w:val="bottom"/>
            <w:hideMark/>
          </w:tcPr>
          <w:p w:rsidR="00F65CCA" w:rsidRPr="00F65CCA" w:rsidRDefault="00F65CCA" w:rsidP="00F65CCA">
            <w:pPr>
              <w:spacing w:after="0"/>
              <w:ind w:firstLine="0"/>
              <w:jc w:val="center"/>
              <w:rPr>
                <w:rFonts w:ascii="Book Antiqua" w:eastAsia="Times New Roman" w:hAnsi="Book Antiqua" w:cs="Arial"/>
                <w:bCs/>
                <w:sz w:val="20"/>
                <w:szCs w:val="20"/>
                <w:lang w:eastAsia="pt-BR"/>
              </w:rPr>
            </w:pPr>
          </w:p>
        </w:tc>
        <w:tc>
          <w:tcPr>
            <w:tcW w:w="746" w:type="pct"/>
            <w:tcBorders>
              <w:left w:val="nil"/>
              <w:bottom w:val="single" w:sz="4" w:space="0" w:color="auto"/>
              <w:right w:val="nil"/>
            </w:tcBorders>
            <w:shd w:val="clear" w:color="auto" w:fill="auto"/>
            <w:noWrap/>
            <w:vAlign w:val="bottom"/>
            <w:hideMark/>
          </w:tcPr>
          <w:p w:rsidR="00F65CCA" w:rsidRPr="00F65CCA" w:rsidRDefault="00F65CCA" w:rsidP="00F65CCA">
            <w:pPr>
              <w:spacing w:after="0"/>
              <w:ind w:firstLine="0"/>
              <w:jc w:val="center"/>
              <w:rPr>
                <w:rFonts w:ascii="Book Antiqua" w:eastAsia="Times New Roman" w:hAnsi="Book Antiqua" w:cs="Arial"/>
                <w:bCs/>
                <w:sz w:val="20"/>
                <w:szCs w:val="20"/>
                <w:lang w:eastAsia="pt-BR"/>
              </w:rPr>
            </w:pPr>
            <w:r w:rsidRPr="00F65CCA">
              <w:rPr>
                <w:rFonts w:ascii="Book Antiqua" w:eastAsia="Times New Roman" w:hAnsi="Book Antiqua" w:cs="Arial"/>
                <w:bCs/>
                <w:sz w:val="20"/>
                <w:szCs w:val="20"/>
                <w:lang w:eastAsia="pt-BR"/>
              </w:rPr>
              <w:t>10%</w:t>
            </w:r>
          </w:p>
        </w:tc>
        <w:tc>
          <w:tcPr>
            <w:tcW w:w="724" w:type="pct"/>
            <w:tcBorders>
              <w:left w:val="nil"/>
              <w:bottom w:val="single" w:sz="4" w:space="0" w:color="auto"/>
              <w:right w:val="nil"/>
            </w:tcBorders>
            <w:shd w:val="clear" w:color="auto" w:fill="auto"/>
            <w:noWrap/>
            <w:vAlign w:val="bottom"/>
            <w:hideMark/>
          </w:tcPr>
          <w:p w:rsidR="00F65CCA" w:rsidRPr="00F65CCA" w:rsidRDefault="00F65CCA" w:rsidP="00F65CCA">
            <w:pPr>
              <w:spacing w:after="0"/>
              <w:ind w:firstLine="0"/>
              <w:jc w:val="center"/>
              <w:rPr>
                <w:rFonts w:ascii="Book Antiqua" w:eastAsia="Times New Roman" w:hAnsi="Book Antiqua" w:cs="Arial"/>
                <w:bCs/>
                <w:sz w:val="20"/>
                <w:szCs w:val="20"/>
                <w:lang w:eastAsia="pt-BR"/>
              </w:rPr>
            </w:pPr>
            <w:r w:rsidRPr="00F65CCA">
              <w:rPr>
                <w:rFonts w:ascii="Book Antiqua" w:eastAsia="Times New Roman" w:hAnsi="Book Antiqua" w:cs="Arial"/>
                <w:bCs/>
                <w:sz w:val="20"/>
                <w:szCs w:val="20"/>
                <w:lang w:eastAsia="pt-BR"/>
              </w:rPr>
              <w:t>5%</w:t>
            </w:r>
          </w:p>
        </w:tc>
        <w:tc>
          <w:tcPr>
            <w:tcW w:w="725" w:type="pct"/>
            <w:tcBorders>
              <w:left w:val="nil"/>
              <w:bottom w:val="single" w:sz="4" w:space="0" w:color="auto"/>
              <w:right w:val="nil"/>
            </w:tcBorders>
            <w:shd w:val="clear" w:color="auto" w:fill="auto"/>
            <w:noWrap/>
            <w:vAlign w:val="bottom"/>
            <w:hideMark/>
          </w:tcPr>
          <w:p w:rsidR="00F65CCA" w:rsidRPr="00F65CCA" w:rsidRDefault="00F65CCA" w:rsidP="00F65CCA">
            <w:pPr>
              <w:spacing w:after="0"/>
              <w:ind w:firstLine="0"/>
              <w:jc w:val="center"/>
              <w:rPr>
                <w:rFonts w:ascii="Book Antiqua" w:eastAsia="Times New Roman" w:hAnsi="Book Antiqua" w:cs="Arial"/>
                <w:bCs/>
                <w:sz w:val="20"/>
                <w:szCs w:val="20"/>
                <w:lang w:eastAsia="pt-BR"/>
              </w:rPr>
            </w:pPr>
            <w:r w:rsidRPr="00F65CCA">
              <w:rPr>
                <w:rFonts w:ascii="Book Antiqua" w:eastAsia="Times New Roman" w:hAnsi="Book Antiqua" w:cs="Arial"/>
                <w:bCs/>
                <w:sz w:val="20"/>
                <w:szCs w:val="20"/>
                <w:lang w:eastAsia="pt-BR"/>
              </w:rPr>
              <w:t>1%</w:t>
            </w:r>
          </w:p>
        </w:tc>
      </w:tr>
      <w:tr w:rsidR="00F65CCA" w:rsidRPr="00F65CCA" w:rsidTr="00F65CCA">
        <w:trPr>
          <w:trHeight w:val="255"/>
        </w:trPr>
        <w:tc>
          <w:tcPr>
            <w:tcW w:w="509" w:type="pct"/>
            <w:tcBorders>
              <w:top w:val="single" w:sz="4" w:space="0" w:color="auto"/>
              <w:left w:val="nil"/>
              <w:bottom w:val="nil"/>
              <w:right w:val="nil"/>
            </w:tcBorders>
            <w:shd w:val="clear" w:color="auto" w:fill="auto"/>
            <w:noWrap/>
            <w:vAlign w:val="bottom"/>
            <w:hideMark/>
          </w:tcPr>
          <w:p w:rsidR="00F65CCA" w:rsidRPr="00F65CCA" w:rsidRDefault="00F65CCA" w:rsidP="00F65CCA">
            <w:pPr>
              <w:spacing w:after="0"/>
              <w:ind w:firstLine="0"/>
              <w:jc w:val="center"/>
              <w:rPr>
                <w:rFonts w:ascii="Book Antiqua" w:eastAsia="Times New Roman" w:hAnsi="Book Antiqua" w:cs="Arial"/>
                <w:sz w:val="20"/>
                <w:szCs w:val="20"/>
                <w:lang w:eastAsia="pt-BR"/>
              </w:rPr>
            </w:pPr>
            <w:r w:rsidRPr="00F65CCA">
              <w:rPr>
                <w:rFonts w:ascii="Book Antiqua" w:eastAsia="Times New Roman" w:hAnsi="Book Antiqua" w:cs="Arial"/>
                <w:sz w:val="20"/>
                <w:szCs w:val="20"/>
                <w:lang w:eastAsia="pt-BR"/>
              </w:rPr>
              <w:t>-0,1</w:t>
            </w:r>
          </w:p>
        </w:tc>
        <w:tc>
          <w:tcPr>
            <w:tcW w:w="746" w:type="pct"/>
            <w:tcBorders>
              <w:top w:val="single" w:sz="4" w:space="0" w:color="auto"/>
              <w:left w:val="nil"/>
              <w:bottom w:val="nil"/>
              <w:right w:val="nil"/>
            </w:tcBorders>
            <w:shd w:val="clear" w:color="auto" w:fill="auto"/>
            <w:noWrap/>
            <w:vAlign w:val="bottom"/>
            <w:hideMark/>
          </w:tcPr>
          <w:p w:rsidR="00F65CCA" w:rsidRPr="00F65CCA" w:rsidRDefault="00F65CCA" w:rsidP="00F65CCA">
            <w:pPr>
              <w:spacing w:after="0"/>
              <w:ind w:firstLine="0"/>
              <w:jc w:val="center"/>
              <w:rPr>
                <w:rFonts w:ascii="Book Antiqua" w:eastAsia="Times New Roman" w:hAnsi="Book Antiqua" w:cs="Arial"/>
                <w:sz w:val="20"/>
                <w:szCs w:val="20"/>
                <w:lang w:eastAsia="pt-BR"/>
              </w:rPr>
            </w:pPr>
            <w:r w:rsidRPr="00F65CCA">
              <w:rPr>
                <w:rFonts w:ascii="Book Antiqua" w:eastAsia="Times New Roman" w:hAnsi="Book Antiqua" w:cs="Arial"/>
                <w:sz w:val="20"/>
                <w:szCs w:val="20"/>
                <w:lang w:eastAsia="pt-BR"/>
              </w:rPr>
              <w:t>0,102</w:t>
            </w:r>
          </w:p>
        </w:tc>
        <w:tc>
          <w:tcPr>
            <w:tcW w:w="724" w:type="pct"/>
            <w:tcBorders>
              <w:top w:val="single" w:sz="4" w:space="0" w:color="auto"/>
              <w:left w:val="nil"/>
              <w:bottom w:val="nil"/>
              <w:right w:val="nil"/>
            </w:tcBorders>
            <w:shd w:val="clear" w:color="auto" w:fill="auto"/>
            <w:noWrap/>
            <w:vAlign w:val="bottom"/>
            <w:hideMark/>
          </w:tcPr>
          <w:p w:rsidR="00F65CCA" w:rsidRPr="00F65CCA" w:rsidRDefault="00F65CCA" w:rsidP="00F65CCA">
            <w:pPr>
              <w:spacing w:after="0"/>
              <w:ind w:firstLine="0"/>
              <w:jc w:val="center"/>
              <w:rPr>
                <w:rFonts w:ascii="Book Antiqua" w:eastAsia="Times New Roman" w:hAnsi="Book Antiqua" w:cs="Arial"/>
                <w:sz w:val="20"/>
                <w:szCs w:val="20"/>
                <w:lang w:eastAsia="pt-BR"/>
              </w:rPr>
            </w:pPr>
            <w:r w:rsidRPr="00F65CCA">
              <w:rPr>
                <w:rFonts w:ascii="Book Antiqua" w:eastAsia="Times New Roman" w:hAnsi="Book Antiqua" w:cs="Arial"/>
                <w:sz w:val="20"/>
                <w:szCs w:val="20"/>
                <w:lang w:eastAsia="pt-BR"/>
              </w:rPr>
              <w:t>0,050</w:t>
            </w:r>
          </w:p>
        </w:tc>
        <w:tc>
          <w:tcPr>
            <w:tcW w:w="725" w:type="pct"/>
            <w:tcBorders>
              <w:top w:val="single" w:sz="4" w:space="0" w:color="auto"/>
              <w:left w:val="nil"/>
              <w:bottom w:val="nil"/>
              <w:right w:val="nil"/>
            </w:tcBorders>
            <w:shd w:val="clear" w:color="auto" w:fill="auto"/>
            <w:noWrap/>
            <w:vAlign w:val="bottom"/>
            <w:hideMark/>
          </w:tcPr>
          <w:p w:rsidR="00F65CCA" w:rsidRPr="00F65CCA" w:rsidRDefault="00F65CCA" w:rsidP="00F65CCA">
            <w:pPr>
              <w:spacing w:after="0"/>
              <w:ind w:firstLine="0"/>
              <w:jc w:val="center"/>
              <w:rPr>
                <w:rFonts w:ascii="Book Antiqua" w:eastAsia="Times New Roman" w:hAnsi="Book Antiqua" w:cs="Arial"/>
                <w:sz w:val="20"/>
                <w:szCs w:val="20"/>
                <w:lang w:eastAsia="pt-BR"/>
              </w:rPr>
            </w:pPr>
            <w:r w:rsidRPr="00F65CCA">
              <w:rPr>
                <w:rFonts w:ascii="Book Antiqua" w:eastAsia="Times New Roman" w:hAnsi="Book Antiqua" w:cs="Arial"/>
                <w:sz w:val="20"/>
                <w:szCs w:val="20"/>
                <w:lang w:eastAsia="pt-BR"/>
              </w:rPr>
              <w:t>0,010</w:t>
            </w:r>
          </w:p>
        </w:tc>
        <w:tc>
          <w:tcPr>
            <w:tcW w:w="100" w:type="pct"/>
            <w:tcBorders>
              <w:top w:val="single" w:sz="4" w:space="0" w:color="auto"/>
              <w:left w:val="nil"/>
              <w:bottom w:val="nil"/>
              <w:right w:val="nil"/>
            </w:tcBorders>
            <w:shd w:val="clear" w:color="auto" w:fill="auto"/>
            <w:noWrap/>
            <w:vAlign w:val="bottom"/>
            <w:hideMark/>
          </w:tcPr>
          <w:p w:rsidR="00F65CCA" w:rsidRPr="00F65CCA" w:rsidRDefault="00F65CCA" w:rsidP="00F65CCA">
            <w:pPr>
              <w:spacing w:after="0"/>
              <w:ind w:firstLine="0"/>
              <w:jc w:val="center"/>
              <w:rPr>
                <w:rFonts w:ascii="Book Antiqua" w:eastAsia="Times New Roman" w:hAnsi="Book Antiqua" w:cs="Arial"/>
                <w:sz w:val="20"/>
                <w:szCs w:val="20"/>
                <w:lang w:eastAsia="pt-BR"/>
              </w:rPr>
            </w:pPr>
          </w:p>
        </w:tc>
        <w:tc>
          <w:tcPr>
            <w:tcW w:w="746" w:type="pct"/>
            <w:tcBorders>
              <w:top w:val="single" w:sz="4" w:space="0" w:color="auto"/>
              <w:left w:val="nil"/>
              <w:bottom w:val="nil"/>
              <w:right w:val="nil"/>
            </w:tcBorders>
            <w:shd w:val="clear" w:color="auto" w:fill="auto"/>
            <w:noWrap/>
            <w:vAlign w:val="bottom"/>
            <w:hideMark/>
          </w:tcPr>
          <w:p w:rsidR="00F65CCA" w:rsidRPr="00F65CCA" w:rsidRDefault="00F65CCA" w:rsidP="00F65CCA">
            <w:pPr>
              <w:spacing w:after="0"/>
              <w:ind w:firstLine="0"/>
              <w:jc w:val="center"/>
              <w:rPr>
                <w:rFonts w:ascii="Book Antiqua" w:eastAsia="Times New Roman" w:hAnsi="Book Antiqua" w:cs="Arial"/>
                <w:sz w:val="20"/>
                <w:szCs w:val="20"/>
                <w:lang w:eastAsia="pt-BR"/>
              </w:rPr>
            </w:pPr>
            <w:r w:rsidRPr="00F65CCA">
              <w:rPr>
                <w:rFonts w:ascii="Book Antiqua" w:eastAsia="Times New Roman" w:hAnsi="Book Antiqua" w:cs="Arial"/>
                <w:sz w:val="20"/>
                <w:szCs w:val="20"/>
                <w:lang w:eastAsia="pt-BR"/>
              </w:rPr>
              <w:t>0,100</w:t>
            </w:r>
          </w:p>
        </w:tc>
        <w:tc>
          <w:tcPr>
            <w:tcW w:w="724" w:type="pct"/>
            <w:tcBorders>
              <w:top w:val="single" w:sz="4" w:space="0" w:color="auto"/>
              <w:left w:val="nil"/>
              <w:bottom w:val="nil"/>
              <w:right w:val="nil"/>
            </w:tcBorders>
            <w:shd w:val="clear" w:color="auto" w:fill="auto"/>
            <w:noWrap/>
            <w:vAlign w:val="bottom"/>
            <w:hideMark/>
          </w:tcPr>
          <w:p w:rsidR="00F65CCA" w:rsidRPr="00F65CCA" w:rsidRDefault="00F65CCA" w:rsidP="00F65CCA">
            <w:pPr>
              <w:spacing w:after="0"/>
              <w:ind w:firstLine="0"/>
              <w:jc w:val="center"/>
              <w:rPr>
                <w:rFonts w:ascii="Book Antiqua" w:eastAsia="Times New Roman" w:hAnsi="Book Antiqua" w:cs="Arial"/>
                <w:sz w:val="20"/>
                <w:szCs w:val="20"/>
                <w:lang w:eastAsia="pt-BR"/>
              </w:rPr>
            </w:pPr>
            <w:r w:rsidRPr="00F65CCA">
              <w:rPr>
                <w:rFonts w:ascii="Book Antiqua" w:eastAsia="Times New Roman" w:hAnsi="Book Antiqua" w:cs="Arial"/>
                <w:sz w:val="20"/>
                <w:szCs w:val="20"/>
                <w:lang w:eastAsia="pt-BR"/>
              </w:rPr>
              <w:t>0,052</w:t>
            </w:r>
          </w:p>
        </w:tc>
        <w:tc>
          <w:tcPr>
            <w:tcW w:w="725" w:type="pct"/>
            <w:tcBorders>
              <w:top w:val="single" w:sz="4" w:space="0" w:color="auto"/>
              <w:left w:val="nil"/>
              <w:bottom w:val="nil"/>
              <w:right w:val="nil"/>
            </w:tcBorders>
            <w:shd w:val="clear" w:color="auto" w:fill="auto"/>
            <w:noWrap/>
            <w:vAlign w:val="bottom"/>
            <w:hideMark/>
          </w:tcPr>
          <w:p w:rsidR="00F65CCA" w:rsidRPr="00F65CCA" w:rsidRDefault="00F65CCA" w:rsidP="00F65CCA">
            <w:pPr>
              <w:spacing w:after="0"/>
              <w:ind w:firstLine="0"/>
              <w:jc w:val="center"/>
              <w:rPr>
                <w:rFonts w:ascii="Book Antiqua" w:eastAsia="Times New Roman" w:hAnsi="Book Antiqua" w:cs="Arial"/>
                <w:sz w:val="20"/>
                <w:szCs w:val="20"/>
                <w:lang w:eastAsia="pt-BR"/>
              </w:rPr>
            </w:pPr>
            <w:r w:rsidRPr="00F65CCA">
              <w:rPr>
                <w:rFonts w:ascii="Book Antiqua" w:eastAsia="Times New Roman" w:hAnsi="Book Antiqua" w:cs="Arial"/>
                <w:sz w:val="20"/>
                <w:szCs w:val="20"/>
                <w:lang w:eastAsia="pt-BR"/>
              </w:rPr>
              <w:t>0,009</w:t>
            </w:r>
          </w:p>
        </w:tc>
      </w:tr>
      <w:tr w:rsidR="00F65CCA" w:rsidRPr="00F65CCA" w:rsidTr="00F65CCA">
        <w:trPr>
          <w:trHeight w:val="255"/>
        </w:trPr>
        <w:tc>
          <w:tcPr>
            <w:tcW w:w="509" w:type="pct"/>
            <w:tcBorders>
              <w:top w:val="nil"/>
              <w:left w:val="nil"/>
              <w:bottom w:val="nil"/>
              <w:right w:val="nil"/>
            </w:tcBorders>
            <w:shd w:val="clear" w:color="auto" w:fill="auto"/>
            <w:noWrap/>
            <w:vAlign w:val="bottom"/>
            <w:hideMark/>
          </w:tcPr>
          <w:p w:rsidR="00F65CCA" w:rsidRPr="00F65CCA" w:rsidRDefault="00F65CCA" w:rsidP="00F65CCA">
            <w:pPr>
              <w:spacing w:after="0"/>
              <w:ind w:firstLine="0"/>
              <w:jc w:val="center"/>
              <w:rPr>
                <w:rFonts w:ascii="Book Antiqua" w:eastAsia="Times New Roman" w:hAnsi="Book Antiqua" w:cs="Arial"/>
                <w:sz w:val="20"/>
                <w:szCs w:val="20"/>
                <w:lang w:eastAsia="pt-BR"/>
              </w:rPr>
            </w:pPr>
            <w:r w:rsidRPr="00F65CCA">
              <w:rPr>
                <w:rFonts w:ascii="Book Antiqua" w:eastAsia="Times New Roman" w:hAnsi="Book Antiqua" w:cs="Arial"/>
                <w:sz w:val="20"/>
                <w:szCs w:val="20"/>
                <w:lang w:eastAsia="pt-BR"/>
              </w:rPr>
              <w:t>-0,2</w:t>
            </w:r>
          </w:p>
        </w:tc>
        <w:tc>
          <w:tcPr>
            <w:tcW w:w="746" w:type="pct"/>
            <w:tcBorders>
              <w:top w:val="nil"/>
              <w:left w:val="nil"/>
              <w:bottom w:val="nil"/>
              <w:right w:val="nil"/>
            </w:tcBorders>
            <w:shd w:val="clear" w:color="auto" w:fill="auto"/>
            <w:noWrap/>
            <w:vAlign w:val="bottom"/>
            <w:hideMark/>
          </w:tcPr>
          <w:p w:rsidR="00F65CCA" w:rsidRPr="00F65CCA" w:rsidRDefault="00F65CCA" w:rsidP="00F65CCA">
            <w:pPr>
              <w:spacing w:after="0"/>
              <w:ind w:firstLine="0"/>
              <w:jc w:val="center"/>
              <w:rPr>
                <w:rFonts w:ascii="Book Antiqua" w:eastAsia="Times New Roman" w:hAnsi="Book Antiqua" w:cs="Arial"/>
                <w:sz w:val="20"/>
                <w:szCs w:val="20"/>
                <w:lang w:eastAsia="pt-BR"/>
              </w:rPr>
            </w:pPr>
            <w:r w:rsidRPr="00F65CCA">
              <w:rPr>
                <w:rFonts w:ascii="Book Antiqua" w:eastAsia="Times New Roman" w:hAnsi="Book Antiqua" w:cs="Arial"/>
                <w:sz w:val="20"/>
                <w:szCs w:val="20"/>
                <w:lang w:eastAsia="pt-BR"/>
              </w:rPr>
              <w:t>0,098</w:t>
            </w:r>
          </w:p>
        </w:tc>
        <w:tc>
          <w:tcPr>
            <w:tcW w:w="724" w:type="pct"/>
            <w:tcBorders>
              <w:top w:val="nil"/>
              <w:left w:val="nil"/>
              <w:bottom w:val="nil"/>
              <w:right w:val="nil"/>
            </w:tcBorders>
            <w:shd w:val="clear" w:color="auto" w:fill="auto"/>
            <w:noWrap/>
            <w:vAlign w:val="bottom"/>
            <w:hideMark/>
          </w:tcPr>
          <w:p w:rsidR="00F65CCA" w:rsidRPr="00F65CCA" w:rsidRDefault="00F65CCA" w:rsidP="00F65CCA">
            <w:pPr>
              <w:spacing w:after="0"/>
              <w:ind w:firstLine="0"/>
              <w:jc w:val="center"/>
              <w:rPr>
                <w:rFonts w:ascii="Book Antiqua" w:eastAsia="Times New Roman" w:hAnsi="Book Antiqua" w:cs="Arial"/>
                <w:sz w:val="20"/>
                <w:szCs w:val="20"/>
                <w:lang w:eastAsia="pt-BR"/>
              </w:rPr>
            </w:pPr>
            <w:r w:rsidRPr="00F65CCA">
              <w:rPr>
                <w:rFonts w:ascii="Book Antiqua" w:eastAsia="Times New Roman" w:hAnsi="Book Antiqua" w:cs="Arial"/>
                <w:sz w:val="20"/>
                <w:szCs w:val="20"/>
                <w:lang w:eastAsia="pt-BR"/>
              </w:rPr>
              <w:t>0,048</w:t>
            </w:r>
          </w:p>
        </w:tc>
        <w:tc>
          <w:tcPr>
            <w:tcW w:w="725" w:type="pct"/>
            <w:tcBorders>
              <w:top w:val="nil"/>
              <w:left w:val="nil"/>
              <w:bottom w:val="nil"/>
              <w:right w:val="nil"/>
            </w:tcBorders>
            <w:shd w:val="clear" w:color="auto" w:fill="auto"/>
            <w:noWrap/>
            <w:vAlign w:val="bottom"/>
            <w:hideMark/>
          </w:tcPr>
          <w:p w:rsidR="00F65CCA" w:rsidRPr="00F65CCA" w:rsidRDefault="00F65CCA" w:rsidP="00F65CCA">
            <w:pPr>
              <w:spacing w:after="0"/>
              <w:ind w:firstLine="0"/>
              <w:jc w:val="center"/>
              <w:rPr>
                <w:rFonts w:ascii="Book Antiqua" w:eastAsia="Times New Roman" w:hAnsi="Book Antiqua" w:cs="Arial"/>
                <w:sz w:val="20"/>
                <w:szCs w:val="20"/>
                <w:lang w:eastAsia="pt-BR"/>
              </w:rPr>
            </w:pPr>
            <w:r w:rsidRPr="00F65CCA">
              <w:rPr>
                <w:rFonts w:ascii="Book Antiqua" w:eastAsia="Times New Roman" w:hAnsi="Book Antiqua" w:cs="Arial"/>
                <w:sz w:val="20"/>
                <w:szCs w:val="20"/>
                <w:lang w:eastAsia="pt-BR"/>
              </w:rPr>
              <w:t>0,009</w:t>
            </w:r>
          </w:p>
        </w:tc>
        <w:tc>
          <w:tcPr>
            <w:tcW w:w="100" w:type="pct"/>
            <w:tcBorders>
              <w:top w:val="nil"/>
              <w:left w:val="nil"/>
              <w:bottom w:val="nil"/>
              <w:right w:val="nil"/>
            </w:tcBorders>
            <w:shd w:val="clear" w:color="auto" w:fill="auto"/>
            <w:noWrap/>
            <w:vAlign w:val="bottom"/>
            <w:hideMark/>
          </w:tcPr>
          <w:p w:rsidR="00F65CCA" w:rsidRPr="00F65CCA" w:rsidRDefault="00F65CCA" w:rsidP="00F65CCA">
            <w:pPr>
              <w:spacing w:after="0"/>
              <w:ind w:firstLine="0"/>
              <w:jc w:val="center"/>
              <w:rPr>
                <w:rFonts w:ascii="Book Antiqua" w:eastAsia="Times New Roman" w:hAnsi="Book Antiqua" w:cs="Arial"/>
                <w:sz w:val="20"/>
                <w:szCs w:val="20"/>
                <w:lang w:eastAsia="pt-BR"/>
              </w:rPr>
            </w:pPr>
          </w:p>
        </w:tc>
        <w:tc>
          <w:tcPr>
            <w:tcW w:w="746" w:type="pct"/>
            <w:tcBorders>
              <w:top w:val="nil"/>
              <w:left w:val="nil"/>
              <w:bottom w:val="nil"/>
              <w:right w:val="nil"/>
            </w:tcBorders>
            <w:shd w:val="clear" w:color="auto" w:fill="auto"/>
            <w:noWrap/>
            <w:vAlign w:val="bottom"/>
            <w:hideMark/>
          </w:tcPr>
          <w:p w:rsidR="00F65CCA" w:rsidRPr="00F65CCA" w:rsidRDefault="00F65CCA" w:rsidP="00F65CCA">
            <w:pPr>
              <w:spacing w:after="0"/>
              <w:ind w:firstLine="0"/>
              <w:jc w:val="center"/>
              <w:rPr>
                <w:rFonts w:ascii="Book Antiqua" w:eastAsia="Times New Roman" w:hAnsi="Book Antiqua" w:cs="Arial"/>
                <w:sz w:val="20"/>
                <w:szCs w:val="20"/>
                <w:lang w:eastAsia="pt-BR"/>
              </w:rPr>
            </w:pPr>
            <w:r w:rsidRPr="00F65CCA">
              <w:rPr>
                <w:rFonts w:ascii="Book Antiqua" w:eastAsia="Times New Roman" w:hAnsi="Book Antiqua" w:cs="Arial"/>
                <w:sz w:val="20"/>
                <w:szCs w:val="20"/>
                <w:lang w:eastAsia="pt-BR"/>
              </w:rPr>
              <w:t>0,091</w:t>
            </w:r>
          </w:p>
        </w:tc>
        <w:tc>
          <w:tcPr>
            <w:tcW w:w="724" w:type="pct"/>
            <w:tcBorders>
              <w:top w:val="nil"/>
              <w:left w:val="nil"/>
              <w:bottom w:val="nil"/>
              <w:right w:val="nil"/>
            </w:tcBorders>
            <w:shd w:val="clear" w:color="auto" w:fill="auto"/>
            <w:noWrap/>
            <w:vAlign w:val="bottom"/>
            <w:hideMark/>
          </w:tcPr>
          <w:p w:rsidR="00F65CCA" w:rsidRPr="00F65CCA" w:rsidRDefault="00F65CCA" w:rsidP="00F65CCA">
            <w:pPr>
              <w:spacing w:after="0"/>
              <w:ind w:firstLine="0"/>
              <w:jc w:val="center"/>
              <w:rPr>
                <w:rFonts w:ascii="Book Antiqua" w:eastAsia="Times New Roman" w:hAnsi="Book Antiqua" w:cs="Arial"/>
                <w:sz w:val="20"/>
                <w:szCs w:val="20"/>
                <w:lang w:eastAsia="pt-BR"/>
              </w:rPr>
            </w:pPr>
            <w:r w:rsidRPr="00F65CCA">
              <w:rPr>
                <w:rFonts w:ascii="Book Antiqua" w:eastAsia="Times New Roman" w:hAnsi="Book Antiqua" w:cs="Arial"/>
                <w:sz w:val="20"/>
                <w:szCs w:val="20"/>
                <w:lang w:eastAsia="pt-BR"/>
              </w:rPr>
              <w:t>0,044</w:t>
            </w:r>
          </w:p>
        </w:tc>
        <w:tc>
          <w:tcPr>
            <w:tcW w:w="725" w:type="pct"/>
            <w:tcBorders>
              <w:top w:val="nil"/>
              <w:left w:val="nil"/>
              <w:bottom w:val="nil"/>
              <w:right w:val="nil"/>
            </w:tcBorders>
            <w:shd w:val="clear" w:color="auto" w:fill="auto"/>
            <w:noWrap/>
            <w:vAlign w:val="bottom"/>
            <w:hideMark/>
          </w:tcPr>
          <w:p w:rsidR="00F65CCA" w:rsidRPr="00F65CCA" w:rsidRDefault="00F65CCA" w:rsidP="00F65CCA">
            <w:pPr>
              <w:spacing w:after="0"/>
              <w:ind w:firstLine="0"/>
              <w:jc w:val="center"/>
              <w:rPr>
                <w:rFonts w:ascii="Book Antiqua" w:eastAsia="Times New Roman" w:hAnsi="Book Antiqua" w:cs="Arial"/>
                <w:sz w:val="20"/>
                <w:szCs w:val="20"/>
                <w:lang w:eastAsia="pt-BR"/>
              </w:rPr>
            </w:pPr>
            <w:r w:rsidRPr="00F65CCA">
              <w:rPr>
                <w:rFonts w:ascii="Book Antiqua" w:eastAsia="Times New Roman" w:hAnsi="Book Antiqua" w:cs="Arial"/>
                <w:sz w:val="20"/>
                <w:szCs w:val="20"/>
                <w:lang w:eastAsia="pt-BR"/>
              </w:rPr>
              <w:t>0,009</w:t>
            </w:r>
          </w:p>
        </w:tc>
      </w:tr>
      <w:tr w:rsidR="00F65CCA" w:rsidRPr="00F65CCA" w:rsidTr="00F65CCA">
        <w:trPr>
          <w:trHeight w:val="255"/>
        </w:trPr>
        <w:tc>
          <w:tcPr>
            <w:tcW w:w="509" w:type="pct"/>
            <w:tcBorders>
              <w:top w:val="nil"/>
              <w:left w:val="nil"/>
              <w:bottom w:val="nil"/>
              <w:right w:val="nil"/>
            </w:tcBorders>
            <w:shd w:val="clear" w:color="auto" w:fill="auto"/>
            <w:noWrap/>
            <w:vAlign w:val="bottom"/>
            <w:hideMark/>
          </w:tcPr>
          <w:p w:rsidR="00F65CCA" w:rsidRPr="00F65CCA" w:rsidRDefault="00F65CCA" w:rsidP="00F65CCA">
            <w:pPr>
              <w:spacing w:after="0"/>
              <w:ind w:firstLine="0"/>
              <w:jc w:val="center"/>
              <w:rPr>
                <w:rFonts w:ascii="Book Antiqua" w:eastAsia="Times New Roman" w:hAnsi="Book Antiqua" w:cs="Arial"/>
                <w:sz w:val="20"/>
                <w:szCs w:val="20"/>
                <w:lang w:eastAsia="pt-BR"/>
              </w:rPr>
            </w:pPr>
            <w:r w:rsidRPr="00F65CCA">
              <w:rPr>
                <w:rFonts w:ascii="Book Antiqua" w:eastAsia="Times New Roman" w:hAnsi="Book Antiqua" w:cs="Arial"/>
                <w:sz w:val="20"/>
                <w:szCs w:val="20"/>
                <w:lang w:eastAsia="pt-BR"/>
              </w:rPr>
              <w:t>-0,3</w:t>
            </w:r>
          </w:p>
        </w:tc>
        <w:tc>
          <w:tcPr>
            <w:tcW w:w="746" w:type="pct"/>
            <w:tcBorders>
              <w:top w:val="nil"/>
              <w:left w:val="nil"/>
              <w:bottom w:val="nil"/>
              <w:right w:val="nil"/>
            </w:tcBorders>
            <w:shd w:val="clear" w:color="auto" w:fill="auto"/>
            <w:noWrap/>
            <w:vAlign w:val="bottom"/>
            <w:hideMark/>
          </w:tcPr>
          <w:p w:rsidR="00F65CCA" w:rsidRPr="00F65CCA" w:rsidRDefault="00F65CCA" w:rsidP="00F65CCA">
            <w:pPr>
              <w:spacing w:after="0"/>
              <w:ind w:firstLine="0"/>
              <w:jc w:val="center"/>
              <w:rPr>
                <w:rFonts w:ascii="Book Antiqua" w:eastAsia="Times New Roman" w:hAnsi="Book Antiqua" w:cs="Arial"/>
                <w:sz w:val="20"/>
                <w:szCs w:val="20"/>
                <w:lang w:eastAsia="pt-BR"/>
              </w:rPr>
            </w:pPr>
            <w:r w:rsidRPr="00F65CCA">
              <w:rPr>
                <w:rFonts w:ascii="Book Antiqua" w:eastAsia="Times New Roman" w:hAnsi="Book Antiqua" w:cs="Arial"/>
                <w:sz w:val="20"/>
                <w:szCs w:val="20"/>
                <w:lang w:eastAsia="pt-BR"/>
              </w:rPr>
              <w:t>0,101</w:t>
            </w:r>
          </w:p>
        </w:tc>
        <w:tc>
          <w:tcPr>
            <w:tcW w:w="724" w:type="pct"/>
            <w:tcBorders>
              <w:top w:val="nil"/>
              <w:left w:val="nil"/>
              <w:bottom w:val="nil"/>
              <w:right w:val="nil"/>
            </w:tcBorders>
            <w:shd w:val="clear" w:color="auto" w:fill="auto"/>
            <w:noWrap/>
            <w:vAlign w:val="bottom"/>
            <w:hideMark/>
          </w:tcPr>
          <w:p w:rsidR="00F65CCA" w:rsidRPr="00F65CCA" w:rsidRDefault="00F65CCA" w:rsidP="00F65CCA">
            <w:pPr>
              <w:spacing w:after="0"/>
              <w:ind w:firstLine="0"/>
              <w:jc w:val="center"/>
              <w:rPr>
                <w:rFonts w:ascii="Book Antiqua" w:eastAsia="Times New Roman" w:hAnsi="Book Antiqua" w:cs="Arial"/>
                <w:sz w:val="20"/>
                <w:szCs w:val="20"/>
                <w:lang w:eastAsia="pt-BR"/>
              </w:rPr>
            </w:pPr>
            <w:r w:rsidRPr="00F65CCA">
              <w:rPr>
                <w:rFonts w:ascii="Book Antiqua" w:eastAsia="Times New Roman" w:hAnsi="Book Antiqua" w:cs="Arial"/>
                <w:sz w:val="20"/>
                <w:szCs w:val="20"/>
                <w:lang w:eastAsia="pt-BR"/>
              </w:rPr>
              <w:t>0,052</w:t>
            </w:r>
          </w:p>
        </w:tc>
        <w:tc>
          <w:tcPr>
            <w:tcW w:w="725" w:type="pct"/>
            <w:tcBorders>
              <w:top w:val="nil"/>
              <w:left w:val="nil"/>
              <w:bottom w:val="nil"/>
              <w:right w:val="nil"/>
            </w:tcBorders>
            <w:shd w:val="clear" w:color="auto" w:fill="auto"/>
            <w:noWrap/>
            <w:vAlign w:val="bottom"/>
            <w:hideMark/>
          </w:tcPr>
          <w:p w:rsidR="00F65CCA" w:rsidRPr="00F65CCA" w:rsidRDefault="00F65CCA" w:rsidP="00F65CCA">
            <w:pPr>
              <w:spacing w:after="0"/>
              <w:ind w:firstLine="0"/>
              <w:jc w:val="center"/>
              <w:rPr>
                <w:rFonts w:ascii="Book Antiqua" w:eastAsia="Times New Roman" w:hAnsi="Book Antiqua" w:cs="Arial"/>
                <w:sz w:val="20"/>
                <w:szCs w:val="20"/>
                <w:lang w:eastAsia="pt-BR"/>
              </w:rPr>
            </w:pPr>
            <w:r w:rsidRPr="00F65CCA">
              <w:rPr>
                <w:rFonts w:ascii="Book Antiqua" w:eastAsia="Times New Roman" w:hAnsi="Book Antiqua" w:cs="Arial"/>
                <w:sz w:val="20"/>
                <w:szCs w:val="20"/>
                <w:lang w:eastAsia="pt-BR"/>
              </w:rPr>
              <w:t>0,009</w:t>
            </w:r>
          </w:p>
        </w:tc>
        <w:tc>
          <w:tcPr>
            <w:tcW w:w="100" w:type="pct"/>
            <w:tcBorders>
              <w:top w:val="nil"/>
              <w:left w:val="nil"/>
              <w:bottom w:val="nil"/>
              <w:right w:val="nil"/>
            </w:tcBorders>
            <w:shd w:val="clear" w:color="auto" w:fill="auto"/>
            <w:noWrap/>
            <w:vAlign w:val="bottom"/>
            <w:hideMark/>
          </w:tcPr>
          <w:p w:rsidR="00F65CCA" w:rsidRPr="00F65CCA" w:rsidRDefault="00F65CCA" w:rsidP="00F65CCA">
            <w:pPr>
              <w:spacing w:after="0"/>
              <w:ind w:firstLine="0"/>
              <w:jc w:val="center"/>
              <w:rPr>
                <w:rFonts w:ascii="Book Antiqua" w:eastAsia="Times New Roman" w:hAnsi="Book Antiqua" w:cs="Arial"/>
                <w:sz w:val="20"/>
                <w:szCs w:val="20"/>
                <w:lang w:eastAsia="pt-BR"/>
              </w:rPr>
            </w:pPr>
          </w:p>
        </w:tc>
        <w:tc>
          <w:tcPr>
            <w:tcW w:w="746" w:type="pct"/>
            <w:tcBorders>
              <w:top w:val="nil"/>
              <w:left w:val="nil"/>
              <w:bottom w:val="nil"/>
              <w:right w:val="nil"/>
            </w:tcBorders>
            <w:shd w:val="clear" w:color="auto" w:fill="auto"/>
            <w:noWrap/>
            <w:vAlign w:val="bottom"/>
            <w:hideMark/>
          </w:tcPr>
          <w:p w:rsidR="00F65CCA" w:rsidRPr="00F65CCA" w:rsidRDefault="00F65CCA" w:rsidP="00F65CCA">
            <w:pPr>
              <w:spacing w:after="0"/>
              <w:ind w:firstLine="0"/>
              <w:jc w:val="center"/>
              <w:rPr>
                <w:rFonts w:ascii="Book Antiqua" w:eastAsia="Times New Roman" w:hAnsi="Book Antiqua" w:cs="Arial"/>
                <w:sz w:val="20"/>
                <w:szCs w:val="20"/>
                <w:lang w:eastAsia="pt-BR"/>
              </w:rPr>
            </w:pPr>
            <w:r w:rsidRPr="00F65CCA">
              <w:rPr>
                <w:rFonts w:ascii="Book Antiqua" w:eastAsia="Times New Roman" w:hAnsi="Book Antiqua" w:cs="Arial"/>
                <w:sz w:val="20"/>
                <w:szCs w:val="20"/>
                <w:lang w:eastAsia="pt-BR"/>
              </w:rPr>
              <w:t>0,101</w:t>
            </w:r>
          </w:p>
        </w:tc>
        <w:tc>
          <w:tcPr>
            <w:tcW w:w="724" w:type="pct"/>
            <w:tcBorders>
              <w:top w:val="nil"/>
              <w:left w:val="nil"/>
              <w:bottom w:val="nil"/>
              <w:right w:val="nil"/>
            </w:tcBorders>
            <w:shd w:val="clear" w:color="auto" w:fill="auto"/>
            <w:noWrap/>
            <w:vAlign w:val="bottom"/>
            <w:hideMark/>
          </w:tcPr>
          <w:p w:rsidR="00F65CCA" w:rsidRPr="00F65CCA" w:rsidRDefault="00F65CCA" w:rsidP="00F65CCA">
            <w:pPr>
              <w:spacing w:after="0"/>
              <w:ind w:firstLine="0"/>
              <w:jc w:val="center"/>
              <w:rPr>
                <w:rFonts w:ascii="Book Antiqua" w:eastAsia="Times New Roman" w:hAnsi="Book Antiqua" w:cs="Arial"/>
                <w:sz w:val="20"/>
                <w:szCs w:val="20"/>
                <w:lang w:eastAsia="pt-BR"/>
              </w:rPr>
            </w:pPr>
            <w:r w:rsidRPr="00F65CCA">
              <w:rPr>
                <w:rFonts w:ascii="Book Antiqua" w:eastAsia="Times New Roman" w:hAnsi="Book Antiqua" w:cs="Arial"/>
                <w:sz w:val="20"/>
                <w:szCs w:val="20"/>
                <w:lang w:eastAsia="pt-BR"/>
              </w:rPr>
              <w:t>0,051</w:t>
            </w:r>
          </w:p>
        </w:tc>
        <w:tc>
          <w:tcPr>
            <w:tcW w:w="725" w:type="pct"/>
            <w:tcBorders>
              <w:top w:val="nil"/>
              <w:left w:val="nil"/>
              <w:bottom w:val="nil"/>
              <w:right w:val="nil"/>
            </w:tcBorders>
            <w:shd w:val="clear" w:color="auto" w:fill="auto"/>
            <w:noWrap/>
            <w:vAlign w:val="bottom"/>
            <w:hideMark/>
          </w:tcPr>
          <w:p w:rsidR="00F65CCA" w:rsidRPr="00F65CCA" w:rsidRDefault="00F65CCA" w:rsidP="00F65CCA">
            <w:pPr>
              <w:spacing w:after="0"/>
              <w:ind w:firstLine="0"/>
              <w:jc w:val="center"/>
              <w:rPr>
                <w:rFonts w:ascii="Book Antiqua" w:eastAsia="Times New Roman" w:hAnsi="Book Antiqua" w:cs="Arial"/>
                <w:sz w:val="20"/>
                <w:szCs w:val="20"/>
                <w:lang w:eastAsia="pt-BR"/>
              </w:rPr>
            </w:pPr>
            <w:r w:rsidRPr="00F65CCA">
              <w:rPr>
                <w:rFonts w:ascii="Book Antiqua" w:eastAsia="Times New Roman" w:hAnsi="Book Antiqua" w:cs="Arial"/>
                <w:sz w:val="20"/>
                <w:szCs w:val="20"/>
                <w:lang w:eastAsia="pt-BR"/>
              </w:rPr>
              <w:t>0,010</w:t>
            </w:r>
          </w:p>
        </w:tc>
      </w:tr>
      <w:tr w:rsidR="00F65CCA" w:rsidRPr="00F65CCA" w:rsidTr="00F65CCA">
        <w:trPr>
          <w:trHeight w:val="255"/>
        </w:trPr>
        <w:tc>
          <w:tcPr>
            <w:tcW w:w="509" w:type="pct"/>
            <w:tcBorders>
              <w:top w:val="nil"/>
              <w:left w:val="nil"/>
              <w:bottom w:val="nil"/>
              <w:right w:val="nil"/>
            </w:tcBorders>
            <w:shd w:val="clear" w:color="auto" w:fill="auto"/>
            <w:noWrap/>
            <w:vAlign w:val="bottom"/>
            <w:hideMark/>
          </w:tcPr>
          <w:p w:rsidR="00F65CCA" w:rsidRPr="00F65CCA" w:rsidRDefault="00F65CCA" w:rsidP="00F65CCA">
            <w:pPr>
              <w:spacing w:after="0"/>
              <w:ind w:firstLine="0"/>
              <w:jc w:val="center"/>
              <w:rPr>
                <w:rFonts w:ascii="Book Antiqua" w:eastAsia="Times New Roman" w:hAnsi="Book Antiqua" w:cs="Arial"/>
                <w:sz w:val="20"/>
                <w:szCs w:val="20"/>
                <w:lang w:eastAsia="pt-BR"/>
              </w:rPr>
            </w:pPr>
            <w:r w:rsidRPr="00F65CCA">
              <w:rPr>
                <w:rFonts w:ascii="Book Antiqua" w:eastAsia="Times New Roman" w:hAnsi="Book Antiqua" w:cs="Arial"/>
                <w:sz w:val="20"/>
                <w:szCs w:val="20"/>
                <w:lang w:eastAsia="pt-BR"/>
              </w:rPr>
              <w:t>-0,4</w:t>
            </w:r>
          </w:p>
        </w:tc>
        <w:tc>
          <w:tcPr>
            <w:tcW w:w="746" w:type="pct"/>
            <w:tcBorders>
              <w:top w:val="nil"/>
              <w:left w:val="nil"/>
              <w:bottom w:val="nil"/>
              <w:right w:val="nil"/>
            </w:tcBorders>
            <w:shd w:val="clear" w:color="auto" w:fill="auto"/>
            <w:noWrap/>
            <w:vAlign w:val="bottom"/>
            <w:hideMark/>
          </w:tcPr>
          <w:p w:rsidR="00F65CCA" w:rsidRPr="00F65CCA" w:rsidRDefault="00F65CCA" w:rsidP="00F65CCA">
            <w:pPr>
              <w:spacing w:after="0"/>
              <w:ind w:firstLine="0"/>
              <w:jc w:val="center"/>
              <w:rPr>
                <w:rFonts w:ascii="Book Antiqua" w:eastAsia="Times New Roman" w:hAnsi="Book Antiqua" w:cs="Arial"/>
                <w:sz w:val="20"/>
                <w:szCs w:val="20"/>
                <w:lang w:eastAsia="pt-BR"/>
              </w:rPr>
            </w:pPr>
            <w:r w:rsidRPr="00F65CCA">
              <w:rPr>
                <w:rFonts w:ascii="Book Antiqua" w:eastAsia="Times New Roman" w:hAnsi="Book Antiqua" w:cs="Arial"/>
                <w:sz w:val="20"/>
                <w:szCs w:val="20"/>
                <w:lang w:eastAsia="pt-BR"/>
              </w:rPr>
              <w:t>0,099</w:t>
            </w:r>
          </w:p>
        </w:tc>
        <w:tc>
          <w:tcPr>
            <w:tcW w:w="724" w:type="pct"/>
            <w:tcBorders>
              <w:top w:val="nil"/>
              <w:left w:val="nil"/>
              <w:bottom w:val="nil"/>
              <w:right w:val="nil"/>
            </w:tcBorders>
            <w:shd w:val="clear" w:color="auto" w:fill="auto"/>
            <w:noWrap/>
            <w:vAlign w:val="bottom"/>
            <w:hideMark/>
          </w:tcPr>
          <w:p w:rsidR="00F65CCA" w:rsidRPr="00F65CCA" w:rsidRDefault="00F65CCA" w:rsidP="00F65CCA">
            <w:pPr>
              <w:spacing w:after="0"/>
              <w:ind w:firstLine="0"/>
              <w:jc w:val="center"/>
              <w:rPr>
                <w:rFonts w:ascii="Book Antiqua" w:eastAsia="Times New Roman" w:hAnsi="Book Antiqua" w:cs="Arial"/>
                <w:sz w:val="20"/>
                <w:szCs w:val="20"/>
                <w:lang w:eastAsia="pt-BR"/>
              </w:rPr>
            </w:pPr>
            <w:r w:rsidRPr="00F65CCA">
              <w:rPr>
                <w:rFonts w:ascii="Book Antiqua" w:eastAsia="Times New Roman" w:hAnsi="Book Antiqua" w:cs="Arial"/>
                <w:sz w:val="20"/>
                <w:szCs w:val="20"/>
                <w:lang w:eastAsia="pt-BR"/>
              </w:rPr>
              <w:t>0,050</w:t>
            </w:r>
          </w:p>
        </w:tc>
        <w:tc>
          <w:tcPr>
            <w:tcW w:w="725" w:type="pct"/>
            <w:tcBorders>
              <w:top w:val="nil"/>
              <w:left w:val="nil"/>
              <w:bottom w:val="nil"/>
              <w:right w:val="nil"/>
            </w:tcBorders>
            <w:shd w:val="clear" w:color="auto" w:fill="auto"/>
            <w:noWrap/>
            <w:vAlign w:val="bottom"/>
            <w:hideMark/>
          </w:tcPr>
          <w:p w:rsidR="00F65CCA" w:rsidRPr="00F65CCA" w:rsidRDefault="00F65CCA" w:rsidP="00F65CCA">
            <w:pPr>
              <w:spacing w:after="0"/>
              <w:ind w:firstLine="0"/>
              <w:jc w:val="center"/>
              <w:rPr>
                <w:rFonts w:ascii="Book Antiqua" w:eastAsia="Times New Roman" w:hAnsi="Book Antiqua" w:cs="Arial"/>
                <w:sz w:val="20"/>
                <w:szCs w:val="20"/>
                <w:lang w:eastAsia="pt-BR"/>
              </w:rPr>
            </w:pPr>
            <w:r w:rsidRPr="00F65CCA">
              <w:rPr>
                <w:rFonts w:ascii="Book Antiqua" w:eastAsia="Times New Roman" w:hAnsi="Book Antiqua" w:cs="Arial"/>
                <w:sz w:val="20"/>
                <w:szCs w:val="20"/>
                <w:lang w:eastAsia="pt-BR"/>
              </w:rPr>
              <w:t>0,011</w:t>
            </w:r>
          </w:p>
        </w:tc>
        <w:tc>
          <w:tcPr>
            <w:tcW w:w="100" w:type="pct"/>
            <w:tcBorders>
              <w:top w:val="nil"/>
              <w:left w:val="nil"/>
              <w:bottom w:val="nil"/>
              <w:right w:val="nil"/>
            </w:tcBorders>
            <w:shd w:val="clear" w:color="auto" w:fill="auto"/>
            <w:noWrap/>
            <w:vAlign w:val="bottom"/>
            <w:hideMark/>
          </w:tcPr>
          <w:p w:rsidR="00F65CCA" w:rsidRPr="00F65CCA" w:rsidRDefault="00F65CCA" w:rsidP="00F65CCA">
            <w:pPr>
              <w:spacing w:after="0"/>
              <w:ind w:firstLine="0"/>
              <w:jc w:val="center"/>
              <w:rPr>
                <w:rFonts w:ascii="Book Antiqua" w:eastAsia="Times New Roman" w:hAnsi="Book Antiqua" w:cs="Arial"/>
                <w:sz w:val="20"/>
                <w:szCs w:val="20"/>
                <w:lang w:eastAsia="pt-BR"/>
              </w:rPr>
            </w:pPr>
          </w:p>
        </w:tc>
        <w:tc>
          <w:tcPr>
            <w:tcW w:w="746" w:type="pct"/>
            <w:tcBorders>
              <w:top w:val="nil"/>
              <w:left w:val="nil"/>
              <w:bottom w:val="nil"/>
              <w:right w:val="nil"/>
            </w:tcBorders>
            <w:shd w:val="clear" w:color="auto" w:fill="auto"/>
            <w:noWrap/>
            <w:vAlign w:val="bottom"/>
            <w:hideMark/>
          </w:tcPr>
          <w:p w:rsidR="00F65CCA" w:rsidRPr="00F65CCA" w:rsidRDefault="00F65CCA" w:rsidP="00F65CCA">
            <w:pPr>
              <w:spacing w:after="0"/>
              <w:ind w:firstLine="0"/>
              <w:jc w:val="center"/>
              <w:rPr>
                <w:rFonts w:ascii="Book Antiqua" w:eastAsia="Times New Roman" w:hAnsi="Book Antiqua" w:cs="Arial"/>
                <w:sz w:val="20"/>
                <w:szCs w:val="20"/>
                <w:lang w:eastAsia="pt-BR"/>
              </w:rPr>
            </w:pPr>
            <w:r w:rsidRPr="00F65CCA">
              <w:rPr>
                <w:rFonts w:ascii="Book Antiqua" w:eastAsia="Times New Roman" w:hAnsi="Book Antiqua" w:cs="Arial"/>
                <w:sz w:val="20"/>
                <w:szCs w:val="20"/>
                <w:lang w:eastAsia="pt-BR"/>
              </w:rPr>
              <w:t>0,102</w:t>
            </w:r>
          </w:p>
        </w:tc>
        <w:tc>
          <w:tcPr>
            <w:tcW w:w="724" w:type="pct"/>
            <w:tcBorders>
              <w:top w:val="nil"/>
              <w:left w:val="nil"/>
              <w:bottom w:val="nil"/>
              <w:right w:val="nil"/>
            </w:tcBorders>
            <w:shd w:val="clear" w:color="auto" w:fill="auto"/>
            <w:noWrap/>
            <w:vAlign w:val="bottom"/>
            <w:hideMark/>
          </w:tcPr>
          <w:p w:rsidR="00F65CCA" w:rsidRPr="00F65CCA" w:rsidRDefault="00F65CCA" w:rsidP="00F65CCA">
            <w:pPr>
              <w:spacing w:after="0"/>
              <w:ind w:firstLine="0"/>
              <w:jc w:val="center"/>
              <w:rPr>
                <w:rFonts w:ascii="Book Antiqua" w:eastAsia="Times New Roman" w:hAnsi="Book Antiqua" w:cs="Arial"/>
                <w:sz w:val="20"/>
                <w:szCs w:val="20"/>
                <w:lang w:eastAsia="pt-BR"/>
              </w:rPr>
            </w:pPr>
            <w:r w:rsidRPr="00F65CCA">
              <w:rPr>
                <w:rFonts w:ascii="Book Antiqua" w:eastAsia="Times New Roman" w:hAnsi="Book Antiqua" w:cs="Arial"/>
                <w:sz w:val="20"/>
                <w:szCs w:val="20"/>
                <w:lang w:eastAsia="pt-BR"/>
              </w:rPr>
              <w:t>0,052</w:t>
            </w:r>
          </w:p>
        </w:tc>
        <w:tc>
          <w:tcPr>
            <w:tcW w:w="725" w:type="pct"/>
            <w:tcBorders>
              <w:top w:val="nil"/>
              <w:left w:val="nil"/>
              <w:bottom w:val="nil"/>
              <w:right w:val="nil"/>
            </w:tcBorders>
            <w:shd w:val="clear" w:color="auto" w:fill="auto"/>
            <w:noWrap/>
            <w:vAlign w:val="bottom"/>
            <w:hideMark/>
          </w:tcPr>
          <w:p w:rsidR="00F65CCA" w:rsidRPr="00F65CCA" w:rsidRDefault="00F65CCA" w:rsidP="00F65CCA">
            <w:pPr>
              <w:spacing w:after="0"/>
              <w:ind w:firstLine="0"/>
              <w:jc w:val="center"/>
              <w:rPr>
                <w:rFonts w:ascii="Book Antiqua" w:eastAsia="Times New Roman" w:hAnsi="Book Antiqua" w:cs="Arial"/>
                <w:sz w:val="20"/>
                <w:szCs w:val="20"/>
                <w:lang w:eastAsia="pt-BR"/>
              </w:rPr>
            </w:pPr>
            <w:r w:rsidRPr="00F65CCA">
              <w:rPr>
                <w:rFonts w:ascii="Book Antiqua" w:eastAsia="Times New Roman" w:hAnsi="Book Antiqua" w:cs="Arial"/>
                <w:sz w:val="20"/>
                <w:szCs w:val="20"/>
                <w:lang w:eastAsia="pt-BR"/>
              </w:rPr>
              <w:t>0,011</w:t>
            </w:r>
          </w:p>
        </w:tc>
      </w:tr>
      <w:tr w:rsidR="00F65CCA" w:rsidRPr="00F65CCA" w:rsidTr="00F65CCA">
        <w:trPr>
          <w:trHeight w:val="255"/>
        </w:trPr>
        <w:tc>
          <w:tcPr>
            <w:tcW w:w="509" w:type="pct"/>
            <w:tcBorders>
              <w:top w:val="nil"/>
              <w:left w:val="nil"/>
              <w:bottom w:val="nil"/>
              <w:right w:val="nil"/>
            </w:tcBorders>
            <w:shd w:val="clear" w:color="auto" w:fill="auto"/>
            <w:noWrap/>
            <w:vAlign w:val="bottom"/>
            <w:hideMark/>
          </w:tcPr>
          <w:p w:rsidR="00F65CCA" w:rsidRPr="00F65CCA" w:rsidRDefault="00F65CCA" w:rsidP="00F65CCA">
            <w:pPr>
              <w:spacing w:after="0"/>
              <w:ind w:firstLine="0"/>
              <w:jc w:val="center"/>
              <w:rPr>
                <w:rFonts w:ascii="Book Antiqua" w:eastAsia="Times New Roman" w:hAnsi="Book Antiqua" w:cs="Arial"/>
                <w:sz w:val="20"/>
                <w:szCs w:val="20"/>
                <w:lang w:eastAsia="pt-BR"/>
              </w:rPr>
            </w:pPr>
            <w:r w:rsidRPr="00F65CCA">
              <w:rPr>
                <w:rFonts w:ascii="Book Antiqua" w:eastAsia="Times New Roman" w:hAnsi="Book Antiqua" w:cs="Arial"/>
                <w:sz w:val="20"/>
                <w:szCs w:val="20"/>
                <w:lang w:eastAsia="pt-BR"/>
              </w:rPr>
              <w:t>-0,5</w:t>
            </w:r>
          </w:p>
        </w:tc>
        <w:tc>
          <w:tcPr>
            <w:tcW w:w="746" w:type="pct"/>
            <w:tcBorders>
              <w:top w:val="nil"/>
              <w:left w:val="nil"/>
              <w:bottom w:val="nil"/>
              <w:right w:val="nil"/>
            </w:tcBorders>
            <w:shd w:val="clear" w:color="auto" w:fill="auto"/>
            <w:noWrap/>
            <w:vAlign w:val="bottom"/>
            <w:hideMark/>
          </w:tcPr>
          <w:p w:rsidR="00F65CCA" w:rsidRPr="00F65CCA" w:rsidRDefault="00F65CCA" w:rsidP="00F65CCA">
            <w:pPr>
              <w:spacing w:after="0"/>
              <w:ind w:firstLine="0"/>
              <w:jc w:val="center"/>
              <w:rPr>
                <w:rFonts w:ascii="Book Antiqua" w:eastAsia="Times New Roman" w:hAnsi="Book Antiqua" w:cs="Arial"/>
                <w:sz w:val="20"/>
                <w:szCs w:val="20"/>
                <w:lang w:eastAsia="pt-BR"/>
              </w:rPr>
            </w:pPr>
            <w:r w:rsidRPr="00F65CCA">
              <w:rPr>
                <w:rFonts w:ascii="Book Antiqua" w:eastAsia="Times New Roman" w:hAnsi="Book Antiqua" w:cs="Arial"/>
                <w:sz w:val="20"/>
                <w:szCs w:val="20"/>
                <w:lang w:eastAsia="pt-BR"/>
              </w:rPr>
              <w:t>0,099</w:t>
            </w:r>
          </w:p>
        </w:tc>
        <w:tc>
          <w:tcPr>
            <w:tcW w:w="724" w:type="pct"/>
            <w:tcBorders>
              <w:top w:val="nil"/>
              <w:left w:val="nil"/>
              <w:bottom w:val="nil"/>
              <w:right w:val="nil"/>
            </w:tcBorders>
            <w:shd w:val="clear" w:color="auto" w:fill="auto"/>
            <w:noWrap/>
            <w:vAlign w:val="bottom"/>
            <w:hideMark/>
          </w:tcPr>
          <w:p w:rsidR="00F65CCA" w:rsidRPr="00F65CCA" w:rsidRDefault="00F65CCA" w:rsidP="00F65CCA">
            <w:pPr>
              <w:spacing w:after="0"/>
              <w:ind w:firstLine="0"/>
              <w:jc w:val="center"/>
              <w:rPr>
                <w:rFonts w:ascii="Book Antiqua" w:eastAsia="Times New Roman" w:hAnsi="Book Antiqua" w:cs="Arial"/>
                <w:sz w:val="20"/>
                <w:szCs w:val="20"/>
                <w:lang w:eastAsia="pt-BR"/>
              </w:rPr>
            </w:pPr>
            <w:r w:rsidRPr="00F65CCA">
              <w:rPr>
                <w:rFonts w:ascii="Book Antiqua" w:eastAsia="Times New Roman" w:hAnsi="Book Antiqua" w:cs="Arial"/>
                <w:sz w:val="20"/>
                <w:szCs w:val="20"/>
                <w:lang w:eastAsia="pt-BR"/>
              </w:rPr>
              <w:t>0,052</w:t>
            </w:r>
          </w:p>
        </w:tc>
        <w:tc>
          <w:tcPr>
            <w:tcW w:w="725" w:type="pct"/>
            <w:tcBorders>
              <w:top w:val="nil"/>
              <w:left w:val="nil"/>
              <w:bottom w:val="nil"/>
              <w:right w:val="nil"/>
            </w:tcBorders>
            <w:shd w:val="clear" w:color="auto" w:fill="auto"/>
            <w:noWrap/>
            <w:vAlign w:val="bottom"/>
            <w:hideMark/>
          </w:tcPr>
          <w:p w:rsidR="00F65CCA" w:rsidRPr="00F65CCA" w:rsidRDefault="00F65CCA" w:rsidP="00F65CCA">
            <w:pPr>
              <w:spacing w:after="0"/>
              <w:ind w:firstLine="0"/>
              <w:jc w:val="center"/>
              <w:rPr>
                <w:rFonts w:ascii="Book Antiqua" w:eastAsia="Times New Roman" w:hAnsi="Book Antiqua" w:cs="Arial"/>
                <w:sz w:val="20"/>
                <w:szCs w:val="20"/>
                <w:lang w:eastAsia="pt-BR"/>
              </w:rPr>
            </w:pPr>
            <w:r w:rsidRPr="00F65CCA">
              <w:rPr>
                <w:rFonts w:ascii="Book Antiqua" w:eastAsia="Times New Roman" w:hAnsi="Book Antiqua" w:cs="Arial"/>
                <w:sz w:val="20"/>
                <w:szCs w:val="20"/>
                <w:lang w:eastAsia="pt-BR"/>
              </w:rPr>
              <w:t>0,012</w:t>
            </w:r>
          </w:p>
        </w:tc>
        <w:tc>
          <w:tcPr>
            <w:tcW w:w="100" w:type="pct"/>
            <w:tcBorders>
              <w:top w:val="nil"/>
              <w:left w:val="nil"/>
              <w:bottom w:val="nil"/>
              <w:right w:val="nil"/>
            </w:tcBorders>
            <w:shd w:val="clear" w:color="auto" w:fill="auto"/>
            <w:noWrap/>
            <w:vAlign w:val="bottom"/>
            <w:hideMark/>
          </w:tcPr>
          <w:p w:rsidR="00F65CCA" w:rsidRPr="00F65CCA" w:rsidRDefault="00F65CCA" w:rsidP="00F65CCA">
            <w:pPr>
              <w:spacing w:after="0"/>
              <w:ind w:firstLine="0"/>
              <w:jc w:val="center"/>
              <w:rPr>
                <w:rFonts w:ascii="Book Antiqua" w:eastAsia="Times New Roman" w:hAnsi="Book Antiqua" w:cs="Arial"/>
                <w:sz w:val="20"/>
                <w:szCs w:val="20"/>
                <w:lang w:eastAsia="pt-BR"/>
              </w:rPr>
            </w:pPr>
          </w:p>
        </w:tc>
        <w:tc>
          <w:tcPr>
            <w:tcW w:w="746" w:type="pct"/>
            <w:tcBorders>
              <w:top w:val="nil"/>
              <w:left w:val="nil"/>
              <w:bottom w:val="nil"/>
              <w:right w:val="nil"/>
            </w:tcBorders>
            <w:shd w:val="clear" w:color="auto" w:fill="auto"/>
            <w:noWrap/>
            <w:vAlign w:val="bottom"/>
            <w:hideMark/>
          </w:tcPr>
          <w:p w:rsidR="00F65CCA" w:rsidRPr="00F65CCA" w:rsidRDefault="00F65CCA" w:rsidP="00F65CCA">
            <w:pPr>
              <w:spacing w:after="0"/>
              <w:ind w:firstLine="0"/>
              <w:jc w:val="center"/>
              <w:rPr>
                <w:rFonts w:ascii="Book Antiqua" w:eastAsia="Times New Roman" w:hAnsi="Book Antiqua" w:cs="Arial"/>
                <w:sz w:val="20"/>
                <w:szCs w:val="20"/>
                <w:lang w:eastAsia="pt-BR"/>
              </w:rPr>
            </w:pPr>
            <w:r w:rsidRPr="00F65CCA">
              <w:rPr>
                <w:rFonts w:ascii="Book Antiqua" w:eastAsia="Times New Roman" w:hAnsi="Book Antiqua" w:cs="Arial"/>
                <w:sz w:val="20"/>
                <w:szCs w:val="20"/>
                <w:lang w:eastAsia="pt-BR"/>
              </w:rPr>
              <w:t>0,101</w:t>
            </w:r>
          </w:p>
        </w:tc>
        <w:tc>
          <w:tcPr>
            <w:tcW w:w="724" w:type="pct"/>
            <w:tcBorders>
              <w:top w:val="nil"/>
              <w:left w:val="nil"/>
              <w:bottom w:val="nil"/>
              <w:right w:val="nil"/>
            </w:tcBorders>
            <w:shd w:val="clear" w:color="auto" w:fill="auto"/>
            <w:noWrap/>
            <w:vAlign w:val="bottom"/>
            <w:hideMark/>
          </w:tcPr>
          <w:p w:rsidR="00F65CCA" w:rsidRPr="00F65CCA" w:rsidRDefault="00F65CCA" w:rsidP="00F65CCA">
            <w:pPr>
              <w:spacing w:after="0"/>
              <w:ind w:firstLine="0"/>
              <w:jc w:val="center"/>
              <w:rPr>
                <w:rFonts w:ascii="Book Antiqua" w:eastAsia="Times New Roman" w:hAnsi="Book Antiqua" w:cs="Arial"/>
                <w:sz w:val="20"/>
                <w:szCs w:val="20"/>
                <w:lang w:eastAsia="pt-BR"/>
              </w:rPr>
            </w:pPr>
            <w:r w:rsidRPr="00F65CCA">
              <w:rPr>
                <w:rFonts w:ascii="Book Antiqua" w:eastAsia="Times New Roman" w:hAnsi="Book Antiqua" w:cs="Arial"/>
                <w:sz w:val="20"/>
                <w:szCs w:val="20"/>
                <w:lang w:eastAsia="pt-BR"/>
              </w:rPr>
              <w:t>0,051</w:t>
            </w:r>
          </w:p>
        </w:tc>
        <w:tc>
          <w:tcPr>
            <w:tcW w:w="725" w:type="pct"/>
            <w:tcBorders>
              <w:top w:val="nil"/>
              <w:left w:val="nil"/>
              <w:bottom w:val="nil"/>
              <w:right w:val="nil"/>
            </w:tcBorders>
            <w:shd w:val="clear" w:color="auto" w:fill="auto"/>
            <w:noWrap/>
            <w:vAlign w:val="bottom"/>
            <w:hideMark/>
          </w:tcPr>
          <w:p w:rsidR="00F65CCA" w:rsidRPr="00F65CCA" w:rsidRDefault="00F65CCA" w:rsidP="00F65CCA">
            <w:pPr>
              <w:spacing w:after="0"/>
              <w:ind w:firstLine="0"/>
              <w:jc w:val="center"/>
              <w:rPr>
                <w:rFonts w:ascii="Book Antiqua" w:eastAsia="Times New Roman" w:hAnsi="Book Antiqua" w:cs="Arial"/>
                <w:sz w:val="20"/>
                <w:szCs w:val="20"/>
                <w:lang w:eastAsia="pt-BR"/>
              </w:rPr>
            </w:pPr>
            <w:r w:rsidRPr="00F65CCA">
              <w:rPr>
                <w:rFonts w:ascii="Book Antiqua" w:eastAsia="Times New Roman" w:hAnsi="Book Antiqua" w:cs="Arial"/>
                <w:sz w:val="20"/>
                <w:szCs w:val="20"/>
                <w:lang w:eastAsia="pt-BR"/>
              </w:rPr>
              <w:t>0,011</w:t>
            </w:r>
          </w:p>
        </w:tc>
      </w:tr>
      <w:tr w:rsidR="00F65CCA" w:rsidRPr="00F65CCA" w:rsidTr="00F65CCA">
        <w:trPr>
          <w:trHeight w:val="255"/>
        </w:trPr>
        <w:tc>
          <w:tcPr>
            <w:tcW w:w="509" w:type="pct"/>
            <w:tcBorders>
              <w:top w:val="nil"/>
              <w:left w:val="nil"/>
              <w:bottom w:val="nil"/>
              <w:right w:val="nil"/>
            </w:tcBorders>
            <w:shd w:val="clear" w:color="auto" w:fill="auto"/>
            <w:noWrap/>
            <w:vAlign w:val="bottom"/>
            <w:hideMark/>
          </w:tcPr>
          <w:p w:rsidR="00F65CCA" w:rsidRPr="00F65CCA" w:rsidRDefault="00F65CCA" w:rsidP="00F65CCA">
            <w:pPr>
              <w:spacing w:after="0"/>
              <w:ind w:firstLine="0"/>
              <w:jc w:val="center"/>
              <w:rPr>
                <w:rFonts w:ascii="Book Antiqua" w:eastAsia="Times New Roman" w:hAnsi="Book Antiqua" w:cs="Arial"/>
                <w:sz w:val="20"/>
                <w:szCs w:val="20"/>
                <w:lang w:eastAsia="pt-BR"/>
              </w:rPr>
            </w:pPr>
            <w:r w:rsidRPr="00F65CCA">
              <w:rPr>
                <w:rFonts w:ascii="Book Antiqua" w:eastAsia="Times New Roman" w:hAnsi="Book Antiqua" w:cs="Arial"/>
                <w:sz w:val="20"/>
                <w:szCs w:val="20"/>
                <w:lang w:eastAsia="pt-BR"/>
              </w:rPr>
              <w:t>-0,6</w:t>
            </w:r>
          </w:p>
        </w:tc>
        <w:tc>
          <w:tcPr>
            <w:tcW w:w="746" w:type="pct"/>
            <w:tcBorders>
              <w:top w:val="nil"/>
              <w:left w:val="nil"/>
              <w:bottom w:val="nil"/>
              <w:right w:val="nil"/>
            </w:tcBorders>
            <w:shd w:val="clear" w:color="auto" w:fill="auto"/>
            <w:noWrap/>
            <w:vAlign w:val="bottom"/>
            <w:hideMark/>
          </w:tcPr>
          <w:p w:rsidR="00F65CCA" w:rsidRPr="00F65CCA" w:rsidRDefault="00F65CCA" w:rsidP="00F65CCA">
            <w:pPr>
              <w:spacing w:after="0"/>
              <w:ind w:firstLine="0"/>
              <w:jc w:val="center"/>
              <w:rPr>
                <w:rFonts w:ascii="Book Antiqua" w:eastAsia="Times New Roman" w:hAnsi="Book Antiqua" w:cs="Arial"/>
                <w:sz w:val="20"/>
                <w:szCs w:val="20"/>
                <w:lang w:eastAsia="pt-BR"/>
              </w:rPr>
            </w:pPr>
            <w:r w:rsidRPr="00F65CCA">
              <w:rPr>
                <w:rFonts w:ascii="Book Antiqua" w:eastAsia="Times New Roman" w:hAnsi="Book Antiqua" w:cs="Arial"/>
                <w:sz w:val="20"/>
                <w:szCs w:val="20"/>
                <w:lang w:eastAsia="pt-BR"/>
              </w:rPr>
              <w:t>0,108</w:t>
            </w:r>
          </w:p>
        </w:tc>
        <w:tc>
          <w:tcPr>
            <w:tcW w:w="724" w:type="pct"/>
            <w:tcBorders>
              <w:top w:val="nil"/>
              <w:left w:val="nil"/>
              <w:bottom w:val="nil"/>
              <w:right w:val="nil"/>
            </w:tcBorders>
            <w:shd w:val="clear" w:color="auto" w:fill="auto"/>
            <w:noWrap/>
            <w:vAlign w:val="bottom"/>
            <w:hideMark/>
          </w:tcPr>
          <w:p w:rsidR="00F65CCA" w:rsidRPr="00F65CCA" w:rsidRDefault="00F65CCA" w:rsidP="00F65CCA">
            <w:pPr>
              <w:spacing w:after="0"/>
              <w:ind w:firstLine="0"/>
              <w:jc w:val="center"/>
              <w:rPr>
                <w:rFonts w:ascii="Book Antiqua" w:eastAsia="Times New Roman" w:hAnsi="Book Antiqua" w:cs="Arial"/>
                <w:sz w:val="20"/>
                <w:szCs w:val="20"/>
                <w:lang w:eastAsia="pt-BR"/>
              </w:rPr>
            </w:pPr>
            <w:r w:rsidRPr="00F65CCA">
              <w:rPr>
                <w:rFonts w:ascii="Book Antiqua" w:eastAsia="Times New Roman" w:hAnsi="Book Antiqua" w:cs="Arial"/>
                <w:sz w:val="20"/>
                <w:szCs w:val="20"/>
                <w:lang w:eastAsia="pt-BR"/>
              </w:rPr>
              <w:t>0,054</w:t>
            </w:r>
          </w:p>
        </w:tc>
        <w:tc>
          <w:tcPr>
            <w:tcW w:w="725" w:type="pct"/>
            <w:tcBorders>
              <w:top w:val="nil"/>
              <w:left w:val="nil"/>
              <w:bottom w:val="nil"/>
              <w:right w:val="nil"/>
            </w:tcBorders>
            <w:shd w:val="clear" w:color="auto" w:fill="auto"/>
            <w:noWrap/>
            <w:vAlign w:val="bottom"/>
            <w:hideMark/>
          </w:tcPr>
          <w:p w:rsidR="00F65CCA" w:rsidRPr="00F65CCA" w:rsidRDefault="00F65CCA" w:rsidP="00F65CCA">
            <w:pPr>
              <w:spacing w:after="0"/>
              <w:ind w:firstLine="0"/>
              <w:jc w:val="center"/>
              <w:rPr>
                <w:rFonts w:ascii="Book Antiqua" w:eastAsia="Times New Roman" w:hAnsi="Book Antiqua" w:cs="Arial"/>
                <w:sz w:val="20"/>
                <w:szCs w:val="20"/>
                <w:lang w:eastAsia="pt-BR"/>
              </w:rPr>
            </w:pPr>
            <w:r w:rsidRPr="00F65CCA">
              <w:rPr>
                <w:rFonts w:ascii="Book Antiqua" w:eastAsia="Times New Roman" w:hAnsi="Book Antiqua" w:cs="Arial"/>
                <w:sz w:val="20"/>
                <w:szCs w:val="20"/>
                <w:lang w:eastAsia="pt-BR"/>
              </w:rPr>
              <w:t>0,011</w:t>
            </w:r>
          </w:p>
        </w:tc>
        <w:tc>
          <w:tcPr>
            <w:tcW w:w="100" w:type="pct"/>
            <w:tcBorders>
              <w:top w:val="nil"/>
              <w:left w:val="nil"/>
              <w:bottom w:val="nil"/>
              <w:right w:val="nil"/>
            </w:tcBorders>
            <w:shd w:val="clear" w:color="auto" w:fill="auto"/>
            <w:noWrap/>
            <w:vAlign w:val="bottom"/>
            <w:hideMark/>
          </w:tcPr>
          <w:p w:rsidR="00F65CCA" w:rsidRPr="00F65CCA" w:rsidRDefault="00F65CCA" w:rsidP="00F65CCA">
            <w:pPr>
              <w:spacing w:after="0"/>
              <w:ind w:firstLine="0"/>
              <w:jc w:val="center"/>
              <w:rPr>
                <w:rFonts w:ascii="Book Antiqua" w:eastAsia="Times New Roman" w:hAnsi="Book Antiqua" w:cs="Arial"/>
                <w:sz w:val="20"/>
                <w:szCs w:val="20"/>
                <w:lang w:eastAsia="pt-BR"/>
              </w:rPr>
            </w:pPr>
          </w:p>
        </w:tc>
        <w:tc>
          <w:tcPr>
            <w:tcW w:w="746" w:type="pct"/>
            <w:tcBorders>
              <w:top w:val="nil"/>
              <w:left w:val="nil"/>
              <w:bottom w:val="nil"/>
              <w:right w:val="nil"/>
            </w:tcBorders>
            <w:shd w:val="clear" w:color="auto" w:fill="auto"/>
            <w:noWrap/>
            <w:vAlign w:val="bottom"/>
            <w:hideMark/>
          </w:tcPr>
          <w:p w:rsidR="00F65CCA" w:rsidRPr="00F65CCA" w:rsidRDefault="00F65CCA" w:rsidP="00F65CCA">
            <w:pPr>
              <w:spacing w:after="0"/>
              <w:ind w:firstLine="0"/>
              <w:jc w:val="center"/>
              <w:rPr>
                <w:rFonts w:ascii="Book Antiqua" w:eastAsia="Times New Roman" w:hAnsi="Book Antiqua" w:cs="Arial"/>
                <w:sz w:val="20"/>
                <w:szCs w:val="20"/>
                <w:lang w:eastAsia="pt-BR"/>
              </w:rPr>
            </w:pPr>
            <w:r w:rsidRPr="00F65CCA">
              <w:rPr>
                <w:rFonts w:ascii="Book Antiqua" w:eastAsia="Times New Roman" w:hAnsi="Book Antiqua" w:cs="Arial"/>
                <w:sz w:val="20"/>
                <w:szCs w:val="20"/>
                <w:lang w:eastAsia="pt-BR"/>
              </w:rPr>
              <w:t>0,108</w:t>
            </w:r>
          </w:p>
        </w:tc>
        <w:tc>
          <w:tcPr>
            <w:tcW w:w="724" w:type="pct"/>
            <w:tcBorders>
              <w:top w:val="nil"/>
              <w:left w:val="nil"/>
              <w:bottom w:val="nil"/>
              <w:right w:val="nil"/>
            </w:tcBorders>
            <w:shd w:val="clear" w:color="auto" w:fill="auto"/>
            <w:noWrap/>
            <w:vAlign w:val="bottom"/>
            <w:hideMark/>
          </w:tcPr>
          <w:p w:rsidR="00F65CCA" w:rsidRPr="00F65CCA" w:rsidRDefault="00F65CCA" w:rsidP="00F65CCA">
            <w:pPr>
              <w:spacing w:after="0"/>
              <w:ind w:firstLine="0"/>
              <w:jc w:val="center"/>
              <w:rPr>
                <w:rFonts w:ascii="Book Antiqua" w:eastAsia="Times New Roman" w:hAnsi="Book Antiqua" w:cs="Arial"/>
                <w:sz w:val="20"/>
                <w:szCs w:val="20"/>
                <w:lang w:eastAsia="pt-BR"/>
              </w:rPr>
            </w:pPr>
            <w:r w:rsidRPr="00F65CCA">
              <w:rPr>
                <w:rFonts w:ascii="Book Antiqua" w:eastAsia="Times New Roman" w:hAnsi="Book Antiqua" w:cs="Arial"/>
                <w:sz w:val="20"/>
                <w:szCs w:val="20"/>
                <w:lang w:eastAsia="pt-BR"/>
              </w:rPr>
              <w:t>0,052</w:t>
            </w:r>
          </w:p>
        </w:tc>
        <w:tc>
          <w:tcPr>
            <w:tcW w:w="725" w:type="pct"/>
            <w:tcBorders>
              <w:top w:val="nil"/>
              <w:left w:val="nil"/>
              <w:bottom w:val="nil"/>
              <w:right w:val="nil"/>
            </w:tcBorders>
            <w:shd w:val="clear" w:color="auto" w:fill="auto"/>
            <w:noWrap/>
            <w:vAlign w:val="bottom"/>
            <w:hideMark/>
          </w:tcPr>
          <w:p w:rsidR="00F65CCA" w:rsidRPr="00F65CCA" w:rsidRDefault="00F65CCA" w:rsidP="00F65CCA">
            <w:pPr>
              <w:spacing w:after="0"/>
              <w:ind w:firstLine="0"/>
              <w:jc w:val="center"/>
              <w:rPr>
                <w:rFonts w:ascii="Book Antiqua" w:eastAsia="Times New Roman" w:hAnsi="Book Antiqua" w:cs="Arial"/>
                <w:sz w:val="20"/>
                <w:szCs w:val="20"/>
                <w:lang w:eastAsia="pt-BR"/>
              </w:rPr>
            </w:pPr>
            <w:r w:rsidRPr="00F65CCA">
              <w:rPr>
                <w:rFonts w:ascii="Book Antiqua" w:eastAsia="Times New Roman" w:hAnsi="Book Antiqua" w:cs="Arial"/>
                <w:sz w:val="20"/>
                <w:szCs w:val="20"/>
                <w:lang w:eastAsia="pt-BR"/>
              </w:rPr>
              <w:t>0,011</w:t>
            </w:r>
          </w:p>
        </w:tc>
      </w:tr>
      <w:tr w:rsidR="00F65CCA" w:rsidRPr="00F65CCA" w:rsidTr="00F65CCA">
        <w:trPr>
          <w:trHeight w:val="255"/>
        </w:trPr>
        <w:tc>
          <w:tcPr>
            <w:tcW w:w="509" w:type="pct"/>
            <w:tcBorders>
              <w:top w:val="nil"/>
              <w:left w:val="nil"/>
              <w:bottom w:val="nil"/>
              <w:right w:val="nil"/>
            </w:tcBorders>
            <w:shd w:val="clear" w:color="auto" w:fill="auto"/>
            <w:noWrap/>
            <w:vAlign w:val="bottom"/>
            <w:hideMark/>
          </w:tcPr>
          <w:p w:rsidR="00F65CCA" w:rsidRPr="00F65CCA" w:rsidRDefault="00F65CCA" w:rsidP="00F65CCA">
            <w:pPr>
              <w:spacing w:after="0"/>
              <w:ind w:firstLine="0"/>
              <w:jc w:val="center"/>
              <w:rPr>
                <w:rFonts w:ascii="Book Antiqua" w:eastAsia="Times New Roman" w:hAnsi="Book Antiqua" w:cs="Arial"/>
                <w:sz w:val="20"/>
                <w:szCs w:val="20"/>
                <w:lang w:eastAsia="pt-BR"/>
              </w:rPr>
            </w:pPr>
            <w:r w:rsidRPr="00F65CCA">
              <w:rPr>
                <w:rFonts w:ascii="Book Antiqua" w:eastAsia="Times New Roman" w:hAnsi="Book Antiqua" w:cs="Arial"/>
                <w:sz w:val="20"/>
                <w:szCs w:val="20"/>
                <w:lang w:eastAsia="pt-BR"/>
              </w:rPr>
              <w:t>-0,7</w:t>
            </w:r>
          </w:p>
        </w:tc>
        <w:tc>
          <w:tcPr>
            <w:tcW w:w="746" w:type="pct"/>
            <w:tcBorders>
              <w:top w:val="nil"/>
              <w:left w:val="nil"/>
              <w:bottom w:val="nil"/>
              <w:right w:val="nil"/>
            </w:tcBorders>
            <w:shd w:val="clear" w:color="auto" w:fill="auto"/>
            <w:noWrap/>
            <w:vAlign w:val="bottom"/>
            <w:hideMark/>
          </w:tcPr>
          <w:p w:rsidR="00F65CCA" w:rsidRPr="00F65CCA" w:rsidRDefault="00F65CCA" w:rsidP="00F65CCA">
            <w:pPr>
              <w:spacing w:after="0"/>
              <w:ind w:firstLine="0"/>
              <w:jc w:val="center"/>
              <w:rPr>
                <w:rFonts w:ascii="Book Antiqua" w:eastAsia="Times New Roman" w:hAnsi="Book Antiqua" w:cs="Arial"/>
                <w:sz w:val="20"/>
                <w:szCs w:val="20"/>
                <w:lang w:eastAsia="pt-BR"/>
              </w:rPr>
            </w:pPr>
            <w:r w:rsidRPr="00F65CCA">
              <w:rPr>
                <w:rFonts w:ascii="Book Antiqua" w:eastAsia="Times New Roman" w:hAnsi="Book Antiqua" w:cs="Arial"/>
                <w:sz w:val="20"/>
                <w:szCs w:val="20"/>
                <w:lang w:eastAsia="pt-BR"/>
              </w:rPr>
              <w:t>0,102</w:t>
            </w:r>
          </w:p>
        </w:tc>
        <w:tc>
          <w:tcPr>
            <w:tcW w:w="724" w:type="pct"/>
            <w:tcBorders>
              <w:top w:val="nil"/>
              <w:left w:val="nil"/>
              <w:bottom w:val="nil"/>
              <w:right w:val="nil"/>
            </w:tcBorders>
            <w:shd w:val="clear" w:color="auto" w:fill="auto"/>
            <w:noWrap/>
            <w:vAlign w:val="bottom"/>
            <w:hideMark/>
          </w:tcPr>
          <w:p w:rsidR="00F65CCA" w:rsidRPr="00F65CCA" w:rsidRDefault="00F65CCA" w:rsidP="00F65CCA">
            <w:pPr>
              <w:spacing w:after="0"/>
              <w:ind w:firstLine="0"/>
              <w:jc w:val="center"/>
              <w:rPr>
                <w:rFonts w:ascii="Book Antiqua" w:eastAsia="Times New Roman" w:hAnsi="Book Antiqua" w:cs="Arial"/>
                <w:sz w:val="20"/>
                <w:szCs w:val="20"/>
                <w:lang w:eastAsia="pt-BR"/>
              </w:rPr>
            </w:pPr>
            <w:r w:rsidRPr="00F65CCA">
              <w:rPr>
                <w:rFonts w:ascii="Book Antiqua" w:eastAsia="Times New Roman" w:hAnsi="Book Antiqua" w:cs="Arial"/>
                <w:sz w:val="20"/>
                <w:szCs w:val="20"/>
                <w:lang w:eastAsia="pt-BR"/>
              </w:rPr>
              <w:t>0,051</w:t>
            </w:r>
          </w:p>
        </w:tc>
        <w:tc>
          <w:tcPr>
            <w:tcW w:w="725" w:type="pct"/>
            <w:tcBorders>
              <w:top w:val="nil"/>
              <w:left w:val="nil"/>
              <w:bottom w:val="nil"/>
              <w:right w:val="nil"/>
            </w:tcBorders>
            <w:shd w:val="clear" w:color="auto" w:fill="auto"/>
            <w:noWrap/>
            <w:vAlign w:val="bottom"/>
            <w:hideMark/>
          </w:tcPr>
          <w:p w:rsidR="00F65CCA" w:rsidRPr="00F65CCA" w:rsidRDefault="00F65CCA" w:rsidP="00F65CCA">
            <w:pPr>
              <w:spacing w:after="0"/>
              <w:ind w:firstLine="0"/>
              <w:jc w:val="center"/>
              <w:rPr>
                <w:rFonts w:ascii="Book Antiqua" w:eastAsia="Times New Roman" w:hAnsi="Book Antiqua" w:cs="Arial"/>
                <w:sz w:val="20"/>
                <w:szCs w:val="20"/>
                <w:lang w:eastAsia="pt-BR"/>
              </w:rPr>
            </w:pPr>
            <w:r w:rsidRPr="00F65CCA">
              <w:rPr>
                <w:rFonts w:ascii="Book Antiqua" w:eastAsia="Times New Roman" w:hAnsi="Book Antiqua" w:cs="Arial"/>
                <w:sz w:val="20"/>
                <w:szCs w:val="20"/>
                <w:lang w:eastAsia="pt-BR"/>
              </w:rPr>
              <w:t>0,010</w:t>
            </w:r>
          </w:p>
        </w:tc>
        <w:tc>
          <w:tcPr>
            <w:tcW w:w="100" w:type="pct"/>
            <w:tcBorders>
              <w:top w:val="nil"/>
              <w:left w:val="nil"/>
              <w:bottom w:val="nil"/>
              <w:right w:val="nil"/>
            </w:tcBorders>
            <w:shd w:val="clear" w:color="auto" w:fill="auto"/>
            <w:noWrap/>
            <w:vAlign w:val="bottom"/>
            <w:hideMark/>
          </w:tcPr>
          <w:p w:rsidR="00F65CCA" w:rsidRPr="00F65CCA" w:rsidRDefault="00F65CCA" w:rsidP="00F65CCA">
            <w:pPr>
              <w:spacing w:after="0"/>
              <w:ind w:firstLine="0"/>
              <w:jc w:val="center"/>
              <w:rPr>
                <w:rFonts w:ascii="Book Antiqua" w:eastAsia="Times New Roman" w:hAnsi="Book Antiqua" w:cs="Arial"/>
                <w:sz w:val="20"/>
                <w:szCs w:val="20"/>
                <w:lang w:eastAsia="pt-BR"/>
              </w:rPr>
            </w:pPr>
          </w:p>
        </w:tc>
        <w:tc>
          <w:tcPr>
            <w:tcW w:w="746" w:type="pct"/>
            <w:tcBorders>
              <w:top w:val="nil"/>
              <w:left w:val="nil"/>
              <w:bottom w:val="nil"/>
              <w:right w:val="nil"/>
            </w:tcBorders>
            <w:shd w:val="clear" w:color="auto" w:fill="auto"/>
            <w:noWrap/>
            <w:vAlign w:val="bottom"/>
            <w:hideMark/>
          </w:tcPr>
          <w:p w:rsidR="00F65CCA" w:rsidRPr="00F65CCA" w:rsidRDefault="00F65CCA" w:rsidP="00F65CCA">
            <w:pPr>
              <w:spacing w:after="0"/>
              <w:ind w:firstLine="0"/>
              <w:jc w:val="center"/>
              <w:rPr>
                <w:rFonts w:ascii="Book Antiqua" w:eastAsia="Times New Roman" w:hAnsi="Book Antiqua" w:cs="Arial"/>
                <w:sz w:val="20"/>
                <w:szCs w:val="20"/>
                <w:lang w:eastAsia="pt-BR"/>
              </w:rPr>
            </w:pPr>
            <w:r w:rsidRPr="00F65CCA">
              <w:rPr>
                <w:rFonts w:ascii="Book Antiqua" w:eastAsia="Times New Roman" w:hAnsi="Book Antiqua" w:cs="Arial"/>
                <w:sz w:val="20"/>
                <w:szCs w:val="20"/>
                <w:lang w:eastAsia="pt-BR"/>
              </w:rPr>
              <w:t>0,102</w:t>
            </w:r>
          </w:p>
        </w:tc>
        <w:tc>
          <w:tcPr>
            <w:tcW w:w="724" w:type="pct"/>
            <w:tcBorders>
              <w:top w:val="nil"/>
              <w:left w:val="nil"/>
              <w:bottom w:val="nil"/>
              <w:right w:val="nil"/>
            </w:tcBorders>
            <w:shd w:val="clear" w:color="auto" w:fill="auto"/>
            <w:noWrap/>
            <w:vAlign w:val="bottom"/>
            <w:hideMark/>
          </w:tcPr>
          <w:p w:rsidR="00F65CCA" w:rsidRPr="00F65CCA" w:rsidRDefault="00F65CCA" w:rsidP="00F65CCA">
            <w:pPr>
              <w:spacing w:after="0"/>
              <w:ind w:firstLine="0"/>
              <w:jc w:val="center"/>
              <w:rPr>
                <w:rFonts w:ascii="Book Antiqua" w:eastAsia="Times New Roman" w:hAnsi="Book Antiqua" w:cs="Arial"/>
                <w:sz w:val="20"/>
                <w:szCs w:val="20"/>
                <w:lang w:eastAsia="pt-BR"/>
              </w:rPr>
            </w:pPr>
            <w:r w:rsidRPr="00F65CCA">
              <w:rPr>
                <w:rFonts w:ascii="Book Antiqua" w:eastAsia="Times New Roman" w:hAnsi="Book Antiqua" w:cs="Arial"/>
                <w:sz w:val="20"/>
                <w:szCs w:val="20"/>
                <w:lang w:eastAsia="pt-BR"/>
              </w:rPr>
              <w:t>0,052</w:t>
            </w:r>
          </w:p>
        </w:tc>
        <w:tc>
          <w:tcPr>
            <w:tcW w:w="725" w:type="pct"/>
            <w:tcBorders>
              <w:top w:val="nil"/>
              <w:left w:val="nil"/>
              <w:bottom w:val="nil"/>
              <w:right w:val="nil"/>
            </w:tcBorders>
            <w:shd w:val="clear" w:color="auto" w:fill="auto"/>
            <w:noWrap/>
            <w:vAlign w:val="bottom"/>
            <w:hideMark/>
          </w:tcPr>
          <w:p w:rsidR="00F65CCA" w:rsidRPr="00F65CCA" w:rsidRDefault="00F65CCA" w:rsidP="00F65CCA">
            <w:pPr>
              <w:spacing w:after="0"/>
              <w:ind w:firstLine="0"/>
              <w:jc w:val="center"/>
              <w:rPr>
                <w:rFonts w:ascii="Book Antiqua" w:eastAsia="Times New Roman" w:hAnsi="Book Antiqua" w:cs="Arial"/>
                <w:sz w:val="20"/>
                <w:szCs w:val="20"/>
                <w:lang w:eastAsia="pt-BR"/>
              </w:rPr>
            </w:pPr>
            <w:r w:rsidRPr="00F65CCA">
              <w:rPr>
                <w:rFonts w:ascii="Book Antiqua" w:eastAsia="Times New Roman" w:hAnsi="Book Antiqua" w:cs="Arial"/>
                <w:sz w:val="20"/>
                <w:szCs w:val="20"/>
                <w:lang w:eastAsia="pt-BR"/>
              </w:rPr>
              <w:t>0,010</w:t>
            </w:r>
          </w:p>
        </w:tc>
      </w:tr>
      <w:tr w:rsidR="00F65CCA" w:rsidRPr="00F65CCA" w:rsidTr="00F65CCA">
        <w:trPr>
          <w:trHeight w:val="255"/>
        </w:trPr>
        <w:tc>
          <w:tcPr>
            <w:tcW w:w="509" w:type="pct"/>
            <w:tcBorders>
              <w:top w:val="nil"/>
              <w:left w:val="nil"/>
              <w:bottom w:val="nil"/>
              <w:right w:val="nil"/>
            </w:tcBorders>
            <w:shd w:val="clear" w:color="auto" w:fill="auto"/>
            <w:noWrap/>
            <w:vAlign w:val="bottom"/>
            <w:hideMark/>
          </w:tcPr>
          <w:p w:rsidR="00F65CCA" w:rsidRPr="00F65CCA" w:rsidRDefault="00F65CCA" w:rsidP="00F65CCA">
            <w:pPr>
              <w:spacing w:after="0"/>
              <w:ind w:firstLine="0"/>
              <w:jc w:val="center"/>
              <w:rPr>
                <w:rFonts w:ascii="Book Antiqua" w:eastAsia="Times New Roman" w:hAnsi="Book Antiqua" w:cs="Arial"/>
                <w:sz w:val="20"/>
                <w:szCs w:val="20"/>
                <w:lang w:eastAsia="pt-BR"/>
              </w:rPr>
            </w:pPr>
            <w:r w:rsidRPr="00F65CCA">
              <w:rPr>
                <w:rFonts w:ascii="Book Antiqua" w:eastAsia="Times New Roman" w:hAnsi="Book Antiqua" w:cs="Arial"/>
                <w:sz w:val="20"/>
                <w:szCs w:val="20"/>
                <w:lang w:eastAsia="pt-BR"/>
              </w:rPr>
              <w:t>-0,8</w:t>
            </w:r>
          </w:p>
        </w:tc>
        <w:tc>
          <w:tcPr>
            <w:tcW w:w="746" w:type="pct"/>
            <w:tcBorders>
              <w:top w:val="nil"/>
              <w:left w:val="nil"/>
              <w:bottom w:val="nil"/>
              <w:right w:val="nil"/>
            </w:tcBorders>
            <w:shd w:val="clear" w:color="auto" w:fill="auto"/>
            <w:noWrap/>
            <w:vAlign w:val="bottom"/>
            <w:hideMark/>
          </w:tcPr>
          <w:p w:rsidR="00F65CCA" w:rsidRPr="00F65CCA" w:rsidRDefault="00F65CCA" w:rsidP="00F65CCA">
            <w:pPr>
              <w:spacing w:after="0"/>
              <w:ind w:firstLine="0"/>
              <w:jc w:val="center"/>
              <w:rPr>
                <w:rFonts w:ascii="Book Antiqua" w:eastAsia="Times New Roman" w:hAnsi="Book Antiqua" w:cs="Arial"/>
                <w:sz w:val="20"/>
                <w:szCs w:val="20"/>
                <w:lang w:eastAsia="pt-BR"/>
              </w:rPr>
            </w:pPr>
            <w:r w:rsidRPr="00F65CCA">
              <w:rPr>
                <w:rFonts w:ascii="Book Antiqua" w:eastAsia="Times New Roman" w:hAnsi="Book Antiqua" w:cs="Arial"/>
                <w:sz w:val="20"/>
                <w:szCs w:val="20"/>
                <w:lang w:eastAsia="pt-BR"/>
              </w:rPr>
              <w:t>0,095</w:t>
            </w:r>
          </w:p>
        </w:tc>
        <w:tc>
          <w:tcPr>
            <w:tcW w:w="724" w:type="pct"/>
            <w:tcBorders>
              <w:top w:val="nil"/>
              <w:left w:val="nil"/>
              <w:bottom w:val="nil"/>
              <w:right w:val="nil"/>
            </w:tcBorders>
            <w:shd w:val="clear" w:color="auto" w:fill="auto"/>
            <w:noWrap/>
            <w:vAlign w:val="bottom"/>
            <w:hideMark/>
          </w:tcPr>
          <w:p w:rsidR="00F65CCA" w:rsidRPr="00F65CCA" w:rsidRDefault="00F65CCA" w:rsidP="00F65CCA">
            <w:pPr>
              <w:spacing w:after="0"/>
              <w:ind w:firstLine="0"/>
              <w:jc w:val="center"/>
              <w:rPr>
                <w:rFonts w:ascii="Book Antiqua" w:eastAsia="Times New Roman" w:hAnsi="Book Antiqua" w:cs="Arial"/>
                <w:sz w:val="20"/>
                <w:szCs w:val="20"/>
                <w:lang w:eastAsia="pt-BR"/>
              </w:rPr>
            </w:pPr>
            <w:r w:rsidRPr="00F65CCA">
              <w:rPr>
                <w:rFonts w:ascii="Book Antiqua" w:eastAsia="Times New Roman" w:hAnsi="Book Antiqua" w:cs="Arial"/>
                <w:sz w:val="20"/>
                <w:szCs w:val="20"/>
                <w:lang w:eastAsia="pt-BR"/>
              </w:rPr>
              <w:t>0,047</w:t>
            </w:r>
          </w:p>
        </w:tc>
        <w:tc>
          <w:tcPr>
            <w:tcW w:w="725" w:type="pct"/>
            <w:tcBorders>
              <w:top w:val="nil"/>
              <w:left w:val="nil"/>
              <w:bottom w:val="nil"/>
              <w:right w:val="nil"/>
            </w:tcBorders>
            <w:shd w:val="clear" w:color="auto" w:fill="auto"/>
            <w:noWrap/>
            <w:vAlign w:val="bottom"/>
            <w:hideMark/>
          </w:tcPr>
          <w:p w:rsidR="00F65CCA" w:rsidRPr="00F65CCA" w:rsidRDefault="00F65CCA" w:rsidP="00F65CCA">
            <w:pPr>
              <w:spacing w:after="0"/>
              <w:ind w:firstLine="0"/>
              <w:jc w:val="center"/>
              <w:rPr>
                <w:rFonts w:ascii="Book Antiqua" w:eastAsia="Times New Roman" w:hAnsi="Book Antiqua" w:cs="Arial"/>
                <w:sz w:val="20"/>
                <w:szCs w:val="20"/>
                <w:lang w:eastAsia="pt-BR"/>
              </w:rPr>
            </w:pPr>
            <w:r w:rsidRPr="00F65CCA">
              <w:rPr>
                <w:rFonts w:ascii="Book Antiqua" w:eastAsia="Times New Roman" w:hAnsi="Book Antiqua" w:cs="Arial"/>
                <w:sz w:val="20"/>
                <w:szCs w:val="20"/>
                <w:lang w:eastAsia="pt-BR"/>
              </w:rPr>
              <w:t>0,009</w:t>
            </w:r>
          </w:p>
        </w:tc>
        <w:tc>
          <w:tcPr>
            <w:tcW w:w="100" w:type="pct"/>
            <w:tcBorders>
              <w:top w:val="nil"/>
              <w:left w:val="nil"/>
              <w:bottom w:val="nil"/>
              <w:right w:val="nil"/>
            </w:tcBorders>
            <w:shd w:val="clear" w:color="auto" w:fill="auto"/>
            <w:noWrap/>
            <w:vAlign w:val="bottom"/>
            <w:hideMark/>
          </w:tcPr>
          <w:p w:rsidR="00F65CCA" w:rsidRPr="00F65CCA" w:rsidRDefault="00F65CCA" w:rsidP="00F65CCA">
            <w:pPr>
              <w:spacing w:after="0"/>
              <w:ind w:firstLine="0"/>
              <w:jc w:val="center"/>
              <w:rPr>
                <w:rFonts w:ascii="Book Antiqua" w:eastAsia="Times New Roman" w:hAnsi="Book Antiqua" w:cs="Arial"/>
                <w:sz w:val="20"/>
                <w:szCs w:val="20"/>
                <w:lang w:eastAsia="pt-BR"/>
              </w:rPr>
            </w:pPr>
          </w:p>
        </w:tc>
        <w:tc>
          <w:tcPr>
            <w:tcW w:w="746" w:type="pct"/>
            <w:tcBorders>
              <w:top w:val="nil"/>
              <w:left w:val="nil"/>
              <w:bottom w:val="nil"/>
              <w:right w:val="nil"/>
            </w:tcBorders>
            <w:shd w:val="clear" w:color="auto" w:fill="auto"/>
            <w:noWrap/>
            <w:vAlign w:val="bottom"/>
            <w:hideMark/>
          </w:tcPr>
          <w:p w:rsidR="00F65CCA" w:rsidRPr="00F65CCA" w:rsidRDefault="00F65CCA" w:rsidP="00F65CCA">
            <w:pPr>
              <w:spacing w:after="0"/>
              <w:ind w:firstLine="0"/>
              <w:jc w:val="center"/>
              <w:rPr>
                <w:rFonts w:ascii="Book Antiqua" w:eastAsia="Times New Roman" w:hAnsi="Book Antiqua" w:cs="Arial"/>
                <w:sz w:val="20"/>
                <w:szCs w:val="20"/>
                <w:lang w:eastAsia="pt-BR"/>
              </w:rPr>
            </w:pPr>
            <w:r w:rsidRPr="00F65CCA">
              <w:rPr>
                <w:rFonts w:ascii="Book Antiqua" w:eastAsia="Times New Roman" w:hAnsi="Book Antiqua" w:cs="Arial"/>
                <w:sz w:val="20"/>
                <w:szCs w:val="20"/>
                <w:lang w:eastAsia="pt-BR"/>
              </w:rPr>
              <w:t>0,097</w:t>
            </w:r>
          </w:p>
        </w:tc>
        <w:tc>
          <w:tcPr>
            <w:tcW w:w="724" w:type="pct"/>
            <w:tcBorders>
              <w:top w:val="nil"/>
              <w:left w:val="nil"/>
              <w:bottom w:val="nil"/>
              <w:right w:val="nil"/>
            </w:tcBorders>
            <w:shd w:val="clear" w:color="auto" w:fill="auto"/>
            <w:noWrap/>
            <w:vAlign w:val="bottom"/>
            <w:hideMark/>
          </w:tcPr>
          <w:p w:rsidR="00F65CCA" w:rsidRPr="00F65CCA" w:rsidRDefault="00F65CCA" w:rsidP="00F65CCA">
            <w:pPr>
              <w:spacing w:after="0"/>
              <w:ind w:firstLine="0"/>
              <w:jc w:val="center"/>
              <w:rPr>
                <w:rFonts w:ascii="Book Antiqua" w:eastAsia="Times New Roman" w:hAnsi="Book Antiqua" w:cs="Arial"/>
                <w:sz w:val="20"/>
                <w:szCs w:val="20"/>
                <w:lang w:eastAsia="pt-BR"/>
              </w:rPr>
            </w:pPr>
            <w:r w:rsidRPr="00F65CCA">
              <w:rPr>
                <w:rFonts w:ascii="Book Antiqua" w:eastAsia="Times New Roman" w:hAnsi="Book Antiqua" w:cs="Arial"/>
                <w:sz w:val="20"/>
                <w:szCs w:val="20"/>
                <w:lang w:eastAsia="pt-BR"/>
              </w:rPr>
              <w:t>0,048</w:t>
            </w:r>
          </w:p>
        </w:tc>
        <w:tc>
          <w:tcPr>
            <w:tcW w:w="725" w:type="pct"/>
            <w:tcBorders>
              <w:top w:val="nil"/>
              <w:left w:val="nil"/>
              <w:bottom w:val="nil"/>
              <w:right w:val="nil"/>
            </w:tcBorders>
            <w:shd w:val="clear" w:color="auto" w:fill="auto"/>
            <w:noWrap/>
            <w:vAlign w:val="bottom"/>
            <w:hideMark/>
          </w:tcPr>
          <w:p w:rsidR="00F65CCA" w:rsidRPr="00F65CCA" w:rsidRDefault="00F65CCA" w:rsidP="00F65CCA">
            <w:pPr>
              <w:spacing w:after="0"/>
              <w:ind w:firstLine="0"/>
              <w:jc w:val="center"/>
              <w:rPr>
                <w:rFonts w:ascii="Book Antiqua" w:eastAsia="Times New Roman" w:hAnsi="Book Antiqua" w:cs="Arial"/>
                <w:sz w:val="20"/>
                <w:szCs w:val="20"/>
                <w:lang w:eastAsia="pt-BR"/>
              </w:rPr>
            </w:pPr>
            <w:r w:rsidRPr="00F65CCA">
              <w:rPr>
                <w:rFonts w:ascii="Book Antiqua" w:eastAsia="Times New Roman" w:hAnsi="Book Antiqua" w:cs="Arial"/>
                <w:sz w:val="20"/>
                <w:szCs w:val="20"/>
                <w:lang w:eastAsia="pt-BR"/>
              </w:rPr>
              <w:t>0,010</w:t>
            </w:r>
          </w:p>
        </w:tc>
      </w:tr>
      <w:tr w:rsidR="00F65CCA" w:rsidRPr="00F65CCA" w:rsidTr="00F65CCA">
        <w:trPr>
          <w:trHeight w:val="255"/>
        </w:trPr>
        <w:tc>
          <w:tcPr>
            <w:tcW w:w="509" w:type="pct"/>
            <w:tcBorders>
              <w:top w:val="nil"/>
              <w:left w:val="nil"/>
              <w:right w:val="nil"/>
            </w:tcBorders>
            <w:shd w:val="clear" w:color="auto" w:fill="auto"/>
            <w:noWrap/>
            <w:vAlign w:val="bottom"/>
            <w:hideMark/>
          </w:tcPr>
          <w:p w:rsidR="00F65CCA" w:rsidRPr="00F65CCA" w:rsidRDefault="00F65CCA" w:rsidP="00F65CCA">
            <w:pPr>
              <w:spacing w:after="0"/>
              <w:ind w:firstLine="0"/>
              <w:jc w:val="center"/>
              <w:rPr>
                <w:rFonts w:ascii="Book Antiqua" w:eastAsia="Times New Roman" w:hAnsi="Book Antiqua" w:cs="Arial"/>
                <w:sz w:val="20"/>
                <w:szCs w:val="20"/>
                <w:lang w:eastAsia="pt-BR"/>
              </w:rPr>
            </w:pPr>
            <w:r w:rsidRPr="00F65CCA">
              <w:rPr>
                <w:rFonts w:ascii="Book Antiqua" w:eastAsia="Times New Roman" w:hAnsi="Book Antiqua" w:cs="Arial"/>
                <w:sz w:val="20"/>
                <w:szCs w:val="20"/>
                <w:lang w:eastAsia="pt-BR"/>
              </w:rPr>
              <w:t>-0,9</w:t>
            </w:r>
          </w:p>
        </w:tc>
        <w:tc>
          <w:tcPr>
            <w:tcW w:w="746" w:type="pct"/>
            <w:tcBorders>
              <w:top w:val="nil"/>
              <w:left w:val="nil"/>
              <w:right w:val="nil"/>
            </w:tcBorders>
            <w:shd w:val="clear" w:color="auto" w:fill="auto"/>
            <w:noWrap/>
            <w:vAlign w:val="bottom"/>
            <w:hideMark/>
          </w:tcPr>
          <w:p w:rsidR="00F65CCA" w:rsidRPr="00F65CCA" w:rsidRDefault="00F65CCA" w:rsidP="00F65CCA">
            <w:pPr>
              <w:spacing w:after="0"/>
              <w:ind w:firstLine="0"/>
              <w:jc w:val="center"/>
              <w:rPr>
                <w:rFonts w:ascii="Book Antiqua" w:eastAsia="Times New Roman" w:hAnsi="Book Antiqua" w:cs="Arial"/>
                <w:sz w:val="20"/>
                <w:szCs w:val="20"/>
                <w:lang w:eastAsia="pt-BR"/>
              </w:rPr>
            </w:pPr>
            <w:r w:rsidRPr="00F65CCA">
              <w:rPr>
                <w:rFonts w:ascii="Book Antiqua" w:eastAsia="Times New Roman" w:hAnsi="Book Antiqua" w:cs="Arial"/>
                <w:sz w:val="20"/>
                <w:szCs w:val="20"/>
                <w:lang w:eastAsia="pt-BR"/>
              </w:rPr>
              <w:t>0,101</w:t>
            </w:r>
          </w:p>
        </w:tc>
        <w:tc>
          <w:tcPr>
            <w:tcW w:w="724" w:type="pct"/>
            <w:tcBorders>
              <w:top w:val="nil"/>
              <w:left w:val="nil"/>
              <w:right w:val="nil"/>
            </w:tcBorders>
            <w:shd w:val="clear" w:color="auto" w:fill="auto"/>
            <w:noWrap/>
            <w:vAlign w:val="bottom"/>
            <w:hideMark/>
          </w:tcPr>
          <w:p w:rsidR="00F65CCA" w:rsidRPr="00F65CCA" w:rsidRDefault="00F65CCA" w:rsidP="00F65CCA">
            <w:pPr>
              <w:spacing w:after="0"/>
              <w:ind w:firstLine="0"/>
              <w:jc w:val="center"/>
              <w:rPr>
                <w:rFonts w:ascii="Book Antiqua" w:eastAsia="Times New Roman" w:hAnsi="Book Antiqua" w:cs="Arial"/>
                <w:sz w:val="20"/>
                <w:szCs w:val="20"/>
                <w:lang w:eastAsia="pt-BR"/>
              </w:rPr>
            </w:pPr>
            <w:r w:rsidRPr="00F65CCA">
              <w:rPr>
                <w:rFonts w:ascii="Book Antiqua" w:eastAsia="Times New Roman" w:hAnsi="Book Antiqua" w:cs="Arial"/>
                <w:sz w:val="20"/>
                <w:szCs w:val="20"/>
                <w:lang w:eastAsia="pt-BR"/>
              </w:rPr>
              <w:t>0,051</w:t>
            </w:r>
          </w:p>
        </w:tc>
        <w:tc>
          <w:tcPr>
            <w:tcW w:w="725" w:type="pct"/>
            <w:tcBorders>
              <w:top w:val="nil"/>
              <w:left w:val="nil"/>
              <w:right w:val="nil"/>
            </w:tcBorders>
            <w:shd w:val="clear" w:color="auto" w:fill="auto"/>
            <w:noWrap/>
            <w:vAlign w:val="bottom"/>
            <w:hideMark/>
          </w:tcPr>
          <w:p w:rsidR="00F65CCA" w:rsidRPr="00F65CCA" w:rsidRDefault="00F65CCA" w:rsidP="00F65CCA">
            <w:pPr>
              <w:spacing w:after="0"/>
              <w:ind w:firstLine="0"/>
              <w:jc w:val="center"/>
              <w:rPr>
                <w:rFonts w:ascii="Book Antiqua" w:eastAsia="Times New Roman" w:hAnsi="Book Antiqua" w:cs="Arial"/>
                <w:sz w:val="20"/>
                <w:szCs w:val="20"/>
                <w:lang w:eastAsia="pt-BR"/>
              </w:rPr>
            </w:pPr>
            <w:r w:rsidRPr="00F65CCA">
              <w:rPr>
                <w:rFonts w:ascii="Book Antiqua" w:eastAsia="Times New Roman" w:hAnsi="Book Antiqua" w:cs="Arial"/>
                <w:sz w:val="20"/>
                <w:szCs w:val="20"/>
                <w:lang w:eastAsia="pt-BR"/>
              </w:rPr>
              <w:t>0,010</w:t>
            </w:r>
          </w:p>
        </w:tc>
        <w:tc>
          <w:tcPr>
            <w:tcW w:w="100" w:type="pct"/>
            <w:tcBorders>
              <w:top w:val="nil"/>
              <w:left w:val="nil"/>
              <w:right w:val="nil"/>
            </w:tcBorders>
            <w:shd w:val="clear" w:color="auto" w:fill="auto"/>
            <w:noWrap/>
            <w:vAlign w:val="bottom"/>
            <w:hideMark/>
          </w:tcPr>
          <w:p w:rsidR="00F65CCA" w:rsidRPr="00F65CCA" w:rsidRDefault="00F65CCA" w:rsidP="00F65CCA">
            <w:pPr>
              <w:spacing w:after="0"/>
              <w:ind w:firstLine="0"/>
              <w:jc w:val="center"/>
              <w:rPr>
                <w:rFonts w:ascii="Book Antiqua" w:eastAsia="Times New Roman" w:hAnsi="Book Antiqua" w:cs="Arial"/>
                <w:sz w:val="20"/>
                <w:szCs w:val="20"/>
                <w:lang w:eastAsia="pt-BR"/>
              </w:rPr>
            </w:pPr>
          </w:p>
        </w:tc>
        <w:tc>
          <w:tcPr>
            <w:tcW w:w="746" w:type="pct"/>
            <w:tcBorders>
              <w:top w:val="nil"/>
              <w:left w:val="nil"/>
              <w:right w:val="nil"/>
            </w:tcBorders>
            <w:shd w:val="clear" w:color="auto" w:fill="auto"/>
            <w:noWrap/>
            <w:vAlign w:val="bottom"/>
            <w:hideMark/>
          </w:tcPr>
          <w:p w:rsidR="00F65CCA" w:rsidRPr="00F65CCA" w:rsidRDefault="00F65CCA" w:rsidP="00F65CCA">
            <w:pPr>
              <w:spacing w:after="0"/>
              <w:ind w:firstLine="0"/>
              <w:jc w:val="center"/>
              <w:rPr>
                <w:rFonts w:ascii="Book Antiqua" w:eastAsia="Times New Roman" w:hAnsi="Book Antiqua" w:cs="Arial"/>
                <w:sz w:val="20"/>
                <w:szCs w:val="20"/>
                <w:lang w:eastAsia="pt-BR"/>
              </w:rPr>
            </w:pPr>
            <w:r w:rsidRPr="00F65CCA">
              <w:rPr>
                <w:rFonts w:ascii="Book Antiqua" w:eastAsia="Times New Roman" w:hAnsi="Book Antiqua" w:cs="Arial"/>
                <w:sz w:val="20"/>
                <w:szCs w:val="20"/>
                <w:lang w:eastAsia="pt-BR"/>
              </w:rPr>
              <w:t>0,101</w:t>
            </w:r>
          </w:p>
        </w:tc>
        <w:tc>
          <w:tcPr>
            <w:tcW w:w="724" w:type="pct"/>
            <w:tcBorders>
              <w:top w:val="nil"/>
              <w:left w:val="nil"/>
              <w:right w:val="nil"/>
            </w:tcBorders>
            <w:shd w:val="clear" w:color="auto" w:fill="auto"/>
            <w:noWrap/>
            <w:vAlign w:val="bottom"/>
            <w:hideMark/>
          </w:tcPr>
          <w:p w:rsidR="00F65CCA" w:rsidRPr="00F65CCA" w:rsidRDefault="00F65CCA" w:rsidP="00F65CCA">
            <w:pPr>
              <w:spacing w:after="0"/>
              <w:ind w:firstLine="0"/>
              <w:jc w:val="center"/>
              <w:rPr>
                <w:rFonts w:ascii="Book Antiqua" w:eastAsia="Times New Roman" w:hAnsi="Book Antiqua" w:cs="Arial"/>
                <w:sz w:val="20"/>
                <w:szCs w:val="20"/>
                <w:lang w:eastAsia="pt-BR"/>
              </w:rPr>
            </w:pPr>
            <w:r w:rsidRPr="00F65CCA">
              <w:rPr>
                <w:rFonts w:ascii="Book Antiqua" w:eastAsia="Times New Roman" w:hAnsi="Book Antiqua" w:cs="Arial"/>
                <w:sz w:val="20"/>
                <w:szCs w:val="20"/>
                <w:lang w:eastAsia="pt-BR"/>
              </w:rPr>
              <w:t>0,049</w:t>
            </w:r>
          </w:p>
        </w:tc>
        <w:tc>
          <w:tcPr>
            <w:tcW w:w="725" w:type="pct"/>
            <w:tcBorders>
              <w:top w:val="nil"/>
              <w:left w:val="nil"/>
              <w:right w:val="nil"/>
            </w:tcBorders>
            <w:shd w:val="clear" w:color="auto" w:fill="auto"/>
            <w:noWrap/>
            <w:vAlign w:val="bottom"/>
            <w:hideMark/>
          </w:tcPr>
          <w:p w:rsidR="00F65CCA" w:rsidRPr="00F65CCA" w:rsidRDefault="00F65CCA" w:rsidP="00F65CCA">
            <w:pPr>
              <w:spacing w:after="0"/>
              <w:ind w:firstLine="0"/>
              <w:jc w:val="center"/>
              <w:rPr>
                <w:rFonts w:ascii="Book Antiqua" w:eastAsia="Times New Roman" w:hAnsi="Book Antiqua" w:cs="Arial"/>
                <w:sz w:val="20"/>
                <w:szCs w:val="20"/>
                <w:lang w:eastAsia="pt-BR"/>
              </w:rPr>
            </w:pPr>
            <w:r w:rsidRPr="00F65CCA">
              <w:rPr>
                <w:rFonts w:ascii="Book Antiqua" w:eastAsia="Times New Roman" w:hAnsi="Book Antiqua" w:cs="Arial"/>
                <w:sz w:val="20"/>
                <w:szCs w:val="20"/>
                <w:lang w:eastAsia="pt-BR"/>
              </w:rPr>
              <w:t>0,010</w:t>
            </w:r>
          </w:p>
        </w:tc>
      </w:tr>
      <w:tr w:rsidR="00F65CCA" w:rsidRPr="00F65CCA" w:rsidTr="00F65CCA">
        <w:trPr>
          <w:trHeight w:val="255"/>
        </w:trPr>
        <w:tc>
          <w:tcPr>
            <w:tcW w:w="509" w:type="pct"/>
            <w:tcBorders>
              <w:top w:val="nil"/>
              <w:left w:val="nil"/>
              <w:bottom w:val="single" w:sz="4" w:space="0" w:color="auto"/>
              <w:right w:val="nil"/>
            </w:tcBorders>
            <w:shd w:val="clear" w:color="auto" w:fill="auto"/>
            <w:noWrap/>
            <w:vAlign w:val="bottom"/>
            <w:hideMark/>
          </w:tcPr>
          <w:p w:rsidR="00F65CCA" w:rsidRPr="00F65CCA" w:rsidRDefault="00F65CCA" w:rsidP="00F65CCA">
            <w:pPr>
              <w:spacing w:after="0"/>
              <w:ind w:firstLine="0"/>
              <w:jc w:val="center"/>
              <w:rPr>
                <w:rFonts w:ascii="Book Antiqua" w:eastAsia="Times New Roman" w:hAnsi="Book Antiqua" w:cs="Arial"/>
                <w:sz w:val="20"/>
                <w:szCs w:val="20"/>
                <w:lang w:eastAsia="pt-BR"/>
              </w:rPr>
            </w:pPr>
            <w:r w:rsidRPr="00F65CCA">
              <w:rPr>
                <w:rFonts w:ascii="Book Antiqua" w:eastAsia="Times New Roman" w:hAnsi="Book Antiqua" w:cs="Arial"/>
                <w:sz w:val="20"/>
                <w:szCs w:val="20"/>
                <w:lang w:eastAsia="pt-BR"/>
              </w:rPr>
              <w:t>-1,0</w:t>
            </w:r>
          </w:p>
        </w:tc>
        <w:tc>
          <w:tcPr>
            <w:tcW w:w="746" w:type="pct"/>
            <w:tcBorders>
              <w:top w:val="nil"/>
              <w:left w:val="nil"/>
              <w:bottom w:val="single" w:sz="4" w:space="0" w:color="auto"/>
              <w:right w:val="nil"/>
            </w:tcBorders>
            <w:shd w:val="clear" w:color="auto" w:fill="auto"/>
            <w:noWrap/>
            <w:vAlign w:val="bottom"/>
            <w:hideMark/>
          </w:tcPr>
          <w:p w:rsidR="00F65CCA" w:rsidRPr="00F65CCA" w:rsidRDefault="00F65CCA" w:rsidP="00F65CCA">
            <w:pPr>
              <w:spacing w:after="0"/>
              <w:ind w:firstLine="0"/>
              <w:jc w:val="center"/>
              <w:rPr>
                <w:rFonts w:ascii="Book Antiqua" w:eastAsia="Times New Roman" w:hAnsi="Book Antiqua" w:cs="Arial"/>
                <w:sz w:val="20"/>
                <w:szCs w:val="20"/>
                <w:lang w:eastAsia="pt-BR"/>
              </w:rPr>
            </w:pPr>
            <w:r w:rsidRPr="00F65CCA">
              <w:rPr>
                <w:rFonts w:ascii="Book Antiqua" w:eastAsia="Times New Roman" w:hAnsi="Book Antiqua" w:cs="Arial"/>
                <w:sz w:val="20"/>
                <w:szCs w:val="20"/>
                <w:lang w:eastAsia="pt-BR"/>
              </w:rPr>
              <w:t>0,097</w:t>
            </w:r>
          </w:p>
        </w:tc>
        <w:tc>
          <w:tcPr>
            <w:tcW w:w="724" w:type="pct"/>
            <w:tcBorders>
              <w:top w:val="nil"/>
              <w:left w:val="nil"/>
              <w:bottom w:val="single" w:sz="4" w:space="0" w:color="auto"/>
              <w:right w:val="nil"/>
            </w:tcBorders>
            <w:shd w:val="clear" w:color="auto" w:fill="auto"/>
            <w:noWrap/>
            <w:vAlign w:val="bottom"/>
            <w:hideMark/>
          </w:tcPr>
          <w:p w:rsidR="00F65CCA" w:rsidRPr="00F65CCA" w:rsidRDefault="00F65CCA" w:rsidP="00F65CCA">
            <w:pPr>
              <w:spacing w:after="0"/>
              <w:ind w:firstLine="0"/>
              <w:jc w:val="center"/>
              <w:rPr>
                <w:rFonts w:ascii="Book Antiqua" w:eastAsia="Times New Roman" w:hAnsi="Book Antiqua" w:cs="Arial"/>
                <w:sz w:val="20"/>
                <w:szCs w:val="20"/>
                <w:lang w:eastAsia="pt-BR"/>
              </w:rPr>
            </w:pPr>
            <w:r w:rsidRPr="00F65CCA">
              <w:rPr>
                <w:rFonts w:ascii="Book Antiqua" w:eastAsia="Times New Roman" w:hAnsi="Book Antiqua" w:cs="Arial"/>
                <w:sz w:val="20"/>
                <w:szCs w:val="20"/>
                <w:lang w:eastAsia="pt-BR"/>
              </w:rPr>
              <w:t>0,048</w:t>
            </w:r>
          </w:p>
        </w:tc>
        <w:tc>
          <w:tcPr>
            <w:tcW w:w="725" w:type="pct"/>
            <w:tcBorders>
              <w:top w:val="nil"/>
              <w:left w:val="nil"/>
              <w:bottom w:val="single" w:sz="4" w:space="0" w:color="auto"/>
              <w:right w:val="nil"/>
            </w:tcBorders>
            <w:shd w:val="clear" w:color="auto" w:fill="auto"/>
            <w:noWrap/>
            <w:vAlign w:val="bottom"/>
            <w:hideMark/>
          </w:tcPr>
          <w:p w:rsidR="00F65CCA" w:rsidRPr="00F65CCA" w:rsidRDefault="00F65CCA" w:rsidP="00F65CCA">
            <w:pPr>
              <w:spacing w:after="0"/>
              <w:ind w:firstLine="0"/>
              <w:jc w:val="center"/>
              <w:rPr>
                <w:rFonts w:ascii="Book Antiqua" w:eastAsia="Times New Roman" w:hAnsi="Book Antiqua" w:cs="Arial"/>
                <w:sz w:val="20"/>
                <w:szCs w:val="20"/>
                <w:lang w:eastAsia="pt-BR"/>
              </w:rPr>
            </w:pPr>
            <w:r w:rsidRPr="00F65CCA">
              <w:rPr>
                <w:rFonts w:ascii="Book Antiqua" w:eastAsia="Times New Roman" w:hAnsi="Book Antiqua" w:cs="Arial"/>
                <w:sz w:val="20"/>
                <w:szCs w:val="20"/>
                <w:lang w:eastAsia="pt-BR"/>
              </w:rPr>
              <w:t>0,008</w:t>
            </w:r>
          </w:p>
        </w:tc>
        <w:tc>
          <w:tcPr>
            <w:tcW w:w="100" w:type="pct"/>
            <w:tcBorders>
              <w:top w:val="nil"/>
              <w:left w:val="nil"/>
              <w:bottom w:val="single" w:sz="4" w:space="0" w:color="auto"/>
              <w:right w:val="nil"/>
            </w:tcBorders>
            <w:shd w:val="clear" w:color="auto" w:fill="auto"/>
            <w:noWrap/>
            <w:vAlign w:val="bottom"/>
            <w:hideMark/>
          </w:tcPr>
          <w:p w:rsidR="00F65CCA" w:rsidRPr="00F65CCA" w:rsidRDefault="00F65CCA" w:rsidP="00F65CCA">
            <w:pPr>
              <w:spacing w:after="0"/>
              <w:ind w:firstLine="0"/>
              <w:jc w:val="center"/>
              <w:rPr>
                <w:rFonts w:ascii="Book Antiqua" w:eastAsia="Times New Roman" w:hAnsi="Book Antiqua" w:cs="Arial"/>
                <w:sz w:val="20"/>
                <w:szCs w:val="20"/>
                <w:lang w:eastAsia="pt-BR"/>
              </w:rPr>
            </w:pPr>
          </w:p>
        </w:tc>
        <w:tc>
          <w:tcPr>
            <w:tcW w:w="746" w:type="pct"/>
            <w:tcBorders>
              <w:top w:val="nil"/>
              <w:left w:val="nil"/>
              <w:bottom w:val="single" w:sz="4" w:space="0" w:color="auto"/>
              <w:right w:val="nil"/>
            </w:tcBorders>
            <w:shd w:val="clear" w:color="auto" w:fill="auto"/>
            <w:noWrap/>
            <w:vAlign w:val="bottom"/>
            <w:hideMark/>
          </w:tcPr>
          <w:p w:rsidR="00F65CCA" w:rsidRPr="00F65CCA" w:rsidRDefault="00F65CCA" w:rsidP="00F65CCA">
            <w:pPr>
              <w:spacing w:after="0"/>
              <w:ind w:firstLine="0"/>
              <w:jc w:val="center"/>
              <w:rPr>
                <w:rFonts w:ascii="Book Antiqua" w:eastAsia="Times New Roman" w:hAnsi="Book Antiqua" w:cs="Arial"/>
                <w:sz w:val="20"/>
                <w:szCs w:val="20"/>
                <w:lang w:eastAsia="pt-BR"/>
              </w:rPr>
            </w:pPr>
            <w:r w:rsidRPr="00F65CCA">
              <w:rPr>
                <w:rFonts w:ascii="Book Antiqua" w:eastAsia="Times New Roman" w:hAnsi="Book Antiqua" w:cs="Arial"/>
                <w:sz w:val="20"/>
                <w:szCs w:val="20"/>
                <w:lang w:eastAsia="pt-BR"/>
              </w:rPr>
              <w:t>0,096</w:t>
            </w:r>
          </w:p>
        </w:tc>
        <w:tc>
          <w:tcPr>
            <w:tcW w:w="724" w:type="pct"/>
            <w:tcBorders>
              <w:top w:val="nil"/>
              <w:left w:val="nil"/>
              <w:bottom w:val="single" w:sz="4" w:space="0" w:color="auto"/>
              <w:right w:val="nil"/>
            </w:tcBorders>
            <w:shd w:val="clear" w:color="auto" w:fill="auto"/>
            <w:noWrap/>
            <w:vAlign w:val="bottom"/>
            <w:hideMark/>
          </w:tcPr>
          <w:p w:rsidR="00F65CCA" w:rsidRPr="00F65CCA" w:rsidRDefault="00F65CCA" w:rsidP="00F65CCA">
            <w:pPr>
              <w:spacing w:after="0"/>
              <w:ind w:firstLine="0"/>
              <w:jc w:val="center"/>
              <w:rPr>
                <w:rFonts w:ascii="Book Antiqua" w:eastAsia="Times New Roman" w:hAnsi="Book Antiqua" w:cs="Arial"/>
                <w:sz w:val="20"/>
                <w:szCs w:val="20"/>
                <w:lang w:eastAsia="pt-BR"/>
              </w:rPr>
            </w:pPr>
            <w:r w:rsidRPr="00F65CCA">
              <w:rPr>
                <w:rFonts w:ascii="Book Antiqua" w:eastAsia="Times New Roman" w:hAnsi="Book Antiqua" w:cs="Arial"/>
                <w:sz w:val="20"/>
                <w:szCs w:val="20"/>
                <w:lang w:eastAsia="pt-BR"/>
              </w:rPr>
              <w:t>0,045</w:t>
            </w:r>
          </w:p>
        </w:tc>
        <w:tc>
          <w:tcPr>
            <w:tcW w:w="725" w:type="pct"/>
            <w:tcBorders>
              <w:top w:val="nil"/>
              <w:left w:val="nil"/>
              <w:bottom w:val="single" w:sz="4" w:space="0" w:color="auto"/>
              <w:right w:val="nil"/>
            </w:tcBorders>
            <w:shd w:val="clear" w:color="auto" w:fill="auto"/>
            <w:noWrap/>
            <w:vAlign w:val="bottom"/>
            <w:hideMark/>
          </w:tcPr>
          <w:p w:rsidR="00F65CCA" w:rsidRPr="00F65CCA" w:rsidRDefault="00F65CCA" w:rsidP="00F65CCA">
            <w:pPr>
              <w:spacing w:after="0"/>
              <w:ind w:firstLine="0"/>
              <w:jc w:val="center"/>
              <w:rPr>
                <w:rFonts w:ascii="Book Antiqua" w:eastAsia="Times New Roman" w:hAnsi="Book Antiqua" w:cs="Arial"/>
                <w:sz w:val="20"/>
                <w:szCs w:val="20"/>
                <w:lang w:eastAsia="pt-BR"/>
              </w:rPr>
            </w:pPr>
            <w:r w:rsidRPr="00F65CCA">
              <w:rPr>
                <w:rFonts w:ascii="Book Antiqua" w:eastAsia="Times New Roman" w:hAnsi="Book Antiqua" w:cs="Arial"/>
                <w:sz w:val="20"/>
                <w:szCs w:val="20"/>
                <w:lang w:eastAsia="pt-BR"/>
              </w:rPr>
              <w:t>0,009</w:t>
            </w:r>
          </w:p>
        </w:tc>
      </w:tr>
    </w:tbl>
    <w:p w:rsidR="00F65CCA" w:rsidRPr="00F65CCA" w:rsidRDefault="00F65CCA" w:rsidP="003C19F7">
      <w:pPr>
        <w:ind w:firstLine="0"/>
        <w:rPr>
          <w:sz w:val="16"/>
          <w:szCs w:val="16"/>
          <w:lang w:eastAsia="pt-BR"/>
        </w:rPr>
      </w:pPr>
      <w:r w:rsidRPr="00F65CCA">
        <w:rPr>
          <w:sz w:val="16"/>
          <w:szCs w:val="16"/>
          <w:lang w:eastAsia="pt-BR"/>
        </w:rPr>
        <w:t>Nota: As frequências são reportadas em termos centesimais.</w:t>
      </w:r>
    </w:p>
    <w:p w:rsidR="00F65CCA" w:rsidRPr="00F65CCA" w:rsidRDefault="00F65CCA" w:rsidP="003C19F7">
      <w:r w:rsidRPr="00F65CCA">
        <w:rPr>
          <w:lang w:eastAsia="pt-BR"/>
        </w:rPr>
        <w:t>Inicia-se a análise do poder dos testes a partir da simulação das séries da função geradora de apenas dois regimes (1</w:t>
      </w:r>
      <w:r w:rsidR="00A627BF">
        <w:rPr>
          <w:lang w:eastAsia="pt-BR"/>
        </w:rPr>
        <w:t>5</w:t>
      </w:r>
      <w:r w:rsidRPr="00F65CCA">
        <w:rPr>
          <w:lang w:eastAsia="pt-BR"/>
        </w:rPr>
        <w:t xml:space="preserve">), com limiar dado por </w:t>
      </w:r>
      <w:r w:rsidRPr="00F65CCA">
        <w:rPr>
          <w:position w:val="-10"/>
        </w:rPr>
        <w:object w:dxaOrig="900" w:dyaOrig="300">
          <v:shape id="_x0000_i1203" type="#_x0000_t75" style="width:46.1pt;height:15.55pt" o:ole="">
            <v:imagedata r:id="rId349" o:title=""/>
          </v:shape>
          <o:OLEObject Type="Embed" ProgID="Equation.3" ShapeID="_x0000_i1203" DrawAspect="Content" ObjectID="_1467471551" r:id="rId350"/>
        </w:object>
      </w:r>
      <w:r w:rsidRPr="00F65CCA">
        <w:rPr>
          <w:lang w:eastAsia="pt-BR"/>
        </w:rPr>
        <w:t xml:space="preserve">. Assume-se que </w:t>
      </w:r>
      <w:r w:rsidRPr="00F65CCA">
        <w:rPr>
          <w:position w:val="-10"/>
        </w:rPr>
        <w:object w:dxaOrig="780" w:dyaOrig="300">
          <v:shape id="_x0000_i1204" type="#_x0000_t75" style="width:38.6pt;height:15.55pt" o:ole="">
            <v:imagedata r:id="rId351" o:title=""/>
          </v:shape>
          <o:OLEObject Type="Embed" ProgID="Equation.3" ShapeID="_x0000_i1204" DrawAspect="Content" ObjectID="_1467471552" r:id="rId352"/>
        </w:object>
      </w:r>
      <w:r w:rsidRPr="00F65CCA">
        <w:rPr>
          <w:lang w:eastAsia="pt-BR"/>
        </w:rPr>
        <w:t xml:space="preserve">, tal que, </w:t>
      </w:r>
      <w:r w:rsidRPr="00F65CCA">
        <w:rPr>
          <w:position w:val="-10"/>
        </w:rPr>
        <w:object w:dxaOrig="1680" w:dyaOrig="300">
          <v:shape id="_x0000_i1205" type="#_x0000_t75" style="width:86.4pt;height:15.55pt" o:ole="">
            <v:imagedata r:id="rId353" o:title=""/>
          </v:shape>
          <o:OLEObject Type="Embed" ProgID="Equation.3" ShapeID="_x0000_i1205" DrawAspect="Content" ObjectID="_1467471553" r:id="rId354"/>
        </w:object>
      </w:r>
      <w:r w:rsidRPr="00F65CCA">
        <w:rPr>
          <w:lang w:eastAsia="pt-BR"/>
        </w:rPr>
        <w:t xml:space="preserve"> e </w:t>
      </w:r>
      <w:r w:rsidRPr="00F65CCA">
        <w:rPr>
          <w:position w:val="-10"/>
        </w:rPr>
        <w:object w:dxaOrig="1719" w:dyaOrig="300">
          <v:shape id="_x0000_i1206" type="#_x0000_t75" style="width:87.55pt;height:15.55pt" o:ole="">
            <v:imagedata r:id="rId355" o:title=""/>
          </v:shape>
          <o:OLEObject Type="Embed" ProgID="Equation.3" ShapeID="_x0000_i1206" DrawAspect="Content" ObjectID="_1467471554" r:id="rId356"/>
        </w:object>
      </w:r>
      <w:r w:rsidRPr="00F65CCA">
        <w:rPr>
          <w:lang w:eastAsia="pt-BR"/>
        </w:rPr>
        <w:t xml:space="preserve">, </w:t>
      </w:r>
      <w:r w:rsidRPr="00F65CCA">
        <w:t xml:space="preserve">com intervalo de -0,1. A intenção, com essa configuração, é avaliar o poder dos testes de acordo com a diferença entre </w:t>
      </w:r>
      <w:r w:rsidRPr="00F65CCA">
        <w:rPr>
          <w:position w:val="-12"/>
        </w:rPr>
        <w:object w:dxaOrig="880" w:dyaOrig="360">
          <v:shape id="_x0000_i1207" type="#_x0000_t75" style="width:45.5pt;height:18.45pt" o:ole="">
            <v:imagedata r:id="rId357" o:title=""/>
          </v:shape>
          <o:OLEObject Type="Embed" ProgID="Equation.3" ShapeID="_x0000_i1207" DrawAspect="Content" ObjectID="_1467471555" r:id="rId358"/>
        </w:object>
      </w:r>
      <w:r w:rsidRPr="00F65CCA">
        <w:t xml:space="preserve"> que mede o grau de não linearidade presente nos modelos das séries. A Tabela </w:t>
      </w:r>
      <w:r w:rsidR="003C19F7">
        <w:t>4</w:t>
      </w:r>
      <w:r w:rsidRPr="00F65CCA">
        <w:t xml:space="preserve"> apresenta a frequência de rejeição das hipóteses nulas do teste </w:t>
      </w:r>
      <w:r w:rsidRPr="00F65CCA">
        <w:rPr>
          <w:i/>
        </w:rPr>
        <w:t>F</w:t>
      </w:r>
      <w:r w:rsidRPr="00F65CCA">
        <w:t xml:space="preserve"> associado cada um dos procedimentos (</w:t>
      </w:r>
      <w:r w:rsidRPr="00F65CCA">
        <w:rPr>
          <w:i/>
        </w:rPr>
        <w:t>m</w:t>
      </w:r>
      <w:r w:rsidRPr="00F65CCA">
        <w:t xml:space="preserve"> = 1,2).</w:t>
      </w:r>
    </w:p>
    <w:tbl>
      <w:tblPr>
        <w:tblW w:w="4986" w:type="pct"/>
        <w:tblLayout w:type="fixed"/>
        <w:tblCellMar>
          <w:left w:w="70" w:type="dxa"/>
          <w:right w:w="70" w:type="dxa"/>
        </w:tblCellMar>
        <w:tblLook w:val="04A0" w:firstRow="1" w:lastRow="0" w:firstColumn="1" w:lastColumn="0" w:noHBand="0" w:noVBand="1"/>
      </w:tblPr>
      <w:tblGrid>
        <w:gridCol w:w="1397"/>
        <w:gridCol w:w="918"/>
        <w:gridCol w:w="217"/>
        <w:gridCol w:w="700"/>
        <w:gridCol w:w="230"/>
        <w:gridCol w:w="700"/>
        <w:gridCol w:w="181"/>
        <w:gridCol w:w="887"/>
        <w:gridCol w:w="70"/>
        <w:gridCol w:w="817"/>
        <w:gridCol w:w="111"/>
        <w:gridCol w:w="782"/>
        <w:gridCol w:w="181"/>
        <w:gridCol w:w="786"/>
        <w:gridCol w:w="72"/>
        <w:gridCol w:w="642"/>
        <w:gridCol w:w="216"/>
        <w:gridCol w:w="844"/>
      </w:tblGrid>
      <w:tr w:rsidR="00F65CCA" w:rsidRPr="00F65CCA" w:rsidTr="00F65CCA">
        <w:trPr>
          <w:trHeight w:val="255"/>
        </w:trPr>
        <w:tc>
          <w:tcPr>
            <w:tcW w:w="5000" w:type="pct"/>
            <w:gridSpan w:val="18"/>
            <w:tcBorders>
              <w:top w:val="nil"/>
              <w:left w:val="nil"/>
              <w:bottom w:val="single" w:sz="4" w:space="0" w:color="auto"/>
              <w:right w:val="nil"/>
            </w:tcBorders>
            <w:shd w:val="clear" w:color="auto" w:fill="auto"/>
            <w:noWrap/>
            <w:vAlign w:val="bottom"/>
            <w:hideMark/>
          </w:tcPr>
          <w:p w:rsidR="00F65CCA" w:rsidRPr="00F65CCA" w:rsidRDefault="00F65CCA" w:rsidP="003C19F7">
            <w:pPr>
              <w:spacing w:after="0"/>
              <w:ind w:firstLine="0"/>
              <w:jc w:val="left"/>
              <w:rPr>
                <w:rFonts w:ascii="Arial" w:eastAsia="Times New Roman" w:hAnsi="Arial" w:cs="Arial"/>
                <w:sz w:val="20"/>
                <w:szCs w:val="20"/>
                <w:lang w:eastAsia="pt-BR"/>
              </w:rPr>
            </w:pPr>
            <w:r w:rsidRPr="00F65CCA">
              <w:rPr>
                <w:b/>
              </w:rPr>
              <w:t xml:space="preserve">Tabela </w:t>
            </w:r>
            <w:r w:rsidR="003C19F7">
              <w:rPr>
                <w:b/>
              </w:rPr>
              <w:t>4</w:t>
            </w:r>
            <w:r w:rsidRPr="00F65CCA">
              <w:rPr>
                <w:b/>
              </w:rPr>
              <w:t xml:space="preserve">: </w:t>
            </w:r>
            <w:r w:rsidRPr="00F65CCA">
              <w:t>Poder dos Testes para modelo com uma função de transição (</w:t>
            </w:r>
            <w:r w:rsidRPr="00F65CCA">
              <w:rPr>
                <w:i/>
              </w:rPr>
              <w:t>i</w:t>
            </w:r>
            <w:r w:rsidRPr="00F65CCA">
              <w:t xml:space="preserve"> = 1)</w:t>
            </w:r>
          </w:p>
        </w:tc>
      </w:tr>
      <w:tr w:rsidR="00F65CCA" w:rsidRPr="00F65CCA" w:rsidTr="00F65CCA">
        <w:trPr>
          <w:trHeight w:val="255"/>
        </w:trPr>
        <w:tc>
          <w:tcPr>
            <w:tcW w:w="716" w:type="pct"/>
            <w:vMerge w:val="restart"/>
            <w:tcBorders>
              <w:left w:val="nil"/>
              <w:bottom w:val="single" w:sz="4" w:space="0" w:color="auto"/>
              <w:right w:val="nil"/>
            </w:tcBorders>
            <w:shd w:val="clear" w:color="auto" w:fill="auto"/>
            <w:noWrap/>
            <w:vAlign w:val="center"/>
            <w:hideMark/>
          </w:tcPr>
          <w:p w:rsidR="00F65CCA" w:rsidRPr="00F65CCA" w:rsidRDefault="00F65CCA" w:rsidP="00F65CCA">
            <w:pPr>
              <w:spacing w:after="0"/>
              <w:ind w:firstLine="0"/>
              <w:jc w:val="center"/>
              <w:rPr>
                <w:rFonts w:ascii="Arial" w:eastAsia="Times New Roman" w:hAnsi="Arial" w:cs="Arial"/>
                <w:sz w:val="20"/>
                <w:szCs w:val="20"/>
                <w:lang w:eastAsia="pt-BR"/>
              </w:rPr>
            </w:pPr>
            <w:r w:rsidRPr="00F65CCA">
              <w:rPr>
                <w:position w:val="-12"/>
              </w:rPr>
              <w:object w:dxaOrig="840" w:dyaOrig="340">
                <v:shape id="_x0000_i1208" type="#_x0000_t75" style="width:43.2pt;height:17.85pt" o:ole="">
                  <v:imagedata r:id="rId359" o:title=""/>
                </v:shape>
                <o:OLEObject Type="Embed" ProgID="Equation.3" ShapeID="_x0000_i1208" DrawAspect="Content" ObjectID="_1467471556" r:id="rId360"/>
              </w:object>
            </w:r>
          </w:p>
        </w:tc>
        <w:tc>
          <w:tcPr>
            <w:tcW w:w="1417" w:type="pct"/>
            <w:gridSpan w:val="5"/>
            <w:tcBorders>
              <w:left w:val="nil"/>
              <w:bottom w:val="single" w:sz="4" w:space="0" w:color="auto"/>
              <w:right w:val="nil"/>
            </w:tcBorders>
            <w:shd w:val="clear" w:color="auto" w:fill="auto"/>
            <w:noWrap/>
            <w:vAlign w:val="bottom"/>
            <w:hideMark/>
          </w:tcPr>
          <w:p w:rsidR="00F65CCA" w:rsidRPr="00F65CCA" w:rsidRDefault="00F65CCA" w:rsidP="00F65CCA">
            <w:pPr>
              <w:spacing w:after="0"/>
              <w:ind w:firstLine="0"/>
              <w:jc w:val="center"/>
              <w:rPr>
                <w:rFonts w:ascii="Arial" w:eastAsia="Times New Roman" w:hAnsi="Arial" w:cs="Arial"/>
                <w:b/>
                <w:bCs/>
                <w:sz w:val="20"/>
                <w:szCs w:val="20"/>
                <w:lang w:eastAsia="pt-BR"/>
              </w:rPr>
            </w:pPr>
            <w:r w:rsidRPr="00F65CCA">
              <w:rPr>
                <w:position w:val="-10"/>
                <w:sz w:val="20"/>
                <w:szCs w:val="20"/>
              </w:rPr>
              <w:object w:dxaOrig="360" w:dyaOrig="340">
                <v:shape id="_x0000_i1209" type="#_x0000_t75" style="width:17.85pt;height:17.85pt" o:ole="">
                  <v:imagedata r:id="rId345" o:title=""/>
                </v:shape>
                <o:OLEObject Type="Embed" ProgID="Equation.3" ShapeID="_x0000_i1209" DrawAspect="Content" ObjectID="_1467471557" r:id="rId361"/>
              </w:object>
            </w:r>
            <w:r w:rsidRPr="00F65CCA">
              <w:rPr>
                <w:sz w:val="20"/>
                <w:szCs w:val="20"/>
              </w:rPr>
              <w:t xml:space="preserve"> (</w:t>
            </w:r>
            <w:r w:rsidRPr="00F65CCA">
              <w:rPr>
                <w:i/>
                <w:sz w:val="20"/>
                <w:szCs w:val="20"/>
              </w:rPr>
              <w:t>m</w:t>
            </w:r>
            <w:r w:rsidRPr="00F65CCA">
              <w:rPr>
                <w:sz w:val="20"/>
                <w:szCs w:val="20"/>
              </w:rPr>
              <w:t xml:space="preserve"> = 1)</w:t>
            </w:r>
          </w:p>
        </w:tc>
        <w:tc>
          <w:tcPr>
            <w:tcW w:w="93" w:type="pct"/>
            <w:tcBorders>
              <w:left w:val="nil"/>
              <w:right w:val="nil"/>
            </w:tcBorders>
            <w:shd w:val="clear" w:color="auto" w:fill="auto"/>
            <w:noWrap/>
            <w:vAlign w:val="bottom"/>
            <w:hideMark/>
          </w:tcPr>
          <w:p w:rsidR="00F65CCA" w:rsidRPr="00F65CCA" w:rsidRDefault="00F65CCA" w:rsidP="00F65CCA">
            <w:pPr>
              <w:spacing w:after="0"/>
              <w:ind w:firstLine="0"/>
              <w:jc w:val="left"/>
              <w:rPr>
                <w:rFonts w:ascii="Arial" w:eastAsia="Times New Roman" w:hAnsi="Arial" w:cs="Arial"/>
                <w:b/>
                <w:bCs/>
                <w:sz w:val="20"/>
                <w:szCs w:val="20"/>
                <w:lang w:eastAsia="pt-BR"/>
              </w:rPr>
            </w:pPr>
          </w:p>
        </w:tc>
        <w:tc>
          <w:tcPr>
            <w:tcW w:w="1367" w:type="pct"/>
            <w:gridSpan w:val="5"/>
            <w:tcBorders>
              <w:left w:val="nil"/>
              <w:bottom w:val="single" w:sz="4" w:space="0" w:color="auto"/>
              <w:right w:val="nil"/>
            </w:tcBorders>
            <w:shd w:val="clear" w:color="auto" w:fill="auto"/>
            <w:noWrap/>
            <w:vAlign w:val="bottom"/>
            <w:hideMark/>
          </w:tcPr>
          <w:p w:rsidR="00F65CCA" w:rsidRPr="00F65CCA" w:rsidRDefault="00F65CCA" w:rsidP="00F65CCA">
            <w:pPr>
              <w:spacing w:after="0"/>
              <w:ind w:firstLine="0"/>
              <w:jc w:val="center"/>
              <w:rPr>
                <w:position w:val="-10"/>
                <w:sz w:val="20"/>
                <w:szCs w:val="20"/>
              </w:rPr>
            </w:pPr>
            <w:r w:rsidRPr="00F65CCA">
              <w:rPr>
                <w:position w:val="-10"/>
                <w:sz w:val="20"/>
                <w:szCs w:val="20"/>
              </w:rPr>
              <w:object w:dxaOrig="360" w:dyaOrig="340">
                <v:shape id="_x0000_i1210" type="#_x0000_t75" style="width:17.85pt;height:17.85pt" o:ole="">
                  <v:imagedata r:id="rId362" o:title=""/>
                </v:shape>
                <o:OLEObject Type="Embed" ProgID="Equation.3" ShapeID="_x0000_i1210" DrawAspect="Content" ObjectID="_1467471558" r:id="rId363"/>
              </w:object>
            </w:r>
            <w:r w:rsidRPr="00F65CCA">
              <w:rPr>
                <w:sz w:val="20"/>
                <w:szCs w:val="20"/>
              </w:rPr>
              <w:t xml:space="preserve"> (</w:t>
            </w:r>
            <w:r w:rsidRPr="00F65CCA">
              <w:rPr>
                <w:i/>
                <w:sz w:val="20"/>
                <w:szCs w:val="20"/>
              </w:rPr>
              <w:t>m</w:t>
            </w:r>
            <w:r w:rsidRPr="00F65CCA">
              <w:rPr>
                <w:sz w:val="20"/>
                <w:szCs w:val="20"/>
              </w:rPr>
              <w:t xml:space="preserve"> = 1)</w:t>
            </w:r>
            <w:r w:rsidRPr="00F65CCA">
              <w:rPr>
                <w:position w:val="-10"/>
                <w:sz w:val="20"/>
                <w:szCs w:val="20"/>
              </w:rPr>
              <w:t xml:space="preserve"> </w:t>
            </w:r>
          </w:p>
        </w:tc>
        <w:tc>
          <w:tcPr>
            <w:tcW w:w="93" w:type="pct"/>
            <w:tcBorders>
              <w:left w:val="nil"/>
              <w:right w:val="nil"/>
            </w:tcBorders>
            <w:shd w:val="clear" w:color="auto" w:fill="auto"/>
            <w:noWrap/>
            <w:vAlign w:val="bottom"/>
            <w:hideMark/>
          </w:tcPr>
          <w:p w:rsidR="00F65CCA" w:rsidRPr="00F65CCA" w:rsidRDefault="00F65CCA" w:rsidP="00F65CCA">
            <w:pPr>
              <w:spacing w:after="0"/>
              <w:ind w:firstLine="0"/>
              <w:jc w:val="center"/>
              <w:rPr>
                <w:rFonts w:ascii="Arial" w:eastAsia="Times New Roman" w:hAnsi="Arial" w:cs="Arial"/>
                <w:b/>
                <w:bCs/>
                <w:sz w:val="20"/>
                <w:szCs w:val="20"/>
                <w:lang w:eastAsia="pt-BR"/>
              </w:rPr>
            </w:pPr>
          </w:p>
        </w:tc>
        <w:tc>
          <w:tcPr>
            <w:tcW w:w="1314" w:type="pct"/>
            <w:gridSpan w:val="5"/>
            <w:tcBorders>
              <w:left w:val="nil"/>
              <w:bottom w:val="single" w:sz="4" w:space="0" w:color="auto"/>
              <w:right w:val="nil"/>
            </w:tcBorders>
            <w:shd w:val="clear" w:color="auto" w:fill="auto"/>
            <w:noWrap/>
            <w:vAlign w:val="bottom"/>
          </w:tcPr>
          <w:p w:rsidR="00F65CCA" w:rsidRPr="00F65CCA" w:rsidRDefault="00F65CCA" w:rsidP="00F65CCA">
            <w:pPr>
              <w:spacing w:after="0"/>
              <w:ind w:firstLine="0"/>
              <w:jc w:val="center"/>
              <w:rPr>
                <w:rFonts w:ascii="Arial" w:eastAsia="Times New Roman" w:hAnsi="Arial" w:cs="Arial"/>
                <w:b/>
                <w:bCs/>
                <w:sz w:val="20"/>
                <w:szCs w:val="20"/>
                <w:lang w:eastAsia="pt-BR"/>
              </w:rPr>
            </w:pPr>
            <w:r w:rsidRPr="00F65CCA">
              <w:rPr>
                <w:position w:val="-10"/>
                <w:sz w:val="20"/>
                <w:szCs w:val="20"/>
              </w:rPr>
              <w:object w:dxaOrig="320" w:dyaOrig="340">
                <v:shape id="_x0000_i1211" type="#_x0000_t75" style="width:16.15pt;height:17.85pt" o:ole="">
                  <v:imagedata r:id="rId364" o:title=""/>
                </v:shape>
                <o:OLEObject Type="Embed" ProgID="Equation.3" ShapeID="_x0000_i1211" DrawAspect="Content" ObjectID="_1467471559" r:id="rId365"/>
              </w:object>
            </w:r>
            <w:r w:rsidRPr="00F65CCA">
              <w:rPr>
                <w:sz w:val="20"/>
                <w:szCs w:val="20"/>
              </w:rPr>
              <w:t xml:space="preserve"> (</w:t>
            </w:r>
            <w:r w:rsidRPr="00F65CCA">
              <w:rPr>
                <w:i/>
                <w:sz w:val="20"/>
                <w:szCs w:val="20"/>
              </w:rPr>
              <w:t>m</w:t>
            </w:r>
            <w:r w:rsidRPr="00F65CCA">
              <w:rPr>
                <w:sz w:val="20"/>
                <w:szCs w:val="20"/>
              </w:rPr>
              <w:t xml:space="preserve"> = 2)</w:t>
            </w:r>
          </w:p>
        </w:tc>
      </w:tr>
      <w:tr w:rsidR="00F65CCA" w:rsidRPr="00F65CCA" w:rsidTr="00F65CCA">
        <w:trPr>
          <w:trHeight w:val="255"/>
        </w:trPr>
        <w:tc>
          <w:tcPr>
            <w:tcW w:w="716" w:type="pct"/>
            <w:vMerge/>
            <w:tcBorders>
              <w:left w:val="nil"/>
              <w:bottom w:val="single" w:sz="4" w:space="0" w:color="auto"/>
              <w:right w:val="nil"/>
            </w:tcBorders>
            <w:shd w:val="clear" w:color="auto" w:fill="auto"/>
            <w:noWrap/>
            <w:vAlign w:val="center"/>
            <w:hideMark/>
          </w:tcPr>
          <w:p w:rsidR="00F65CCA" w:rsidRPr="00F65CCA" w:rsidRDefault="00F65CCA" w:rsidP="00F65CCA">
            <w:pPr>
              <w:spacing w:after="0"/>
              <w:ind w:firstLine="0"/>
              <w:jc w:val="center"/>
              <w:rPr>
                <w:rFonts w:ascii="Book Antiqua" w:eastAsia="Times New Roman" w:hAnsi="Book Antiqua" w:cs="Arial"/>
                <w:sz w:val="20"/>
                <w:szCs w:val="20"/>
                <w:lang w:eastAsia="pt-BR"/>
              </w:rPr>
            </w:pPr>
          </w:p>
        </w:tc>
        <w:tc>
          <w:tcPr>
            <w:tcW w:w="581" w:type="pct"/>
            <w:gridSpan w:val="2"/>
            <w:tcBorders>
              <w:top w:val="single" w:sz="4" w:space="0" w:color="auto"/>
              <w:left w:val="nil"/>
              <w:bottom w:val="single" w:sz="4" w:space="0" w:color="auto"/>
              <w:right w:val="nil"/>
            </w:tcBorders>
            <w:shd w:val="clear" w:color="auto" w:fill="auto"/>
            <w:noWrap/>
            <w:vAlign w:val="center"/>
            <w:hideMark/>
          </w:tcPr>
          <w:p w:rsidR="00F65CCA" w:rsidRPr="00F65CCA" w:rsidRDefault="00F65CCA" w:rsidP="00F65CCA">
            <w:pPr>
              <w:spacing w:after="0"/>
              <w:ind w:firstLine="0"/>
              <w:jc w:val="center"/>
              <w:rPr>
                <w:rFonts w:ascii="Book Antiqua" w:eastAsia="Times New Roman" w:hAnsi="Book Antiqua" w:cs="Arial"/>
                <w:sz w:val="20"/>
                <w:szCs w:val="20"/>
                <w:lang w:eastAsia="pt-BR"/>
              </w:rPr>
            </w:pPr>
            <w:r w:rsidRPr="00F65CCA">
              <w:rPr>
                <w:rFonts w:ascii="Book Antiqua" w:eastAsia="Times New Roman" w:hAnsi="Book Antiqua" w:cs="Arial"/>
                <w:sz w:val="20"/>
                <w:szCs w:val="20"/>
                <w:lang w:eastAsia="pt-BR"/>
              </w:rPr>
              <w:t>10%</w:t>
            </w:r>
          </w:p>
        </w:tc>
        <w:tc>
          <w:tcPr>
            <w:tcW w:w="477" w:type="pct"/>
            <w:gridSpan w:val="2"/>
            <w:tcBorders>
              <w:top w:val="single" w:sz="4" w:space="0" w:color="auto"/>
              <w:left w:val="nil"/>
              <w:bottom w:val="single" w:sz="4" w:space="0" w:color="auto"/>
              <w:right w:val="nil"/>
            </w:tcBorders>
            <w:shd w:val="clear" w:color="auto" w:fill="auto"/>
            <w:noWrap/>
            <w:vAlign w:val="center"/>
            <w:hideMark/>
          </w:tcPr>
          <w:p w:rsidR="00F65CCA" w:rsidRPr="00F65CCA" w:rsidRDefault="00F65CCA" w:rsidP="00F65CCA">
            <w:pPr>
              <w:spacing w:after="0"/>
              <w:ind w:firstLine="0"/>
              <w:rPr>
                <w:rFonts w:ascii="Book Antiqua" w:eastAsia="Times New Roman" w:hAnsi="Book Antiqua" w:cs="Arial"/>
                <w:sz w:val="20"/>
                <w:szCs w:val="20"/>
                <w:lang w:eastAsia="pt-BR"/>
              </w:rPr>
            </w:pPr>
            <w:r w:rsidRPr="00F65CCA">
              <w:rPr>
                <w:rFonts w:ascii="Book Antiqua" w:eastAsia="Times New Roman" w:hAnsi="Book Antiqua" w:cs="Arial"/>
                <w:sz w:val="20"/>
                <w:szCs w:val="20"/>
                <w:lang w:eastAsia="pt-BR"/>
              </w:rPr>
              <w:t>5%</w:t>
            </w:r>
          </w:p>
        </w:tc>
        <w:tc>
          <w:tcPr>
            <w:tcW w:w="359" w:type="pct"/>
            <w:tcBorders>
              <w:top w:val="single" w:sz="4" w:space="0" w:color="auto"/>
              <w:left w:val="nil"/>
              <w:bottom w:val="single" w:sz="4" w:space="0" w:color="auto"/>
              <w:right w:val="nil"/>
            </w:tcBorders>
            <w:shd w:val="clear" w:color="auto" w:fill="auto"/>
            <w:noWrap/>
            <w:vAlign w:val="center"/>
            <w:hideMark/>
          </w:tcPr>
          <w:p w:rsidR="00F65CCA" w:rsidRPr="00F65CCA" w:rsidRDefault="00F65CCA" w:rsidP="00F65CCA">
            <w:pPr>
              <w:spacing w:after="0"/>
              <w:ind w:firstLine="0"/>
              <w:rPr>
                <w:rFonts w:ascii="Book Antiqua" w:eastAsia="Times New Roman" w:hAnsi="Book Antiqua" w:cs="Arial"/>
                <w:sz w:val="20"/>
                <w:szCs w:val="20"/>
                <w:lang w:eastAsia="pt-BR"/>
              </w:rPr>
            </w:pPr>
            <w:r w:rsidRPr="00F65CCA">
              <w:rPr>
                <w:rFonts w:ascii="Book Antiqua" w:eastAsia="Times New Roman" w:hAnsi="Book Antiqua" w:cs="Arial"/>
                <w:sz w:val="20"/>
                <w:szCs w:val="20"/>
                <w:lang w:eastAsia="pt-BR"/>
              </w:rPr>
              <w:t>1%</w:t>
            </w:r>
          </w:p>
        </w:tc>
        <w:tc>
          <w:tcPr>
            <w:tcW w:w="93" w:type="pct"/>
            <w:tcBorders>
              <w:left w:val="nil"/>
              <w:bottom w:val="single" w:sz="4" w:space="0" w:color="auto"/>
              <w:right w:val="nil"/>
            </w:tcBorders>
            <w:shd w:val="clear" w:color="auto" w:fill="auto"/>
            <w:noWrap/>
            <w:vAlign w:val="center"/>
            <w:hideMark/>
          </w:tcPr>
          <w:p w:rsidR="00F65CCA" w:rsidRPr="00F65CCA" w:rsidRDefault="00F65CCA" w:rsidP="00F65CCA">
            <w:pPr>
              <w:spacing w:after="0"/>
              <w:ind w:firstLine="0"/>
              <w:jc w:val="center"/>
              <w:rPr>
                <w:rFonts w:ascii="Book Antiqua" w:eastAsia="Times New Roman" w:hAnsi="Book Antiqua" w:cs="Arial"/>
                <w:sz w:val="20"/>
                <w:szCs w:val="20"/>
                <w:lang w:eastAsia="pt-BR"/>
              </w:rPr>
            </w:pPr>
          </w:p>
        </w:tc>
        <w:tc>
          <w:tcPr>
            <w:tcW w:w="491" w:type="pct"/>
            <w:gridSpan w:val="2"/>
            <w:tcBorders>
              <w:top w:val="single" w:sz="4" w:space="0" w:color="auto"/>
              <w:left w:val="nil"/>
              <w:bottom w:val="single" w:sz="4" w:space="0" w:color="auto"/>
              <w:right w:val="nil"/>
            </w:tcBorders>
            <w:shd w:val="clear" w:color="auto" w:fill="auto"/>
            <w:noWrap/>
            <w:vAlign w:val="center"/>
            <w:hideMark/>
          </w:tcPr>
          <w:p w:rsidR="00F65CCA" w:rsidRPr="00F65CCA" w:rsidRDefault="00F65CCA" w:rsidP="00F65CCA">
            <w:pPr>
              <w:spacing w:after="0"/>
              <w:ind w:firstLine="0"/>
              <w:jc w:val="center"/>
              <w:rPr>
                <w:rFonts w:ascii="Book Antiqua" w:eastAsia="Times New Roman" w:hAnsi="Book Antiqua" w:cs="Arial"/>
                <w:sz w:val="20"/>
                <w:szCs w:val="20"/>
                <w:lang w:eastAsia="pt-BR"/>
              </w:rPr>
            </w:pPr>
            <w:r w:rsidRPr="00F65CCA">
              <w:rPr>
                <w:rFonts w:ascii="Book Antiqua" w:eastAsia="Times New Roman" w:hAnsi="Book Antiqua" w:cs="Arial"/>
                <w:sz w:val="20"/>
                <w:szCs w:val="20"/>
                <w:lang w:eastAsia="pt-BR"/>
              </w:rPr>
              <w:t>10%</w:t>
            </w:r>
          </w:p>
        </w:tc>
        <w:tc>
          <w:tcPr>
            <w:tcW w:w="476" w:type="pct"/>
            <w:gridSpan w:val="2"/>
            <w:tcBorders>
              <w:top w:val="single" w:sz="4" w:space="0" w:color="auto"/>
              <w:left w:val="nil"/>
              <w:bottom w:val="single" w:sz="4" w:space="0" w:color="auto"/>
              <w:right w:val="nil"/>
            </w:tcBorders>
            <w:shd w:val="clear" w:color="auto" w:fill="auto"/>
            <w:noWrap/>
            <w:vAlign w:val="center"/>
            <w:hideMark/>
          </w:tcPr>
          <w:p w:rsidR="00F65CCA" w:rsidRPr="00F65CCA" w:rsidRDefault="00F65CCA" w:rsidP="00F65CCA">
            <w:pPr>
              <w:spacing w:after="0"/>
              <w:ind w:firstLine="0"/>
              <w:rPr>
                <w:rFonts w:ascii="Book Antiqua" w:eastAsia="Times New Roman" w:hAnsi="Book Antiqua" w:cs="Arial"/>
                <w:sz w:val="20"/>
                <w:szCs w:val="20"/>
                <w:lang w:eastAsia="pt-BR"/>
              </w:rPr>
            </w:pPr>
            <w:r w:rsidRPr="00F65CCA">
              <w:rPr>
                <w:rFonts w:ascii="Book Antiqua" w:eastAsia="Times New Roman" w:hAnsi="Book Antiqua" w:cs="Arial"/>
                <w:sz w:val="20"/>
                <w:szCs w:val="20"/>
                <w:lang w:eastAsia="pt-BR"/>
              </w:rPr>
              <w:t xml:space="preserve">  5%</w:t>
            </w:r>
          </w:p>
        </w:tc>
        <w:tc>
          <w:tcPr>
            <w:tcW w:w="401" w:type="pct"/>
            <w:tcBorders>
              <w:top w:val="single" w:sz="4" w:space="0" w:color="auto"/>
              <w:left w:val="nil"/>
              <w:bottom w:val="single" w:sz="4" w:space="0" w:color="auto"/>
              <w:right w:val="nil"/>
            </w:tcBorders>
            <w:shd w:val="clear" w:color="auto" w:fill="auto"/>
            <w:noWrap/>
            <w:vAlign w:val="center"/>
            <w:hideMark/>
          </w:tcPr>
          <w:p w:rsidR="00F65CCA" w:rsidRPr="00F65CCA" w:rsidRDefault="00F65CCA" w:rsidP="00F65CCA">
            <w:pPr>
              <w:spacing w:after="0"/>
              <w:ind w:firstLine="0"/>
              <w:rPr>
                <w:rFonts w:ascii="Book Antiqua" w:eastAsia="Times New Roman" w:hAnsi="Book Antiqua" w:cs="Arial"/>
                <w:sz w:val="20"/>
                <w:szCs w:val="20"/>
                <w:lang w:eastAsia="pt-BR"/>
              </w:rPr>
            </w:pPr>
            <w:r w:rsidRPr="00F65CCA">
              <w:rPr>
                <w:rFonts w:ascii="Book Antiqua" w:eastAsia="Times New Roman" w:hAnsi="Book Antiqua" w:cs="Arial"/>
                <w:sz w:val="20"/>
                <w:szCs w:val="20"/>
                <w:lang w:eastAsia="pt-BR"/>
              </w:rPr>
              <w:t xml:space="preserve">  1%</w:t>
            </w:r>
          </w:p>
        </w:tc>
        <w:tc>
          <w:tcPr>
            <w:tcW w:w="93" w:type="pct"/>
            <w:tcBorders>
              <w:left w:val="nil"/>
              <w:bottom w:val="single" w:sz="4" w:space="0" w:color="auto"/>
              <w:right w:val="nil"/>
            </w:tcBorders>
            <w:shd w:val="clear" w:color="auto" w:fill="auto"/>
            <w:noWrap/>
            <w:vAlign w:val="center"/>
            <w:hideMark/>
          </w:tcPr>
          <w:p w:rsidR="00F65CCA" w:rsidRPr="00F65CCA" w:rsidRDefault="00F65CCA" w:rsidP="00F65CCA">
            <w:pPr>
              <w:spacing w:after="0"/>
              <w:ind w:firstLine="0"/>
              <w:jc w:val="center"/>
              <w:rPr>
                <w:rFonts w:ascii="Book Antiqua" w:eastAsia="Times New Roman" w:hAnsi="Book Antiqua" w:cs="Arial"/>
                <w:sz w:val="20"/>
                <w:szCs w:val="20"/>
                <w:lang w:eastAsia="pt-BR"/>
              </w:rPr>
            </w:pPr>
          </w:p>
        </w:tc>
        <w:tc>
          <w:tcPr>
            <w:tcW w:w="403" w:type="pct"/>
            <w:tcBorders>
              <w:top w:val="single" w:sz="4" w:space="0" w:color="auto"/>
              <w:left w:val="nil"/>
              <w:bottom w:val="single" w:sz="4" w:space="0" w:color="auto"/>
              <w:right w:val="nil"/>
            </w:tcBorders>
            <w:shd w:val="clear" w:color="auto" w:fill="auto"/>
            <w:noWrap/>
            <w:vAlign w:val="center"/>
            <w:hideMark/>
          </w:tcPr>
          <w:p w:rsidR="00F65CCA" w:rsidRPr="00F65CCA" w:rsidRDefault="00F65CCA" w:rsidP="00F65CCA">
            <w:pPr>
              <w:spacing w:after="0"/>
              <w:ind w:firstLine="0"/>
              <w:jc w:val="center"/>
              <w:rPr>
                <w:rFonts w:ascii="Book Antiqua" w:eastAsia="Times New Roman" w:hAnsi="Book Antiqua" w:cs="Arial"/>
                <w:sz w:val="20"/>
                <w:szCs w:val="20"/>
                <w:lang w:eastAsia="pt-BR"/>
              </w:rPr>
            </w:pPr>
            <w:r w:rsidRPr="00F65CCA">
              <w:rPr>
                <w:rFonts w:ascii="Book Antiqua" w:eastAsia="Times New Roman" w:hAnsi="Book Antiqua" w:cs="Arial"/>
                <w:sz w:val="20"/>
                <w:szCs w:val="20"/>
                <w:lang w:eastAsia="pt-BR"/>
              </w:rPr>
              <w:t xml:space="preserve">   10%</w:t>
            </w:r>
          </w:p>
        </w:tc>
        <w:tc>
          <w:tcPr>
            <w:tcW w:w="366" w:type="pct"/>
            <w:gridSpan w:val="2"/>
            <w:tcBorders>
              <w:top w:val="single" w:sz="4" w:space="0" w:color="auto"/>
              <w:left w:val="nil"/>
              <w:bottom w:val="single" w:sz="4" w:space="0" w:color="auto"/>
              <w:right w:val="nil"/>
            </w:tcBorders>
            <w:shd w:val="clear" w:color="auto" w:fill="auto"/>
            <w:noWrap/>
            <w:vAlign w:val="center"/>
            <w:hideMark/>
          </w:tcPr>
          <w:p w:rsidR="00F65CCA" w:rsidRPr="00F65CCA" w:rsidRDefault="00F65CCA" w:rsidP="00F65CCA">
            <w:pPr>
              <w:spacing w:after="0"/>
              <w:ind w:firstLine="0"/>
              <w:jc w:val="center"/>
              <w:rPr>
                <w:rFonts w:ascii="Book Antiqua" w:eastAsia="Times New Roman" w:hAnsi="Book Antiqua" w:cs="Arial"/>
                <w:sz w:val="20"/>
                <w:szCs w:val="20"/>
                <w:lang w:eastAsia="pt-BR"/>
              </w:rPr>
            </w:pPr>
            <w:r w:rsidRPr="00F65CCA">
              <w:rPr>
                <w:rFonts w:ascii="Book Antiqua" w:eastAsia="Times New Roman" w:hAnsi="Book Antiqua" w:cs="Arial"/>
                <w:sz w:val="20"/>
                <w:szCs w:val="20"/>
                <w:lang w:eastAsia="pt-BR"/>
              </w:rPr>
              <w:t xml:space="preserve">    5%</w:t>
            </w:r>
          </w:p>
        </w:tc>
        <w:tc>
          <w:tcPr>
            <w:tcW w:w="545" w:type="pct"/>
            <w:gridSpan w:val="2"/>
            <w:tcBorders>
              <w:top w:val="single" w:sz="4" w:space="0" w:color="auto"/>
              <w:left w:val="nil"/>
              <w:bottom w:val="single" w:sz="4" w:space="0" w:color="auto"/>
              <w:right w:val="nil"/>
            </w:tcBorders>
            <w:shd w:val="clear" w:color="auto" w:fill="auto"/>
            <w:noWrap/>
            <w:vAlign w:val="center"/>
            <w:hideMark/>
          </w:tcPr>
          <w:p w:rsidR="00F65CCA" w:rsidRPr="00F65CCA" w:rsidRDefault="00F65CCA" w:rsidP="00F65CCA">
            <w:pPr>
              <w:spacing w:after="0"/>
              <w:ind w:firstLine="0"/>
              <w:jc w:val="center"/>
              <w:rPr>
                <w:rFonts w:ascii="Book Antiqua" w:eastAsia="Times New Roman" w:hAnsi="Book Antiqua" w:cs="Arial"/>
                <w:sz w:val="20"/>
                <w:szCs w:val="20"/>
                <w:lang w:eastAsia="pt-BR"/>
              </w:rPr>
            </w:pPr>
            <w:r w:rsidRPr="00F65CCA">
              <w:rPr>
                <w:rFonts w:ascii="Book Antiqua" w:eastAsia="Times New Roman" w:hAnsi="Book Antiqua" w:cs="Arial"/>
                <w:sz w:val="20"/>
                <w:szCs w:val="20"/>
                <w:lang w:eastAsia="pt-BR"/>
              </w:rPr>
              <w:t xml:space="preserve">  1%</w:t>
            </w:r>
          </w:p>
        </w:tc>
      </w:tr>
      <w:tr w:rsidR="00F65CCA" w:rsidRPr="00F65CCA" w:rsidTr="00F65CCA">
        <w:trPr>
          <w:trHeight w:val="255"/>
        </w:trPr>
        <w:tc>
          <w:tcPr>
            <w:tcW w:w="716" w:type="pct"/>
            <w:tcBorders>
              <w:top w:val="single" w:sz="4" w:space="0" w:color="auto"/>
              <w:left w:val="nil"/>
              <w:bottom w:val="nil"/>
              <w:right w:val="nil"/>
            </w:tcBorders>
            <w:shd w:val="clear" w:color="auto" w:fill="auto"/>
            <w:noWrap/>
          </w:tcPr>
          <w:p w:rsidR="00F65CCA" w:rsidRPr="00F65CCA" w:rsidRDefault="00F65CCA" w:rsidP="00F65CCA">
            <w:pPr>
              <w:spacing w:after="0"/>
              <w:ind w:firstLine="0"/>
              <w:jc w:val="center"/>
              <w:rPr>
                <w:rFonts w:ascii="Book Antiqua" w:eastAsia="Times New Roman" w:hAnsi="Book Antiqua" w:cs="Arial"/>
                <w:sz w:val="20"/>
                <w:szCs w:val="20"/>
                <w:lang w:eastAsia="pt-BR"/>
              </w:rPr>
            </w:pPr>
            <w:r w:rsidRPr="00F65CCA">
              <w:rPr>
                <w:rFonts w:ascii="Book Antiqua" w:eastAsia="Times New Roman" w:hAnsi="Book Antiqua" w:cs="Arial"/>
                <w:sz w:val="20"/>
                <w:szCs w:val="20"/>
                <w:lang w:eastAsia="pt-BR"/>
              </w:rPr>
              <w:t>0,1</w:t>
            </w:r>
          </w:p>
        </w:tc>
        <w:tc>
          <w:tcPr>
            <w:tcW w:w="470" w:type="pct"/>
            <w:tcBorders>
              <w:top w:val="single" w:sz="4" w:space="0" w:color="auto"/>
              <w:left w:val="nil"/>
              <w:bottom w:val="nil"/>
              <w:right w:val="nil"/>
            </w:tcBorders>
            <w:shd w:val="clear" w:color="auto" w:fill="auto"/>
            <w:noWrap/>
          </w:tcPr>
          <w:p w:rsidR="00F65CCA" w:rsidRPr="00F65CCA" w:rsidRDefault="00F65CCA" w:rsidP="00F65CCA">
            <w:pPr>
              <w:spacing w:after="0"/>
              <w:ind w:firstLine="0"/>
              <w:jc w:val="center"/>
              <w:rPr>
                <w:rFonts w:ascii="Book Antiqua" w:eastAsia="Times New Roman" w:hAnsi="Book Antiqua" w:cs="Arial"/>
                <w:sz w:val="20"/>
                <w:szCs w:val="20"/>
                <w:lang w:eastAsia="pt-BR"/>
              </w:rPr>
            </w:pPr>
            <w:r w:rsidRPr="00F65CCA">
              <w:rPr>
                <w:rFonts w:ascii="Book Antiqua" w:eastAsia="Times New Roman" w:hAnsi="Book Antiqua" w:cs="Arial"/>
                <w:sz w:val="20"/>
                <w:szCs w:val="20"/>
                <w:lang w:eastAsia="pt-BR"/>
              </w:rPr>
              <w:t>0,153</w:t>
            </w:r>
          </w:p>
        </w:tc>
        <w:tc>
          <w:tcPr>
            <w:tcW w:w="470" w:type="pct"/>
            <w:gridSpan w:val="2"/>
            <w:tcBorders>
              <w:top w:val="single" w:sz="4" w:space="0" w:color="auto"/>
              <w:left w:val="nil"/>
              <w:bottom w:val="nil"/>
              <w:right w:val="nil"/>
            </w:tcBorders>
            <w:shd w:val="clear" w:color="auto" w:fill="auto"/>
            <w:noWrap/>
          </w:tcPr>
          <w:p w:rsidR="00F65CCA" w:rsidRPr="00F65CCA" w:rsidRDefault="00F65CCA" w:rsidP="00F65CCA">
            <w:pPr>
              <w:spacing w:after="0"/>
              <w:ind w:firstLine="0"/>
              <w:jc w:val="center"/>
              <w:rPr>
                <w:rFonts w:ascii="Book Antiqua" w:eastAsia="Times New Roman" w:hAnsi="Book Antiqua" w:cs="Arial"/>
                <w:sz w:val="20"/>
                <w:szCs w:val="20"/>
                <w:lang w:eastAsia="pt-BR"/>
              </w:rPr>
            </w:pPr>
            <w:r w:rsidRPr="00F65CCA">
              <w:rPr>
                <w:rFonts w:ascii="Book Antiqua" w:eastAsia="Times New Roman" w:hAnsi="Book Antiqua" w:cs="Arial"/>
                <w:sz w:val="20"/>
                <w:szCs w:val="20"/>
                <w:lang w:eastAsia="pt-BR"/>
              </w:rPr>
              <w:t>0,086</w:t>
            </w:r>
          </w:p>
        </w:tc>
        <w:tc>
          <w:tcPr>
            <w:tcW w:w="476" w:type="pct"/>
            <w:gridSpan w:val="2"/>
            <w:tcBorders>
              <w:top w:val="single" w:sz="4" w:space="0" w:color="auto"/>
              <w:left w:val="nil"/>
              <w:bottom w:val="nil"/>
              <w:right w:val="nil"/>
            </w:tcBorders>
            <w:shd w:val="clear" w:color="auto" w:fill="auto"/>
            <w:noWrap/>
          </w:tcPr>
          <w:p w:rsidR="00F65CCA" w:rsidRPr="00F65CCA" w:rsidRDefault="00F65CCA" w:rsidP="00F65CCA">
            <w:pPr>
              <w:spacing w:after="0"/>
              <w:ind w:firstLine="0"/>
              <w:jc w:val="center"/>
              <w:rPr>
                <w:rFonts w:ascii="Book Antiqua" w:eastAsia="Times New Roman" w:hAnsi="Book Antiqua" w:cs="Arial"/>
                <w:sz w:val="20"/>
                <w:szCs w:val="20"/>
                <w:lang w:eastAsia="pt-BR"/>
              </w:rPr>
            </w:pPr>
            <w:r w:rsidRPr="00F65CCA">
              <w:rPr>
                <w:rFonts w:ascii="Book Antiqua" w:eastAsia="Times New Roman" w:hAnsi="Book Antiqua" w:cs="Arial"/>
                <w:sz w:val="20"/>
                <w:szCs w:val="20"/>
                <w:lang w:eastAsia="pt-BR"/>
              </w:rPr>
              <w:t>0,021</w:t>
            </w:r>
          </w:p>
        </w:tc>
        <w:tc>
          <w:tcPr>
            <w:tcW w:w="93" w:type="pct"/>
            <w:tcBorders>
              <w:top w:val="single" w:sz="4" w:space="0" w:color="auto"/>
              <w:left w:val="nil"/>
              <w:bottom w:val="nil"/>
              <w:right w:val="nil"/>
            </w:tcBorders>
            <w:shd w:val="clear" w:color="auto" w:fill="auto"/>
            <w:noWrap/>
            <w:vAlign w:val="center"/>
          </w:tcPr>
          <w:p w:rsidR="00F65CCA" w:rsidRPr="00F65CCA" w:rsidRDefault="00F65CCA" w:rsidP="00F65CCA">
            <w:pPr>
              <w:spacing w:after="0"/>
              <w:ind w:firstLine="0"/>
              <w:jc w:val="center"/>
              <w:rPr>
                <w:rFonts w:ascii="Book Antiqua" w:eastAsia="Times New Roman" w:hAnsi="Book Antiqua" w:cs="Arial"/>
                <w:sz w:val="20"/>
                <w:szCs w:val="20"/>
                <w:lang w:eastAsia="pt-BR"/>
              </w:rPr>
            </w:pPr>
          </w:p>
        </w:tc>
        <w:tc>
          <w:tcPr>
            <w:tcW w:w="455" w:type="pct"/>
            <w:tcBorders>
              <w:top w:val="single" w:sz="4" w:space="0" w:color="auto"/>
              <w:left w:val="nil"/>
              <w:bottom w:val="nil"/>
              <w:right w:val="nil"/>
            </w:tcBorders>
            <w:shd w:val="clear" w:color="auto" w:fill="auto"/>
            <w:noWrap/>
          </w:tcPr>
          <w:p w:rsidR="00F65CCA" w:rsidRPr="00F65CCA" w:rsidRDefault="00F65CCA" w:rsidP="00F65CCA">
            <w:pPr>
              <w:spacing w:after="0"/>
              <w:ind w:firstLine="0"/>
              <w:jc w:val="center"/>
              <w:rPr>
                <w:rFonts w:ascii="Book Antiqua" w:eastAsia="Times New Roman" w:hAnsi="Book Antiqua" w:cs="Arial"/>
                <w:sz w:val="20"/>
                <w:szCs w:val="20"/>
                <w:lang w:eastAsia="pt-BR"/>
              </w:rPr>
            </w:pPr>
            <w:r w:rsidRPr="00F65CCA">
              <w:rPr>
                <w:rFonts w:ascii="Book Antiqua" w:eastAsia="Times New Roman" w:hAnsi="Book Antiqua" w:cs="Arial"/>
                <w:sz w:val="20"/>
                <w:szCs w:val="20"/>
                <w:lang w:eastAsia="pt-BR"/>
              </w:rPr>
              <w:t>0,100</w:t>
            </w:r>
          </w:p>
        </w:tc>
        <w:tc>
          <w:tcPr>
            <w:tcW w:w="455" w:type="pct"/>
            <w:gridSpan w:val="2"/>
            <w:tcBorders>
              <w:top w:val="single" w:sz="4" w:space="0" w:color="auto"/>
              <w:left w:val="nil"/>
              <w:bottom w:val="nil"/>
              <w:right w:val="nil"/>
            </w:tcBorders>
            <w:shd w:val="clear" w:color="auto" w:fill="auto"/>
            <w:noWrap/>
          </w:tcPr>
          <w:p w:rsidR="00F65CCA" w:rsidRPr="00F65CCA" w:rsidRDefault="00F65CCA" w:rsidP="00F65CCA">
            <w:pPr>
              <w:spacing w:after="0"/>
              <w:ind w:firstLine="0"/>
              <w:jc w:val="center"/>
              <w:rPr>
                <w:rFonts w:ascii="Book Antiqua" w:eastAsia="Times New Roman" w:hAnsi="Book Antiqua" w:cs="Arial"/>
                <w:sz w:val="20"/>
                <w:szCs w:val="20"/>
                <w:lang w:eastAsia="pt-BR"/>
              </w:rPr>
            </w:pPr>
            <w:r w:rsidRPr="00F65CCA">
              <w:rPr>
                <w:rFonts w:ascii="Book Antiqua" w:eastAsia="Times New Roman" w:hAnsi="Book Antiqua" w:cs="Arial"/>
                <w:sz w:val="20"/>
                <w:szCs w:val="20"/>
                <w:lang w:eastAsia="pt-BR"/>
              </w:rPr>
              <w:t>0,051</w:t>
            </w:r>
          </w:p>
        </w:tc>
        <w:tc>
          <w:tcPr>
            <w:tcW w:w="458" w:type="pct"/>
            <w:gridSpan w:val="2"/>
            <w:tcBorders>
              <w:top w:val="single" w:sz="4" w:space="0" w:color="auto"/>
              <w:left w:val="nil"/>
              <w:bottom w:val="nil"/>
              <w:right w:val="nil"/>
            </w:tcBorders>
            <w:shd w:val="clear" w:color="auto" w:fill="auto"/>
            <w:noWrap/>
          </w:tcPr>
          <w:p w:rsidR="00F65CCA" w:rsidRPr="00F65CCA" w:rsidRDefault="00F65CCA" w:rsidP="00F65CCA">
            <w:pPr>
              <w:spacing w:after="0"/>
              <w:ind w:firstLine="0"/>
              <w:jc w:val="center"/>
              <w:rPr>
                <w:rFonts w:ascii="Book Antiqua" w:eastAsia="Times New Roman" w:hAnsi="Book Antiqua" w:cs="Arial"/>
                <w:sz w:val="20"/>
                <w:szCs w:val="20"/>
                <w:lang w:eastAsia="pt-BR"/>
              </w:rPr>
            </w:pPr>
            <w:r w:rsidRPr="00F65CCA">
              <w:rPr>
                <w:rFonts w:ascii="Book Antiqua" w:eastAsia="Times New Roman" w:hAnsi="Book Antiqua" w:cs="Arial"/>
                <w:sz w:val="20"/>
                <w:szCs w:val="20"/>
                <w:lang w:eastAsia="pt-BR"/>
              </w:rPr>
              <w:t>0,008</w:t>
            </w:r>
          </w:p>
        </w:tc>
        <w:tc>
          <w:tcPr>
            <w:tcW w:w="93" w:type="pct"/>
            <w:tcBorders>
              <w:top w:val="single" w:sz="4" w:space="0" w:color="auto"/>
              <w:left w:val="nil"/>
              <w:bottom w:val="nil"/>
              <w:right w:val="nil"/>
            </w:tcBorders>
            <w:shd w:val="clear" w:color="auto" w:fill="auto"/>
            <w:noWrap/>
            <w:vAlign w:val="center"/>
          </w:tcPr>
          <w:p w:rsidR="00F65CCA" w:rsidRPr="00F65CCA" w:rsidRDefault="00F65CCA" w:rsidP="00F65CCA">
            <w:pPr>
              <w:spacing w:after="0"/>
              <w:ind w:firstLine="0"/>
              <w:jc w:val="center"/>
              <w:rPr>
                <w:rFonts w:ascii="Book Antiqua" w:eastAsia="Times New Roman" w:hAnsi="Book Antiqua" w:cs="Arial"/>
                <w:sz w:val="20"/>
                <w:szCs w:val="20"/>
                <w:lang w:eastAsia="pt-BR"/>
              </w:rPr>
            </w:pPr>
          </w:p>
        </w:tc>
        <w:tc>
          <w:tcPr>
            <w:tcW w:w="440" w:type="pct"/>
            <w:gridSpan w:val="2"/>
            <w:tcBorders>
              <w:top w:val="single" w:sz="4" w:space="0" w:color="auto"/>
              <w:left w:val="nil"/>
              <w:bottom w:val="nil"/>
              <w:right w:val="nil"/>
            </w:tcBorders>
            <w:shd w:val="clear" w:color="auto" w:fill="auto"/>
            <w:noWrap/>
          </w:tcPr>
          <w:p w:rsidR="00F65CCA" w:rsidRPr="00F65CCA" w:rsidRDefault="00F65CCA" w:rsidP="00F65CCA">
            <w:pPr>
              <w:spacing w:after="0"/>
              <w:ind w:firstLine="0"/>
              <w:jc w:val="center"/>
              <w:rPr>
                <w:rFonts w:ascii="Book Antiqua" w:eastAsia="Times New Roman" w:hAnsi="Book Antiqua" w:cs="Arial"/>
                <w:sz w:val="20"/>
                <w:szCs w:val="20"/>
                <w:lang w:eastAsia="pt-BR"/>
              </w:rPr>
            </w:pPr>
            <w:r w:rsidRPr="00F65CCA">
              <w:rPr>
                <w:rFonts w:ascii="Book Antiqua" w:eastAsia="Times New Roman" w:hAnsi="Book Antiqua" w:cs="Arial"/>
                <w:sz w:val="20"/>
                <w:szCs w:val="20"/>
                <w:lang w:eastAsia="pt-BR"/>
              </w:rPr>
              <w:t>0,152</w:t>
            </w:r>
          </w:p>
        </w:tc>
        <w:tc>
          <w:tcPr>
            <w:tcW w:w="440" w:type="pct"/>
            <w:gridSpan w:val="2"/>
            <w:tcBorders>
              <w:top w:val="single" w:sz="4" w:space="0" w:color="auto"/>
              <w:left w:val="nil"/>
              <w:bottom w:val="nil"/>
              <w:right w:val="nil"/>
            </w:tcBorders>
            <w:shd w:val="clear" w:color="auto" w:fill="auto"/>
            <w:noWrap/>
          </w:tcPr>
          <w:p w:rsidR="00F65CCA" w:rsidRPr="00F65CCA" w:rsidRDefault="00F65CCA" w:rsidP="00F65CCA">
            <w:pPr>
              <w:spacing w:after="0"/>
              <w:ind w:firstLine="0"/>
              <w:jc w:val="center"/>
              <w:rPr>
                <w:rFonts w:ascii="Book Antiqua" w:eastAsia="Times New Roman" w:hAnsi="Book Antiqua" w:cs="Arial"/>
                <w:sz w:val="20"/>
                <w:szCs w:val="20"/>
                <w:lang w:eastAsia="pt-BR"/>
              </w:rPr>
            </w:pPr>
            <w:r w:rsidRPr="00F65CCA">
              <w:rPr>
                <w:rFonts w:ascii="Book Antiqua" w:eastAsia="Times New Roman" w:hAnsi="Book Antiqua" w:cs="Arial"/>
                <w:sz w:val="20"/>
                <w:szCs w:val="20"/>
                <w:lang w:eastAsia="pt-BR"/>
              </w:rPr>
              <w:t>0,086</w:t>
            </w:r>
          </w:p>
        </w:tc>
        <w:tc>
          <w:tcPr>
            <w:tcW w:w="434" w:type="pct"/>
            <w:tcBorders>
              <w:top w:val="single" w:sz="4" w:space="0" w:color="auto"/>
              <w:left w:val="nil"/>
              <w:bottom w:val="nil"/>
              <w:right w:val="nil"/>
            </w:tcBorders>
            <w:shd w:val="clear" w:color="auto" w:fill="auto"/>
            <w:noWrap/>
          </w:tcPr>
          <w:p w:rsidR="00F65CCA" w:rsidRPr="00F65CCA" w:rsidRDefault="00F65CCA" w:rsidP="00F65CCA">
            <w:pPr>
              <w:spacing w:after="0"/>
              <w:ind w:firstLine="0"/>
              <w:jc w:val="center"/>
              <w:rPr>
                <w:rFonts w:ascii="Book Antiqua" w:eastAsia="Times New Roman" w:hAnsi="Book Antiqua" w:cs="Arial"/>
                <w:sz w:val="20"/>
                <w:szCs w:val="20"/>
                <w:lang w:eastAsia="pt-BR"/>
              </w:rPr>
            </w:pPr>
            <w:r w:rsidRPr="00F65CCA">
              <w:rPr>
                <w:rFonts w:ascii="Book Antiqua" w:eastAsia="Times New Roman" w:hAnsi="Book Antiqua" w:cs="Arial"/>
                <w:sz w:val="20"/>
                <w:szCs w:val="20"/>
                <w:lang w:eastAsia="pt-BR"/>
              </w:rPr>
              <w:t>0,019</w:t>
            </w:r>
          </w:p>
        </w:tc>
      </w:tr>
      <w:tr w:rsidR="00F65CCA" w:rsidRPr="00F65CCA" w:rsidTr="00F65CCA">
        <w:trPr>
          <w:trHeight w:val="255"/>
        </w:trPr>
        <w:tc>
          <w:tcPr>
            <w:tcW w:w="716" w:type="pct"/>
            <w:tcBorders>
              <w:top w:val="nil"/>
              <w:left w:val="nil"/>
              <w:bottom w:val="nil"/>
              <w:right w:val="nil"/>
            </w:tcBorders>
            <w:shd w:val="clear" w:color="auto" w:fill="auto"/>
            <w:noWrap/>
          </w:tcPr>
          <w:p w:rsidR="00F65CCA" w:rsidRPr="00F65CCA" w:rsidRDefault="00F65CCA" w:rsidP="00F65CCA">
            <w:pPr>
              <w:spacing w:after="0"/>
              <w:ind w:firstLine="0"/>
              <w:jc w:val="center"/>
              <w:rPr>
                <w:rFonts w:ascii="Book Antiqua" w:eastAsia="Times New Roman" w:hAnsi="Book Antiqua" w:cs="Arial"/>
                <w:sz w:val="20"/>
                <w:szCs w:val="20"/>
                <w:lang w:eastAsia="pt-BR"/>
              </w:rPr>
            </w:pPr>
            <w:r w:rsidRPr="00F65CCA">
              <w:rPr>
                <w:rFonts w:ascii="Book Antiqua" w:eastAsia="Times New Roman" w:hAnsi="Book Antiqua" w:cs="Arial"/>
                <w:sz w:val="20"/>
                <w:szCs w:val="20"/>
                <w:lang w:eastAsia="pt-BR"/>
              </w:rPr>
              <w:t>0,2</w:t>
            </w:r>
          </w:p>
        </w:tc>
        <w:tc>
          <w:tcPr>
            <w:tcW w:w="470" w:type="pct"/>
            <w:tcBorders>
              <w:top w:val="nil"/>
              <w:left w:val="nil"/>
              <w:bottom w:val="nil"/>
              <w:right w:val="nil"/>
            </w:tcBorders>
            <w:shd w:val="clear" w:color="auto" w:fill="auto"/>
            <w:noWrap/>
          </w:tcPr>
          <w:p w:rsidR="00F65CCA" w:rsidRPr="00F65CCA" w:rsidRDefault="00F65CCA" w:rsidP="00F65CCA">
            <w:pPr>
              <w:spacing w:after="0"/>
              <w:ind w:firstLine="0"/>
              <w:jc w:val="center"/>
              <w:rPr>
                <w:rFonts w:ascii="Book Antiqua" w:eastAsia="Times New Roman" w:hAnsi="Book Antiqua" w:cs="Arial"/>
                <w:sz w:val="20"/>
                <w:szCs w:val="20"/>
                <w:lang w:eastAsia="pt-BR"/>
              </w:rPr>
            </w:pPr>
            <w:r w:rsidRPr="00F65CCA">
              <w:rPr>
                <w:rFonts w:ascii="Book Antiqua" w:eastAsia="Times New Roman" w:hAnsi="Book Antiqua" w:cs="Arial"/>
                <w:sz w:val="20"/>
                <w:szCs w:val="20"/>
                <w:lang w:eastAsia="pt-BR"/>
              </w:rPr>
              <w:t>0,299</w:t>
            </w:r>
          </w:p>
        </w:tc>
        <w:tc>
          <w:tcPr>
            <w:tcW w:w="470" w:type="pct"/>
            <w:gridSpan w:val="2"/>
            <w:tcBorders>
              <w:top w:val="nil"/>
              <w:left w:val="nil"/>
              <w:bottom w:val="nil"/>
              <w:right w:val="nil"/>
            </w:tcBorders>
            <w:shd w:val="clear" w:color="auto" w:fill="auto"/>
            <w:noWrap/>
          </w:tcPr>
          <w:p w:rsidR="00F65CCA" w:rsidRPr="00F65CCA" w:rsidRDefault="00F65CCA" w:rsidP="00F65CCA">
            <w:pPr>
              <w:spacing w:after="0"/>
              <w:ind w:firstLine="0"/>
              <w:jc w:val="center"/>
              <w:rPr>
                <w:rFonts w:ascii="Book Antiqua" w:eastAsia="Times New Roman" w:hAnsi="Book Antiqua" w:cs="Arial"/>
                <w:sz w:val="20"/>
                <w:szCs w:val="20"/>
                <w:lang w:eastAsia="pt-BR"/>
              </w:rPr>
            </w:pPr>
            <w:r w:rsidRPr="00F65CCA">
              <w:rPr>
                <w:rFonts w:ascii="Book Antiqua" w:eastAsia="Times New Roman" w:hAnsi="Book Antiqua" w:cs="Arial"/>
                <w:sz w:val="20"/>
                <w:szCs w:val="20"/>
                <w:lang w:eastAsia="pt-BR"/>
              </w:rPr>
              <w:t>0,194</w:t>
            </w:r>
          </w:p>
        </w:tc>
        <w:tc>
          <w:tcPr>
            <w:tcW w:w="476" w:type="pct"/>
            <w:gridSpan w:val="2"/>
            <w:tcBorders>
              <w:top w:val="nil"/>
              <w:left w:val="nil"/>
              <w:bottom w:val="nil"/>
              <w:right w:val="nil"/>
            </w:tcBorders>
            <w:shd w:val="clear" w:color="auto" w:fill="auto"/>
            <w:noWrap/>
          </w:tcPr>
          <w:p w:rsidR="00F65CCA" w:rsidRPr="00F65CCA" w:rsidRDefault="00F65CCA" w:rsidP="00F65CCA">
            <w:pPr>
              <w:spacing w:after="0"/>
              <w:ind w:firstLine="0"/>
              <w:jc w:val="center"/>
              <w:rPr>
                <w:rFonts w:ascii="Book Antiqua" w:eastAsia="Times New Roman" w:hAnsi="Book Antiqua" w:cs="Arial"/>
                <w:sz w:val="20"/>
                <w:szCs w:val="20"/>
                <w:lang w:eastAsia="pt-BR"/>
              </w:rPr>
            </w:pPr>
            <w:r w:rsidRPr="00F65CCA">
              <w:rPr>
                <w:rFonts w:ascii="Book Antiqua" w:eastAsia="Times New Roman" w:hAnsi="Book Antiqua" w:cs="Arial"/>
                <w:sz w:val="20"/>
                <w:szCs w:val="20"/>
                <w:lang w:eastAsia="pt-BR"/>
              </w:rPr>
              <w:t>0,070</w:t>
            </w:r>
          </w:p>
        </w:tc>
        <w:tc>
          <w:tcPr>
            <w:tcW w:w="93" w:type="pct"/>
            <w:tcBorders>
              <w:top w:val="nil"/>
              <w:left w:val="nil"/>
              <w:bottom w:val="nil"/>
              <w:right w:val="nil"/>
            </w:tcBorders>
            <w:shd w:val="clear" w:color="auto" w:fill="auto"/>
            <w:noWrap/>
            <w:vAlign w:val="center"/>
          </w:tcPr>
          <w:p w:rsidR="00F65CCA" w:rsidRPr="00F65CCA" w:rsidRDefault="00F65CCA" w:rsidP="00F65CCA">
            <w:pPr>
              <w:spacing w:after="0"/>
              <w:ind w:firstLine="0"/>
              <w:jc w:val="center"/>
              <w:rPr>
                <w:rFonts w:ascii="Book Antiqua" w:eastAsia="Times New Roman" w:hAnsi="Book Antiqua" w:cs="Arial"/>
                <w:sz w:val="20"/>
                <w:szCs w:val="20"/>
                <w:lang w:eastAsia="pt-BR"/>
              </w:rPr>
            </w:pPr>
          </w:p>
        </w:tc>
        <w:tc>
          <w:tcPr>
            <w:tcW w:w="455" w:type="pct"/>
            <w:tcBorders>
              <w:top w:val="nil"/>
              <w:left w:val="nil"/>
              <w:bottom w:val="nil"/>
              <w:right w:val="nil"/>
            </w:tcBorders>
            <w:shd w:val="clear" w:color="auto" w:fill="auto"/>
            <w:noWrap/>
          </w:tcPr>
          <w:p w:rsidR="00F65CCA" w:rsidRPr="00F65CCA" w:rsidRDefault="00F65CCA" w:rsidP="00F65CCA">
            <w:pPr>
              <w:spacing w:after="0"/>
              <w:ind w:firstLine="0"/>
              <w:jc w:val="center"/>
              <w:rPr>
                <w:rFonts w:ascii="Book Antiqua" w:eastAsia="Times New Roman" w:hAnsi="Book Antiqua" w:cs="Arial"/>
                <w:sz w:val="20"/>
                <w:szCs w:val="20"/>
                <w:lang w:eastAsia="pt-BR"/>
              </w:rPr>
            </w:pPr>
            <w:r w:rsidRPr="00F65CCA">
              <w:rPr>
                <w:rFonts w:ascii="Book Antiqua" w:eastAsia="Times New Roman" w:hAnsi="Book Antiqua" w:cs="Arial"/>
                <w:sz w:val="20"/>
                <w:szCs w:val="20"/>
                <w:lang w:eastAsia="pt-BR"/>
              </w:rPr>
              <w:t>0,102</w:t>
            </w:r>
          </w:p>
        </w:tc>
        <w:tc>
          <w:tcPr>
            <w:tcW w:w="455" w:type="pct"/>
            <w:gridSpan w:val="2"/>
            <w:tcBorders>
              <w:top w:val="nil"/>
              <w:left w:val="nil"/>
              <w:bottom w:val="nil"/>
              <w:right w:val="nil"/>
            </w:tcBorders>
            <w:shd w:val="clear" w:color="auto" w:fill="auto"/>
            <w:noWrap/>
          </w:tcPr>
          <w:p w:rsidR="00F65CCA" w:rsidRPr="00F65CCA" w:rsidRDefault="00F65CCA" w:rsidP="00F65CCA">
            <w:pPr>
              <w:spacing w:after="0"/>
              <w:ind w:firstLine="0"/>
              <w:jc w:val="center"/>
              <w:rPr>
                <w:rFonts w:ascii="Book Antiqua" w:eastAsia="Times New Roman" w:hAnsi="Book Antiqua" w:cs="Arial"/>
                <w:sz w:val="20"/>
                <w:szCs w:val="20"/>
                <w:lang w:eastAsia="pt-BR"/>
              </w:rPr>
            </w:pPr>
            <w:r w:rsidRPr="00F65CCA">
              <w:rPr>
                <w:rFonts w:ascii="Book Antiqua" w:eastAsia="Times New Roman" w:hAnsi="Book Antiqua" w:cs="Arial"/>
                <w:sz w:val="20"/>
                <w:szCs w:val="20"/>
                <w:lang w:eastAsia="pt-BR"/>
              </w:rPr>
              <w:t>0,051</w:t>
            </w:r>
          </w:p>
        </w:tc>
        <w:tc>
          <w:tcPr>
            <w:tcW w:w="458" w:type="pct"/>
            <w:gridSpan w:val="2"/>
            <w:tcBorders>
              <w:top w:val="nil"/>
              <w:left w:val="nil"/>
              <w:bottom w:val="nil"/>
              <w:right w:val="nil"/>
            </w:tcBorders>
            <w:shd w:val="clear" w:color="auto" w:fill="auto"/>
            <w:noWrap/>
          </w:tcPr>
          <w:p w:rsidR="00F65CCA" w:rsidRPr="00F65CCA" w:rsidRDefault="00F65CCA" w:rsidP="00F65CCA">
            <w:pPr>
              <w:spacing w:after="0"/>
              <w:ind w:firstLine="0"/>
              <w:jc w:val="center"/>
              <w:rPr>
                <w:rFonts w:ascii="Book Antiqua" w:eastAsia="Times New Roman" w:hAnsi="Book Antiqua" w:cs="Arial"/>
                <w:sz w:val="20"/>
                <w:szCs w:val="20"/>
                <w:lang w:eastAsia="pt-BR"/>
              </w:rPr>
            </w:pPr>
            <w:r w:rsidRPr="00F65CCA">
              <w:rPr>
                <w:rFonts w:ascii="Book Antiqua" w:eastAsia="Times New Roman" w:hAnsi="Book Antiqua" w:cs="Arial"/>
                <w:sz w:val="20"/>
                <w:szCs w:val="20"/>
                <w:lang w:eastAsia="pt-BR"/>
              </w:rPr>
              <w:t>0,010</w:t>
            </w:r>
          </w:p>
        </w:tc>
        <w:tc>
          <w:tcPr>
            <w:tcW w:w="93" w:type="pct"/>
            <w:tcBorders>
              <w:top w:val="nil"/>
              <w:left w:val="nil"/>
              <w:bottom w:val="nil"/>
              <w:right w:val="nil"/>
            </w:tcBorders>
            <w:shd w:val="clear" w:color="auto" w:fill="auto"/>
            <w:noWrap/>
            <w:vAlign w:val="center"/>
          </w:tcPr>
          <w:p w:rsidR="00F65CCA" w:rsidRPr="00F65CCA" w:rsidRDefault="00F65CCA" w:rsidP="00F65CCA">
            <w:pPr>
              <w:spacing w:after="0"/>
              <w:ind w:firstLine="0"/>
              <w:jc w:val="center"/>
              <w:rPr>
                <w:rFonts w:ascii="Book Antiqua" w:eastAsia="Times New Roman" w:hAnsi="Book Antiqua" w:cs="Arial"/>
                <w:sz w:val="20"/>
                <w:szCs w:val="20"/>
                <w:lang w:eastAsia="pt-BR"/>
              </w:rPr>
            </w:pPr>
          </w:p>
        </w:tc>
        <w:tc>
          <w:tcPr>
            <w:tcW w:w="440" w:type="pct"/>
            <w:gridSpan w:val="2"/>
            <w:tcBorders>
              <w:top w:val="nil"/>
              <w:left w:val="nil"/>
              <w:bottom w:val="nil"/>
              <w:right w:val="nil"/>
            </w:tcBorders>
            <w:shd w:val="clear" w:color="auto" w:fill="auto"/>
            <w:noWrap/>
          </w:tcPr>
          <w:p w:rsidR="00F65CCA" w:rsidRPr="00F65CCA" w:rsidRDefault="00F65CCA" w:rsidP="00F65CCA">
            <w:pPr>
              <w:spacing w:after="0"/>
              <w:ind w:firstLine="0"/>
              <w:jc w:val="center"/>
              <w:rPr>
                <w:rFonts w:ascii="Book Antiqua" w:eastAsia="Times New Roman" w:hAnsi="Book Antiqua" w:cs="Arial"/>
                <w:sz w:val="20"/>
                <w:szCs w:val="20"/>
                <w:lang w:eastAsia="pt-BR"/>
              </w:rPr>
            </w:pPr>
            <w:r w:rsidRPr="00F65CCA">
              <w:rPr>
                <w:rFonts w:ascii="Book Antiqua" w:eastAsia="Times New Roman" w:hAnsi="Book Antiqua" w:cs="Arial"/>
                <w:sz w:val="20"/>
                <w:szCs w:val="20"/>
                <w:lang w:eastAsia="pt-BR"/>
              </w:rPr>
              <w:t>0,306</w:t>
            </w:r>
          </w:p>
        </w:tc>
        <w:tc>
          <w:tcPr>
            <w:tcW w:w="440" w:type="pct"/>
            <w:gridSpan w:val="2"/>
            <w:tcBorders>
              <w:top w:val="nil"/>
              <w:left w:val="nil"/>
              <w:bottom w:val="nil"/>
              <w:right w:val="nil"/>
            </w:tcBorders>
            <w:shd w:val="clear" w:color="auto" w:fill="auto"/>
            <w:noWrap/>
          </w:tcPr>
          <w:p w:rsidR="00F65CCA" w:rsidRPr="00F65CCA" w:rsidRDefault="00F65CCA" w:rsidP="00F65CCA">
            <w:pPr>
              <w:spacing w:after="0"/>
              <w:ind w:firstLine="0"/>
              <w:jc w:val="center"/>
              <w:rPr>
                <w:rFonts w:ascii="Book Antiqua" w:eastAsia="Times New Roman" w:hAnsi="Book Antiqua" w:cs="Arial"/>
                <w:sz w:val="20"/>
                <w:szCs w:val="20"/>
                <w:lang w:eastAsia="pt-BR"/>
              </w:rPr>
            </w:pPr>
            <w:r w:rsidRPr="00F65CCA">
              <w:rPr>
                <w:rFonts w:ascii="Book Antiqua" w:eastAsia="Times New Roman" w:hAnsi="Book Antiqua" w:cs="Arial"/>
                <w:sz w:val="20"/>
                <w:szCs w:val="20"/>
                <w:lang w:eastAsia="pt-BR"/>
              </w:rPr>
              <w:t>0,204</w:t>
            </w:r>
          </w:p>
        </w:tc>
        <w:tc>
          <w:tcPr>
            <w:tcW w:w="434" w:type="pct"/>
            <w:tcBorders>
              <w:top w:val="nil"/>
              <w:left w:val="nil"/>
              <w:bottom w:val="nil"/>
              <w:right w:val="nil"/>
            </w:tcBorders>
            <w:shd w:val="clear" w:color="auto" w:fill="auto"/>
            <w:noWrap/>
          </w:tcPr>
          <w:p w:rsidR="00F65CCA" w:rsidRPr="00F65CCA" w:rsidRDefault="00F65CCA" w:rsidP="00F65CCA">
            <w:pPr>
              <w:spacing w:after="0"/>
              <w:ind w:firstLine="0"/>
              <w:jc w:val="center"/>
              <w:rPr>
                <w:rFonts w:ascii="Book Antiqua" w:eastAsia="Times New Roman" w:hAnsi="Book Antiqua" w:cs="Arial"/>
                <w:sz w:val="20"/>
                <w:szCs w:val="20"/>
                <w:lang w:eastAsia="pt-BR"/>
              </w:rPr>
            </w:pPr>
            <w:r w:rsidRPr="00F65CCA">
              <w:rPr>
                <w:rFonts w:ascii="Book Antiqua" w:eastAsia="Times New Roman" w:hAnsi="Book Antiqua" w:cs="Arial"/>
                <w:sz w:val="20"/>
                <w:szCs w:val="20"/>
                <w:lang w:eastAsia="pt-BR"/>
              </w:rPr>
              <w:t>0,077</w:t>
            </w:r>
          </w:p>
        </w:tc>
      </w:tr>
      <w:tr w:rsidR="00F65CCA" w:rsidRPr="00F65CCA" w:rsidTr="00F65CCA">
        <w:trPr>
          <w:trHeight w:val="255"/>
        </w:trPr>
        <w:tc>
          <w:tcPr>
            <w:tcW w:w="716" w:type="pct"/>
            <w:tcBorders>
              <w:top w:val="nil"/>
              <w:left w:val="nil"/>
              <w:bottom w:val="nil"/>
              <w:right w:val="nil"/>
            </w:tcBorders>
            <w:shd w:val="clear" w:color="auto" w:fill="auto"/>
            <w:noWrap/>
          </w:tcPr>
          <w:p w:rsidR="00F65CCA" w:rsidRPr="00F65CCA" w:rsidRDefault="00F65CCA" w:rsidP="00F65CCA">
            <w:pPr>
              <w:spacing w:after="0"/>
              <w:ind w:firstLine="0"/>
              <w:jc w:val="center"/>
              <w:rPr>
                <w:rFonts w:ascii="Book Antiqua" w:eastAsia="Times New Roman" w:hAnsi="Book Antiqua" w:cs="Arial"/>
                <w:sz w:val="20"/>
                <w:szCs w:val="20"/>
                <w:lang w:eastAsia="pt-BR"/>
              </w:rPr>
            </w:pPr>
            <w:r w:rsidRPr="00F65CCA">
              <w:rPr>
                <w:rFonts w:ascii="Book Antiqua" w:eastAsia="Times New Roman" w:hAnsi="Book Antiqua" w:cs="Arial"/>
                <w:sz w:val="20"/>
                <w:szCs w:val="20"/>
                <w:lang w:eastAsia="pt-BR"/>
              </w:rPr>
              <w:t>0,3</w:t>
            </w:r>
          </w:p>
        </w:tc>
        <w:tc>
          <w:tcPr>
            <w:tcW w:w="470" w:type="pct"/>
            <w:tcBorders>
              <w:top w:val="nil"/>
              <w:left w:val="nil"/>
              <w:bottom w:val="nil"/>
              <w:right w:val="nil"/>
            </w:tcBorders>
            <w:shd w:val="clear" w:color="auto" w:fill="auto"/>
            <w:noWrap/>
          </w:tcPr>
          <w:p w:rsidR="00F65CCA" w:rsidRPr="00F65CCA" w:rsidRDefault="00F65CCA" w:rsidP="00F65CCA">
            <w:pPr>
              <w:spacing w:after="0"/>
              <w:ind w:firstLine="0"/>
              <w:jc w:val="center"/>
              <w:rPr>
                <w:rFonts w:ascii="Book Antiqua" w:eastAsia="Times New Roman" w:hAnsi="Book Antiqua" w:cs="Arial"/>
                <w:sz w:val="20"/>
                <w:szCs w:val="20"/>
                <w:lang w:eastAsia="pt-BR"/>
              </w:rPr>
            </w:pPr>
            <w:r w:rsidRPr="00F65CCA">
              <w:rPr>
                <w:rFonts w:ascii="Book Antiqua" w:eastAsia="Times New Roman" w:hAnsi="Book Antiqua" w:cs="Arial"/>
                <w:sz w:val="20"/>
                <w:szCs w:val="20"/>
                <w:lang w:eastAsia="pt-BR"/>
              </w:rPr>
              <w:t>0,504</w:t>
            </w:r>
          </w:p>
        </w:tc>
        <w:tc>
          <w:tcPr>
            <w:tcW w:w="470" w:type="pct"/>
            <w:gridSpan w:val="2"/>
            <w:tcBorders>
              <w:top w:val="nil"/>
              <w:left w:val="nil"/>
              <w:bottom w:val="nil"/>
              <w:right w:val="nil"/>
            </w:tcBorders>
            <w:shd w:val="clear" w:color="auto" w:fill="auto"/>
            <w:noWrap/>
          </w:tcPr>
          <w:p w:rsidR="00F65CCA" w:rsidRPr="00F65CCA" w:rsidRDefault="00F65CCA" w:rsidP="00F65CCA">
            <w:pPr>
              <w:spacing w:after="0"/>
              <w:ind w:firstLine="0"/>
              <w:jc w:val="center"/>
              <w:rPr>
                <w:rFonts w:ascii="Book Antiqua" w:eastAsia="Times New Roman" w:hAnsi="Book Antiqua" w:cs="Arial"/>
                <w:sz w:val="20"/>
                <w:szCs w:val="20"/>
                <w:lang w:eastAsia="pt-BR"/>
              </w:rPr>
            </w:pPr>
            <w:r w:rsidRPr="00F65CCA">
              <w:rPr>
                <w:rFonts w:ascii="Book Antiqua" w:eastAsia="Times New Roman" w:hAnsi="Book Antiqua" w:cs="Arial"/>
                <w:sz w:val="20"/>
                <w:szCs w:val="20"/>
                <w:lang w:eastAsia="pt-BR"/>
              </w:rPr>
              <w:t>0,381</w:t>
            </w:r>
          </w:p>
        </w:tc>
        <w:tc>
          <w:tcPr>
            <w:tcW w:w="476" w:type="pct"/>
            <w:gridSpan w:val="2"/>
            <w:tcBorders>
              <w:top w:val="nil"/>
              <w:left w:val="nil"/>
              <w:bottom w:val="nil"/>
              <w:right w:val="nil"/>
            </w:tcBorders>
            <w:shd w:val="clear" w:color="auto" w:fill="auto"/>
            <w:noWrap/>
          </w:tcPr>
          <w:p w:rsidR="00F65CCA" w:rsidRPr="00F65CCA" w:rsidRDefault="00F65CCA" w:rsidP="00F65CCA">
            <w:pPr>
              <w:spacing w:after="0"/>
              <w:ind w:firstLine="0"/>
              <w:jc w:val="center"/>
              <w:rPr>
                <w:rFonts w:ascii="Book Antiqua" w:eastAsia="Times New Roman" w:hAnsi="Book Antiqua" w:cs="Arial"/>
                <w:sz w:val="20"/>
                <w:szCs w:val="20"/>
                <w:lang w:eastAsia="pt-BR"/>
              </w:rPr>
            </w:pPr>
            <w:r w:rsidRPr="00F65CCA">
              <w:rPr>
                <w:rFonts w:ascii="Book Antiqua" w:eastAsia="Times New Roman" w:hAnsi="Book Antiqua" w:cs="Arial"/>
                <w:sz w:val="20"/>
                <w:szCs w:val="20"/>
                <w:lang w:eastAsia="pt-BR"/>
              </w:rPr>
              <w:t>0,182</w:t>
            </w:r>
          </w:p>
        </w:tc>
        <w:tc>
          <w:tcPr>
            <w:tcW w:w="93" w:type="pct"/>
            <w:tcBorders>
              <w:top w:val="nil"/>
              <w:left w:val="nil"/>
              <w:bottom w:val="nil"/>
              <w:right w:val="nil"/>
            </w:tcBorders>
            <w:shd w:val="clear" w:color="auto" w:fill="auto"/>
            <w:noWrap/>
            <w:vAlign w:val="center"/>
          </w:tcPr>
          <w:p w:rsidR="00F65CCA" w:rsidRPr="00F65CCA" w:rsidRDefault="00F65CCA" w:rsidP="00F65CCA">
            <w:pPr>
              <w:spacing w:after="0"/>
              <w:ind w:firstLine="0"/>
              <w:jc w:val="center"/>
              <w:rPr>
                <w:rFonts w:ascii="Book Antiqua" w:eastAsia="Times New Roman" w:hAnsi="Book Antiqua" w:cs="Arial"/>
                <w:sz w:val="20"/>
                <w:szCs w:val="20"/>
                <w:lang w:eastAsia="pt-BR"/>
              </w:rPr>
            </w:pPr>
          </w:p>
        </w:tc>
        <w:tc>
          <w:tcPr>
            <w:tcW w:w="455" w:type="pct"/>
            <w:tcBorders>
              <w:top w:val="nil"/>
              <w:left w:val="nil"/>
              <w:bottom w:val="nil"/>
              <w:right w:val="nil"/>
            </w:tcBorders>
            <w:shd w:val="clear" w:color="auto" w:fill="auto"/>
            <w:noWrap/>
          </w:tcPr>
          <w:p w:rsidR="00F65CCA" w:rsidRPr="00F65CCA" w:rsidRDefault="00F65CCA" w:rsidP="00F65CCA">
            <w:pPr>
              <w:spacing w:after="0"/>
              <w:ind w:firstLine="0"/>
              <w:jc w:val="center"/>
              <w:rPr>
                <w:rFonts w:ascii="Book Antiqua" w:eastAsia="Times New Roman" w:hAnsi="Book Antiqua" w:cs="Arial"/>
                <w:sz w:val="20"/>
                <w:szCs w:val="20"/>
                <w:lang w:eastAsia="pt-BR"/>
              </w:rPr>
            </w:pPr>
            <w:r w:rsidRPr="00F65CCA">
              <w:rPr>
                <w:rFonts w:ascii="Book Antiqua" w:eastAsia="Times New Roman" w:hAnsi="Book Antiqua" w:cs="Arial"/>
                <w:sz w:val="20"/>
                <w:szCs w:val="20"/>
                <w:lang w:eastAsia="pt-BR"/>
              </w:rPr>
              <w:t>0,099</w:t>
            </w:r>
          </w:p>
        </w:tc>
        <w:tc>
          <w:tcPr>
            <w:tcW w:w="455" w:type="pct"/>
            <w:gridSpan w:val="2"/>
            <w:tcBorders>
              <w:top w:val="nil"/>
              <w:left w:val="nil"/>
              <w:bottom w:val="nil"/>
              <w:right w:val="nil"/>
            </w:tcBorders>
            <w:shd w:val="clear" w:color="auto" w:fill="auto"/>
            <w:noWrap/>
          </w:tcPr>
          <w:p w:rsidR="00F65CCA" w:rsidRPr="00F65CCA" w:rsidRDefault="00F65CCA" w:rsidP="00F65CCA">
            <w:pPr>
              <w:spacing w:after="0"/>
              <w:ind w:firstLine="0"/>
              <w:jc w:val="center"/>
              <w:rPr>
                <w:rFonts w:ascii="Book Antiqua" w:eastAsia="Times New Roman" w:hAnsi="Book Antiqua" w:cs="Arial"/>
                <w:sz w:val="20"/>
                <w:szCs w:val="20"/>
                <w:lang w:eastAsia="pt-BR"/>
              </w:rPr>
            </w:pPr>
            <w:r w:rsidRPr="00F65CCA">
              <w:rPr>
                <w:rFonts w:ascii="Book Antiqua" w:eastAsia="Times New Roman" w:hAnsi="Book Antiqua" w:cs="Arial"/>
                <w:sz w:val="20"/>
                <w:szCs w:val="20"/>
                <w:lang w:eastAsia="pt-BR"/>
              </w:rPr>
              <w:t>0,050</w:t>
            </w:r>
          </w:p>
        </w:tc>
        <w:tc>
          <w:tcPr>
            <w:tcW w:w="458" w:type="pct"/>
            <w:gridSpan w:val="2"/>
            <w:tcBorders>
              <w:top w:val="nil"/>
              <w:left w:val="nil"/>
              <w:bottom w:val="nil"/>
              <w:right w:val="nil"/>
            </w:tcBorders>
            <w:shd w:val="clear" w:color="auto" w:fill="auto"/>
            <w:noWrap/>
          </w:tcPr>
          <w:p w:rsidR="00F65CCA" w:rsidRPr="00F65CCA" w:rsidRDefault="00F65CCA" w:rsidP="00F65CCA">
            <w:pPr>
              <w:spacing w:after="0"/>
              <w:ind w:firstLine="0"/>
              <w:jc w:val="center"/>
              <w:rPr>
                <w:rFonts w:ascii="Book Antiqua" w:eastAsia="Times New Roman" w:hAnsi="Book Antiqua" w:cs="Arial"/>
                <w:sz w:val="20"/>
                <w:szCs w:val="20"/>
                <w:lang w:eastAsia="pt-BR"/>
              </w:rPr>
            </w:pPr>
            <w:r w:rsidRPr="00F65CCA">
              <w:rPr>
                <w:rFonts w:ascii="Book Antiqua" w:eastAsia="Times New Roman" w:hAnsi="Book Antiqua" w:cs="Arial"/>
                <w:sz w:val="20"/>
                <w:szCs w:val="20"/>
                <w:lang w:eastAsia="pt-BR"/>
              </w:rPr>
              <w:t>0,011</w:t>
            </w:r>
          </w:p>
        </w:tc>
        <w:tc>
          <w:tcPr>
            <w:tcW w:w="93" w:type="pct"/>
            <w:tcBorders>
              <w:top w:val="nil"/>
              <w:left w:val="nil"/>
              <w:bottom w:val="nil"/>
              <w:right w:val="nil"/>
            </w:tcBorders>
            <w:shd w:val="clear" w:color="auto" w:fill="auto"/>
            <w:noWrap/>
            <w:vAlign w:val="center"/>
          </w:tcPr>
          <w:p w:rsidR="00F65CCA" w:rsidRPr="00F65CCA" w:rsidRDefault="00F65CCA" w:rsidP="00F65CCA">
            <w:pPr>
              <w:spacing w:after="0"/>
              <w:ind w:firstLine="0"/>
              <w:jc w:val="center"/>
              <w:rPr>
                <w:rFonts w:ascii="Book Antiqua" w:eastAsia="Times New Roman" w:hAnsi="Book Antiqua" w:cs="Arial"/>
                <w:sz w:val="20"/>
                <w:szCs w:val="20"/>
                <w:lang w:eastAsia="pt-BR"/>
              </w:rPr>
            </w:pPr>
          </w:p>
        </w:tc>
        <w:tc>
          <w:tcPr>
            <w:tcW w:w="440" w:type="pct"/>
            <w:gridSpan w:val="2"/>
            <w:tcBorders>
              <w:top w:val="nil"/>
              <w:left w:val="nil"/>
              <w:bottom w:val="nil"/>
              <w:right w:val="nil"/>
            </w:tcBorders>
            <w:shd w:val="clear" w:color="auto" w:fill="auto"/>
            <w:noWrap/>
          </w:tcPr>
          <w:p w:rsidR="00F65CCA" w:rsidRPr="00F65CCA" w:rsidRDefault="00F65CCA" w:rsidP="00F65CCA">
            <w:pPr>
              <w:spacing w:after="0"/>
              <w:ind w:firstLine="0"/>
              <w:jc w:val="center"/>
              <w:rPr>
                <w:rFonts w:ascii="Book Antiqua" w:eastAsia="Times New Roman" w:hAnsi="Book Antiqua" w:cs="Arial"/>
                <w:sz w:val="20"/>
                <w:szCs w:val="20"/>
                <w:lang w:eastAsia="pt-BR"/>
              </w:rPr>
            </w:pPr>
            <w:r w:rsidRPr="00F65CCA">
              <w:rPr>
                <w:rFonts w:ascii="Book Antiqua" w:eastAsia="Times New Roman" w:hAnsi="Book Antiqua" w:cs="Arial"/>
                <w:sz w:val="20"/>
                <w:szCs w:val="20"/>
                <w:lang w:eastAsia="pt-BR"/>
              </w:rPr>
              <w:t>0,543</w:t>
            </w:r>
          </w:p>
        </w:tc>
        <w:tc>
          <w:tcPr>
            <w:tcW w:w="440" w:type="pct"/>
            <w:gridSpan w:val="2"/>
            <w:tcBorders>
              <w:top w:val="nil"/>
              <w:left w:val="nil"/>
              <w:bottom w:val="nil"/>
              <w:right w:val="nil"/>
            </w:tcBorders>
            <w:shd w:val="clear" w:color="auto" w:fill="auto"/>
            <w:noWrap/>
          </w:tcPr>
          <w:p w:rsidR="00F65CCA" w:rsidRPr="00F65CCA" w:rsidRDefault="00F65CCA" w:rsidP="00F65CCA">
            <w:pPr>
              <w:spacing w:after="0"/>
              <w:ind w:firstLine="0"/>
              <w:jc w:val="center"/>
              <w:rPr>
                <w:rFonts w:ascii="Book Antiqua" w:eastAsia="Times New Roman" w:hAnsi="Book Antiqua" w:cs="Arial"/>
                <w:sz w:val="20"/>
                <w:szCs w:val="20"/>
                <w:lang w:eastAsia="pt-BR"/>
              </w:rPr>
            </w:pPr>
            <w:r w:rsidRPr="00F65CCA">
              <w:rPr>
                <w:rFonts w:ascii="Book Antiqua" w:eastAsia="Times New Roman" w:hAnsi="Book Antiqua" w:cs="Arial"/>
                <w:sz w:val="20"/>
                <w:szCs w:val="20"/>
                <w:lang w:eastAsia="pt-BR"/>
              </w:rPr>
              <w:t>0,415</w:t>
            </w:r>
          </w:p>
        </w:tc>
        <w:tc>
          <w:tcPr>
            <w:tcW w:w="434" w:type="pct"/>
            <w:tcBorders>
              <w:top w:val="nil"/>
              <w:left w:val="nil"/>
              <w:bottom w:val="nil"/>
              <w:right w:val="nil"/>
            </w:tcBorders>
            <w:shd w:val="clear" w:color="auto" w:fill="auto"/>
            <w:noWrap/>
          </w:tcPr>
          <w:p w:rsidR="00F65CCA" w:rsidRPr="00F65CCA" w:rsidRDefault="00F65CCA" w:rsidP="00F65CCA">
            <w:pPr>
              <w:spacing w:after="0"/>
              <w:ind w:firstLine="0"/>
              <w:jc w:val="center"/>
              <w:rPr>
                <w:rFonts w:ascii="Book Antiqua" w:eastAsia="Times New Roman" w:hAnsi="Book Antiqua" w:cs="Arial"/>
                <w:sz w:val="20"/>
                <w:szCs w:val="20"/>
                <w:lang w:eastAsia="pt-BR"/>
              </w:rPr>
            </w:pPr>
            <w:r w:rsidRPr="00F65CCA">
              <w:rPr>
                <w:rFonts w:ascii="Book Antiqua" w:eastAsia="Times New Roman" w:hAnsi="Book Antiqua" w:cs="Arial"/>
                <w:sz w:val="20"/>
                <w:szCs w:val="20"/>
                <w:lang w:eastAsia="pt-BR"/>
              </w:rPr>
              <w:t>0,210</w:t>
            </w:r>
          </w:p>
        </w:tc>
      </w:tr>
      <w:tr w:rsidR="00F65CCA" w:rsidRPr="00F65CCA" w:rsidTr="00F65CCA">
        <w:trPr>
          <w:trHeight w:val="255"/>
        </w:trPr>
        <w:tc>
          <w:tcPr>
            <w:tcW w:w="716" w:type="pct"/>
            <w:tcBorders>
              <w:top w:val="nil"/>
              <w:left w:val="nil"/>
              <w:bottom w:val="nil"/>
              <w:right w:val="nil"/>
            </w:tcBorders>
            <w:shd w:val="clear" w:color="auto" w:fill="auto"/>
            <w:noWrap/>
          </w:tcPr>
          <w:p w:rsidR="00F65CCA" w:rsidRPr="00F65CCA" w:rsidRDefault="00F65CCA" w:rsidP="00F65CCA">
            <w:pPr>
              <w:spacing w:after="0"/>
              <w:ind w:firstLine="0"/>
              <w:jc w:val="center"/>
              <w:rPr>
                <w:rFonts w:ascii="Book Antiqua" w:eastAsia="Times New Roman" w:hAnsi="Book Antiqua" w:cs="Arial"/>
                <w:sz w:val="20"/>
                <w:szCs w:val="20"/>
                <w:lang w:eastAsia="pt-BR"/>
              </w:rPr>
            </w:pPr>
            <w:r w:rsidRPr="00F65CCA">
              <w:rPr>
                <w:rFonts w:ascii="Book Antiqua" w:eastAsia="Times New Roman" w:hAnsi="Book Antiqua" w:cs="Arial"/>
                <w:sz w:val="20"/>
                <w:szCs w:val="20"/>
                <w:lang w:eastAsia="pt-BR"/>
              </w:rPr>
              <w:t>0,4</w:t>
            </w:r>
          </w:p>
        </w:tc>
        <w:tc>
          <w:tcPr>
            <w:tcW w:w="470" w:type="pct"/>
            <w:tcBorders>
              <w:top w:val="nil"/>
              <w:left w:val="nil"/>
              <w:bottom w:val="nil"/>
              <w:right w:val="nil"/>
            </w:tcBorders>
            <w:shd w:val="clear" w:color="auto" w:fill="auto"/>
            <w:noWrap/>
          </w:tcPr>
          <w:p w:rsidR="00F65CCA" w:rsidRPr="00F65CCA" w:rsidRDefault="00F65CCA" w:rsidP="00F65CCA">
            <w:pPr>
              <w:spacing w:after="0"/>
              <w:ind w:firstLine="0"/>
              <w:jc w:val="center"/>
              <w:rPr>
                <w:rFonts w:ascii="Book Antiqua" w:eastAsia="Times New Roman" w:hAnsi="Book Antiqua" w:cs="Arial"/>
                <w:sz w:val="20"/>
                <w:szCs w:val="20"/>
                <w:lang w:eastAsia="pt-BR"/>
              </w:rPr>
            </w:pPr>
            <w:r w:rsidRPr="00F65CCA">
              <w:rPr>
                <w:rFonts w:ascii="Book Antiqua" w:eastAsia="Times New Roman" w:hAnsi="Book Antiqua" w:cs="Arial"/>
                <w:sz w:val="20"/>
                <w:szCs w:val="20"/>
                <w:lang w:eastAsia="pt-BR"/>
              </w:rPr>
              <w:t>0,705</w:t>
            </w:r>
          </w:p>
        </w:tc>
        <w:tc>
          <w:tcPr>
            <w:tcW w:w="470" w:type="pct"/>
            <w:gridSpan w:val="2"/>
            <w:tcBorders>
              <w:top w:val="nil"/>
              <w:left w:val="nil"/>
              <w:bottom w:val="nil"/>
              <w:right w:val="nil"/>
            </w:tcBorders>
            <w:shd w:val="clear" w:color="auto" w:fill="auto"/>
            <w:noWrap/>
          </w:tcPr>
          <w:p w:rsidR="00F65CCA" w:rsidRPr="00F65CCA" w:rsidRDefault="00F65CCA" w:rsidP="00F65CCA">
            <w:pPr>
              <w:spacing w:after="0"/>
              <w:ind w:firstLine="0"/>
              <w:jc w:val="center"/>
              <w:rPr>
                <w:rFonts w:ascii="Book Antiqua" w:eastAsia="Times New Roman" w:hAnsi="Book Antiqua" w:cs="Arial"/>
                <w:sz w:val="20"/>
                <w:szCs w:val="20"/>
                <w:lang w:eastAsia="pt-BR"/>
              </w:rPr>
            </w:pPr>
            <w:r w:rsidRPr="00F65CCA">
              <w:rPr>
                <w:rFonts w:ascii="Book Antiqua" w:eastAsia="Times New Roman" w:hAnsi="Book Antiqua" w:cs="Arial"/>
                <w:sz w:val="20"/>
                <w:szCs w:val="20"/>
                <w:lang w:eastAsia="pt-BR"/>
              </w:rPr>
              <w:t>0,592</w:t>
            </w:r>
          </w:p>
        </w:tc>
        <w:tc>
          <w:tcPr>
            <w:tcW w:w="476" w:type="pct"/>
            <w:gridSpan w:val="2"/>
            <w:tcBorders>
              <w:top w:val="nil"/>
              <w:left w:val="nil"/>
              <w:bottom w:val="nil"/>
              <w:right w:val="nil"/>
            </w:tcBorders>
            <w:shd w:val="clear" w:color="auto" w:fill="auto"/>
            <w:noWrap/>
          </w:tcPr>
          <w:p w:rsidR="00F65CCA" w:rsidRPr="00F65CCA" w:rsidRDefault="00F65CCA" w:rsidP="00F65CCA">
            <w:pPr>
              <w:spacing w:after="0"/>
              <w:ind w:firstLine="0"/>
              <w:jc w:val="center"/>
              <w:rPr>
                <w:rFonts w:ascii="Book Antiqua" w:eastAsia="Times New Roman" w:hAnsi="Book Antiqua" w:cs="Arial"/>
                <w:sz w:val="20"/>
                <w:szCs w:val="20"/>
                <w:lang w:eastAsia="pt-BR"/>
              </w:rPr>
            </w:pPr>
            <w:r w:rsidRPr="00F65CCA">
              <w:rPr>
                <w:rFonts w:ascii="Book Antiqua" w:eastAsia="Times New Roman" w:hAnsi="Book Antiqua" w:cs="Arial"/>
                <w:sz w:val="20"/>
                <w:szCs w:val="20"/>
                <w:lang w:eastAsia="pt-BR"/>
              </w:rPr>
              <w:t>0,357</w:t>
            </w:r>
          </w:p>
        </w:tc>
        <w:tc>
          <w:tcPr>
            <w:tcW w:w="93" w:type="pct"/>
            <w:tcBorders>
              <w:top w:val="nil"/>
              <w:left w:val="nil"/>
              <w:bottom w:val="nil"/>
              <w:right w:val="nil"/>
            </w:tcBorders>
            <w:shd w:val="clear" w:color="auto" w:fill="auto"/>
            <w:noWrap/>
            <w:vAlign w:val="center"/>
          </w:tcPr>
          <w:p w:rsidR="00F65CCA" w:rsidRPr="00F65CCA" w:rsidRDefault="00F65CCA" w:rsidP="00F65CCA">
            <w:pPr>
              <w:spacing w:after="0"/>
              <w:ind w:firstLine="0"/>
              <w:jc w:val="center"/>
              <w:rPr>
                <w:rFonts w:ascii="Book Antiqua" w:eastAsia="Times New Roman" w:hAnsi="Book Antiqua" w:cs="Arial"/>
                <w:sz w:val="20"/>
                <w:szCs w:val="20"/>
                <w:lang w:eastAsia="pt-BR"/>
              </w:rPr>
            </w:pPr>
          </w:p>
        </w:tc>
        <w:tc>
          <w:tcPr>
            <w:tcW w:w="455" w:type="pct"/>
            <w:tcBorders>
              <w:top w:val="nil"/>
              <w:left w:val="nil"/>
              <w:bottom w:val="nil"/>
              <w:right w:val="nil"/>
            </w:tcBorders>
            <w:shd w:val="clear" w:color="auto" w:fill="auto"/>
            <w:noWrap/>
          </w:tcPr>
          <w:p w:rsidR="00F65CCA" w:rsidRPr="00F65CCA" w:rsidRDefault="00F65CCA" w:rsidP="00F65CCA">
            <w:pPr>
              <w:spacing w:after="0"/>
              <w:ind w:firstLine="0"/>
              <w:jc w:val="center"/>
              <w:rPr>
                <w:rFonts w:ascii="Book Antiqua" w:eastAsia="Times New Roman" w:hAnsi="Book Antiqua" w:cs="Arial"/>
                <w:sz w:val="20"/>
                <w:szCs w:val="20"/>
                <w:lang w:eastAsia="pt-BR"/>
              </w:rPr>
            </w:pPr>
            <w:r w:rsidRPr="00F65CCA">
              <w:rPr>
                <w:rFonts w:ascii="Book Antiqua" w:eastAsia="Times New Roman" w:hAnsi="Book Antiqua" w:cs="Arial"/>
                <w:sz w:val="20"/>
                <w:szCs w:val="20"/>
                <w:lang w:eastAsia="pt-BR"/>
              </w:rPr>
              <w:t>0,098</w:t>
            </w:r>
          </w:p>
        </w:tc>
        <w:tc>
          <w:tcPr>
            <w:tcW w:w="455" w:type="pct"/>
            <w:gridSpan w:val="2"/>
            <w:tcBorders>
              <w:top w:val="nil"/>
              <w:left w:val="nil"/>
              <w:bottom w:val="nil"/>
              <w:right w:val="nil"/>
            </w:tcBorders>
            <w:shd w:val="clear" w:color="auto" w:fill="auto"/>
            <w:noWrap/>
          </w:tcPr>
          <w:p w:rsidR="00F65CCA" w:rsidRPr="00F65CCA" w:rsidRDefault="00F65CCA" w:rsidP="00F65CCA">
            <w:pPr>
              <w:spacing w:after="0"/>
              <w:ind w:firstLine="0"/>
              <w:jc w:val="center"/>
              <w:rPr>
                <w:rFonts w:ascii="Book Antiqua" w:eastAsia="Times New Roman" w:hAnsi="Book Antiqua" w:cs="Arial"/>
                <w:sz w:val="20"/>
                <w:szCs w:val="20"/>
                <w:lang w:eastAsia="pt-BR"/>
              </w:rPr>
            </w:pPr>
            <w:r w:rsidRPr="00F65CCA">
              <w:rPr>
                <w:rFonts w:ascii="Book Antiqua" w:eastAsia="Times New Roman" w:hAnsi="Book Antiqua" w:cs="Arial"/>
                <w:sz w:val="20"/>
                <w:szCs w:val="20"/>
                <w:lang w:eastAsia="pt-BR"/>
              </w:rPr>
              <w:t>0,049</w:t>
            </w:r>
          </w:p>
        </w:tc>
        <w:tc>
          <w:tcPr>
            <w:tcW w:w="458" w:type="pct"/>
            <w:gridSpan w:val="2"/>
            <w:tcBorders>
              <w:top w:val="nil"/>
              <w:left w:val="nil"/>
              <w:bottom w:val="nil"/>
              <w:right w:val="nil"/>
            </w:tcBorders>
            <w:shd w:val="clear" w:color="auto" w:fill="auto"/>
            <w:noWrap/>
          </w:tcPr>
          <w:p w:rsidR="00F65CCA" w:rsidRPr="00F65CCA" w:rsidRDefault="00F65CCA" w:rsidP="00F65CCA">
            <w:pPr>
              <w:spacing w:after="0"/>
              <w:ind w:firstLine="0"/>
              <w:jc w:val="center"/>
              <w:rPr>
                <w:rFonts w:ascii="Book Antiqua" w:eastAsia="Times New Roman" w:hAnsi="Book Antiqua" w:cs="Arial"/>
                <w:sz w:val="20"/>
                <w:szCs w:val="20"/>
                <w:lang w:eastAsia="pt-BR"/>
              </w:rPr>
            </w:pPr>
            <w:r w:rsidRPr="00F65CCA">
              <w:rPr>
                <w:rFonts w:ascii="Book Antiqua" w:eastAsia="Times New Roman" w:hAnsi="Book Antiqua" w:cs="Arial"/>
                <w:sz w:val="20"/>
                <w:szCs w:val="20"/>
                <w:lang w:eastAsia="pt-BR"/>
              </w:rPr>
              <w:t>0,009</w:t>
            </w:r>
          </w:p>
        </w:tc>
        <w:tc>
          <w:tcPr>
            <w:tcW w:w="93" w:type="pct"/>
            <w:tcBorders>
              <w:top w:val="nil"/>
              <w:left w:val="nil"/>
              <w:bottom w:val="nil"/>
              <w:right w:val="nil"/>
            </w:tcBorders>
            <w:shd w:val="clear" w:color="auto" w:fill="auto"/>
            <w:noWrap/>
            <w:vAlign w:val="center"/>
          </w:tcPr>
          <w:p w:rsidR="00F65CCA" w:rsidRPr="00F65CCA" w:rsidRDefault="00F65CCA" w:rsidP="00F65CCA">
            <w:pPr>
              <w:spacing w:after="0"/>
              <w:ind w:firstLine="0"/>
              <w:jc w:val="center"/>
              <w:rPr>
                <w:rFonts w:ascii="Book Antiqua" w:eastAsia="Times New Roman" w:hAnsi="Book Antiqua" w:cs="Arial"/>
                <w:sz w:val="20"/>
                <w:szCs w:val="20"/>
                <w:lang w:eastAsia="pt-BR"/>
              </w:rPr>
            </w:pPr>
          </w:p>
        </w:tc>
        <w:tc>
          <w:tcPr>
            <w:tcW w:w="440" w:type="pct"/>
            <w:gridSpan w:val="2"/>
            <w:tcBorders>
              <w:top w:val="nil"/>
              <w:left w:val="nil"/>
              <w:bottom w:val="nil"/>
              <w:right w:val="nil"/>
            </w:tcBorders>
            <w:shd w:val="clear" w:color="auto" w:fill="auto"/>
            <w:noWrap/>
          </w:tcPr>
          <w:p w:rsidR="00F65CCA" w:rsidRPr="00F65CCA" w:rsidRDefault="00F65CCA" w:rsidP="00F65CCA">
            <w:pPr>
              <w:spacing w:after="0"/>
              <w:ind w:firstLine="0"/>
              <w:jc w:val="center"/>
              <w:rPr>
                <w:rFonts w:ascii="Book Antiqua" w:eastAsia="Times New Roman" w:hAnsi="Book Antiqua" w:cs="Arial"/>
                <w:sz w:val="20"/>
                <w:szCs w:val="20"/>
                <w:lang w:eastAsia="pt-BR"/>
              </w:rPr>
            </w:pPr>
            <w:r w:rsidRPr="00F65CCA">
              <w:rPr>
                <w:rFonts w:ascii="Book Antiqua" w:eastAsia="Times New Roman" w:hAnsi="Book Antiqua" w:cs="Arial"/>
                <w:sz w:val="20"/>
                <w:szCs w:val="20"/>
                <w:lang w:eastAsia="pt-BR"/>
              </w:rPr>
              <w:t>0,760</w:t>
            </w:r>
          </w:p>
        </w:tc>
        <w:tc>
          <w:tcPr>
            <w:tcW w:w="440" w:type="pct"/>
            <w:gridSpan w:val="2"/>
            <w:tcBorders>
              <w:top w:val="nil"/>
              <w:left w:val="nil"/>
              <w:bottom w:val="nil"/>
              <w:right w:val="nil"/>
            </w:tcBorders>
            <w:shd w:val="clear" w:color="auto" w:fill="auto"/>
            <w:noWrap/>
          </w:tcPr>
          <w:p w:rsidR="00F65CCA" w:rsidRPr="00F65CCA" w:rsidRDefault="00F65CCA" w:rsidP="00F65CCA">
            <w:pPr>
              <w:spacing w:after="0"/>
              <w:ind w:firstLine="0"/>
              <w:jc w:val="center"/>
              <w:rPr>
                <w:rFonts w:ascii="Book Antiqua" w:eastAsia="Times New Roman" w:hAnsi="Book Antiqua" w:cs="Arial"/>
                <w:sz w:val="20"/>
                <w:szCs w:val="20"/>
                <w:lang w:eastAsia="pt-BR"/>
              </w:rPr>
            </w:pPr>
            <w:r w:rsidRPr="00F65CCA">
              <w:rPr>
                <w:rFonts w:ascii="Book Antiqua" w:eastAsia="Times New Roman" w:hAnsi="Book Antiqua" w:cs="Arial"/>
                <w:sz w:val="20"/>
                <w:szCs w:val="20"/>
                <w:lang w:eastAsia="pt-BR"/>
              </w:rPr>
              <w:t>0,654</w:t>
            </w:r>
          </w:p>
        </w:tc>
        <w:tc>
          <w:tcPr>
            <w:tcW w:w="434" w:type="pct"/>
            <w:tcBorders>
              <w:top w:val="nil"/>
              <w:left w:val="nil"/>
              <w:bottom w:val="nil"/>
              <w:right w:val="nil"/>
            </w:tcBorders>
            <w:shd w:val="clear" w:color="auto" w:fill="auto"/>
            <w:noWrap/>
          </w:tcPr>
          <w:p w:rsidR="00F65CCA" w:rsidRPr="00F65CCA" w:rsidRDefault="00F65CCA" w:rsidP="00F65CCA">
            <w:pPr>
              <w:spacing w:after="0"/>
              <w:ind w:firstLine="0"/>
              <w:jc w:val="center"/>
              <w:rPr>
                <w:rFonts w:ascii="Book Antiqua" w:eastAsia="Times New Roman" w:hAnsi="Book Antiqua" w:cs="Arial"/>
                <w:sz w:val="20"/>
                <w:szCs w:val="20"/>
                <w:lang w:eastAsia="pt-BR"/>
              </w:rPr>
            </w:pPr>
            <w:r w:rsidRPr="00F65CCA">
              <w:rPr>
                <w:rFonts w:ascii="Book Antiqua" w:eastAsia="Times New Roman" w:hAnsi="Book Antiqua" w:cs="Arial"/>
                <w:sz w:val="20"/>
                <w:szCs w:val="20"/>
                <w:lang w:eastAsia="pt-BR"/>
              </w:rPr>
              <w:t>0,422</w:t>
            </w:r>
          </w:p>
        </w:tc>
      </w:tr>
      <w:tr w:rsidR="00F65CCA" w:rsidRPr="00F65CCA" w:rsidTr="00F65CCA">
        <w:trPr>
          <w:trHeight w:val="255"/>
        </w:trPr>
        <w:tc>
          <w:tcPr>
            <w:tcW w:w="716" w:type="pct"/>
            <w:tcBorders>
              <w:top w:val="nil"/>
              <w:left w:val="nil"/>
              <w:bottom w:val="nil"/>
              <w:right w:val="nil"/>
            </w:tcBorders>
            <w:shd w:val="clear" w:color="auto" w:fill="auto"/>
            <w:noWrap/>
          </w:tcPr>
          <w:p w:rsidR="00F65CCA" w:rsidRPr="00F65CCA" w:rsidRDefault="00F65CCA" w:rsidP="00F65CCA">
            <w:pPr>
              <w:spacing w:after="0"/>
              <w:ind w:firstLine="0"/>
              <w:jc w:val="center"/>
              <w:rPr>
                <w:rFonts w:ascii="Book Antiqua" w:eastAsia="Times New Roman" w:hAnsi="Book Antiqua" w:cs="Arial"/>
                <w:sz w:val="20"/>
                <w:szCs w:val="20"/>
                <w:lang w:eastAsia="pt-BR"/>
              </w:rPr>
            </w:pPr>
            <w:r w:rsidRPr="00F65CCA">
              <w:rPr>
                <w:rFonts w:ascii="Book Antiqua" w:eastAsia="Times New Roman" w:hAnsi="Book Antiqua" w:cs="Arial"/>
                <w:sz w:val="20"/>
                <w:szCs w:val="20"/>
                <w:lang w:eastAsia="pt-BR"/>
              </w:rPr>
              <w:t>0,5</w:t>
            </w:r>
          </w:p>
        </w:tc>
        <w:tc>
          <w:tcPr>
            <w:tcW w:w="470" w:type="pct"/>
            <w:tcBorders>
              <w:top w:val="nil"/>
              <w:left w:val="nil"/>
              <w:bottom w:val="nil"/>
              <w:right w:val="nil"/>
            </w:tcBorders>
            <w:shd w:val="clear" w:color="auto" w:fill="auto"/>
            <w:noWrap/>
          </w:tcPr>
          <w:p w:rsidR="00F65CCA" w:rsidRPr="00F65CCA" w:rsidRDefault="00F65CCA" w:rsidP="00F65CCA">
            <w:pPr>
              <w:spacing w:after="0"/>
              <w:ind w:firstLine="0"/>
              <w:jc w:val="center"/>
              <w:rPr>
                <w:rFonts w:ascii="Book Antiqua" w:eastAsia="Times New Roman" w:hAnsi="Book Antiqua" w:cs="Arial"/>
                <w:sz w:val="20"/>
                <w:szCs w:val="20"/>
                <w:lang w:eastAsia="pt-BR"/>
              </w:rPr>
            </w:pPr>
            <w:r w:rsidRPr="00F65CCA">
              <w:rPr>
                <w:rFonts w:ascii="Book Antiqua" w:eastAsia="Times New Roman" w:hAnsi="Book Antiqua" w:cs="Arial"/>
                <w:sz w:val="20"/>
                <w:szCs w:val="20"/>
                <w:lang w:eastAsia="pt-BR"/>
              </w:rPr>
              <w:t>0,853</w:t>
            </w:r>
          </w:p>
        </w:tc>
        <w:tc>
          <w:tcPr>
            <w:tcW w:w="470" w:type="pct"/>
            <w:gridSpan w:val="2"/>
            <w:tcBorders>
              <w:top w:val="nil"/>
              <w:left w:val="nil"/>
              <w:bottom w:val="nil"/>
              <w:right w:val="nil"/>
            </w:tcBorders>
            <w:shd w:val="clear" w:color="auto" w:fill="auto"/>
            <w:noWrap/>
          </w:tcPr>
          <w:p w:rsidR="00F65CCA" w:rsidRPr="00F65CCA" w:rsidRDefault="00F65CCA" w:rsidP="00F65CCA">
            <w:pPr>
              <w:spacing w:after="0"/>
              <w:ind w:firstLine="0"/>
              <w:jc w:val="center"/>
              <w:rPr>
                <w:rFonts w:ascii="Book Antiqua" w:eastAsia="Times New Roman" w:hAnsi="Book Antiqua" w:cs="Arial"/>
                <w:sz w:val="20"/>
                <w:szCs w:val="20"/>
                <w:lang w:eastAsia="pt-BR"/>
              </w:rPr>
            </w:pPr>
            <w:r w:rsidRPr="00F65CCA">
              <w:rPr>
                <w:rFonts w:ascii="Book Antiqua" w:eastAsia="Times New Roman" w:hAnsi="Book Antiqua" w:cs="Arial"/>
                <w:sz w:val="20"/>
                <w:szCs w:val="20"/>
                <w:lang w:eastAsia="pt-BR"/>
              </w:rPr>
              <w:t>0,772</w:t>
            </w:r>
          </w:p>
        </w:tc>
        <w:tc>
          <w:tcPr>
            <w:tcW w:w="476" w:type="pct"/>
            <w:gridSpan w:val="2"/>
            <w:tcBorders>
              <w:top w:val="nil"/>
              <w:left w:val="nil"/>
              <w:bottom w:val="nil"/>
              <w:right w:val="nil"/>
            </w:tcBorders>
            <w:shd w:val="clear" w:color="auto" w:fill="auto"/>
            <w:noWrap/>
          </w:tcPr>
          <w:p w:rsidR="00F65CCA" w:rsidRPr="00F65CCA" w:rsidRDefault="00F65CCA" w:rsidP="00F65CCA">
            <w:pPr>
              <w:spacing w:after="0"/>
              <w:ind w:firstLine="0"/>
              <w:jc w:val="center"/>
              <w:rPr>
                <w:rFonts w:ascii="Book Antiqua" w:eastAsia="Times New Roman" w:hAnsi="Book Antiqua" w:cs="Arial"/>
                <w:sz w:val="20"/>
                <w:szCs w:val="20"/>
                <w:lang w:eastAsia="pt-BR"/>
              </w:rPr>
            </w:pPr>
            <w:r w:rsidRPr="00F65CCA">
              <w:rPr>
                <w:rFonts w:ascii="Book Antiqua" w:eastAsia="Times New Roman" w:hAnsi="Book Antiqua" w:cs="Arial"/>
                <w:sz w:val="20"/>
                <w:szCs w:val="20"/>
                <w:lang w:eastAsia="pt-BR"/>
              </w:rPr>
              <w:t>0,562</w:t>
            </w:r>
          </w:p>
        </w:tc>
        <w:tc>
          <w:tcPr>
            <w:tcW w:w="93" w:type="pct"/>
            <w:tcBorders>
              <w:top w:val="nil"/>
              <w:left w:val="nil"/>
              <w:bottom w:val="nil"/>
              <w:right w:val="nil"/>
            </w:tcBorders>
            <w:shd w:val="clear" w:color="auto" w:fill="auto"/>
            <w:noWrap/>
            <w:vAlign w:val="center"/>
          </w:tcPr>
          <w:p w:rsidR="00F65CCA" w:rsidRPr="00F65CCA" w:rsidRDefault="00F65CCA" w:rsidP="00F65CCA">
            <w:pPr>
              <w:spacing w:after="0"/>
              <w:ind w:firstLine="0"/>
              <w:jc w:val="center"/>
              <w:rPr>
                <w:rFonts w:ascii="Book Antiqua" w:eastAsia="Times New Roman" w:hAnsi="Book Antiqua" w:cs="Arial"/>
                <w:sz w:val="20"/>
                <w:szCs w:val="20"/>
                <w:lang w:eastAsia="pt-BR"/>
              </w:rPr>
            </w:pPr>
          </w:p>
        </w:tc>
        <w:tc>
          <w:tcPr>
            <w:tcW w:w="455" w:type="pct"/>
            <w:tcBorders>
              <w:top w:val="nil"/>
              <w:left w:val="nil"/>
              <w:bottom w:val="nil"/>
              <w:right w:val="nil"/>
            </w:tcBorders>
            <w:shd w:val="clear" w:color="auto" w:fill="auto"/>
            <w:noWrap/>
          </w:tcPr>
          <w:p w:rsidR="00F65CCA" w:rsidRPr="00F65CCA" w:rsidRDefault="00F65CCA" w:rsidP="00F65CCA">
            <w:pPr>
              <w:spacing w:after="0"/>
              <w:ind w:firstLine="0"/>
              <w:jc w:val="center"/>
              <w:rPr>
                <w:rFonts w:ascii="Book Antiqua" w:eastAsia="Times New Roman" w:hAnsi="Book Antiqua" w:cs="Arial"/>
                <w:sz w:val="20"/>
                <w:szCs w:val="20"/>
                <w:lang w:eastAsia="pt-BR"/>
              </w:rPr>
            </w:pPr>
            <w:r w:rsidRPr="00F65CCA">
              <w:rPr>
                <w:rFonts w:ascii="Book Antiqua" w:eastAsia="Times New Roman" w:hAnsi="Book Antiqua" w:cs="Arial"/>
                <w:sz w:val="20"/>
                <w:szCs w:val="20"/>
                <w:lang w:eastAsia="pt-BR"/>
              </w:rPr>
              <w:t>0,101</w:t>
            </w:r>
          </w:p>
        </w:tc>
        <w:tc>
          <w:tcPr>
            <w:tcW w:w="455" w:type="pct"/>
            <w:gridSpan w:val="2"/>
            <w:tcBorders>
              <w:top w:val="nil"/>
              <w:left w:val="nil"/>
              <w:bottom w:val="nil"/>
              <w:right w:val="nil"/>
            </w:tcBorders>
            <w:shd w:val="clear" w:color="auto" w:fill="auto"/>
            <w:noWrap/>
          </w:tcPr>
          <w:p w:rsidR="00F65CCA" w:rsidRPr="00F65CCA" w:rsidRDefault="00F65CCA" w:rsidP="00F65CCA">
            <w:pPr>
              <w:spacing w:after="0"/>
              <w:ind w:firstLine="0"/>
              <w:jc w:val="center"/>
              <w:rPr>
                <w:rFonts w:ascii="Book Antiqua" w:eastAsia="Times New Roman" w:hAnsi="Book Antiqua" w:cs="Arial"/>
                <w:sz w:val="20"/>
                <w:szCs w:val="20"/>
                <w:lang w:eastAsia="pt-BR"/>
              </w:rPr>
            </w:pPr>
            <w:r w:rsidRPr="00F65CCA">
              <w:rPr>
                <w:rFonts w:ascii="Book Antiqua" w:eastAsia="Times New Roman" w:hAnsi="Book Antiqua" w:cs="Arial"/>
                <w:sz w:val="20"/>
                <w:szCs w:val="20"/>
                <w:lang w:eastAsia="pt-BR"/>
              </w:rPr>
              <w:t>0,050</w:t>
            </w:r>
          </w:p>
        </w:tc>
        <w:tc>
          <w:tcPr>
            <w:tcW w:w="458" w:type="pct"/>
            <w:gridSpan w:val="2"/>
            <w:tcBorders>
              <w:top w:val="nil"/>
              <w:left w:val="nil"/>
              <w:bottom w:val="nil"/>
              <w:right w:val="nil"/>
            </w:tcBorders>
            <w:shd w:val="clear" w:color="auto" w:fill="auto"/>
            <w:noWrap/>
          </w:tcPr>
          <w:p w:rsidR="00F65CCA" w:rsidRPr="00F65CCA" w:rsidRDefault="00F65CCA" w:rsidP="00F65CCA">
            <w:pPr>
              <w:spacing w:after="0"/>
              <w:ind w:firstLine="0"/>
              <w:jc w:val="center"/>
              <w:rPr>
                <w:rFonts w:ascii="Book Antiqua" w:eastAsia="Times New Roman" w:hAnsi="Book Antiqua" w:cs="Arial"/>
                <w:sz w:val="20"/>
                <w:szCs w:val="20"/>
                <w:lang w:eastAsia="pt-BR"/>
              </w:rPr>
            </w:pPr>
            <w:r w:rsidRPr="00F65CCA">
              <w:rPr>
                <w:rFonts w:ascii="Book Antiqua" w:eastAsia="Times New Roman" w:hAnsi="Book Antiqua" w:cs="Arial"/>
                <w:sz w:val="20"/>
                <w:szCs w:val="20"/>
                <w:lang w:eastAsia="pt-BR"/>
              </w:rPr>
              <w:t>0,011</w:t>
            </w:r>
          </w:p>
        </w:tc>
        <w:tc>
          <w:tcPr>
            <w:tcW w:w="93" w:type="pct"/>
            <w:tcBorders>
              <w:top w:val="nil"/>
              <w:left w:val="nil"/>
              <w:bottom w:val="nil"/>
              <w:right w:val="nil"/>
            </w:tcBorders>
            <w:shd w:val="clear" w:color="auto" w:fill="auto"/>
            <w:noWrap/>
            <w:vAlign w:val="center"/>
          </w:tcPr>
          <w:p w:rsidR="00F65CCA" w:rsidRPr="00F65CCA" w:rsidRDefault="00F65CCA" w:rsidP="00F65CCA">
            <w:pPr>
              <w:spacing w:after="0"/>
              <w:ind w:firstLine="0"/>
              <w:jc w:val="center"/>
              <w:rPr>
                <w:rFonts w:ascii="Book Antiqua" w:eastAsia="Times New Roman" w:hAnsi="Book Antiqua" w:cs="Arial"/>
                <w:sz w:val="20"/>
                <w:szCs w:val="20"/>
                <w:lang w:eastAsia="pt-BR"/>
              </w:rPr>
            </w:pPr>
          </w:p>
        </w:tc>
        <w:tc>
          <w:tcPr>
            <w:tcW w:w="440" w:type="pct"/>
            <w:gridSpan w:val="2"/>
            <w:tcBorders>
              <w:top w:val="nil"/>
              <w:left w:val="nil"/>
              <w:bottom w:val="nil"/>
              <w:right w:val="nil"/>
            </w:tcBorders>
            <w:shd w:val="clear" w:color="auto" w:fill="auto"/>
            <w:noWrap/>
          </w:tcPr>
          <w:p w:rsidR="00F65CCA" w:rsidRPr="00F65CCA" w:rsidRDefault="00F65CCA" w:rsidP="00F65CCA">
            <w:pPr>
              <w:spacing w:after="0"/>
              <w:ind w:firstLine="0"/>
              <w:jc w:val="center"/>
              <w:rPr>
                <w:rFonts w:ascii="Book Antiqua" w:eastAsia="Times New Roman" w:hAnsi="Book Antiqua" w:cs="Arial"/>
                <w:sz w:val="20"/>
                <w:szCs w:val="20"/>
                <w:lang w:eastAsia="pt-BR"/>
              </w:rPr>
            </w:pPr>
            <w:r w:rsidRPr="00F65CCA">
              <w:rPr>
                <w:rFonts w:ascii="Book Antiqua" w:eastAsia="Times New Roman" w:hAnsi="Book Antiqua" w:cs="Arial"/>
                <w:sz w:val="20"/>
                <w:szCs w:val="20"/>
                <w:lang w:eastAsia="pt-BR"/>
              </w:rPr>
              <w:t>0,902</w:t>
            </w:r>
          </w:p>
        </w:tc>
        <w:tc>
          <w:tcPr>
            <w:tcW w:w="440" w:type="pct"/>
            <w:gridSpan w:val="2"/>
            <w:tcBorders>
              <w:top w:val="nil"/>
              <w:left w:val="nil"/>
              <w:bottom w:val="nil"/>
              <w:right w:val="nil"/>
            </w:tcBorders>
            <w:shd w:val="clear" w:color="auto" w:fill="auto"/>
            <w:noWrap/>
          </w:tcPr>
          <w:p w:rsidR="00F65CCA" w:rsidRPr="00F65CCA" w:rsidRDefault="00F65CCA" w:rsidP="00F65CCA">
            <w:pPr>
              <w:spacing w:after="0"/>
              <w:ind w:firstLine="0"/>
              <w:jc w:val="center"/>
              <w:rPr>
                <w:rFonts w:ascii="Book Antiqua" w:eastAsia="Times New Roman" w:hAnsi="Book Antiqua" w:cs="Arial"/>
                <w:sz w:val="20"/>
                <w:szCs w:val="20"/>
                <w:lang w:eastAsia="pt-BR"/>
              </w:rPr>
            </w:pPr>
            <w:r w:rsidRPr="00F65CCA">
              <w:rPr>
                <w:rFonts w:ascii="Book Antiqua" w:eastAsia="Times New Roman" w:hAnsi="Book Antiqua" w:cs="Arial"/>
                <w:sz w:val="20"/>
                <w:szCs w:val="20"/>
                <w:lang w:eastAsia="pt-BR"/>
              </w:rPr>
              <w:t>0,839</w:t>
            </w:r>
          </w:p>
        </w:tc>
        <w:tc>
          <w:tcPr>
            <w:tcW w:w="434" w:type="pct"/>
            <w:tcBorders>
              <w:top w:val="nil"/>
              <w:left w:val="nil"/>
              <w:bottom w:val="nil"/>
              <w:right w:val="nil"/>
            </w:tcBorders>
            <w:shd w:val="clear" w:color="auto" w:fill="auto"/>
            <w:noWrap/>
          </w:tcPr>
          <w:p w:rsidR="00F65CCA" w:rsidRPr="00F65CCA" w:rsidRDefault="00F65CCA" w:rsidP="00F65CCA">
            <w:pPr>
              <w:spacing w:after="0"/>
              <w:ind w:firstLine="0"/>
              <w:jc w:val="center"/>
              <w:rPr>
                <w:rFonts w:ascii="Book Antiqua" w:eastAsia="Times New Roman" w:hAnsi="Book Antiqua" w:cs="Arial"/>
                <w:sz w:val="20"/>
                <w:szCs w:val="20"/>
                <w:lang w:eastAsia="pt-BR"/>
              </w:rPr>
            </w:pPr>
            <w:r w:rsidRPr="00F65CCA">
              <w:rPr>
                <w:rFonts w:ascii="Book Antiqua" w:eastAsia="Times New Roman" w:hAnsi="Book Antiqua" w:cs="Arial"/>
                <w:sz w:val="20"/>
                <w:szCs w:val="20"/>
                <w:lang w:eastAsia="pt-BR"/>
              </w:rPr>
              <w:t>0,662</w:t>
            </w:r>
          </w:p>
        </w:tc>
      </w:tr>
      <w:tr w:rsidR="00F65CCA" w:rsidRPr="00F65CCA" w:rsidTr="00F65CCA">
        <w:trPr>
          <w:trHeight w:val="255"/>
        </w:trPr>
        <w:tc>
          <w:tcPr>
            <w:tcW w:w="716" w:type="pct"/>
            <w:tcBorders>
              <w:top w:val="nil"/>
              <w:left w:val="nil"/>
              <w:bottom w:val="nil"/>
              <w:right w:val="nil"/>
            </w:tcBorders>
            <w:shd w:val="clear" w:color="auto" w:fill="auto"/>
            <w:noWrap/>
          </w:tcPr>
          <w:p w:rsidR="00F65CCA" w:rsidRPr="00F65CCA" w:rsidRDefault="00F65CCA" w:rsidP="00F65CCA">
            <w:pPr>
              <w:spacing w:after="0"/>
              <w:ind w:firstLine="0"/>
              <w:jc w:val="center"/>
              <w:rPr>
                <w:rFonts w:ascii="Book Antiqua" w:eastAsia="Times New Roman" w:hAnsi="Book Antiqua" w:cs="Arial"/>
                <w:sz w:val="20"/>
                <w:szCs w:val="20"/>
                <w:lang w:eastAsia="pt-BR"/>
              </w:rPr>
            </w:pPr>
            <w:r w:rsidRPr="00F65CCA">
              <w:rPr>
                <w:rFonts w:ascii="Book Antiqua" w:eastAsia="Times New Roman" w:hAnsi="Book Antiqua" w:cs="Arial"/>
                <w:sz w:val="20"/>
                <w:szCs w:val="20"/>
                <w:lang w:eastAsia="pt-BR"/>
              </w:rPr>
              <w:t>0,6</w:t>
            </w:r>
          </w:p>
        </w:tc>
        <w:tc>
          <w:tcPr>
            <w:tcW w:w="470" w:type="pct"/>
            <w:tcBorders>
              <w:top w:val="nil"/>
              <w:left w:val="nil"/>
              <w:bottom w:val="nil"/>
              <w:right w:val="nil"/>
            </w:tcBorders>
            <w:shd w:val="clear" w:color="auto" w:fill="auto"/>
            <w:noWrap/>
          </w:tcPr>
          <w:p w:rsidR="00F65CCA" w:rsidRPr="00F65CCA" w:rsidRDefault="00F65CCA" w:rsidP="00F65CCA">
            <w:pPr>
              <w:spacing w:after="0"/>
              <w:ind w:firstLine="0"/>
              <w:jc w:val="center"/>
              <w:rPr>
                <w:rFonts w:ascii="Book Antiqua" w:eastAsia="Times New Roman" w:hAnsi="Book Antiqua" w:cs="Arial"/>
                <w:sz w:val="20"/>
                <w:szCs w:val="20"/>
                <w:lang w:eastAsia="pt-BR"/>
              </w:rPr>
            </w:pPr>
            <w:r w:rsidRPr="00F65CCA">
              <w:rPr>
                <w:rFonts w:ascii="Book Antiqua" w:eastAsia="Times New Roman" w:hAnsi="Book Antiqua" w:cs="Arial"/>
                <w:sz w:val="20"/>
                <w:szCs w:val="20"/>
                <w:lang w:eastAsia="pt-BR"/>
              </w:rPr>
              <w:t>0,936</w:t>
            </w:r>
          </w:p>
        </w:tc>
        <w:tc>
          <w:tcPr>
            <w:tcW w:w="470" w:type="pct"/>
            <w:gridSpan w:val="2"/>
            <w:tcBorders>
              <w:top w:val="nil"/>
              <w:left w:val="nil"/>
              <w:bottom w:val="nil"/>
              <w:right w:val="nil"/>
            </w:tcBorders>
            <w:shd w:val="clear" w:color="auto" w:fill="auto"/>
            <w:noWrap/>
          </w:tcPr>
          <w:p w:rsidR="00F65CCA" w:rsidRPr="00F65CCA" w:rsidRDefault="00F65CCA" w:rsidP="00F65CCA">
            <w:pPr>
              <w:spacing w:after="0"/>
              <w:ind w:firstLine="0"/>
              <w:jc w:val="center"/>
              <w:rPr>
                <w:rFonts w:ascii="Book Antiqua" w:eastAsia="Times New Roman" w:hAnsi="Book Antiqua" w:cs="Arial"/>
                <w:sz w:val="20"/>
                <w:szCs w:val="20"/>
                <w:lang w:eastAsia="pt-BR"/>
              </w:rPr>
            </w:pPr>
            <w:r w:rsidRPr="00F65CCA">
              <w:rPr>
                <w:rFonts w:ascii="Book Antiqua" w:eastAsia="Times New Roman" w:hAnsi="Book Antiqua" w:cs="Arial"/>
                <w:sz w:val="20"/>
                <w:szCs w:val="20"/>
                <w:lang w:eastAsia="pt-BR"/>
              </w:rPr>
              <w:t>0,889</w:t>
            </w:r>
          </w:p>
        </w:tc>
        <w:tc>
          <w:tcPr>
            <w:tcW w:w="476" w:type="pct"/>
            <w:gridSpan w:val="2"/>
            <w:tcBorders>
              <w:top w:val="nil"/>
              <w:left w:val="nil"/>
              <w:bottom w:val="nil"/>
              <w:right w:val="nil"/>
            </w:tcBorders>
            <w:shd w:val="clear" w:color="auto" w:fill="auto"/>
            <w:noWrap/>
          </w:tcPr>
          <w:p w:rsidR="00F65CCA" w:rsidRPr="00F65CCA" w:rsidRDefault="00F65CCA" w:rsidP="00F65CCA">
            <w:pPr>
              <w:spacing w:after="0"/>
              <w:ind w:firstLine="0"/>
              <w:jc w:val="center"/>
              <w:rPr>
                <w:rFonts w:ascii="Book Antiqua" w:eastAsia="Times New Roman" w:hAnsi="Book Antiqua" w:cs="Arial"/>
                <w:sz w:val="20"/>
                <w:szCs w:val="20"/>
                <w:lang w:eastAsia="pt-BR"/>
              </w:rPr>
            </w:pPr>
            <w:r w:rsidRPr="00F65CCA">
              <w:rPr>
                <w:rFonts w:ascii="Book Antiqua" w:eastAsia="Times New Roman" w:hAnsi="Book Antiqua" w:cs="Arial"/>
                <w:sz w:val="20"/>
                <w:szCs w:val="20"/>
                <w:lang w:eastAsia="pt-BR"/>
              </w:rPr>
              <w:t>0,742</w:t>
            </w:r>
          </w:p>
        </w:tc>
        <w:tc>
          <w:tcPr>
            <w:tcW w:w="93" w:type="pct"/>
            <w:tcBorders>
              <w:top w:val="nil"/>
              <w:left w:val="nil"/>
              <w:bottom w:val="nil"/>
              <w:right w:val="nil"/>
            </w:tcBorders>
            <w:shd w:val="clear" w:color="auto" w:fill="auto"/>
            <w:noWrap/>
            <w:vAlign w:val="center"/>
          </w:tcPr>
          <w:p w:rsidR="00F65CCA" w:rsidRPr="00F65CCA" w:rsidRDefault="00F65CCA" w:rsidP="00F65CCA">
            <w:pPr>
              <w:spacing w:after="0"/>
              <w:ind w:firstLine="0"/>
              <w:jc w:val="center"/>
              <w:rPr>
                <w:rFonts w:ascii="Book Antiqua" w:eastAsia="Times New Roman" w:hAnsi="Book Antiqua" w:cs="Arial"/>
                <w:sz w:val="20"/>
                <w:szCs w:val="20"/>
                <w:lang w:eastAsia="pt-BR"/>
              </w:rPr>
            </w:pPr>
          </w:p>
        </w:tc>
        <w:tc>
          <w:tcPr>
            <w:tcW w:w="455" w:type="pct"/>
            <w:tcBorders>
              <w:top w:val="nil"/>
              <w:left w:val="nil"/>
              <w:bottom w:val="nil"/>
              <w:right w:val="nil"/>
            </w:tcBorders>
            <w:shd w:val="clear" w:color="auto" w:fill="auto"/>
            <w:noWrap/>
          </w:tcPr>
          <w:p w:rsidR="00F65CCA" w:rsidRPr="00F65CCA" w:rsidRDefault="00F65CCA" w:rsidP="00F65CCA">
            <w:pPr>
              <w:spacing w:after="0"/>
              <w:ind w:firstLine="0"/>
              <w:jc w:val="center"/>
              <w:rPr>
                <w:rFonts w:ascii="Book Antiqua" w:eastAsia="Times New Roman" w:hAnsi="Book Antiqua" w:cs="Arial"/>
                <w:sz w:val="20"/>
                <w:szCs w:val="20"/>
                <w:lang w:eastAsia="pt-BR"/>
              </w:rPr>
            </w:pPr>
            <w:r w:rsidRPr="00F65CCA">
              <w:rPr>
                <w:rFonts w:ascii="Book Antiqua" w:eastAsia="Times New Roman" w:hAnsi="Book Antiqua" w:cs="Arial"/>
                <w:sz w:val="20"/>
                <w:szCs w:val="20"/>
                <w:lang w:eastAsia="pt-BR"/>
              </w:rPr>
              <w:t>0,099</w:t>
            </w:r>
          </w:p>
        </w:tc>
        <w:tc>
          <w:tcPr>
            <w:tcW w:w="455" w:type="pct"/>
            <w:gridSpan w:val="2"/>
            <w:tcBorders>
              <w:top w:val="nil"/>
              <w:left w:val="nil"/>
              <w:bottom w:val="nil"/>
              <w:right w:val="nil"/>
            </w:tcBorders>
            <w:shd w:val="clear" w:color="auto" w:fill="auto"/>
            <w:noWrap/>
          </w:tcPr>
          <w:p w:rsidR="00F65CCA" w:rsidRPr="00F65CCA" w:rsidRDefault="00F65CCA" w:rsidP="00F65CCA">
            <w:pPr>
              <w:spacing w:after="0"/>
              <w:ind w:firstLine="0"/>
              <w:jc w:val="center"/>
              <w:rPr>
                <w:rFonts w:ascii="Book Antiqua" w:eastAsia="Times New Roman" w:hAnsi="Book Antiqua" w:cs="Arial"/>
                <w:sz w:val="20"/>
                <w:szCs w:val="20"/>
                <w:lang w:eastAsia="pt-BR"/>
              </w:rPr>
            </w:pPr>
            <w:r w:rsidRPr="00F65CCA">
              <w:rPr>
                <w:rFonts w:ascii="Book Antiqua" w:eastAsia="Times New Roman" w:hAnsi="Book Antiqua" w:cs="Arial"/>
                <w:sz w:val="20"/>
                <w:szCs w:val="20"/>
                <w:lang w:eastAsia="pt-BR"/>
              </w:rPr>
              <w:t>0,050</w:t>
            </w:r>
          </w:p>
        </w:tc>
        <w:tc>
          <w:tcPr>
            <w:tcW w:w="458" w:type="pct"/>
            <w:gridSpan w:val="2"/>
            <w:tcBorders>
              <w:top w:val="nil"/>
              <w:left w:val="nil"/>
              <w:bottom w:val="nil"/>
              <w:right w:val="nil"/>
            </w:tcBorders>
            <w:shd w:val="clear" w:color="auto" w:fill="auto"/>
            <w:noWrap/>
          </w:tcPr>
          <w:p w:rsidR="00F65CCA" w:rsidRPr="00F65CCA" w:rsidRDefault="00F65CCA" w:rsidP="00F65CCA">
            <w:pPr>
              <w:spacing w:after="0"/>
              <w:ind w:firstLine="0"/>
              <w:jc w:val="center"/>
              <w:rPr>
                <w:rFonts w:ascii="Book Antiqua" w:eastAsia="Times New Roman" w:hAnsi="Book Antiqua" w:cs="Arial"/>
                <w:sz w:val="20"/>
                <w:szCs w:val="20"/>
                <w:lang w:eastAsia="pt-BR"/>
              </w:rPr>
            </w:pPr>
            <w:r w:rsidRPr="00F65CCA">
              <w:rPr>
                <w:rFonts w:ascii="Book Antiqua" w:eastAsia="Times New Roman" w:hAnsi="Book Antiqua" w:cs="Arial"/>
                <w:sz w:val="20"/>
                <w:szCs w:val="20"/>
                <w:lang w:eastAsia="pt-BR"/>
              </w:rPr>
              <w:t>0,010</w:t>
            </w:r>
          </w:p>
        </w:tc>
        <w:tc>
          <w:tcPr>
            <w:tcW w:w="93" w:type="pct"/>
            <w:tcBorders>
              <w:top w:val="nil"/>
              <w:left w:val="nil"/>
              <w:bottom w:val="nil"/>
              <w:right w:val="nil"/>
            </w:tcBorders>
            <w:shd w:val="clear" w:color="auto" w:fill="auto"/>
            <w:noWrap/>
            <w:vAlign w:val="center"/>
          </w:tcPr>
          <w:p w:rsidR="00F65CCA" w:rsidRPr="00F65CCA" w:rsidRDefault="00F65CCA" w:rsidP="00F65CCA">
            <w:pPr>
              <w:spacing w:after="0"/>
              <w:ind w:firstLine="0"/>
              <w:jc w:val="center"/>
              <w:rPr>
                <w:rFonts w:ascii="Book Antiqua" w:eastAsia="Times New Roman" w:hAnsi="Book Antiqua" w:cs="Arial"/>
                <w:sz w:val="20"/>
                <w:szCs w:val="20"/>
                <w:lang w:eastAsia="pt-BR"/>
              </w:rPr>
            </w:pPr>
          </w:p>
        </w:tc>
        <w:tc>
          <w:tcPr>
            <w:tcW w:w="440" w:type="pct"/>
            <w:gridSpan w:val="2"/>
            <w:tcBorders>
              <w:top w:val="nil"/>
              <w:left w:val="nil"/>
              <w:bottom w:val="nil"/>
              <w:right w:val="nil"/>
            </w:tcBorders>
            <w:shd w:val="clear" w:color="auto" w:fill="auto"/>
            <w:noWrap/>
          </w:tcPr>
          <w:p w:rsidR="00F65CCA" w:rsidRPr="00F65CCA" w:rsidRDefault="00F65CCA" w:rsidP="00F65CCA">
            <w:pPr>
              <w:spacing w:after="0"/>
              <w:ind w:firstLine="0"/>
              <w:jc w:val="center"/>
              <w:rPr>
                <w:rFonts w:ascii="Book Antiqua" w:eastAsia="Times New Roman" w:hAnsi="Book Antiqua" w:cs="Arial"/>
                <w:sz w:val="20"/>
                <w:szCs w:val="20"/>
                <w:lang w:eastAsia="pt-BR"/>
              </w:rPr>
            </w:pPr>
            <w:r w:rsidRPr="00F65CCA">
              <w:rPr>
                <w:rFonts w:ascii="Book Antiqua" w:eastAsia="Times New Roman" w:hAnsi="Book Antiqua" w:cs="Arial"/>
                <w:sz w:val="20"/>
                <w:szCs w:val="20"/>
                <w:lang w:eastAsia="pt-BR"/>
              </w:rPr>
              <w:t>0,968</w:t>
            </w:r>
          </w:p>
        </w:tc>
        <w:tc>
          <w:tcPr>
            <w:tcW w:w="440" w:type="pct"/>
            <w:gridSpan w:val="2"/>
            <w:tcBorders>
              <w:top w:val="nil"/>
              <w:left w:val="nil"/>
              <w:bottom w:val="nil"/>
              <w:right w:val="nil"/>
            </w:tcBorders>
            <w:shd w:val="clear" w:color="auto" w:fill="auto"/>
            <w:noWrap/>
          </w:tcPr>
          <w:p w:rsidR="00F65CCA" w:rsidRPr="00F65CCA" w:rsidRDefault="00F65CCA" w:rsidP="00F65CCA">
            <w:pPr>
              <w:spacing w:after="0"/>
              <w:ind w:firstLine="0"/>
              <w:jc w:val="center"/>
              <w:rPr>
                <w:rFonts w:ascii="Book Antiqua" w:eastAsia="Times New Roman" w:hAnsi="Book Antiqua" w:cs="Arial"/>
                <w:sz w:val="20"/>
                <w:szCs w:val="20"/>
                <w:lang w:eastAsia="pt-BR"/>
              </w:rPr>
            </w:pPr>
            <w:r w:rsidRPr="00F65CCA">
              <w:rPr>
                <w:rFonts w:ascii="Book Antiqua" w:eastAsia="Times New Roman" w:hAnsi="Book Antiqua" w:cs="Arial"/>
                <w:sz w:val="20"/>
                <w:szCs w:val="20"/>
                <w:lang w:eastAsia="pt-BR"/>
              </w:rPr>
              <w:t>0,941</w:t>
            </w:r>
          </w:p>
        </w:tc>
        <w:tc>
          <w:tcPr>
            <w:tcW w:w="434" w:type="pct"/>
            <w:tcBorders>
              <w:top w:val="nil"/>
              <w:left w:val="nil"/>
              <w:bottom w:val="nil"/>
              <w:right w:val="nil"/>
            </w:tcBorders>
            <w:shd w:val="clear" w:color="auto" w:fill="auto"/>
            <w:noWrap/>
          </w:tcPr>
          <w:p w:rsidR="00F65CCA" w:rsidRPr="00F65CCA" w:rsidRDefault="00F65CCA" w:rsidP="00F65CCA">
            <w:pPr>
              <w:spacing w:after="0"/>
              <w:ind w:firstLine="0"/>
              <w:jc w:val="center"/>
              <w:rPr>
                <w:rFonts w:ascii="Book Antiqua" w:eastAsia="Times New Roman" w:hAnsi="Book Antiqua" w:cs="Arial"/>
                <w:sz w:val="20"/>
                <w:szCs w:val="20"/>
                <w:lang w:eastAsia="pt-BR"/>
              </w:rPr>
            </w:pPr>
            <w:r w:rsidRPr="00F65CCA">
              <w:rPr>
                <w:rFonts w:ascii="Book Antiqua" w:eastAsia="Times New Roman" w:hAnsi="Book Antiqua" w:cs="Arial"/>
                <w:sz w:val="20"/>
                <w:szCs w:val="20"/>
                <w:lang w:eastAsia="pt-BR"/>
              </w:rPr>
              <w:t>0,841</w:t>
            </w:r>
          </w:p>
        </w:tc>
      </w:tr>
      <w:tr w:rsidR="00F65CCA" w:rsidRPr="00F65CCA" w:rsidTr="00F65CCA">
        <w:trPr>
          <w:trHeight w:val="255"/>
        </w:trPr>
        <w:tc>
          <w:tcPr>
            <w:tcW w:w="716" w:type="pct"/>
            <w:tcBorders>
              <w:top w:val="nil"/>
              <w:left w:val="nil"/>
              <w:bottom w:val="nil"/>
              <w:right w:val="nil"/>
            </w:tcBorders>
            <w:shd w:val="clear" w:color="auto" w:fill="auto"/>
            <w:noWrap/>
          </w:tcPr>
          <w:p w:rsidR="00F65CCA" w:rsidRPr="00F65CCA" w:rsidRDefault="00F65CCA" w:rsidP="00F65CCA">
            <w:pPr>
              <w:spacing w:after="0"/>
              <w:ind w:firstLine="0"/>
              <w:jc w:val="center"/>
              <w:rPr>
                <w:rFonts w:ascii="Book Antiqua" w:eastAsia="Times New Roman" w:hAnsi="Book Antiqua" w:cs="Arial"/>
                <w:sz w:val="20"/>
                <w:szCs w:val="20"/>
                <w:lang w:eastAsia="pt-BR"/>
              </w:rPr>
            </w:pPr>
            <w:r w:rsidRPr="00F65CCA">
              <w:rPr>
                <w:rFonts w:ascii="Book Antiqua" w:eastAsia="Times New Roman" w:hAnsi="Book Antiqua" w:cs="Arial"/>
                <w:sz w:val="20"/>
                <w:szCs w:val="20"/>
                <w:lang w:eastAsia="pt-BR"/>
              </w:rPr>
              <w:t>0,7</w:t>
            </w:r>
          </w:p>
        </w:tc>
        <w:tc>
          <w:tcPr>
            <w:tcW w:w="470" w:type="pct"/>
            <w:tcBorders>
              <w:top w:val="nil"/>
              <w:left w:val="nil"/>
              <w:bottom w:val="nil"/>
              <w:right w:val="nil"/>
            </w:tcBorders>
            <w:shd w:val="clear" w:color="auto" w:fill="auto"/>
            <w:noWrap/>
          </w:tcPr>
          <w:p w:rsidR="00F65CCA" w:rsidRPr="00F65CCA" w:rsidRDefault="00F65CCA" w:rsidP="00F65CCA">
            <w:pPr>
              <w:spacing w:after="0"/>
              <w:ind w:firstLine="0"/>
              <w:jc w:val="center"/>
              <w:rPr>
                <w:rFonts w:ascii="Book Antiqua" w:eastAsia="Times New Roman" w:hAnsi="Book Antiqua" w:cs="Arial"/>
                <w:sz w:val="20"/>
                <w:szCs w:val="20"/>
                <w:lang w:eastAsia="pt-BR"/>
              </w:rPr>
            </w:pPr>
            <w:r w:rsidRPr="00F65CCA">
              <w:rPr>
                <w:rFonts w:ascii="Book Antiqua" w:eastAsia="Times New Roman" w:hAnsi="Book Antiqua" w:cs="Arial"/>
                <w:sz w:val="20"/>
                <w:szCs w:val="20"/>
                <w:lang w:eastAsia="pt-BR"/>
              </w:rPr>
              <w:t>0,975</w:t>
            </w:r>
          </w:p>
        </w:tc>
        <w:tc>
          <w:tcPr>
            <w:tcW w:w="470" w:type="pct"/>
            <w:gridSpan w:val="2"/>
            <w:tcBorders>
              <w:top w:val="nil"/>
              <w:left w:val="nil"/>
              <w:bottom w:val="nil"/>
              <w:right w:val="nil"/>
            </w:tcBorders>
            <w:shd w:val="clear" w:color="auto" w:fill="auto"/>
            <w:noWrap/>
          </w:tcPr>
          <w:p w:rsidR="00F65CCA" w:rsidRPr="00F65CCA" w:rsidRDefault="00F65CCA" w:rsidP="00F65CCA">
            <w:pPr>
              <w:spacing w:after="0"/>
              <w:ind w:firstLine="0"/>
              <w:jc w:val="center"/>
              <w:rPr>
                <w:rFonts w:ascii="Book Antiqua" w:eastAsia="Times New Roman" w:hAnsi="Book Antiqua" w:cs="Arial"/>
                <w:sz w:val="20"/>
                <w:szCs w:val="20"/>
                <w:lang w:eastAsia="pt-BR"/>
              </w:rPr>
            </w:pPr>
            <w:r w:rsidRPr="00F65CCA">
              <w:rPr>
                <w:rFonts w:ascii="Book Antiqua" w:eastAsia="Times New Roman" w:hAnsi="Book Antiqua" w:cs="Arial"/>
                <w:sz w:val="20"/>
                <w:szCs w:val="20"/>
                <w:lang w:eastAsia="pt-BR"/>
              </w:rPr>
              <w:t>0,954</w:t>
            </w:r>
          </w:p>
        </w:tc>
        <w:tc>
          <w:tcPr>
            <w:tcW w:w="476" w:type="pct"/>
            <w:gridSpan w:val="2"/>
            <w:tcBorders>
              <w:top w:val="nil"/>
              <w:left w:val="nil"/>
              <w:bottom w:val="nil"/>
              <w:right w:val="nil"/>
            </w:tcBorders>
            <w:shd w:val="clear" w:color="auto" w:fill="auto"/>
            <w:noWrap/>
          </w:tcPr>
          <w:p w:rsidR="00F65CCA" w:rsidRPr="00F65CCA" w:rsidRDefault="00F65CCA" w:rsidP="00F65CCA">
            <w:pPr>
              <w:spacing w:after="0"/>
              <w:ind w:firstLine="0"/>
              <w:jc w:val="center"/>
              <w:rPr>
                <w:rFonts w:ascii="Book Antiqua" w:eastAsia="Times New Roman" w:hAnsi="Book Antiqua" w:cs="Arial"/>
                <w:sz w:val="20"/>
                <w:szCs w:val="20"/>
                <w:lang w:eastAsia="pt-BR"/>
              </w:rPr>
            </w:pPr>
            <w:r w:rsidRPr="00F65CCA">
              <w:rPr>
                <w:rFonts w:ascii="Book Antiqua" w:eastAsia="Times New Roman" w:hAnsi="Book Antiqua" w:cs="Arial"/>
                <w:sz w:val="20"/>
                <w:szCs w:val="20"/>
                <w:lang w:eastAsia="pt-BR"/>
              </w:rPr>
              <w:t>0,868</w:t>
            </w:r>
          </w:p>
        </w:tc>
        <w:tc>
          <w:tcPr>
            <w:tcW w:w="93" w:type="pct"/>
            <w:tcBorders>
              <w:top w:val="nil"/>
              <w:left w:val="nil"/>
              <w:bottom w:val="nil"/>
              <w:right w:val="nil"/>
            </w:tcBorders>
            <w:shd w:val="clear" w:color="auto" w:fill="auto"/>
            <w:noWrap/>
            <w:vAlign w:val="center"/>
          </w:tcPr>
          <w:p w:rsidR="00F65CCA" w:rsidRPr="00F65CCA" w:rsidRDefault="00F65CCA" w:rsidP="00F65CCA">
            <w:pPr>
              <w:spacing w:after="0"/>
              <w:ind w:firstLine="0"/>
              <w:jc w:val="center"/>
              <w:rPr>
                <w:rFonts w:ascii="Book Antiqua" w:eastAsia="Times New Roman" w:hAnsi="Book Antiqua" w:cs="Arial"/>
                <w:sz w:val="20"/>
                <w:szCs w:val="20"/>
                <w:lang w:eastAsia="pt-BR"/>
              </w:rPr>
            </w:pPr>
          </w:p>
        </w:tc>
        <w:tc>
          <w:tcPr>
            <w:tcW w:w="455" w:type="pct"/>
            <w:tcBorders>
              <w:top w:val="nil"/>
              <w:left w:val="nil"/>
              <w:bottom w:val="nil"/>
              <w:right w:val="nil"/>
            </w:tcBorders>
            <w:shd w:val="clear" w:color="auto" w:fill="auto"/>
            <w:noWrap/>
          </w:tcPr>
          <w:p w:rsidR="00F65CCA" w:rsidRPr="00F65CCA" w:rsidRDefault="00F65CCA" w:rsidP="00F65CCA">
            <w:pPr>
              <w:spacing w:after="0"/>
              <w:ind w:firstLine="0"/>
              <w:jc w:val="center"/>
              <w:rPr>
                <w:rFonts w:ascii="Book Antiqua" w:eastAsia="Times New Roman" w:hAnsi="Book Antiqua" w:cs="Arial"/>
                <w:sz w:val="20"/>
                <w:szCs w:val="20"/>
                <w:lang w:eastAsia="pt-BR"/>
              </w:rPr>
            </w:pPr>
            <w:r w:rsidRPr="00F65CCA">
              <w:rPr>
                <w:rFonts w:ascii="Book Antiqua" w:eastAsia="Times New Roman" w:hAnsi="Book Antiqua" w:cs="Arial"/>
                <w:sz w:val="20"/>
                <w:szCs w:val="20"/>
                <w:lang w:eastAsia="pt-BR"/>
              </w:rPr>
              <w:t>0,100</w:t>
            </w:r>
          </w:p>
        </w:tc>
        <w:tc>
          <w:tcPr>
            <w:tcW w:w="455" w:type="pct"/>
            <w:gridSpan w:val="2"/>
            <w:tcBorders>
              <w:top w:val="nil"/>
              <w:left w:val="nil"/>
              <w:bottom w:val="nil"/>
              <w:right w:val="nil"/>
            </w:tcBorders>
            <w:shd w:val="clear" w:color="auto" w:fill="auto"/>
            <w:noWrap/>
          </w:tcPr>
          <w:p w:rsidR="00F65CCA" w:rsidRPr="00F65CCA" w:rsidRDefault="00F65CCA" w:rsidP="00F65CCA">
            <w:pPr>
              <w:spacing w:after="0"/>
              <w:ind w:firstLine="0"/>
              <w:jc w:val="center"/>
              <w:rPr>
                <w:rFonts w:ascii="Book Antiqua" w:eastAsia="Times New Roman" w:hAnsi="Book Antiqua" w:cs="Arial"/>
                <w:sz w:val="20"/>
                <w:szCs w:val="20"/>
                <w:lang w:eastAsia="pt-BR"/>
              </w:rPr>
            </w:pPr>
            <w:r w:rsidRPr="00F65CCA">
              <w:rPr>
                <w:rFonts w:ascii="Book Antiqua" w:eastAsia="Times New Roman" w:hAnsi="Book Antiqua" w:cs="Arial"/>
                <w:sz w:val="20"/>
                <w:szCs w:val="20"/>
                <w:lang w:eastAsia="pt-BR"/>
              </w:rPr>
              <w:t>0,050</w:t>
            </w:r>
          </w:p>
        </w:tc>
        <w:tc>
          <w:tcPr>
            <w:tcW w:w="458" w:type="pct"/>
            <w:gridSpan w:val="2"/>
            <w:tcBorders>
              <w:top w:val="nil"/>
              <w:left w:val="nil"/>
              <w:bottom w:val="nil"/>
              <w:right w:val="nil"/>
            </w:tcBorders>
            <w:shd w:val="clear" w:color="auto" w:fill="auto"/>
            <w:noWrap/>
          </w:tcPr>
          <w:p w:rsidR="00F65CCA" w:rsidRPr="00F65CCA" w:rsidRDefault="00F65CCA" w:rsidP="00F65CCA">
            <w:pPr>
              <w:spacing w:after="0"/>
              <w:ind w:firstLine="0"/>
              <w:jc w:val="center"/>
              <w:rPr>
                <w:rFonts w:ascii="Book Antiqua" w:eastAsia="Times New Roman" w:hAnsi="Book Antiqua" w:cs="Arial"/>
                <w:sz w:val="20"/>
                <w:szCs w:val="20"/>
                <w:lang w:eastAsia="pt-BR"/>
              </w:rPr>
            </w:pPr>
            <w:r w:rsidRPr="00F65CCA">
              <w:rPr>
                <w:rFonts w:ascii="Book Antiqua" w:eastAsia="Times New Roman" w:hAnsi="Book Antiqua" w:cs="Arial"/>
                <w:sz w:val="20"/>
                <w:szCs w:val="20"/>
                <w:lang w:eastAsia="pt-BR"/>
              </w:rPr>
              <w:t>0,011</w:t>
            </w:r>
          </w:p>
        </w:tc>
        <w:tc>
          <w:tcPr>
            <w:tcW w:w="93" w:type="pct"/>
            <w:tcBorders>
              <w:top w:val="nil"/>
              <w:left w:val="nil"/>
              <w:bottom w:val="nil"/>
              <w:right w:val="nil"/>
            </w:tcBorders>
            <w:shd w:val="clear" w:color="auto" w:fill="auto"/>
            <w:noWrap/>
            <w:vAlign w:val="center"/>
          </w:tcPr>
          <w:p w:rsidR="00F65CCA" w:rsidRPr="00F65CCA" w:rsidRDefault="00F65CCA" w:rsidP="00F65CCA">
            <w:pPr>
              <w:spacing w:after="0"/>
              <w:ind w:firstLine="0"/>
              <w:jc w:val="center"/>
              <w:rPr>
                <w:rFonts w:ascii="Book Antiqua" w:eastAsia="Times New Roman" w:hAnsi="Book Antiqua" w:cs="Arial"/>
                <w:sz w:val="20"/>
                <w:szCs w:val="20"/>
                <w:lang w:eastAsia="pt-BR"/>
              </w:rPr>
            </w:pPr>
          </w:p>
        </w:tc>
        <w:tc>
          <w:tcPr>
            <w:tcW w:w="440" w:type="pct"/>
            <w:gridSpan w:val="2"/>
            <w:tcBorders>
              <w:top w:val="nil"/>
              <w:left w:val="nil"/>
              <w:bottom w:val="nil"/>
              <w:right w:val="nil"/>
            </w:tcBorders>
            <w:shd w:val="clear" w:color="auto" w:fill="auto"/>
            <w:noWrap/>
          </w:tcPr>
          <w:p w:rsidR="00F65CCA" w:rsidRPr="00F65CCA" w:rsidRDefault="00F65CCA" w:rsidP="00F65CCA">
            <w:pPr>
              <w:spacing w:after="0"/>
              <w:ind w:firstLine="0"/>
              <w:jc w:val="center"/>
              <w:rPr>
                <w:rFonts w:ascii="Book Antiqua" w:eastAsia="Times New Roman" w:hAnsi="Book Antiqua" w:cs="Arial"/>
                <w:sz w:val="20"/>
                <w:szCs w:val="20"/>
                <w:lang w:eastAsia="pt-BR"/>
              </w:rPr>
            </w:pPr>
            <w:r w:rsidRPr="00F65CCA">
              <w:rPr>
                <w:rFonts w:ascii="Book Antiqua" w:eastAsia="Times New Roman" w:hAnsi="Book Antiqua" w:cs="Arial"/>
                <w:sz w:val="20"/>
                <w:szCs w:val="20"/>
                <w:lang w:eastAsia="pt-BR"/>
              </w:rPr>
              <w:t>0,991</w:t>
            </w:r>
          </w:p>
        </w:tc>
        <w:tc>
          <w:tcPr>
            <w:tcW w:w="440" w:type="pct"/>
            <w:gridSpan w:val="2"/>
            <w:tcBorders>
              <w:top w:val="nil"/>
              <w:left w:val="nil"/>
              <w:bottom w:val="nil"/>
              <w:right w:val="nil"/>
            </w:tcBorders>
            <w:shd w:val="clear" w:color="auto" w:fill="auto"/>
            <w:noWrap/>
          </w:tcPr>
          <w:p w:rsidR="00F65CCA" w:rsidRPr="00F65CCA" w:rsidRDefault="00F65CCA" w:rsidP="00F65CCA">
            <w:pPr>
              <w:spacing w:after="0"/>
              <w:ind w:firstLine="0"/>
              <w:jc w:val="center"/>
              <w:rPr>
                <w:rFonts w:ascii="Book Antiqua" w:eastAsia="Times New Roman" w:hAnsi="Book Antiqua" w:cs="Arial"/>
                <w:sz w:val="20"/>
                <w:szCs w:val="20"/>
                <w:lang w:eastAsia="pt-BR"/>
              </w:rPr>
            </w:pPr>
            <w:r w:rsidRPr="00F65CCA">
              <w:rPr>
                <w:rFonts w:ascii="Book Antiqua" w:eastAsia="Times New Roman" w:hAnsi="Book Antiqua" w:cs="Arial"/>
                <w:sz w:val="20"/>
                <w:szCs w:val="20"/>
                <w:lang w:eastAsia="pt-BR"/>
              </w:rPr>
              <w:t>0,981</w:t>
            </w:r>
          </w:p>
        </w:tc>
        <w:tc>
          <w:tcPr>
            <w:tcW w:w="434" w:type="pct"/>
            <w:tcBorders>
              <w:top w:val="nil"/>
              <w:left w:val="nil"/>
              <w:bottom w:val="nil"/>
              <w:right w:val="nil"/>
            </w:tcBorders>
            <w:shd w:val="clear" w:color="auto" w:fill="auto"/>
            <w:noWrap/>
          </w:tcPr>
          <w:p w:rsidR="00F65CCA" w:rsidRPr="00F65CCA" w:rsidRDefault="00F65CCA" w:rsidP="00F65CCA">
            <w:pPr>
              <w:spacing w:after="0"/>
              <w:ind w:firstLine="0"/>
              <w:jc w:val="center"/>
              <w:rPr>
                <w:rFonts w:ascii="Book Antiqua" w:eastAsia="Times New Roman" w:hAnsi="Book Antiqua" w:cs="Arial"/>
                <w:sz w:val="20"/>
                <w:szCs w:val="20"/>
                <w:lang w:eastAsia="pt-BR"/>
              </w:rPr>
            </w:pPr>
            <w:r w:rsidRPr="00F65CCA">
              <w:rPr>
                <w:rFonts w:ascii="Book Antiqua" w:eastAsia="Times New Roman" w:hAnsi="Book Antiqua" w:cs="Arial"/>
                <w:sz w:val="20"/>
                <w:szCs w:val="20"/>
                <w:lang w:eastAsia="pt-BR"/>
              </w:rPr>
              <w:t>0,938</w:t>
            </w:r>
          </w:p>
        </w:tc>
      </w:tr>
      <w:tr w:rsidR="00F65CCA" w:rsidRPr="00F65CCA" w:rsidTr="00F65CCA">
        <w:trPr>
          <w:trHeight w:val="255"/>
        </w:trPr>
        <w:tc>
          <w:tcPr>
            <w:tcW w:w="716" w:type="pct"/>
            <w:tcBorders>
              <w:top w:val="nil"/>
              <w:left w:val="nil"/>
              <w:bottom w:val="nil"/>
              <w:right w:val="nil"/>
            </w:tcBorders>
            <w:shd w:val="clear" w:color="auto" w:fill="auto"/>
            <w:noWrap/>
          </w:tcPr>
          <w:p w:rsidR="00F65CCA" w:rsidRPr="00F65CCA" w:rsidRDefault="00F65CCA" w:rsidP="00F65CCA">
            <w:pPr>
              <w:spacing w:after="0"/>
              <w:ind w:firstLine="0"/>
              <w:jc w:val="center"/>
              <w:rPr>
                <w:rFonts w:ascii="Book Antiqua" w:eastAsia="Times New Roman" w:hAnsi="Book Antiqua" w:cs="Arial"/>
                <w:sz w:val="20"/>
                <w:szCs w:val="20"/>
                <w:lang w:eastAsia="pt-BR"/>
              </w:rPr>
            </w:pPr>
            <w:r w:rsidRPr="00F65CCA">
              <w:rPr>
                <w:rFonts w:ascii="Book Antiqua" w:eastAsia="Times New Roman" w:hAnsi="Book Antiqua" w:cs="Arial"/>
                <w:sz w:val="20"/>
                <w:szCs w:val="20"/>
                <w:lang w:eastAsia="pt-BR"/>
              </w:rPr>
              <w:t>0,8</w:t>
            </w:r>
          </w:p>
        </w:tc>
        <w:tc>
          <w:tcPr>
            <w:tcW w:w="470" w:type="pct"/>
            <w:tcBorders>
              <w:top w:val="nil"/>
              <w:left w:val="nil"/>
              <w:bottom w:val="nil"/>
              <w:right w:val="nil"/>
            </w:tcBorders>
            <w:shd w:val="clear" w:color="auto" w:fill="auto"/>
            <w:noWrap/>
          </w:tcPr>
          <w:p w:rsidR="00F65CCA" w:rsidRPr="00F65CCA" w:rsidRDefault="00F65CCA" w:rsidP="00F65CCA">
            <w:pPr>
              <w:spacing w:after="0"/>
              <w:ind w:firstLine="0"/>
              <w:jc w:val="center"/>
              <w:rPr>
                <w:rFonts w:ascii="Book Antiqua" w:eastAsia="Times New Roman" w:hAnsi="Book Antiqua" w:cs="Arial"/>
                <w:sz w:val="20"/>
                <w:szCs w:val="20"/>
                <w:lang w:eastAsia="pt-BR"/>
              </w:rPr>
            </w:pPr>
            <w:r w:rsidRPr="00F65CCA">
              <w:rPr>
                <w:rFonts w:ascii="Book Antiqua" w:eastAsia="Times New Roman" w:hAnsi="Book Antiqua" w:cs="Arial"/>
                <w:sz w:val="20"/>
                <w:szCs w:val="20"/>
                <w:lang w:eastAsia="pt-BR"/>
              </w:rPr>
              <w:t>0,991</w:t>
            </w:r>
          </w:p>
        </w:tc>
        <w:tc>
          <w:tcPr>
            <w:tcW w:w="470" w:type="pct"/>
            <w:gridSpan w:val="2"/>
            <w:tcBorders>
              <w:top w:val="nil"/>
              <w:left w:val="nil"/>
              <w:bottom w:val="nil"/>
              <w:right w:val="nil"/>
            </w:tcBorders>
            <w:shd w:val="clear" w:color="auto" w:fill="auto"/>
            <w:noWrap/>
          </w:tcPr>
          <w:p w:rsidR="00F65CCA" w:rsidRPr="00F65CCA" w:rsidRDefault="00F65CCA" w:rsidP="00F65CCA">
            <w:pPr>
              <w:spacing w:after="0"/>
              <w:ind w:firstLine="0"/>
              <w:jc w:val="center"/>
              <w:rPr>
                <w:rFonts w:ascii="Book Antiqua" w:eastAsia="Times New Roman" w:hAnsi="Book Antiqua" w:cs="Arial"/>
                <w:sz w:val="20"/>
                <w:szCs w:val="20"/>
                <w:lang w:eastAsia="pt-BR"/>
              </w:rPr>
            </w:pPr>
            <w:r w:rsidRPr="00F65CCA">
              <w:rPr>
                <w:rFonts w:ascii="Book Antiqua" w:eastAsia="Times New Roman" w:hAnsi="Book Antiqua" w:cs="Arial"/>
                <w:sz w:val="20"/>
                <w:szCs w:val="20"/>
                <w:lang w:eastAsia="pt-BR"/>
              </w:rPr>
              <w:t>0,982</w:t>
            </w:r>
          </w:p>
        </w:tc>
        <w:tc>
          <w:tcPr>
            <w:tcW w:w="476" w:type="pct"/>
            <w:gridSpan w:val="2"/>
            <w:tcBorders>
              <w:top w:val="nil"/>
              <w:left w:val="nil"/>
              <w:bottom w:val="nil"/>
              <w:right w:val="nil"/>
            </w:tcBorders>
            <w:shd w:val="clear" w:color="auto" w:fill="auto"/>
            <w:noWrap/>
          </w:tcPr>
          <w:p w:rsidR="00F65CCA" w:rsidRPr="00F65CCA" w:rsidRDefault="00F65CCA" w:rsidP="00F65CCA">
            <w:pPr>
              <w:spacing w:after="0"/>
              <w:ind w:firstLine="0"/>
              <w:jc w:val="center"/>
              <w:rPr>
                <w:rFonts w:ascii="Book Antiqua" w:eastAsia="Times New Roman" w:hAnsi="Book Antiqua" w:cs="Arial"/>
                <w:sz w:val="20"/>
                <w:szCs w:val="20"/>
                <w:lang w:eastAsia="pt-BR"/>
              </w:rPr>
            </w:pPr>
            <w:r w:rsidRPr="00F65CCA">
              <w:rPr>
                <w:rFonts w:ascii="Book Antiqua" w:eastAsia="Times New Roman" w:hAnsi="Book Antiqua" w:cs="Arial"/>
                <w:sz w:val="20"/>
                <w:szCs w:val="20"/>
                <w:lang w:eastAsia="pt-BR"/>
              </w:rPr>
              <w:t>0,941</w:t>
            </w:r>
          </w:p>
        </w:tc>
        <w:tc>
          <w:tcPr>
            <w:tcW w:w="93" w:type="pct"/>
            <w:tcBorders>
              <w:top w:val="nil"/>
              <w:left w:val="nil"/>
              <w:bottom w:val="nil"/>
              <w:right w:val="nil"/>
            </w:tcBorders>
            <w:shd w:val="clear" w:color="auto" w:fill="auto"/>
            <w:noWrap/>
            <w:vAlign w:val="center"/>
          </w:tcPr>
          <w:p w:rsidR="00F65CCA" w:rsidRPr="00F65CCA" w:rsidRDefault="00F65CCA" w:rsidP="00F65CCA">
            <w:pPr>
              <w:spacing w:after="0"/>
              <w:ind w:firstLine="0"/>
              <w:jc w:val="center"/>
              <w:rPr>
                <w:rFonts w:ascii="Book Antiqua" w:eastAsia="Times New Roman" w:hAnsi="Book Antiqua" w:cs="Arial"/>
                <w:sz w:val="20"/>
                <w:szCs w:val="20"/>
                <w:lang w:eastAsia="pt-BR"/>
              </w:rPr>
            </w:pPr>
          </w:p>
        </w:tc>
        <w:tc>
          <w:tcPr>
            <w:tcW w:w="455" w:type="pct"/>
            <w:tcBorders>
              <w:top w:val="nil"/>
              <w:left w:val="nil"/>
              <w:bottom w:val="nil"/>
              <w:right w:val="nil"/>
            </w:tcBorders>
            <w:shd w:val="clear" w:color="auto" w:fill="auto"/>
            <w:noWrap/>
          </w:tcPr>
          <w:p w:rsidR="00F65CCA" w:rsidRPr="00F65CCA" w:rsidRDefault="00F65CCA" w:rsidP="00F65CCA">
            <w:pPr>
              <w:spacing w:after="0"/>
              <w:ind w:firstLine="0"/>
              <w:jc w:val="center"/>
              <w:rPr>
                <w:rFonts w:ascii="Book Antiqua" w:eastAsia="Times New Roman" w:hAnsi="Book Antiqua" w:cs="Arial"/>
                <w:sz w:val="20"/>
                <w:szCs w:val="20"/>
                <w:lang w:eastAsia="pt-BR"/>
              </w:rPr>
            </w:pPr>
            <w:r w:rsidRPr="00F65CCA">
              <w:rPr>
                <w:rFonts w:ascii="Book Antiqua" w:eastAsia="Times New Roman" w:hAnsi="Book Antiqua" w:cs="Arial"/>
                <w:sz w:val="20"/>
                <w:szCs w:val="20"/>
                <w:lang w:eastAsia="pt-BR"/>
              </w:rPr>
              <w:t>0,100</w:t>
            </w:r>
          </w:p>
        </w:tc>
        <w:tc>
          <w:tcPr>
            <w:tcW w:w="455" w:type="pct"/>
            <w:gridSpan w:val="2"/>
            <w:tcBorders>
              <w:top w:val="nil"/>
              <w:left w:val="nil"/>
              <w:bottom w:val="nil"/>
              <w:right w:val="nil"/>
            </w:tcBorders>
            <w:shd w:val="clear" w:color="auto" w:fill="auto"/>
            <w:noWrap/>
          </w:tcPr>
          <w:p w:rsidR="00F65CCA" w:rsidRPr="00F65CCA" w:rsidRDefault="00F65CCA" w:rsidP="00F65CCA">
            <w:pPr>
              <w:spacing w:after="0"/>
              <w:ind w:firstLine="0"/>
              <w:jc w:val="center"/>
              <w:rPr>
                <w:rFonts w:ascii="Book Antiqua" w:eastAsia="Times New Roman" w:hAnsi="Book Antiqua" w:cs="Arial"/>
                <w:sz w:val="20"/>
                <w:szCs w:val="20"/>
                <w:lang w:eastAsia="pt-BR"/>
              </w:rPr>
            </w:pPr>
            <w:r w:rsidRPr="00F65CCA">
              <w:rPr>
                <w:rFonts w:ascii="Book Antiqua" w:eastAsia="Times New Roman" w:hAnsi="Book Antiqua" w:cs="Arial"/>
                <w:sz w:val="20"/>
                <w:szCs w:val="20"/>
                <w:lang w:eastAsia="pt-BR"/>
              </w:rPr>
              <w:t>0,050</w:t>
            </w:r>
          </w:p>
        </w:tc>
        <w:tc>
          <w:tcPr>
            <w:tcW w:w="458" w:type="pct"/>
            <w:gridSpan w:val="2"/>
            <w:tcBorders>
              <w:top w:val="nil"/>
              <w:left w:val="nil"/>
              <w:bottom w:val="nil"/>
              <w:right w:val="nil"/>
            </w:tcBorders>
            <w:shd w:val="clear" w:color="auto" w:fill="auto"/>
            <w:noWrap/>
          </w:tcPr>
          <w:p w:rsidR="00F65CCA" w:rsidRPr="00F65CCA" w:rsidRDefault="00F65CCA" w:rsidP="00F65CCA">
            <w:pPr>
              <w:spacing w:after="0"/>
              <w:ind w:firstLine="0"/>
              <w:jc w:val="center"/>
              <w:rPr>
                <w:rFonts w:ascii="Book Antiqua" w:eastAsia="Times New Roman" w:hAnsi="Book Antiqua" w:cs="Arial"/>
                <w:sz w:val="20"/>
                <w:szCs w:val="20"/>
                <w:lang w:eastAsia="pt-BR"/>
              </w:rPr>
            </w:pPr>
            <w:r w:rsidRPr="00F65CCA">
              <w:rPr>
                <w:rFonts w:ascii="Book Antiqua" w:eastAsia="Times New Roman" w:hAnsi="Book Antiqua" w:cs="Arial"/>
                <w:sz w:val="20"/>
                <w:szCs w:val="20"/>
                <w:lang w:eastAsia="pt-BR"/>
              </w:rPr>
              <w:t>0,010</w:t>
            </w:r>
          </w:p>
        </w:tc>
        <w:tc>
          <w:tcPr>
            <w:tcW w:w="93" w:type="pct"/>
            <w:tcBorders>
              <w:top w:val="nil"/>
              <w:left w:val="nil"/>
              <w:bottom w:val="nil"/>
              <w:right w:val="nil"/>
            </w:tcBorders>
            <w:shd w:val="clear" w:color="auto" w:fill="auto"/>
            <w:noWrap/>
            <w:vAlign w:val="center"/>
          </w:tcPr>
          <w:p w:rsidR="00F65CCA" w:rsidRPr="00F65CCA" w:rsidRDefault="00F65CCA" w:rsidP="00F65CCA">
            <w:pPr>
              <w:spacing w:after="0"/>
              <w:ind w:firstLine="0"/>
              <w:jc w:val="center"/>
              <w:rPr>
                <w:rFonts w:ascii="Book Antiqua" w:eastAsia="Times New Roman" w:hAnsi="Book Antiqua" w:cs="Arial"/>
                <w:sz w:val="20"/>
                <w:szCs w:val="20"/>
                <w:lang w:eastAsia="pt-BR"/>
              </w:rPr>
            </w:pPr>
          </w:p>
        </w:tc>
        <w:tc>
          <w:tcPr>
            <w:tcW w:w="440" w:type="pct"/>
            <w:gridSpan w:val="2"/>
            <w:tcBorders>
              <w:top w:val="nil"/>
              <w:left w:val="nil"/>
              <w:bottom w:val="nil"/>
              <w:right w:val="nil"/>
            </w:tcBorders>
            <w:shd w:val="clear" w:color="auto" w:fill="auto"/>
            <w:noWrap/>
          </w:tcPr>
          <w:p w:rsidR="00F65CCA" w:rsidRPr="00F65CCA" w:rsidRDefault="00F65CCA" w:rsidP="00F65CCA">
            <w:pPr>
              <w:spacing w:after="0"/>
              <w:ind w:firstLine="0"/>
              <w:jc w:val="center"/>
              <w:rPr>
                <w:rFonts w:ascii="Book Antiqua" w:eastAsia="Times New Roman" w:hAnsi="Book Antiqua" w:cs="Arial"/>
                <w:sz w:val="20"/>
                <w:szCs w:val="20"/>
                <w:lang w:eastAsia="pt-BR"/>
              </w:rPr>
            </w:pPr>
            <w:r w:rsidRPr="00F65CCA">
              <w:rPr>
                <w:rFonts w:ascii="Book Antiqua" w:eastAsia="Times New Roman" w:hAnsi="Book Antiqua" w:cs="Arial"/>
                <w:sz w:val="20"/>
                <w:szCs w:val="20"/>
                <w:lang w:eastAsia="pt-BR"/>
              </w:rPr>
              <w:t>0,998</w:t>
            </w:r>
          </w:p>
        </w:tc>
        <w:tc>
          <w:tcPr>
            <w:tcW w:w="440" w:type="pct"/>
            <w:gridSpan w:val="2"/>
            <w:tcBorders>
              <w:top w:val="nil"/>
              <w:left w:val="nil"/>
              <w:bottom w:val="nil"/>
              <w:right w:val="nil"/>
            </w:tcBorders>
            <w:shd w:val="clear" w:color="auto" w:fill="auto"/>
            <w:noWrap/>
          </w:tcPr>
          <w:p w:rsidR="00F65CCA" w:rsidRPr="00F65CCA" w:rsidRDefault="00F65CCA" w:rsidP="00F65CCA">
            <w:pPr>
              <w:spacing w:after="0"/>
              <w:ind w:firstLine="0"/>
              <w:jc w:val="center"/>
              <w:rPr>
                <w:rFonts w:ascii="Book Antiqua" w:eastAsia="Times New Roman" w:hAnsi="Book Antiqua" w:cs="Arial"/>
                <w:sz w:val="20"/>
                <w:szCs w:val="20"/>
                <w:lang w:eastAsia="pt-BR"/>
              </w:rPr>
            </w:pPr>
            <w:r w:rsidRPr="00F65CCA">
              <w:rPr>
                <w:rFonts w:ascii="Book Antiqua" w:eastAsia="Times New Roman" w:hAnsi="Book Antiqua" w:cs="Arial"/>
                <w:sz w:val="20"/>
                <w:szCs w:val="20"/>
                <w:lang w:eastAsia="pt-BR"/>
              </w:rPr>
              <w:t>0,995</w:t>
            </w:r>
          </w:p>
        </w:tc>
        <w:tc>
          <w:tcPr>
            <w:tcW w:w="434" w:type="pct"/>
            <w:tcBorders>
              <w:top w:val="nil"/>
              <w:left w:val="nil"/>
              <w:bottom w:val="nil"/>
              <w:right w:val="nil"/>
            </w:tcBorders>
            <w:shd w:val="clear" w:color="auto" w:fill="auto"/>
            <w:noWrap/>
          </w:tcPr>
          <w:p w:rsidR="00F65CCA" w:rsidRPr="00F65CCA" w:rsidRDefault="00F65CCA" w:rsidP="00F65CCA">
            <w:pPr>
              <w:spacing w:after="0"/>
              <w:ind w:firstLine="0"/>
              <w:jc w:val="center"/>
              <w:rPr>
                <w:rFonts w:ascii="Book Antiqua" w:eastAsia="Times New Roman" w:hAnsi="Book Antiqua" w:cs="Arial"/>
                <w:sz w:val="20"/>
                <w:szCs w:val="20"/>
                <w:lang w:eastAsia="pt-BR"/>
              </w:rPr>
            </w:pPr>
            <w:r w:rsidRPr="00F65CCA">
              <w:rPr>
                <w:rFonts w:ascii="Book Antiqua" w:eastAsia="Times New Roman" w:hAnsi="Book Antiqua" w:cs="Arial"/>
                <w:sz w:val="20"/>
                <w:szCs w:val="20"/>
                <w:lang w:eastAsia="pt-BR"/>
              </w:rPr>
              <w:t>0,981</w:t>
            </w:r>
          </w:p>
        </w:tc>
      </w:tr>
      <w:tr w:rsidR="00F65CCA" w:rsidRPr="00F65CCA" w:rsidTr="00F65CCA">
        <w:trPr>
          <w:trHeight w:val="255"/>
        </w:trPr>
        <w:tc>
          <w:tcPr>
            <w:tcW w:w="716" w:type="pct"/>
            <w:tcBorders>
              <w:top w:val="nil"/>
              <w:left w:val="nil"/>
              <w:bottom w:val="nil"/>
              <w:right w:val="nil"/>
            </w:tcBorders>
            <w:shd w:val="clear" w:color="auto" w:fill="auto"/>
            <w:noWrap/>
          </w:tcPr>
          <w:p w:rsidR="00F65CCA" w:rsidRPr="00F65CCA" w:rsidRDefault="00F65CCA" w:rsidP="00F65CCA">
            <w:pPr>
              <w:spacing w:after="0"/>
              <w:ind w:firstLine="0"/>
              <w:jc w:val="center"/>
              <w:rPr>
                <w:rFonts w:ascii="Book Antiqua" w:eastAsia="Times New Roman" w:hAnsi="Book Antiqua" w:cs="Arial"/>
                <w:sz w:val="20"/>
                <w:szCs w:val="20"/>
                <w:lang w:eastAsia="pt-BR"/>
              </w:rPr>
            </w:pPr>
            <w:r w:rsidRPr="00F65CCA">
              <w:rPr>
                <w:rFonts w:ascii="Book Antiqua" w:eastAsia="Times New Roman" w:hAnsi="Book Antiqua" w:cs="Arial"/>
                <w:sz w:val="20"/>
                <w:szCs w:val="20"/>
                <w:lang w:eastAsia="pt-BR"/>
              </w:rPr>
              <w:t>0,9</w:t>
            </w:r>
          </w:p>
        </w:tc>
        <w:tc>
          <w:tcPr>
            <w:tcW w:w="470" w:type="pct"/>
            <w:tcBorders>
              <w:top w:val="nil"/>
              <w:left w:val="nil"/>
              <w:bottom w:val="nil"/>
              <w:right w:val="nil"/>
            </w:tcBorders>
            <w:shd w:val="clear" w:color="auto" w:fill="auto"/>
            <w:noWrap/>
          </w:tcPr>
          <w:p w:rsidR="00F65CCA" w:rsidRPr="00F65CCA" w:rsidRDefault="00F65CCA" w:rsidP="00F65CCA">
            <w:pPr>
              <w:spacing w:after="0"/>
              <w:ind w:firstLine="0"/>
              <w:jc w:val="center"/>
              <w:rPr>
                <w:rFonts w:ascii="Book Antiqua" w:eastAsia="Times New Roman" w:hAnsi="Book Antiqua" w:cs="Arial"/>
                <w:sz w:val="20"/>
                <w:szCs w:val="20"/>
                <w:lang w:eastAsia="pt-BR"/>
              </w:rPr>
            </w:pPr>
            <w:r w:rsidRPr="00F65CCA">
              <w:rPr>
                <w:rFonts w:ascii="Book Antiqua" w:eastAsia="Times New Roman" w:hAnsi="Book Antiqua" w:cs="Arial"/>
                <w:sz w:val="20"/>
                <w:szCs w:val="20"/>
                <w:lang w:eastAsia="pt-BR"/>
              </w:rPr>
              <w:t>0,997</w:t>
            </w:r>
          </w:p>
        </w:tc>
        <w:tc>
          <w:tcPr>
            <w:tcW w:w="470" w:type="pct"/>
            <w:gridSpan w:val="2"/>
            <w:tcBorders>
              <w:top w:val="nil"/>
              <w:left w:val="nil"/>
              <w:bottom w:val="nil"/>
              <w:right w:val="nil"/>
            </w:tcBorders>
            <w:shd w:val="clear" w:color="auto" w:fill="auto"/>
            <w:noWrap/>
          </w:tcPr>
          <w:p w:rsidR="00F65CCA" w:rsidRPr="00F65CCA" w:rsidRDefault="00F65CCA" w:rsidP="00F65CCA">
            <w:pPr>
              <w:spacing w:after="0"/>
              <w:ind w:firstLine="0"/>
              <w:jc w:val="center"/>
              <w:rPr>
                <w:rFonts w:ascii="Book Antiqua" w:eastAsia="Times New Roman" w:hAnsi="Book Antiqua" w:cs="Arial"/>
                <w:sz w:val="20"/>
                <w:szCs w:val="20"/>
                <w:lang w:eastAsia="pt-BR"/>
              </w:rPr>
            </w:pPr>
            <w:r w:rsidRPr="00F65CCA">
              <w:rPr>
                <w:rFonts w:ascii="Book Antiqua" w:eastAsia="Times New Roman" w:hAnsi="Book Antiqua" w:cs="Arial"/>
                <w:sz w:val="20"/>
                <w:szCs w:val="20"/>
                <w:lang w:eastAsia="pt-BR"/>
              </w:rPr>
              <w:t>0,994</w:t>
            </w:r>
          </w:p>
        </w:tc>
        <w:tc>
          <w:tcPr>
            <w:tcW w:w="476" w:type="pct"/>
            <w:gridSpan w:val="2"/>
            <w:tcBorders>
              <w:top w:val="nil"/>
              <w:left w:val="nil"/>
              <w:bottom w:val="nil"/>
              <w:right w:val="nil"/>
            </w:tcBorders>
            <w:shd w:val="clear" w:color="auto" w:fill="auto"/>
            <w:noWrap/>
          </w:tcPr>
          <w:p w:rsidR="00F65CCA" w:rsidRPr="00F65CCA" w:rsidRDefault="00F65CCA" w:rsidP="00F65CCA">
            <w:pPr>
              <w:spacing w:after="0"/>
              <w:ind w:firstLine="0"/>
              <w:jc w:val="center"/>
              <w:rPr>
                <w:rFonts w:ascii="Book Antiqua" w:eastAsia="Times New Roman" w:hAnsi="Book Antiqua" w:cs="Arial"/>
                <w:sz w:val="20"/>
                <w:szCs w:val="20"/>
                <w:lang w:eastAsia="pt-BR"/>
              </w:rPr>
            </w:pPr>
            <w:r w:rsidRPr="00F65CCA">
              <w:rPr>
                <w:rFonts w:ascii="Book Antiqua" w:eastAsia="Times New Roman" w:hAnsi="Book Antiqua" w:cs="Arial"/>
                <w:sz w:val="20"/>
                <w:szCs w:val="20"/>
                <w:lang w:eastAsia="pt-BR"/>
              </w:rPr>
              <w:t>0,976</w:t>
            </w:r>
          </w:p>
        </w:tc>
        <w:tc>
          <w:tcPr>
            <w:tcW w:w="93" w:type="pct"/>
            <w:tcBorders>
              <w:top w:val="nil"/>
              <w:left w:val="nil"/>
              <w:bottom w:val="nil"/>
              <w:right w:val="nil"/>
            </w:tcBorders>
            <w:shd w:val="clear" w:color="auto" w:fill="auto"/>
            <w:noWrap/>
            <w:vAlign w:val="center"/>
          </w:tcPr>
          <w:p w:rsidR="00F65CCA" w:rsidRPr="00F65CCA" w:rsidRDefault="00F65CCA" w:rsidP="00F65CCA">
            <w:pPr>
              <w:spacing w:after="0"/>
              <w:ind w:firstLine="0"/>
              <w:jc w:val="center"/>
              <w:rPr>
                <w:rFonts w:ascii="Book Antiqua" w:eastAsia="Times New Roman" w:hAnsi="Book Antiqua" w:cs="Arial"/>
                <w:sz w:val="20"/>
                <w:szCs w:val="20"/>
                <w:lang w:eastAsia="pt-BR"/>
              </w:rPr>
            </w:pPr>
          </w:p>
        </w:tc>
        <w:tc>
          <w:tcPr>
            <w:tcW w:w="455" w:type="pct"/>
            <w:tcBorders>
              <w:top w:val="nil"/>
              <w:left w:val="nil"/>
              <w:bottom w:val="nil"/>
              <w:right w:val="nil"/>
            </w:tcBorders>
            <w:shd w:val="clear" w:color="auto" w:fill="auto"/>
            <w:noWrap/>
          </w:tcPr>
          <w:p w:rsidR="00F65CCA" w:rsidRPr="00F65CCA" w:rsidRDefault="00F65CCA" w:rsidP="00F65CCA">
            <w:pPr>
              <w:spacing w:after="0"/>
              <w:ind w:firstLine="0"/>
              <w:jc w:val="center"/>
              <w:rPr>
                <w:rFonts w:ascii="Book Antiqua" w:eastAsia="Times New Roman" w:hAnsi="Book Antiqua" w:cs="Arial"/>
                <w:sz w:val="20"/>
                <w:szCs w:val="20"/>
                <w:lang w:eastAsia="pt-BR"/>
              </w:rPr>
            </w:pPr>
            <w:r w:rsidRPr="00F65CCA">
              <w:rPr>
                <w:rFonts w:ascii="Book Antiqua" w:eastAsia="Times New Roman" w:hAnsi="Book Antiqua" w:cs="Arial"/>
                <w:sz w:val="20"/>
                <w:szCs w:val="20"/>
                <w:lang w:eastAsia="pt-BR"/>
              </w:rPr>
              <w:t>0,101</w:t>
            </w:r>
          </w:p>
        </w:tc>
        <w:tc>
          <w:tcPr>
            <w:tcW w:w="455" w:type="pct"/>
            <w:gridSpan w:val="2"/>
            <w:tcBorders>
              <w:top w:val="nil"/>
              <w:left w:val="nil"/>
              <w:bottom w:val="nil"/>
              <w:right w:val="nil"/>
            </w:tcBorders>
            <w:shd w:val="clear" w:color="auto" w:fill="auto"/>
            <w:noWrap/>
          </w:tcPr>
          <w:p w:rsidR="00F65CCA" w:rsidRPr="00F65CCA" w:rsidRDefault="00F65CCA" w:rsidP="00F65CCA">
            <w:pPr>
              <w:spacing w:after="0"/>
              <w:ind w:firstLine="0"/>
              <w:jc w:val="center"/>
              <w:rPr>
                <w:rFonts w:ascii="Book Antiqua" w:eastAsia="Times New Roman" w:hAnsi="Book Antiqua" w:cs="Arial"/>
                <w:sz w:val="20"/>
                <w:szCs w:val="20"/>
                <w:lang w:eastAsia="pt-BR"/>
              </w:rPr>
            </w:pPr>
            <w:r w:rsidRPr="00F65CCA">
              <w:rPr>
                <w:rFonts w:ascii="Book Antiqua" w:eastAsia="Times New Roman" w:hAnsi="Book Antiqua" w:cs="Arial"/>
                <w:sz w:val="20"/>
                <w:szCs w:val="20"/>
                <w:lang w:eastAsia="pt-BR"/>
              </w:rPr>
              <w:t>0,051</w:t>
            </w:r>
          </w:p>
        </w:tc>
        <w:tc>
          <w:tcPr>
            <w:tcW w:w="458" w:type="pct"/>
            <w:gridSpan w:val="2"/>
            <w:tcBorders>
              <w:top w:val="nil"/>
              <w:left w:val="nil"/>
              <w:bottom w:val="nil"/>
              <w:right w:val="nil"/>
            </w:tcBorders>
            <w:shd w:val="clear" w:color="auto" w:fill="auto"/>
            <w:noWrap/>
          </w:tcPr>
          <w:p w:rsidR="00F65CCA" w:rsidRPr="00F65CCA" w:rsidRDefault="00F65CCA" w:rsidP="00F65CCA">
            <w:pPr>
              <w:spacing w:after="0"/>
              <w:ind w:firstLine="0"/>
              <w:jc w:val="center"/>
              <w:rPr>
                <w:rFonts w:ascii="Book Antiqua" w:eastAsia="Times New Roman" w:hAnsi="Book Antiqua" w:cs="Arial"/>
                <w:sz w:val="20"/>
                <w:szCs w:val="20"/>
                <w:lang w:eastAsia="pt-BR"/>
              </w:rPr>
            </w:pPr>
            <w:r w:rsidRPr="00F65CCA">
              <w:rPr>
                <w:rFonts w:ascii="Book Antiqua" w:eastAsia="Times New Roman" w:hAnsi="Book Antiqua" w:cs="Arial"/>
                <w:sz w:val="20"/>
                <w:szCs w:val="20"/>
                <w:lang w:eastAsia="pt-BR"/>
              </w:rPr>
              <w:t>0,010</w:t>
            </w:r>
          </w:p>
        </w:tc>
        <w:tc>
          <w:tcPr>
            <w:tcW w:w="93" w:type="pct"/>
            <w:tcBorders>
              <w:top w:val="nil"/>
              <w:left w:val="nil"/>
              <w:bottom w:val="nil"/>
              <w:right w:val="nil"/>
            </w:tcBorders>
            <w:shd w:val="clear" w:color="auto" w:fill="auto"/>
            <w:noWrap/>
            <w:vAlign w:val="center"/>
          </w:tcPr>
          <w:p w:rsidR="00F65CCA" w:rsidRPr="00F65CCA" w:rsidRDefault="00F65CCA" w:rsidP="00F65CCA">
            <w:pPr>
              <w:spacing w:after="0"/>
              <w:ind w:firstLine="0"/>
              <w:jc w:val="center"/>
              <w:rPr>
                <w:rFonts w:ascii="Book Antiqua" w:eastAsia="Times New Roman" w:hAnsi="Book Antiqua" w:cs="Arial"/>
                <w:sz w:val="20"/>
                <w:szCs w:val="20"/>
                <w:lang w:eastAsia="pt-BR"/>
              </w:rPr>
            </w:pPr>
          </w:p>
        </w:tc>
        <w:tc>
          <w:tcPr>
            <w:tcW w:w="440" w:type="pct"/>
            <w:gridSpan w:val="2"/>
            <w:tcBorders>
              <w:top w:val="nil"/>
              <w:left w:val="nil"/>
              <w:bottom w:val="nil"/>
              <w:right w:val="nil"/>
            </w:tcBorders>
            <w:shd w:val="clear" w:color="auto" w:fill="auto"/>
            <w:noWrap/>
          </w:tcPr>
          <w:p w:rsidR="00F65CCA" w:rsidRPr="00F65CCA" w:rsidRDefault="00F65CCA" w:rsidP="00F65CCA">
            <w:pPr>
              <w:spacing w:after="0"/>
              <w:ind w:firstLine="0"/>
              <w:jc w:val="center"/>
              <w:rPr>
                <w:rFonts w:ascii="Book Antiqua" w:eastAsia="Times New Roman" w:hAnsi="Book Antiqua" w:cs="Arial"/>
                <w:sz w:val="20"/>
                <w:szCs w:val="20"/>
                <w:lang w:eastAsia="pt-BR"/>
              </w:rPr>
            </w:pPr>
            <w:r w:rsidRPr="00F65CCA">
              <w:rPr>
                <w:rFonts w:ascii="Book Antiqua" w:eastAsia="Times New Roman" w:hAnsi="Book Antiqua" w:cs="Arial"/>
                <w:sz w:val="20"/>
                <w:szCs w:val="20"/>
                <w:lang w:eastAsia="pt-BR"/>
              </w:rPr>
              <w:t>1,000</w:t>
            </w:r>
          </w:p>
        </w:tc>
        <w:tc>
          <w:tcPr>
            <w:tcW w:w="440" w:type="pct"/>
            <w:gridSpan w:val="2"/>
            <w:tcBorders>
              <w:top w:val="nil"/>
              <w:left w:val="nil"/>
              <w:bottom w:val="nil"/>
              <w:right w:val="nil"/>
            </w:tcBorders>
            <w:shd w:val="clear" w:color="auto" w:fill="auto"/>
            <w:noWrap/>
          </w:tcPr>
          <w:p w:rsidR="00F65CCA" w:rsidRPr="00F65CCA" w:rsidRDefault="00F65CCA" w:rsidP="00F65CCA">
            <w:pPr>
              <w:spacing w:after="0"/>
              <w:ind w:firstLine="0"/>
              <w:jc w:val="center"/>
              <w:rPr>
                <w:rFonts w:ascii="Book Antiqua" w:eastAsia="Times New Roman" w:hAnsi="Book Antiqua" w:cs="Arial"/>
                <w:sz w:val="20"/>
                <w:szCs w:val="20"/>
                <w:lang w:eastAsia="pt-BR"/>
              </w:rPr>
            </w:pPr>
            <w:r w:rsidRPr="00F65CCA">
              <w:rPr>
                <w:rFonts w:ascii="Book Antiqua" w:eastAsia="Times New Roman" w:hAnsi="Book Antiqua" w:cs="Arial"/>
                <w:sz w:val="20"/>
                <w:szCs w:val="20"/>
                <w:lang w:eastAsia="pt-BR"/>
              </w:rPr>
              <w:t>0,999</w:t>
            </w:r>
          </w:p>
        </w:tc>
        <w:tc>
          <w:tcPr>
            <w:tcW w:w="434" w:type="pct"/>
            <w:tcBorders>
              <w:top w:val="nil"/>
              <w:left w:val="nil"/>
              <w:bottom w:val="nil"/>
              <w:right w:val="nil"/>
            </w:tcBorders>
            <w:shd w:val="clear" w:color="auto" w:fill="auto"/>
            <w:noWrap/>
          </w:tcPr>
          <w:p w:rsidR="00F65CCA" w:rsidRPr="00F65CCA" w:rsidRDefault="00F65CCA" w:rsidP="00F65CCA">
            <w:pPr>
              <w:spacing w:after="0"/>
              <w:ind w:firstLine="0"/>
              <w:jc w:val="center"/>
              <w:rPr>
                <w:rFonts w:ascii="Book Antiqua" w:eastAsia="Times New Roman" w:hAnsi="Book Antiqua" w:cs="Arial"/>
                <w:sz w:val="20"/>
                <w:szCs w:val="20"/>
                <w:lang w:eastAsia="pt-BR"/>
              </w:rPr>
            </w:pPr>
            <w:r w:rsidRPr="00F65CCA">
              <w:rPr>
                <w:rFonts w:ascii="Book Antiqua" w:eastAsia="Times New Roman" w:hAnsi="Book Antiqua" w:cs="Arial"/>
                <w:sz w:val="20"/>
                <w:szCs w:val="20"/>
                <w:lang w:eastAsia="pt-BR"/>
              </w:rPr>
              <w:t>0,995</w:t>
            </w:r>
          </w:p>
        </w:tc>
      </w:tr>
      <w:tr w:rsidR="00F65CCA" w:rsidRPr="00F65CCA" w:rsidTr="00F65CCA">
        <w:trPr>
          <w:trHeight w:val="255"/>
        </w:trPr>
        <w:tc>
          <w:tcPr>
            <w:tcW w:w="716" w:type="pct"/>
            <w:tcBorders>
              <w:top w:val="nil"/>
              <w:left w:val="nil"/>
              <w:bottom w:val="nil"/>
              <w:right w:val="nil"/>
            </w:tcBorders>
            <w:shd w:val="clear" w:color="auto" w:fill="auto"/>
            <w:noWrap/>
          </w:tcPr>
          <w:p w:rsidR="00F65CCA" w:rsidRPr="00F65CCA" w:rsidRDefault="00F65CCA" w:rsidP="00F65CCA">
            <w:pPr>
              <w:spacing w:after="0"/>
              <w:ind w:firstLine="0"/>
              <w:jc w:val="center"/>
              <w:rPr>
                <w:rFonts w:ascii="Book Antiqua" w:eastAsia="Times New Roman" w:hAnsi="Book Antiqua" w:cs="Arial"/>
                <w:sz w:val="20"/>
                <w:szCs w:val="20"/>
                <w:lang w:eastAsia="pt-BR"/>
              </w:rPr>
            </w:pPr>
            <w:r w:rsidRPr="00F65CCA">
              <w:rPr>
                <w:rFonts w:ascii="Book Antiqua" w:eastAsia="Times New Roman" w:hAnsi="Book Antiqua" w:cs="Arial"/>
                <w:sz w:val="20"/>
                <w:szCs w:val="20"/>
                <w:lang w:eastAsia="pt-BR"/>
              </w:rPr>
              <w:t>1,0</w:t>
            </w:r>
          </w:p>
        </w:tc>
        <w:tc>
          <w:tcPr>
            <w:tcW w:w="470" w:type="pct"/>
            <w:tcBorders>
              <w:top w:val="nil"/>
              <w:left w:val="nil"/>
              <w:bottom w:val="nil"/>
              <w:right w:val="nil"/>
            </w:tcBorders>
            <w:shd w:val="clear" w:color="auto" w:fill="auto"/>
            <w:noWrap/>
          </w:tcPr>
          <w:p w:rsidR="00F65CCA" w:rsidRPr="00F65CCA" w:rsidRDefault="00F65CCA" w:rsidP="00F65CCA">
            <w:pPr>
              <w:spacing w:after="0"/>
              <w:ind w:firstLine="0"/>
              <w:jc w:val="center"/>
              <w:rPr>
                <w:rFonts w:ascii="Book Antiqua" w:eastAsia="Times New Roman" w:hAnsi="Book Antiqua" w:cs="Arial"/>
                <w:sz w:val="20"/>
                <w:szCs w:val="20"/>
                <w:lang w:eastAsia="pt-BR"/>
              </w:rPr>
            </w:pPr>
            <w:r w:rsidRPr="00F65CCA">
              <w:rPr>
                <w:rFonts w:ascii="Book Antiqua" w:eastAsia="Times New Roman" w:hAnsi="Book Antiqua" w:cs="Arial"/>
                <w:sz w:val="20"/>
                <w:szCs w:val="20"/>
                <w:lang w:eastAsia="pt-BR"/>
              </w:rPr>
              <w:t>0,999</w:t>
            </w:r>
          </w:p>
        </w:tc>
        <w:tc>
          <w:tcPr>
            <w:tcW w:w="470" w:type="pct"/>
            <w:gridSpan w:val="2"/>
            <w:tcBorders>
              <w:top w:val="nil"/>
              <w:left w:val="nil"/>
              <w:bottom w:val="nil"/>
              <w:right w:val="nil"/>
            </w:tcBorders>
            <w:shd w:val="clear" w:color="auto" w:fill="auto"/>
            <w:noWrap/>
          </w:tcPr>
          <w:p w:rsidR="00F65CCA" w:rsidRPr="00F65CCA" w:rsidRDefault="00F65CCA" w:rsidP="00F65CCA">
            <w:pPr>
              <w:spacing w:after="0"/>
              <w:ind w:firstLine="0"/>
              <w:jc w:val="center"/>
              <w:rPr>
                <w:rFonts w:ascii="Book Antiqua" w:eastAsia="Times New Roman" w:hAnsi="Book Antiqua" w:cs="Arial"/>
                <w:sz w:val="20"/>
                <w:szCs w:val="20"/>
                <w:lang w:eastAsia="pt-BR"/>
              </w:rPr>
            </w:pPr>
            <w:r w:rsidRPr="00F65CCA">
              <w:rPr>
                <w:rFonts w:ascii="Book Antiqua" w:eastAsia="Times New Roman" w:hAnsi="Book Antiqua" w:cs="Arial"/>
                <w:sz w:val="20"/>
                <w:szCs w:val="20"/>
                <w:lang w:eastAsia="pt-BR"/>
              </w:rPr>
              <w:t>0,998</w:t>
            </w:r>
          </w:p>
        </w:tc>
        <w:tc>
          <w:tcPr>
            <w:tcW w:w="476" w:type="pct"/>
            <w:gridSpan w:val="2"/>
            <w:tcBorders>
              <w:top w:val="nil"/>
              <w:left w:val="nil"/>
              <w:bottom w:val="nil"/>
              <w:right w:val="nil"/>
            </w:tcBorders>
            <w:shd w:val="clear" w:color="auto" w:fill="auto"/>
            <w:noWrap/>
          </w:tcPr>
          <w:p w:rsidR="00F65CCA" w:rsidRPr="00F65CCA" w:rsidRDefault="00F65CCA" w:rsidP="00F65CCA">
            <w:pPr>
              <w:spacing w:after="0"/>
              <w:ind w:firstLine="0"/>
              <w:jc w:val="center"/>
              <w:rPr>
                <w:rFonts w:ascii="Book Antiqua" w:eastAsia="Times New Roman" w:hAnsi="Book Antiqua" w:cs="Arial"/>
                <w:sz w:val="20"/>
                <w:szCs w:val="20"/>
                <w:lang w:eastAsia="pt-BR"/>
              </w:rPr>
            </w:pPr>
            <w:r w:rsidRPr="00F65CCA">
              <w:rPr>
                <w:rFonts w:ascii="Book Antiqua" w:eastAsia="Times New Roman" w:hAnsi="Book Antiqua" w:cs="Arial"/>
                <w:sz w:val="20"/>
                <w:szCs w:val="20"/>
                <w:lang w:eastAsia="pt-BR"/>
              </w:rPr>
              <w:t>0,991</w:t>
            </w:r>
          </w:p>
        </w:tc>
        <w:tc>
          <w:tcPr>
            <w:tcW w:w="93" w:type="pct"/>
            <w:tcBorders>
              <w:top w:val="nil"/>
              <w:left w:val="nil"/>
              <w:bottom w:val="nil"/>
              <w:right w:val="nil"/>
            </w:tcBorders>
            <w:shd w:val="clear" w:color="auto" w:fill="auto"/>
            <w:noWrap/>
            <w:vAlign w:val="center"/>
          </w:tcPr>
          <w:p w:rsidR="00F65CCA" w:rsidRPr="00F65CCA" w:rsidRDefault="00F65CCA" w:rsidP="00F65CCA">
            <w:pPr>
              <w:spacing w:after="0"/>
              <w:ind w:firstLine="0"/>
              <w:jc w:val="center"/>
              <w:rPr>
                <w:rFonts w:ascii="Book Antiqua" w:eastAsia="Times New Roman" w:hAnsi="Book Antiqua" w:cs="Arial"/>
                <w:sz w:val="20"/>
                <w:szCs w:val="20"/>
                <w:lang w:eastAsia="pt-BR"/>
              </w:rPr>
            </w:pPr>
          </w:p>
        </w:tc>
        <w:tc>
          <w:tcPr>
            <w:tcW w:w="455" w:type="pct"/>
            <w:tcBorders>
              <w:top w:val="nil"/>
              <w:left w:val="nil"/>
              <w:bottom w:val="nil"/>
              <w:right w:val="nil"/>
            </w:tcBorders>
            <w:shd w:val="clear" w:color="auto" w:fill="auto"/>
            <w:noWrap/>
          </w:tcPr>
          <w:p w:rsidR="00F65CCA" w:rsidRPr="00F65CCA" w:rsidRDefault="00F65CCA" w:rsidP="00F65CCA">
            <w:pPr>
              <w:spacing w:after="0"/>
              <w:ind w:firstLine="0"/>
              <w:jc w:val="center"/>
              <w:rPr>
                <w:rFonts w:ascii="Book Antiqua" w:eastAsia="Times New Roman" w:hAnsi="Book Antiqua" w:cs="Arial"/>
                <w:sz w:val="20"/>
                <w:szCs w:val="20"/>
                <w:lang w:eastAsia="pt-BR"/>
              </w:rPr>
            </w:pPr>
            <w:r w:rsidRPr="00F65CCA">
              <w:rPr>
                <w:rFonts w:ascii="Book Antiqua" w:eastAsia="Times New Roman" w:hAnsi="Book Antiqua" w:cs="Arial"/>
                <w:sz w:val="20"/>
                <w:szCs w:val="20"/>
                <w:lang w:eastAsia="pt-BR"/>
              </w:rPr>
              <w:t>0,098</w:t>
            </w:r>
          </w:p>
        </w:tc>
        <w:tc>
          <w:tcPr>
            <w:tcW w:w="455" w:type="pct"/>
            <w:gridSpan w:val="2"/>
            <w:tcBorders>
              <w:top w:val="nil"/>
              <w:left w:val="nil"/>
              <w:bottom w:val="nil"/>
              <w:right w:val="nil"/>
            </w:tcBorders>
            <w:shd w:val="clear" w:color="auto" w:fill="auto"/>
            <w:noWrap/>
          </w:tcPr>
          <w:p w:rsidR="00F65CCA" w:rsidRPr="00F65CCA" w:rsidRDefault="00F65CCA" w:rsidP="00F65CCA">
            <w:pPr>
              <w:spacing w:after="0"/>
              <w:ind w:firstLine="0"/>
              <w:jc w:val="center"/>
              <w:rPr>
                <w:rFonts w:ascii="Book Antiqua" w:eastAsia="Times New Roman" w:hAnsi="Book Antiqua" w:cs="Arial"/>
                <w:sz w:val="20"/>
                <w:szCs w:val="20"/>
                <w:lang w:eastAsia="pt-BR"/>
              </w:rPr>
            </w:pPr>
            <w:r w:rsidRPr="00F65CCA">
              <w:rPr>
                <w:rFonts w:ascii="Book Antiqua" w:eastAsia="Times New Roman" w:hAnsi="Book Antiqua" w:cs="Arial"/>
                <w:sz w:val="20"/>
                <w:szCs w:val="20"/>
                <w:lang w:eastAsia="pt-BR"/>
              </w:rPr>
              <w:t>0,049</w:t>
            </w:r>
          </w:p>
        </w:tc>
        <w:tc>
          <w:tcPr>
            <w:tcW w:w="458" w:type="pct"/>
            <w:gridSpan w:val="2"/>
            <w:tcBorders>
              <w:top w:val="nil"/>
              <w:left w:val="nil"/>
              <w:bottom w:val="nil"/>
              <w:right w:val="nil"/>
            </w:tcBorders>
            <w:shd w:val="clear" w:color="auto" w:fill="auto"/>
            <w:noWrap/>
          </w:tcPr>
          <w:p w:rsidR="00F65CCA" w:rsidRPr="00F65CCA" w:rsidRDefault="00F65CCA" w:rsidP="00F65CCA">
            <w:pPr>
              <w:spacing w:after="0"/>
              <w:ind w:firstLine="0"/>
              <w:jc w:val="center"/>
              <w:rPr>
                <w:rFonts w:ascii="Book Antiqua" w:eastAsia="Times New Roman" w:hAnsi="Book Antiqua" w:cs="Arial"/>
                <w:sz w:val="20"/>
                <w:szCs w:val="20"/>
                <w:lang w:eastAsia="pt-BR"/>
              </w:rPr>
            </w:pPr>
            <w:r w:rsidRPr="00F65CCA">
              <w:rPr>
                <w:rFonts w:ascii="Book Antiqua" w:eastAsia="Times New Roman" w:hAnsi="Book Antiqua" w:cs="Arial"/>
                <w:sz w:val="20"/>
                <w:szCs w:val="20"/>
                <w:lang w:eastAsia="pt-BR"/>
              </w:rPr>
              <w:t>0,009</w:t>
            </w:r>
          </w:p>
        </w:tc>
        <w:tc>
          <w:tcPr>
            <w:tcW w:w="93" w:type="pct"/>
            <w:tcBorders>
              <w:top w:val="nil"/>
              <w:left w:val="nil"/>
              <w:bottom w:val="nil"/>
              <w:right w:val="nil"/>
            </w:tcBorders>
            <w:shd w:val="clear" w:color="auto" w:fill="auto"/>
            <w:noWrap/>
            <w:vAlign w:val="center"/>
          </w:tcPr>
          <w:p w:rsidR="00F65CCA" w:rsidRPr="00F65CCA" w:rsidRDefault="00F65CCA" w:rsidP="00F65CCA">
            <w:pPr>
              <w:spacing w:after="0"/>
              <w:ind w:firstLine="0"/>
              <w:jc w:val="center"/>
              <w:rPr>
                <w:rFonts w:ascii="Book Antiqua" w:eastAsia="Times New Roman" w:hAnsi="Book Antiqua" w:cs="Arial"/>
                <w:sz w:val="20"/>
                <w:szCs w:val="20"/>
                <w:lang w:eastAsia="pt-BR"/>
              </w:rPr>
            </w:pPr>
          </w:p>
        </w:tc>
        <w:tc>
          <w:tcPr>
            <w:tcW w:w="440" w:type="pct"/>
            <w:gridSpan w:val="2"/>
            <w:tcBorders>
              <w:top w:val="nil"/>
              <w:left w:val="nil"/>
              <w:bottom w:val="nil"/>
              <w:right w:val="nil"/>
            </w:tcBorders>
            <w:shd w:val="clear" w:color="auto" w:fill="auto"/>
            <w:noWrap/>
          </w:tcPr>
          <w:p w:rsidR="00F65CCA" w:rsidRPr="00F65CCA" w:rsidRDefault="00F65CCA" w:rsidP="00F65CCA">
            <w:pPr>
              <w:spacing w:after="0"/>
              <w:ind w:firstLine="0"/>
              <w:jc w:val="center"/>
              <w:rPr>
                <w:rFonts w:ascii="Book Antiqua" w:eastAsia="Times New Roman" w:hAnsi="Book Antiqua" w:cs="Arial"/>
                <w:sz w:val="20"/>
                <w:szCs w:val="20"/>
                <w:lang w:eastAsia="pt-BR"/>
              </w:rPr>
            </w:pPr>
            <w:r w:rsidRPr="00F65CCA">
              <w:rPr>
                <w:rFonts w:ascii="Book Antiqua" w:eastAsia="Times New Roman" w:hAnsi="Book Antiqua" w:cs="Arial"/>
                <w:sz w:val="20"/>
                <w:szCs w:val="20"/>
                <w:lang w:eastAsia="pt-BR"/>
              </w:rPr>
              <w:t>1,000</w:t>
            </w:r>
          </w:p>
        </w:tc>
        <w:tc>
          <w:tcPr>
            <w:tcW w:w="440" w:type="pct"/>
            <w:gridSpan w:val="2"/>
            <w:tcBorders>
              <w:top w:val="nil"/>
              <w:left w:val="nil"/>
              <w:bottom w:val="nil"/>
              <w:right w:val="nil"/>
            </w:tcBorders>
            <w:shd w:val="clear" w:color="auto" w:fill="auto"/>
            <w:noWrap/>
          </w:tcPr>
          <w:p w:rsidR="00F65CCA" w:rsidRPr="00F65CCA" w:rsidRDefault="00F65CCA" w:rsidP="00F65CCA">
            <w:pPr>
              <w:spacing w:after="0"/>
              <w:ind w:firstLine="0"/>
              <w:jc w:val="center"/>
              <w:rPr>
                <w:rFonts w:ascii="Book Antiqua" w:eastAsia="Times New Roman" w:hAnsi="Book Antiqua" w:cs="Arial"/>
                <w:sz w:val="20"/>
                <w:szCs w:val="20"/>
                <w:lang w:eastAsia="pt-BR"/>
              </w:rPr>
            </w:pPr>
            <w:r w:rsidRPr="00F65CCA">
              <w:rPr>
                <w:rFonts w:ascii="Book Antiqua" w:eastAsia="Times New Roman" w:hAnsi="Book Antiqua" w:cs="Arial"/>
                <w:sz w:val="20"/>
                <w:szCs w:val="20"/>
                <w:lang w:eastAsia="pt-BR"/>
              </w:rPr>
              <w:t>1,000</w:t>
            </w:r>
          </w:p>
        </w:tc>
        <w:tc>
          <w:tcPr>
            <w:tcW w:w="434" w:type="pct"/>
            <w:tcBorders>
              <w:top w:val="nil"/>
              <w:left w:val="nil"/>
              <w:bottom w:val="nil"/>
              <w:right w:val="nil"/>
            </w:tcBorders>
            <w:shd w:val="clear" w:color="auto" w:fill="auto"/>
            <w:noWrap/>
          </w:tcPr>
          <w:p w:rsidR="00F65CCA" w:rsidRPr="00F65CCA" w:rsidRDefault="00F65CCA" w:rsidP="00F65CCA">
            <w:pPr>
              <w:spacing w:after="0"/>
              <w:ind w:firstLine="0"/>
              <w:jc w:val="center"/>
              <w:rPr>
                <w:rFonts w:ascii="Book Antiqua" w:eastAsia="Times New Roman" w:hAnsi="Book Antiqua" w:cs="Arial"/>
                <w:sz w:val="20"/>
                <w:szCs w:val="20"/>
                <w:lang w:eastAsia="pt-BR"/>
              </w:rPr>
            </w:pPr>
            <w:r w:rsidRPr="00F65CCA">
              <w:rPr>
                <w:rFonts w:ascii="Book Antiqua" w:eastAsia="Times New Roman" w:hAnsi="Book Antiqua" w:cs="Arial"/>
                <w:sz w:val="20"/>
                <w:szCs w:val="20"/>
                <w:lang w:eastAsia="pt-BR"/>
              </w:rPr>
              <w:t>0,999</w:t>
            </w:r>
          </w:p>
        </w:tc>
      </w:tr>
      <w:tr w:rsidR="00F65CCA" w:rsidRPr="00F65CCA" w:rsidTr="00F65CCA">
        <w:trPr>
          <w:trHeight w:val="255"/>
        </w:trPr>
        <w:tc>
          <w:tcPr>
            <w:tcW w:w="716" w:type="pct"/>
            <w:tcBorders>
              <w:top w:val="nil"/>
              <w:left w:val="nil"/>
              <w:bottom w:val="nil"/>
              <w:right w:val="nil"/>
            </w:tcBorders>
            <w:shd w:val="clear" w:color="auto" w:fill="auto"/>
            <w:noWrap/>
          </w:tcPr>
          <w:p w:rsidR="00F65CCA" w:rsidRPr="00F65CCA" w:rsidRDefault="00F65CCA" w:rsidP="00F65CCA">
            <w:pPr>
              <w:spacing w:after="0"/>
              <w:ind w:firstLine="0"/>
              <w:jc w:val="center"/>
              <w:rPr>
                <w:rFonts w:ascii="Book Antiqua" w:eastAsia="Times New Roman" w:hAnsi="Book Antiqua" w:cs="Arial"/>
                <w:sz w:val="20"/>
                <w:szCs w:val="20"/>
                <w:lang w:eastAsia="pt-BR"/>
              </w:rPr>
            </w:pPr>
            <w:r w:rsidRPr="00F65CCA">
              <w:rPr>
                <w:rFonts w:ascii="Book Antiqua" w:eastAsia="Times New Roman" w:hAnsi="Book Antiqua" w:cs="Arial"/>
                <w:sz w:val="20"/>
                <w:szCs w:val="20"/>
                <w:lang w:eastAsia="pt-BR"/>
              </w:rPr>
              <w:t>1,2</w:t>
            </w:r>
          </w:p>
        </w:tc>
        <w:tc>
          <w:tcPr>
            <w:tcW w:w="470" w:type="pct"/>
            <w:tcBorders>
              <w:top w:val="nil"/>
              <w:left w:val="nil"/>
              <w:bottom w:val="nil"/>
              <w:right w:val="nil"/>
            </w:tcBorders>
            <w:shd w:val="clear" w:color="auto" w:fill="auto"/>
            <w:noWrap/>
          </w:tcPr>
          <w:p w:rsidR="00F65CCA" w:rsidRPr="00F65CCA" w:rsidRDefault="00F65CCA" w:rsidP="00F65CCA">
            <w:pPr>
              <w:spacing w:after="0"/>
              <w:ind w:firstLine="0"/>
              <w:jc w:val="center"/>
              <w:rPr>
                <w:rFonts w:ascii="Book Antiqua" w:eastAsia="Times New Roman" w:hAnsi="Book Antiqua" w:cs="Arial"/>
                <w:sz w:val="20"/>
                <w:szCs w:val="20"/>
                <w:lang w:eastAsia="pt-BR"/>
              </w:rPr>
            </w:pPr>
            <w:r w:rsidRPr="00F65CCA">
              <w:rPr>
                <w:rFonts w:ascii="Book Antiqua" w:eastAsia="Times New Roman" w:hAnsi="Book Antiqua" w:cs="Arial"/>
                <w:sz w:val="20"/>
                <w:szCs w:val="20"/>
                <w:lang w:eastAsia="pt-BR"/>
              </w:rPr>
              <w:t>1,000</w:t>
            </w:r>
          </w:p>
        </w:tc>
        <w:tc>
          <w:tcPr>
            <w:tcW w:w="470" w:type="pct"/>
            <w:gridSpan w:val="2"/>
            <w:tcBorders>
              <w:top w:val="nil"/>
              <w:left w:val="nil"/>
              <w:bottom w:val="nil"/>
              <w:right w:val="nil"/>
            </w:tcBorders>
            <w:shd w:val="clear" w:color="auto" w:fill="auto"/>
            <w:noWrap/>
          </w:tcPr>
          <w:p w:rsidR="00F65CCA" w:rsidRPr="00F65CCA" w:rsidRDefault="00F65CCA" w:rsidP="00F65CCA">
            <w:pPr>
              <w:spacing w:after="0"/>
              <w:ind w:firstLine="0"/>
              <w:jc w:val="center"/>
              <w:rPr>
                <w:rFonts w:ascii="Book Antiqua" w:eastAsia="Times New Roman" w:hAnsi="Book Antiqua" w:cs="Arial"/>
                <w:sz w:val="20"/>
                <w:szCs w:val="20"/>
                <w:lang w:eastAsia="pt-BR"/>
              </w:rPr>
            </w:pPr>
            <w:r w:rsidRPr="00F65CCA">
              <w:rPr>
                <w:rFonts w:ascii="Book Antiqua" w:eastAsia="Times New Roman" w:hAnsi="Book Antiqua" w:cs="Arial"/>
                <w:sz w:val="20"/>
                <w:szCs w:val="20"/>
                <w:lang w:eastAsia="pt-BR"/>
              </w:rPr>
              <w:t>1,000</w:t>
            </w:r>
          </w:p>
        </w:tc>
        <w:tc>
          <w:tcPr>
            <w:tcW w:w="476" w:type="pct"/>
            <w:gridSpan w:val="2"/>
            <w:tcBorders>
              <w:top w:val="nil"/>
              <w:left w:val="nil"/>
              <w:bottom w:val="nil"/>
              <w:right w:val="nil"/>
            </w:tcBorders>
            <w:shd w:val="clear" w:color="auto" w:fill="auto"/>
            <w:noWrap/>
          </w:tcPr>
          <w:p w:rsidR="00F65CCA" w:rsidRPr="00F65CCA" w:rsidRDefault="00F65CCA" w:rsidP="00F65CCA">
            <w:pPr>
              <w:spacing w:after="0"/>
              <w:ind w:firstLine="0"/>
              <w:jc w:val="center"/>
              <w:rPr>
                <w:rFonts w:ascii="Book Antiqua" w:eastAsia="Times New Roman" w:hAnsi="Book Antiqua" w:cs="Arial"/>
                <w:sz w:val="20"/>
                <w:szCs w:val="20"/>
                <w:lang w:eastAsia="pt-BR"/>
              </w:rPr>
            </w:pPr>
            <w:r w:rsidRPr="00F65CCA">
              <w:rPr>
                <w:rFonts w:ascii="Book Antiqua" w:eastAsia="Times New Roman" w:hAnsi="Book Antiqua" w:cs="Arial"/>
                <w:sz w:val="20"/>
                <w:szCs w:val="20"/>
                <w:lang w:eastAsia="pt-BR"/>
              </w:rPr>
              <w:t>0,999</w:t>
            </w:r>
          </w:p>
        </w:tc>
        <w:tc>
          <w:tcPr>
            <w:tcW w:w="93" w:type="pct"/>
            <w:tcBorders>
              <w:top w:val="nil"/>
              <w:left w:val="nil"/>
              <w:bottom w:val="nil"/>
              <w:right w:val="nil"/>
            </w:tcBorders>
            <w:shd w:val="clear" w:color="auto" w:fill="auto"/>
            <w:noWrap/>
            <w:vAlign w:val="center"/>
          </w:tcPr>
          <w:p w:rsidR="00F65CCA" w:rsidRPr="00F65CCA" w:rsidRDefault="00F65CCA" w:rsidP="00F65CCA">
            <w:pPr>
              <w:spacing w:after="0"/>
              <w:ind w:firstLine="0"/>
              <w:jc w:val="center"/>
              <w:rPr>
                <w:rFonts w:ascii="Book Antiqua" w:eastAsia="Times New Roman" w:hAnsi="Book Antiqua" w:cs="Arial"/>
                <w:sz w:val="20"/>
                <w:szCs w:val="20"/>
                <w:lang w:eastAsia="pt-BR"/>
              </w:rPr>
            </w:pPr>
          </w:p>
        </w:tc>
        <w:tc>
          <w:tcPr>
            <w:tcW w:w="455" w:type="pct"/>
            <w:tcBorders>
              <w:top w:val="nil"/>
              <w:left w:val="nil"/>
              <w:bottom w:val="nil"/>
              <w:right w:val="nil"/>
            </w:tcBorders>
            <w:shd w:val="clear" w:color="auto" w:fill="auto"/>
            <w:noWrap/>
          </w:tcPr>
          <w:p w:rsidR="00F65CCA" w:rsidRPr="00F65CCA" w:rsidRDefault="00F65CCA" w:rsidP="00F65CCA">
            <w:pPr>
              <w:spacing w:after="0"/>
              <w:ind w:firstLine="0"/>
              <w:jc w:val="center"/>
              <w:rPr>
                <w:rFonts w:ascii="Book Antiqua" w:eastAsia="Times New Roman" w:hAnsi="Book Antiqua" w:cs="Arial"/>
                <w:sz w:val="20"/>
                <w:szCs w:val="20"/>
                <w:lang w:eastAsia="pt-BR"/>
              </w:rPr>
            </w:pPr>
            <w:r w:rsidRPr="00F65CCA">
              <w:rPr>
                <w:rFonts w:ascii="Book Antiqua" w:eastAsia="Times New Roman" w:hAnsi="Book Antiqua" w:cs="Arial"/>
                <w:sz w:val="20"/>
                <w:szCs w:val="20"/>
                <w:lang w:eastAsia="pt-BR"/>
              </w:rPr>
              <w:t>0,100</w:t>
            </w:r>
          </w:p>
        </w:tc>
        <w:tc>
          <w:tcPr>
            <w:tcW w:w="455" w:type="pct"/>
            <w:gridSpan w:val="2"/>
            <w:tcBorders>
              <w:top w:val="nil"/>
              <w:left w:val="nil"/>
              <w:bottom w:val="nil"/>
              <w:right w:val="nil"/>
            </w:tcBorders>
            <w:shd w:val="clear" w:color="auto" w:fill="auto"/>
            <w:noWrap/>
          </w:tcPr>
          <w:p w:rsidR="00F65CCA" w:rsidRPr="00F65CCA" w:rsidRDefault="00F65CCA" w:rsidP="00F65CCA">
            <w:pPr>
              <w:spacing w:after="0"/>
              <w:ind w:firstLine="0"/>
              <w:jc w:val="center"/>
              <w:rPr>
                <w:rFonts w:ascii="Book Antiqua" w:eastAsia="Times New Roman" w:hAnsi="Book Antiqua" w:cs="Arial"/>
                <w:sz w:val="20"/>
                <w:szCs w:val="20"/>
                <w:lang w:eastAsia="pt-BR"/>
              </w:rPr>
            </w:pPr>
            <w:r w:rsidRPr="00F65CCA">
              <w:rPr>
                <w:rFonts w:ascii="Book Antiqua" w:eastAsia="Times New Roman" w:hAnsi="Book Antiqua" w:cs="Arial"/>
                <w:sz w:val="20"/>
                <w:szCs w:val="20"/>
                <w:lang w:eastAsia="pt-BR"/>
              </w:rPr>
              <w:t>0,050</w:t>
            </w:r>
          </w:p>
        </w:tc>
        <w:tc>
          <w:tcPr>
            <w:tcW w:w="458" w:type="pct"/>
            <w:gridSpan w:val="2"/>
            <w:tcBorders>
              <w:top w:val="nil"/>
              <w:left w:val="nil"/>
              <w:bottom w:val="nil"/>
              <w:right w:val="nil"/>
            </w:tcBorders>
            <w:shd w:val="clear" w:color="auto" w:fill="auto"/>
            <w:noWrap/>
          </w:tcPr>
          <w:p w:rsidR="00F65CCA" w:rsidRPr="00F65CCA" w:rsidRDefault="00F65CCA" w:rsidP="00F65CCA">
            <w:pPr>
              <w:spacing w:after="0"/>
              <w:ind w:firstLine="0"/>
              <w:jc w:val="center"/>
              <w:rPr>
                <w:rFonts w:ascii="Book Antiqua" w:eastAsia="Times New Roman" w:hAnsi="Book Antiqua" w:cs="Arial"/>
                <w:sz w:val="20"/>
                <w:szCs w:val="20"/>
                <w:lang w:eastAsia="pt-BR"/>
              </w:rPr>
            </w:pPr>
            <w:r w:rsidRPr="00F65CCA">
              <w:rPr>
                <w:rFonts w:ascii="Book Antiqua" w:eastAsia="Times New Roman" w:hAnsi="Book Antiqua" w:cs="Arial"/>
                <w:sz w:val="20"/>
                <w:szCs w:val="20"/>
                <w:lang w:eastAsia="pt-BR"/>
              </w:rPr>
              <w:t>0,010</w:t>
            </w:r>
          </w:p>
        </w:tc>
        <w:tc>
          <w:tcPr>
            <w:tcW w:w="93" w:type="pct"/>
            <w:tcBorders>
              <w:top w:val="nil"/>
              <w:left w:val="nil"/>
              <w:bottom w:val="nil"/>
              <w:right w:val="nil"/>
            </w:tcBorders>
            <w:shd w:val="clear" w:color="auto" w:fill="auto"/>
            <w:noWrap/>
            <w:vAlign w:val="center"/>
          </w:tcPr>
          <w:p w:rsidR="00F65CCA" w:rsidRPr="00F65CCA" w:rsidRDefault="00F65CCA" w:rsidP="00F65CCA">
            <w:pPr>
              <w:spacing w:after="0"/>
              <w:ind w:firstLine="0"/>
              <w:jc w:val="center"/>
              <w:rPr>
                <w:rFonts w:ascii="Book Antiqua" w:eastAsia="Times New Roman" w:hAnsi="Book Antiqua" w:cs="Arial"/>
                <w:sz w:val="20"/>
                <w:szCs w:val="20"/>
                <w:lang w:eastAsia="pt-BR"/>
              </w:rPr>
            </w:pPr>
          </w:p>
        </w:tc>
        <w:tc>
          <w:tcPr>
            <w:tcW w:w="440" w:type="pct"/>
            <w:gridSpan w:val="2"/>
            <w:tcBorders>
              <w:top w:val="nil"/>
              <w:left w:val="nil"/>
              <w:bottom w:val="nil"/>
              <w:right w:val="nil"/>
            </w:tcBorders>
            <w:shd w:val="clear" w:color="auto" w:fill="auto"/>
            <w:noWrap/>
          </w:tcPr>
          <w:p w:rsidR="00F65CCA" w:rsidRPr="00F65CCA" w:rsidRDefault="00F65CCA" w:rsidP="00F65CCA">
            <w:pPr>
              <w:spacing w:after="0"/>
              <w:ind w:firstLine="0"/>
              <w:jc w:val="center"/>
              <w:rPr>
                <w:rFonts w:ascii="Book Antiqua" w:eastAsia="Times New Roman" w:hAnsi="Book Antiqua" w:cs="Arial"/>
                <w:sz w:val="20"/>
                <w:szCs w:val="20"/>
                <w:lang w:eastAsia="pt-BR"/>
              </w:rPr>
            </w:pPr>
            <w:r w:rsidRPr="00F65CCA">
              <w:rPr>
                <w:rFonts w:ascii="Book Antiqua" w:eastAsia="Times New Roman" w:hAnsi="Book Antiqua" w:cs="Arial"/>
                <w:sz w:val="20"/>
                <w:szCs w:val="20"/>
                <w:lang w:eastAsia="pt-BR"/>
              </w:rPr>
              <w:t>1,000</w:t>
            </w:r>
          </w:p>
        </w:tc>
        <w:tc>
          <w:tcPr>
            <w:tcW w:w="440" w:type="pct"/>
            <w:gridSpan w:val="2"/>
            <w:tcBorders>
              <w:top w:val="nil"/>
              <w:left w:val="nil"/>
              <w:bottom w:val="nil"/>
              <w:right w:val="nil"/>
            </w:tcBorders>
            <w:shd w:val="clear" w:color="auto" w:fill="auto"/>
            <w:noWrap/>
          </w:tcPr>
          <w:p w:rsidR="00F65CCA" w:rsidRPr="00F65CCA" w:rsidRDefault="00F65CCA" w:rsidP="00F65CCA">
            <w:pPr>
              <w:spacing w:after="0"/>
              <w:ind w:firstLine="0"/>
              <w:jc w:val="center"/>
              <w:rPr>
                <w:rFonts w:ascii="Book Antiqua" w:eastAsia="Times New Roman" w:hAnsi="Book Antiqua" w:cs="Arial"/>
                <w:sz w:val="20"/>
                <w:szCs w:val="20"/>
                <w:lang w:eastAsia="pt-BR"/>
              </w:rPr>
            </w:pPr>
            <w:r w:rsidRPr="00F65CCA">
              <w:rPr>
                <w:rFonts w:ascii="Book Antiqua" w:eastAsia="Times New Roman" w:hAnsi="Book Antiqua" w:cs="Arial"/>
                <w:sz w:val="20"/>
                <w:szCs w:val="20"/>
                <w:lang w:eastAsia="pt-BR"/>
              </w:rPr>
              <w:t>1,000</w:t>
            </w:r>
          </w:p>
        </w:tc>
        <w:tc>
          <w:tcPr>
            <w:tcW w:w="434" w:type="pct"/>
            <w:tcBorders>
              <w:top w:val="nil"/>
              <w:left w:val="nil"/>
              <w:bottom w:val="nil"/>
              <w:right w:val="nil"/>
            </w:tcBorders>
            <w:shd w:val="clear" w:color="auto" w:fill="auto"/>
            <w:noWrap/>
          </w:tcPr>
          <w:p w:rsidR="00F65CCA" w:rsidRPr="00F65CCA" w:rsidRDefault="00F65CCA" w:rsidP="00F65CCA">
            <w:pPr>
              <w:spacing w:after="0"/>
              <w:ind w:firstLine="0"/>
              <w:jc w:val="center"/>
              <w:rPr>
                <w:rFonts w:ascii="Book Antiqua" w:eastAsia="Times New Roman" w:hAnsi="Book Antiqua" w:cs="Arial"/>
                <w:sz w:val="20"/>
                <w:szCs w:val="20"/>
                <w:lang w:eastAsia="pt-BR"/>
              </w:rPr>
            </w:pPr>
            <w:r w:rsidRPr="00F65CCA">
              <w:rPr>
                <w:rFonts w:ascii="Book Antiqua" w:eastAsia="Times New Roman" w:hAnsi="Book Antiqua" w:cs="Arial"/>
                <w:sz w:val="20"/>
                <w:szCs w:val="20"/>
                <w:lang w:eastAsia="pt-BR"/>
              </w:rPr>
              <w:t>1,000</w:t>
            </w:r>
          </w:p>
        </w:tc>
      </w:tr>
      <w:tr w:rsidR="00F65CCA" w:rsidRPr="00F65CCA" w:rsidTr="00F65CCA">
        <w:trPr>
          <w:trHeight w:val="255"/>
        </w:trPr>
        <w:tc>
          <w:tcPr>
            <w:tcW w:w="716" w:type="pct"/>
            <w:tcBorders>
              <w:top w:val="nil"/>
              <w:left w:val="nil"/>
              <w:right w:val="nil"/>
            </w:tcBorders>
            <w:shd w:val="clear" w:color="auto" w:fill="auto"/>
            <w:noWrap/>
          </w:tcPr>
          <w:p w:rsidR="00F65CCA" w:rsidRPr="00F65CCA" w:rsidRDefault="00F65CCA" w:rsidP="00F65CCA">
            <w:pPr>
              <w:spacing w:after="0"/>
              <w:ind w:firstLine="0"/>
              <w:jc w:val="center"/>
              <w:rPr>
                <w:rFonts w:ascii="Book Antiqua" w:eastAsia="Times New Roman" w:hAnsi="Book Antiqua" w:cs="Arial"/>
                <w:sz w:val="20"/>
                <w:szCs w:val="20"/>
                <w:lang w:eastAsia="pt-BR"/>
              </w:rPr>
            </w:pPr>
            <w:r w:rsidRPr="00F65CCA">
              <w:rPr>
                <w:rFonts w:ascii="Book Antiqua" w:eastAsia="Times New Roman" w:hAnsi="Book Antiqua" w:cs="Arial"/>
                <w:sz w:val="20"/>
                <w:szCs w:val="20"/>
                <w:lang w:eastAsia="pt-BR"/>
              </w:rPr>
              <w:t>1,5</w:t>
            </w:r>
          </w:p>
        </w:tc>
        <w:tc>
          <w:tcPr>
            <w:tcW w:w="470" w:type="pct"/>
            <w:tcBorders>
              <w:top w:val="nil"/>
              <w:left w:val="nil"/>
              <w:right w:val="nil"/>
            </w:tcBorders>
            <w:shd w:val="clear" w:color="auto" w:fill="auto"/>
            <w:noWrap/>
          </w:tcPr>
          <w:p w:rsidR="00F65CCA" w:rsidRPr="00F65CCA" w:rsidRDefault="00F65CCA" w:rsidP="00F65CCA">
            <w:pPr>
              <w:spacing w:after="0"/>
              <w:ind w:firstLine="0"/>
              <w:jc w:val="center"/>
              <w:rPr>
                <w:rFonts w:ascii="Book Antiqua" w:eastAsia="Times New Roman" w:hAnsi="Book Antiqua" w:cs="Arial"/>
                <w:sz w:val="20"/>
                <w:szCs w:val="20"/>
                <w:lang w:eastAsia="pt-BR"/>
              </w:rPr>
            </w:pPr>
            <w:r w:rsidRPr="00F65CCA">
              <w:rPr>
                <w:rFonts w:ascii="Book Antiqua" w:eastAsia="Times New Roman" w:hAnsi="Book Antiqua" w:cs="Arial"/>
                <w:sz w:val="20"/>
                <w:szCs w:val="20"/>
                <w:lang w:eastAsia="pt-BR"/>
              </w:rPr>
              <w:t>1,000</w:t>
            </w:r>
          </w:p>
        </w:tc>
        <w:tc>
          <w:tcPr>
            <w:tcW w:w="470" w:type="pct"/>
            <w:gridSpan w:val="2"/>
            <w:tcBorders>
              <w:top w:val="nil"/>
              <w:left w:val="nil"/>
              <w:right w:val="nil"/>
            </w:tcBorders>
            <w:shd w:val="clear" w:color="auto" w:fill="auto"/>
            <w:noWrap/>
          </w:tcPr>
          <w:p w:rsidR="00F65CCA" w:rsidRPr="00F65CCA" w:rsidRDefault="00F65CCA" w:rsidP="00F65CCA">
            <w:pPr>
              <w:spacing w:after="0"/>
              <w:ind w:firstLine="0"/>
              <w:jc w:val="center"/>
              <w:rPr>
                <w:rFonts w:ascii="Book Antiqua" w:eastAsia="Times New Roman" w:hAnsi="Book Antiqua" w:cs="Arial"/>
                <w:sz w:val="20"/>
                <w:szCs w:val="20"/>
                <w:lang w:eastAsia="pt-BR"/>
              </w:rPr>
            </w:pPr>
            <w:r w:rsidRPr="00F65CCA">
              <w:rPr>
                <w:rFonts w:ascii="Book Antiqua" w:eastAsia="Times New Roman" w:hAnsi="Book Antiqua" w:cs="Arial"/>
                <w:sz w:val="20"/>
                <w:szCs w:val="20"/>
                <w:lang w:eastAsia="pt-BR"/>
              </w:rPr>
              <w:t>1,000</w:t>
            </w:r>
          </w:p>
        </w:tc>
        <w:tc>
          <w:tcPr>
            <w:tcW w:w="476" w:type="pct"/>
            <w:gridSpan w:val="2"/>
            <w:tcBorders>
              <w:top w:val="nil"/>
              <w:left w:val="nil"/>
              <w:right w:val="nil"/>
            </w:tcBorders>
            <w:shd w:val="clear" w:color="auto" w:fill="auto"/>
            <w:noWrap/>
          </w:tcPr>
          <w:p w:rsidR="00F65CCA" w:rsidRPr="00F65CCA" w:rsidRDefault="00F65CCA" w:rsidP="00F65CCA">
            <w:pPr>
              <w:spacing w:after="0"/>
              <w:ind w:firstLine="0"/>
              <w:jc w:val="center"/>
              <w:rPr>
                <w:rFonts w:ascii="Book Antiqua" w:eastAsia="Times New Roman" w:hAnsi="Book Antiqua" w:cs="Arial"/>
                <w:sz w:val="20"/>
                <w:szCs w:val="20"/>
                <w:lang w:eastAsia="pt-BR"/>
              </w:rPr>
            </w:pPr>
            <w:r w:rsidRPr="00F65CCA">
              <w:rPr>
                <w:rFonts w:ascii="Book Antiqua" w:eastAsia="Times New Roman" w:hAnsi="Book Antiqua" w:cs="Arial"/>
                <w:sz w:val="20"/>
                <w:szCs w:val="20"/>
                <w:lang w:eastAsia="pt-BR"/>
              </w:rPr>
              <w:t>1,000</w:t>
            </w:r>
          </w:p>
        </w:tc>
        <w:tc>
          <w:tcPr>
            <w:tcW w:w="93" w:type="pct"/>
            <w:tcBorders>
              <w:top w:val="nil"/>
              <w:left w:val="nil"/>
              <w:right w:val="nil"/>
            </w:tcBorders>
            <w:shd w:val="clear" w:color="auto" w:fill="auto"/>
            <w:noWrap/>
            <w:vAlign w:val="center"/>
          </w:tcPr>
          <w:p w:rsidR="00F65CCA" w:rsidRPr="00F65CCA" w:rsidRDefault="00F65CCA" w:rsidP="00F65CCA">
            <w:pPr>
              <w:spacing w:after="0"/>
              <w:ind w:firstLine="0"/>
              <w:jc w:val="center"/>
              <w:rPr>
                <w:rFonts w:ascii="Book Antiqua" w:eastAsia="Times New Roman" w:hAnsi="Book Antiqua" w:cs="Arial"/>
                <w:sz w:val="20"/>
                <w:szCs w:val="20"/>
                <w:lang w:eastAsia="pt-BR"/>
              </w:rPr>
            </w:pPr>
          </w:p>
        </w:tc>
        <w:tc>
          <w:tcPr>
            <w:tcW w:w="455" w:type="pct"/>
            <w:tcBorders>
              <w:top w:val="nil"/>
              <w:left w:val="nil"/>
              <w:right w:val="nil"/>
            </w:tcBorders>
            <w:shd w:val="clear" w:color="auto" w:fill="auto"/>
            <w:noWrap/>
          </w:tcPr>
          <w:p w:rsidR="00F65CCA" w:rsidRPr="00F65CCA" w:rsidRDefault="00F65CCA" w:rsidP="00F65CCA">
            <w:pPr>
              <w:spacing w:after="0"/>
              <w:ind w:firstLine="0"/>
              <w:jc w:val="center"/>
              <w:rPr>
                <w:rFonts w:ascii="Book Antiqua" w:eastAsia="Times New Roman" w:hAnsi="Book Antiqua" w:cs="Arial"/>
                <w:sz w:val="20"/>
                <w:szCs w:val="20"/>
                <w:lang w:eastAsia="pt-BR"/>
              </w:rPr>
            </w:pPr>
            <w:r w:rsidRPr="00F65CCA">
              <w:rPr>
                <w:rFonts w:ascii="Book Antiqua" w:eastAsia="Times New Roman" w:hAnsi="Book Antiqua" w:cs="Arial"/>
                <w:sz w:val="20"/>
                <w:szCs w:val="20"/>
                <w:lang w:eastAsia="pt-BR"/>
              </w:rPr>
              <w:t>0,099</w:t>
            </w:r>
          </w:p>
        </w:tc>
        <w:tc>
          <w:tcPr>
            <w:tcW w:w="455" w:type="pct"/>
            <w:gridSpan w:val="2"/>
            <w:tcBorders>
              <w:top w:val="nil"/>
              <w:left w:val="nil"/>
              <w:right w:val="nil"/>
            </w:tcBorders>
            <w:shd w:val="clear" w:color="auto" w:fill="auto"/>
            <w:noWrap/>
          </w:tcPr>
          <w:p w:rsidR="00F65CCA" w:rsidRPr="00F65CCA" w:rsidRDefault="00F65CCA" w:rsidP="00F65CCA">
            <w:pPr>
              <w:spacing w:after="0"/>
              <w:ind w:firstLine="0"/>
              <w:jc w:val="center"/>
              <w:rPr>
                <w:rFonts w:ascii="Book Antiqua" w:eastAsia="Times New Roman" w:hAnsi="Book Antiqua" w:cs="Arial"/>
                <w:sz w:val="20"/>
                <w:szCs w:val="20"/>
                <w:lang w:eastAsia="pt-BR"/>
              </w:rPr>
            </w:pPr>
            <w:r w:rsidRPr="00F65CCA">
              <w:rPr>
                <w:rFonts w:ascii="Book Antiqua" w:eastAsia="Times New Roman" w:hAnsi="Book Antiqua" w:cs="Arial"/>
                <w:sz w:val="20"/>
                <w:szCs w:val="20"/>
                <w:lang w:eastAsia="pt-BR"/>
              </w:rPr>
              <w:t>0,049</w:t>
            </w:r>
          </w:p>
        </w:tc>
        <w:tc>
          <w:tcPr>
            <w:tcW w:w="458" w:type="pct"/>
            <w:gridSpan w:val="2"/>
            <w:tcBorders>
              <w:top w:val="nil"/>
              <w:left w:val="nil"/>
              <w:right w:val="nil"/>
            </w:tcBorders>
            <w:shd w:val="clear" w:color="auto" w:fill="auto"/>
            <w:noWrap/>
          </w:tcPr>
          <w:p w:rsidR="00F65CCA" w:rsidRPr="00F65CCA" w:rsidRDefault="00F65CCA" w:rsidP="00F65CCA">
            <w:pPr>
              <w:spacing w:after="0"/>
              <w:ind w:firstLine="0"/>
              <w:jc w:val="center"/>
              <w:rPr>
                <w:rFonts w:ascii="Book Antiqua" w:eastAsia="Times New Roman" w:hAnsi="Book Antiqua" w:cs="Arial"/>
                <w:sz w:val="20"/>
                <w:szCs w:val="20"/>
                <w:lang w:eastAsia="pt-BR"/>
              </w:rPr>
            </w:pPr>
            <w:r w:rsidRPr="00F65CCA">
              <w:rPr>
                <w:rFonts w:ascii="Book Antiqua" w:eastAsia="Times New Roman" w:hAnsi="Book Antiqua" w:cs="Arial"/>
                <w:sz w:val="20"/>
                <w:szCs w:val="20"/>
                <w:lang w:eastAsia="pt-BR"/>
              </w:rPr>
              <w:t>0,011</w:t>
            </w:r>
          </w:p>
        </w:tc>
        <w:tc>
          <w:tcPr>
            <w:tcW w:w="93" w:type="pct"/>
            <w:tcBorders>
              <w:top w:val="nil"/>
              <w:left w:val="nil"/>
              <w:right w:val="nil"/>
            </w:tcBorders>
            <w:shd w:val="clear" w:color="auto" w:fill="auto"/>
            <w:noWrap/>
            <w:vAlign w:val="center"/>
          </w:tcPr>
          <w:p w:rsidR="00F65CCA" w:rsidRPr="00F65CCA" w:rsidRDefault="00F65CCA" w:rsidP="00F65CCA">
            <w:pPr>
              <w:spacing w:after="0"/>
              <w:ind w:firstLine="0"/>
              <w:jc w:val="center"/>
              <w:rPr>
                <w:rFonts w:ascii="Book Antiqua" w:eastAsia="Times New Roman" w:hAnsi="Book Antiqua" w:cs="Arial"/>
                <w:sz w:val="20"/>
                <w:szCs w:val="20"/>
                <w:lang w:eastAsia="pt-BR"/>
              </w:rPr>
            </w:pPr>
          </w:p>
        </w:tc>
        <w:tc>
          <w:tcPr>
            <w:tcW w:w="440" w:type="pct"/>
            <w:gridSpan w:val="2"/>
            <w:tcBorders>
              <w:top w:val="nil"/>
              <w:left w:val="nil"/>
              <w:right w:val="nil"/>
            </w:tcBorders>
            <w:shd w:val="clear" w:color="auto" w:fill="auto"/>
            <w:noWrap/>
          </w:tcPr>
          <w:p w:rsidR="00F65CCA" w:rsidRPr="00F65CCA" w:rsidRDefault="00F65CCA" w:rsidP="00F65CCA">
            <w:pPr>
              <w:spacing w:after="0"/>
              <w:ind w:firstLine="0"/>
              <w:jc w:val="center"/>
              <w:rPr>
                <w:rFonts w:ascii="Book Antiqua" w:eastAsia="Times New Roman" w:hAnsi="Book Antiqua" w:cs="Arial"/>
                <w:sz w:val="20"/>
                <w:szCs w:val="20"/>
                <w:lang w:eastAsia="pt-BR"/>
              </w:rPr>
            </w:pPr>
            <w:r w:rsidRPr="00F65CCA">
              <w:rPr>
                <w:rFonts w:ascii="Book Antiqua" w:eastAsia="Times New Roman" w:hAnsi="Book Antiqua" w:cs="Arial"/>
                <w:sz w:val="20"/>
                <w:szCs w:val="20"/>
                <w:lang w:eastAsia="pt-BR"/>
              </w:rPr>
              <w:t>1,000</w:t>
            </w:r>
          </w:p>
        </w:tc>
        <w:tc>
          <w:tcPr>
            <w:tcW w:w="440" w:type="pct"/>
            <w:gridSpan w:val="2"/>
            <w:tcBorders>
              <w:top w:val="nil"/>
              <w:left w:val="nil"/>
              <w:right w:val="nil"/>
            </w:tcBorders>
            <w:shd w:val="clear" w:color="auto" w:fill="auto"/>
            <w:noWrap/>
          </w:tcPr>
          <w:p w:rsidR="00F65CCA" w:rsidRPr="00F65CCA" w:rsidRDefault="00F65CCA" w:rsidP="00F65CCA">
            <w:pPr>
              <w:spacing w:after="0"/>
              <w:ind w:firstLine="0"/>
              <w:jc w:val="center"/>
              <w:rPr>
                <w:rFonts w:ascii="Book Antiqua" w:eastAsia="Times New Roman" w:hAnsi="Book Antiqua" w:cs="Arial"/>
                <w:sz w:val="20"/>
                <w:szCs w:val="20"/>
                <w:lang w:eastAsia="pt-BR"/>
              </w:rPr>
            </w:pPr>
            <w:r w:rsidRPr="00F65CCA">
              <w:rPr>
                <w:rFonts w:ascii="Book Antiqua" w:eastAsia="Times New Roman" w:hAnsi="Book Antiqua" w:cs="Arial"/>
                <w:sz w:val="20"/>
                <w:szCs w:val="20"/>
                <w:lang w:eastAsia="pt-BR"/>
              </w:rPr>
              <w:t>1,000</w:t>
            </w:r>
          </w:p>
        </w:tc>
        <w:tc>
          <w:tcPr>
            <w:tcW w:w="434" w:type="pct"/>
            <w:tcBorders>
              <w:top w:val="nil"/>
              <w:left w:val="nil"/>
              <w:right w:val="nil"/>
            </w:tcBorders>
            <w:shd w:val="clear" w:color="auto" w:fill="auto"/>
            <w:noWrap/>
          </w:tcPr>
          <w:p w:rsidR="00F65CCA" w:rsidRPr="00F65CCA" w:rsidRDefault="00F65CCA" w:rsidP="00F65CCA">
            <w:pPr>
              <w:spacing w:after="0"/>
              <w:ind w:firstLine="0"/>
              <w:jc w:val="center"/>
              <w:rPr>
                <w:rFonts w:ascii="Book Antiqua" w:eastAsia="Times New Roman" w:hAnsi="Book Antiqua" w:cs="Arial"/>
                <w:sz w:val="20"/>
                <w:szCs w:val="20"/>
                <w:lang w:eastAsia="pt-BR"/>
              </w:rPr>
            </w:pPr>
            <w:r w:rsidRPr="00F65CCA">
              <w:rPr>
                <w:rFonts w:ascii="Book Antiqua" w:eastAsia="Times New Roman" w:hAnsi="Book Antiqua" w:cs="Arial"/>
                <w:sz w:val="20"/>
                <w:szCs w:val="20"/>
                <w:lang w:eastAsia="pt-BR"/>
              </w:rPr>
              <w:t>1,000</w:t>
            </w:r>
          </w:p>
        </w:tc>
      </w:tr>
      <w:tr w:rsidR="00F65CCA" w:rsidRPr="00F65CCA" w:rsidTr="00F65CCA">
        <w:trPr>
          <w:trHeight w:val="255"/>
        </w:trPr>
        <w:tc>
          <w:tcPr>
            <w:tcW w:w="716" w:type="pct"/>
            <w:tcBorders>
              <w:top w:val="nil"/>
              <w:left w:val="nil"/>
              <w:bottom w:val="single" w:sz="4" w:space="0" w:color="auto"/>
              <w:right w:val="nil"/>
            </w:tcBorders>
            <w:shd w:val="clear" w:color="auto" w:fill="auto"/>
            <w:noWrap/>
          </w:tcPr>
          <w:p w:rsidR="00F65CCA" w:rsidRPr="00F65CCA" w:rsidRDefault="00F65CCA" w:rsidP="00F65CCA">
            <w:pPr>
              <w:spacing w:after="0"/>
              <w:ind w:firstLine="0"/>
              <w:jc w:val="center"/>
              <w:rPr>
                <w:rFonts w:ascii="Book Antiqua" w:eastAsia="Times New Roman" w:hAnsi="Book Antiqua" w:cs="Arial"/>
                <w:sz w:val="20"/>
                <w:szCs w:val="20"/>
                <w:lang w:eastAsia="pt-BR"/>
              </w:rPr>
            </w:pPr>
            <w:r w:rsidRPr="00F65CCA">
              <w:rPr>
                <w:rFonts w:ascii="Book Antiqua" w:eastAsia="Times New Roman" w:hAnsi="Book Antiqua" w:cs="Arial"/>
                <w:sz w:val="20"/>
                <w:szCs w:val="20"/>
                <w:lang w:eastAsia="pt-BR"/>
              </w:rPr>
              <w:t>1,8</w:t>
            </w:r>
          </w:p>
        </w:tc>
        <w:tc>
          <w:tcPr>
            <w:tcW w:w="470" w:type="pct"/>
            <w:tcBorders>
              <w:top w:val="nil"/>
              <w:left w:val="nil"/>
              <w:bottom w:val="single" w:sz="4" w:space="0" w:color="auto"/>
              <w:right w:val="nil"/>
            </w:tcBorders>
            <w:shd w:val="clear" w:color="auto" w:fill="auto"/>
            <w:noWrap/>
          </w:tcPr>
          <w:p w:rsidR="00F65CCA" w:rsidRPr="00F65CCA" w:rsidRDefault="00F65CCA" w:rsidP="00F65CCA">
            <w:pPr>
              <w:spacing w:after="0"/>
              <w:ind w:firstLine="0"/>
              <w:jc w:val="center"/>
              <w:rPr>
                <w:rFonts w:ascii="Book Antiqua" w:eastAsia="Times New Roman" w:hAnsi="Book Antiqua" w:cs="Arial"/>
                <w:sz w:val="20"/>
                <w:szCs w:val="20"/>
                <w:lang w:eastAsia="pt-BR"/>
              </w:rPr>
            </w:pPr>
            <w:r w:rsidRPr="00F65CCA">
              <w:rPr>
                <w:rFonts w:ascii="Book Antiqua" w:eastAsia="Times New Roman" w:hAnsi="Book Antiqua" w:cs="Arial"/>
                <w:sz w:val="20"/>
                <w:szCs w:val="20"/>
                <w:lang w:eastAsia="pt-BR"/>
              </w:rPr>
              <w:t>1,000</w:t>
            </w:r>
          </w:p>
        </w:tc>
        <w:tc>
          <w:tcPr>
            <w:tcW w:w="470" w:type="pct"/>
            <w:gridSpan w:val="2"/>
            <w:tcBorders>
              <w:top w:val="nil"/>
              <w:left w:val="nil"/>
              <w:bottom w:val="single" w:sz="4" w:space="0" w:color="auto"/>
              <w:right w:val="nil"/>
            </w:tcBorders>
            <w:shd w:val="clear" w:color="auto" w:fill="auto"/>
            <w:noWrap/>
          </w:tcPr>
          <w:p w:rsidR="00F65CCA" w:rsidRPr="00F65CCA" w:rsidRDefault="00F65CCA" w:rsidP="00F65CCA">
            <w:pPr>
              <w:spacing w:after="0"/>
              <w:ind w:firstLine="0"/>
              <w:jc w:val="center"/>
              <w:rPr>
                <w:rFonts w:ascii="Book Antiqua" w:eastAsia="Times New Roman" w:hAnsi="Book Antiqua" w:cs="Arial"/>
                <w:sz w:val="20"/>
                <w:szCs w:val="20"/>
                <w:lang w:eastAsia="pt-BR"/>
              </w:rPr>
            </w:pPr>
            <w:r w:rsidRPr="00F65CCA">
              <w:rPr>
                <w:rFonts w:ascii="Book Antiqua" w:eastAsia="Times New Roman" w:hAnsi="Book Antiqua" w:cs="Arial"/>
                <w:sz w:val="20"/>
                <w:szCs w:val="20"/>
                <w:lang w:eastAsia="pt-BR"/>
              </w:rPr>
              <w:t>1,000</w:t>
            </w:r>
          </w:p>
        </w:tc>
        <w:tc>
          <w:tcPr>
            <w:tcW w:w="476" w:type="pct"/>
            <w:gridSpan w:val="2"/>
            <w:tcBorders>
              <w:top w:val="nil"/>
              <w:left w:val="nil"/>
              <w:bottom w:val="single" w:sz="4" w:space="0" w:color="auto"/>
              <w:right w:val="nil"/>
            </w:tcBorders>
            <w:shd w:val="clear" w:color="auto" w:fill="auto"/>
            <w:noWrap/>
          </w:tcPr>
          <w:p w:rsidR="00F65CCA" w:rsidRPr="00F65CCA" w:rsidRDefault="00F65CCA" w:rsidP="00F65CCA">
            <w:pPr>
              <w:spacing w:after="0"/>
              <w:ind w:firstLine="0"/>
              <w:jc w:val="center"/>
              <w:rPr>
                <w:rFonts w:ascii="Book Antiqua" w:eastAsia="Times New Roman" w:hAnsi="Book Antiqua" w:cs="Arial"/>
                <w:sz w:val="20"/>
                <w:szCs w:val="20"/>
                <w:lang w:eastAsia="pt-BR"/>
              </w:rPr>
            </w:pPr>
            <w:r w:rsidRPr="00F65CCA">
              <w:rPr>
                <w:rFonts w:ascii="Book Antiqua" w:eastAsia="Times New Roman" w:hAnsi="Book Antiqua" w:cs="Arial"/>
                <w:sz w:val="20"/>
                <w:szCs w:val="20"/>
                <w:lang w:eastAsia="pt-BR"/>
              </w:rPr>
              <w:t>1,000</w:t>
            </w:r>
          </w:p>
        </w:tc>
        <w:tc>
          <w:tcPr>
            <w:tcW w:w="93" w:type="pct"/>
            <w:tcBorders>
              <w:top w:val="nil"/>
              <w:left w:val="nil"/>
              <w:bottom w:val="single" w:sz="4" w:space="0" w:color="auto"/>
              <w:right w:val="nil"/>
            </w:tcBorders>
            <w:shd w:val="clear" w:color="auto" w:fill="auto"/>
            <w:noWrap/>
            <w:vAlign w:val="center"/>
          </w:tcPr>
          <w:p w:rsidR="00F65CCA" w:rsidRPr="00F65CCA" w:rsidRDefault="00F65CCA" w:rsidP="00F65CCA">
            <w:pPr>
              <w:spacing w:after="0"/>
              <w:ind w:firstLine="0"/>
              <w:jc w:val="center"/>
              <w:rPr>
                <w:rFonts w:ascii="Book Antiqua" w:eastAsia="Times New Roman" w:hAnsi="Book Antiqua" w:cs="Arial"/>
                <w:sz w:val="20"/>
                <w:szCs w:val="20"/>
                <w:lang w:eastAsia="pt-BR"/>
              </w:rPr>
            </w:pPr>
          </w:p>
        </w:tc>
        <w:tc>
          <w:tcPr>
            <w:tcW w:w="455" w:type="pct"/>
            <w:tcBorders>
              <w:top w:val="nil"/>
              <w:left w:val="nil"/>
              <w:bottom w:val="single" w:sz="4" w:space="0" w:color="auto"/>
              <w:right w:val="nil"/>
            </w:tcBorders>
            <w:shd w:val="clear" w:color="auto" w:fill="auto"/>
            <w:noWrap/>
          </w:tcPr>
          <w:p w:rsidR="00F65CCA" w:rsidRPr="00F65CCA" w:rsidRDefault="00F65CCA" w:rsidP="00F65CCA">
            <w:pPr>
              <w:spacing w:after="0"/>
              <w:ind w:firstLine="0"/>
              <w:jc w:val="center"/>
              <w:rPr>
                <w:rFonts w:ascii="Book Antiqua" w:eastAsia="Times New Roman" w:hAnsi="Book Antiqua" w:cs="Arial"/>
                <w:sz w:val="20"/>
                <w:szCs w:val="20"/>
                <w:lang w:eastAsia="pt-BR"/>
              </w:rPr>
            </w:pPr>
            <w:r w:rsidRPr="00F65CCA">
              <w:rPr>
                <w:rFonts w:ascii="Book Antiqua" w:eastAsia="Times New Roman" w:hAnsi="Book Antiqua" w:cs="Arial"/>
                <w:sz w:val="20"/>
                <w:szCs w:val="20"/>
                <w:lang w:eastAsia="pt-BR"/>
              </w:rPr>
              <w:t>0,097</w:t>
            </w:r>
          </w:p>
        </w:tc>
        <w:tc>
          <w:tcPr>
            <w:tcW w:w="455" w:type="pct"/>
            <w:gridSpan w:val="2"/>
            <w:tcBorders>
              <w:top w:val="nil"/>
              <w:left w:val="nil"/>
              <w:bottom w:val="single" w:sz="4" w:space="0" w:color="auto"/>
              <w:right w:val="nil"/>
            </w:tcBorders>
            <w:shd w:val="clear" w:color="auto" w:fill="auto"/>
            <w:noWrap/>
          </w:tcPr>
          <w:p w:rsidR="00F65CCA" w:rsidRPr="00F65CCA" w:rsidRDefault="00F65CCA" w:rsidP="00F65CCA">
            <w:pPr>
              <w:spacing w:after="0"/>
              <w:ind w:firstLine="0"/>
              <w:jc w:val="center"/>
              <w:rPr>
                <w:rFonts w:ascii="Book Antiqua" w:eastAsia="Times New Roman" w:hAnsi="Book Antiqua" w:cs="Arial"/>
                <w:sz w:val="20"/>
                <w:szCs w:val="20"/>
                <w:lang w:eastAsia="pt-BR"/>
              </w:rPr>
            </w:pPr>
            <w:r w:rsidRPr="00F65CCA">
              <w:rPr>
                <w:rFonts w:ascii="Book Antiqua" w:eastAsia="Times New Roman" w:hAnsi="Book Antiqua" w:cs="Arial"/>
                <w:sz w:val="20"/>
                <w:szCs w:val="20"/>
                <w:lang w:eastAsia="pt-BR"/>
              </w:rPr>
              <w:t>0,048</w:t>
            </w:r>
          </w:p>
        </w:tc>
        <w:tc>
          <w:tcPr>
            <w:tcW w:w="458" w:type="pct"/>
            <w:gridSpan w:val="2"/>
            <w:tcBorders>
              <w:top w:val="nil"/>
              <w:left w:val="nil"/>
              <w:bottom w:val="single" w:sz="4" w:space="0" w:color="auto"/>
              <w:right w:val="nil"/>
            </w:tcBorders>
            <w:shd w:val="clear" w:color="auto" w:fill="auto"/>
            <w:noWrap/>
          </w:tcPr>
          <w:p w:rsidR="00F65CCA" w:rsidRPr="00F65CCA" w:rsidRDefault="00F65CCA" w:rsidP="00F65CCA">
            <w:pPr>
              <w:spacing w:after="0"/>
              <w:ind w:firstLine="0"/>
              <w:jc w:val="center"/>
              <w:rPr>
                <w:rFonts w:ascii="Book Antiqua" w:eastAsia="Times New Roman" w:hAnsi="Book Antiqua" w:cs="Arial"/>
                <w:sz w:val="20"/>
                <w:szCs w:val="20"/>
                <w:lang w:eastAsia="pt-BR"/>
              </w:rPr>
            </w:pPr>
            <w:r w:rsidRPr="00F65CCA">
              <w:rPr>
                <w:rFonts w:ascii="Book Antiqua" w:eastAsia="Times New Roman" w:hAnsi="Book Antiqua" w:cs="Arial"/>
                <w:sz w:val="20"/>
                <w:szCs w:val="20"/>
                <w:lang w:eastAsia="pt-BR"/>
              </w:rPr>
              <w:t>0,010</w:t>
            </w:r>
          </w:p>
        </w:tc>
        <w:tc>
          <w:tcPr>
            <w:tcW w:w="93" w:type="pct"/>
            <w:tcBorders>
              <w:top w:val="nil"/>
              <w:left w:val="nil"/>
              <w:bottom w:val="single" w:sz="4" w:space="0" w:color="auto"/>
              <w:right w:val="nil"/>
            </w:tcBorders>
            <w:shd w:val="clear" w:color="auto" w:fill="auto"/>
            <w:noWrap/>
            <w:vAlign w:val="center"/>
          </w:tcPr>
          <w:p w:rsidR="00F65CCA" w:rsidRPr="00F65CCA" w:rsidRDefault="00F65CCA" w:rsidP="00F65CCA">
            <w:pPr>
              <w:spacing w:after="0"/>
              <w:ind w:firstLine="0"/>
              <w:jc w:val="center"/>
              <w:rPr>
                <w:rFonts w:ascii="Book Antiqua" w:eastAsia="Times New Roman" w:hAnsi="Book Antiqua" w:cs="Arial"/>
                <w:sz w:val="20"/>
                <w:szCs w:val="20"/>
                <w:lang w:eastAsia="pt-BR"/>
              </w:rPr>
            </w:pPr>
          </w:p>
        </w:tc>
        <w:tc>
          <w:tcPr>
            <w:tcW w:w="440" w:type="pct"/>
            <w:gridSpan w:val="2"/>
            <w:tcBorders>
              <w:top w:val="nil"/>
              <w:left w:val="nil"/>
              <w:bottom w:val="single" w:sz="4" w:space="0" w:color="auto"/>
              <w:right w:val="nil"/>
            </w:tcBorders>
            <w:shd w:val="clear" w:color="auto" w:fill="auto"/>
            <w:noWrap/>
          </w:tcPr>
          <w:p w:rsidR="00F65CCA" w:rsidRPr="00F65CCA" w:rsidRDefault="00F65CCA" w:rsidP="00F65CCA">
            <w:pPr>
              <w:spacing w:after="0"/>
              <w:ind w:firstLine="0"/>
              <w:jc w:val="center"/>
              <w:rPr>
                <w:rFonts w:ascii="Book Antiqua" w:eastAsia="Times New Roman" w:hAnsi="Book Antiqua" w:cs="Arial"/>
                <w:sz w:val="20"/>
                <w:szCs w:val="20"/>
                <w:lang w:eastAsia="pt-BR"/>
              </w:rPr>
            </w:pPr>
            <w:r w:rsidRPr="00F65CCA">
              <w:rPr>
                <w:rFonts w:ascii="Book Antiqua" w:eastAsia="Times New Roman" w:hAnsi="Book Antiqua" w:cs="Arial"/>
                <w:sz w:val="20"/>
                <w:szCs w:val="20"/>
                <w:lang w:eastAsia="pt-BR"/>
              </w:rPr>
              <w:t>1,000</w:t>
            </w:r>
          </w:p>
        </w:tc>
        <w:tc>
          <w:tcPr>
            <w:tcW w:w="440" w:type="pct"/>
            <w:gridSpan w:val="2"/>
            <w:tcBorders>
              <w:top w:val="nil"/>
              <w:left w:val="nil"/>
              <w:bottom w:val="single" w:sz="4" w:space="0" w:color="auto"/>
              <w:right w:val="nil"/>
            </w:tcBorders>
            <w:shd w:val="clear" w:color="auto" w:fill="auto"/>
            <w:noWrap/>
          </w:tcPr>
          <w:p w:rsidR="00F65CCA" w:rsidRPr="00F65CCA" w:rsidRDefault="00F65CCA" w:rsidP="00F65CCA">
            <w:pPr>
              <w:spacing w:after="0"/>
              <w:ind w:firstLine="0"/>
              <w:jc w:val="center"/>
              <w:rPr>
                <w:rFonts w:ascii="Book Antiqua" w:eastAsia="Times New Roman" w:hAnsi="Book Antiqua" w:cs="Arial"/>
                <w:sz w:val="20"/>
                <w:szCs w:val="20"/>
                <w:lang w:eastAsia="pt-BR"/>
              </w:rPr>
            </w:pPr>
            <w:r w:rsidRPr="00F65CCA">
              <w:rPr>
                <w:rFonts w:ascii="Book Antiqua" w:eastAsia="Times New Roman" w:hAnsi="Book Antiqua" w:cs="Arial"/>
                <w:sz w:val="20"/>
                <w:szCs w:val="20"/>
                <w:lang w:eastAsia="pt-BR"/>
              </w:rPr>
              <w:t>1,000</w:t>
            </w:r>
          </w:p>
        </w:tc>
        <w:tc>
          <w:tcPr>
            <w:tcW w:w="434" w:type="pct"/>
            <w:tcBorders>
              <w:top w:val="nil"/>
              <w:left w:val="nil"/>
              <w:bottom w:val="single" w:sz="4" w:space="0" w:color="auto"/>
              <w:right w:val="nil"/>
            </w:tcBorders>
            <w:shd w:val="clear" w:color="auto" w:fill="auto"/>
            <w:noWrap/>
          </w:tcPr>
          <w:p w:rsidR="00F65CCA" w:rsidRPr="00F65CCA" w:rsidRDefault="00F65CCA" w:rsidP="00F65CCA">
            <w:pPr>
              <w:spacing w:after="0"/>
              <w:ind w:firstLine="0"/>
              <w:jc w:val="center"/>
              <w:rPr>
                <w:rFonts w:ascii="Book Antiqua" w:eastAsia="Times New Roman" w:hAnsi="Book Antiqua" w:cs="Arial"/>
                <w:sz w:val="20"/>
                <w:szCs w:val="20"/>
                <w:lang w:eastAsia="pt-BR"/>
              </w:rPr>
            </w:pPr>
            <w:r w:rsidRPr="00F65CCA">
              <w:rPr>
                <w:rFonts w:ascii="Book Antiqua" w:eastAsia="Times New Roman" w:hAnsi="Book Antiqua" w:cs="Arial"/>
                <w:sz w:val="20"/>
                <w:szCs w:val="20"/>
                <w:lang w:eastAsia="pt-BR"/>
              </w:rPr>
              <w:t>1,000</w:t>
            </w:r>
          </w:p>
        </w:tc>
      </w:tr>
    </w:tbl>
    <w:p w:rsidR="00F65CCA" w:rsidRPr="00F65CCA" w:rsidRDefault="00F65CCA" w:rsidP="003C19F7">
      <w:pPr>
        <w:spacing w:after="240"/>
        <w:ind w:firstLine="0"/>
        <w:rPr>
          <w:sz w:val="16"/>
          <w:szCs w:val="16"/>
          <w:lang w:eastAsia="pt-BR"/>
        </w:rPr>
      </w:pPr>
      <w:r w:rsidRPr="00F65CCA">
        <w:rPr>
          <w:sz w:val="16"/>
          <w:szCs w:val="16"/>
          <w:lang w:eastAsia="pt-BR"/>
        </w:rPr>
        <w:t>Nota: As frequências de rejeição são médias calculadas para todas as diferenças entre coeficientes e reportadas em termos centesimais.</w:t>
      </w:r>
    </w:p>
    <w:p w:rsidR="00F65CCA" w:rsidRPr="00F65CCA" w:rsidRDefault="00F65CCA" w:rsidP="003C19F7">
      <w:r w:rsidRPr="00F65CCA">
        <w:t xml:space="preserve">Como esperado, o poder do teste aumenta de acordo com o grau de não linearidade da função geradora, medido por </w:t>
      </w:r>
      <w:r w:rsidRPr="00F65CCA">
        <w:rPr>
          <w:position w:val="-12"/>
        </w:rPr>
        <w:object w:dxaOrig="780" w:dyaOrig="340">
          <v:shape id="_x0000_i1212" type="#_x0000_t75" style="width:40.3pt;height:17.85pt" o:ole="">
            <v:imagedata r:id="rId366" o:title=""/>
          </v:shape>
          <o:OLEObject Type="Embed" ProgID="Equation.3" ShapeID="_x0000_i1212" DrawAspect="Content" ObjectID="_1467471560" r:id="rId367"/>
        </w:object>
      </w:r>
      <w:r w:rsidRPr="00F65CCA">
        <w:t xml:space="preserve">. A frequência de acerto dos testes, a um nível de 10% de significância, atinge percentuais próximos a 100% quando a diferença entre coeficientes atinge valores superiores a 0,6. Note ainda que o poder do teste, tanto de </w:t>
      </w:r>
      <w:r w:rsidRPr="00F65CCA">
        <w:rPr>
          <w:position w:val="-10"/>
        </w:rPr>
        <w:object w:dxaOrig="360" w:dyaOrig="340">
          <v:shape id="_x0000_i1213" type="#_x0000_t75" style="width:17.85pt;height:17.85pt" o:ole="">
            <v:imagedata r:id="rId368" o:title=""/>
          </v:shape>
          <o:OLEObject Type="Embed" ProgID="Equation.3" ShapeID="_x0000_i1213" DrawAspect="Content" ObjectID="_1467471561" r:id="rId369"/>
        </w:object>
      </w:r>
      <w:r w:rsidRPr="00F65CCA">
        <w:t xml:space="preserve"> como </w:t>
      </w:r>
      <w:r w:rsidRPr="00F65CCA">
        <w:rPr>
          <w:position w:val="-10"/>
        </w:rPr>
        <w:object w:dxaOrig="320" w:dyaOrig="340">
          <v:shape id="_x0000_i1214" type="#_x0000_t75" style="width:16.15pt;height:17.85pt" o:ole="">
            <v:imagedata r:id="rId370" o:title=""/>
          </v:shape>
          <o:OLEObject Type="Embed" ProgID="Equation.3" ShapeID="_x0000_i1214" DrawAspect="Content" ObjectID="_1467471562" r:id="rId371"/>
        </w:object>
      </w:r>
      <w:r w:rsidRPr="00F65CCA">
        <w:t xml:space="preserve"> são semelhantes. Isso vem a significar que testar </w:t>
      </w:r>
      <w:r w:rsidRPr="00F65CCA">
        <w:rPr>
          <w:position w:val="-10"/>
        </w:rPr>
        <w:object w:dxaOrig="320" w:dyaOrig="340">
          <v:shape id="_x0000_i1215" type="#_x0000_t75" style="width:16.15pt;height:17.85pt" o:ole="">
            <v:imagedata r:id="rId372" o:title=""/>
          </v:shape>
          <o:OLEObject Type="Embed" ProgID="Equation.3" ShapeID="_x0000_i1215" DrawAspect="Content" ObjectID="_1467471563" r:id="rId373"/>
        </w:object>
      </w:r>
      <w:r w:rsidRPr="00F65CCA">
        <w:t xml:space="preserve"> isoladamente pode levar a conclusões equivocadas a respeito da especificação do modelo. No caso, pode-se concluir erroneamente que as séries são caracterizadas pelo modelo com duas funções de transição, sendo que, na verdade, possui apenas uma. O teste isoladamente é incapaz de identificar essa diferença. Portanto, torna-se necessário efetuar a segunda etapa do procedimento “específico para o geral”, testando-se </w:t>
      </w:r>
      <w:r w:rsidRPr="00F65CCA">
        <w:rPr>
          <w:position w:val="-10"/>
        </w:rPr>
        <w:object w:dxaOrig="360" w:dyaOrig="340">
          <v:shape id="_x0000_i1216" type="#_x0000_t75" style="width:17.85pt;height:17.85pt" o:ole="">
            <v:imagedata r:id="rId374" o:title=""/>
          </v:shape>
          <o:OLEObject Type="Embed" ProgID="Equation.3" ShapeID="_x0000_i1216" DrawAspect="Content" ObjectID="_1467471564" r:id="rId375"/>
        </w:object>
      </w:r>
      <w:r w:rsidRPr="00F65CCA">
        <w:t xml:space="preserve">. Independente da magnitude de </w:t>
      </w:r>
      <w:r w:rsidRPr="00F65CCA">
        <w:rPr>
          <w:position w:val="-12"/>
        </w:rPr>
        <w:object w:dxaOrig="840" w:dyaOrig="340">
          <v:shape id="_x0000_i1217" type="#_x0000_t75" style="width:43.2pt;height:17.85pt" o:ole="">
            <v:imagedata r:id="rId376" o:title=""/>
          </v:shape>
          <o:OLEObject Type="Embed" ProgID="Equation.3" ShapeID="_x0000_i1217" DrawAspect="Content" ObjectID="_1467471565" r:id="rId377"/>
        </w:object>
      </w:r>
      <w:r w:rsidRPr="00F65CCA">
        <w:t xml:space="preserve">, a frequência de rejeição dessa hipótese nula, como esperado, é compatível com o valor do </w:t>
      </w:r>
      <w:r w:rsidRPr="00F65CCA">
        <w:lastRenderedPageBreak/>
        <w:t xml:space="preserve">nível de significância, como atesta a Tabela </w:t>
      </w:r>
      <w:r w:rsidR="003C19F7">
        <w:t>4</w:t>
      </w:r>
      <w:r w:rsidRPr="00F65CCA">
        <w:t>. A probabilidade de erro incorrido em rejeitar a hipótese nula e atestar que o modelo mais adequado possui duas funções de transição é praticamente igual ao valor nominal do nível de significância.</w:t>
      </w:r>
    </w:p>
    <w:p w:rsidR="00F65CCA" w:rsidRPr="00F65CCA" w:rsidRDefault="00F65CCA" w:rsidP="003C19F7">
      <w:r w:rsidRPr="00F65CCA">
        <w:t>Considerando-se agora a função geradora descrita em (</w:t>
      </w:r>
      <w:r w:rsidR="003C19F7">
        <w:t>16</w:t>
      </w:r>
      <w:r w:rsidRPr="00F65CCA">
        <w:t xml:space="preserve">), assumimos que </w:t>
      </w:r>
      <w:r w:rsidRPr="00F65CCA">
        <w:rPr>
          <w:position w:val="-10"/>
        </w:rPr>
        <w:object w:dxaOrig="1219" w:dyaOrig="300">
          <v:shape id="_x0000_i1218" type="#_x0000_t75" style="width:61.05pt;height:15.55pt" o:ole="">
            <v:imagedata r:id="rId378" o:title=""/>
          </v:shape>
          <o:OLEObject Type="Embed" ProgID="Equation.3" ShapeID="_x0000_i1218" DrawAspect="Content" ObjectID="_1467471566" r:id="rId379"/>
        </w:object>
      </w:r>
      <w:r w:rsidRPr="00F65CCA">
        <w:t xml:space="preserve">, tal que, </w:t>
      </w:r>
      <w:r w:rsidRPr="00F65CCA">
        <w:rPr>
          <w:position w:val="-10"/>
        </w:rPr>
        <w:object w:dxaOrig="1780" w:dyaOrig="300">
          <v:shape id="_x0000_i1219" type="#_x0000_t75" style="width:91pt;height:15.55pt" o:ole="">
            <v:imagedata r:id="rId380" o:title=""/>
          </v:shape>
          <o:OLEObject Type="Embed" ProgID="Equation.3" ShapeID="_x0000_i1219" DrawAspect="Content" ObjectID="_1467471567" r:id="rId381"/>
        </w:object>
      </w:r>
      <w:r w:rsidRPr="00F65CCA">
        <w:t xml:space="preserve">, </w:t>
      </w:r>
      <w:r w:rsidRPr="00F65CCA">
        <w:rPr>
          <w:position w:val="-10"/>
        </w:rPr>
        <w:object w:dxaOrig="1820" w:dyaOrig="300">
          <v:shape id="_x0000_i1220" type="#_x0000_t75" style="width:93.3pt;height:15.55pt" o:ole="">
            <v:imagedata r:id="rId382" o:title=""/>
          </v:shape>
          <o:OLEObject Type="Embed" ProgID="Equation.3" ShapeID="_x0000_i1220" DrawAspect="Content" ObjectID="_1467471568" r:id="rId383"/>
        </w:object>
      </w:r>
      <w:r w:rsidRPr="00F65CCA">
        <w:t xml:space="preserve"> e </w:t>
      </w:r>
      <w:r w:rsidRPr="00F65CCA">
        <w:rPr>
          <w:position w:val="-10"/>
        </w:rPr>
        <w:object w:dxaOrig="1719" w:dyaOrig="300">
          <v:shape id="_x0000_i1221" type="#_x0000_t75" style="width:87.55pt;height:15.55pt" o:ole="">
            <v:imagedata r:id="rId384" o:title=""/>
          </v:shape>
          <o:OLEObject Type="Embed" ProgID="Equation.3" ShapeID="_x0000_i1221" DrawAspect="Content" ObjectID="_1467471569" r:id="rId385"/>
        </w:object>
      </w:r>
      <w:r w:rsidRPr="00F65CCA">
        <w:t xml:space="preserve">, com intervalo de -0,1. A frequência de rejeição tanto do teste associado à primeira fase do procedimento </w:t>
      </w:r>
      <w:r w:rsidRPr="00F65CCA">
        <w:rPr>
          <w:i/>
        </w:rPr>
        <w:t>m</w:t>
      </w:r>
      <w:r w:rsidRPr="00F65CCA">
        <w:t xml:space="preserve"> = 1, tal como, o teste de </w:t>
      </w:r>
      <w:r w:rsidRPr="00F65CCA">
        <w:rPr>
          <w:i/>
        </w:rPr>
        <w:t>m</w:t>
      </w:r>
      <w:r w:rsidRPr="00F65CCA">
        <w:t xml:space="preserve"> = 2 variam de acordo com a distância </w:t>
      </w:r>
      <w:r w:rsidRPr="00F65CCA">
        <w:rPr>
          <w:position w:val="-12"/>
        </w:rPr>
        <w:object w:dxaOrig="820" w:dyaOrig="340">
          <v:shape id="_x0000_i1222" type="#_x0000_t75" style="width:42.05pt;height:17.85pt" o:ole="">
            <v:imagedata r:id="rId386" o:title=""/>
          </v:shape>
          <o:OLEObject Type="Embed" ProgID="Equation.3" ShapeID="_x0000_i1222" DrawAspect="Content" ObjectID="_1467471570" r:id="rId387"/>
        </w:object>
      </w:r>
      <w:r w:rsidRPr="00F65CCA">
        <w:rPr>
          <w:position w:val="-12"/>
        </w:rPr>
        <w:t xml:space="preserve"> </w:t>
      </w:r>
      <w:r w:rsidRPr="00F65CCA">
        <w:t xml:space="preserve">como apontam os Gráficos </w:t>
      </w:r>
      <w:proofErr w:type="gramStart"/>
      <w:r w:rsidR="00B448D0">
        <w:t>2</w:t>
      </w:r>
      <w:proofErr w:type="gramEnd"/>
      <w:r w:rsidRPr="00F65CCA">
        <w:t xml:space="preserve"> e </w:t>
      </w:r>
      <w:r w:rsidR="00B448D0">
        <w:t>3</w:t>
      </w:r>
      <w:r w:rsidRPr="00F65CCA">
        <w:t>.</w:t>
      </w:r>
    </w:p>
    <w:p w:rsidR="00F65CCA" w:rsidRPr="00F65CCA" w:rsidRDefault="00F65CCA" w:rsidP="00F65CCA">
      <w:pPr>
        <w:spacing w:after="0"/>
        <w:ind w:firstLine="0"/>
        <w:rPr>
          <w:b/>
        </w:rPr>
      </w:pPr>
    </w:p>
    <w:p w:rsidR="00F65CCA" w:rsidRPr="00F65CCA" w:rsidRDefault="00F65CCA" w:rsidP="00F65CCA">
      <w:pPr>
        <w:spacing w:after="0"/>
        <w:ind w:left="-900" w:right="-586" w:firstLine="0"/>
        <w:jc w:val="center"/>
        <w:rPr>
          <w:b/>
        </w:rPr>
      </w:pPr>
      <w:r w:rsidRPr="00F65CCA">
        <w:rPr>
          <w:noProof/>
          <w:lang w:eastAsia="pt-BR"/>
        </w:rPr>
        <w:drawing>
          <wp:inline distT="0" distB="0" distL="0" distR="0">
            <wp:extent cx="3278037" cy="2399120"/>
            <wp:effectExtent l="0" t="0" r="0" b="1270"/>
            <wp:docPr id="86" name="Imagem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7"/>
                    <pic:cNvPicPr>
                      <a:picLocks noChangeAspect="1" noChangeArrowheads="1"/>
                    </pic:cNvPicPr>
                  </pic:nvPicPr>
                  <pic:blipFill>
                    <a:blip r:embed="rId388" cstate="print">
                      <a:extLst>
                        <a:ext uri="{28A0092B-C50C-407E-A947-70E740481C1C}">
                          <a14:useLocalDpi xmlns:a14="http://schemas.microsoft.com/office/drawing/2010/main" val="0"/>
                        </a:ext>
                      </a:extLst>
                    </a:blip>
                    <a:srcRect/>
                    <a:stretch>
                      <a:fillRect/>
                    </a:stretch>
                  </pic:blipFill>
                  <pic:spPr bwMode="auto">
                    <a:xfrm>
                      <a:off x="0" y="0"/>
                      <a:ext cx="3283550" cy="2403155"/>
                    </a:xfrm>
                    <a:prstGeom prst="rect">
                      <a:avLst/>
                    </a:prstGeom>
                    <a:noFill/>
                    <a:ln>
                      <a:noFill/>
                    </a:ln>
                  </pic:spPr>
                </pic:pic>
              </a:graphicData>
            </a:graphic>
          </wp:inline>
        </w:drawing>
      </w:r>
      <w:r w:rsidRPr="00F65CCA">
        <w:rPr>
          <w:b/>
          <w:noProof/>
          <w:lang w:eastAsia="pt-BR"/>
        </w:rPr>
        <w:drawing>
          <wp:inline distT="0" distB="0" distL="0" distR="0">
            <wp:extent cx="3312543" cy="2424375"/>
            <wp:effectExtent l="0" t="0" r="2540" b="0"/>
            <wp:docPr id="87" name="Imagem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
                    <pic:cNvPicPr>
                      <a:picLocks noChangeAspect="1" noChangeArrowheads="1"/>
                    </pic:cNvPicPr>
                  </pic:nvPicPr>
                  <pic:blipFill>
                    <a:blip r:embed="rId389" cstate="print">
                      <a:extLst>
                        <a:ext uri="{28A0092B-C50C-407E-A947-70E740481C1C}">
                          <a14:useLocalDpi xmlns:a14="http://schemas.microsoft.com/office/drawing/2010/main" val="0"/>
                        </a:ext>
                      </a:extLst>
                    </a:blip>
                    <a:srcRect/>
                    <a:stretch>
                      <a:fillRect/>
                    </a:stretch>
                  </pic:blipFill>
                  <pic:spPr bwMode="auto">
                    <a:xfrm>
                      <a:off x="0" y="0"/>
                      <a:ext cx="3315044" cy="2426205"/>
                    </a:xfrm>
                    <a:prstGeom prst="rect">
                      <a:avLst/>
                    </a:prstGeom>
                    <a:noFill/>
                    <a:ln>
                      <a:noFill/>
                    </a:ln>
                  </pic:spPr>
                </pic:pic>
              </a:graphicData>
            </a:graphic>
          </wp:inline>
        </w:drawing>
      </w:r>
    </w:p>
    <w:p w:rsidR="00F65CCA" w:rsidRPr="00F65CCA" w:rsidRDefault="00F65CCA" w:rsidP="00F65CCA">
      <w:pPr>
        <w:spacing w:after="0"/>
        <w:ind w:firstLine="0"/>
        <w:rPr>
          <w:sz w:val="22"/>
        </w:rPr>
      </w:pPr>
      <w:r w:rsidRPr="00F65CCA">
        <w:t xml:space="preserve">                       </w:t>
      </w:r>
      <w:r w:rsidRPr="00F65CCA">
        <w:rPr>
          <w:sz w:val="22"/>
        </w:rPr>
        <w:t>(a) Etapa 1                                                                              (b) Etapa 2</w:t>
      </w:r>
    </w:p>
    <w:p w:rsidR="00F65CCA" w:rsidRPr="00F65CCA" w:rsidRDefault="00F65CCA" w:rsidP="00F65CCA">
      <w:pPr>
        <w:spacing w:after="0"/>
        <w:ind w:firstLine="0"/>
        <w:rPr>
          <w:b/>
        </w:rPr>
      </w:pPr>
    </w:p>
    <w:p w:rsidR="00F65CCA" w:rsidRPr="00F65CCA" w:rsidRDefault="00F65CCA" w:rsidP="00F65CCA">
      <w:pPr>
        <w:spacing w:after="0"/>
        <w:ind w:firstLine="0"/>
      </w:pPr>
      <w:r w:rsidRPr="00F65CCA">
        <w:rPr>
          <w:b/>
        </w:rPr>
        <w:t xml:space="preserve">Gráfico </w:t>
      </w:r>
      <w:r w:rsidR="00B448D0">
        <w:rPr>
          <w:b/>
        </w:rPr>
        <w:t>2</w:t>
      </w:r>
      <w:r w:rsidRPr="00F65CCA">
        <w:rPr>
          <w:b/>
        </w:rPr>
        <w:t>:</w:t>
      </w:r>
      <w:r w:rsidRPr="00F65CCA">
        <w:t xml:space="preserve"> Poder dos testes do procedimento </w:t>
      </w:r>
      <w:r w:rsidRPr="00F65CCA">
        <w:rPr>
          <w:i/>
        </w:rPr>
        <w:t>m</w:t>
      </w:r>
      <w:r w:rsidRPr="00F65CCA">
        <w:t xml:space="preserve"> = 1 para modelo com duas funções de transição (</w:t>
      </w:r>
      <w:r w:rsidRPr="00F65CCA">
        <w:rPr>
          <w:i/>
        </w:rPr>
        <w:t>i</w:t>
      </w:r>
      <w:r w:rsidRPr="00F65CCA">
        <w:t xml:space="preserve"> = 2) a 10%, 5% e 1% de significância.</w:t>
      </w:r>
    </w:p>
    <w:p w:rsidR="00F65CCA" w:rsidRPr="00F65CCA" w:rsidRDefault="00F65CCA" w:rsidP="00F65CCA">
      <w:pPr>
        <w:spacing w:after="0" w:line="360" w:lineRule="auto"/>
        <w:ind w:firstLine="288"/>
      </w:pPr>
    </w:p>
    <w:p w:rsidR="00F65CCA" w:rsidRPr="00F65CCA" w:rsidRDefault="00F65CCA" w:rsidP="00F65CCA">
      <w:pPr>
        <w:spacing w:after="0"/>
        <w:ind w:left="-630" w:firstLine="0"/>
        <w:rPr>
          <w:b/>
        </w:rPr>
      </w:pPr>
      <w:r w:rsidRPr="00F65CCA">
        <w:rPr>
          <w:b/>
          <w:noProof/>
          <w:lang w:eastAsia="pt-BR"/>
        </w:rPr>
        <w:drawing>
          <wp:inline distT="0" distB="0" distL="0" distR="0">
            <wp:extent cx="3105510" cy="2272851"/>
            <wp:effectExtent l="0" t="0" r="0" b="0"/>
            <wp:docPr id="88" name="Imagem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0"/>
                    <pic:cNvPicPr>
                      <a:picLocks noChangeAspect="1" noChangeArrowheads="1"/>
                    </pic:cNvPicPr>
                  </pic:nvPicPr>
                  <pic:blipFill>
                    <a:blip r:embed="rId390" cstate="print">
                      <a:extLst>
                        <a:ext uri="{28A0092B-C50C-407E-A947-70E740481C1C}">
                          <a14:useLocalDpi xmlns:a14="http://schemas.microsoft.com/office/drawing/2010/main" val="0"/>
                        </a:ext>
                      </a:extLst>
                    </a:blip>
                    <a:srcRect/>
                    <a:stretch>
                      <a:fillRect/>
                    </a:stretch>
                  </pic:blipFill>
                  <pic:spPr bwMode="auto">
                    <a:xfrm>
                      <a:off x="0" y="0"/>
                      <a:ext cx="3111721" cy="2277397"/>
                    </a:xfrm>
                    <a:prstGeom prst="rect">
                      <a:avLst/>
                    </a:prstGeom>
                    <a:noFill/>
                    <a:ln>
                      <a:noFill/>
                    </a:ln>
                  </pic:spPr>
                </pic:pic>
              </a:graphicData>
            </a:graphic>
          </wp:inline>
        </w:drawing>
      </w:r>
      <w:r w:rsidRPr="00F65CCA">
        <w:rPr>
          <w:b/>
          <w:noProof/>
          <w:lang w:eastAsia="pt-BR"/>
        </w:rPr>
        <w:drawing>
          <wp:inline distT="0" distB="0" distL="0" distR="0">
            <wp:extent cx="3019246" cy="2209715"/>
            <wp:effectExtent l="0" t="0" r="0" b="635"/>
            <wp:docPr id="89" name="Imagem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2"/>
                    <pic:cNvPicPr>
                      <a:picLocks noChangeAspect="1" noChangeArrowheads="1"/>
                    </pic:cNvPicPr>
                  </pic:nvPicPr>
                  <pic:blipFill>
                    <a:blip r:embed="rId391" cstate="print">
                      <a:extLst>
                        <a:ext uri="{28A0092B-C50C-407E-A947-70E740481C1C}">
                          <a14:useLocalDpi xmlns:a14="http://schemas.microsoft.com/office/drawing/2010/main" val="0"/>
                        </a:ext>
                      </a:extLst>
                    </a:blip>
                    <a:srcRect/>
                    <a:stretch>
                      <a:fillRect/>
                    </a:stretch>
                  </pic:blipFill>
                  <pic:spPr bwMode="auto">
                    <a:xfrm>
                      <a:off x="0" y="0"/>
                      <a:ext cx="3023150" cy="2212572"/>
                    </a:xfrm>
                    <a:prstGeom prst="rect">
                      <a:avLst/>
                    </a:prstGeom>
                    <a:noFill/>
                    <a:ln>
                      <a:noFill/>
                    </a:ln>
                  </pic:spPr>
                </pic:pic>
              </a:graphicData>
            </a:graphic>
          </wp:inline>
        </w:drawing>
      </w:r>
    </w:p>
    <w:p w:rsidR="00F65CCA" w:rsidRPr="00F65CCA" w:rsidRDefault="00F65CCA" w:rsidP="00F65CCA">
      <w:pPr>
        <w:spacing w:after="0"/>
        <w:ind w:firstLine="0"/>
        <w:rPr>
          <w:b/>
        </w:rPr>
      </w:pPr>
      <w:r w:rsidRPr="00F65CCA">
        <w:t xml:space="preserve">                                                 </w:t>
      </w:r>
      <w:r w:rsidR="003C19F7">
        <w:t xml:space="preserve">         </w:t>
      </w:r>
      <w:r w:rsidRPr="00F65CCA">
        <w:t xml:space="preserve">  </w:t>
      </w:r>
      <w:r w:rsidRPr="00F65CCA">
        <w:rPr>
          <w:sz w:val="22"/>
        </w:rPr>
        <w:t xml:space="preserve">(a) 10% de Significância                                                                         </w:t>
      </w:r>
    </w:p>
    <w:p w:rsidR="003C19F7" w:rsidRDefault="003C19F7" w:rsidP="00F65CCA">
      <w:pPr>
        <w:spacing w:after="0"/>
        <w:ind w:firstLine="0"/>
        <w:rPr>
          <w:b/>
        </w:rPr>
      </w:pPr>
    </w:p>
    <w:p w:rsidR="00F65CCA" w:rsidRPr="00F65CCA" w:rsidRDefault="00F65CCA" w:rsidP="00F65CCA">
      <w:pPr>
        <w:spacing w:after="0"/>
        <w:ind w:firstLine="0"/>
      </w:pPr>
      <w:r w:rsidRPr="00F65CCA">
        <w:rPr>
          <w:b/>
        </w:rPr>
        <w:t xml:space="preserve">Gráfico </w:t>
      </w:r>
      <w:r w:rsidR="00B448D0">
        <w:rPr>
          <w:b/>
        </w:rPr>
        <w:t>3</w:t>
      </w:r>
      <w:r w:rsidRPr="00F65CCA">
        <w:rPr>
          <w:b/>
        </w:rPr>
        <w:t>:</w:t>
      </w:r>
      <w:r w:rsidRPr="00F65CCA">
        <w:t xml:space="preserve"> Poder do teste do procedimento </w:t>
      </w:r>
      <w:r w:rsidRPr="00F65CCA">
        <w:rPr>
          <w:i/>
        </w:rPr>
        <w:t>m</w:t>
      </w:r>
      <w:r w:rsidRPr="00F65CCA">
        <w:t xml:space="preserve"> = 2 para modelo com duas funções de transição (</w:t>
      </w:r>
      <w:r w:rsidRPr="00F65CCA">
        <w:rPr>
          <w:i/>
        </w:rPr>
        <w:t>i</w:t>
      </w:r>
      <w:r w:rsidRPr="00F65CCA">
        <w:t xml:space="preserve"> = 2) a 10% de significância.</w:t>
      </w:r>
    </w:p>
    <w:p w:rsidR="00F65CCA" w:rsidRPr="00F65CCA" w:rsidRDefault="00F65CCA" w:rsidP="00F65CCA">
      <w:pPr>
        <w:spacing w:after="0" w:line="360" w:lineRule="auto"/>
        <w:ind w:firstLine="288"/>
      </w:pPr>
    </w:p>
    <w:p w:rsidR="00F65CCA" w:rsidRPr="00F65CCA" w:rsidRDefault="00F65CCA" w:rsidP="003C19F7">
      <w:r w:rsidRPr="00F65CCA">
        <w:t xml:space="preserve">De acordo com o Gráfico </w:t>
      </w:r>
      <w:proofErr w:type="gramStart"/>
      <w:r w:rsidR="00B448D0">
        <w:t>3</w:t>
      </w:r>
      <w:proofErr w:type="gramEnd"/>
      <w:r w:rsidRPr="00F65CCA">
        <w:t xml:space="preserve">, a frequência de rejeição do teste </w:t>
      </w:r>
      <w:r w:rsidRPr="00F65CCA">
        <w:rPr>
          <w:i/>
        </w:rPr>
        <w:t>F</w:t>
      </w:r>
      <w:r w:rsidRPr="00F65CCA">
        <w:t xml:space="preserve">, sob </w:t>
      </w:r>
      <w:r w:rsidRPr="00F65CCA">
        <w:rPr>
          <w:position w:val="-10"/>
        </w:rPr>
        <w:object w:dxaOrig="320" w:dyaOrig="340">
          <v:shape id="_x0000_i1223" type="#_x0000_t75" style="width:16.15pt;height:17.85pt" o:ole="">
            <v:imagedata r:id="rId392" o:title=""/>
          </v:shape>
          <o:OLEObject Type="Embed" ProgID="Equation.3" ShapeID="_x0000_i1223" DrawAspect="Content" ObjectID="_1467471571" r:id="rId393"/>
        </w:object>
      </w:r>
      <w:r w:rsidRPr="00F65CCA">
        <w:t xml:space="preserve">, neste caso aumenta de acordo com a diferença entre os coeficientes dos regimes nos extremos das funções de transição  </w:t>
      </w:r>
      <w:r w:rsidRPr="00F65CCA">
        <w:rPr>
          <w:position w:val="-12"/>
        </w:rPr>
        <w:object w:dxaOrig="820" w:dyaOrig="340">
          <v:shape id="_x0000_i1224" type="#_x0000_t75" style="width:42.05pt;height:17.85pt" o:ole="">
            <v:imagedata r:id="rId386" o:title=""/>
          </v:shape>
          <o:OLEObject Type="Embed" ProgID="Equation.3" ShapeID="_x0000_i1224" DrawAspect="Content" ObjectID="_1467471572" r:id="rId394"/>
        </w:object>
      </w:r>
      <w:r w:rsidRPr="00F65CCA">
        <w:t xml:space="preserve"> tal como  </w:t>
      </w:r>
      <w:r w:rsidRPr="00F65CCA">
        <w:rPr>
          <w:position w:val="-12"/>
        </w:rPr>
        <w:object w:dxaOrig="840" w:dyaOrig="340">
          <v:shape id="_x0000_i1225" type="#_x0000_t75" style="width:43.2pt;height:17.85pt" o:ole="">
            <v:imagedata r:id="rId395" o:title=""/>
          </v:shape>
          <o:OLEObject Type="Embed" ProgID="Equation.3" ShapeID="_x0000_i1225" DrawAspect="Content" ObjectID="_1467471573" r:id="rId396"/>
        </w:object>
      </w:r>
      <w:r w:rsidRPr="00F65CCA">
        <w:t xml:space="preserve">. A um nível de significância de 10%, a hipótese nula de que o modelo é linear é rejeitada em 80% das simulações quando </w:t>
      </w:r>
      <w:r w:rsidRPr="00F65CCA">
        <w:rPr>
          <w:position w:val="-12"/>
        </w:rPr>
        <w:object w:dxaOrig="820" w:dyaOrig="340">
          <v:shape id="_x0000_i1226" type="#_x0000_t75" style="width:42.05pt;height:17.85pt" o:ole="">
            <v:imagedata r:id="rId397" o:title=""/>
          </v:shape>
          <o:OLEObject Type="Embed" ProgID="Equation.3" ShapeID="_x0000_i1226" DrawAspect="Content" ObjectID="_1467471574" r:id="rId398"/>
        </w:object>
      </w:r>
      <w:r w:rsidRPr="00F65CCA">
        <w:t xml:space="preserve"> &gt; 0,8 e </w:t>
      </w:r>
      <w:r w:rsidRPr="00F65CCA">
        <w:rPr>
          <w:position w:val="-12"/>
        </w:rPr>
        <w:object w:dxaOrig="840" w:dyaOrig="340">
          <v:shape id="_x0000_i1227" type="#_x0000_t75" style="width:43.2pt;height:17.85pt" o:ole="">
            <v:imagedata r:id="rId395" o:title=""/>
          </v:shape>
          <o:OLEObject Type="Embed" ProgID="Equation.3" ShapeID="_x0000_i1227" DrawAspect="Content" ObjectID="_1467471575" r:id="rId399"/>
        </w:object>
      </w:r>
      <w:r w:rsidRPr="00F65CCA">
        <w:rPr>
          <w:position w:val="-12"/>
        </w:rPr>
        <w:t xml:space="preserve"> </w:t>
      </w:r>
      <w:r w:rsidRPr="00F65CCA">
        <w:t xml:space="preserve">&gt; 0,5. Importante destacar que o poder do teste é bastante elevado mesmo no caso em que </w:t>
      </w:r>
      <w:r w:rsidRPr="00F65CCA">
        <w:rPr>
          <w:position w:val="-12"/>
        </w:rPr>
        <w:object w:dxaOrig="820" w:dyaOrig="340">
          <v:shape id="_x0000_i1228" type="#_x0000_t75" style="width:42.05pt;height:17.85pt" o:ole="">
            <v:imagedata r:id="rId397" o:title=""/>
          </v:shape>
          <o:OLEObject Type="Embed" ProgID="Equation.3" ShapeID="_x0000_i1228" DrawAspect="Content" ObjectID="_1467471576" r:id="rId400"/>
        </w:object>
      </w:r>
      <w:r w:rsidRPr="00F65CCA">
        <w:t xml:space="preserve"> é pequena, ou seja, quando a função geradora tende a um modelo com dois regimes e função de transição dada por (</w:t>
      </w:r>
      <w:r w:rsidR="002F5D2B">
        <w:t>1</w:t>
      </w:r>
      <w:r w:rsidR="008E10E0">
        <w:t>5</w:t>
      </w:r>
      <w:r w:rsidRPr="00F65CCA">
        <w:t xml:space="preserve">). </w:t>
      </w:r>
    </w:p>
    <w:p w:rsidR="00F65CCA" w:rsidRPr="00F65CCA" w:rsidRDefault="00F65CCA" w:rsidP="003C19F7">
      <w:r w:rsidRPr="00F65CCA">
        <w:t xml:space="preserve">Esta última situação é bem distinta quando utilizamos o procedimento </w:t>
      </w:r>
      <w:r w:rsidRPr="00F65CCA">
        <w:rPr>
          <w:i/>
        </w:rPr>
        <w:t>m</w:t>
      </w:r>
      <w:r w:rsidRPr="00F65CCA">
        <w:t xml:space="preserve"> = 1 “específico para o geral”, conforme aponta o Gráfico </w:t>
      </w:r>
      <w:r w:rsidR="00B448D0">
        <w:t>2</w:t>
      </w:r>
      <w:r w:rsidRPr="00F65CCA">
        <w:t xml:space="preserve">a. Note que a frequência de rejeição da hipótese nula é baixa quando os coeficientes </w:t>
      </w:r>
      <w:r w:rsidRPr="00F65CCA">
        <w:rPr>
          <w:position w:val="-10"/>
        </w:rPr>
        <w:object w:dxaOrig="300" w:dyaOrig="300">
          <v:shape id="_x0000_i1229" type="#_x0000_t75" style="width:15.55pt;height:15.55pt" o:ole="">
            <v:imagedata r:id="rId401" o:title=""/>
          </v:shape>
          <o:OLEObject Type="Embed" ProgID="Equation.3" ShapeID="_x0000_i1229" DrawAspect="Content" ObjectID="_1467471577" r:id="rId402"/>
        </w:object>
      </w:r>
      <w:r w:rsidRPr="00F65CCA">
        <w:t xml:space="preserve"> e </w:t>
      </w:r>
      <w:r w:rsidRPr="00F65CCA">
        <w:rPr>
          <w:position w:val="-10"/>
        </w:rPr>
        <w:object w:dxaOrig="300" w:dyaOrig="300">
          <v:shape id="_x0000_i1230" type="#_x0000_t75" style="width:15.55pt;height:15.55pt" o:ole="">
            <v:imagedata r:id="rId403" o:title=""/>
          </v:shape>
          <o:OLEObject Type="Embed" ProgID="Equation.3" ShapeID="_x0000_i1230" DrawAspect="Content" ObjectID="_1467471578" r:id="rId404"/>
        </w:object>
      </w:r>
      <w:r w:rsidRPr="00F65CCA">
        <w:t xml:space="preserve"> estão próximos. Neste caso, comparado ao segundo procedimento proposto, o poder do teste no primeiro estágio sob </w:t>
      </w:r>
      <w:r w:rsidRPr="00F65CCA">
        <w:rPr>
          <w:position w:val="-10"/>
        </w:rPr>
        <w:object w:dxaOrig="360" w:dyaOrig="340">
          <v:shape id="_x0000_i1231" type="#_x0000_t75" style="width:17.85pt;height:17.85pt" o:ole="">
            <v:imagedata r:id="rId405" o:title=""/>
          </v:shape>
          <o:OLEObject Type="Embed" ProgID="Equation.3" ShapeID="_x0000_i1231" DrawAspect="Content" ObjectID="_1467471579" r:id="rId406"/>
        </w:object>
      </w:r>
      <w:r w:rsidRPr="00F65CCA">
        <w:t xml:space="preserve"> cai expressivamente. Por exemplo, se </w:t>
      </w:r>
      <w:r w:rsidRPr="00F65CCA">
        <w:rPr>
          <w:position w:val="-12"/>
        </w:rPr>
        <w:object w:dxaOrig="820" w:dyaOrig="340">
          <v:shape id="_x0000_i1232" type="#_x0000_t75" style="width:42.05pt;height:17.85pt" o:ole="">
            <v:imagedata r:id="rId407" o:title=""/>
          </v:shape>
          <o:OLEObject Type="Embed" ProgID="Equation.3" ShapeID="_x0000_i1232" DrawAspect="Content" ObjectID="_1467471580" r:id="rId408"/>
        </w:object>
      </w:r>
      <w:r w:rsidRPr="00F65CCA">
        <w:t xml:space="preserve"> = 0,1, o índice de rejeição da hipótese nula é inferior a 25%, mesmo ao nível de significância de 10%. Somente quando </w:t>
      </w:r>
      <w:r w:rsidRPr="00F65CCA">
        <w:rPr>
          <w:position w:val="-12"/>
        </w:rPr>
        <w:object w:dxaOrig="820" w:dyaOrig="340">
          <v:shape id="_x0000_i1233" type="#_x0000_t75" style="width:42.05pt;height:17.85pt" o:ole="">
            <v:imagedata r:id="rId409" o:title=""/>
          </v:shape>
          <o:OLEObject Type="Embed" ProgID="Equation.3" ShapeID="_x0000_i1233" DrawAspect="Content" ObjectID="_1467471581" r:id="rId410"/>
        </w:object>
      </w:r>
      <w:r w:rsidRPr="00F65CCA">
        <w:t xml:space="preserve"> é superior a 0,8, a frequência de rejeição torna-se próxima ao teste sob a hipótese </w:t>
      </w:r>
      <w:r w:rsidRPr="00F65CCA">
        <w:rPr>
          <w:position w:val="-10"/>
        </w:rPr>
        <w:object w:dxaOrig="320" w:dyaOrig="340">
          <v:shape id="_x0000_i1234" type="#_x0000_t75" style="width:16.15pt;height:17.85pt" o:ole="">
            <v:imagedata r:id="rId411" o:title=""/>
          </v:shape>
          <o:OLEObject Type="Embed" ProgID="Equation.3" ShapeID="_x0000_i1234" DrawAspect="Content" ObjectID="_1467471582" r:id="rId412"/>
        </w:object>
      </w:r>
      <w:r w:rsidRPr="00F65CCA">
        <w:t>.</w:t>
      </w:r>
    </w:p>
    <w:p w:rsidR="00F65CCA" w:rsidRPr="00F65CCA" w:rsidRDefault="00F65CCA" w:rsidP="003C19F7">
      <w:r w:rsidRPr="00F65CCA">
        <w:t xml:space="preserve">A segunda etapa do exercício de simulação do procedimento </w:t>
      </w:r>
      <w:r w:rsidRPr="00F65CCA">
        <w:rPr>
          <w:i/>
        </w:rPr>
        <w:t>m</w:t>
      </w:r>
      <w:r w:rsidRPr="00F65CCA">
        <w:t xml:space="preserve"> = 1 “específico para o geral” envolveu duas fases. Após o teste sob </w:t>
      </w:r>
      <w:r w:rsidRPr="00F65CCA">
        <w:rPr>
          <w:position w:val="-10"/>
        </w:rPr>
        <w:object w:dxaOrig="360" w:dyaOrig="340">
          <v:shape id="_x0000_i1235" type="#_x0000_t75" style="width:17.85pt;height:17.85pt" o:ole="">
            <v:imagedata r:id="rId413" o:title=""/>
          </v:shape>
          <o:OLEObject Type="Embed" ProgID="Equation.3" ShapeID="_x0000_i1235" DrawAspect="Content" ObjectID="_1467471583" r:id="rId414"/>
        </w:object>
      </w:r>
      <w:r w:rsidRPr="00F65CCA">
        <w:t xml:space="preserve">, estima-se modelo com apenas uma função de transição fixando-se </w:t>
      </w:r>
      <w:r w:rsidRPr="00F65CCA">
        <w:rPr>
          <w:position w:val="-10"/>
        </w:rPr>
        <w:object w:dxaOrig="580" w:dyaOrig="279">
          <v:shape id="_x0000_i1236" type="#_x0000_t75" style="width:29.4pt;height:13.8pt" o:ole="">
            <v:imagedata r:id="rId415" o:title=""/>
          </v:shape>
          <o:OLEObject Type="Embed" ProgID="Equation.3" ShapeID="_x0000_i1236" DrawAspect="Content" ObjectID="_1467471584" r:id="rId416"/>
        </w:object>
      </w:r>
      <w:r w:rsidRPr="00F65CCA">
        <w:t xml:space="preserve"> e </w:t>
      </w:r>
      <w:r w:rsidRPr="00F65CCA">
        <w:rPr>
          <w:position w:val="-10"/>
        </w:rPr>
        <w:object w:dxaOrig="900" w:dyaOrig="300">
          <v:shape id="_x0000_i1237" type="#_x0000_t75" style="width:45.5pt;height:15pt" o:ole="">
            <v:imagedata r:id="rId417" o:title=""/>
          </v:shape>
          <o:OLEObject Type="Embed" ProgID="Equation.3" ShapeID="_x0000_i1237" DrawAspect="Content" ObjectID="_1467471585" r:id="rId418"/>
        </w:object>
      </w:r>
      <w:r w:rsidRPr="00F65CCA">
        <w:t xml:space="preserve">. Por fim, realiza-se o teste, </w:t>
      </w:r>
      <w:proofErr w:type="gramStart"/>
      <w:r w:rsidRPr="00F65CCA">
        <w:t>sob hipótese</w:t>
      </w:r>
      <w:proofErr w:type="gramEnd"/>
      <w:r w:rsidRPr="00F65CCA">
        <w:t xml:space="preserve"> nula </w:t>
      </w:r>
      <w:r w:rsidRPr="00F65CCA">
        <w:rPr>
          <w:position w:val="-10"/>
          <w:sz w:val="20"/>
          <w:szCs w:val="20"/>
        </w:rPr>
        <w:object w:dxaOrig="360" w:dyaOrig="340">
          <v:shape id="_x0000_i1238" type="#_x0000_t75" style="width:17.85pt;height:17.85pt" o:ole="">
            <v:imagedata r:id="rId419" o:title=""/>
          </v:shape>
          <o:OLEObject Type="Embed" ProgID="Equation.3" ShapeID="_x0000_i1238" DrawAspect="Content" ObjectID="_1467471586" r:id="rId420"/>
        </w:object>
      </w:r>
      <w:r w:rsidRPr="00F65CCA">
        <w:t xml:space="preserve">, para avaliar se resta não linearidade. O padrão de rejeição agora é crescente na distância </w:t>
      </w:r>
      <w:r w:rsidRPr="00F65CCA">
        <w:rPr>
          <w:position w:val="-12"/>
        </w:rPr>
        <w:object w:dxaOrig="840" w:dyaOrig="340">
          <v:shape id="_x0000_i1239" type="#_x0000_t75" style="width:43.2pt;height:17.85pt" o:ole="">
            <v:imagedata r:id="rId421" o:title=""/>
          </v:shape>
          <o:OLEObject Type="Embed" ProgID="Equation.3" ShapeID="_x0000_i1239" DrawAspect="Content" ObjectID="_1467471587" r:id="rId422"/>
        </w:object>
      </w:r>
      <w:r w:rsidRPr="00F65CCA">
        <w:t xml:space="preserve">, como aponta o Gráfico </w:t>
      </w:r>
      <w:r w:rsidR="00B448D0">
        <w:t>2</w:t>
      </w:r>
      <w:r w:rsidRPr="00F65CCA">
        <w:t xml:space="preserve">b, dado que </w:t>
      </w:r>
      <w:r w:rsidRPr="00F65CCA">
        <w:rPr>
          <w:position w:val="-10"/>
        </w:rPr>
        <w:object w:dxaOrig="300" w:dyaOrig="300">
          <v:shape id="_x0000_i1240" type="#_x0000_t75" style="width:15.55pt;height:15.55pt" o:ole="">
            <v:imagedata r:id="rId401" o:title=""/>
          </v:shape>
          <o:OLEObject Type="Embed" ProgID="Equation.3" ShapeID="_x0000_i1240" DrawAspect="Content" ObjectID="_1467471588" r:id="rId423"/>
        </w:object>
      </w:r>
      <w:r w:rsidRPr="00F65CCA">
        <w:t xml:space="preserve"> e </w:t>
      </w:r>
      <w:r w:rsidRPr="00F65CCA">
        <w:rPr>
          <w:position w:val="-10"/>
        </w:rPr>
        <w:object w:dxaOrig="300" w:dyaOrig="300">
          <v:shape id="_x0000_i1241" type="#_x0000_t75" style="width:15.55pt;height:15.55pt" o:ole="">
            <v:imagedata r:id="rId424" o:title=""/>
          </v:shape>
          <o:OLEObject Type="Embed" ProgID="Equation.3" ShapeID="_x0000_i1241" DrawAspect="Content" ObjectID="_1467471589" r:id="rId425"/>
        </w:object>
      </w:r>
      <w:r w:rsidRPr="00F65CCA">
        <w:rPr>
          <w:position w:val="-10"/>
        </w:rPr>
        <w:t xml:space="preserve"> </w:t>
      </w:r>
      <w:r w:rsidRPr="00F65CCA">
        <w:t xml:space="preserve">já foram estimados e estão fixos. Note que o poder do teste para valores de </w:t>
      </w:r>
      <w:r w:rsidRPr="00F65CCA">
        <w:rPr>
          <w:position w:val="-12"/>
        </w:rPr>
        <w:object w:dxaOrig="840" w:dyaOrig="340">
          <v:shape id="_x0000_i1242" type="#_x0000_t75" style="width:43.2pt;height:17.85pt" o:ole="">
            <v:imagedata r:id="rId421" o:title=""/>
          </v:shape>
          <o:OLEObject Type="Embed" ProgID="Equation.3" ShapeID="_x0000_i1242" DrawAspect="Content" ObjectID="_1467471590" r:id="rId426"/>
        </w:object>
      </w:r>
      <w:r w:rsidRPr="00F65CCA">
        <w:t xml:space="preserve"> menores que 0,3 é </w:t>
      </w:r>
      <w:proofErr w:type="gramStart"/>
      <w:r w:rsidRPr="00F65CCA">
        <w:t>inferior</w:t>
      </w:r>
      <w:proofErr w:type="gramEnd"/>
      <w:r w:rsidRPr="00F65CCA">
        <w:t xml:space="preserve"> a 50%, mesmo considerando um nível de 10% de significância. </w:t>
      </w:r>
    </w:p>
    <w:p w:rsidR="00F65CCA" w:rsidRPr="00F65CCA" w:rsidRDefault="00F65CCA" w:rsidP="003C19F7">
      <w:r w:rsidRPr="00F65CCA">
        <w:t>Em suma, os testes de especificação estão condizentes ao seu tamanho e apresentam um poder que cresce à medida que o grau de não linearidade aumenta. Entretanto, torna-se necessário executar os dois procedimentos propostos, tendo em vista a possibilidade de se tirar conclusões equivocadas a respeit</w:t>
      </w:r>
      <w:r w:rsidR="00A61AF3">
        <w:t>o</w:t>
      </w:r>
      <w:r w:rsidRPr="00F65CCA">
        <w:t xml:space="preserve"> da especificação </w:t>
      </w:r>
      <w:r w:rsidR="00A61AF3">
        <w:t>mas adequada aos dados</w:t>
      </w:r>
      <w:r w:rsidRPr="00F65CCA">
        <w:t xml:space="preserve">.  </w:t>
      </w:r>
    </w:p>
    <w:p w:rsidR="00F65CCA" w:rsidRPr="00F65CCA" w:rsidRDefault="00F65CCA" w:rsidP="00F65CCA"/>
    <w:sectPr w:rsidR="00F65CCA" w:rsidRPr="00F65CCA" w:rsidSect="00CD00CA">
      <w:footerReference w:type="default" r:id="rId427"/>
      <w:pgSz w:w="11906" w:h="16838"/>
      <w:pgMar w:top="1418" w:right="1134" w:bottom="1418" w:left="1134" w:header="709" w:footer="709" w:gutter="0"/>
      <w:cols w:space="708"/>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AE8646C" w15:done="0"/>
  <w15:commentEx w15:paraId="353D27DC" w15:done="0"/>
  <w15:commentEx w15:paraId="59FBFC71" w15:done="0"/>
  <w15:commentEx w15:paraId="3B171E98"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B0126" w:rsidRDefault="00FB0126" w:rsidP="006A1D30">
      <w:pPr>
        <w:spacing w:after="0"/>
      </w:pPr>
      <w:r>
        <w:separator/>
      </w:r>
    </w:p>
  </w:endnote>
  <w:endnote w:type="continuationSeparator" w:id="0">
    <w:p w:rsidR="00FB0126" w:rsidRDefault="00FB0126" w:rsidP="006A1D3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Gulim">
    <w:altName w:val="굴림"/>
    <w:panose1 w:val="020B0600000101010101"/>
    <w:charset w:val="81"/>
    <w:family w:val="roman"/>
    <w:notTrueType/>
    <w:pitch w:val="fixed"/>
    <w:sig w:usb0="00000001" w:usb1="09060000" w:usb2="00000010" w:usb3="00000000" w:csb0="00080000"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38BD" w:rsidRDefault="001838BD">
    <w:pPr>
      <w:pStyle w:val="Rodap"/>
      <w:jc w:val="center"/>
    </w:pPr>
  </w:p>
  <w:p w:rsidR="001838BD" w:rsidRDefault="001838BD">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99034545"/>
      <w:docPartObj>
        <w:docPartGallery w:val="Page Numbers (Bottom of Page)"/>
        <w:docPartUnique/>
      </w:docPartObj>
    </w:sdtPr>
    <w:sdtEndPr/>
    <w:sdtContent>
      <w:p w:rsidR="001838BD" w:rsidRDefault="001838BD">
        <w:pPr>
          <w:pStyle w:val="Rodap"/>
          <w:jc w:val="center"/>
        </w:pPr>
        <w:r>
          <w:fldChar w:fldCharType="begin"/>
        </w:r>
        <w:r>
          <w:instrText>PAGE   \* MERGEFORMAT</w:instrText>
        </w:r>
        <w:r>
          <w:fldChar w:fldCharType="separate"/>
        </w:r>
        <w:r w:rsidR="0084583B">
          <w:rPr>
            <w:noProof/>
          </w:rPr>
          <w:t>14</w:t>
        </w:r>
        <w:r>
          <w:rPr>
            <w:noProof/>
          </w:rPr>
          <w:fldChar w:fldCharType="end"/>
        </w:r>
      </w:p>
    </w:sdtContent>
  </w:sdt>
  <w:p w:rsidR="001838BD" w:rsidRDefault="001838BD">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B0126" w:rsidRDefault="00FB0126" w:rsidP="006A1D30">
      <w:pPr>
        <w:spacing w:after="0"/>
      </w:pPr>
      <w:r>
        <w:separator/>
      </w:r>
    </w:p>
  </w:footnote>
  <w:footnote w:type="continuationSeparator" w:id="0">
    <w:p w:rsidR="00FB0126" w:rsidRDefault="00FB0126" w:rsidP="006A1D30">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F"/>
    <w:multiLevelType w:val="singleLevel"/>
    <w:tmpl w:val="28605162"/>
    <w:lvl w:ilvl="0">
      <w:start w:val="1"/>
      <w:numFmt w:val="decimal"/>
      <w:lvlText w:val="%1."/>
      <w:lvlJc w:val="left"/>
      <w:pPr>
        <w:tabs>
          <w:tab w:val="num" w:pos="720"/>
        </w:tabs>
        <w:ind w:left="720" w:hanging="360"/>
      </w:pPr>
    </w:lvl>
  </w:abstractNum>
  <w:abstractNum w:abstractNumId="1">
    <w:nsid w:val="FFFFFF88"/>
    <w:multiLevelType w:val="singleLevel"/>
    <w:tmpl w:val="6414B598"/>
    <w:lvl w:ilvl="0">
      <w:start w:val="1"/>
      <w:numFmt w:val="decimal"/>
      <w:pStyle w:val="Numerada"/>
      <w:lvlText w:val="%1."/>
      <w:lvlJc w:val="left"/>
      <w:pPr>
        <w:tabs>
          <w:tab w:val="num" w:pos="360"/>
        </w:tabs>
        <w:ind w:left="360" w:hanging="360"/>
      </w:pPr>
    </w:lvl>
  </w:abstractNum>
  <w:abstractNum w:abstractNumId="2">
    <w:nsid w:val="18454106"/>
    <w:multiLevelType w:val="hybridMultilevel"/>
    <w:tmpl w:val="BBA6624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nsid w:val="1C483EE5"/>
    <w:multiLevelType w:val="hybridMultilevel"/>
    <w:tmpl w:val="D60C392E"/>
    <w:lvl w:ilvl="0" w:tplc="EC3EB860">
      <w:start w:val="1"/>
      <w:numFmt w:val="lowerLetter"/>
      <w:lvlText w:val="(%1)"/>
      <w:lvlJc w:val="left"/>
      <w:pPr>
        <w:ind w:left="2220" w:hanging="360"/>
      </w:pPr>
      <w:rPr>
        <w:rFonts w:hint="default"/>
      </w:rPr>
    </w:lvl>
    <w:lvl w:ilvl="1" w:tplc="04160019" w:tentative="1">
      <w:start w:val="1"/>
      <w:numFmt w:val="lowerLetter"/>
      <w:lvlText w:val="%2."/>
      <w:lvlJc w:val="left"/>
      <w:pPr>
        <w:ind w:left="2940" w:hanging="360"/>
      </w:pPr>
    </w:lvl>
    <w:lvl w:ilvl="2" w:tplc="0416001B" w:tentative="1">
      <w:start w:val="1"/>
      <w:numFmt w:val="lowerRoman"/>
      <w:lvlText w:val="%3."/>
      <w:lvlJc w:val="right"/>
      <w:pPr>
        <w:ind w:left="3660" w:hanging="180"/>
      </w:pPr>
    </w:lvl>
    <w:lvl w:ilvl="3" w:tplc="0416000F" w:tentative="1">
      <w:start w:val="1"/>
      <w:numFmt w:val="decimal"/>
      <w:lvlText w:val="%4."/>
      <w:lvlJc w:val="left"/>
      <w:pPr>
        <w:ind w:left="4380" w:hanging="360"/>
      </w:pPr>
    </w:lvl>
    <w:lvl w:ilvl="4" w:tplc="04160019" w:tentative="1">
      <w:start w:val="1"/>
      <w:numFmt w:val="lowerLetter"/>
      <w:lvlText w:val="%5."/>
      <w:lvlJc w:val="left"/>
      <w:pPr>
        <w:ind w:left="5100" w:hanging="360"/>
      </w:pPr>
    </w:lvl>
    <w:lvl w:ilvl="5" w:tplc="0416001B" w:tentative="1">
      <w:start w:val="1"/>
      <w:numFmt w:val="lowerRoman"/>
      <w:lvlText w:val="%6."/>
      <w:lvlJc w:val="right"/>
      <w:pPr>
        <w:ind w:left="5820" w:hanging="180"/>
      </w:pPr>
    </w:lvl>
    <w:lvl w:ilvl="6" w:tplc="0416000F" w:tentative="1">
      <w:start w:val="1"/>
      <w:numFmt w:val="decimal"/>
      <w:lvlText w:val="%7."/>
      <w:lvlJc w:val="left"/>
      <w:pPr>
        <w:ind w:left="6540" w:hanging="360"/>
      </w:pPr>
    </w:lvl>
    <w:lvl w:ilvl="7" w:tplc="04160019" w:tentative="1">
      <w:start w:val="1"/>
      <w:numFmt w:val="lowerLetter"/>
      <w:lvlText w:val="%8."/>
      <w:lvlJc w:val="left"/>
      <w:pPr>
        <w:ind w:left="7260" w:hanging="360"/>
      </w:pPr>
    </w:lvl>
    <w:lvl w:ilvl="8" w:tplc="0416001B" w:tentative="1">
      <w:start w:val="1"/>
      <w:numFmt w:val="lowerRoman"/>
      <w:lvlText w:val="%9."/>
      <w:lvlJc w:val="right"/>
      <w:pPr>
        <w:ind w:left="7980" w:hanging="180"/>
      </w:pPr>
    </w:lvl>
  </w:abstractNum>
  <w:abstractNum w:abstractNumId="4">
    <w:nsid w:val="342D5D17"/>
    <w:multiLevelType w:val="hybridMultilevel"/>
    <w:tmpl w:val="BB0A23A2"/>
    <w:lvl w:ilvl="0" w:tplc="448AD026">
      <w:start w:val="1"/>
      <w:numFmt w:val="decimal"/>
      <w:pStyle w:val="Ttulo1"/>
      <w:lvlText w:val="%1."/>
      <w:lvlJc w:val="left"/>
      <w:pPr>
        <w:ind w:left="36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nsid w:val="3EF33512"/>
    <w:multiLevelType w:val="hybridMultilevel"/>
    <w:tmpl w:val="8092D38A"/>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nsid w:val="533C63C1"/>
    <w:multiLevelType w:val="hybridMultilevel"/>
    <w:tmpl w:val="82E654CC"/>
    <w:lvl w:ilvl="0" w:tplc="8B26C59C">
      <w:start w:val="1"/>
      <w:numFmt w:val="lowerLetter"/>
      <w:lvlText w:val="(%1)"/>
      <w:lvlJc w:val="left"/>
      <w:pPr>
        <w:ind w:left="2220" w:hanging="360"/>
      </w:pPr>
      <w:rPr>
        <w:rFonts w:hint="default"/>
      </w:rPr>
    </w:lvl>
    <w:lvl w:ilvl="1" w:tplc="04160019" w:tentative="1">
      <w:start w:val="1"/>
      <w:numFmt w:val="lowerLetter"/>
      <w:lvlText w:val="%2."/>
      <w:lvlJc w:val="left"/>
      <w:pPr>
        <w:ind w:left="2940" w:hanging="360"/>
      </w:pPr>
    </w:lvl>
    <w:lvl w:ilvl="2" w:tplc="0416001B" w:tentative="1">
      <w:start w:val="1"/>
      <w:numFmt w:val="lowerRoman"/>
      <w:lvlText w:val="%3."/>
      <w:lvlJc w:val="right"/>
      <w:pPr>
        <w:ind w:left="3660" w:hanging="180"/>
      </w:pPr>
    </w:lvl>
    <w:lvl w:ilvl="3" w:tplc="0416000F" w:tentative="1">
      <w:start w:val="1"/>
      <w:numFmt w:val="decimal"/>
      <w:lvlText w:val="%4."/>
      <w:lvlJc w:val="left"/>
      <w:pPr>
        <w:ind w:left="4380" w:hanging="360"/>
      </w:pPr>
    </w:lvl>
    <w:lvl w:ilvl="4" w:tplc="04160019" w:tentative="1">
      <w:start w:val="1"/>
      <w:numFmt w:val="lowerLetter"/>
      <w:lvlText w:val="%5."/>
      <w:lvlJc w:val="left"/>
      <w:pPr>
        <w:ind w:left="5100" w:hanging="360"/>
      </w:pPr>
    </w:lvl>
    <w:lvl w:ilvl="5" w:tplc="0416001B" w:tentative="1">
      <w:start w:val="1"/>
      <w:numFmt w:val="lowerRoman"/>
      <w:lvlText w:val="%6."/>
      <w:lvlJc w:val="right"/>
      <w:pPr>
        <w:ind w:left="5820" w:hanging="180"/>
      </w:pPr>
    </w:lvl>
    <w:lvl w:ilvl="6" w:tplc="0416000F" w:tentative="1">
      <w:start w:val="1"/>
      <w:numFmt w:val="decimal"/>
      <w:lvlText w:val="%7."/>
      <w:lvlJc w:val="left"/>
      <w:pPr>
        <w:ind w:left="6540" w:hanging="360"/>
      </w:pPr>
    </w:lvl>
    <w:lvl w:ilvl="7" w:tplc="04160019" w:tentative="1">
      <w:start w:val="1"/>
      <w:numFmt w:val="lowerLetter"/>
      <w:lvlText w:val="%8."/>
      <w:lvlJc w:val="left"/>
      <w:pPr>
        <w:ind w:left="7260" w:hanging="360"/>
      </w:pPr>
    </w:lvl>
    <w:lvl w:ilvl="8" w:tplc="0416001B" w:tentative="1">
      <w:start w:val="1"/>
      <w:numFmt w:val="lowerRoman"/>
      <w:lvlText w:val="%9."/>
      <w:lvlJc w:val="right"/>
      <w:pPr>
        <w:ind w:left="7980" w:hanging="180"/>
      </w:pPr>
    </w:lvl>
  </w:abstractNum>
  <w:abstractNum w:abstractNumId="7">
    <w:nsid w:val="535F1BD2"/>
    <w:multiLevelType w:val="multilevel"/>
    <w:tmpl w:val="78EA2D58"/>
    <w:lvl w:ilvl="0">
      <w:start w:val="1"/>
      <w:numFmt w:val="decimal"/>
      <w:lvlText w:val="%1."/>
      <w:lvlJc w:val="left"/>
      <w:pPr>
        <w:ind w:left="1066" w:hanging="360"/>
      </w:pPr>
      <w:rPr>
        <w:rFonts w:hint="default"/>
      </w:rPr>
    </w:lvl>
    <w:lvl w:ilvl="1">
      <w:start w:val="2"/>
      <w:numFmt w:val="decimal"/>
      <w:isLgl/>
      <w:lvlText w:val="%1.%2"/>
      <w:lvlJc w:val="left"/>
      <w:pPr>
        <w:ind w:left="1066" w:hanging="360"/>
      </w:pPr>
      <w:rPr>
        <w:rFonts w:hint="default"/>
      </w:rPr>
    </w:lvl>
    <w:lvl w:ilvl="2">
      <w:start w:val="1"/>
      <w:numFmt w:val="decimal"/>
      <w:isLgl/>
      <w:lvlText w:val="%1.%2.%3"/>
      <w:lvlJc w:val="left"/>
      <w:pPr>
        <w:ind w:left="1426" w:hanging="720"/>
      </w:pPr>
      <w:rPr>
        <w:rFonts w:hint="default"/>
      </w:rPr>
    </w:lvl>
    <w:lvl w:ilvl="3">
      <w:start w:val="1"/>
      <w:numFmt w:val="decimal"/>
      <w:isLgl/>
      <w:lvlText w:val="%1.%2.%3.%4"/>
      <w:lvlJc w:val="left"/>
      <w:pPr>
        <w:ind w:left="1426" w:hanging="720"/>
      </w:pPr>
      <w:rPr>
        <w:rFonts w:hint="default"/>
      </w:rPr>
    </w:lvl>
    <w:lvl w:ilvl="4">
      <w:start w:val="1"/>
      <w:numFmt w:val="decimal"/>
      <w:isLgl/>
      <w:lvlText w:val="%1.%2.%3.%4.%5"/>
      <w:lvlJc w:val="left"/>
      <w:pPr>
        <w:ind w:left="1786" w:hanging="1080"/>
      </w:pPr>
      <w:rPr>
        <w:rFonts w:hint="default"/>
      </w:rPr>
    </w:lvl>
    <w:lvl w:ilvl="5">
      <w:start w:val="1"/>
      <w:numFmt w:val="decimal"/>
      <w:isLgl/>
      <w:lvlText w:val="%1.%2.%3.%4.%5.%6"/>
      <w:lvlJc w:val="left"/>
      <w:pPr>
        <w:ind w:left="1786" w:hanging="1080"/>
      </w:pPr>
      <w:rPr>
        <w:rFonts w:hint="default"/>
      </w:rPr>
    </w:lvl>
    <w:lvl w:ilvl="6">
      <w:start w:val="1"/>
      <w:numFmt w:val="decimal"/>
      <w:isLgl/>
      <w:lvlText w:val="%1.%2.%3.%4.%5.%6.%7"/>
      <w:lvlJc w:val="left"/>
      <w:pPr>
        <w:ind w:left="2146" w:hanging="1440"/>
      </w:pPr>
      <w:rPr>
        <w:rFonts w:hint="default"/>
      </w:rPr>
    </w:lvl>
    <w:lvl w:ilvl="7">
      <w:start w:val="1"/>
      <w:numFmt w:val="decimal"/>
      <w:isLgl/>
      <w:lvlText w:val="%1.%2.%3.%4.%5.%6.%7.%8"/>
      <w:lvlJc w:val="left"/>
      <w:pPr>
        <w:ind w:left="2146" w:hanging="1440"/>
      </w:pPr>
      <w:rPr>
        <w:rFonts w:hint="default"/>
      </w:rPr>
    </w:lvl>
    <w:lvl w:ilvl="8">
      <w:start w:val="1"/>
      <w:numFmt w:val="decimal"/>
      <w:isLgl/>
      <w:lvlText w:val="%1.%2.%3.%4.%5.%6.%7.%8.%9"/>
      <w:lvlJc w:val="left"/>
      <w:pPr>
        <w:ind w:left="2506" w:hanging="1800"/>
      </w:pPr>
      <w:rPr>
        <w:rFonts w:hint="default"/>
      </w:rPr>
    </w:lvl>
  </w:abstractNum>
  <w:abstractNum w:abstractNumId="8">
    <w:nsid w:val="577F68B8"/>
    <w:multiLevelType w:val="hybridMultilevel"/>
    <w:tmpl w:val="8104E378"/>
    <w:lvl w:ilvl="0" w:tplc="35902206">
      <w:start w:val="1"/>
      <w:numFmt w:val="lowerRoman"/>
      <w:lvlText w:val="(%1)"/>
      <w:lvlJc w:val="left"/>
      <w:pPr>
        <w:ind w:left="1008" w:hanging="720"/>
      </w:pPr>
      <w:rPr>
        <w:rFonts w:hint="default"/>
      </w:rPr>
    </w:lvl>
    <w:lvl w:ilvl="1" w:tplc="04160019" w:tentative="1">
      <w:start w:val="1"/>
      <w:numFmt w:val="lowerLetter"/>
      <w:lvlText w:val="%2."/>
      <w:lvlJc w:val="left"/>
      <w:pPr>
        <w:ind w:left="1368" w:hanging="360"/>
      </w:pPr>
    </w:lvl>
    <w:lvl w:ilvl="2" w:tplc="0416001B" w:tentative="1">
      <w:start w:val="1"/>
      <w:numFmt w:val="lowerRoman"/>
      <w:lvlText w:val="%3."/>
      <w:lvlJc w:val="right"/>
      <w:pPr>
        <w:ind w:left="2088" w:hanging="180"/>
      </w:pPr>
    </w:lvl>
    <w:lvl w:ilvl="3" w:tplc="0416000F" w:tentative="1">
      <w:start w:val="1"/>
      <w:numFmt w:val="decimal"/>
      <w:lvlText w:val="%4."/>
      <w:lvlJc w:val="left"/>
      <w:pPr>
        <w:ind w:left="2808" w:hanging="360"/>
      </w:pPr>
    </w:lvl>
    <w:lvl w:ilvl="4" w:tplc="04160019" w:tentative="1">
      <w:start w:val="1"/>
      <w:numFmt w:val="lowerLetter"/>
      <w:lvlText w:val="%5."/>
      <w:lvlJc w:val="left"/>
      <w:pPr>
        <w:ind w:left="3528" w:hanging="360"/>
      </w:pPr>
    </w:lvl>
    <w:lvl w:ilvl="5" w:tplc="0416001B" w:tentative="1">
      <w:start w:val="1"/>
      <w:numFmt w:val="lowerRoman"/>
      <w:lvlText w:val="%6."/>
      <w:lvlJc w:val="right"/>
      <w:pPr>
        <w:ind w:left="4248" w:hanging="180"/>
      </w:pPr>
    </w:lvl>
    <w:lvl w:ilvl="6" w:tplc="0416000F" w:tentative="1">
      <w:start w:val="1"/>
      <w:numFmt w:val="decimal"/>
      <w:lvlText w:val="%7."/>
      <w:lvlJc w:val="left"/>
      <w:pPr>
        <w:ind w:left="4968" w:hanging="360"/>
      </w:pPr>
    </w:lvl>
    <w:lvl w:ilvl="7" w:tplc="04160019" w:tentative="1">
      <w:start w:val="1"/>
      <w:numFmt w:val="lowerLetter"/>
      <w:lvlText w:val="%8."/>
      <w:lvlJc w:val="left"/>
      <w:pPr>
        <w:ind w:left="5688" w:hanging="360"/>
      </w:pPr>
    </w:lvl>
    <w:lvl w:ilvl="8" w:tplc="0416001B" w:tentative="1">
      <w:start w:val="1"/>
      <w:numFmt w:val="lowerRoman"/>
      <w:lvlText w:val="%9."/>
      <w:lvlJc w:val="right"/>
      <w:pPr>
        <w:ind w:left="6408" w:hanging="180"/>
      </w:pPr>
    </w:lvl>
  </w:abstractNum>
  <w:abstractNum w:abstractNumId="9">
    <w:nsid w:val="7B1A6E51"/>
    <w:multiLevelType w:val="hybridMultilevel"/>
    <w:tmpl w:val="492477F8"/>
    <w:lvl w:ilvl="0" w:tplc="5C6E7412">
      <w:start w:val="1"/>
      <w:numFmt w:val="lowerRoman"/>
      <w:lvlText w:val="(%1)"/>
      <w:lvlJc w:val="left"/>
      <w:pPr>
        <w:ind w:left="1728" w:hanging="720"/>
      </w:pPr>
      <w:rPr>
        <w:rFonts w:hint="default"/>
      </w:rPr>
    </w:lvl>
    <w:lvl w:ilvl="1" w:tplc="04160019" w:tentative="1">
      <w:start w:val="1"/>
      <w:numFmt w:val="lowerLetter"/>
      <w:lvlText w:val="%2."/>
      <w:lvlJc w:val="left"/>
      <w:pPr>
        <w:ind w:left="2088" w:hanging="360"/>
      </w:pPr>
    </w:lvl>
    <w:lvl w:ilvl="2" w:tplc="0416001B" w:tentative="1">
      <w:start w:val="1"/>
      <w:numFmt w:val="lowerRoman"/>
      <w:lvlText w:val="%3."/>
      <w:lvlJc w:val="right"/>
      <w:pPr>
        <w:ind w:left="2808" w:hanging="180"/>
      </w:pPr>
    </w:lvl>
    <w:lvl w:ilvl="3" w:tplc="0416000F" w:tentative="1">
      <w:start w:val="1"/>
      <w:numFmt w:val="decimal"/>
      <w:lvlText w:val="%4."/>
      <w:lvlJc w:val="left"/>
      <w:pPr>
        <w:ind w:left="3528" w:hanging="360"/>
      </w:pPr>
    </w:lvl>
    <w:lvl w:ilvl="4" w:tplc="04160019" w:tentative="1">
      <w:start w:val="1"/>
      <w:numFmt w:val="lowerLetter"/>
      <w:lvlText w:val="%5."/>
      <w:lvlJc w:val="left"/>
      <w:pPr>
        <w:ind w:left="4248" w:hanging="360"/>
      </w:pPr>
    </w:lvl>
    <w:lvl w:ilvl="5" w:tplc="0416001B" w:tentative="1">
      <w:start w:val="1"/>
      <w:numFmt w:val="lowerRoman"/>
      <w:lvlText w:val="%6."/>
      <w:lvlJc w:val="right"/>
      <w:pPr>
        <w:ind w:left="4968" w:hanging="180"/>
      </w:pPr>
    </w:lvl>
    <w:lvl w:ilvl="6" w:tplc="0416000F" w:tentative="1">
      <w:start w:val="1"/>
      <w:numFmt w:val="decimal"/>
      <w:lvlText w:val="%7."/>
      <w:lvlJc w:val="left"/>
      <w:pPr>
        <w:ind w:left="5688" w:hanging="360"/>
      </w:pPr>
    </w:lvl>
    <w:lvl w:ilvl="7" w:tplc="04160019" w:tentative="1">
      <w:start w:val="1"/>
      <w:numFmt w:val="lowerLetter"/>
      <w:lvlText w:val="%8."/>
      <w:lvlJc w:val="left"/>
      <w:pPr>
        <w:ind w:left="6408" w:hanging="360"/>
      </w:pPr>
    </w:lvl>
    <w:lvl w:ilvl="8" w:tplc="0416001B" w:tentative="1">
      <w:start w:val="1"/>
      <w:numFmt w:val="lowerRoman"/>
      <w:lvlText w:val="%9."/>
      <w:lvlJc w:val="right"/>
      <w:pPr>
        <w:ind w:left="7128" w:hanging="180"/>
      </w:pPr>
    </w:lvl>
  </w:abstractNum>
  <w:num w:numId="1">
    <w:abstractNumId w:val="2"/>
  </w:num>
  <w:num w:numId="2">
    <w:abstractNumId w:val="7"/>
  </w:num>
  <w:num w:numId="3">
    <w:abstractNumId w:val="8"/>
  </w:num>
  <w:num w:numId="4">
    <w:abstractNumId w:val="9"/>
  </w:num>
  <w:num w:numId="5">
    <w:abstractNumId w:val="3"/>
  </w:num>
  <w:num w:numId="6">
    <w:abstractNumId w:val="6"/>
  </w:num>
  <w:num w:numId="7">
    <w:abstractNumId w:val="4"/>
  </w:num>
  <w:num w:numId="8">
    <w:abstractNumId w:val="1"/>
  </w:num>
  <w:num w:numId="9">
    <w:abstractNumId w:val="0"/>
  </w:num>
  <w:num w:numId="10">
    <w:abstractNumId w:val="5"/>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érgio">
    <w15:presenceInfo w15:providerId="None" w15:userId="Sérgi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footnotePr>
    <w:numFmt w:val="chicago"/>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1D30"/>
    <w:rsid w:val="00002699"/>
    <w:rsid w:val="000220D6"/>
    <w:rsid w:val="000364A2"/>
    <w:rsid w:val="0005294D"/>
    <w:rsid w:val="00052CF1"/>
    <w:rsid w:val="00072C47"/>
    <w:rsid w:val="000803A6"/>
    <w:rsid w:val="00084374"/>
    <w:rsid w:val="000A0235"/>
    <w:rsid w:val="000A170C"/>
    <w:rsid w:val="000A291B"/>
    <w:rsid w:val="0012275E"/>
    <w:rsid w:val="0012662B"/>
    <w:rsid w:val="00127643"/>
    <w:rsid w:val="00147A35"/>
    <w:rsid w:val="00152D11"/>
    <w:rsid w:val="00154F20"/>
    <w:rsid w:val="00182BE6"/>
    <w:rsid w:val="001838BD"/>
    <w:rsid w:val="0018540B"/>
    <w:rsid w:val="0019120F"/>
    <w:rsid w:val="001938A9"/>
    <w:rsid w:val="001F01A6"/>
    <w:rsid w:val="00204AF6"/>
    <w:rsid w:val="00207C15"/>
    <w:rsid w:val="002169E5"/>
    <w:rsid w:val="0024484F"/>
    <w:rsid w:val="002460CC"/>
    <w:rsid w:val="002508C7"/>
    <w:rsid w:val="00260443"/>
    <w:rsid w:val="002678D4"/>
    <w:rsid w:val="00284294"/>
    <w:rsid w:val="002C1B2D"/>
    <w:rsid w:val="002F3F70"/>
    <w:rsid w:val="002F5D2B"/>
    <w:rsid w:val="00326412"/>
    <w:rsid w:val="00331641"/>
    <w:rsid w:val="00333B57"/>
    <w:rsid w:val="003435FA"/>
    <w:rsid w:val="00345097"/>
    <w:rsid w:val="00364C1F"/>
    <w:rsid w:val="003663E6"/>
    <w:rsid w:val="00380AA4"/>
    <w:rsid w:val="0038346B"/>
    <w:rsid w:val="003A06D7"/>
    <w:rsid w:val="003A4007"/>
    <w:rsid w:val="003A6512"/>
    <w:rsid w:val="003A7004"/>
    <w:rsid w:val="003B494E"/>
    <w:rsid w:val="003B61F4"/>
    <w:rsid w:val="003C19F7"/>
    <w:rsid w:val="003C22A6"/>
    <w:rsid w:val="003C6336"/>
    <w:rsid w:val="003D3748"/>
    <w:rsid w:val="003D6EC2"/>
    <w:rsid w:val="003E5F54"/>
    <w:rsid w:val="003E6753"/>
    <w:rsid w:val="003F343C"/>
    <w:rsid w:val="003F469A"/>
    <w:rsid w:val="00405F64"/>
    <w:rsid w:val="004070AA"/>
    <w:rsid w:val="00427F3C"/>
    <w:rsid w:val="00432092"/>
    <w:rsid w:val="00435890"/>
    <w:rsid w:val="00437143"/>
    <w:rsid w:val="0044004B"/>
    <w:rsid w:val="00454027"/>
    <w:rsid w:val="00476DBC"/>
    <w:rsid w:val="0049298D"/>
    <w:rsid w:val="00495F74"/>
    <w:rsid w:val="004E521E"/>
    <w:rsid w:val="004E7670"/>
    <w:rsid w:val="00500CE8"/>
    <w:rsid w:val="00504FA2"/>
    <w:rsid w:val="005062C6"/>
    <w:rsid w:val="00511008"/>
    <w:rsid w:val="0051106F"/>
    <w:rsid w:val="005336B3"/>
    <w:rsid w:val="00541752"/>
    <w:rsid w:val="0057565A"/>
    <w:rsid w:val="00585AF7"/>
    <w:rsid w:val="005A0454"/>
    <w:rsid w:val="005A52BF"/>
    <w:rsid w:val="005E1109"/>
    <w:rsid w:val="005F0FC9"/>
    <w:rsid w:val="006025F3"/>
    <w:rsid w:val="00602CAB"/>
    <w:rsid w:val="00603404"/>
    <w:rsid w:val="006406AD"/>
    <w:rsid w:val="00652418"/>
    <w:rsid w:val="00654A91"/>
    <w:rsid w:val="0066740C"/>
    <w:rsid w:val="00687E96"/>
    <w:rsid w:val="006A1D30"/>
    <w:rsid w:val="006B3337"/>
    <w:rsid w:val="006B38BF"/>
    <w:rsid w:val="006E74B9"/>
    <w:rsid w:val="006F0774"/>
    <w:rsid w:val="00716CEB"/>
    <w:rsid w:val="00716D31"/>
    <w:rsid w:val="00724098"/>
    <w:rsid w:val="00740293"/>
    <w:rsid w:val="00753FFC"/>
    <w:rsid w:val="007658BB"/>
    <w:rsid w:val="0077081A"/>
    <w:rsid w:val="00771FE3"/>
    <w:rsid w:val="00782B36"/>
    <w:rsid w:val="007850C5"/>
    <w:rsid w:val="0078754E"/>
    <w:rsid w:val="007948BD"/>
    <w:rsid w:val="007976D6"/>
    <w:rsid w:val="007A1978"/>
    <w:rsid w:val="007C1072"/>
    <w:rsid w:val="007C1237"/>
    <w:rsid w:val="007C1A91"/>
    <w:rsid w:val="007C3196"/>
    <w:rsid w:val="007D2D05"/>
    <w:rsid w:val="007D6998"/>
    <w:rsid w:val="007E2D27"/>
    <w:rsid w:val="007E755B"/>
    <w:rsid w:val="007F1222"/>
    <w:rsid w:val="00803C51"/>
    <w:rsid w:val="00811E9E"/>
    <w:rsid w:val="008126D2"/>
    <w:rsid w:val="0081280E"/>
    <w:rsid w:val="0084583B"/>
    <w:rsid w:val="00850573"/>
    <w:rsid w:val="008560C5"/>
    <w:rsid w:val="008609D0"/>
    <w:rsid w:val="00863DC7"/>
    <w:rsid w:val="00871BBA"/>
    <w:rsid w:val="008851E6"/>
    <w:rsid w:val="008A1FE9"/>
    <w:rsid w:val="008A42E2"/>
    <w:rsid w:val="008A7ECB"/>
    <w:rsid w:val="008B4025"/>
    <w:rsid w:val="008B707D"/>
    <w:rsid w:val="008E10E0"/>
    <w:rsid w:val="008E6220"/>
    <w:rsid w:val="008F70E2"/>
    <w:rsid w:val="008F763E"/>
    <w:rsid w:val="00920385"/>
    <w:rsid w:val="00923AC3"/>
    <w:rsid w:val="00943CAB"/>
    <w:rsid w:val="00950536"/>
    <w:rsid w:val="009640E3"/>
    <w:rsid w:val="00976AE7"/>
    <w:rsid w:val="009874E1"/>
    <w:rsid w:val="009942C9"/>
    <w:rsid w:val="009B2B4F"/>
    <w:rsid w:val="009B4894"/>
    <w:rsid w:val="009C4C74"/>
    <w:rsid w:val="00A1146A"/>
    <w:rsid w:val="00A15041"/>
    <w:rsid w:val="00A21B3B"/>
    <w:rsid w:val="00A26C01"/>
    <w:rsid w:val="00A366E0"/>
    <w:rsid w:val="00A52D7F"/>
    <w:rsid w:val="00A61AF3"/>
    <w:rsid w:val="00A627BF"/>
    <w:rsid w:val="00A679B2"/>
    <w:rsid w:val="00A852BC"/>
    <w:rsid w:val="00A9746D"/>
    <w:rsid w:val="00AA573C"/>
    <w:rsid w:val="00AB11C2"/>
    <w:rsid w:val="00AB1439"/>
    <w:rsid w:val="00AB7F40"/>
    <w:rsid w:val="00AC6D42"/>
    <w:rsid w:val="00AE2AE3"/>
    <w:rsid w:val="00AE4CA4"/>
    <w:rsid w:val="00AF3308"/>
    <w:rsid w:val="00AF399D"/>
    <w:rsid w:val="00AF63AE"/>
    <w:rsid w:val="00B00B8E"/>
    <w:rsid w:val="00B059CC"/>
    <w:rsid w:val="00B448D0"/>
    <w:rsid w:val="00B45B63"/>
    <w:rsid w:val="00B46106"/>
    <w:rsid w:val="00B646D6"/>
    <w:rsid w:val="00B82E17"/>
    <w:rsid w:val="00B91818"/>
    <w:rsid w:val="00BA3D6C"/>
    <w:rsid w:val="00BB0088"/>
    <w:rsid w:val="00BE4AC1"/>
    <w:rsid w:val="00C03D55"/>
    <w:rsid w:val="00C22BEA"/>
    <w:rsid w:val="00C241C7"/>
    <w:rsid w:val="00C26A44"/>
    <w:rsid w:val="00C3021B"/>
    <w:rsid w:val="00C3486B"/>
    <w:rsid w:val="00C52368"/>
    <w:rsid w:val="00C61420"/>
    <w:rsid w:val="00C84C70"/>
    <w:rsid w:val="00C84F34"/>
    <w:rsid w:val="00C869A0"/>
    <w:rsid w:val="00C9535D"/>
    <w:rsid w:val="00CA27DD"/>
    <w:rsid w:val="00CB468C"/>
    <w:rsid w:val="00CC5390"/>
    <w:rsid w:val="00CC7519"/>
    <w:rsid w:val="00CC767B"/>
    <w:rsid w:val="00CD00CA"/>
    <w:rsid w:val="00CF47FB"/>
    <w:rsid w:val="00D07B7E"/>
    <w:rsid w:val="00D23153"/>
    <w:rsid w:val="00D30345"/>
    <w:rsid w:val="00D5550A"/>
    <w:rsid w:val="00D63B3D"/>
    <w:rsid w:val="00D71284"/>
    <w:rsid w:val="00D7563C"/>
    <w:rsid w:val="00D82940"/>
    <w:rsid w:val="00D901B1"/>
    <w:rsid w:val="00DD1464"/>
    <w:rsid w:val="00DE4F88"/>
    <w:rsid w:val="00DF05B2"/>
    <w:rsid w:val="00E10795"/>
    <w:rsid w:val="00E10EC2"/>
    <w:rsid w:val="00E14F63"/>
    <w:rsid w:val="00E2204F"/>
    <w:rsid w:val="00E3317B"/>
    <w:rsid w:val="00E71EBE"/>
    <w:rsid w:val="00E96ADE"/>
    <w:rsid w:val="00E97083"/>
    <w:rsid w:val="00EA5700"/>
    <w:rsid w:val="00EB5AC5"/>
    <w:rsid w:val="00ED231E"/>
    <w:rsid w:val="00EE21DB"/>
    <w:rsid w:val="00EE5F69"/>
    <w:rsid w:val="00EF5E93"/>
    <w:rsid w:val="00EF66F6"/>
    <w:rsid w:val="00F07F4E"/>
    <w:rsid w:val="00F10B39"/>
    <w:rsid w:val="00F15009"/>
    <w:rsid w:val="00F208DE"/>
    <w:rsid w:val="00F24DE8"/>
    <w:rsid w:val="00F460E6"/>
    <w:rsid w:val="00F65013"/>
    <w:rsid w:val="00F65CCA"/>
    <w:rsid w:val="00F76D84"/>
    <w:rsid w:val="00F81D10"/>
    <w:rsid w:val="00F86833"/>
    <w:rsid w:val="00F87AEF"/>
    <w:rsid w:val="00FB0126"/>
    <w:rsid w:val="00FB0EFE"/>
    <w:rsid w:val="00FB7DAC"/>
    <w:rsid w:val="00FE3B88"/>
    <w:rsid w:val="00FE65B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0443"/>
    <w:pPr>
      <w:spacing w:line="240" w:lineRule="auto"/>
      <w:ind w:firstLine="432"/>
      <w:jc w:val="both"/>
    </w:pPr>
    <w:rPr>
      <w:rFonts w:ascii="Times New Roman" w:hAnsi="Times New Roman"/>
      <w:sz w:val="24"/>
    </w:rPr>
  </w:style>
  <w:style w:type="paragraph" w:styleId="Ttulo1">
    <w:name w:val="heading 1"/>
    <w:basedOn w:val="Numerada"/>
    <w:next w:val="Normal"/>
    <w:link w:val="Ttulo1Char"/>
    <w:uiPriority w:val="9"/>
    <w:qFormat/>
    <w:rsid w:val="00260443"/>
    <w:pPr>
      <w:keepNext/>
      <w:keepLines/>
      <w:numPr>
        <w:numId w:val="7"/>
      </w:numPr>
      <w:spacing w:before="360" w:after="360"/>
      <w:outlineLvl w:val="0"/>
    </w:pPr>
    <w:rPr>
      <w:rFonts w:eastAsiaTheme="majorEastAsia" w:cstheme="majorBidi"/>
      <w:b/>
      <w:bCs/>
      <w:caps/>
      <w:sz w:val="28"/>
      <w:szCs w:val="28"/>
    </w:rPr>
  </w:style>
  <w:style w:type="paragraph" w:styleId="Ttulo2">
    <w:name w:val="heading 2"/>
    <w:basedOn w:val="Remissivo2"/>
    <w:next w:val="Normal"/>
    <w:link w:val="Ttulo2Char"/>
    <w:uiPriority w:val="9"/>
    <w:unhideWhenUsed/>
    <w:qFormat/>
    <w:rsid w:val="00C84C70"/>
    <w:pPr>
      <w:keepNext/>
      <w:keepLines/>
      <w:spacing w:before="360" w:after="360"/>
      <w:ind w:left="245" w:hanging="245"/>
      <w:outlineLvl w:val="1"/>
    </w:pPr>
    <w:rPr>
      <w:rFonts w:asciiTheme="majorHAnsi" w:eastAsiaTheme="majorEastAsia" w:hAnsiTheme="majorHAnsi" w:cstheme="majorBidi"/>
      <w:b/>
      <w:bCs/>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notaderodap">
    <w:name w:val="footnote text"/>
    <w:basedOn w:val="Normal"/>
    <w:link w:val="TextodenotaderodapChar"/>
    <w:semiHidden/>
    <w:rsid w:val="006A1D30"/>
    <w:pPr>
      <w:spacing w:after="0"/>
    </w:pPr>
    <w:rPr>
      <w:rFonts w:eastAsia="Times New Roman" w:cs="Times New Roman"/>
      <w:sz w:val="20"/>
      <w:szCs w:val="20"/>
      <w:lang w:eastAsia="pt-BR"/>
    </w:rPr>
  </w:style>
  <w:style w:type="character" w:customStyle="1" w:styleId="TextodenotaderodapChar">
    <w:name w:val="Texto de nota de rodapé Char"/>
    <w:basedOn w:val="Fontepargpadro"/>
    <w:link w:val="Textodenotaderodap"/>
    <w:semiHidden/>
    <w:rsid w:val="006A1D30"/>
    <w:rPr>
      <w:rFonts w:ascii="Times New Roman" w:eastAsia="Times New Roman" w:hAnsi="Times New Roman" w:cs="Times New Roman"/>
      <w:sz w:val="20"/>
      <w:szCs w:val="20"/>
      <w:lang w:eastAsia="pt-BR"/>
    </w:rPr>
  </w:style>
  <w:style w:type="character" w:styleId="Refdenotaderodap">
    <w:name w:val="footnote reference"/>
    <w:semiHidden/>
    <w:rsid w:val="006A1D30"/>
    <w:rPr>
      <w:vertAlign w:val="superscript"/>
    </w:rPr>
  </w:style>
  <w:style w:type="paragraph" w:styleId="Recuodecorpodetexto">
    <w:name w:val="Body Text Indent"/>
    <w:basedOn w:val="Normal"/>
    <w:link w:val="RecuodecorpodetextoChar"/>
    <w:rsid w:val="006A1D30"/>
    <w:pPr>
      <w:spacing w:after="0"/>
      <w:ind w:firstLine="708"/>
    </w:pPr>
    <w:rPr>
      <w:rFonts w:eastAsia="Times New Roman" w:cs="Times New Roman"/>
      <w:color w:val="0000FF"/>
      <w:szCs w:val="24"/>
      <w:lang w:eastAsia="pt-BR"/>
    </w:rPr>
  </w:style>
  <w:style w:type="character" w:customStyle="1" w:styleId="RecuodecorpodetextoChar">
    <w:name w:val="Recuo de corpo de texto Char"/>
    <w:basedOn w:val="Fontepargpadro"/>
    <w:link w:val="Recuodecorpodetexto"/>
    <w:rsid w:val="006A1D30"/>
    <w:rPr>
      <w:rFonts w:ascii="Times New Roman" w:eastAsia="Times New Roman" w:hAnsi="Times New Roman" w:cs="Times New Roman"/>
      <w:color w:val="0000FF"/>
      <w:sz w:val="24"/>
      <w:szCs w:val="24"/>
      <w:lang w:eastAsia="pt-BR"/>
    </w:rPr>
  </w:style>
  <w:style w:type="paragraph" w:customStyle="1" w:styleId="pbody">
    <w:name w:val="pbody"/>
    <w:basedOn w:val="Normal"/>
    <w:uiPriority w:val="99"/>
    <w:rsid w:val="005062C6"/>
    <w:pPr>
      <w:spacing w:before="100" w:beforeAutospacing="1" w:after="100" w:afterAutospacing="1"/>
    </w:pPr>
    <w:rPr>
      <w:rFonts w:eastAsia="Times New Roman" w:cs="Times New Roman"/>
      <w:szCs w:val="24"/>
      <w:lang w:eastAsia="pt-BR"/>
    </w:rPr>
  </w:style>
  <w:style w:type="paragraph" w:customStyle="1" w:styleId="Default">
    <w:name w:val="Default"/>
    <w:rsid w:val="008B707D"/>
    <w:pPr>
      <w:autoSpaceDE w:val="0"/>
      <w:autoSpaceDN w:val="0"/>
      <w:adjustRightInd w:val="0"/>
      <w:spacing w:after="0" w:line="240" w:lineRule="auto"/>
    </w:pPr>
    <w:rPr>
      <w:rFonts w:ascii="Times New Roman" w:hAnsi="Times New Roman" w:cs="Times New Roman"/>
      <w:color w:val="000000"/>
      <w:sz w:val="24"/>
      <w:szCs w:val="24"/>
    </w:rPr>
  </w:style>
  <w:style w:type="character" w:styleId="TextodoEspaoReservado">
    <w:name w:val="Placeholder Text"/>
    <w:basedOn w:val="Fontepargpadro"/>
    <w:uiPriority w:val="99"/>
    <w:semiHidden/>
    <w:rsid w:val="000364A2"/>
    <w:rPr>
      <w:color w:val="808080"/>
    </w:rPr>
  </w:style>
  <w:style w:type="paragraph" w:styleId="Textodebalo">
    <w:name w:val="Balloon Text"/>
    <w:basedOn w:val="Normal"/>
    <w:link w:val="TextodebaloChar"/>
    <w:uiPriority w:val="99"/>
    <w:semiHidden/>
    <w:unhideWhenUsed/>
    <w:rsid w:val="000364A2"/>
    <w:pPr>
      <w:spacing w:after="0"/>
    </w:pPr>
    <w:rPr>
      <w:rFonts w:ascii="Tahoma" w:hAnsi="Tahoma" w:cs="Tahoma"/>
      <w:sz w:val="16"/>
      <w:szCs w:val="16"/>
    </w:rPr>
  </w:style>
  <w:style w:type="character" w:customStyle="1" w:styleId="TextodebaloChar">
    <w:name w:val="Texto de balão Char"/>
    <w:basedOn w:val="Fontepargpadro"/>
    <w:link w:val="Textodebalo"/>
    <w:uiPriority w:val="99"/>
    <w:semiHidden/>
    <w:rsid w:val="000364A2"/>
    <w:rPr>
      <w:rFonts w:ascii="Tahoma" w:hAnsi="Tahoma" w:cs="Tahoma"/>
      <w:sz w:val="16"/>
      <w:szCs w:val="16"/>
    </w:rPr>
  </w:style>
  <w:style w:type="paragraph" w:styleId="NormalWeb">
    <w:name w:val="Normal (Web)"/>
    <w:basedOn w:val="Normal"/>
    <w:rsid w:val="007C1072"/>
    <w:pPr>
      <w:spacing w:before="100" w:beforeAutospacing="1" w:after="100" w:afterAutospacing="1"/>
    </w:pPr>
    <w:rPr>
      <w:rFonts w:ascii="Arial Unicode MS" w:eastAsia="Arial Unicode MS" w:hAnsi="Arial Unicode MS" w:cs="Arial Unicode MS"/>
      <w:szCs w:val="24"/>
      <w:lang w:val="pt-PT" w:eastAsia="pt-BR"/>
    </w:rPr>
  </w:style>
  <w:style w:type="character" w:customStyle="1" w:styleId="Ttulo1Char">
    <w:name w:val="Título 1 Char"/>
    <w:basedOn w:val="Fontepargpadro"/>
    <w:link w:val="Ttulo1"/>
    <w:uiPriority w:val="9"/>
    <w:rsid w:val="00260443"/>
    <w:rPr>
      <w:rFonts w:ascii="Times New Roman" w:eastAsiaTheme="majorEastAsia" w:hAnsi="Times New Roman" w:cstheme="majorBidi"/>
      <w:b/>
      <w:bCs/>
      <w:caps/>
      <w:sz w:val="28"/>
      <w:szCs w:val="28"/>
    </w:rPr>
  </w:style>
  <w:style w:type="character" w:customStyle="1" w:styleId="Ttulo2Char">
    <w:name w:val="Título 2 Char"/>
    <w:basedOn w:val="Fontepargpadro"/>
    <w:link w:val="Ttulo2"/>
    <w:uiPriority w:val="9"/>
    <w:rsid w:val="00C84C70"/>
    <w:rPr>
      <w:rFonts w:asciiTheme="majorHAnsi" w:eastAsiaTheme="majorEastAsia" w:hAnsiTheme="majorHAnsi" w:cstheme="majorBidi"/>
      <w:b/>
      <w:bCs/>
      <w:sz w:val="24"/>
      <w:szCs w:val="26"/>
    </w:rPr>
  </w:style>
  <w:style w:type="paragraph" w:styleId="PargrafodaLista">
    <w:name w:val="List Paragraph"/>
    <w:basedOn w:val="Normal"/>
    <w:uiPriority w:val="34"/>
    <w:qFormat/>
    <w:rsid w:val="00C84C70"/>
    <w:pPr>
      <w:spacing w:after="0" w:line="360" w:lineRule="auto"/>
      <w:ind w:left="720" w:firstLine="288"/>
      <w:contextualSpacing/>
    </w:pPr>
  </w:style>
  <w:style w:type="paragraph" w:styleId="Corpodetexto">
    <w:name w:val="Body Text"/>
    <w:basedOn w:val="Normal"/>
    <w:link w:val="CorpodetextoChar"/>
    <w:uiPriority w:val="99"/>
    <w:semiHidden/>
    <w:unhideWhenUsed/>
    <w:rsid w:val="00C84C70"/>
    <w:pPr>
      <w:spacing w:after="120" w:line="360" w:lineRule="auto"/>
      <w:ind w:firstLine="288"/>
    </w:pPr>
  </w:style>
  <w:style w:type="character" w:customStyle="1" w:styleId="CorpodetextoChar">
    <w:name w:val="Corpo de texto Char"/>
    <w:basedOn w:val="Fontepargpadro"/>
    <w:link w:val="Corpodetexto"/>
    <w:uiPriority w:val="99"/>
    <w:semiHidden/>
    <w:rsid w:val="00C84C70"/>
    <w:rPr>
      <w:rFonts w:ascii="Times New Roman" w:hAnsi="Times New Roman"/>
      <w:sz w:val="24"/>
    </w:rPr>
  </w:style>
  <w:style w:type="table" w:styleId="Tabelacomgrade">
    <w:name w:val="Table Grid"/>
    <w:basedOn w:val="Tabelanormal"/>
    <w:uiPriority w:val="59"/>
    <w:rsid w:val="00C84C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umerada">
    <w:name w:val="List Number"/>
    <w:basedOn w:val="Normal"/>
    <w:uiPriority w:val="99"/>
    <w:semiHidden/>
    <w:unhideWhenUsed/>
    <w:rsid w:val="00C84C70"/>
    <w:pPr>
      <w:numPr>
        <w:numId w:val="8"/>
      </w:numPr>
      <w:spacing w:after="0" w:line="360" w:lineRule="auto"/>
      <w:contextualSpacing/>
    </w:pPr>
  </w:style>
  <w:style w:type="paragraph" w:styleId="Remissivo2">
    <w:name w:val="index 2"/>
    <w:basedOn w:val="Normal"/>
    <w:next w:val="Normal"/>
    <w:autoRedefine/>
    <w:uiPriority w:val="99"/>
    <w:semiHidden/>
    <w:unhideWhenUsed/>
    <w:rsid w:val="00C84C70"/>
    <w:pPr>
      <w:spacing w:after="0"/>
      <w:ind w:left="480" w:hanging="240"/>
    </w:pPr>
  </w:style>
  <w:style w:type="character" w:styleId="Refdecomentrio">
    <w:name w:val="annotation reference"/>
    <w:basedOn w:val="Fontepargpadro"/>
    <w:uiPriority w:val="99"/>
    <w:semiHidden/>
    <w:unhideWhenUsed/>
    <w:rsid w:val="008A1FE9"/>
    <w:rPr>
      <w:sz w:val="16"/>
      <w:szCs w:val="16"/>
    </w:rPr>
  </w:style>
  <w:style w:type="paragraph" w:styleId="Textodecomentrio">
    <w:name w:val="annotation text"/>
    <w:basedOn w:val="Normal"/>
    <w:link w:val="TextodecomentrioChar"/>
    <w:uiPriority w:val="99"/>
    <w:semiHidden/>
    <w:unhideWhenUsed/>
    <w:rsid w:val="008A1FE9"/>
    <w:rPr>
      <w:sz w:val="20"/>
      <w:szCs w:val="20"/>
    </w:rPr>
  </w:style>
  <w:style w:type="character" w:customStyle="1" w:styleId="TextodecomentrioChar">
    <w:name w:val="Texto de comentário Char"/>
    <w:basedOn w:val="Fontepargpadro"/>
    <w:link w:val="Textodecomentrio"/>
    <w:uiPriority w:val="99"/>
    <w:semiHidden/>
    <w:rsid w:val="008A1FE9"/>
    <w:rPr>
      <w:sz w:val="20"/>
      <w:szCs w:val="20"/>
    </w:rPr>
  </w:style>
  <w:style w:type="paragraph" w:styleId="Assuntodocomentrio">
    <w:name w:val="annotation subject"/>
    <w:basedOn w:val="Textodecomentrio"/>
    <w:next w:val="Textodecomentrio"/>
    <w:link w:val="AssuntodocomentrioChar"/>
    <w:uiPriority w:val="99"/>
    <w:semiHidden/>
    <w:unhideWhenUsed/>
    <w:rsid w:val="008A1FE9"/>
    <w:rPr>
      <w:b/>
      <w:bCs/>
    </w:rPr>
  </w:style>
  <w:style w:type="character" w:customStyle="1" w:styleId="AssuntodocomentrioChar">
    <w:name w:val="Assunto do comentário Char"/>
    <w:basedOn w:val="TextodecomentrioChar"/>
    <w:link w:val="Assuntodocomentrio"/>
    <w:uiPriority w:val="99"/>
    <w:semiHidden/>
    <w:rsid w:val="008A1FE9"/>
    <w:rPr>
      <w:b/>
      <w:bCs/>
      <w:sz w:val="20"/>
      <w:szCs w:val="20"/>
    </w:rPr>
  </w:style>
  <w:style w:type="character" w:customStyle="1" w:styleId="hps">
    <w:name w:val="hps"/>
    <w:basedOn w:val="Fontepargpadro"/>
    <w:rsid w:val="00C84F34"/>
  </w:style>
  <w:style w:type="character" w:customStyle="1" w:styleId="atn">
    <w:name w:val="atn"/>
    <w:basedOn w:val="Fontepargpadro"/>
    <w:rsid w:val="006F0774"/>
  </w:style>
  <w:style w:type="table" w:customStyle="1" w:styleId="GridTableLight">
    <w:name w:val="Grid Table Light"/>
    <w:basedOn w:val="Tabelanormal"/>
    <w:uiPriority w:val="40"/>
    <w:rsid w:val="003B494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reference-text">
    <w:name w:val="reference-text"/>
    <w:basedOn w:val="Fontepargpadro"/>
    <w:rsid w:val="00B46106"/>
  </w:style>
  <w:style w:type="character" w:customStyle="1" w:styleId="maintitle">
    <w:name w:val="maintitle"/>
    <w:basedOn w:val="Fontepargpadro"/>
    <w:rsid w:val="004E521E"/>
  </w:style>
  <w:style w:type="paragraph" w:styleId="Cabealho">
    <w:name w:val="header"/>
    <w:basedOn w:val="Normal"/>
    <w:link w:val="CabealhoChar"/>
    <w:uiPriority w:val="99"/>
    <w:unhideWhenUsed/>
    <w:rsid w:val="007E755B"/>
    <w:pPr>
      <w:tabs>
        <w:tab w:val="center" w:pos="4252"/>
        <w:tab w:val="right" w:pos="8504"/>
      </w:tabs>
      <w:spacing w:after="0"/>
    </w:pPr>
  </w:style>
  <w:style w:type="character" w:customStyle="1" w:styleId="CabealhoChar">
    <w:name w:val="Cabeçalho Char"/>
    <w:basedOn w:val="Fontepargpadro"/>
    <w:link w:val="Cabealho"/>
    <w:uiPriority w:val="99"/>
    <w:rsid w:val="007E755B"/>
    <w:rPr>
      <w:rFonts w:ascii="Times New Roman" w:hAnsi="Times New Roman"/>
      <w:sz w:val="24"/>
    </w:rPr>
  </w:style>
  <w:style w:type="paragraph" w:styleId="Rodap">
    <w:name w:val="footer"/>
    <w:basedOn w:val="Normal"/>
    <w:link w:val="RodapChar"/>
    <w:uiPriority w:val="99"/>
    <w:unhideWhenUsed/>
    <w:rsid w:val="007E755B"/>
    <w:pPr>
      <w:tabs>
        <w:tab w:val="center" w:pos="4252"/>
        <w:tab w:val="right" w:pos="8504"/>
      </w:tabs>
      <w:spacing w:after="0"/>
    </w:pPr>
  </w:style>
  <w:style w:type="character" w:customStyle="1" w:styleId="RodapChar">
    <w:name w:val="Rodapé Char"/>
    <w:basedOn w:val="Fontepargpadro"/>
    <w:link w:val="Rodap"/>
    <w:uiPriority w:val="99"/>
    <w:rsid w:val="007E755B"/>
    <w:rPr>
      <w:rFonts w:ascii="Times New Roman" w:hAnsi="Times New Roman"/>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0443"/>
    <w:pPr>
      <w:spacing w:line="240" w:lineRule="auto"/>
      <w:ind w:firstLine="432"/>
      <w:jc w:val="both"/>
    </w:pPr>
    <w:rPr>
      <w:rFonts w:ascii="Times New Roman" w:hAnsi="Times New Roman"/>
      <w:sz w:val="24"/>
    </w:rPr>
  </w:style>
  <w:style w:type="paragraph" w:styleId="Ttulo1">
    <w:name w:val="heading 1"/>
    <w:basedOn w:val="Numerada"/>
    <w:next w:val="Normal"/>
    <w:link w:val="Ttulo1Char"/>
    <w:uiPriority w:val="9"/>
    <w:qFormat/>
    <w:rsid w:val="00260443"/>
    <w:pPr>
      <w:keepNext/>
      <w:keepLines/>
      <w:numPr>
        <w:numId w:val="7"/>
      </w:numPr>
      <w:spacing w:before="360" w:after="360"/>
      <w:outlineLvl w:val="0"/>
    </w:pPr>
    <w:rPr>
      <w:rFonts w:eastAsiaTheme="majorEastAsia" w:cstheme="majorBidi"/>
      <w:b/>
      <w:bCs/>
      <w:caps/>
      <w:sz w:val="28"/>
      <w:szCs w:val="28"/>
    </w:rPr>
  </w:style>
  <w:style w:type="paragraph" w:styleId="Ttulo2">
    <w:name w:val="heading 2"/>
    <w:basedOn w:val="Remissivo2"/>
    <w:next w:val="Normal"/>
    <w:link w:val="Ttulo2Char"/>
    <w:uiPriority w:val="9"/>
    <w:unhideWhenUsed/>
    <w:qFormat/>
    <w:rsid w:val="00C84C70"/>
    <w:pPr>
      <w:keepNext/>
      <w:keepLines/>
      <w:spacing w:before="360" w:after="360"/>
      <w:ind w:left="245" w:hanging="245"/>
      <w:outlineLvl w:val="1"/>
    </w:pPr>
    <w:rPr>
      <w:rFonts w:asciiTheme="majorHAnsi" w:eastAsiaTheme="majorEastAsia" w:hAnsiTheme="majorHAnsi" w:cstheme="majorBidi"/>
      <w:b/>
      <w:bCs/>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notaderodap">
    <w:name w:val="footnote text"/>
    <w:basedOn w:val="Normal"/>
    <w:link w:val="TextodenotaderodapChar"/>
    <w:semiHidden/>
    <w:rsid w:val="006A1D30"/>
    <w:pPr>
      <w:spacing w:after="0"/>
    </w:pPr>
    <w:rPr>
      <w:rFonts w:eastAsia="Times New Roman" w:cs="Times New Roman"/>
      <w:sz w:val="20"/>
      <w:szCs w:val="20"/>
      <w:lang w:eastAsia="pt-BR"/>
    </w:rPr>
  </w:style>
  <w:style w:type="character" w:customStyle="1" w:styleId="TextodenotaderodapChar">
    <w:name w:val="Texto de nota de rodapé Char"/>
    <w:basedOn w:val="Fontepargpadro"/>
    <w:link w:val="Textodenotaderodap"/>
    <w:semiHidden/>
    <w:rsid w:val="006A1D30"/>
    <w:rPr>
      <w:rFonts w:ascii="Times New Roman" w:eastAsia="Times New Roman" w:hAnsi="Times New Roman" w:cs="Times New Roman"/>
      <w:sz w:val="20"/>
      <w:szCs w:val="20"/>
      <w:lang w:eastAsia="pt-BR"/>
    </w:rPr>
  </w:style>
  <w:style w:type="character" w:styleId="Refdenotaderodap">
    <w:name w:val="footnote reference"/>
    <w:semiHidden/>
    <w:rsid w:val="006A1D30"/>
    <w:rPr>
      <w:vertAlign w:val="superscript"/>
    </w:rPr>
  </w:style>
  <w:style w:type="paragraph" w:styleId="Recuodecorpodetexto">
    <w:name w:val="Body Text Indent"/>
    <w:basedOn w:val="Normal"/>
    <w:link w:val="RecuodecorpodetextoChar"/>
    <w:rsid w:val="006A1D30"/>
    <w:pPr>
      <w:spacing w:after="0"/>
      <w:ind w:firstLine="708"/>
    </w:pPr>
    <w:rPr>
      <w:rFonts w:eastAsia="Times New Roman" w:cs="Times New Roman"/>
      <w:color w:val="0000FF"/>
      <w:szCs w:val="24"/>
      <w:lang w:eastAsia="pt-BR"/>
    </w:rPr>
  </w:style>
  <w:style w:type="character" w:customStyle="1" w:styleId="RecuodecorpodetextoChar">
    <w:name w:val="Recuo de corpo de texto Char"/>
    <w:basedOn w:val="Fontepargpadro"/>
    <w:link w:val="Recuodecorpodetexto"/>
    <w:rsid w:val="006A1D30"/>
    <w:rPr>
      <w:rFonts w:ascii="Times New Roman" w:eastAsia="Times New Roman" w:hAnsi="Times New Roman" w:cs="Times New Roman"/>
      <w:color w:val="0000FF"/>
      <w:sz w:val="24"/>
      <w:szCs w:val="24"/>
      <w:lang w:eastAsia="pt-BR"/>
    </w:rPr>
  </w:style>
  <w:style w:type="paragraph" w:customStyle="1" w:styleId="pbody">
    <w:name w:val="pbody"/>
    <w:basedOn w:val="Normal"/>
    <w:uiPriority w:val="99"/>
    <w:rsid w:val="005062C6"/>
    <w:pPr>
      <w:spacing w:before="100" w:beforeAutospacing="1" w:after="100" w:afterAutospacing="1"/>
    </w:pPr>
    <w:rPr>
      <w:rFonts w:eastAsia="Times New Roman" w:cs="Times New Roman"/>
      <w:szCs w:val="24"/>
      <w:lang w:eastAsia="pt-BR"/>
    </w:rPr>
  </w:style>
  <w:style w:type="paragraph" w:customStyle="1" w:styleId="Default">
    <w:name w:val="Default"/>
    <w:rsid w:val="008B707D"/>
    <w:pPr>
      <w:autoSpaceDE w:val="0"/>
      <w:autoSpaceDN w:val="0"/>
      <w:adjustRightInd w:val="0"/>
      <w:spacing w:after="0" w:line="240" w:lineRule="auto"/>
    </w:pPr>
    <w:rPr>
      <w:rFonts w:ascii="Times New Roman" w:hAnsi="Times New Roman" w:cs="Times New Roman"/>
      <w:color w:val="000000"/>
      <w:sz w:val="24"/>
      <w:szCs w:val="24"/>
    </w:rPr>
  </w:style>
  <w:style w:type="character" w:styleId="TextodoEspaoReservado">
    <w:name w:val="Placeholder Text"/>
    <w:basedOn w:val="Fontepargpadro"/>
    <w:uiPriority w:val="99"/>
    <w:semiHidden/>
    <w:rsid w:val="000364A2"/>
    <w:rPr>
      <w:color w:val="808080"/>
    </w:rPr>
  </w:style>
  <w:style w:type="paragraph" w:styleId="Textodebalo">
    <w:name w:val="Balloon Text"/>
    <w:basedOn w:val="Normal"/>
    <w:link w:val="TextodebaloChar"/>
    <w:uiPriority w:val="99"/>
    <w:semiHidden/>
    <w:unhideWhenUsed/>
    <w:rsid w:val="000364A2"/>
    <w:pPr>
      <w:spacing w:after="0"/>
    </w:pPr>
    <w:rPr>
      <w:rFonts w:ascii="Tahoma" w:hAnsi="Tahoma" w:cs="Tahoma"/>
      <w:sz w:val="16"/>
      <w:szCs w:val="16"/>
    </w:rPr>
  </w:style>
  <w:style w:type="character" w:customStyle="1" w:styleId="TextodebaloChar">
    <w:name w:val="Texto de balão Char"/>
    <w:basedOn w:val="Fontepargpadro"/>
    <w:link w:val="Textodebalo"/>
    <w:uiPriority w:val="99"/>
    <w:semiHidden/>
    <w:rsid w:val="000364A2"/>
    <w:rPr>
      <w:rFonts w:ascii="Tahoma" w:hAnsi="Tahoma" w:cs="Tahoma"/>
      <w:sz w:val="16"/>
      <w:szCs w:val="16"/>
    </w:rPr>
  </w:style>
  <w:style w:type="paragraph" w:styleId="NormalWeb">
    <w:name w:val="Normal (Web)"/>
    <w:basedOn w:val="Normal"/>
    <w:rsid w:val="007C1072"/>
    <w:pPr>
      <w:spacing w:before="100" w:beforeAutospacing="1" w:after="100" w:afterAutospacing="1"/>
    </w:pPr>
    <w:rPr>
      <w:rFonts w:ascii="Arial Unicode MS" w:eastAsia="Arial Unicode MS" w:hAnsi="Arial Unicode MS" w:cs="Arial Unicode MS"/>
      <w:szCs w:val="24"/>
      <w:lang w:val="pt-PT" w:eastAsia="pt-BR"/>
    </w:rPr>
  </w:style>
  <w:style w:type="character" w:customStyle="1" w:styleId="Ttulo1Char">
    <w:name w:val="Título 1 Char"/>
    <w:basedOn w:val="Fontepargpadro"/>
    <w:link w:val="Ttulo1"/>
    <w:uiPriority w:val="9"/>
    <w:rsid w:val="00260443"/>
    <w:rPr>
      <w:rFonts w:ascii="Times New Roman" w:eastAsiaTheme="majorEastAsia" w:hAnsi="Times New Roman" w:cstheme="majorBidi"/>
      <w:b/>
      <w:bCs/>
      <w:caps/>
      <w:sz w:val="28"/>
      <w:szCs w:val="28"/>
    </w:rPr>
  </w:style>
  <w:style w:type="character" w:customStyle="1" w:styleId="Ttulo2Char">
    <w:name w:val="Título 2 Char"/>
    <w:basedOn w:val="Fontepargpadro"/>
    <w:link w:val="Ttulo2"/>
    <w:uiPriority w:val="9"/>
    <w:rsid w:val="00C84C70"/>
    <w:rPr>
      <w:rFonts w:asciiTheme="majorHAnsi" w:eastAsiaTheme="majorEastAsia" w:hAnsiTheme="majorHAnsi" w:cstheme="majorBidi"/>
      <w:b/>
      <w:bCs/>
      <w:sz w:val="24"/>
      <w:szCs w:val="26"/>
    </w:rPr>
  </w:style>
  <w:style w:type="paragraph" w:styleId="PargrafodaLista">
    <w:name w:val="List Paragraph"/>
    <w:basedOn w:val="Normal"/>
    <w:uiPriority w:val="34"/>
    <w:qFormat/>
    <w:rsid w:val="00C84C70"/>
    <w:pPr>
      <w:spacing w:after="0" w:line="360" w:lineRule="auto"/>
      <w:ind w:left="720" w:firstLine="288"/>
      <w:contextualSpacing/>
    </w:pPr>
  </w:style>
  <w:style w:type="paragraph" w:styleId="Corpodetexto">
    <w:name w:val="Body Text"/>
    <w:basedOn w:val="Normal"/>
    <w:link w:val="CorpodetextoChar"/>
    <w:uiPriority w:val="99"/>
    <w:semiHidden/>
    <w:unhideWhenUsed/>
    <w:rsid w:val="00C84C70"/>
    <w:pPr>
      <w:spacing w:after="120" w:line="360" w:lineRule="auto"/>
      <w:ind w:firstLine="288"/>
    </w:pPr>
  </w:style>
  <w:style w:type="character" w:customStyle="1" w:styleId="CorpodetextoChar">
    <w:name w:val="Corpo de texto Char"/>
    <w:basedOn w:val="Fontepargpadro"/>
    <w:link w:val="Corpodetexto"/>
    <w:uiPriority w:val="99"/>
    <w:semiHidden/>
    <w:rsid w:val="00C84C70"/>
    <w:rPr>
      <w:rFonts w:ascii="Times New Roman" w:hAnsi="Times New Roman"/>
      <w:sz w:val="24"/>
    </w:rPr>
  </w:style>
  <w:style w:type="table" w:styleId="Tabelacomgrade">
    <w:name w:val="Table Grid"/>
    <w:basedOn w:val="Tabelanormal"/>
    <w:uiPriority w:val="59"/>
    <w:rsid w:val="00C84C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umerada">
    <w:name w:val="List Number"/>
    <w:basedOn w:val="Normal"/>
    <w:uiPriority w:val="99"/>
    <w:semiHidden/>
    <w:unhideWhenUsed/>
    <w:rsid w:val="00C84C70"/>
    <w:pPr>
      <w:numPr>
        <w:numId w:val="8"/>
      </w:numPr>
      <w:spacing w:after="0" w:line="360" w:lineRule="auto"/>
      <w:contextualSpacing/>
    </w:pPr>
  </w:style>
  <w:style w:type="paragraph" w:styleId="Remissivo2">
    <w:name w:val="index 2"/>
    <w:basedOn w:val="Normal"/>
    <w:next w:val="Normal"/>
    <w:autoRedefine/>
    <w:uiPriority w:val="99"/>
    <w:semiHidden/>
    <w:unhideWhenUsed/>
    <w:rsid w:val="00C84C70"/>
    <w:pPr>
      <w:spacing w:after="0"/>
      <w:ind w:left="480" w:hanging="240"/>
    </w:pPr>
  </w:style>
  <w:style w:type="character" w:styleId="Refdecomentrio">
    <w:name w:val="annotation reference"/>
    <w:basedOn w:val="Fontepargpadro"/>
    <w:uiPriority w:val="99"/>
    <w:semiHidden/>
    <w:unhideWhenUsed/>
    <w:rsid w:val="008A1FE9"/>
    <w:rPr>
      <w:sz w:val="16"/>
      <w:szCs w:val="16"/>
    </w:rPr>
  </w:style>
  <w:style w:type="paragraph" w:styleId="Textodecomentrio">
    <w:name w:val="annotation text"/>
    <w:basedOn w:val="Normal"/>
    <w:link w:val="TextodecomentrioChar"/>
    <w:uiPriority w:val="99"/>
    <w:semiHidden/>
    <w:unhideWhenUsed/>
    <w:rsid w:val="008A1FE9"/>
    <w:rPr>
      <w:sz w:val="20"/>
      <w:szCs w:val="20"/>
    </w:rPr>
  </w:style>
  <w:style w:type="character" w:customStyle="1" w:styleId="TextodecomentrioChar">
    <w:name w:val="Texto de comentário Char"/>
    <w:basedOn w:val="Fontepargpadro"/>
    <w:link w:val="Textodecomentrio"/>
    <w:uiPriority w:val="99"/>
    <w:semiHidden/>
    <w:rsid w:val="008A1FE9"/>
    <w:rPr>
      <w:sz w:val="20"/>
      <w:szCs w:val="20"/>
    </w:rPr>
  </w:style>
  <w:style w:type="paragraph" w:styleId="Assuntodocomentrio">
    <w:name w:val="annotation subject"/>
    <w:basedOn w:val="Textodecomentrio"/>
    <w:next w:val="Textodecomentrio"/>
    <w:link w:val="AssuntodocomentrioChar"/>
    <w:uiPriority w:val="99"/>
    <w:semiHidden/>
    <w:unhideWhenUsed/>
    <w:rsid w:val="008A1FE9"/>
    <w:rPr>
      <w:b/>
      <w:bCs/>
    </w:rPr>
  </w:style>
  <w:style w:type="character" w:customStyle="1" w:styleId="AssuntodocomentrioChar">
    <w:name w:val="Assunto do comentário Char"/>
    <w:basedOn w:val="TextodecomentrioChar"/>
    <w:link w:val="Assuntodocomentrio"/>
    <w:uiPriority w:val="99"/>
    <w:semiHidden/>
    <w:rsid w:val="008A1FE9"/>
    <w:rPr>
      <w:b/>
      <w:bCs/>
      <w:sz w:val="20"/>
      <w:szCs w:val="20"/>
    </w:rPr>
  </w:style>
  <w:style w:type="character" w:customStyle="1" w:styleId="hps">
    <w:name w:val="hps"/>
    <w:basedOn w:val="Fontepargpadro"/>
    <w:rsid w:val="00C84F34"/>
  </w:style>
  <w:style w:type="character" w:customStyle="1" w:styleId="atn">
    <w:name w:val="atn"/>
    <w:basedOn w:val="Fontepargpadro"/>
    <w:rsid w:val="006F0774"/>
  </w:style>
  <w:style w:type="table" w:customStyle="1" w:styleId="GridTableLight">
    <w:name w:val="Grid Table Light"/>
    <w:basedOn w:val="Tabelanormal"/>
    <w:uiPriority w:val="40"/>
    <w:rsid w:val="003B494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reference-text">
    <w:name w:val="reference-text"/>
    <w:basedOn w:val="Fontepargpadro"/>
    <w:rsid w:val="00B46106"/>
  </w:style>
  <w:style w:type="character" w:customStyle="1" w:styleId="maintitle">
    <w:name w:val="maintitle"/>
    <w:basedOn w:val="Fontepargpadro"/>
    <w:rsid w:val="004E521E"/>
  </w:style>
  <w:style w:type="paragraph" w:styleId="Cabealho">
    <w:name w:val="header"/>
    <w:basedOn w:val="Normal"/>
    <w:link w:val="CabealhoChar"/>
    <w:uiPriority w:val="99"/>
    <w:unhideWhenUsed/>
    <w:rsid w:val="007E755B"/>
    <w:pPr>
      <w:tabs>
        <w:tab w:val="center" w:pos="4252"/>
        <w:tab w:val="right" w:pos="8504"/>
      </w:tabs>
      <w:spacing w:after="0"/>
    </w:pPr>
  </w:style>
  <w:style w:type="character" w:customStyle="1" w:styleId="CabealhoChar">
    <w:name w:val="Cabeçalho Char"/>
    <w:basedOn w:val="Fontepargpadro"/>
    <w:link w:val="Cabealho"/>
    <w:uiPriority w:val="99"/>
    <w:rsid w:val="007E755B"/>
    <w:rPr>
      <w:rFonts w:ascii="Times New Roman" w:hAnsi="Times New Roman"/>
      <w:sz w:val="24"/>
    </w:rPr>
  </w:style>
  <w:style w:type="paragraph" w:styleId="Rodap">
    <w:name w:val="footer"/>
    <w:basedOn w:val="Normal"/>
    <w:link w:val="RodapChar"/>
    <w:uiPriority w:val="99"/>
    <w:unhideWhenUsed/>
    <w:rsid w:val="007E755B"/>
    <w:pPr>
      <w:tabs>
        <w:tab w:val="center" w:pos="4252"/>
        <w:tab w:val="right" w:pos="8504"/>
      </w:tabs>
      <w:spacing w:after="0"/>
    </w:pPr>
  </w:style>
  <w:style w:type="character" w:customStyle="1" w:styleId="RodapChar">
    <w:name w:val="Rodapé Char"/>
    <w:basedOn w:val="Fontepargpadro"/>
    <w:link w:val="Rodap"/>
    <w:uiPriority w:val="99"/>
    <w:rsid w:val="007E755B"/>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9280961">
      <w:bodyDiv w:val="1"/>
      <w:marLeft w:val="0"/>
      <w:marRight w:val="0"/>
      <w:marTop w:val="0"/>
      <w:marBottom w:val="0"/>
      <w:divBdr>
        <w:top w:val="none" w:sz="0" w:space="0" w:color="auto"/>
        <w:left w:val="none" w:sz="0" w:space="0" w:color="auto"/>
        <w:bottom w:val="none" w:sz="0" w:space="0" w:color="auto"/>
        <w:right w:val="none" w:sz="0" w:space="0" w:color="auto"/>
      </w:divBdr>
      <w:divsChild>
        <w:div w:id="1308054011">
          <w:marLeft w:val="0"/>
          <w:marRight w:val="0"/>
          <w:marTop w:val="0"/>
          <w:marBottom w:val="0"/>
          <w:divBdr>
            <w:top w:val="none" w:sz="0" w:space="0" w:color="auto"/>
            <w:left w:val="none" w:sz="0" w:space="0" w:color="auto"/>
            <w:bottom w:val="none" w:sz="0" w:space="0" w:color="auto"/>
            <w:right w:val="none" w:sz="0" w:space="0" w:color="auto"/>
          </w:divBdr>
          <w:divsChild>
            <w:div w:id="208732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927338">
      <w:bodyDiv w:val="1"/>
      <w:marLeft w:val="0"/>
      <w:marRight w:val="0"/>
      <w:marTop w:val="0"/>
      <w:marBottom w:val="0"/>
      <w:divBdr>
        <w:top w:val="none" w:sz="0" w:space="0" w:color="auto"/>
        <w:left w:val="none" w:sz="0" w:space="0" w:color="auto"/>
        <w:bottom w:val="none" w:sz="0" w:space="0" w:color="auto"/>
        <w:right w:val="none" w:sz="0" w:space="0" w:color="auto"/>
      </w:divBdr>
    </w:div>
    <w:div w:id="1836188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4.bin"/><Relationship Id="rId299" Type="http://schemas.openxmlformats.org/officeDocument/2006/relationships/image" Target="media/image139.wmf"/><Relationship Id="rId21" Type="http://schemas.openxmlformats.org/officeDocument/2006/relationships/oleObject" Target="embeddings/oleObject6.bin"/><Relationship Id="rId63" Type="http://schemas.openxmlformats.org/officeDocument/2006/relationships/oleObject" Target="embeddings/oleObject27.bin"/><Relationship Id="rId159" Type="http://schemas.openxmlformats.org/officeDocument/2006/relationships/oleObject" Target="embeddings/oleObject77.bin"/><Relationship Id="rId324" Type="http://schemas.openxmlformats.org/officeDocument/2006/relationships/oleObject" Target="embeddings/oleObject165.bin"/><Relationship Id="rId366" Type="http://schemas.openxmlformats.org/officeDocument/2006/relationships/image" Target="media/image170.wmf"/><Relationship Id="rId170" Type="http://schemas.openxmlformats.org/officeDocument/2006/relationships/oleObject" Target="embeddings/oleObject83.bin"/><Relationship Id="rId226" Type="http://schemas.openxmlformats.org/officeDocument/2006/relationships/oleObject" Target="embeddings/oleObject112.bin"/><Relationship Id="rId268" Type="http://schemas.openxmlformats.org/officeDocument/2006/relationships/image" Target="media/image126.wmf"/><Relationship Id="rId32" Type="http://schemas.openxmlformats.org/officeDocument/2006/relationships/image" Target="media/image12.wmf"/><Relationship Id="rId74" Type="http://schemas.openxmlformats.org/officeDocument/2006/relationships/image" Target="media/image33.wmf"/><Relationship Id="rId128" Type="http://schemas.openxmlformats.org/officeDocument/2006/relationships/image" Target="media/image60.wmf"/><Relationship Id="rId335" Type="http://schemas.openxmlformats.org/officeDocument/2006/relationships/image" Target="media/image156.wmf"/><Relationship Id="rId377" Type="http://schemas.openxmlformats.org/officeDocument/2006/relationships/oleObject" Target="embeddings/oleObject193.bin"/><Relationship Id="rId5" Type="http://schemas.openxmlformats.org/officeDocument/2006/relationships/settings" Target="settings.xml"/><Relationship Id="rId181" Type="http://schemas.openxmlformats.org/officeDocument/2006/relationships/image" Target="media/image84.wmf"/><Relationship Id="rId237" Type="http://schemas.openxmlformats.org/officeDocument/2006/relationships/oleObject" Target="embeddings/oleObject118.bin"/><Relationship Id="rId402" Type="http://schemas.openxmlformats.org/officeDocument/2006/relationships/oleObject" Target="embeddings/oleObject205.bin"/><Relationship Id="rId279" Type="http://schemas.openxmlformats.org/officeDocument/2006/relationships/oleObject" Target="embeddings/oleObject139.bin"/><Relationship Id="rId43" Type="http://schemas.openxmlformats.org/officeDocument/2006/relationships/oleObject" Target="embeddings/oleObject17.bin"/><Relationship Id="rId139" Type="http://schemas.openxmlformats.org/officeDocument/2006/relationships/oleObject" Target="embeddings/oleObject66.bin"/><Relationship Id="rId290" Type="http://schemas.openxmlformats.org/officeDocument/2006/relationships/oleObject" Target="embeddings/oleObject147.bin"/><Relationship Id="rId304" Type="http://schemas.openxmlformats.org/officeDocument/2006/relationships/oleObject" Target="embeddings/oleObject154.bin"/><Relationship Id="rId346" Type="http://schemas.openxmlformats.org/officeDocument/2006/relationships/oleObject" Target="embeddings/oleObject177.bin"/><Relationship Id="rId388" Type="http://schemas.openxmlformats.org/officeDocument/2006/relationships/image" Target="media/image181.emf"/><Relationship Id="rId85" Type="http://schemas.openxmlformats.org/officeDocument/2006/relationships/oleObject" Target="embeddings/oleObject38.bin"/><Relationship Id="rId150" Type="http://schemas.openxmlformats.org/officeDocument/2006/relationships/image" Target="media/image70.wmf"/><Relationship Id="rId171" Type="http://schemas.openxmlformats.org/officeDocument/2006/relationships/image" Target="media/image79.wmf"/><Relationship Id="rId192" Type="http://schemas.openxmlformats.org/officeDocument/2006/relationships/image" Target="media/image89.wmf"/><Relationship Id="rId206" Type="http://schemas.openxmlformats.org/officeDocument/2006/relationships/oleObject" Target="embeddings/oleObject102.bin"/><Relationship Id="rId227" Type="http://schemas.openxmlformats.org/officeDocument/2006/relationships/image" Target="media/image106.wmf"/><Relationship Id="rId413" Type="http://schemas.openxmlformats.org/officeDocument/2006/relationships/image" Target="media/image194.wmf"/><Relationship Id="rId248" Type="http://schemas.openxmlformats.org/officeDocument/2006/relationships/image" Target="media/image116.wmf"/><Relationship Id="rId269" Type="http://schemas.openxmlformats.org/officeDocument/2006/relationships/oleObject" Target="embeddings/oleObject134.bin"/><Relationship Id="rId12" Type="http://schemas.openxmlformats.org/officeDocument/2006/relationships/image" Target="media/image2.wmf"/><Relationship Id="rId33" Type="http://schemas.openxmlformats.org/officeDocument/2006/relationships/oleObject" Target="embeddings/oleObject12.bin"/><Relationship Id="rId108" Type="http://schemas.openxmlformats.org/officeDocument/2006/relationships/image" Target="media/image50.wmf"/><Relationship Id="rId129" Type="http://schemas.openxmlformats.org/officeDocument/2006/relationships/oleObject" Target="embeddings/oleObject60.bin"/><Relationship Id="rId280" Type="http://schemas.openxmlformats.org/officeDocument/2006/relationships/oleObject" Target="embeddings/oleObject140.bin"/><Relationship Id="rId315" Type="http://schemas.openxmlformats.org/officeDocument/2006/relationships/oleObject" Target="embeddings/oleObject160.bin"/><Relationship Id="rId336" Type="http://schemas.openxmlformats.org/officeDocument/2006/relationships/oleObject" Target="embeddings/oleObject171.bin"/><Relationship Id="rId357" Type="http://schemas.openxmlformats.org/officeDocument/2006/relationships/image" Target="media/image166.wmf"/><Relationship Id="rId54" Type="http://schemas.openxmlformats.org/officeDocument/2006/relationships/image" Target="media/image23.wmf"/><Relationship Id="rId75" Type="http://schemas.openxmlformats.org/officeDocument/2006/relationships/oleObject" Target="embeddings/oleObject33.bin"/><Relationship Id="rId96" Type="http://schemas.openxmlformats.org/officeDocument/2006/relationships/image" Target="media/image44.wmf"/><Relationship Id="rId140" Type="http://schemas.openxmlformats.org/officeDocument/2006/relationships/image" Target="media/image65.wmf"/><Relationship Id="rId161" Type="http://schemas.openxmlformats.org/officeDocument/2006/relationships/oleObject" Target="embeddings/oleObject78.bin"/><Relationship Id="rId182" Type="http://schemas.openxmlformats.org/officeDocument/2006/relationships/oleObject" Target="embeddings/oleObject89.bin"/><Relationship Id="rId217" Type="http://schemas.openxmlformats.org/officeDocument/2006/relationships/image" Target="media/image101.wmf"/><Relationship Id="rId378" Type="http://schemas.openxmlformats.org/officeDocument/2006/relationships/image" Target="media/image176.wmf"/><Relationship Id="rId399" Type="http://schemas.openxmlformats.org/officeDocument/2006/relationships/oleObject" Target="embeddings/oleObject203.bin"/><Relationship Id="rId403" Type="http://schemas.openxmlformats.org/officeDocument/2006/relationships/image" Target="media/image189.wmf"/><Relationship Id="rId6" Type="http://schemas.openxmlformats.org/officeDocument/2006/relationships/webSettings" Target="webSettings.xml"/><Relationship Id="rId238" Type="http://schemas.openxmlformats.org/officeDocument/2006/relationships/image" Target="media/image111.wmf"/><Relationship Id="rId259" Type="http://schemas.openxmlformats.org/officeDocument/2006/relationships/oleObject" Target="embeddings/oleObject129.bin"/><Relationship Id="rId424" Type="http://schemas.openxmlformats.org/officeDocument/2006/relationships/image" Target="media/image199.wmf"/><Relationship Id="rId23" Type="http://schemas.openxmlformats.org/officeDocument/2006/relationships/oleObject" Target="embeddings/oleObject7.bin"/><Relationship Id="rId119" Type="http://schemas.openxmlformats.org/officeDocument/2006/relationships/oleObject" Target="embeddings/oleObject55.bin"/><Relationship Id="rId270" Type="http://schemas.openxmlformats.org/officeDocument/2006/relationships/image" Target="media/image127.wmf"/><Relationship Id="rId291" Type="http://schemas.openxmlformats.org/officeDocument/2006/relationships/image" Target="media/image135.wmf"/><Relationship Id="rId305" Type="http://schemas.openxmlformats.org/officeDocument/2006/relationships/image" Target="media/image142.wmf"/><Relationship Id="rId326" Type="http://schemas.openxmlformats.org/officeDocument/2006/relationships/oleObject" Target="embeddings/oleObject166.bin"/><Relationship Id="rId347" Type="http://schemas.openxmlformats.org/officeDocument/2006/relationships/image" Target="media/image161.wmf"/><Relationship Id="rId44" Type="http://schemas.openxmlformats.org/officeDocument/2006/relationships/image" Target="media/image18.wmf"/><Relationship Id="rId65" Type="http://schemas.openxmlformats.org/officeDocument/2006/relationships/oleObject" Target="embeddings/oleObject28.bin"/><Relationship Id="rId86" Type="http://schemas.openxmlformats.org/officeDocument/2006/relationships/image" Target="media/image39.wmf"/><Relationship Id="rId130" Type="http://schemas.openxmlformats.org/officeDocument/2006/relationships/image" Target="media/image61.wmf"/><Relationship Id="rId151" Type="http://schemas.openxmlformats.org/officeDocument/2006/relationships/oleObject" Target="embeddings/oleObject72.bin"/><Relationship Id="rId368" Type="http://schemas.openxmlformats.org/officeDocument/2006/relationships/image" Target="media/image171.wmf"/><Relationship Id="rId389" Type="http://schemas.openxmlformats.org/officeDocument/2006/relationships/image" Target="media/image182.emf"/><Relationship Id="rId172" Type="http://schemas.openxmlformats.org/officeDocument/2006/relationships/oleObject" Target="embeddings/oleObject84.bin"/><Relationship Id="rId193" Type="http://schemas.openxmlformats.org/officeDocument/2006/relationships/oleObject" Target="embeddings/oleObject95.bin"/><Relationship Id="rId207" Type="http://schemas.openxmlformats.org/officeDocument/2006/relationships/image" Target="media/image96.wmf"/><Relationship Id="rId228" Type="http://schemas.openxmlformats.org/officeDocument/2006/relationships/oleObject" Target="embeddings/oleObject113.bin"/><Relationship Id="rId249" Type="http://schemas.openxmlformats.org/officeDocument/2006/relationships/oleObject" Target="embeddings/oleObject124.bin"/><Relationship Id="rId414" Type="http://schemas.openxmlformats.org/officeDocument/2006/relationships/oleObject" Target="embeddings/oleObject211.bin"/><Relationship Id="rId13" Type="http://schemas.openxmlformats.org/officeDocument/2006/relationships/oleObject" Target="embeddings/oleObject2.bin"/><Relationship Id="rId109" Type="http://schemas.openxmlformats.org/officeDocument/2006/relationships/oleObject" Target="embeddings/oleObject50.bin"/><Relationship Id="rId260" Type="http://schemas.openxmlformats.org/officeDocument/2006/relationships/image" Target="media/image122.wmf"/><Relationship Id="rId281" Type="http://schemas.openxmlformats.org/officeDocument/2006/relationships/image" Target="media/image132.wmf"/><Relationship Id="rId316" Type="http://schemas.openxmlformats.org/officeDocument/2006/relationships/image" Target="media/image147.wmf"/><Relationship Id="rId337" Type="http://schemas.openxmlformats.org/officeDocument/2006/relationships/image" Target="media/image157.wmf"/><Relationship Id="rId34" Type="http://schemas.openxmlformats.org/officeDocument/2006/relationships/image" Target="media/image13.wmf"/><Relationship Id="rId55" Type="http://schemas.openxmlformats.org/officeDocument/2006/relationships/oleObject" Target="embeddings/oleObject23.bin"/><Relationship Id="rId76" Type="http://schemas.openxmlformats.org/officeDocument/2006/relationships/image" Target="media/image34.wmf"/><Relationship Id="rId97" Type="http://schemas.openxmlformats.org/officeDocument/2006/relationships/oleObject" Target="embeddings/oleObject44.bin"/><Relationship Id="rId120" Type="http://schemas.openxmlformats.org/officeDocument/2006/relationships/image" Target="media/image56.wmf"/><Relationship Id="rId141" Type="http://schemas.openxmlformats.org/officeDocument/2006/relationships/oleObject" Target="embeddings/oleObject67.bin"/><Relationship Id="rId358" Type="http://schemas.openxmlformats.org/officeDocument/2006/relationships/oleObject" Target="embeddings/oleObject183.bin"/><Relationship Id="rId379" Type="http://schemas.openxmlformats.org/officeDocument/2006/relationships/oleObject" Target="embeddings/oleObject194.bin"/><Relationship Id="rId7" Type="http://schemas.openxmlformats.org/officeDocument/2006/relationships/footnotes" Target="footnotes.xml"/><Relationship Id="rId162" Type="http://schemas.openxmlformats.org/officeDocument/2006/relationships/image" Target="media/image75.wmf"/><Relationship Id="rId183" Type="http://schemas.openxmlformats.org/officeDocument/2006/relationships/image" Target="media/image85.wmf"/><Relationship Id="rId218" Type="http://schemas.openxmlformats.org/officeDocument/2006/relationships/oleObject" Target="embeddings/oleObject108.bin"/><Relationship Id="rId239" Type="http://schemas.openxmlformats.org/officeDocument/2006/relationships/oleObject" Target="embeddings/oleObject119.bin"/><Relationship Id="rId390" Type="http://schemas.openxmlformats.org/officeDocument/2006/relationships/image" Target="media/image183.emf"/><Relationship Id="rId404" Type="http://schemas.openxmlformats.org/officeDocument/2006/relationships/oleObject" Target="embeddings/oleObject206.bin"/><Relationship Id="rId425" Type="http://schemas.openxmlformats.org/officeDocument/2006/relationships/oleObject" Target="embeddings/oleObject217.bin"/><Relationship Id="rId250" Type="http://schemas.openxmlformats.org/officeDocument/2006/relationships/image" Target="media/image117.wmf"/><Relationship Id="rId271" Type="http://schemas.openxmlformats.org/officeDocument/2006/relationships/oleObject" Target="embeddings/oleObject135.bin"/><Relationship Id="rId292" Type="http://schemas.openxmlformats.org/officeDocument/2006/relationships/oleObject" Target="embeddings/oleObject148.bin"/><Relationship Id="rId306" Type="http://schemas.openxmlformats.org/officeDocument/2006/relationships/oleObject" Target="embeddings/oleObject155.bin"/><Relationship Id="rId24" Type="http://schemas.openxmlformats.org/officeDocument/2006/relationships/image" Target="media/image8.wmf"/><Relationship Id="rId45" Type="http://schemas.openxmlformats.org/officeDocument/2006/relationships/oleObject" Target="embeddings/oleObject18.bin"/><Relationship Id="rId66" Type="http://schemas.openxmlformats.org/officeDocument/2006/relationships/image" Target="media/image29.wmf"/><Relationship Id="rId87" Type="http://schemas.openxmlformats.org/officeDocument/2006/relationships/oleObject" Target="embeddings/oleObject39.bin"/><Relationship Id="rId110" Type="http://schemas.openxmlformats.org/officeDocument/2006/relationships/image" Target="media/image51.wmf"/><Relationship Id="rId131" Type="http://schemas.openxmlformats.org/officeDocument/2006/relationships/oleObject" Target="embeddings/oleObject61.bin"/><Relationship Id="rId327" Type="http://schemas.openxmlformats.org/officeDocument/2006/relationships/image" Target="media/image152.wmf"/><Relationship Id="rId348" Type="http://schemas.openxmlformats.org/officeDocument/2006/relationships/oleObject" Target="embeddings/oleObject178.bin"/><Relationship Id="rId369" Type="http://schemas.openxmlformats.org/officeDocument/2006/relationships/oleObject" Target="embeddings/oleObject189.bin"/><Relationship Id="rId152" Type="http://schemas.openxmlformats.org/officeDocument/2006/relationships/image" Target="media/image71.wmf"/><Relationship Id="rId173" Type="http://schemas.openxmlformats.org/officeDocument/2006/relationships/image" Target="media/image80.wmf"/><Relationship Id="rId194" Type="http://schemas.openxmlformats.org/officeDocument/2006/relationships/image" Target="media/image90.wmf"/><Relationship Id="rId208" Type="http://schemas.openxmlformats.org/officeDocument/2006/relationships/oleObject" Target="embeddings/oleObject103.bin"/><Relationship Id="rId229" Type="http://schemas.openxmlformats.org/officeDocument/2006/relationships/image" Target="media/image107.wmf"/><Relationship Id="rId380" Type="http://schemas.openxmlformats.org/officeDocument/2006/relationships/image" Target="media/image177.wmf"/><Relationship Id="rId415" Type="http://schemas.openxmlformats.org/officeDocument/2006/relationships/image" Target="media/image195.wmf"/><Relationship Id="rId240" Type="http://schemas.openxmlformats.org/officeDocument/2006/relationships/image" Target="media/image112.wmf"/><Relationship Id="rId261" Type="http://schemas.openxmlformats.org/officeDocument/2006/relationships/oleObject" Target="embeddings/oleObject130.bin"/><Relationship Id="rId14" Type="http://schemas.openxmlformats.org/officeDocument/2006/relationships/image" Target="media/image3.wmf"/><Relationship Id="rId35" Type="http://schemas.openxmlformats.org/officeDocument/2006/relationships/oleObject" Target="embeddings/oleObject13.bin"/><Relationship Id="rId56" Type="http://schemas.openxmlformats.org/officeDocument/2006/relationships/image" Target="media/image24.wmf"/><Relationship Id="rId77" Type="http://schemas.openxmlformats.org/officeDocument/2006/relationships/oleObject" Target="embeddings/oleObject34.bin"/><Relationship Id="rId100" Type="http://schemas.openxmlformats.org/officeDocument/2006/relationships/image" Target="media/image46.wmf"/><Relationship Id="rId282" Type="http://schemas.openxmlformats.org/officeDocument/2006/relationships/oleObject" Target="embeddings/oleObject141.bin"/><Relationship Id="rId317" Type="http://schemas.openxmlformats.org/officeDocument/2006/relationships/oleObject" Target="embeddings/oleObject161.bin"/><Relationship Id="rId338" Type="http://schemas.openxmlformats.org/officeDocument/2006/relationships/oleObject" Target="embeddings/oleObject172.bin"/><Relationship Id="rId359" Type="http://schemas.openxmlformats.org/officeDocument/2006/relationships/image" Target="media/image167.wmf"/><Relationship Id="rId8" Type="http://schemas.openxmlformats.org/officeDocument/2006/relationships/endnotes" Target="endnotes.xml"/><Relationship Id="rId98" Type="http://schemas.openxmlformats.org/officeDocument/2006/relationships/image" Target="media/image45.wmf"/><Relationship Id="rId121" Type="http://schemas.openxmlformats.org/officeDocument/2006/relationships/oleObject" Target="embeddings/oleObject56.bin"/><Relationship Id="rId142" Type="http://schemas.openxmlformats.org/officeDocument/2006/relationships/image" Target="media/image66.wmf"/><Relationship Id="rId163" Type="http://schemas.openxmlformats.org/officeDocument/2006/relationships/oleObject" Target="embeddings/oleObject79.bin"/><Relationship Id="rId184" Type="http://schemas.openxmlformats.org/officeDocument/2006/relationships/oleObject" Target="embeddings/oleObject90.bin"/><Relationship Id="rId219" Type="http://schemas.openxmlformats.org/officeDocument/2006/relationships/image" Target="media/image102.wmf"/><Relationship Id="rId370" Type="http://schemas.openxmlformats.org/officeDocument/2006/relationships/image" Target="media/image172.wmf"/><Relationship Id="rId391" Type="http://schemas.openxmlformats.org/officeDocument/2006/relationships/image" Target="media/image184.emf"/><Relationship Id="rId405" Type="http://schemas.openxmlformats.org/officeDocument/2006/relationships/image" Target="media/image190.wmf"/><Relationship Id="rId426" Type="http://schemas.openxmlformats.org/officeDocument/2006/relationships/oleObject" Target="embeddings/oleObject218.bin"/><Relationship Id="rId230" Type="http://schemas.openxmlformats.org/officeDocument/2006/relationships/oleObject" Target="embeddings/oleObject114.bin"/><Relationship Id="rId251" Type="http://schemas.openxmlformats.org/officeDocument/2006/relationships/oleObject" Target="embeddings/oleObject125.bin"/><Relationship Id="rId25" Type="http://schemas.openxmlformats.org/officeDocument/2006/relationships/oleObject" Target="embeddings/oleObject8.bin"/><Relationship Id="rId46" Type="http://schemas.openxmlformats.org/officeDocument/2006/relationships/image" Target="media/image19.wmf"/><Relationship Id="rId67" Type="http://schemas.openxmlformats.org/officeDocument/2006/relationships/oleObject" Target="embeddings/oleObject29.bin"/><Relationship Id="rId272" Type="http://schemas.openxmlformats.org/officeDocument/2006/relationships/image" Target="media/image128.wmf"/><Relationship Id="rId293" Type="http://schemas.openxmlformats.org/officeDocument/2006/relationships/image" Target="media/image136.wmf"/><Relationship Id="rId307" Type="http://schemas.openxmlformats.org/officeDocument/2006/relationships/oleObject" Target="embeddings/oleObject156.bin"/><Relationship Id="rId328" Type="http://schemas.openxmlformats.org/officeDocument/2006/relationships/oleObject" Target="embeddings/oleObject167.bin"/><Relationship Id="rId349" Type="http://schemas.openxmlformats.org/officeDocument/2006/relationships/image" Target="media/image162.wmf"/><Relationship Id="rId88" Type="http://schemas.openxmlformats.org/officeDocument/2006/relationships/image" Target="media/image40.wmf"/><Relationship Id="rId111" Type="http://schemas.openxmlformats.org/officeDocument/2006/relationships/oleObject" Target="embeddings/oleObject51.bin"/><Relationship Id="rId132" Type="http://schemas.openxmlformats.org/officeDocument/2006/relationships/image" Target="media/image62.wmf"/><Relationship Id="rId153" Type="http://schemas.openxmlformats.org/officeDocument/2006/relationships/oleObject" Target="embeddings/oleObject73.bin"/><Relationship Id="rId174" Type="http://schemas.openxmlformats.org/officeDocument/2006/relationships/oleObject" Target="embeddings/oleObject85.bin"/><Relationship Id="rId195" Type="http://schemas.openxmlformats.org/officeDocument/2006/relationships/oleObject" Target="embeddings/oleObject96.bin"/><Relationship Id="rId209" Type="http://schemas.openxmlformats.org/officeDocument/2006/relationships/image" Target="media/image97.wmf"/><Relationship Id="rId360" Type="http://schemas.openxmlformats.org/officeDocument/2006/relationships/oleObject" Target="embeddings/oleObject184.bin"/><Relationship Id="rId381" Type="http://schemas.openxmlformats.org/officeDocument/2006/relationships/oleObject" Target="embeddings/oleObject195.bin"/><Relationship Id="rId416" Type="http://schemas.openxmlformats.org/officeDocument/2006/relationships/oleObject" Target="embeddings/oleObject212.bin"/><Relationship Id="rId220" Type="http://schemas.openxmlformats.org/officeDocument/2006/relationships/oleObject" Target="embeddings/oleObject109.bin"/><Relationship Id="rId241" Type="http://schemas.openxmlformats.org/officeDocument/2006/relationships/oleObject" Target="embeddings/oleObject120.bin"/><Relationship Id="rId15" Type="http://schemas.openxmlformats.org/officeDocument/2006/relationships/oleObject" Target="embeddings/oleObject3.bin"/><Relationship Id="rId36" Type="http://schemas.openxmlformats.org/officeDocument/2006/relationships/image" Target="media/image14.wmf"/><Relationship Id="rId57" Type="http://schemas.openxmlformats.org/officeDocument/2006/relationships/oleObject" Target="embeddings/oleObject24.bin"/><Relationship Id="rId262" Type="http://schemas.openxmlformats.org/officeDocument/2006/relationships/image" Target="media/image123.wmf"/><Relationship Id="rId283" Type="http://schemas.openxmlformats.org/officeDocument/2006/relationships/image" Target="media/image133.wmf"/><Relationship Id="rId318" Type="http://schemas.openxmlformats.org/officeDocument/2006/relationships/oleObject" Target="embeddings/oleObject162.bin"/><Relationship Id="rId339" Type="http://schemas.openxmlformats.org/officeDocument/2006/relationships/oleObject" Target="embeddings/oleObject173.bin"/><Relationship Id="rId78" Type="http://schemas.openxmlformats.org/officeDocument/2006/relationships/image" Target="media/image35.wmf"/><Relationship Id="rId99" Type="http://schemas.openxmlformats.org/officeDocument/2006/relationships/oleObject" Target="embeddings/oleObject45.bin"/><Relationship Id="rId101" Type="http://schemas.openxmlformats.org/officeDocument/2006/relationships/oleObject" Target="embeddings/oleObject46.bin"/><Relationship Id="rId122" Type="http://schemas.openxmlformats.org/officeDocument/2006/relationships/image" Target="media/image57.wmf"/><Relationship Id="rId143" Type="http://schemas.openxmlformats.org/officeDocument/2006/relationships/oleObject" Target="embeddings/oleObject68.bin"/><Relationship Id="rId164" Type="http://schemas.openxmlformats.org/officeDocument/2006/relationships/image" Target="media/image76.wmf"/><Relationship Id="rId185" Type="http://schemas.openxmlformats.org/officeDocument/2006/relationships/image" Target="media/image86.wmf"/><Relationship Id="rId350" Type="http://schemas.openxmlformats.org/officeDocument/2006/relationships/oleObject" Target="embeddings/oleObject179.bin"/><Relationship Id="rId371" Type="http://schemas.openxmlformats.org/officeDocument/2006/relationships/oleObject" Target="embeddings/oleObject190.bin"/><Relationship Id="rId406" Type="http://schemas.openxmlformats.org/officeDocument/2006/relationships/oleObject" Target="embeddings/oleObject207.bin"/><Relationship Id="rId9" Type="http://schemas.openxmlformats.org/officeDocument/2006/relationships/footer" Target="footer1.xml"/><Relationship Id="rId210" Type="http://schemas.openxmlformats.org/officeDocument/2006/relationships/oleObject" Target="embeddings/oleObject104.bin"/><Relationship Id="rId392" Type="http://schemas.openxmlformats.org/officeDocument/2006/relationships/image" Target="media/image185.wmf"/><Relationship Id="rId427" Type="http://schemas.openxmlformats.org/officeDocument/2006/relationships/footer" Target="footer2.xml"/><Relationship Id="rId26" Type="http://schemas.openxmlformats.org/officeDocument/2006/relationships/image" Target="media/image9.wmf"/><Relationship Id="rId231" Type="http://schemas.openxmlformats.org/officeDocument/2006/relationships/image" Target="media/image108.wmf"/><Relationship Id="rId252" Type="http://schemas.openxmlformats.org/officeDocument/2006/relationships/image" Target="media/image118.wmf"/><Relationship Id="rId273" Type="http://schemas.openxmlformats.org/officeDocument/2006/relationships/oleObject" Target="embeddings/oleObject136.bin"/><Relationship Id="rId294" Type="http://schemas.openxmlformats.org/officeDocument/2006/relationships/oleObject" Target="embeddings/oleObject149.bin"/><Relationship Id="rId308" Type="http://schemas.openxmlformats.org/officeDocument/2006/relationships/image" Target="media/image143.emf"/><Relationship Id="rId329" Type="http://schemas.openxmlformats.org/officeDocument/2006/relationships/image" Target="media/image153.wmf"/><Relationship Id="rId47" Type="http://schemas.openxmlformats.org/officeDocument/2006/relationships/oleObject" Target="embeddings/oleObject19.bin"/><Relationship Id="rId68" Type="http://schemas.openxmlformats.org/officeDocument/2006/relationships/image" Target="media/image30.wmf"/><Relationship Id="rId89" Type="http://schemas.openxmlformats.org/officeDocument/2006/relationships/oleObject" Target="embeddings/oleObject40.bin"/><Relationship Id="rId112" Type="http://schemas.openxmlformats.org/officeDocument/2006/relationships/image" Target="media/image52.wmf"/><Relationship Id="rId133" Type="http://schemas.openxmlformats.org/officeDocument/2006/relationships/oleObject" Target="embeddings/oleObject62.bin"/><Relationship Id="rId154" Type="http://schemas.openxmlformats.org/officeDocument/2006/relationships/oleObject" Target="embeddings/oleObject74.bin"/><Relationship Id="rId175" Type="http://schemas.openxmlformats.org/officeDocument/2006/relationships/image" Target="media/image81.wmf"/><Relationship Id="rId340" Type="http://schemas.openxmlformats.org/officeDocument/2006/relationships/image" Target="media/image158.wmf"/><Relationship Id="rId361" Type="http://schemas.openxmlformats.org/officeDocument/2006/relationships/oleObject" Target="embeddings/oleObject185.bin"/><Relationship Id="rId196" Type="http://schemas.openxmlformats.org/officeDocument/2006/relationships/image" Target="media/image91.wmf"/><Relationship Id="rId200" Type="http://schemas.openxmlformats.org/officeDocument/2006/relationships/oleObject" Target="embeddings/oleObject99.bin"/><Relationship Id="rId382" Type="http://schemas.openxmlformats.org/officeDocument/2006/relationships/image" Target="media/image178.wmf"/><Relationship Id="rId417" Type="http://schemas.openxmlformats.org/officeDocument/2006/relationships/image" Target="media/image196.wmf"/><Relationship Id="rId16" Type="http://schemas.openxmlformats.org/officeDocument/2006/relationships/image" Target="media/image4.wmf"/><Relationship Id="rId221" Type="http://schemas.openxmlformats.org/officeDocument/2006/relationships/image" Target="media/image103.wmf"/><Relationship Id="rId242" Type="http://schemas.openxmlformats.org/officeDocument/2006/relationships/image" Target="media/image113.wmf"/><Relationship Id="rId263" Type="http://schemas.openxmlformats.org/officeDocument/2006/relationships/oleObject" Target="embeddings/oleObject131.bin"/><Relationship Id="rId284" Type="http://schemas.openxmlformats.org/officeDocument/2006/relationships/oleObject" Target="embeddings/oleObject142.bin"/><Relationship Id="rId319" Type="http://schemas.openxmlformats.org/officeDocument/2006/relationships/image" Target="media/image148.wmf"/><Relationship Id="rId37" Type="http://schemas.openxmlformats.org/officeDocument/2006/relationships/oleObject" Target="embeddings/oleObject14.bin"/><Relationship Id="rId58" Type="http://schemas.openxmlformats.org/officeDocument/2006/relationships/image" Target="media/image25.wmf"/><Relationship Id="rId79" Type="http://schemas.openxmlformats.org/officeDocument/2006/relationships/oleObject" Target="embeddings/oleObject35.bin"/><Relationship Id="rId102" Type="http://schemas.openxmlformats.org/officeDocument/2006/relationships/image" Target="media/image47.wmf"/><Relationship Id="rId123" Type="http://schemas.openxmlformats.org/officeDocument/2006/relationships/oleObject" Target="embeddings/oleObject57.bin"/><Relationship Id="rId144" Type="http://schemas.openxmlformats.org/officeDocument/2006/relationships/image" Target="media/image67.wmf"/><Relationship Id="rId330" Type="http://schemas.openxmlformats.org/officeDocument/2006/relationships/oleObject" Target="embeddings/oleObject168.bin"/><Relationship Id="rId90" Type="http://schemas.openxmlformats.org/officeDocument/2006/relationships/image" Target="media/image41.wmf"/><Relationship Id="rId165" Type="http://schemas.openxmlformats.org/officeDocument/2006/relationships/oleObject" Target="embeddings/oleObject80.bin"/><Relationship Id="rId186" Type="http://schemas.openxmlformats.org/officeDocument/2006/relationships/oleObject" Target="embeddings/oleObject91.bin"/><Relationship Id="rId351" Type="http://schemas.openxmlformats.org/officeDocument/2006/relationships/image" Target="media/image163.wmf"/><Relationship Id="rId372" Type="http://schemas.openxmlformats.org/officeDocument/2006/relationships/image" Target="media/image173.wmf"/><Relationship Id="rId393" Type="http://schemas.openxmlformats.org/officeDocument/2006/relationships/oleObject" Target="embeddings/oleObject199.bin"/><Relationship Id="rId407" Type="http://schemas.openxmlformats.org/officeDocument/2006/relationships/image" Target="media/image191.wmf"/><Relationship Id="rId428" Type="http://schemas.openxmlformats.org/officeDocument/2006/relationships/fontTable" Target="fontTable.xml"/><Relationship Id="rId211" Type="http://schemas.openxmlformats.org/officeDocument/2006/relationships/image" Target="media/image98.wmf"/><Relationship Id="rId232" Type="http://schemas.openxmlformats.org/officeDocument/2006/relationships/oleObject" Target="embeddings/oleObject115.bin"/><Relationship Id="rId253" Type="http://schemas.openxmlformats.org/officeDocument/2006/relationships/oleObject" Target="embeddings/oleObject126.bin"/><Relationship Id="rId274" Type="http://schemas.openxmlformats.org/officeDocument/2006/relationships/image" Target="media/image129.wmf"/><Relationship Id="rId295" Type="http://schemas.openxmlformats.org/officeDocument/2006/relationships/image" Target="media/image137.wmf"/><Relationship Id="rId309" Type="http://schemas.openxmlformats.org/officeDocument/2006/relationships/oleObject" Target="embeddings/oleObject157.bin"/><Relationship Id="rId27" Type="http://schemas.openxmlformats.org/officeDocument/2006/relationships/oleObject" Target="embeddings/oleObject9.bin"/><Relationship Id="rId48" Type="http://schemas.openxmlformats.org/officeDocument/2006/relationships/image" Target="media/image20.wmf"/><Relationship Id="rId69" Type="http://schemas.openxmlformats.org/officeDocument/2006/relationships/oleObject" Target="embeddings/oleObject30.bin"/><Relationship Id="rId113" Type="http://schemas.openxmlformats.org/officeDocument/2006/relationships/oleObject" Target="embeddings/oleObject52.bin"/><Relationship Id="rId134" Type="http://schemas.openxmlformats.org/officeDocument/2006/relationships/oleObject" Target="embeddings/oleObject63.bin"/><Relationship Id="rId320" Type="http://schemas.openxmlformats.org/officeDocument/2006/relationships/oleObject" Target="embeddings/oleObject163.bin"/><Relationship Id="rId80" Type="http://schemas.openxmlformats.org/officeDocument/2006/relationships/image" Target="media/image36.wmf"/><Relationship Id="rId155" Type="http://schemas.openxmlformats.org/officeDocument/2006/relationships/image" Target="media/image72.wmf"/><Relationship Id="rId176" Type="http://schemas.openxmlformats.org/officeDocument/2006/relationships/oleObject" Target="embeddings/oleObject86.bin"/><Relationship Id="rId197" Type="http://schemas.openxmlformats.org/officeDocument/2006/relationships/oleObject" Target="embeddings/oleObject97.bin"/><Relationship Id="rId341" Type="http://schemas.openxmlformats.org/officeDocument/2006/relationships/oleObject" Target="embeddings/oleObject174.bin"/><Relationship Id="rId362" Type="http://schemas.openxmlformats.org/officeDocument/2006/relationships/image" Target="media/image168.wmf"/><Relationship Id="rId383" Type="http://schemas.openxmlformats.org/officeDocument/2006/relationships/oleObject" Target="embeddings/oleObject196.bin"/><Relationship Id="rId418" Type="http://schemas.openxmlformats.org/officeDocument/2006/relationships/oleObject" Target="embeddings/oleObject213.bin"/><Relationship Id="rId201" Type="http://schemas.openxmlformats.org/officeDocument/2006/relationships/image" Target="media/image93.wmf"/><Relationship Id="rId222" Type="http://schemas.openxmlformats.org/officeDocument/2006/relationships/oleObject" Target="embeddings/oleObject110.bin"/><Relationship Id="rId243" Type="http://schemas.openxmlformats.org/officeDocument/2006/relationships/oleObject" Target="embeddings/oleObject121.bin"/><Relationship Id="rId264" Type="http://schemas.openxmlformats.org/officeDocument/2006/relationships/image" Target="media/image124.wmf"/><Relationship Id="rId285" Type="http://schemas.openxmlformats.org/officeDocument/2006/relationships/image" Target="media/image134.wmf"/><Relationship Id="rId17" Type="http://schemas.openxmlformats.org/officeDocument/2006/relationships/oleObject" Target="embeddings/oleObject4.bin"/><Relationship Id="rId38" Type="http://schemas.openxmlformats.org/officeDocument/2006/relationships/image" Target="media/image15.wmf"/><Relationship Id="rId59" Type="http://schemas.openxmlformats.org/officeDocument/2006/relationships/oleObject" Target="embeddings/oleObject25.bin"/><Relationship Id="rId103" Type="http://schemas.openxmlformats.org/officeDocument/2006/relationships/oleObject" Target="embeddings/oleObject47.bin"/><Relationship Id="rId124" Type="http://schemas.openxmlformats.org/officeDocument/2006/relationships/image" Target="media/image58.wmf"/><Relationship Id="rId310" Type="http://schemas.openxmlformats.org/officeDocument/2006/relationships/image" Target="media/image144.wmf"/><Relationship Id="rId70" Type="http://schemas.openxmlformats.org/officeDocument/2006/relationships/image" Target="media/image31.wmf"/><Relationship Id="rId91" Type="http://schemas.openxmlformats.org/officeDocument/2006/relationships/oleObject" Target="embeddings/oleObject41.bin"/><Relationship Id="rId145" Type="http://schemas.openxmlformats.org/officeDocument/2006/relationships/oleObject" Target="embeddings/oleObject69.bin"/><Relationship Id="rId166" Type="http://schemas.openxmlformats.org/officeDocument/2006/relationships/image" Target="media/image77.wmf"/><Relationship Id="rId187" Type="http://schemas.openxmlformats.org/officeDocument/2006/relationships/oleObject" Target="embeddings/oleObject92.bin"/><Relationship Id="rId331" Type="http://schemas.openxmlformats.org/officeDocument/2006/relationships/image" Target="media/image154.wmf"/><Relationship Id="rId352" Type="http://schemas.openxmlformats.org/officeDocument/2006/relationships/oleObject" Target="embeddings/oleObject180.bin"/><Relationship Id="rId373" Type="http://schemas.openxmlformats.org/officeDocument/2006/relationships/oleObject" Target="embeddings/oleObject191.bin"/><Relationship Id="rId394" Type="http://schemas.openxmlformats.org/officeDocument/2006/relationships/oleObject" Target="embeddings/oleObject200.bin"/><Relationship Id="rId408" Type="http://schemas.openxmlformats.org/officeDocument/2006/relationships/oleObject" Target="embeddings/oleObject208.bin"/><Relationship Id="rId429" Type="http://schemas.openxmlformats.org/officeDocument/2006/relationships/theme" Target="theme/theme1.xml"/><Relationship Id="rId1" Type="http://schemas.openxmlformats.org/officeDocument/2006/relationships/customXml" Target="../customXml/item1.xml"/><Relationship Id="rId212" Type="http://schemas.openxmlformats.org/officeDocument/2006/relationships/oleObject" Target="embeddings/oleObject105.bin"/><Relationship Id="rId233" Type="http://schemas.openxmlformats.org/officeDocument/2006/relationships/oleObject" Target="embeddings/oleObject116.bin"/><Relationship Id="rId254" Type="http://schemas.openxmlformats.org/officeDocument/2006/relationships/image" Target="media/image119.wmf"/><Relationship Id="rId28" Type="http://schemas.openxmlformats.org/officeDocument/2006/relationships/image" Target="media/image10.wmf"/><Relationship Id="rId49" Type="http://schemas.openxmlformats.org/officeDocument/2006/relationships/oleObject" Target="embeddings/oleObject20.bin"/><Relationship Id="rId114" Type="http://schemas.openxmlformats.org/officeDocument/2006/relationships/image" Target="media/image53.wmf"/><Relationship Id="rId275" Type="http://schemas.openxmlformats.org/officeDocument/2006/relationships/oleObject" Target="embeddings/oleObject137.bin"/><Relationship Id="rId296" Type="http://schemas.openxmlformats.org/officeDocument/2006/relationships/oleObject" Target="embeddings/oleObject150.bin"/><Relationship Id="rId300" Type="http://schemas.openxmlformats.org/officeDocument/2006/relationships/oleObject" Target="embeddings/oleObject152.bin"/><Relationship Id="rId60" Type="http://schemas.openxmlformats.org/officeDocument/2006/relationships/image" Target="media/image26.wmf"/><Relationship Id="rId81" Type="http://schemas.openxmlformats.org/officeDocument/2006/relationships/oleObject" Target="embeddings/oleObject36.bin"/><Relationship Id="rId135" Type="http://schemas.openxmlformats.org/officeDocument/2006/relationships/oleObject" Target="embeddings/oleObject64.bin"/><Relationship Id="rId156" Type="http://schemas.openxmlformats.org/officeDocument/2006/relationships/oleObject" Target="embeddings/oleObject75.bin"/><Relationship Id="rId177" Type="http://schemas.openxmlformats.org/officeDocument/2006/relationships/image" Target="media/image82.wmf"/><Relationship Id="rId198" Type="http://schemas.openxmlformats.org/officeDocument/2006/relationships/oleObject" Target="embeddings/oleObject98.bin"/><Relationship Id="rId321" Type="http://schemas.openxmlformats.org/officeDocument/2006/relationships/image" Target="media/image149.wmf"/><Relationship Id="rId342" Type="http://schemas.openxmlformats.org/officeDocument/2006/relationships/image" Target="media/image159.wmf"/><Relationship Id="rId363" Type="http://schemas.openxmlformats.org/officeDocument/2006/relationships/oleObject" Target="embeddings/oleObject186.bin"/><Relationship Id="rId384" Type="http://schemas.openxmlformats.org/officeDocument/2006/relationships/image" Target="media/image179.wmf"/><Relationship Id="rId419" Type="http://schemas.openxmlformats.org/officeDocument/2006/relationships/image" Target="media/image197.wmf"/><Relationship Id="rId202" Type="http://schemas.openxmlformats.org/officeDocument/2006/relationships/oleObject" Target="embeddings/oleObject100.bin"/><Relationship Id="rId223" Type="http://schemas.openxmlformats.org/officeDocument/2006/relationships/image" Target="media/image104.wmf"/><Relationship Id="rId244" Type="http://schemas.openxmlformats.org/officeDocument/2006/relationships/image" Target="media/image114.wmf"/><Relationship Id="rId430" Type="http://schemas.microsoft.com/office/2011/relationships/commentsExtended" Target="commentsExtended.xml"/><Relationship Id="rId18" Type="http://schemas.openxmlformats.org/officeDocument/2006/relationships/image" Target="media/image5.wmf"/><Relationship Id="rId39" Type="http://schemas.openxmlformats.org/officeDocument/2006/relationships/oleObject" Target="embeddings/oleObject15.bin"/><Relationship Id="rId265" Type="http://schemas.openxmlformats.org/officeDocument/2006/relationships/oleObject" Target="embeddings/oleObject132.bin"/><Relationship Id="rId286" Type="http://schemas.openxmlformats.org/officeDocument/2006/relationships/oleObject" Target="embeddings/oleObject143.bin"/><Relationship Id="rId50" Type="http://schemas.openxmlformats.org/officeDocument/2006/relationships/image" Target="media/image21.wmf"/><Relationship Id="rId104" Type="http://schemas.openxmlformats.org/officeDocument/2006/relationships/image" Target="media/image48.wmf"/><Relationship Id="rId125" Type="http://schemas.openxmlformats.org/officeDocument/2006/relationships/oleObject" Target="embeddings/oleObject58.bin"/><Relationship Id="rId146" Type="http://schemas.openxmlformats.org/officeDocument/2006/relationships/image" Target="media/image68.wmf"/><Relationship Id="rId167" Type="http://schemas.openxmlformats.org/officeDocument/2006/relationships/oleObject" Target="embeddings/oleObject81.bin"/><Relationship Id="rId188" Type="http://schemas.openxmlformats.org/officeDocument/2006/relationships/image" Target="media/image87.wmf"/><Relationship Id="rId311" Type="http://schemas.openxmlformats.org/officeDocument/2006/relationships/oleObject" Target="embeddings/oleObject158.bin"/><Relationship Id="rId332" Type="http://schemas.openxmlformats.org/officeDocument/2006/relationships/oleObject" Target="embeddings/oleObject169.bin"/><Relationship Id="rId353" Type="http://schemas.openxmlformats.org/officeDocument/2006/relationships/image" Target="media/image164.wmf"/><Relationship Id="rId374" Type="http://schemas.openxmlformats.org/officeDocument/2006/relationships/image" Target="media/image174.wmf"/><Relationship Id="rId395" Type="http://schemas.openxmlformats.org/officeDocument/2006/relationships/image" Target="media/image186.wmf"/><Relationship Id="rId409" Type="http://schemas.openxmlformats.org/officeDocument/2006/relationships/image" Target="media/image192.wmf"/><Relationship Id="rId71" Type="http://schemas.openxmlformats.org/officeDocument/2006/relationships/oleObject" Target="embeddings/oleObject31.bin"/><Relationship Id="rId92" Type="http://schemas.openxmlformats.org/officeDocument/2006/relationships/image" Target="media/image42.wmf"/><Relationship Id="rId213" Type="http://schemas.openxmlformats.org/officeDocument/2006/relationships/image" Target="media/image99.wmf"/><Relationship Id="rId234" Type="http://schemas.openxmlformats.org/officeDocument/2006/relationships/image" Target="media/image109.wmf"/><Relationship Id="rId420" Type="http://schemas.openxmlformats.org/officeDocument/2006/relationships/oleObject" Target="embeddings/oleObject214.bin"/><Relationship Id="rId2" Type="http://schemas.openxmlformats.org/officeDocument/2006/relationships/numbering" Target="numbering.xml"/><Relationship Id="rId29" Type="http://schemas.openxmlformats.org/officeDocument/2006/relationships/oleObject" Target="embeddings/oleObject10.bin"/><Relationship Id="rId255" Type="http://schemas.openxmlformats.org/officeDocument/2006/relationships/oleObject" Target="embeddings/oleObject127.bin"/><Relationship Id="rId276" Type="http://schemas.openxmlformats.org/officeDocument/2006/relationships/image" Target="media/image130.wmf"/><Relationship Id="rId297" Type="http://schemas.openxmlformats.org/officeDocument/2006/relationships/image" Target="media/image138.wmf"/><Relationship Id="rId40" Type="http://schemas.openxmlformats.org/officeDocument/2006/relationships/image" Target="media/image16.wmf"/><Relationship Id="rId115" Type="http://schemas.openxmlformats.org/officeDocument/2006/relationships/oleObject" Target="embeddings/oleObject53.bin"/><Relationship Id="rId136" Type="http://schemas.openxmlformats.org/officeDocument/2006/relationships/image" Target="media/image63.wmf"/><Relationship Id="rId157" Type="http://schemas.openxmlformats.org/officeDocument/2006/relationships/image" Target="media/image73.wmf"/><Relationship Id="rId178" Type="http://schemas.openxmlformats.org/officeDocument/2006/relationships/oleObject" Target="embeddings/oleObject87.bin"/><Relationship Id="rId301" Type="http://schemas.openxmlformats.org/officeDocument/2006/relationships/image" Target="media/image140.wmf"/><Relationship Id="rId322" Type="http://schemas.openxmlformats.org/officeDocument/2006/relationships/oleObject" Target="embeddings/oleObject164.bin"/><Relationship Id="rId343" Type="http://schemas.openxmlformats.org/officeDocument/2006/relationships/oleObject" Target="embeddings/oleObject175.bin"/><Relationship Id="rId364" Type="http://schemas.openxmlformats.org/officeDocument/2006/relationships/image" Target="media/image169.wmf"/><Relationship Id="rId61" Type="http://schemas.openxmlformats.org/officeDocument/2006/relationships/oleObject" Target="embeddings/oleObject26.bin"/><Relationship Id="rId82" Type="http://schemas.openxmlformats.org/officeDocument/2006/relationships/image" Target="media/image37.wmf"/><Relationship Id="rId199" Type="http://schemas.openxmlformats.org/officeDocument/2006/relationships/image" Target="media/image92.wmf"/><Relationship Id="rId203" Type="http://schemas.openxmlformats.org/officeDocument/2006/relationships/image" Target="media/image94.wmf"/><Relationship Id="rId385" Type="http://schemas.openxmlformats.org/officeDocument/2006/relationships/oleObject" Target="embeddings/oleObject197.bin"/><Relationship Id="rId19" Type="http://schemas.openxmlformats.org/officeDocument/2006/relationships/oleObject" Target="embeddings/oleObject5.bin"/><Relationship Id="rId224" Type="http://schemas.openxmlformats.org/officeDocument/2006/relationships/oleObject" Target="embeddings/oleObject111.bin"/><Relationship Id="rId245" Type="http://schemas.openxmlformats.org/officeDocument/2006/relationships/oleObject" Target="embeddings/oleObject122.bin"/><Relationship Id="rId266" Type="http://schemas.openxmlformats.org/officeDocument/2006/relationships/image" Target="media/image125.wmf"/><Relationship Id="rId287" Type="http://schemas.openxmlformats.org/officeDocument/2006/relationships/oleObject" Target="embeddings/oleObject144.bin"/><Relationship Id="rId410" Type="http://schemas.openxmlformats.org/officeDocument/2006/relationships/oleObject" Target="embeddings/oleObject209.bin"/><Relationship Id="rId431" Type="http://schemas.microsoft.com/office/2011/relationships/people" Target="people.xml"/><Relationship Id="rId30" Type="http://schemas.openxmlformats.org/officeDocument/2006/relationships/image" Target="media/image11.wmf"/><Relationship Id="rId105" Type="http://schemas.openxmlformats.org/officeDocument/2006/relationships/oleObject" Target="embeddings/oleObject48.bin"/><Relationship Id="rId126" Type="http://schemas.openxmlformats.org/officeDocument/2006/relationships/image" Target="media/image59.wmf"/><Relationship Id="rId147" Type="http://schemas.openxmlformats.org/officeDocument/2006/relationships/oleObject" Target="embeddings/oleObject70.bin"/><Relationship Id="rId168" Type="http://schemas.openxmlformats.org/officeDocument/2006/relationships/image" Target="media/image78.wmf"/><Relationship Id="rId312" Type="http://schemas.openxmlformats.org/officeDocument/2006/relationships/image" Target="media/image145.wmf"/><Relationship Id="rId333" Type="http://schemas.openxmlformats.org/officeDocument/2006/relationships/image" Target="media/image155.wmf"/><Relationship Id="rId354" Type="http://schemas.openxmlformats.org/officeDocument/2006/relationships/oleObject" Target="embeddings/oleObject181.bin"/><Relationship Id="rId51" Type="http://schemas.openxmlformats.org/officeDocument/2006/relationships/oleObject" Target="embeddings/oleObject21.bin"/><Relationship Id="rId72" Type="http://schemas.openxmlformats.org/officeDocument/2006/relationships/image" Target="media/image32.wmf"/><Relationship Id="rId93" Type="http://schemas.openxmlformats.org/officeDocument/2006/relationships/oleObject" Target="embeddings/oleObject42.bin"/><Relationship Id="rId189" Type="http://schemas.openxmlformats.org/officeDocument/2006/relationships/oleObject" Target="embeddings/oleObject93.bin"/><Relationship Id="rId375" Type="http://schemas.openxmlformats.org/officeDocument/2006/relationships/oleObject" Target="embeddings/oleObject192.bin"/><Relationship Id="rId396" Type="http://schemas.openxmlformats.org/officeDocument/2006/relationships/oleObject" Target="embeddings/oleObject201.bin"/><Relationship Id="rId3" Type="http://schemas.openxmlformats.org/officeDocument/2006/relationships/styles" Target="styles.xml"/><Relationship Id="rId214" Type="http://schemas.openxmlformats.org/officeDocument/2006/relationships/oleObject" Target="embeddings/oleObject106.bin"/><Relationship Id="rId235" Type="http://schemas.openxmlformats.org/officeDocument/2006/relationships/oleObject" Target="embeddings/oleObject117.bin"/><Relationship Id="rId256" Type="http://schemas.openxmlformats.org/officeDocument/2006/relationships/image" Target="media/image120.wmf"/><Relationship Id="rId277" Type="http://schemas.openxmlformats.org/officeDocument/2006/relationships/oleObject" Target="embeddings/oleObject138.bin"/><Relationship Id="rId298" Type="http://schemas.openxmlformats.org/officeDocument/2006/relationships/oleObject" Target="embeddings/oleObject151.bin"/><Relationship Id="rId400" Type="http://schemas.openxmlformats.org/officeDocument/2006/relationships/oleObject" Target="embeddings/oleObject204.bin"/><Relationship Id="rId421" Type="http://schemas.openxmlformats.org/officeDocument/2006/relationships/image" Target="media/image198.wmf"/><Relationship Id="rId116" Type="http://schemas.openxmlformats.org/officeDocument/2006/relationships/image" Target="media/image54.wmf"/><Relationship Id="rId137" Type="http://schemas.openxmlformats.org/officeDocument/2006/relationships/oleObject" Target="embeddings/oleObject65.bin"/><Relationship Id="rId158" Type="http://schemas.openxmlformats.org/officeDocument/2006/relationships/oleObject" Target="embeddings/oleObject76.bin"/><Relationship Id="rId302" Type="http://schemas.openxmlformats.org/officeDocument/2006/relationships/oleObject" Target="embeddings/oleObject153.bin"/><Relationship Id="rId323" Type="http://schemas.openxmlformats.org/officeDocument/2006/relationships/image" Target="media/image150.wmf"/><Relationship Id="rId344" Type="http://schemas.openxmlformats.org/officeDocument/2006/relationships/oleObject" Target="embeddings/oleObject176.bin"/><Relationship Id="rId20" Type="http://schemas.openxmlformats.org/officeDocument/2006/relationships/image" Target="media/image6.wmf"/><Relationship Id="rId41" Type="http://schemas.openxmlformats.org/officeDocument/2006/relationships/oleObject" Target="embeddings/oleObject16.bin"/><Relationship Id="rId62" Type="http://schemas.openxmlformats.org/officeDocument/2006/relationships/image" Target="media/image27.wmf"/><Relationship Id="rId83" Type="http://schemas.openxmlformats.org/officeDocument/2006/relationships/oleObject" Target="embeddings/oleObject37.bin"/><Relationship Id="rId179" Type="http://schemas.openxmlformats.org/officeDocument/2006/relationships/image" Target="media/image83.wmf"/><Relationship Id="rId365" Type="http://schemas.openxmlformats.org/officeDocument/2006/relationships/oleObject" Target="embeddings/oleObject187.bin"/><Relationship Id="rId386" Type="http://schemas.openxmlformats.org/officeDocument/2006/relationships/image" Target="media/image180.wmf"/><Relationship Id="rId190" Type="http://schemas.openxmlformats.org/officeDocument/2006/relationships/image" Target="media/image88.wmf"/><Relationship Id="rId204" Type="http://schemas.openxmlformats.org/officeDocument/2006/relationships/oleObject" Target="embeddings/oleObject101.bin"/><Relationship Id="rId225" Type="http://schemas.openxmlformats.org/officeDocument/2006/relationships/image" Target="media/image105.wmf"/><Relationship Id="rId246" Type="http://schemas.openxmlformats.org/officeDocument/2006/relationships/image" Target="media/image115.wmf"/><Relationship Id="rId267" Type="http://schemas.openxmlformats.org/officeDocument/2006/relationships/oleObject" Target="embeddings/oleObject133.bin"/><Relationship Id="rId288" Type="http://schemas.openxmlformats.org/officeDocument/2006/relationships/oleObject" Target="embeddings/oleObject145.bin"/><Relationship Id="rId411" Type="http://schemas.openxmlformats.org/officeDocument/2006/relationships/image" Target="media/image193.wmf"/><Relationship Id="rId106" Type="http://schemas.openxmlformats.org/officeDocument/2006/relationships/image" Target="media/image49.wmf"/><Relationship Id="rId127" Type="http://schemas.openxmlformats.org/officeDocument/2006/relationships/oleObject" Target="embeddings/oleObject59.bin"/><Relationship Id="rId313" Type="http://schemas.openxmlformats.org/officeDocument/2006/relationships/oleObject" Target="embeddings/oleObject159.bin"/><Relationship Id="rId10" Type="http://schemas.openxmlformats.org/officeDocument/2006/relationships/image" Target="media/image1.wmf"/><Relationship Id="rId31" Type="http://schemas.openxmlformats.org/officeDocument/2006/relationships/oleObject" Target="embeddings/oleObject11.bin"/><Relationship Id="rId52" Type="http://schemas.openxmlformats.org/officeDocument/2006/relationships/image" Target="media/image22.wmf"/><Relationship Id="rId73" Type="http://schemas.openxmlformats.org/officeDocument/2006/relationships/oleObject" Target="embeddings/oleObject32.bin"/><Relationship Id="rId94" Type="http://schemas.openxmlformats.org/officeDocument/2006/relationships/image" Target="media/image43.wmf"/><Relationship Id="rId148" Type="http://schemas.openxmlformats.org/officeDocument/2006/relationships/image" Target="media/image69.wmf"/><Relationship Id="rId169" Type="http://schemas.openxmlformats.org/officeDocument/2006/relationships/oleObject" Target="embeddings/oleObject82.bin"/><Relationship Id="rId334" Type="http://schemas.openxmlformats.org/officeDocument/2006/relationships/oleObject" Target="embeddings/oleObject170.bin"/><Relationship Id="rId355" Type="http://schemas.openxmlformats.org/officeDocument/2006/relationships/image" Target="media/image165.wmf"/><Relationship Id="rId376" Type="http://schemas.openxmlformats.org/officeDocument/2006/relationships/image" Target="media/image175.wmf"/><Relationship Id="rId397" Type="http://schemas.openxmlformats.org/officeDocument/2006/relationships/image" Target="media/image187.wmf"/><Relationship Id="rId4" Type="http://schemas.microsoft.com/office/2007/relationships/stylesWithEffects" Target="stylesWithEffects.xml"/><Relationship Id="rId180" Type="http://schemas.openxmlformats.org/officeDocument/2006/relationships/oleObject" Target="embeddings/oleObject88.bin"/><Relationship Id="rId215" Type="http://schemas.openxmlformats.org/officeDocument/2006/relationships/image" Target="media/image100.wmf"/><Relationship Id="rId236" Type="http://schemas.openxmlformats.org/officeDocument/2006/relationships/image" Target="media/image110.wmf"/><Relationship Id="rId257" Type="http://schemas.openxmlformats.org/officeDocument/2006/relationships/oleObject" Target="embeddings/oleObject128.bin"/><Relationship Id="rId278" Type="http://schemas.openxmlformats.org/officeDocument/2006/relationships/image" Target="media/image131.wmf"/><Relationship Id="rId401" Type="http://schemas.openxmlformats.org/officeDocument/2006/relationships/image" Target="media/image188.wmf"/><Relationship Id="rId422" Type="http://schemas.openxmlformats.org/officeDocument/2006/relationships/oleObject" Target="embeddings/oleObject215.bin"/><Relationship Id="rId303" Type="http://schemas.openxmlformats.org/officeDocument/2006/relationships/image" Target="media/image141.wmf"/><Relationship Id="rId42" Type="http://schemas.openxmlformats.org/officeDocument/2006/relationships/image" Target="media/image17.wmf"/><Relationship Id="rId84" Type="http://schemas.openxmlformats.org/officeDocument/2006/relationships/image" Target="media/image38.wmf"/><Relationship Id="rId138" Type="http://schemas.openxmlformats.org/officeDocument/2006/relationships/image" Target="media/image64.wmf"/><Relationship Id="rId345" Type="http://schemas.openxmlformats.org/officeDocument/2006/relationships/image" Target="media/image160.wmf"/><Relationship Id="rId387" Type="http://schemas.openxmlformats.org/officeDocument/2006/relationships/oleObject" Target="embeddings/oleObject198.bin"/><Relationship Id="rId191" Type="http://schemas.openxmlformats.org/officeDocument/2006/relationships/oleObject" Target="embeddings/oleObject94.bin"/><Relationship Id="rId205" Type="http://schemas.openxmlformats.org/officeDocument/2006/relationships/image" Target="media/image95.wmf"/><Relationship Id="rId247" Type="http://schemas.openxmlformats.org/officeDocument/2006/relationships/oleObject" Target="embeddings/oleObject123.bin"/><Relationship Id="rId412" Type="http://schemas.openxmlformats.org/officeDocument/2006/relationships/oleObject" Target="embeddings/oleObject210.bin"/><Relationship Id="rId107" Type="http://schemas.openxmlformats.org/officeDocument/2006/relationships/oleObject" Target="embeddings/oleObject49.bin"/><Relationship Id="rId289" Type="http://schemas.openxmlformats.org/officeDocument/2006/relationships/oleObject" Target="embeddings/oleObject146.bin"/><Relationship Id="rId11" Type="http://schemas.openxmlformats.org/officeDocument/2006/relationships/oleObject" Target="embeddings/oleObject1.bin"/><Relationship Id="rId53" Type="http://schemas.openxmlformats.org/officeDocument/2006/relationships/oleObject" Target="embeddings/oleObject22.bin"/><Relationship Id="rId149" Type="http://schemas.openxmlformats.org/officeDocument/2006/relationships/oleObject" Target="embeddings/oleObject71.bin"/><Relationship Id="rId314" Type="http://schemas.openxmlformats.org/officeDocument/2006/relationships/image" Target="media/image146.wmf"/><Relationship Id="rId356" Type="http://schemas.openxmlformats.org/officeDocument/2006/relationships/oleObject" Target="embeddings/oleObject182.bin"/><Relationship Id="rId398" Type="http://schemas.openxmlformats.org/officeDocument/2006/relationships/oleObject" Target="embeddings/oleObject202.bin"/><Relationship Id="rId95" Type="http://schemas.openxmlformats.org/officeDocument/2006/relationships/oleObject" Target="embeddings/oleObject43.bin"/><Relationship Id="rId160" Type="http://schemas.openxmlformats.org/officeDocument/2006/relationships/image" Target="media/image74.wmf"/><Relationship Id="rId216" Type="http://schemas.openxmlformats.org/officeDocument/2006/relationships/oleObject" Target="embeddings/oleObject107.bin"/><Relationship Id="rId423" Type="http://schemas.openxmlformats.org/officeDocument/2006/relationships/oleObject" Target="embeddings/oleObject216.bin"/><Relationship Id="rId258" Type="http://schemas.openxmlformats.org/officeDocument/2006/relationships/image" Target="media/image121.wmf"/><Relationship Id="rId22" Type="http://schemas.openxmlformats.org/officeDocument/2006/relationships/image" Target="media/image7.wmf"/><Relationship Id="rId64" Type="http://schemas.openxmlformats.org/officeDocument/2006/relationships/image" Target="media/image28.wmf"/><Relationship Id="rId118" Type="http://schemas.openxmlformats.org/officeDocument/2006/relationships/image" Target="media/image55.wmf"/><Relationship Id="rId325" Type="http://schemas.openxmlformats.org/officeDocument/2006/relationships/image" Target="media/image151.wmf"/><Relationship Id="rId367" Type="http://schemas.openxmlformats.org/officeDocument/2006/relationships/oleObject" Target="embeddings/oleObject188.bin"/></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1FD510-3639-4EB8-86FD-06BC76FD77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20</Pages>
  <Words>9071</Words>
  <Characters>48984</Characters>
  <Application>Microsoft Office Word</Application>
  <DocSecurity>0</DocSecurity>
  <Lines>408</Lines>
  <Paragraphs>115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57940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Sergio Kannebley Junior</dc:creator>
  <cp:lastModifiedBy>Sergio Kannebley Junior</cp:lastModifiedBy>
  <cp:revision>3</cp:revision>
  <cp:lastPrinted>2014-07-07T14:46:00Z</cp:lastPrinted>
  <dcterms:created xsi:type="dcterms:W3CDTF">2014-07-21T20:48:00Z</dcterms:created>
  <dcterms:modified xsi:type="dcterms:W3CDTF">2014-07-21T20:51:00Z</dcterms:modified>
</cp:coreProperties>
</file>