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9DC" w:rsidRPr="00F029DC" w:rsidRDefault="00FE2091" w:rsidP="00262AB4">
      <w:pPr>
        <w:spacing w:after="0" w:line="240" w:lineRule="auto"/>
        <w:jc w:val="center"/>
        <w:rPr>
          <w:rFonts w:ascii="Times New Roman" w:hAnsi="Times New Roman" w:cs="Times New Roman"/>
          <w:sz w:val="28"/>
          <w:szCs w:val="28"/>
        </w:rPr>
      </w:pPr>
      <w:r w:rsidRPr="00F029DC">
        <w:rPr>
          <w:rFonts w:ascii="Times New Roman" w:hAnsi="Times New Roman" w:cs="Times New Roman"/>
          <w:sz w:val="28"/>
          <w:szCs w:val="28"/>
        </w:rPr>
        <w:t xml:space="preserve">Felicidade nos </w:t>
      </w:r>
      <w:proofErr w:type="spellStart"/>
      <w:r w:rsidRPr="00F029DC">
        <w:rPr>
          <w:rFonts w:ascii="Times New Roman" w:hAnsi="Times New Roman" w:cs="Times New Roman"/>
          <w:sz w:val="28"/>
          <w:szCs w:val="28"/>
        </w:rPr>
        <w:t>Paises</w:t>
      </w:r>
      <w:proofErr w:type="spellEnd"/>
      <w:r w:rsidRPr="00F029DC">
        <w:rPr>
          <w:rFonts w:ascii="Times New Roman" w:hAnsi="Times New Roman" w:cs="Times New Roman"/>
          <w:sz w:val="28"/>
          <w:szCs w:val="28"/>
        </w:rPr>
        <w:t xml:space="preserve"> </w:t>
      </w:r>
      <w:proofErr w:type="spellStart"/>
      <w:r w:rsidRPr="00F029DC">
        <w:rPr>
          <w:rFonts w:ascii="Times New Roman" w:hAnsi="Times New Roman" w:cs="Times New Roman"/>
          <w:sz w:val="28"/>
          <w:szCs w:val="28"/>
        </w:rPr>
        <w:t>Ex-Socialistas</w:t>
      </w:r>
      <w:proofErr w:type="spellEnd"/>
      <w:r w:rsidR="002315E1" w:rsidRPr="00F029DC">
        <w:rPr>
          <w:rFonts w:ascii="Times New Roman" w:hAnsi="Times New Roman" w:cs="Times New Roman"/>
          <w:sz w:val="28"/>
          <w:szCs w:val="28"/>
        </w:rPr>
        <w:t xml:space="preserve">: </w:t>
      </w:r>
    </w:p>
    <w:p w:rsidR="002315E1" w:rsidRPr="00F029DC" w:rsidRDefault="002315E1" w:rsidP="00262AB4">
      <w:pPr>
        <w:spacing w:after="0" w:line="240" w:lineRule="auto"/>
        <w:jc w:val="center"/>
        <w:rPr>
          <w:rFonts w:ascii="Times New Roman" w:hAnsi="Times New Roman" w:cs="Times New Roman"/>
          <w:sz w:val="28"/>
          <w:szCs w:val="28"/>
        </w:rPr>
      </w:pPr>
      <w:r w:rsidRPr="00F029DC">
        <w:rPr>
          <w:rFonts w:ascii="Times New Roman" w:hAnsi="Times New Roman" w:cs="Times New Roman"/>
          <w:sz w:val="28"/>
          <w:szCs w:val="28"/>
        </w:rPr>
        <w:t xml:space="preserve">Uma abordagem </w:t>
      </w:r>
      <w:proofErr w:type="spellStart"/>
      <w:r w:rsidRPr="00F029DC">
        <w:rPr>
          <w:rFonts w:ascii="Times New Roman" w:hAnsi="Times New Roman" w:cs="Times New Roman"/>
          <w:sz w:val="28"/>
          <w:szCs w:val="28"/>
        </w:rPr>
        <w:t>intergeracional</w:t>
      </w:r>
      <w:proofErr w:type="spellEnd"/>
      <w:r w:rsidRPr="00F029DC">
        <w:rPr>
          <w:rFonts w:ascii="Times New Roman" w:hAnsi="Times New Roman" w:cs="Times New Roman"/>
          <w:sz w:val="28"/>
          <w:szCs w:val="28"/>
        </w:rPr>
        <w:t xml:space="preserve"> pelo método de </w:t>
      </w:r>
      <w:proofErr w:type="spellStart"/>
      <w:r w:rsidRPr="00F029DC">
        <w:rPr>
          <w:rFonts w:ascii="Times New Roman" w:hAnsi="Times New Roman" w:cs="Times New Roman"/>
          <w:sz w:val="28"/>
          <w:szCs w:val="28"/>
        </w:rPr>
        <w:t>pseudopainel</w:t>
      </w:r>
      <w:proofErr w:type="spellEnd"/>
    </w:p>
    <w:p w:rsidR="002315E1" w:rsidRPr="00F029DC" w:rsidRDefault="002315E1" w:rsidP="002315E1">
      <w:pPr>
        <w:spacing w:after="0" w:line="240" w:lineRule="auto"/>
        <w:rPr>
          <w:rFonts w:ascii="Times New Roman" w:hAnsi="Times New Roman" w:cs="Times New Roman"/>
          <w:sz w:val="24"/>
          <w:szCs w:val="24"/>
        </w:rPr>
      </w:pPr>
    </w:p>
    <w:p w:rsidR="00FE2091" w:rsidRDefault="002315E1" w:rsidP="00976247">
      <w:pPr>
        <w:spacing w:after="0" w:line="240" w:lineRule="auto"/>
        <w:jc w:val="center"/>
        <w:rPr>
          <w:rFonts w:ascii="Times New Roman" w:hAnsi="Times New Roman" w:cs="Times New Roman"/>
          <w:b/>
          <w:sz w:val="24"/>
          <w:szCs w:val="24"/>
        </w:rPr>
      </w:pPr>
      <w:r w:rsidRPr="00FE2091">
        <w:rPr>
          <w:rFonts w:ascii="Times New Roman" w:hAnsi="Times New Roman" w:cs="Times New Roman"/>
          <w:b/>
          <w:sz w:val="24"/>
          <w:szCs w:val="24"/>
        </w:rPr>
        <w:t xml:space="preserve">João Henrique </w:t>
      </w:r>
      <w:proofErr w:type="spellStart"/>
      <w:r w:rsidRPr="00FE2091">
        <w:rPr>
          <w:rFonts w:ascii="Times New Roman" w:hAnsi="Times New Roman" w:cs="Times New Roman"/>
          <w:b/>
          <w:sz w:val="24"/>
          <w:szCs w:val="24"/>
        </w:rPr>
        <w:t>Chaer</w:t>
      </w:r>
      <w:proofErr w:type="spellEnd"/>
      <w:r w:rsidRPr="00FE2091">
        <w:rPr>
          <w:rFonts w:ascii="Times New Roman" w:hAnsi="Times New Roman" w:cs="Times New Roman"/>
          <w:b/>
          <w:sz w:val="24"/>
          <w:szCs w:val="24"/>
        </w:rPr>
        <w:t xml:space="preserve"> Dib Netto </w:t>
      </w:r>
    </w:p>
    <w:p w:rsidR="00FE2091" w:rsidRPr="00FE2091" w:rsidRDefault="00FE2091" w:rsidP="00976247">
      <w:pPr>
        <w:spacing w:after="0" w:line="240" w:lineRule="auto"/>
        <w:jc w:val="center"/>
        <w:rPr>
          <w:rFonts w:ascii="Times New Roman" w:hAnsi="Times New Roman" w:cs="Times New Roman"/>
          <w:sz w:val="24"/>
          <w:szCs w:val="24"/>
        </w:rPr>
      </w:pPr>
      <w:r w:rsidRPr="00FE2091">
        <w:rPr>
          <w:rFonts w:ascii="Times New Roman" w:hAnsi="Times New Roman" w:cs="Times New Roman"/>
          <w:sz w:val="24"/>
          <w:szCs w:val="24"/>
        </w:rPr>
        <w:t>FEA-USP</w:t>
      </w:r>
    </w:p>
    <w:p w:rsidR="00FE2091" w:rsidRPr="00FE2091" w:rsidRDefault="00FE2091" w:rsidP="00976247">
      <w:pPr>
        <w:spacing w:after="0" w:line="240" w:lineRule="auto"/>
        <w:jc w:val="center"/>
        <w:rPr>
          <w:rFonts w:ascii="Times New Roman" w:hAnsi="Times New Roman" w:cs="Times New Roman"/>
          <w:b/>
          <w:sz w:val="24"/>
          <w:szCs w:val="24"/>
        </w:rPr>
      </w:pPr>
    </w:p>
    <w:p w:rsidR="002315E1" w:rsidRDefault="002315E1" w:rsidP="00976247">
      <w:pPr>
        <w:spacing w:after="0" w:line="240" w:lineRule="auto"/>
        <w:jc w:val="center"/>
        <w:rPr>
          <w:rFonts w:ascii="Times New Roman" w:hAnsi="Times New Roman" w:cs="Times New Roman"/>
          <w:b/>
          <w:sz w:val="24"/>
          <w:szCs w:val="24"/>
        </w:rPr>
      </w:pPr>
      <w:r w:rsidRPr="00FE2091">
        <w:rPr>
          <w:rFonts w:ascii="Times New Roman" w:hAnsi="Times New Roman" w:cs="Times New Roman"/>
          <w:b/>
          <w:sz w:val="24"/>
          <w:szCs w:val="24"/>
        </w:rPr>
        <w:t>Naercio Menezes</w:t>
      </w:r>
      <w:r w:rsidR="00FE2091">
        <w:rPr>
          <w:rFonts w:ascii="Times New Roman" w:hAnsi="Times New Roman" w:cs="Times New Roman"/>
          <w:b/>
          <w:sz w:val="24"/>
          <w:szCs w:val="24"/>
        </w:rPr>
        <w:t>-</w:t>
      </w:r>
      <w:r w:rsidRPr="00FE2091">
        <w:rPr>
          <w:rFonts w:ascii="Times New Roman" w:hAnsi="Times New Roman" w:cs="Times New Roman"/>
          <w:b/>
          <w:sz w:val="24"/>
          <w:szCs w:val="24"/>
        </w:rPr>
        <w:t xml:space="preserve">Filho </w:t>
      </w:r>
    </w:p>
    <w:p w:rsidR="00FE2091" w:rsidRPr="00FE2091" w:rsidRDefault="00FE2091" w:rsidP="00976247">
      <w:pPr>
        <w:spacing w:after="0" w:line="240" w:lineRule="auto"/>
        <w:jc w:val="center"/>
        <w:rPr>
          <w:rFonts w:ascii="Times New Roman" w:hAnsi="Times New Roman" w:cs="Times New Roman"/>
          <w:sz w:val="24"/>
          <w:szCs w:val="24"/>
        </w:rPr>
      </w:pPr>
      <w:r w:rsidRPr="00FE2091">
        <w:rPr>
          <w:rFonts w:ascii="Times New Roman" w:hAnsi="Times New Roman" w:cs="Times New Roman"/>
          <w:sz w:val="24"/>
          <w:szCs w:val="24"/>
        </w:rPr>
        <w:t>Insper e FEA-USP</w:t>
      </w:r>
    </w:p>
    <w:p w:rsidR="002315E1" w:rsidRPr="00FE2091" w:rsidRDefault="002315E1" w:rsidP="002315E1">
      <w:pPr>
        <w:spacing w:after="0" w:line="240" w:lineRule="auto"/>
        <w:rPr>
          <w:rFonts w:ascii="Times New Roman" w:hAnsi="Times New Roman" w:cs="Times New Roman"/>
          <w:b/>
          <w:sz w:val="24"/>
          <w:szCs w:val="24"/>
        </w:rPr>
      </w:pPr>
    </w:p>
    <w:p w:rsidR="002315E1" w:rsidRDefault="002315E1" w:rsidP="002315E1">
      <w:pPr>
        <w:spacing w:after="0" w:line="240" w:lineRule="auto"/>
        <w:rPr>
          <w:rFonts w:ascii="Times New Roman" w:hAnsi="Times New Roman" w:cs="Times New Roman"/>
          <w:b/>
          <w:sz w:val="24"/>
          <w:szCs w:val="24"/>
        </w:rPr>
      </w:pPr>
    </w:p>
    <w:p w:rsidR="00AE5E43" w:rsidRPr="0090100C" w:rsidRDefault="00AE5E43" w:rsidP="002315E1">
      <w:pPr>
        <w:spacing w:after="0" w:line="240" w:lineRule="auto"/>
        <w:rPr>
          <w:rFonts w:ascii="Times New Roman" w:hAnsi="Times New Roman" w:cs="Times New Roman"/>
          <w:b/>
          <w:sz w:val="24"/>
          <w:szCs w:val="24"/>
        </w:rPr>
      </w:pPr>
      <w:r w:rsidRPr="0090100C">
        <w:rPr>
          <w:rFonts w:ascii="Times New Roman" w:hAnsi="Times New Roman" w:cs="Times New Roman"/>
          <w:b/>
          <w:sz w:val="24"/>
          <w:szCs w:val="24"/>
        </w:rPr>
        <w:t>Resumo</w:t>
      </w:r>
    </w:p>
    <w:p w:rsidR="001E1249" w:rsidRPr="0090100C" w:rsidRDefault="001E1249" w:rsidP="002315E1">
      <w:pPr>
        <w:spacing w:after="0" w:line="240" w:lineRule="auto"/>
        <w:rPr>
          <w:rFonts w:ascii="Times New Roman" w:hAnsi="Times New Roman" w:cs="Times New Roman"/>
          <w:sz w:val="24"/>
          <w:szCs w:val="24"/>
        </w:rPr>
      </w:pPr>
    </w:p>
    <w:p w:rsidR="00501736" w:rsidRDefault="00CA080D" w:rsidP="002315E1">
      <w:pPr>
        <w:spacing w:after="0" w:line="240" w:lineRule="auto"/>
        <w:jc w:val="both"/>
        <w:rPr>
          <w:rFonts w:ascii="Times New Roman" w:hAnsi="Times New Roman" w:cs="Times New Roman"/>
          <w:sz w:val="24"/>
          <w:szCs w:val="24"/>
        </w:rPr>
      </w:pPr>
      <w:r w:rsidRPr="0090100C">
        <w:rPr>
          <w:rFonts w:ascii="Times New Roman" w:hAnsi="Times New Roman" w:cs="Times New Roman"/>
          <w:sz w:val="24"/>
          <w:szCs w:val="24"/>
        </w:rPr>
        <w:t xml:space="preserve">O objetivo principal </w:t>
      </w:r>
      <w:r>
        <w:rPr>
          <w:rFonts w:ascii="Times New Roman" w:hAnsi="Times New Roman" w:cs="Times New Roman"/>
          <w:sz w:val="24"/>
          <w:szCs w:val="24"/>
        </w:rPr>
        <w:t xml:space="preserve">deste trabalho é contribuir com a literatura de bem-estar subjetivo ao </w:t>
      </w:r>
      <w:r w:rsidR="005F67CE">
        <w:rPr>
          <w:rFonts w:ascii="Times New Roman" w:hAnsi="Times New Roman" w:cs="Times New Roman"/>
          <w:sz w:val="24"/>
          <w:szCs w:val="24"/>
        </w:rPr>
        <w:t>sugerir a aplicação</w:t>
      </w:r>
      <w:r>
        <w:rPr>
          <w:rFonts w:ascii="Times New Roman" w:hAnsi="Times New Roman" w:cs="Times New Roman"/>
          <w:sz w:val="24"/>
          <w:szCs w:val="24"/>
        </w:rPr>
        <w:t xml:space="preserve"> </w:t>
      </w:r>
      <w:r w:rsidR="00FF4E52">
        <w:rPr>
          <w:rFonts w:ascii="Times New Roman" w:hAnsi="Times New Roman" w:cs="Times New Roman"/>
          <w:sz w:val="24"/>
          <w:szCs w:val="24"/>
        </w:rPr>
        <w:t>da</w:t>
      </w:r>
      <w:r>
        <w:rPr>
          <w:rFonts w:ascii="Times New Roman" w:hAnsi="Times New Roman" w:cs="Times New Roman"/>
          <w:sz w:val="24"/>
          <w:szCs w:val="24"/>
        </w:rPr>
        <w:t xml:space="preserve"> metodologia de </w:t>
      </w:r>
      <w:proofErr w:type="spellStart"/>
      <w:r>
        <w:rPr>
          <w:rFonts w:ascii="Times New Roman" w:hAnsi="Times New Roman" w:cs="Times New Roman"/>
          <w:sz w:val="24"/>
          <w:szCs w:val="24"/>
        </w:rPr>
        <w:t>pseudopainel</w:t>
      </w:r>
      <w:proofErr w:type="spellEnd"/>
      <w:r>
        <w:rPr>
          <w:rFonts w:ascii="Times New Roman" w:hAnsi="Times New Roman" w:cs="Times New Roman"/>
          <w:sz w:val="24"/>
          <w:szCs w:val="24"/>
        </w:rPr>
        <w:t xml:space="preserve"> para as </w:t>
      </w:r>
      <w:proofErr w:type="spellStart"/>
      <w:r>
        <w:rPr>
          <w:rFonts w:ascii="Times New Roman" w:hAnsi="Times New Roman" w:cs="Times New Roman"/>
          <w:i/>
          <w:sz w:val="24"/>
          <w:szCs w:val="24"/>
        </w:rPr>
        <w:t>happiness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equations</w:t>
      </w:r>
      <w:proofErr w:type="spellEnd"/>
      <w:r>
        <w:rPr>
          <w:rFonts w:ascii="Times New Roman" w:hAnsi="Times New Roman" w:cs="Times New Roman"/>
          <w:sz w:val="24"/>
          <w:szCs w:val="24"/>
        </w:rPr>
        <w:t>, nome pelo qual ficaram conhecidas as equações de bem</w:t>
      </w:r>
      <w:r w:rsidR="0062199C">
        <w:rPr>
          <w:rFonts w:ascii="Times New Roman" w:hAnsi="Times New Roman" w:cs="Times New Roman"/>
          <w:sz w:val="24"/>
          <w:szCs w:val="24"/>
        </w:rPr>
        <w:t xml:space="preserve">-estar com variável dependente </w:t>
      </w:r>
      <w:r w:rsidR="0062199C">
        <w:rPr>
          <w:rFonts w:ascii="Times New Roman" w:hAnsi="Times New Roman" w:cs="Times New Roman"/>
          <w:i/>
          <w:sz w:val="24"/>
          <w:szCs w:val="24"/>
        </w:rPr>
        <w:t>satisfação com a vida</w:t>
      </w:r>
      <w:r>
        <w:rPr>
          <w:rFonts w:ascii="Times New Roman" w:hAnsi="Times New Roman" w:cs="Times New Roman"/>
          <w:i/>
          <w:sz w:val="24"/>
          <w:szCs w:val="24"/>
        </w:rPr>
        <w:t xml:space="preserve"> </w:t>
      </w:r>
      <w:r w:rsidR="00EC0485">
        <w:rPr>
          <w:rFonts w:ascii="Times New Roman" w:hAnsi="Times New Roman" w:cs="Times New Roman"/>
          <w:sz w:val="24"/>
          <w:szCs w:val="24"/>
        </w:rPr>
        <w:t>ou</w:t>
      </w:r>
      <w:r>
        <w:rPr>
          <w:rFonts w:ascii="Times New Roman" w:hAnsi="Times New Roman" w:cs="Times New Roman"/>
          <w:sz w:val="24"/>
          <w:szCs w:val="24"/>
        </w:rPr>
        <w:t xml:space="preserve"> </w:t>
      </w:r>
      <w:r>
        <w:rPr>
          <w:rFonts w:ascii="Times New Roman" w:hAnsi="Times New Roman" w:cs="Times New Roman"/>
          <w:i/>
          <w:sz w:val="24"/>
          <w:szCs w:val="24"/>
        </w:rPr>
        <w:t>felicidade</w:t>
      </w:r>
      <w:r>
        <w:rPr>
          <w:rFonts w:ascii="Times New Roman" w:hAnsi="Times New Roman" w:cs="Times New Roman"/>
          <w:sz w:val="24"/>
          <w:szCs w:val="24"/>
        </w:rPr>
        <w:t>. Utilizando a base de dados W</w:t>
      </w:r>
      <w:r w:rsidR="00FE2091">
        <w:rPr>
          <w:rFonts w:ascii="Times New Roman" w:hAnsi="Times New Roman" w:cs="Times New Roman"/>
          <w:sz w:val="24"/>
          <w:szCs w:val="24"/>
        </w:rPr>
        <w:t xml:space="preserve">orld </w:t>
      </w:r>
      <w:proofErr w:type="spellStart"/>
      <w:r w:rsidR="00FE2091">
        <w:rPr>
          <w:rFonts w:ascii="Times New Roman" w:hAnsi="Times New Roman" w:cs="Times New Roman"/>
          <w:sz w:val="24"/>
          <w:szCs w:val="24"/>
        </w:rPr>
        <w:t>Value</w:t>
      </w:r>
      <w:proofErr w:type="spellEnd"/>
      <w:r w:rsidR="00FE2091">
        <w:rPr>
          <w:rFonts w:ascii="Times New Roman" w:hAnsi="Times New Roman" w:cs="Times New Roman"/>
          <w:sz w:val="24"/>
          <w:szCs w:val="24"/>
        </w:rPr>
        <w:t xml:space="preserve"> </w:t>
      </w:r>
      <w:proofErr w:type="spellStart"/>
      <w:r w:rsidR="00FE2091">
        <w:rPr>
          <w:rFonts w:ascii="Times New Roman" w:hAnsi="Times New Roman" w:cs="Times New Roman"/>
          <w:sz w:val="24"/>
          <w:szCs w:val="24"/>
        </w:rPr>
        <w:t>Surveys</w:t>
      </w:r>
      <w:proofErr w:type="spellEnd"/>
      <w:r w:rsidR="00EC0485">
        <w:rPr>
          <w:rFonts w:ascii="Times New Roman" w:hAnsi="Times New Roman" w:cs="Times New Roman"/>
          <w:sz w:val="24"/>
          <w:szCs w:val="24"/>
        </w:rPr>
        <w:t>,</w:t>
      </w:r>
      <w:r w:rsidR="00AD054C">
        <w:rPr>
          <w:rFonts w:ascii="Times New Roman" w:hAnsi="Times New Roman" w:cs="Times New Roman"/>
          <w:sz w:val="24"/>
          <w:szCs w:val="24"/>
        </w:rPr>
        <w:t xml:space="preserve"> foram rastreada</w:t>
      </w:r>
      <w:r>
        <w:rPr>
          <w:rFonts w:ascii="Times New Roman" w:hAnsi="Times New Roman" w:cs="Times New Roman"/>
          <w:sz w:val="24"/>
          <w:szCs w:val="24"/>
        </w:rPr>
        <w:t xml:space="preserve">s </w:t>
      </w:r>
      <w:r w:rsidR="00D47C28">
        <w:rPr>
          <w:rFonts w:ascii="Times New Roman" w:hAnsi="Times New Roman" w:cs="Times New Roman"/>
          <w:sz w:val="24"/>
          <w:szCs w:val="24"/>
        </w:rPr>
        <w:t>“células”</w:t>
      </w:r>
      <w:r>
        <w:rPr>
          <w:rFonts w:ascii="Times New Roman" w:hAnsi="Times New Roman" w:cs="Times New Roman"/>
          <w:sz w:val="24"/>
          <w:szCs w:val="24"/>
        </w:rPr>
        <w:t xml:space="preserve"> de indivíduos ao longo do</w:t>
      </w:r>
      <w:r w:rsidR="005F67CE">
        <w:rPr>
          <w:rFonts w:ascii="Times New Roman" w:hAnsi="Times New Roman" w:cs="Times New Roman"/>
          <w:sz w:val="24"/>
          <w:szCs w:val="24"/>
        </w:rPr>
        <w:t xml:space="preserve">s últimos 20 anos </w:t>
      </w:r>
      <w:r w:rsidR="00FE2091">
        <w:rPr>
          <w:rFonts w:ascii="Times New Roman" w:hAnsi="Times New Roman" w:cs="Times New Roman"/>
          <w:sz w:val="24"/>
          <w:szCs w:val="24"/>
        </w:rPr>
        <w:t xml:space="preserve">em vários países </w:t>
      </w:r>
      <w:r w:rsidR="005F67CE">
        <w:rPr>
          <w:rFonts w:ascii="Times New Roman" w:hAnsi="Times New Roman" w:cs="Times New Roman"/>
          <w:sz w:val="24"/>
          <w:szCs w:val="24"/>
        </w:rPr>
        <w:t>para estimação dos determinantes do bem-estar</w:t>
      </w:r>
      <w:r>
        <w:rPr>
          <w:rFonts w:ascii="Times New Roman" w:hAnsi="Times New Roman" w:cs="Times New Roman"/>
          <w:sz w:val="24"/>
          <w:szCs w:val="24"/>
        </w:rPr>
        <w:t>.</w:t>
      </w:r>
      <w:r w:rsidR="005F67CE">
        <w:rPr>
          <w:rFonts w:ascii="Times New Roman" w:hAnsi="Times New Roman" w:cs="Times New Roman"/>
          <w:sz w:val="24"/>
          <w:szCs w:val="24"/>
        </w:rPr>
        <w:t xml:space="preserve"> Os resultados </w:t>
      </w:r>
      <w:r w:rsidR="00FE2091">
        <w:rPr>
          <w:rFonts w:ascii="Times New Roman" w:hAnsi="Times New Roman" w:cs="Times New Roman"/>
          <w:sz w:val="24"/>
          <w:szCs w:val="24"/>
        </w:rPr>
        <w:t xml:space="preserve">mostram </w:t>
      </w:r>
      <w:r w:rsidR="005F67CE">
        <w:rPr>
          <w:rFonts w:ascii="Times New Roman" w:hAnsi="Times New Roman" w:cs="Times New Roman"/>
          <w:sz w:val="24"/>
          <w:szCs w:val="24"/>
        </w:rPr>
        <w:t xml:space="preserve">que os principais determinantes do bem-estar subjetivo </w:t>
      </w:r>
      <w:r w:rsidR="00AD054C">
        <w:rPr>
          <w:rFonts w:ascii="Times New Roman" w:hAnsi="Times New Roman" w:cs="Times New Roman"/>
          <w:sz w:val="24"/>
          <w:szCs w:val="24"/>
        </w:rPr>
        <w:t xml:space="preserve">individual e </w:t>
      </w:r>
      <w:proofErr w:type="spellStart"/>
      <w:r w:rsidR="005F67CE">
        <w:rPr>
          <w:rFonts w:ascii="Times New Roman" w:hAnsi="Times New Roman" w:cs="Times New Roman"/>
          <w:sz w:val="24"/>
          <w:szCs w:val="24"/>
        </w:rPr>
        <w:t>intergeracional</w:t>
      </w:r>
      <w:proofErr w:type="spellEnd"/>
      <w:r w:rsidR="005F67CE">
        <w:rPr>
          <w:rFonts w:ascii="Times New Roman" w:hAnsi="Times New Roman" w:cs="Times New Roman"/>
          <w:sz w:val="24"/>
          <w:szCs w:val="24"/>
        </w:rPr>
        <w:t xml:space="preserve"> são</w:t>
      </w:r>
      <w:r w:rsidR="00915320">
        <w:rPr>
          <w:rFonts w:ascii="Times New Roman" w:hAnsi="Times New Roman" w:cs="Times New Roman"/>
          <w:sz w:val="24"/>
          <w:szCs w:val="24"/>
        </w:rPr>
        <w:t>:</w:t>
      </w:r>
      <w:r w:rsidR="005F67CE">
        <w:rPr>
          <w:rFonts w:ascii="Times New Roman" w:hAnsi="Times New Roman" w:cs="Times New Roman"/>
          <w:sz w:val="24"/>
          <w:szCs w:val="24"/>
        </w:rPr>
        <w:t xml:space="preserve"> </w:t>
      </w:r>
      <w:r w:rsidR="00AD054C">
        <w:rPr>
          <w:rFonts w:ascii="Times New Roman" w:hAnsi="Times New Roman" w:cs="Times New Roman"/>
          <w:sz w:val="24"/>
          <w:szCs w:val="24"/>
        </w:rPr>
        <w:t>saúde, renda individual ou agregada, emprego, relig</w:t>
      </w:r>
      <w:r w:rsidR="002315E1">
        <w:rPr>
          <w:rFonts w:ascii="Times New Roman" w:hAnsi="Times New Roman" w:cs="Times New Roman"/>
          <w:sz w:val="24"/>
          <w:szCs w:val="24"/>
        </w:rPr>
        <w:t>ião e</w:t>
      </w:r>
      <w:r w:rsidR="00310EC4">
        <w:rPr>
          <w:rFonts w:ascii="Times New Roman" w:hAnsi="Times New Roman" w:cs="Times New Roman"/>
          <w:sz w:val="24"/>
          <w:szCs w:val="24"/>
        </w:rPr>
        <w:t xml:space="preserve"> senso de liberdade.</w:t>
      </w:r>
      <w:r w:rsidR="00AD054C">
        <w:rPr>
          <w:rFonts w:ascii="Times New Roman" w:hAnsi="Times New Roman" w:cs="Times New Roman"/>
          <w:sz w:val="24"/>
          <w:szCs w:val="24"/>
        </w:rPr>
        <w:t xml:space="preserve"> </w:t>
      </w:r>
      <w:r w:rsidR="00501736">
        <w:rPr>
          <w:rFonts w:ascii="Times New Roman" w:hAnsi="Times New Roman" w:cs="Times New Roman"/>
          <w:sz w:val="24"/>
          <w:szCs w:val="24"/>
        </w:rPr>
        <w:t xml:space="preserve">Por fim, tendo em vista </w:t>
      </w:r>
      <w:r w:rsidR="00915320">
        <w:rPr>
          <w:rFonts w:ascii="Times New Roman" w:hAnsi="Times New Roman" w:cs="Times New Roman"/>
          <w:sz w:val="24"/>
          <w:szCs w:val="24"/>
        </w:rPr>
        <w:t>a discussão recente na literatura</w:t>
      </w:r>
      <w:r w:rsidR="00501736">
        <w:rPr>
          <w:rFonts w:ascii="Times New Roman" w:hAnsi="Times New Roman" w:cs="Times New Roman"/>
          <w:sz w:val="24"/>
          <w:szCs w:val="24"/>
        </w:rPr>
        <w:t xml:space="preserve"> sobre a perda de bem-estar na transição dos países </w:t>
      </w:r>
      <w:proofErr w:type="spellStart"/>
      <w:r w:rsidR="00501736">
        <w:rPr>
          <w:rFonts w:ascii="Times New Roman" w:hAnsi="Times New Roman" w:cs="Times New Roman"/>
          <w:sz w:val="24"/>
          <w:szCs w:val="24"/>
        </w:rPr>
        <w:t>ex-socialistas</w:t>
      </w:r>
      <w:proofErr w:type="spellEnd"/>
      <w:r w:rsidR="00501736">
        <w:rPr>
          <w:rFonts w:ascii="Times New Roman" w:hAnsi="Times New Roman" w:cs="Times New Roman"/>
          <w:sz w:val="24"/>
          <w:szCs w:val="24"/>
        </w:rPr>
        <w:t xml:space="preserve"> para o capitalismo, o modelo de </w:t>
      </w:r>
      <w:proofErr w:type="spellStart"/>
      <w:r w:rsidR="00501736">
        <w:rPr>
          <w:rFonts w:ascii="Times New Roman" w:hAnsi="Times New Roman" w:cs="Times New Roman"/>
          <w:sz w:val="24"/>
          <w:szCs w:val="24"/>
        </w:rPr>
        <w:t>pseudopainel</w:t>
      </w:r>
      <w:proofErr w:type="spellEnd"/>
      <w:r w:rsidR="00501736">
        <w:rPr>
          <w:rFonts w:ascii="Times New Roman" w:hAnsi="Times New Roman" w:cs="Times New Roman"/>
          <w:sz w:val="24"/>
          <w:szCs w:val="24"/>
        </w:rPr>
        <w:t xml:space="preserve"> foi adaptado </w:t>
      </w:r>
      <w:r w:rsidR="00915320">
        <w:rPr>
          <w:rFonts w:ascii="Times New Roman" w:hAnsi="Times New Roman" w:cs="Times New Roman"/>
          <w:sz w:val="24"/>
          <w:szCs w:val="24"/>
        </w:rPr>
        <w:t xml:space="preserve">para estimar o impacto dessa mudança </w:t>
      </w:r>
      <w:r w:rsidR="00740C8E">
        <w:rPr>
          <w:rFonts w:ascii="Times New Roman" w:hAnsi="Times New Roman" w:cs="Times New Roman"/>
          <w:sz w:val="24"/>
          <w:szCs w:val="24"/>
        </w:rPr>
        <w:t>em</w:t>
      </w:r>
      <w:r w:rsidR="00915320">
        <w:rPr>
          <w:rFonts w:ascii="Times New Roman" w:hAnsi="Times New Roman" w:cs="Times New Roman"/>
          <w:sz w:val="24"/>
          <w:szCs w:val="24"/>
        </w:rPr>
        <w:t xml:space="preserve"> diferentes gerações. Os resultados </w:t>
      </w:r>
      <w:r w:rsidR="002315E1">
        <w:rPr>
          <w:rFonts w:ascii="Times New Roman" w:hAnsi="Times New Roman" w:cs="Times New Roman"/>
          <w:sz w:val="24"/>
          <w:szCs w:val="24"/>
        </w:rPr>
        <w:t>mostram</w:t>
      </w:r>
      <w:r w:rsidR="00915320">
        <w:rPr>
          <w:rFonts w:ascii="Times New Roman" w:hAnsi="Times New Roman" w:cs="Times New Roman"/>
          <w:sz w:val="24"/>
          <w:szCs w:val="24"/>
        </w:rPr>
        <w:t xml:space="preserve"> que as gerações mais antigas foram aquelas que mais sofreram perda de bem-estar</w:t>
      </w:r>
      <w:r w:rsidR="00DF2C9E">
        <w:rPr>
          <w:rFonts w:ascii="Times New Roman" w:hAnsi="Times New Roman" w:cs="Times New Roman"/>
          <w:sz w:val="24"/>
          <w:szCs w:val="24"/>
        </w:rPr>
        <w:t>. O</w:t>
      </w:r>
      <w:r w:rsidR="00740C8E">
        <w:rPr>
          <w:rFonts w:ascii="Times New Roman" w:hAnsi="Times New Roman" w:cs="Times New Roman"/>
          <w:sz w:val="24"/>
          <w:szCs w:val="24"/>
        </w:rPr>
        <w:t xml:space="preserve"> comportamento da satisfação com a vida após os anos 90 nesses países</w:t>
      </w:r>
      <w:r w:rsidR="00DF2C9E">
        <w:rPr>
          <w:rFonts w:ascii="Times New Roman" w:hAnsi="Times New Roman" w:cs="Times New Roman"/>
          <w:sz w:val="24"/>
          <w:szCs w:val="24"/>
        </w:rPr>
        <w:t xml:space="preserve">, mesmo </w:t>
      </w:r>
      <w:r w:rsidR="00A723ED">
        <w:rPr>
          <w:rFonts w:ascii="Times New Roman" w:hAnsi="Times New Roman" w:cs="Times New Roman"/>
          <w:sz w:val="24"/>
          <w:szCs w:val="24"/>
        </w:rPr>
        <w:t>considerando</w:t>
      </w:r>
      <w:r w:rsidR="00DF2C9E">
        <w:rPr>
          <w:rFonts w:ascii="Times New Roman" w:hAnsi="Times New Roman" w:cs="Times New Roman"/>
          <w:sz w:val="24"/>
          <w:szCs w:val="24"/>
        </w:rPr>
        <w:t xml:space="preserve"> diversos outros fatores </w:t>
      </w:r>
      <w:proofErr w:type="spellStart"/>
      <w:r w:rsidR="00DF2C9E">
        <w:rPr>
          <w:rFonts w:ascii="Times New Roman" w:hAnsi="Times New Roman" w:cs="Times New Roman"/>
          <w:sz w:val="24"/>
          <w:szCs w:val="24"/>
        </w:rPr>
        <w:t>sócio-econômicos</w:t>
      </w:r>
      <w:proofErr w:type="spellEnd"/>
      <w:r w:rsidR="00DF2C9E">
        <w:rPr>
          <w:rFonts w:ascii="Times New Roman" w:hAnsi="Times New Roman" w:cs="Times New Roman"/>
          <w:sz w:val="24"/>
          <w:szCs w:val="24"/>
        </w:rPr>
        <w:t>,</w:t>
      </w:r>
      <w:r w:rsidR="00740C8E">
        <w:rPr>
          <w:rFonts w:ascii="Times New Roman" w:hAnsi="Times New Roman" w:cs="Times New Roman"/>
          <w:sz w:val="24"/>
          <w:szCs w:val="24"/>
        </w:rPr>
        <w:t xml:space="preserve"> assumiu um “formato de V”</w:t>
      </w:r>
      <w:r w:rsidR="005D2B00">
        <w:rPr>
          <w:rFonts w:ascii="Times New Roman" w:hAnsi="Times New Roman" w:cs="Times New Roman"/>
          <w:sz w:val="24"/>
          <w:szCs w:val="24"/>
        </w:rPr>
        <w:t>: repentino declínio com gradual recuperação</w:t>
      </w:r>
      <w:r w:rsidR="00DF2C9E">
        <w:rPr>
          <w:rFonts w:ascii="Times New Roman" w:hAnsi="Times New Roman" w:cs="Times New Roman"/>
          <w:sz w:val="24"/>
          <w:szCs w:val="24"/>
        </w:rPr>
        <w:t xml:space="preserve">, que </w:t>
      </w:r>
      <w:r w:rsidR="00FF4E52">
        <w:rPr>
          <w:rFonts w:ascii="Times New Roman" w:hAnsi="Times New Roman" w:cs="Times New Roman"/>
          <w:sz w:val="24"/>
          <w:szCs w:val="24"/>
        </w:rPr>
        <w:t xml:space="preserve">se </w:t>
      </w:r>
      <w:r w:rsidR="00BD3B4B">
        <w:rPr>
          <w:rFonts w:ascii="Times New Roman" w:hAnsi="Times New Roman" w:cs="Times New Roman"/>
          <w:sz w:val="24"/>
          <w:szCs w:val="24"/>
        </w:rPr>
        <w:t>estende até os dias de hoje</w:t>
      </w:r>
      <w:r w:rsidR="00740C8E">
        <w:rPr>
          <w:rFonts w:ascii="Times New Roman" w:hAnsi="Times New Roman" w:cs="Times New Roman"/>
          <w:sz w:val="24"/>
          <w:szCs w:val="24"/>
        </w:rPr>
        <w:t>.</w:t>
      </w:r>
    </w:p>
    <w:p w:rsidR="00CA080D" w:rsidRDefault="00CA080D" w:rsidP="00377D1A">
      <w:pPr>
        <w:spacing w:after="0" w:line="240" w:lineRule="auto"/>
        <w:jc w:val="center"/>
        <w:rPr>
          <w:rFonts w:ascii="Times New Roman" w:hAnsi="Times New Roman" w:cs="Times New Roman"/>
          <w:sz w:val="24"/>
          <w:szCs w:val="24"/>
        </w:rPr>
      </w:pPr>
    </w:p>
    <w:p w:rsidR="00DA6623" w:rsidRDefault="0084462C" w:rsidP="002315E1">
      <w:pPr>
        <w:spacing w:after="0" w:line="240" w:lineRule="auto"/>
        <w:jc w:val="both"/>
        <w:rPr>
          <w:rFonts w:ascii="Times New Roman" w:hAnsi="Times New Roman" w:cs="Times New Roman"/>
          <w:sz w:val="24"/>
          <w:szCs w:val="24"/>
        </w:rPr>
      </w:pPr>
      <w:r w:rsidRPr="0084462C">
        <w:rPr>
          <w:rFonts w:ascii="Times New Roman" w:hAnsi="Times New Roman" w:cs="Times New Roman"/>
          <w:b/>
          <w:sz w:val="24"/>
          <w:szCs w:val="24"/>
        </w:rPr>
        <w:t xml:space="preserve">Palavras-chave: </w:t>
      </w:r>
      <w:r w:rsidRPr="0084462C">
        <w:rPr>
          <w:rFonts w:ascii="Times New Roman" w:hAnsi="Times New Roman" w:cs="Times New Roman"/>
          <w:sz w:val="24"/>
          <w:szCs w:val="24"/>
        </w:rPr>
        <w:t xml:space="preserve">Bem-Estar Subjetivo, </w:t>
      </w:r>
      <w:proofErr w:type="spellStart"/>
      <w:r w:rsidR="00E456D1">
        <w:rPr>
          <w:rFonts w:ascii="Times New Roman" w:hAnsi="Times New Roman" w:cs="Times New Roman"/>
          <w:sz w:val="24"/>
          <w:szCs w:val="24"/>
        </w:rPr>
        <w:t>Pseudopainel</w:t>
      </w:r>
      <w:proofErr w:type="spellEnd"/>
      <w:r w:rsidR="00E456D1">
        <w:rPr>
          <w:rFonts w:ascii="Times New Roman" w:hAnsi="Times New Roman" w:cs="Times New Roman"/>
          <w:sz w:val="24"/>
          <w:szCs w:val="24"/>
        </w:rPr>
        <w:t xml:space="preserve">, Abordagem </w:t>
      </w:r>
      <w:proofErr w:type="spellStart"/>
      <w:r w:rsidR="00E456D1">
        <w:rPr>
          <w:rFonts w:ascii="Times New Roman" w:hAnsi="Times New Roman" w:cs="Times New Roman"/>
          <w:sz w:val="24"/>
          <w:szCs w:val="24"/>
        </w:rPr>
        <w:t>Intergeracional</w:t>
      </w:r>
      <w:proofErr w:type="spellEnd"/>
      <w:r w:rsidR="00E456D1">
        <w:rPr>
          <w:rFonts w:ascii="Times New Roman" w:hAnsi="Times New Roman" w:cs="Times New Roman"/>
          <w:sz w:val="24"/>
          <w:szCs w:val="24"/>
        </w:rPr>
        <w:t xml:space="preserve">, </w:t>
      </w:r>
      <w:proofErr w:type="gramStart"/>
      <w:r w:rsidR="00E456D1">
        <w:rPr>
          <w:rFonts w:ascii="Times New Roman" w:hAnsi="Times New Roman" w:cs="Times New Roman"/>
          <w:sz w:val="24"/>
          <w:szCs w:val="24"/>
        </w:rPr>
        <w:t>WVS</w:t>
      </w:r>
      <w:proofErr w:type="gramEnd"/>
      <w:r w:rsidR="00E456D1">
        <w:rPr>
          <w:rFonts w:ascii="Times New Roman" w:hAnsi="Times New Roman" w:cs="Times New Roman"/>
          <w:sz w:val="24"/>
          <w:szCs w:val="24"/>
        </w:rPr>
        <w:t xml:space="preserve">  </w:t>
      </w:r>
    </w:p>
    <w:p w:rsidR="00DA6623" w:rsidRDefault="00DA6623" w:rsidP="002315E1">
      <w:pPr>
        <w:spacing w:after="0" w:line="240" w:lineRule="auto"/>
        <w:jc w:val="both"/>
        <w:rPr>
          <w:rFonts w:ascii="Times New Roman" w:hAnsi="Times New Roman" w:cs="Times New Roman"/>
          <w:sz w:val="24"/>
          <w:szCs w:val="24"/>
        </w:rPr>
      </w:pPr>
    </w:p>
    <w:p w:rsidR="00DA6623" w:rsidRPr="00DA6623" w:rsidRDefault="00DA6623" w:rsidP="002315E1">
      <w:pPr>
        <w:spacing w:after="0" w:line="240" w:lineRule="auto"/>
        <w:jc w:val="both"/>
        <w:rPr>
          <w:rFonts w:ascii="Times New Roman" w:hAnsi="Times New Roman" w:cs="Times New Roman"/>
          <w:b/>
          <w:sz w:val="24"/>
          <w:szCs w:val="24"/>
          <w:lang w:val="en-US"/>
        </w:rPr>
      </w:pPr>
      <w:r w:rsidRPr="00DA6623">
        <w:rPr>
          <w:rFonts w:ascii="Times New Roman" w:hAnsi="Times New Roman" w:cs="Times New Roman"/>
          <w:b/>
          <w:sz w:val="24"/>
          <w:szCs w:val="24"/>
          <w:lang w:val="en-US"/>
        </w:rPr>
        <w:t>Abstract</w:t>
      </w:r>
    </w:p>
    <w:p w:rsidR="00361CEE" w:rsidRPr="00DA6623" w:rsidRDefault="00361CEE" w:rsidP="002315E1">
      <w:pPr>
        <w:spacing w:after="0" w:line="240" w:lineRule="auto"/>
        <w:jc w:val="both"/>
        <w:rPr>
          <w:rFonts w:ascii="Times New Roman" w:hAnsi="Times New Roman" w:cs="Times New Roman"/>
          <w:sz w:val="24"/>
          <w:szCs w:val="24"/>
          <w:lang w:val="en-US"/>
        </w:rPr>
      </w:pPr>
    </w:p>
    <w:p w:rsidR="00BF0E74" w:rsidRPr="00DA6623" w:rsidRDefault="0098593E" w:rsidP="002315E1">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main concern</w:t>
      </w:r>
      <w:r w:rsidR="00DA6623" w:rsidRPr="00DA6623">
        <w:rPr>
          <w:rFonts w:ascii="Times New Roman" w:hAnsi="Times New Roman" w:cs="Times New Roman"/>
          <w:sz w:val="24"/>
          <w:szCs w:val="24"/>
          <w:lang w:val="en-US"/>
        </w:rPr>
        <w:t xml:space="preserve"> of this work is to </w:t>
      </w:r>
      <w:r w:rsidR="00DA6623">
        <w:rPr>
          <w:rFonts w:ascii="Times New Roman" w:hAnsi="Times New Roman" w:cs="Times New Roman"/>
          <w:sz w:val="24"/>
          <w:szCs w:val="24"/>
          <w:lang w:val="en-US"/>
        </w:rPr>
        <w:t xml:space="preserve">contribute to the </w:t>
      </w:r>
      <w:r w:rsidR="00B63EDD">
        <w:rPr>
          <w:rFonts w:ascii="Times New Roman" w:hAnsi="Times New Roman" w:cs="Times New Roman"/>
          <w:sz w:val="24"/>
          <w:szCs w:val="24"/>
          <w:lang w:val="en-US"/>
        </w:rPr>
        <w:t>recent discussion</w:t>
      </w:r>
      <w:r w:rsidR="00DA6623">
        <w:rPr>
          <w:rFonts w:ascii="Times New Roman" w:hAnsi="Times New Roman" w:cs="Times New Roman"/>
          <w:sz w:val="24"/>
          <w:szCs w:val="24"/>
          <w:lang w:val="en-US"/>
        </w:rPr>
        <w:t xml:space="preserve"> of subjective well-being (SWB)</w:t>
      </w:r>
      <w:r w:rsidR="00B63EDD">
        <w:rPr>
          <w:rFonts w:ascii="Times New Roman" w:hAnsi="Times New Roman" w:cs="Times New Roman"/>
          <w:sz w:val="24"/>
          <w:szCs w:val="24"/>
          <w:lang w:val="en-US"/>
        </w:rPr>
        <w:t xml:space="preserve"> </w:t>
      </w:r>
      <w:r w:rsidR="00DA6623">
        <w:rPr>
          <w:rFonts w:ascii="Times New Roman" w:hAnsi="Times New Roman" w:cs="Times New Roman"/>
          <w:sz w:val="24"/>
          <w:szCs w:val="24"/>
          <w:lang w:val="en-US"/>
        </w:rPr>
        <w:t xml:space="preserve">by suggesting </w:t>
      </w:r>
      <w:r w:rsidR="006E1911">
        <w:rPr>
          <w:rFonts w:ascii="Times New Roman" w:hAnsi="Times New Roman" w:cs="Times New Roman"/>
          <w:sz w:val="24"/>
          <w:szCs w:val="24"/>
          <w:lang w:val="en-US"/>
        </w:rPr>
        <w:t xml:space="preserve">a </w:t>
      </w:r>
      <w:proofErr w:type="spellStart"/>
      <w:r w:rsidR="006E1911">
        <w:rPr>
          <w:rFonts w:ascii="Times New Roman" w:hAnsi="Times New Roman" w:cs="Times New Roman"/>
          <w:sz w:val="24"/>
          <w:szCs w:val="24"/>
          <w:lang w:val="en-US"/>
        </w:rPr>
        <w:t>pseudopanel</w:t>
      </w:r>
      <w:proofErr w:type="spellEnd"/>
      <w:r w:rsidR="006E1911">
        <w:rPr>
          <w:rFonts w:ascii="Times New Roman" w:hAnsi="Times New Roman" w:cs="Times New Roman"/>
          <w:sz w:val="24"/>
          <w:szCs w:val="24"/>
          <w:lang w:val="en-US"/>
        </w:rPr>
        <w:t xml:space="preserve"> approach for the Happiness E</w:t>
      </w:r>
      <w:r w:rsidR="00DA6623">
        <w:rPr>
          <w:rFonts w:ascii="Times New Roman" w:hAnsi="Times New Roman" w:cs="Times New Roman"/>
          <w:sz w:val="24"/>
          <w:szCs w:val="24"/>
          <w:lang w:val="en-US"/>
        </w:rPr>
        <w:t>quations. Using the WVS database</w:t>
      </w:r>
      <w:r w:rsidR="00F029DC">
        <w:rPr>
          <w:rFonts w:ascii="Times New Roman" w:hAnsi="Times New Roman" w:cs="Times New Roman"/>
          <w:sz w:val="24"/>
          <w:szCs w:val="24"/>
          <w:lang w:val="en-US"/>
        </w:rPr>
        <w:t>,</w:t>
      </w:r>
      <w:r w:rsidR="00DA6623">
        <w:rPr>
          <w:rFonts w:ascii="Times New Roman" w:hAnsi="Times New Roman" w:cs="Times New Roman"/>
          <w:sz w:val="24"/>
          <w:szCs w:val="24"/>
          <w:lang w:val="en-US"/>
        </w:rPr>
        <w:t xml:space="preserve"> cohorts of individuals were </w:t>
      </w:r>
      <w:r w:rsidR="00B63EDD">
        <w:rPr>
          <w:rFonts w:ascii="Times New Roman" w:hAnsi="Times New Roman" w:cs="Times New Roman"/>
          <w:sz w:val="24"/>
          <w:szCs w:val="24"/>
          <w:lang w:val="en-US"/>
        </w:rPr>
        <w:t>screened</w:t>
      </w:r>
      <w:r w:rsidR="00DA6623">
        <w:rPr>
          <w:rFonts w:ascii="Times New Roman" w:hAnsi="Times New Roman" w:cs="Times New Roman"/>
          <w:sz w:val="24"/>
          <w:szCs w:val="24"/>
          <w:lang w:val="en-US"/>
        </w:rPr>
        <w:t xml:space="preserve"> over the past 20 years to estimate the determinants of SWB.</w:t>
      </w:r>
      <w:r w:rsidR="00CA732C">
        <w:rPr>
          <w:rFonts w:ascii="Times New Roman" w:hAnsi="Times New Roman" w:cs="Times New Roman"/>
          <w:sz w:val="24"/>
          <w:szCs w:val="24"/>
          <w:lang w:val="en-US"/>
        </w:rPr>
        <w:t xml:space="preserve"> </w:t>
      </w:r>
      <w:r w:rsidR="00F029DC">
        <w:rPr>
          <w:rFonts w:ascii="Times New Roman" w:hAnsi="Times New Roman" w:cs="Times New Roman"/>
          <w:sz w:val="24"/>
          <w:szCs w:val="24"/>
          <w:lang w:val="en-US"/>
        </w:rPr>
        <w:t>The r</w:t>
      </w:r>
      <w:r w:rsidR="00CA732C">
        <w:rPr>
          <w:rFonts w:ascii="Times New Roman" w:hAnsi="Times New Roman" w:cs="Times New Roman"/>
          <w:sz w:val="24"/>
          <w:szCs w:val="24"/>
          <w:lang w:val="en-US"/>
        </w:rPr>
        <w:t xml:space="preserve">esults indicate that the main determinants of SWB are: health, individual or aggregated income, employment, religion and sense of freedom. Finally, considering the recent discussion in the literature about the loss of welfare of former socialist nations in transition to capitalism, the </w:t>
      </w:r>
      <w:proofErr w:type="spellStart"/>
      <w:r w:rsidR="00CA732C">
        <w:rPr>
          <w:rFonts w:ascii="Times New Roman" w:hAnsi="Times New Roman" w:cs="Times New Roman"/>
          <w:sz w:val="24"/>
          <w:szCs w:val="24"/>
          <w:lang w:val="en-US"/>
        </w:rPr>
        <w:t>pseudopanel</w:t>
      </w:r>
      <w:proofErr w:type="spellEnd"/>
      <w:r w:rsidR="00CA732C">
        <w:rPr>
          <w:rFonts w:ascii="Times New Roman" w:hAnsi="Times New Roman" w:cs="Times New Roman"/>
          <w:sz w:val="24"/>
          <w:szCs w:val="24"/>
          <w:lang w:val="en-US"/>
        </w:rPr>
        <w:t xml:space="preserve"> model was adapted to estimate the effect of this change in different generations. Results indicate that older generations were the one who suffered the most significant loss in terms of SWB. The behavior of life satisfaction in these countries assumed a V-shaped format: sudden decline with gradual recove</w:t>
      </w:r>
      <w:r w:rsidR="0062199C">
        <w:rPr>
          <w:rFonts w:ascii="Times New Roman" w:hAnsi="Times New Roman" w:cs="Times New Roman"/>
          <w:sz w:val="24"/>
          <w:szCs w:val="24"/>
          <w:lang w:val="en-US"/>
        </w:rPr>
        <w:t>r</w:t>
      </w:r>
      <w:r w:rsidR="00CA732C">
        <w:rPr>
          <w:rFonts w:ascii="Times New Roman" w:hAnsi="Times New Roman" w:cs="Times New Roman"/>
          <w:sz w:val="24"/>
          <w:szCs w:val="24"/>
          <w:lang w:val="en-US"/>
        </w:rPr>
        <w:t>y, which extends up until 2008.</w:t>
      </w:r>
    </w:p>
    <w:p w:rsidR="00DA6623" w:rsidRDefault="00DA6623" w:rsidP="002315E1">
      <w:pPr>
        <w:spacing w:after="0" w:line="240" w:lineRule="auto"/>
        <w:jc w:val="both"/>
        <w:rPr>
          <w:rFonts w:ascii="Times New Roman" w:hAnsi="Times New Roman" w:cs="Times New Roman"/>
          <w:sz w:val="24"/>
          <w:szCs w:val="24"/>
          <w:lang w:val="en-US"/>
        </w:rPr>
      </w:pPr>
    </w:p>
    <w:p w:rsidR="00E456D1" w:rsidRDefault="00E456D1" w:rsidP="002315E1">
      <w:pPr>
        <w:spacing w:after="0" w:line="240" w:lineRule="auto"/>
        <w:rPr>
          <w:rFonts w:ascii="Times New Roman" w:hAnsi="Times New Roman" w:cs="Times New Roman"/>
          <w:sz w:val="24"/>
          <w:szCs w:val="24"/>
          <w:lang w:val="en-US"/>
        </w:rPr>
      </w:pPr>
      <w:r w:rsidRPr="00E456D1">
        <w:rPr>
          <w:rFonts w:ascii="Times New Roman" w:hAnsi="Times New Roman" w:cs="Times New Roman"/>
          <w:b/>
          <w:sz w:val="24"/>
          <w:szCs w:val="24"/>
          <w:lang w:val="en-US"/>
        </w:rPr>
        <w:t>Key Words</w:t>
      </w:r>
      <w:r>
        <w:rPr>
          <w:rFonts w:ascii="Times New Roman" w:hAnsi="Times New Roman" w:cs="Times New Roman"/>
          <w:sz w:val="24"/>
          <w:szCs w:val="24"/>
          <w:lang w:val="en-US"/>
        </w:rPr>
        <w:t xml:space="preserve">: Subjective Well-Being, </w:t>
      </w:r>
      <w:proofErr w:type="spellStart"/>
      <w:r>
        <w:rPr>
          <w:rFonts w:ascii="Times New Roman" w:hAnsi="Times New Roman" w:cs="Times New Roman"/>
          <w:sz w:val="24"/>
          <w:szCs w:val="24"/>
          <w:lang w:val="en-US"/>
        </w:rPr>
        <w:t>Pseudopanel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Intergeragional</w:t>
      </w:r>
      <w:proofErr w:type="spellEnd"/>
      <w:r>
        <w:rPr>
          <w:rFonts w:ascii="Times New Roman" w:hAnsi="Times New Roman" w:cs="Times New Roman"/>
          <w:sz w:val="24"/>
          <w:szCs w:val="24"/>
          <w:lang w:val="en-US"/>
        </w:rPr>
        <w:t xml:space="preserve"> Approach, WVS</w:t>
      </w:r>
    </w:p>
    <w:p w:rsidR="00EB5E49" w:rsidRDefault="00EB5E49" w:rsidP="002315E1">
      <w:pPr>
        <w:spacing w:after="0" w:line="240" w:lineRule="auto"/>
        <w:rPr>
          <w:rFonts w:ascii="Times New Roman" w:hAnsi="Times New Roman" w:cs="Times New Roman"/>
          <w:sz w:val="24"/>
          <w:szCs w:val="24"/>
          <w:lang w:val="en-US"/>
        </w:rPr>
      </w:pPr>
    </w:p>
    <w:p w:rsidR="00CA732C" w:rsidRPr="00D70C19" w:rsidRDefault="00992332" w:rsidP="00CA732C">
      <w:pPr>
        <w:spacing w:line="240" w:lineRule="auto"/>
        <w:rPr>
          <w:rFonts w:ascii="Times New Roman" w:hAnsi="Times New Roman"/>
          <w:b/>
          <w:sz w:val="24"/>
          <w:szCs w:val="24"/>
        </w:rPr>
      </w:pPr>
      <w:r w:rsidRPr="00D70C19">
        <w:rPr>
          <w:rFonts w:ascii="Times New Roman" w:hAnsi="Times New Roman"/>
          <w:b/>
          <w:sz w:val="24"/>
          <w:szCs w:val="24"/>
        </w:rPr>
        <w:t xml:space="preserve">JEL: </w:t>
      </w:r>
      <w:r w:rsidR="00C02987" w:rsidRPr="00C02987">
        <w:rPr>
          <w:rFonts w:ascii="Times New Roman" w:hAnsi="Times New Roman"/>
          <w:b/>
          <w:sz w:val="24"/>
          <w:szCs w:val="24"/>
        </w:rPr>
        <w:t>I31, P5, P27, D60</w:t>
      </w:r>
    </w:p>
    <w:p w:rsidR="00FE2091" w:rsidRPr="002315E1" w:rsidRDefault="00FE2091" w:rsidP="00FE2091">
      <w:pPr>
        <w:spacing w:after="0" w:line="240" w:lineRule="auto"/>
        <w:rPr>
          <w:rFonts w:ascii="Times New Roman" w:hAnsi="Times New Roman" w:cs="Times New Roman"/>
          <w:b/>
          <w:sz w:val="24"/>
          <w:szCs w:val="24"/>
        </w:rPr>
      </w:pPr>
      <w:r>
        <w:rPr>
          <w:rFonts w:ascii="Times New Roman" w:hAnsi="Times New Roman" w:cs="Times New Roman"/>
          <w:b/>
          <w:sz w:val="24"/>
          <w:szCs w:val="24"/>
        </w:rPr>
        <w:t>Área 12: Economia Social e Demográfica</w:t>
      </w:r>
      <w:bookmarkStart w:id="0" w:name="_GoBack"/>
      <w:bookmarkEnd w:id="0"/>
    </w:p>
    <w:p w:rsidR="00CA732C" w:rsidRDefault="00CA732C" w:rsidP="00CA732C">
      <w:pPr>
        <w:spacing w:line="240" w:lineRule="auto"/>
        <w:rPr>
          <w:rFonts w:ascii="Times New Roman" w:hAnsi="Times New Roman"/>
          <w:sz w:val="24"/>
          <w:szCs w:val="24"/>
        </w:rPr>
      </w:pPr>
    </w:p>
    <w:p w:rsidR="00CA732C" w:rsidRDefault="00CA732C" w:rsidP="00CA732C">
      <w:pPr>
        <w:spacing w:line="240" w:lineRule="auto"/>
        <w:rPr>
          <w:rFonts w:ascii="Times New Roman" w:hAnsi="Times New Roman"/>
          <w:sz w:val="24"/>
          <w:szCs w:val="24"/>
        </w:rPr>
      </w:pPr>
    </w:p>
    <w:p w:rsidR="00F029DC" w:rsidRDefault="00F029DC" w:rsidP="00CA732C">
      <w:pPr>
        <w:spacing w:line="240" w:lineRule="auto"/>
        <w:rPr>
          <w:rFonts w:ascii="Times New Roman" w:hAnsi="Times New Roman"/>
          <w:sz w:val="24"/>
          <w:szCs w:val="24"/>
        </w:rPr>
      </w:pPr>
    </w:p>
    <w:p w:rsidR="00CA732C" w:rsidRDefault="00CA732C" w:rsidP="00CA732C">
      <w:pPr>
        <w:spacing w:line="240" w:lineRule="auto"/>
        <w:rPr>
          <w:rFonts w:ascii="Times New Roman" w:hAnsi="Times New Roman"/>
          <w:sz w:val="24"/>
          <w:szCs w:val="24"/>
        </w:rPr>
      </w:pPr>
    </w:p>
    <w:p w:rsidR="004118A3" w:rsidRPr="004118A3" w:rsidRDefault="004118A3" w:rsidP="00CA732C">
      <w:pPr>
        <w:spacing w:line="240" w:lineRule="auto"/>
        <w:rPr>
          <w:rFonts w:ascii="Times New Roman" w:hAnsi="Times New Roman" w:cs="Times New Roman"/>
          <w:b/>
          <w:sz w:val="24"/>
          <w:szCs w:val="24"/>
        </w:rPr>
      </w:pPr>
      <w:proofErr w:type="gramStart"/>
      <w:r w:rsidRPr="004118A3">
        <w:rPr>
          <w:rFonts w:ascii="Times New Roman" w:hAnsi="Times New Roman" w:cs="Times New Roman"/>
          <w:b/>
          <w:sz w:val="24"/>
          <w:szCs w:val="24"/>
        </w:rPr>
        <w:lastRenderedPageBreak/>
        <w:t>1</w:t>
      </w:r>
      <w:proofErr w:type="gramEnd"/>
      <w:r>
        <w:rPr>
          <w:rFonts w:ascii="Times New Roman" w:hAnsi="Times New Roman" w:cs="Times New Roman"/>
          <w:b/>
          <w:sz w:val="24"/>
          <w:szCs w:val="24"/>
        </w:rPr>
        <w:t xml:space="preserve">    </w:t>
      </w:r>
      <w:r w:rsidR="00A213B8">
        <w:rPr>
          <w:rFonts w:ascii="Times New Roman" w:hAnsi="Times New Roman" w:cs="Times New Roman"/>
          <w:b/>
          <w:sz w:val="24"/>
          <w:szCs w:val="24"/>
        </w:rPr>
        <w:t xml:space="preserve">INTRODUÇÃO E  </w:t>
      </w:r>
      <w:r w:rsidRPr="004118A3">
        <w:rPr>
          <w:rFonts w:ascii="Times New Roman" w:hAnsi="Times New Roman" w:cs="Times New Roman"/>
          <w:b/>
          <w:sz w:val="24"/>
          <w:szCs w:val="24"/>
        </w:rPr>
        <w:t>REVISÃO DA LITERATURA</w:t>
      </w:r>
    </w:p>
    <w:p w:rsidR="00B37941" w:rsidRPr="00736326" w:rsidRDefault="00B37941" w:rsidP="002315E1">
      <w:pPr>
        <w:spacing w:after="0" w:line="240" w:lineRule="auto"/>
        <w:rPr>
          <w:rFonts w:ascii="Times New Roman" w:hAnsi="Times New Roman" w:cs="Times New Roman"/>
          <w:b/>
          <w:sz w:val="24"/>
          <w:szCs w:val="24"/>
        </w:rPr>
      </w:pPr>
    </w:p>
    <w:p w:rsidR="00B0215D" w:rsidRPr="00B0215D" w:rsidRDefault="004118A3" w:rsidP="00B0215D">
      <w:pPr>
        <w:spacing w:after="0" w:line="240" w:lineRule="auto"/>
        <w:jc w:val="both"/>
        <w:rPr>
          <w:rFonts w:ascii="Times New Roman" w:hAnsi="Times New Roman" w:cs="Times New Roman"/>
          <w:sz w:val="24"/>
          <w:szCs w:val="24"/>
        </w:rPr>
      </w:pPr>
      <w:r w:rsidRPr="00B0215D">
        <w:rPr>
          <w:rFonts w:ascii="Times New Roman" w:hAnsi="Times New Roman" w:cs="Times New Roman"/>
          <w:b/>
          <w:sz w:val="24"/>
          <w:szCs w:val="24"/>
        </w:rPr>
        <w:t>1.1</w:t>
      </w:r>
      <w:proofErr w:type="gramStart"/>
      <w:r w:rsidRPr="00B0215D">
        <w:rPr>
          <w:rFonts w:ascii="Times New Roman" w:hAnsi="Times New Roman" w:cs="Times New Roman"/>
          <w:b/>
          <w:sz w:val="24"/>
          <w:szCs w:val="24"/>
        </w:rPr>
        <w:t xml:space="preserve">    </w:t>
      </w:r>
      <w:proofErr w:type="gramEnd"/>
      <w:r w:rsidR="00B0215D" w:rsidRPr="00B0215D">
        <w:rPr>
          <w:rFonts w:ascii="Times New Roman" w:hAnsi="Times New Roman" w:cs="Times New Roman"/>
          <w:b/>
          <w:sz w:val="24"/>
          <w:szCs w:val="24"/>
        </w:rPr>
        <w:t>Felicidade pode ser medida?</w:t>
      </w:r>
    </w:p>
    <w:p w:rsidR="00736326" w:rsidRDefault="00736326" w:rsidP="00B0215D">
      <w:pPr>
        <w:spacing w:after="0" w:line="240" w:lineRule="auto"/>
        <w:rPr>
          <w:rFonts w:cs="Times New Roman"/>
          <w:sz w:val="24"/>
          <w:szCs w:val="24"/>
        </w:rPr>
      </w:pPr>
    </w:p>
    <w:p w:rsidR="006F422C" w:rsidRDefault="006F7885" w:rsidP="00B0215D">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Felicidade sempre foi tema de grande interesse filosófico.</w:t>
      </w:r>
      <w:r w:rsidR="00E44C4A" w:rsidRPr="00736326">
        <w:rPr>
          <w:rFonts w:ascii="Times New Roman" w:hAnsi="Times New Roman" w:cs="Times New Roman"/>
          <w:sz w:val="24"/>
          <w:szCs w:val="24"/>
        </w:rPr>
        <w:t xml:space="preserve"> Aristóteles, em “</w:t>
      </w:r>
      <w:r w:rsidR="003138D3" w:rsidRPr="00736326">
        <w:rPr>
          <w:rFonts w:ascii="Times New Roman" w:hAnsi="Times New Roman" w:cs="Times New Roman"/>
          <w:i/>
          <w:sz w:val="24"/>
          <w:szCs w:val="24"/>
        </w:rPr>
        <w:t xml:space="preserve">Ética a </w:t>
      </w:r>
      <w:proofErr w:type="spellStart"/>
      <w:r w:rsidR="003138D3" w:rsidRPr="00736326">
        <w:rPr>
          <w:rFonts w:ascii="Times New Roman" w:hAnsi="Times New Roman" w:cs="Times New Roman"/>
          <w:i/>
          <w:sz w:val="24"/>
          <w:szCs w:val="24"/>
        </w:rPr>
        <w:t>Nicômaco</w:t>
      </w:r>
      <w:proofErr w:type="spellEnd"/>
      <w:r w:rsidR="00E44C4A" w:rsidRPr="00736326">
        <w:rPr>
          <w:rFonts w:ascii="Times New Roman" w:hAnsi="Times New Roman" w:cs="Times New Roman"/>
          <w:sz w:val="24"/>
          <w:szCs w:val="24"/>
        </w:rPr>
        <w:t>”, discute a felicidade</w:t>
      </w:r>
      <w:r w:rsidR="00E44C4A" w:rsidRPr="00736326">
        <w:rPr>
          <w:rFonts w:ascii="Times New Roman" w:hAnsi="Times New Roman" w:cs="Times New Roman"/>
          <w:i/>
          <w:sz w:val="24"/>
          <w:szCs w:val="24"/>
        </w:rPr>
        <w:t xml:space="preserve"> </w:t>
      </w:r>
      <w:r w:rsidR="006815E6" w:rsidRPr="00736326">
        <w:rPr>
          <w:rFonts w:ascii="Times New Roman" w:hAnsi="Times New Roman" w:cs="Times New Roman"/>
          <w:sz w:val="24"/>
          <w:szCs w:val="24"/>
        </w:rPr>
        <w:t>(n</w:t>
      </w:r>
      <w:r w:rsidR="00E44C4A" w:rsidRPr="00736326">
        <w:rPr>
          <w:rFonts w:ascii="Times New Roman" w:hAnsi="Times New Roman" w:cs="Times New Roman"/>
          <w:sz w:val="24"/>
          <w:szCs w:val="24"/>
        </w:rPr>
        <w:t xml:space="preserve">o grego, </w:t>
      </w:r>
      <w:proofErr w:type="spellStart"/>
      <w:r w:rsidR="00E44C4A" w:rsidRPr="00736326">
        <w:rPr>
          <w:rFonts w:ascii="Times New Roman" w:hAnsi="Times New Roman" w:cs="Times New Roman"/>
          <w:i/>
          <w:sz w:val="24"/>
          <w:szCs w:val="24"/>
        </w:rPr>
        <w:t>eudaimonia</w:t>
      </w:r>
      <w:proofErr w:type="spellEnd"/>
      <w:r w:rsidR="00E44C4A" w:rsidRPr="00736326">
        <w:rPr>
          <w:rFonts w:ascii="Times New Roman" w:hAnsi="Times New Roman" w:cs="Times New Roman"/>
          <w:sz w:val="24"/>
          <w:szCs w:val="24"/>
        </w:rPr>
        <w:t>) como princípio</w:t>
      </w:r>
      <w:r w:rsidR="00227001" w:rsidRPr="00736326">
        <w:rPr>
          <w:rFonts w:ascii="Times New Roman" w:hAnsi="Times New Roman" w:cs="Times New Roman"/>
          <w:sz w:val="24"/>
          <w:szCs w:val="24"/>
        </w:rPr>
        <w:t xml:space="preserve"> central</w:t>
      </w:r>
      <w:r w:rsidR="00E44C4A" w:rsidRPr="00736326">
        <w:rPr>
          <w:rFonts w:ascii="Times New Roman" w:hAnsi="Times New Roman" w:cs="Times New Roman"/>
          <w:sz w:val="24"/>
          <w:szCs w:val="24"/>
        </w:rPr>
        <w:t xml:space="preserve"> que guia os seres humanos em todas as suas motiv</w:t>
      </w:r>
      <w:r w:rsidR="00215401" w:rsidRPr="00736326">
        <w:rPr>
          <w:rFonts w:ascii="Times New Roman" w:hAnsi="Times New Roman" w:cs="Times New Roman"/>
          <w:sz w:val="24"/>
          <w:szCs w:val="24"/>
        </w:rPr>
        <w:t>ações. Para o filósofo</w:t>
      </w:r>
      <w:r w:rsidR="000D7E76" w:rsidRPr="00736326">
        <w:rPr>
          <w:rFonts w:ascii="Times New Roman" w:hAnsi="Times New Roman" w:cs="Times New Roman"/>
          <w:sz w:val="24"/>
          <w:szCs w:val="24"/>
        </w:rPr>
        <w:t xml:space="preserve">, a </w:t>
      </w:r>
      <w:proofErr w:type="spellStart"/>
      <w:r w:rsidR="000D7E76" w:rsidRPr="00736326">
        <w:rPr>
          <w:rFonts w:ascii="Times New Roman" w:hAnsi="Times New Roman" w:cs="Times New Roman"/>
          <w:i/>
          <w:sz w:val="24"/>
          <w:szCs w:val="24"/>
        </w:rPr>
        <w:t>eudaimonia</w:t>
      </w:r>
      <w:proofErr w:type="spellEnd"/>
      <w:r w:rsidR="00011A77" w:rsidRPr="00736326">
        <w:rPr>
          <w:rFonts w:ascii="Times New Roman" w:hAnsi="Times New Roman" w:cs="Times New Roman"/>
          <w:sz w:val="24"/>
          <w:szCs w:val="24"/>
        </w:rPr>
        <w:t xml:space="preserve"> significa mais do que prazer, sentimento ou satisfação de desejos. A</w:t>
      </w:r>
      <w:r w:rsidR="000D7E76" w:rsidRPr="00736326">
        <w:rPr>
          <w:rFonts w:ascii="Times New Roman" w:hAnsi="Times New Roman" w:cs="Times New Roman"/>
          <w:sz w:val="24"/>
          <w:szCs w:val="24"/>
        </w:rPr>
        <w:t xml:space="preserve">brange a excelência moral específica </w:t>
      </w:r>
      <w:r w:rsidR="00B93F8F" w:rsidRPr="00736326">
        <w:rPr>
          <w:rFonts w:ascii="Times New Roman" w:hAnsi="Times New Roman" w:cs="Times New Roman"/>
          <w:sz w:val="24"/>
          <w:szCs w:val="24"/>
        </w:rPr>
        <w:t>à natureza humana</w:t>
      </w:r>
      <w:r w:rsidR="000D7E76" w:rsidRPr="00736326">
        <w:rPr>
          <w:rFonts w:ascii="Times New Roman" w:hAnsi="Times New Roman" w:cs="Times New Roman"/>
          <w:sz w:val="24"/>
          <w:szCs w:val="24"/>
        </w:rPr>
        <w:t>, tornando a questão de como ser feliz</w:t>
      </w:r>
      <w:r w:rsidR="00227001" w:rsidRPr="00736326">
        <w:rPr>
          <w:rFonts w:ascii="Times New Roman" w:hAnsi="Times New Roman" w:cs="Times New Roman"/>
          <w:sz w:val="24"/>
          <w:szCs w:val="24"/>
        </w:rPr>
        <w:t xml:space="preserve"> equivale</w:t>
      </w:r>
      <w:r w:rsidR="000D7E76" w:rsidRPr="00736326">
        <w:rPr>
          <w:rFonts w:ascii="Times New Roman" w:hAnsi="Times New Roman" w:cs="Times New Roman"/>
          <w:sz w:val="24"/>
          <w:szCs w:val="24"/>
        </w:rPr>
        <w:t>nte à questão de como viver bem</w:t>
      </w:r>
      <w:r w:rsidR="005C7486" w:rsidRPr="00736326">
        <w:rPr>
          <w:rFonts w:ascii="Times New Roman" w:hAnsi="Times New Roman" w:cs="Times New Roman"/>
          <w:sz w:val="24"/>
          <w:szCs w:val="24"/>
        </w:rPr>
        <w:t>, no sentido ético do termo</w:t>
      </w:r>
      <w:r w:rsidR="000D7E76" w:rsidRPr="00736326">
        <w:rPr>
          <w:rFonts w:ascii="Times New Roman" w:hAnsi="Times New Roman" w:cs="Times New Roman"/>
          <w:sz w:val="24"/>
          <w:szCs w:val="24"/>
        </w:rPr>
        <w:t>.</w:t>
      </w:r>
      <w:r w:rsidR="00097273" w:rsidRPr="00736326">
        <w:rPr>
          <w:rFonts w:ascii="Times New Roman" w:hAnsi="Times New Roman" w:cs="Times New Roman"/>
          <w:sz w:val="24"/>
          <w:szCs w:val="24"/>
        </w:rPr>
        <w:t xml:space="preserve"> </w:t>
      </w:r>
      <w:r w:rsidR="00905938" w:rsidRPr="00736326">
        <w:rPr>
          <w:rFonts w:ascii="Times New Roman" w:hAnsi="Times New Roman" w:cs="Times New Roman"/>
          <w:sz w:val="24"/>
          <w:szCs w:val="24"/>
        </w:rPr>
        <w:t>Extrapolando su</w:t>
      </w:r>
      <w:r w:rsidR="001D6B16" w:rsidRPr="00736326">
        <w:rPr>
          <w:rFonts w:ascii="Times New Roman" w:hAnsi="Times New Roman" w:cs="Times New Roman"/>
          <w:sz w:val="24"/>
          <w:szCs w:val="24"/>
        </w:rPr>
        <w:t>as origens filosóficas, a</w:t>
      </w:r>
      <w:r w:rsidR="00561859" w:rsidRPr="00736326">
        <w:rPr>
          <w:rFonts w:ascii="Times New Roman" w:hAnsi="Times New Roman" w:cs="Times New Roman"/>
          <w:sz w:val="24"/>
          <w:szCs w:val="24"/>
        </w:rPr>
        <w:t xml:space="preserve"> discussão sobre felicidade ta</w:t>
      </w:r>
      <w:r w:rsidR="001D6B16" w:rsidRPr="00736326">
        <w:rPr>
          <w:rFonts w:ascii="Times New Roman" w:hAnsi="Times New Roman" w:cs="Times New Roman"/>
          <w:sz w:val="24"/>
          <w:szCs w:val="24"/>
        </w:rPr>
        <w:t>mbém esteve presente no prelúdio</w:t>
      </w:r>
      <w:r w:rsidR="00561859" w:rsidRPr="00736326">
        <w:rPr>
          <w:rFonts w:ascii="Times New Roman" w:hAnsi="Times New Roman" w:cs="Times New Roman"/>
          <w:sz w:val="24"/>
          <w:szCs w:val="24"/>
        </w:rPr>
        <w:t xml:space="preserve"> da economia como ciência. </w:t>
      </w:r>
      <w:r w:rsidR="008A2CC7" w:rsidRPr="00736326">
        <w:rPr>
          <w:rFonts w:ascii="Times New Roman" w:hAnsi="Times New Roman" w:cs="Times New Roman"/>
          <w:sz w:val="24"/>
          <w:szCs w:val="24"/>
        </w:rPr>
        <w:t>Adam Smith, em “Teoria dos Sentimentos Morais”</w:t>
      </w:r>
      <w:r w:rsidR="00213097" w:rsidRPr="00736326">
        <w:rPr>
          <w:rFonts w:ascii="Times New Roman" w:hAnsi="Times New Roman" w:cs="Times New Roman"/>
          <w:sz w:val="24"/>
          <w:szCs w:val="24"/>
        </w:rPr>
        <w:t xml:space="preserve"> </w:t>
      </w:r>
      <w:r w:rsidR="00D07073" w:rsidRPr="00736326">
        <w:rPr>
          <w:rFonts w:ascii="Times New Roman" w:hAnsi="Times New Roman" w:cs="Times New Roman"/>
          <w:sz w:val="24"/>
          <w:szCs w:val="24"/>
        </w:rPr>
        <w:t>identif</w:t>
      </w:r>
      <w:r w:rsidR="00B0215D">
        <w:rPr>
          <w:rFonts w:ascii="Times New Roman" w:hAnsi="Times New Roman" w:cs="Times New Roman"/>
          <w:sz w:val="24"/>
          <w:szCs w:val="24"/>
        </w:rPr>
        <w:t xml:space="preserve">ica a felicidade como fruto de </w:t>
      </w:r>
      <w:r w:rsidR="00D07073" w:rsidRPr="00736326">
        <w:rPr>
          <w:rFonts w:ascii="Times New Roman" w:hAnsi="Times New Roman" w:cs="Times New Roman"/>
          <w:sz w:val="24"/>
          <w:szCs w:val="24"/>
        </w:rPr>
        <w:t>compost</w:t>
      </w:r>
      <w:r w:rsidR="00B0215D">
        <w:rPr>
          <w:rFonts w:ascii="Times New Roman" w:hAnsi="Times New Roman" w:cs="Times New Roman"/>
          <w:sz w:val="24"/>
          <w:szCs w:val="24"/>
        </w:rPr>
        <w:t xml:space="preserve">ura e tranquilidade de </w:t>
      </w:r>
      <w:proofErr w:type="gramStart"/>
      <w:r w:rsidR="00B0215D">
        <w:rPr>
          <w:rFonts w:ascii="Times New Roman" w:hAnsi="Times New Roman" w:cs="Times New Roman"/>
          <w:sz w:val="24"/>
          <w:szCs w:val="24"/>
        </w:rPr>
        <w:t>espírito</w:t>
      </w:r>
      <w:r w:rsidR="00D07073" w:rsidRPr="00736326">
        <w:rPr>
          <w:rFonts w:ascii="Times New Roman" w:hAnsi="Times New Roman" w:cs="Times New Roman"/>
          <w:sz w:val="24"/>
          <w:szCs w:val="24"/>
        </w:rPr>
        <w:t xml:space="preserve"> provenientes de uma vida virtu</w:t>
      </w:r>
      <w:r w:rsidR="000D5B58" w:rsidRPr="00736326">
        <w:rPr>
          <w:rFonts w:ascii="Times New Roman" w:hAnsi="Times New Roman" w:cs="Times New Roman"/>
          <w:sz w:val="24"/>
          <w:szCs w:val="24"/>
        </w:rPr>
        <w:t>osa</w:t>
      </w:r>
      <w:proofErr w:type="gramEnd"/>
      <w:r w:rsidR="000D5B58" w:rsidRPr="00736326">
        <w:rPr>
          <w:rFonts w:ascii="Times New Roman" w:hAnsi="Times New Roman" w:cs="Times New Roman"/>
          <w:sz w:val="24"/>
          <w:szCs w:val="24"/>
        </w:rPr>
        <w:t>. O autor é cético no que diz respeito</w:t>
      </w:r>
      <w:r w:rsidR="00D07073" w:rsidRPr="00736326">
        <w:rPr>
          <w:rFonts w:ascii="Times New Roman" w:hAnsi="Times New Roman" w:cs="Times New Roman"/>
          <w:sz w:val="24"/>
          <w:szCs w:val="24"/>
        </w:rPr>
        <w:t xml:space="preserve"> à</w:t>
      </w:r>
      <w:r w:rsidR="00817623" w:rsidRPr="00736326">
        <w:rPr>
          <w:rFonts w:ascii="Times New Roman" w:hAnsi="Times New Roman" w:cs="Times New Roman"/>
          <w:sz w:val="24"/>
          <w:szCs w:val="24"/>
        </w:rPr>
        <w:t xml:space="preserve"> existência de uma</w:t>
      </w:r>
      <w:r w:rsidR="00213097" w:rsidRPr="00736326">
        <w:rPr>
          <w:rFonts w:ascii="Times New Roman" w:hAnsi="Times New Roman" w:cs="Times New Roman"/>
          <w:sz w:val="24"/>
          <w:szCs w:val="24"/>
        </w:rPr>
        <w:t xml:space="preserve"> relação entre acumulação de riquezas e felicidade individual, distinguindo os fins “desejados” dos “desejáveis”</w:t>
      </w:r>
      <w:r w:rsidR="00BC238F" w:rsidRPr="00736326">
        <w:rPr>
          <w:rFonts w:ascii="Times New Roman" w:hAnsi="Times New Roman" w:cs="Times New Roman"/>
          <w:sz w:val="24"/>
          <w:szCs w:val="24"/>
        </w:rPr>
        <w:t>.</w:t>
      </w:r>
      <w:r w:rsidR="00213097" w:rsidRPr="00736326">
        <w:rPr>
          <w:rFonts w:ascii="Times New Roman" w:hAnsi="Times New Roman" w:cs="Times New Roman"/>
          <w:sz w:val="24"/>
          <w:szCs w:val="24"/>
        </w:rPr>
        <w:t xml:space="preserve"> Smith enfatiza que</w:t>
      </w:r>
      <w:r w:rsidR="00D07073" w:rsidRPr="00736326">
        <w:rPr>
          <w:rFonts w:ascii="Times New Roman" w:hAnsi="Times New Roman" w:cs="Times New Roman"/>
          <w:sz w:val="24"/>
          <w:szCs w:val="24"/>
        </w:rPr>
        <w:t>, apesar de a riqueza ser</w:t>
      </w:r>
      <w:r w:rsidR="00213097" w:rsidRPr="00736326">
        <w:rPr>
          <w:rFonts w:ascii="Times New Roman" w:hAnsi="Times New Roman" w:cs="Times New Roman"/>
          <w:sz w:val="24"/>
          <w:szCs w:val="24"/>
        </w:rPr>
        <w:t xml:space="preserve"> um fim </w:t>
      </w:r>
      <w:r w:rsidR="00A5378B" w:rsidRPr="00736326">
        <w:rPr>
          <w:rFonts w:ascii="Times New Roman" w:hAnsi="Times New Roman" w:cs="Times New Roman"/>
          <w:sz w:val="24"/>
          <w:szCs w:val="24"/>
        </w:rPr>
        <w:t>“</w:t>
      </w:r>
      <w:r w:rsidR="00213097" w:rsidRPr="00736326">
        <w:rPr>
          <w:rFonts w:ascii="Times New Roman" w:hAnsi="Times New Roman" w:cs="Times New Roman"/>
          <w:sz w:val="24"/>
          <w:szCs w:val="24"/>
        </w:rPr>
        <w:t>desejado</w:t>
      </w:r>
      <w:r w:rsidR="00A5378B" w:rsidRPr="00736326">
        <w:rPr>
          <w:rFonts w:ascii="Times New Roman" w:hAnsi="Times New Roman" w:cs="Times New Roman"/>
          <w:sz w:val="24"/>
          <w:szCs w:val="24"/>
        </w:rPr>
        <w:t>”</w:t>
      </w:r>
      <w:r w:rsidR="00213097" w:rsidRPr="00736326">
        <w:rPr>
          <w:rFonts w:ascii="Times New Roman" w:hAnsi="Times New Roman" w:cs="Times New Roman"/>
          <w:sz w:val="24"/>
          <w:szCs w:val="24"/>
        </w:rPr>
        <w:t xml:space="preserve"> por grande parte da humanidade</w:t>
      </w:r>
      <w:r w:rsidR="004F7E51" w:rsidRPr="00736326">
        <w:rPr>
          <w:rFonts w:ascii="Times New Roman" w:hAnsi="Times New Roman" w:cs="Times New Roman"/>
          <w:sz w:val="24"/>
          <w:szCs w:val="24"/>
        </w:rPr>
        <w:t xml:space="preserve">, </w:t>
      </w:r>
      <w:r w:rsidR="00213097" w:rsidRPr="00736326">
        <w:rPr>
          <w:rFonts w:ascii="Times New Roman" w:hAnsi="Times New Roman" w:cs="Times New Roman"/>
          <w:sz w:val="24"/>
          <w:szCs w:val="24"/>
        </w:rPr>
        <w:t xml:space="preserve">isso estaria longe de ser o </w:t>
      </w:r>
      <w:r w:rsidR="00A5378B" w:rsidRPr="00736326">
        <w:rPr>
          <w:rFonts w:ascii="Times New Roman" w:hAnsi="Times New Roman" w:cs="Times New Roman"/>
          <w:sz w:val="24"/>
          <w:szCs w:val="24"/>
        </w:rPr>
        <w:t>ideal</w:t>
      </w:r>
      <w:r w:rsidR="00D07073" w:rsidRPr="00736326">
        <w:rPr>
          <w:rFonts w:ascii="Times New Roman" w:hAnsi="Times New Roman" w:cs="Times New Roman"/>
          <w:sz w:val="24"/>
          <w:szCs w:val="24"/>
        </w:rPr>
        <w:t xml:space="preserve"> no que tange ao aspecto moral – o </w:t>
      </w:r>
      <w:r w:rsidR="00A5378B" w:rsidRPr="00736326">
        <w:rPr>
          <w:rFonts w:ascii="Times New Roman" w:hAnsi="Times New Roman" w:cs="Times New Roman"/>
          <w:sz w:val="24"/>
          <w:szCs w:val="24"/>
        </w:rPr>
        <w:t>“</w:t>
      </w:r>
      <w:r w:rsidR="00D07073" w:rsidRPr="00736326">
        <w:rPr>
          <w:rFonts w:ascii="Times New Roman" w:hAnsi="Times New Roman" w:cs="Times New Roman"/>
          <w:sz w:val="24"/>
          <w:szCs w:val="24"/>
        </w:rPr>
        <w:t>desejável</w:t>
      </w:r>
      <w:r w:rsidR="00A5378B" w:rsidRPr="00736326">
        <w:rPr>
          <w:rFonts w:ascii="Times New Roman" w:hAnsi="Times New Roman" w:cs="Times New Roman"/>
          <w:sz w:val="24"/>
          <w:szCs w:val="24"/>
        </w:rPr>
        <w:t>”</w:t>
      </w:r>
      <w:r w:rsidR="00D07073" w:rsidRPr="00736326">
        <w:rPr>
          <w:rFonts w:ascii="Times New Roman" w:hAnsi="Times New Roman" w:cs="Times New Roman"/>
          <w:sz w:val="24"/>
          <w:szCs w:val="24"/>
        </w:rPr>
        <w:t xml:space="preserve"> seria a busca incessante pela sabedoria e a virtude.</w:t>
      </w:r>
      <w:r w:rsidR="008B5ACD">
        <w:rPr>
          <w:rFonts w:ascii="Times New Roman" w:hAnsi="Times New Roman" w:cs="Times New Roman"/>
          <w:sz w:val="24"/>
          <w:szCs w:val="24"/>
        </w:rPr>
        <w:t xml:space="preserve"> </w:t>
      </w:r>
      <w:r w:rsidR="006E5693" w:rsidRPr="00736326">
        <w:rPr>
          <w:rFonts w:ascii="Times New Roman" w:hAnsi="Times New Roman" w:cs="Times New Roman"/>
          <w:sz w:val="24"/>
          <w:szCs w:val="24"/>
        </w:rPr>
        <w:t>A partir do fim</w:t>
      </w:r>
      <w:r w:rsidR="00366DB3" w:rsidRPr="00736326">
        <w:rPr>
          <w:rFonts w:ascii="Times New Roman" w:hAnsi="Times New Roman" w:cs="Times New Roman"/>
          <w:sz w:val="24"/>
          <w:szCs w:val="24"/>
        </w:rPr>
        <w:t xml:space="preserve"> do século XIX </w:t>
      </w:r>
      <w:r w:rsidR="002B315C" w:rsidRPr="00736326">
        <w:rPr>
          <w:rFonts w:ascii="Times New Roman" w:hAnsi="Times New Roman" w:cs="Times New Roman"/>
          <w:sz w:val="24"/>
          <w:szCs w:val="24"/>
        </w:rPr>
        <w:t>o bem-estar</w:t>
      </w:r>
      <w:r w:rsidR="00566467" w:rsidRPr="00736326">
        <w:rPr>
          <w:rFonts w:ascii="Times New Roman" w:hAnsi="Times New Roman" w:cs="Times New Roman"/>
          <w:sz w:val="24"/>
          <w:szCs w:val="24"/>
        </w:rPr>
        <w:t xml:space="preserve"> </w:t>
      </w:r>
      <w:r w:rsidR="00366DB3" w:rsidRPr="00736326">
        <w:rPr>
          <w:rFonts w:ascii="Times New Roman" w:hAnsi="Times New Roman" w:cs="Times New Roman"/>
          <w:sz w:val="24"/>
          <w:szCs w:val="24"/>
        </w:rPr>
        <w:t xml:space="preserve">foi incorporado </w:t>
      </w:r>
      <w:r w:rsidR="002B315C" w:rsidRPr="00736326">
        <w:rPr>
          <w:rFonts w:ascii="Times New Roman" w:hAnsi="Times New Roman" w:cs="Times New Roman"/>
          <w:sz w:val="24"/>
          <w:szCs w:val="24"/>
        </w:rPr>
        <w:t>como variável principal de interesse dos economistas</w:t>
      </w:r>
      <w:r w:rsidR="002A40C0" w:rsidRPr="00736326">
        <w:rPr>
          <w:rFonts w:ascii="Times New Roman" w:hAnsi="Times New Roman" w:cs="Times New Roman"/>
          <w:sz w:val="24"/>
          <w:szCs w:val="24"/>
        </w:rPr>
        <w:t xml:space="preserve">. </w:t>
      </w:r>
      <w:r w:rsidR="00265C0C" w:rsidRPr="00736326">
        <w:rPr>
          <w:rFonts w:ascii="Times New Roman" w:hAnsi="Times New Roman" w:cs="Times New Roman"/>
          <w:sz w:val="24"/>
          <w:szCs w:val="24"/>
        </w:rPr>
        <w:t>Em 1779</w:t>
      </w:r>
      <w:r w:rsidR="00366DB3" w:rsidRPr="00736326">
        <w:rPr>
          <w:rFonts w:ascii="Times New Roman" w:hAnsi="Times New Roman" w:cs="Times New Roman"/>
          <w:sz w:val="24"/>
          <w:szCs w:val="24"/>
        </w:rPr>
        <w:t>, o utilitarista</w:t>
      </w:r>
      <w:r w:rsidR="00F4301E" w:rsidRPr="00736326">
        <w:rPr>
          <w:rFonts w:ascii="Times New Roman" w:hAnsi="Times New Roman" w:cs="Times New Roman"/>
          <w:sz w:val="24"/>
          <w:szCs w:val="24"/>
        </w:rPr>
        <w:t xml:space="preserve"> Jeremy </w:t>
      </w:r>
      <w:proofErr w:type="spellStart"/>
      <w:r w:rsidR="00F4301E" w:rsidRPr="00736326">
        <w:rPr>
          <w:rFonts w:ascii="Times New Roman" w:hAnsi="Times New Roman" w:cs="Times New Roman"/>
          <w:sz w:val="24"/>
          <w:szCs w:val="24"/>
        </w:rPr>
        <w:t>Bentham</w:t>
      </w:r>
      <w:proofErr w:type="spellEnd"/>
      <w:r w:rsidR="00F4301E" w:rsidRPr="00736326">
        <w:rPr>
          <w:rFonts w:ascii="Times New Roman" w:hAnsi="Times New Roman" w:cs="Times New Roman"/>
          <w:sz w:val="24"/>
          <w:szCs w:val="24"/>
        </w:rPr>
        <w:t xml:space="preserve"> </w:t>
      </w:r>
      <w:r w:rsidR="002A40C0" w:rsidRPr="00736326">
        <w:rPr>
          <w:rFonts w:ascii="Times New Roman" w:hAnsi="Times New Roman" w:cs="Times New Roman"/>
          <w:sz w:val="24"/>
          <w:szCs w:val="24"/>
        </w:rPr>
        <w:t>postula seu axioma fundamental</w:t>
      </w:r>
      <w:r w:rsidR="00F4301E" w:rsidRPr="00736326">
        <w:rPr>
          <w:rFonts w:ascii="Times New Roman" w:hAnsi="Times New Roman" w:cs="Times New Roman"/>
          <w:sz w:val="24"/>
          <w:szCs w:val="24"/>
        </w:rPr>
        <w:t>,</w:t>
      </w:r>
      <w:r w:rsidR="002A40C0" w:rsidRPr="00736326">
        <w:rPr>
          <w:rFonts w:ascii="Times New Roman" w:hAnsi="Times New Roman" w:cs="Times New Roman"/>
          <w:sz w:val="24"/>
          <w:szCs w:val="24"/>
        </w:rPr>
        <w:t xml:space="preserve"> i</w:t>
      </w:r>
      <w:r w:rsidR="00F4301E" w:rsidRPr="00736326">
        <w:rPr>
          <w:rFonts w:ascii="Times New Roman" w:hAnsi="Times New Roman" w:cs="Times New Roman"/>
          <w:sz w:val="24"/>
          <w:szCs w:val="24"/>
        </w:rPr>
        <w:t>nfluenciando</w:t>
      </w:r>
      <w:r w:rsidR="0071545D" w:rsidRPr="00736326">
        <w:rPr>
          <w:rFonts w:ascii="Times New Roman" w:hAnsi="Times New Roman" w:cs="Times New Roman"/>
          <w:sz w:val="24"/>
          <w:szCs w:val="24"/>
        </w:rPr>
        <w:t xml:space="preserve"> </w:t>
      </w:r>
      <w:r w:rsidR="00EC2102">
        <w:rPr>
          <w:rFonts w:ascii="Times New Roman" w:hAnsi="Times New Roman" w:cs="Times New Roman"/>
          <w:sz w:val="24"/>
          <w:szCs w:val="24"/>
        </w:rPr>
        <w:t>boa parte d</w:t>
      </w:r>
      <w:r w:rsidR="002A40C0" w:rsidRPr="00736326">
        <w:rPr>
          <w:rFonts w:ascii="Times New Roman" w:hAnsi="Times New Roman" w:cs="Times New Roman"/>
          <w:sz w:val="24"/>
          <w:szCs w:val="24"/>
        </w:rPr>
        <w:t>as diretrizes da teoria econômica</w:t>
      </w:r>
      <w:r w:rsidR="00F4301E" w:rsidRPr="00736326">
        <w:rPr>
          <w:rFonts w:ascii="Times New Roman" w:hAnsi="Times New Roman" w:cs="Times New Roman"/>
          <w:sz w:val="24"/>
          <w:szCs w:val="24"/>
        </w:rPr>
        <w:t xml:space="preserve"> subsequente</w:t>
      </w:r>
      <w:r w:rsidR="00EC2102">
        <w:rPr>
          <w:rFonts w:ascii="Times New Roman" w:hAnsi="Times New Roman" w:cs="Times New Roman"/>
          <w:sz w:val="24"/>
          <w:szCs w:val="24"/>
        </w:rPr>
        <w:t>: “</w:t>
      </w:r>
      <w:r w:rsidR="00262AB4">
        <w:rPr>
          <w:rFonts w:ascii="Times New Roman" w:hAnsi="Times New Roman" w:cs="Times New Roman"/>
          <w:sz w:val="24"/>
          <w:szCs w:val="24"/>
        </w:rPr>
        <w:t xml:space="preserve">é </w:t>
      </w:r>
      <w:r w:rsidR="002A40C0" w:rsidRPr="00736326">
        <w:rPr>
          <w:rFonts w:ascii="Times New Roman" w:hAnsi="Times New Roman" w:cs="Times New Roman"/>
          <w:sz w:val="24"/>
          <w:szCs w:val="24"/>
        </w:rPr>
        <w:t>a maior felicidade</w:t>
      </w:r>
      <w:r w:rsidR="00EC2102">
        <w:rPr>
          <w:rFonts w:ascii="Times New Roman" w:hAnsi="Times New Roman" w:cs="Times New Roman"/>
          <w:sz w:val="24"/>
          <w:szCs w:val="24"/>
        </w:rPr>
        <w:t xml:space="preserve"> do maior número de pessoas </w:t>
      </w:r>
      <w:r w:rsidR="00262AB4">
        <w:rPr>
          <w:rFonts w:ascii="Times New Roman" w:hAnsi="Times New Roman" w:cs="Times New Roman"/>
          <w:sz w:val="24"/>
          <w:szCs w:val="24"/>
        </w:rPr>
        <w:t xml:space="preserve">que </w:t>
      </w:r>
      <w:r w:rsidR="002A40C0" w:rsidRPr="00736326">
        <w:rPr>
          <w:rFonts w:ascii="Times New Roman" w:hAnsi="Times New Roman" w:cs="Times New Roman"/>
          <w:sz w:val="24"/>
          <w:szCs w:val="24"/>
        </w:rPr>
        <w:t>deve ser a medida do certo e do errado”.</w:t>
      </w:r>
      <w:r w:rsidR="005E64B4" w:rsidRPr="00736326">
        <w:rPr>
          <w:rFonts w:ascii="Times New Roman" w:hAnsi="Times New Roman" w:cs="Times New Roman"/>
          <w:sz w:val="24"/>
          <w:szCs w:val="24"/>
        </w:rPr>
        <w:t xml:space="preserve"> </w:t>
      </w:r>
    </w:p>
    <w:p w:rsidR="00B0215D" w:rsidRPr="00B0215D" w:rsidRDefault="00B0215D" w:rsidP="00B0215D">
      <w:pPr>
        <w:spacing w:after="0" w:line="240" w:lineRule="auto"/>
        <w:jc w:val="both"/>
        <w:rPr>
          <w:rFonts w:ascii="Times New Roman" w:hAnsi="Times New Roman" w:cs="Times New Roman"/>
          <w:sz w:val="24"/>
          <w:szCs w:val="24"/>
        </w:rPr>
      </w:pPr>
    </w:p>
    <w:p w:rsidR="003B264F" w:rsidRPr="00736326" w:rsidRDefault="0066777E"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A</w:t>
      </w:r>
      <w:r w:rsidR="00BC066D" w:rsidRPr="00736326">
        <w:rPr>
          <w:rFonts w:ascii="Times New Roman" w:hAnsi="Times New Roman" w:cs="Times New Roman"/>
          <w:sz w:val="24"/>
          <w:szCs w:val="24"/>
        </w:rPr>
        <w:t>pesar da profunda discussão</w:t>
      </w:r>
      <w:r w:rsidR="002D1093" w:rsidRPr="00736326">
        <w:rPr>
          <w:rFonts w:ascii="Times New Roman" w:hAnsi="Times New Roman" w:cs="Times New Roman"/>
          <w:sz w:val="24"/>
          <w:szCs w:val="24"/>
        </w:rPr>
        <w:t xml:space="preserve"> teórica verificada desde então</w:t>
      </w:r>
      <w:r w:rsidR="00BC066D" w:rsidRPr="00736326">
        <w:rPr>
          <w:rFonts w:ascii="Times New Roman" w:hAnsi="Times New Roman" w:cs="Times New Roman"/>
          <w:sz w:val="24"/>
          <w:szCs w:val="24"/>
        </w:rPr>
        <w:t>, alguns fatores d</w:t>
      </w:r>
      <w:r w:rsidR="000D5B58" w:rsidRPr="00736326">
        <w:rPr>
          <w:rFonts w:ascii="Times New Roman" w:hAnsi="Times New Roman" w:cs="Times New Roman"/>
          <w:sz w:val="24"/>
          <w:szCs w:val="24"/>
        </w:rPr>
        <w:t>ificultaram o estabelecimento dos</w:t>
      </w:r>
      <w:r w:rsidR="00BC066D" w:rsidRPr="00736326">
        <w:rPr>
          <w:rFonts w:ascii="Times New Roman" w:hAnsi="Times New Roman" w:cs="Times New Roman"/>
          <w:sz w:val="24"/>
          <w:szCs w:val="24"/>
        </w:rPr>
        <w:t xml:space="preserve"> méto</w:t>
      </w:r>
      <w:r w:rsidR="002D1093" w:rsidRPr="00736326">
        <w:rPr>
          <w:rFonts w:ascii="Times New Roman" w:hAnsi="Times New Roman" w:cs="Times New Roman"/>
          <w:sz w:val="24"/>
          <w:szCs w:val="24"/>
        </w:rPr>
        <w:t>dos quantitativos</w:t>
      </w:r>
      <w:r w:rsidR="000D5B58" w:rsidRPr="00736326">
        <w:rPr>
          <w:rFonts w:ascii="Times New Roman" w:hAnsi="Times New Roman" w:cs="Times New Roman"/>
          <w:sz w:val="24"/>
          <w:szCs w:val="24"/>
        </w:rPr>
        <w:t xml:space="preserve"> d</w:t>
      </w:r>
      <w:r w:rsidR="002D1093" w:rsidRPr="00736326">
        <w:rPr>
          <w:rFonts w:ascii="Times New Roman" w:hAnsi="Times New Roman" w:cs="Times New Roman"/>
          <w:sz w:val="24"/>
          <w:szCs w:val="24"/>
        </w:rPr>
        <w:t>esta abordagem</w:t>
      </w:r>
      <w:r w:rsidR="00BC066D" w:rsidRPr="00736326">
        <w:rPr>
          <w:rFonts w:ascii="Times New Roman" w:hAnsi="Times New Roman" w:cs="Times New Roman"/>
          <w:sz w:val="24"/>
          <w:szCs w:val="24"/>
        </w:rPr>
        <w:t xml:space="preserve">. </w:t>
      </w:r>
      <w:r w:rsidR="005C7486" w:rsidRPr="00736326">
        <w:rPr>
          <w:rFonts w:ascii="Times New Roman" w:hAnsi="Times New Roman" w:cs="Times New Roman"/>
          <w:sz w:val="24"/>
          <w:szCs w:val="24"/>
        </w:rPr>
        <w:t xml:space="preserve">Como o que hoje se denomina de </w:t>
      </w:r>
      <w:r w:rsidR="00B95198" w:rsidRPr="00736326">
        <w:rPr>
          <w:rFonts w:ascii="Times New Roman" w:hAnsi="Times New Roman" w:cs="Times New Roman"/>
          <w:sz w:val="24"/>
          <w:szCs w:val="24"/>
        </w:rPr>
        <w:t>economia da felicidade tem</w:t>
      </w:r>
      <w:r w:rsidR="00BC066D" w:rsidRPr="00736326">
        <w:rPr>
          <w:rFonts w:ascii="Times New Roman" w:hAnsi="Times New Roman" w:cs="Times New Roman"/>
          <w:sz w:val="24"/>
          <w:szCs w:val="24"/>
        </w:rPr>
        <w:t xml:space="preserve"> como </w:t>
      </w:r>
      <w:r w:rsidR="002D1093" w:rsidRPr="00736326">
        <w:rPr>
          <w:rFonts w:ascii="Times New Roman" w:hAnsi="Times New Roman" w:cs="Times New Roman"/>
          <w:sz w:val="24"/>
          <w:szCs w:val="24"/>
        </w:rPr>
        <w:t>centro de interesse uma v</w:t>
      </w:r>
      <w:r w:rsidR="00B95198" w:rsidRPr="00736326">
        <w:rPr>
          <w:rFonts w:ascii="Times New Roman" w:hAnsi="Times New Roman" w:cs="Times New Roman"/>
          <w:sz w:val="24"/>
          <w:szCs w:val="24"/>
        </w:rPr>
        <w:t xml:space="preserve">ariável subjetiva, </w:t>
      </w:r>
      <w:r w:rsidR="002D1093" w:rsidRPr="00736326">
        <w:rPr>
          <w:rFonts w:ascii="Times New Roman" w:hAnsi="Times New Roman" w:cs="Times New Roman"/>
          <w:sz w:val="24"/>
          <w:szCs w:val="24"/>
        </w:rPr>
        <w:t xml:space="preserve">o arcabouço </w:t>
      </w:r>
      <w:r w:rsidR="00E272F4" w:rsidRPr="00736326">
        <w:rPr>
          <w:rFonts w:ascii="Times New Roman" w:hAnsi="Times New Roman" w:cs="Times New Roman"/>
          <w:sz w:val="24"/>
          <w:szCs w:val="24"/>
        </w:rPr>
        <w:t xml:space="preserve">teórico </w:t>
      </w:r>
      <w:r w:rsidR="00860E23" w:rsidRPr="00736326">
        <w:rPr>
          <w:rFonts w:ascii="Times New Roman" w:hAnsi="Times New Roman" w:cs="Times New Roman"/>
          <w:sz w:val="24"/>
          <w:szCs w:val="24"/>
        </w:rPr>
        <w:t>da microeconomia baseada</w:t>
      </w:r>
      <w:r w:rsidR="002D1093" w:rsidRPr="00736326">
        <w:rPr>
          <w:rFonts w:ascii="Times New Roman" w:hAnsi="Times New Roman" w:cs="Times New Roman"/>
          <w:sz w:val="24"/>
          <w:szCs w:val="24"/>
        </w:rPr>
        <w:t xml:space="preserve"> nas preferências reveladas não pôde ser </w:t>
      </w:r>
      <w:r w:rsidR="00E272F4" w:rsidRPr="00736326">
        <w:rPr>
          <w:rFonts w:ascii="Times New Roman" w:hAnsi="Times New Roman" w:cs="Times New Roman"/>
          <w:sz w:val="24"/>
          <w:szCs w:val="24"/>
        </w:rPr>
        <w:t xml:space="preserve">completamente </w:t>
      </w:r>
      <w:r w:rsidR="002D1093" w:rsidRPr="00736326">
        <w:rPr>
          <w:rFonts w:ascii="Times New Roman" w:hAnsi="Times New Roman" w:cs="Times New Roman"/>
          <w:sz w:val="24"/>
          <w:szCs w:val="24"/>
        </w:rPr>
        <w:t>aproveitado. Portanto</w:t>
      </w:r>
      <w:r w:rsidR="00891C77" w:rsidRPr="00736326">
        <w:rPr>
          <w:rFonts w:ascii="Times New Roman" w:hAnsi="Times New Roman" w:cs="Times New Roman"/>
          <w:sz w:val="24"/>
          <w:szCs w:val="24"/>
        </w:rPr>
        <w:t xml:space="preserve">, foi necessário </w:t>
      </w:r>
      <w:r w:rsidR="002D1093" w:rsidRPr="00736326">
        <w:rPr>
          <w:rFonts w:ascii="Times New Roman" w:hAnsi="Times New Roman" w:cs="Times New Roman"/>
          <w:sz w:val="24"/>
          <w:szCs w:val="24"/>
        </w:rPr>
        <w:t xml:space="preserve">o desenvolvimento de técnicas </w:t>
      </w:r>
      <w:r w:rsidR="004F5F9C">
        <w:rPr>
          <w:rFonts w:ascii="Times New Roman" w:hAnsi="Times New Roman" w:cs="Times New Roman"/>
          <w:sz w:val="24"/>
          <w:szCs w:val="24"/>
        </w:rPr>
        <w:t xml:space="preserve">específicas para quantificar </w:t>
      </w:r>
      <w:r w:rsidR="002D1093" w:rsidRPr="00736326">
        <w:rPr>
          <w:rFonts w:ascii="Times New Roman" w:hAnsi="Times New Roman" w:cs="Times New Roman"/>
          <w:sz w:val="24"/>
          <w:szCs w:val="24"/>
        </w:rPr>
        <w:t>o bem-estar subjetivo individual.</w:t>
      </w:r>
      <w:r w:rsidR="00891C77" w:rsidRPr="00736326">
        <w:rPr>
          <w:rFonts w:ascii="Times New Roman" w:hAnsi="Times New Roman" w:cs="Times New Roman"/>
          <w:sz w:val="24"/>
          <w:szCs w:val="24"/>
        </w:rPr>
        <w:t xml:space="preserve"> </w:t>
      </w:r>
      <w:r w:rsidR="00B72794" w:rsidRPr="00736326">
        <w:rPr>
          <w:rFonts w:ascii="Times New Roman" w:hAnsi="Times New Roman" w:cs="Times New Roman"/>
          <w:sz w:val="24"/>
          <w:szCs w:val="24"/>
        </w:rPr>
        <w:t>Com esse objetivo</w:t>
      </w:r>
      <w:r w:rsidR="00D23FAF" w:rsidRPr="00736326">
        <w:rPr>
          <w:rFonts w:ascii="Times New Roman" w:hAnsi="Times New Roman" w:cs="Times New Roman"/>
          <w:sz w:val="24"/>
          <w:szCs w:val="24"/>
        </w:rPr>
        <w:t>, economistas perceberam</w:t>
      </w:r>
      <w:r w:rsidR="00F5735C" w:rsidRPr="00736326">
        <w:rPr>
          <w:rFonts w:ascii="Times New Roman" w:hAnsi="Times New Roman" w:cs="Times New Roman"/>
          <w:sz w:val="24"/>
          <w:szCs w:val="24"/>
        </w:rPr>
        <w:t xml:space="preserve"> que uma </w:t>
      </w:r>
      <w:r w:rsidR="00345AD6" w:rsidRPr="00736326">
        <w:rPr>
          <w:rFonts w:ascii="Times New Roman" w:hAnsi="Times New Roman" w:cs="Times New Roman"/>
          <w:sz w:val="24"/>
          <w:szCs w:val="24"/>
        </w:rPr>
        <w:t>boa</w:t>
      </w:r>
      <w:r w:rsidR="00A723ED">
        <w:rPr>
          <w:rFonts w:ascii="Times New Roman" w:hAnsi="Times New Roman" w:cs="Times New Roman"/>
          <w:sz w:val="24"/>
          <w:szCs w:val="24"/>
        </w:rPr>
        <w:t xml:space="preserve"> forma de acessar o bem-estar </w:t>
      </w:r>
      <w:r w:rsidR="00C23D00" w:rsidRPr="00736326">
        <w:rPr>
          <w:rFonts w:ascii="Times New Roman" w:hAnsi="Times New Roman" w:cs="Times New Roman"/>
          <w:sz w:val="24"/>
          <w:szCs w:val="24"/>
        </w:rPr>
        <w:t xml:space="preserve">de </w:t>
      </w:r>
      <w:r w:rsidR="00143077" w:rsidRPr="00736326">
        <w:rPr>
          <w:rFonts w:ascii="Times New Roman" w:hAnsi="Times New Roman" w:cs="Times New Roman"/>
          <w:sz w:val="24"/>
          <w:szCs w:val="24"/>
        </w:rPr>
        <w:t xml:space="preserve">uma </w:t>
      </w:r>
      <w:r w:rsidR="002345BD" w:rsidRPr="00736326">
        <w:rPr>
          <w:rFonts w:ascii="Times New Roman" w:hAnsi="Times New Roman" w:cs="Times New Roman"/>
          <w:sz w:val="24"/>
          <w:szCs w:val="24"/>
        </w:rPr>
        <w:t>pessoa</w:t>
      </w:r>
      <w:r w:rsidR="006260D2" w:rsidRPr="00736326">
        <w:rPr>
          <w:rFonts w:ascii="Times New Roman" w:hAnsi="Times New Roman" w:cs="Times New Roman"/>
          <w:sz w:val="24"/>
          <w:szCs w:val="24"/>
        </w:rPr>
        <w:t xml:space="preserve"> é, simplesmente, perguntando</w:t>
      </w:r>
      <w:r w:rsidR="002345BD" w:rsidRPr="00736326">
        <w:rPr>
          <w:rFonts w:ascii="Times New Roman" w:hAnsi="Times New Roman" w:cs="Times New Roman"/>
          <w:sz w:val="24"/>
          <w:szCs w:val="24"/>
        </w:rPr>
        <w:t xml:space="preserve"> a ela</w:t>
      </w:r>
      <w:r w:rsidR="00D23FAF" w:rsidRPr="00736326">
        <w:rPr>
          <w:rFonts w:ascii="Times New Roman" w:hAnsi="Times New Roman" w:cs="Times New Roman"/>
          <w:sz w:val="24"/>
          <w:szCs w:val="24"/>
        </w:rPr>
        <w:t>.</w:t>
      </w:r>
      <w:r w:rsidR="00D23FAF" w:rsidRPr="00736326">
        <w:rPr>
          <w:rFonts w:ascii="Times New Roman" w:hAnsi="Times New Roman" w:cs="Times New Roman"/>
          <w:color w:val="FF0000"/>
          <w:sz w:val="24"/>
          <w:szCs w:val="24"/>
        </w:rPr>
        <w:t xml:space="preserve"> </w:t>
      </w:r>
      <w:r w:rsidR="00D23FAF" w:rsidRPr="00736326">
        <w:rPr>
          <w:rFonts w:ascii="Times New Roman" w:hAnsi="Times New Roman" w:cs="Times New Roman"/>
          <w:color w:val="000000" w:themeColor="text1"/>
          <w:sz w:val="24"/>
          <w:szCs w:val="24"/>
        </w:rPr>
        <w:t>Assim sendo, grande</w:t>
      </w:r>
      <w:r w:rsidR="003C1087" w:rsidRPr="00736326">
        <w:rPr>
          <w:rFonts w:ascii="Times New Roman" w:hAnsi="Times New Roman" w:cs="Times New Roman"/>
          <w:sz w:val="24"/>
          <w:szCs w:val="24"/>
        </w:rPr>
        <w:t xml:space="preserve"> parte</w:t>
      </w:r>
      <w:r w:rsidR="00B72794" w:rsidRPr="00736326">
        <w:rPr>
          <w:rFonts w:ascii="Times New Roman" w:hAnsi="Times New Roman" w:cs="Times New Roman"/>
          <w:sz w:val="24"/>
          <w:szCs w:val="24"/>
        </w:rPr>
        <w:t xml:space="preserve"> dos estudos na área </w:t>
      </w:r>
      <w:r w:rsidR="00C23D00" w:rsidRPr="00736326">
        <w:rPr>
          <w:rFonts w:ascii="Times New Roman" w:hAnsi="Times New Roman" w:cs="Times New Roman"/>
          <w:sz w:val="24"/>
          <w:szCs w:val="24"/>
        </w:rPr>
        <w:t xml:space="preserve">é centrada </w:t>
      </w:r>
      <w:r w:rsidR="00D23FAF" w:rsidRPr="00736326">
        <w:rPr>
          <w:rFonts w:ascii="Times New Roman" w:hAnsi="Times New Roman" w:cs="Times New Roman"/>
          <w:sz w:val="24"/>
          <w:szCs w:val="24"/>
        </w:rPr>
        <w:t>em questões como:</w:t>
      </w:r>
      <w:r w:rsidR="003C1087" w:rsidRPr="00736326">
        <w:rPr>
          <w:rFonts w:ascii="Times New Roman" w:hAnsi="Times New Roman" w:cs="Times New Roman"/>
          <w:sz w:val="24"/>
          <w:szCs w:val="24"/>
        </w:rPr>
        <w:t xml:space="preserve"> </w:t>
      </w:r>
      <w:r w:rsidR="003C1087" w:rsidRPr="00C941F6">
        <w:rPr>
          <w:rFonts w:ascii="Times New Roman" w:hAnsi="Times New Roman" w:cs="Times New Roman"/>
          <w:i/>
          <w:sz w:val="24"/>
          <w:szCs w:val="24"/>
        </w:rPr>
        <w:t>“Considerando todos os</w:t>
      </w:r>
      <w:r w:rsidR="000F026E" w:rsidRPr="00C941F6">
        <w:rPr>
          <w:rFonts w:ascii="Times New Roman" w:hAnsi="Times New Roman" w:cs="Times New Roman"/>
          <w:i/>
          <w:sz w:val="24"/>
          <w:szCs w:val="24"/>
        </w:rPr>
        <w:t xml:space="preserve"> aspectos, </w:t>
      </w:r>
      <w:r w:rsidR="002000EF" w:rsidRPr="00C941F6">
        <w:rPr>
          <w:rFonts w:ascii="Times New Roman" w:hAnsi="Times New Roman" w:cs="Times New Roman"/>
          <w:i/>
          <w:sz w:val="24"/>
          <w:szCs w:val="24"/>
        </w:rPr>
        <w:t xml:space="preserve">você classificaria sua vida como: </w:t>
      </w:r>
      <w:r w:rsidR="003C1087" w:rsidRPr="00C941F6">
        <w:rPr>
          <w:rFonts w:ascii="Times New Roman" w:hAnsi="Times New Roman" w:cs="Times New Roman"/>
          <w:i/>
          <w:sz w:val="24"/>
          <w:szCs w:val="24"/>
        </w:rPr>
        <w:t>muito feliz, bastante feliz, não muito feliz ou nada feliz?”</w:t>
      </w:r>
      <w:r w:rsidR="004F5F9C">
        <w:rPr>
          <w:rFonts w:ascii="Times New Roman" w:hAnsi="Times New Roman" w:cs="Times New Roman"/>
          <w:sz w:val="24"/>
          <w:szCs w:val="24"/>
        </w:rPr>
        <w:t>.</w:t>
      </w:r>
      <w:r w:rsidR="00C91AE8">
        <w:rPr>
          <w:rFonts w:ascii="Times New Roman" w:hAnsi="Times New Roman" w:cs="Times New Roman"/>
          <w:sz w:val="24"/>
          <w:szCs w:val="24"/>
        </w:rPr>
        <w:t xml:space="preserve"> </w:t>
      </w:r>
      <w:r w:rsidR="003E700D" w:rsidRPr="00736326">
        <w:rPr>
          <w:rFonts w:ascii="Times New Roman" w:hAnsi="Times New Roman" w:cs="Times New Roman"/>
          <w:sz w:val="24"/>
          <w:szCs w:val="24"/>
        </w:rPr>
        <w:t>O</w:t>
      </w:r>
      <w:r w:rsidR="00DD33A9" w:rsidRPr="00736326">
        <w:rPr>
          <w:rFonts w:ascii="Times New Roman" w:hAnsi="Times New Roman" w:cs="Times New Roman"/>
          <w:sz w:val="24"/>
          <w:szCs w:val="24"/>
        </w:rPr>
        <w:t xml:space="preserve"> julgamento individual baseado exclusivamente na métrica</w:t>
      </w:r>
      <w:r w:rsidR="004F5F9C">
        <w:rPr>
          <w:rFonts w:ascii="Times New Roman" w:hAnsi="Times New Roman" w:cs="Times New Roman"/>
          <w:sz w:val="24"/>
          <w:szCs w:val="24"/>
        </w:rPr>
        <w:t xml:space="preserve"> subjetiva</w:t>
      </w:r>
      <w:r w:rsidR="00DD33A9" w:rsidRPr="00736326">
        <w:rPr>
          <w:rFonts w:ascii="Times New Roman" w:hAnsi="Times New Roman" w:cs="Times New Roman"/>
          <w:sz w:val="24"/>
          <w:szCs w:val="24"/>
        </w:rPr>
        <w:t xml:space="preserve"> </w:t>
      </w:r>
      <w:r w:rsidR="004F5F9C">
        <w:rPr>
          <w:rFonts w:ascii="Times New Roman" w:hAnsi="Times New Roman" w:cs="Times New Roman"/>
          <w:sz w:val="24"/>
          <w:szCs w:val="24"/>
        </w:rPr>
        <w:t>de</w:t>
      </w:r>
      <w:r w:rsidR="002B6A98">
        <w:rPr>
          <w:rFonts w:ascii="Times New Roman" w:hAnsi="Times New Roman" w:cs="Times New Roman"/>
          <w:sz w:val="24"/>
          <w:szCs w:val="24"/>
        </w:rPr>
        <w:t xml:space="preserve"> felicidade</w:t>
      </w:r>
      <w:r w:rsidR="00DD33A9" w:rsidRPr="00736326">
        <w:rPr>
          <w:rFonts w:ascii="Times New Roman" w:hAnsi="Times New Roman" w:cs="Times New Roman"/>
          <w:sz w:val="24"/>
          <w:szCs w:val="24"/>
        </w:rPr>
        <w:t xml:space="preserve"> possui limitações óbvias e, por isso, há</w:t>
      </w:r>
      <w:r w:rsidR="003B44C4" w:rsidRPr="00736326">
        <w:rPr>
          <w:rFonts w:ascii="Times New Roman" w:hAnsi="Times New Roman" w:cs="Times New Roman"/>
          <w:sz w:val="24"/>
          <w:szCs w:val="24"/>
        </w:rPr>
        <w:t xml:space="preserve"> uma série de desafios metodológicos</w:t>
      </w:r>
      <w:r w:rsidR="003E700D" w:rsidRPr="00736326">
        <w:rPr>
          <w:rFonts w:ascii="Times New Roman" w:hAnsi="Times New Roman" w:cs="Times New Roman"/>
          <w:sz w:val="24"/>
          <w:szCs w:val="24"/>
        </w:rPr>
        <w:t xml:space="preserve"> (Frey &amp; </w:t>
      </w:r>
      <w:proofErr w:type="spellStart"/>
      <w:r w:rsidR="003E700D" w:rsidRPr="00736326">
        <w:rPr>
          <w:rFonts w:ascii="Times New Roman" w:hAnsi="Times New Roman" w:cs="Times New Roman"/>
          <w:sz w:val="24"/>
          <w:szCs w:val="24"/>
        </w:rPr>
        <w:t>Stutzer</w:t>
      </w:r>
      <w:proofErr w:type="spellEnd"/>
      <w:r w:rsidR="003E700D" w:rsidRPr="00736326">
        <w:rPr>
          <w:rFonts w:ascii="Times New Roman" w:hAnsi="Times New Roman" w:cs="Times New Roman"/>
          <w:sz w:val="24"/>
          <w:szCs w:val="24"/>
        </w:rPr>
        <w:t>, 2002)</w:t>
      </w:r>
      <w:r w:rsidR="003B44C4" w:rsidRPr="00736326">
        <w:rPr>
          <w:rFonts w:ascii="Times New Roman" w:hAnsi="Times New Roman" w:cs="Times New Roman"/>
          <w:sz w:val="24"/>
          <w:szCs w:val="24"/>
        </w:rPr>
        <w:t>.</w:t>
      </w:r>
      <w:r w:rsidR="00316824" w:rsidRPr="00736326">
        <w:rPr>
          <w:rFonts w:ascii="Times New Roman" w:hAnsi="Times New Roman" w:cs="Times New Roman"/>
          <w:sz w:val="24"/>
          <w:szCs w:val="24"/>
        </w:rPr>
        <w:t xml:space="preserve"> </w:t>
      </w:r>
      <w:r w:rsidR="00DD33A9" w:rsidRPr="00736326">
        <w:rPr>
          <w:rFonts w:ascii="Times New Roman" w:hAnsi="Times New Roman" w:cs="Times New Roman"/>
          <w:sz w:val="24"/>
          <w:szCs w:val="24"/>
        </w:rPr>
        <w:t>A</w:t>
      </w:r>
      <w:r w:rsidR="00316824" w:rsidRPr="00736326">
        <w:rPr>
          <w:rFonts w:ascii="Times New Roman" w:hAnsi="Times New Roman" w:cs="Times New Roman"/>
          <w:sz w:val="24"/>
          <w:szCs w:val="24"/>
        </w:rPr>
        <w:t>s respostas podem estar correlacionadas com traços d</w:t>
      </w:r>
      <w:r w:rsidR="006260D2" w:rsidRPr="00736326">
        <w:rPr>
          <w:rFonts w:ascii="Times New Roman" w:hAnsi="Times New Roman" w:cs="Times New Roman"/>
          <w:sz w:val="24"/>
          <w:szCs w:val="24"/>
        </w:rPr>
        <w:t>e personalidade não observ</w:t>
      </w:r>
      <w:r w:rsidR="00E720A7" w:rsidRPr="00736326">
        <w:rPr>
          <w:rFonts w:ascii="Times New Roman" w:hAnsi="Times New Roman" w:cs="Times New Roman"/>
          <w:sz w:val="24"/>
          <w:szCs w:val="24"/>
        </w:rPr>
        <w:t>ados</w:t>
      </w:r>
      <w:r w:rsidR="006260D2" w:rsidRPr="00736326">
        <w:rPr>
          <w:rFonts w:ascii="Times New Roman" w:hAnsi="Times New Roman" w:cs="Times New Roman"/>
          <w:sz w:val="24"/>
          <w:szCs w:val="24"/>
        </w:rPr>
        <w:t>. As vicissitudes do humor frent</w:t>
      </w:r>
      <w:r w:rsidR="00DD33A9" w:rsidRPr="00736326">
        <w:rPr>
          <w:rFonts w:ascii="Times New Roman" w:hAnsi="Times New Roman" w:cs="Times New Roman"/>
          <w:sz w:val="24"/>
          <w:szCs w:val="24"/>
        </w:rPr>
        <w:t xml:space="preserve">e aos eventos cotidianos </w:t>
      </w:r>
      <w:r w:rsidR="00F5735C" w:rsidRPr="00736326">
        <w:rPr>
          <w:rFonts w:ascii="Times New Roman" w:hAnsi="Times New Roman" w:cs="Times New Roman"/>
          <w:sz w:val="24"/>
          <w:szCs w:val="24"/>
        </w:rPr>
        <w:t>são prováveis</w:t>
      </w:r>
      <w:r w:rsidR="006260D2" w:rsidRPr="00736326">
        <w:rPr>
          <w:rFonts w:ascii="Times New Roman" w:hAnsi="Times New Roman" w:cs="Times New Roman"/>
          <w:sz w:val="24"/>
          <w:szCs w:val="24"/>
        </w:rPr>
        <w:t xml:space="preserve"> fontes de viés</w:t>
      </w:r>
      <w:r w:rsidR="00316824" w:rsidRPr="00736326">
        <w:rPr>
          <w:rFonts w:ascii="Times New Roman" w:hAnsi="Times New Roman" w:cs="Times New Roman"/>
          <w:sz w:val="24"/>
          <w:szCs w:val="24"/>
        </w:rPr>
        <w:t xml:space="preserve">. </w:t>
      </w:r>
      <w:r w:rsidR="006260D2" w:rsidRPr="00736326">
        <w:rPr>
          <w:rFonts w:ascii="Times New Roman" w:hAnsi="Times New Roman" w:cs="Times New Roman"/>
          <w:sz w:val="24"/>
          <w:szCs w:val="24"/>
        </w:rPr>
        <w:t>É</w:t>
      </w:r>
      <w:r w:rsidR="00885B60" w:rsidRPr="00736326">
        <w:rPr>
          <w:rFonts w:ascii="Times New Roman" w:hAnsi="Times New Roman" w:cs="Times New Roman"/>
          <w:sz w:val="24"/>
          <w:szCs w:val="24"/>
        </w:rPr>
        <w:t xml:space="preserve"> possível que surjam problemas na agregação das respostas, já que </w:t>
      </w:r>
      <w:r w:rsidR="00C23D00" w:rsidRPr="00736326">
        <w:rPr>
          <w:rFonts w:ascii="Times New Roman" w:hAnsi="Times New Roman" w:cs="Times New Roman"/>
          <w:sz w:val="24"/>
          <w:szCs w:val="24"/>
        </w:rPr>
        <w:t>geralmente os indivíduos utiliza</w:t>
      </w:r>
      <w:r w:rsidR="00885B60" w:rsidRPr="00736326">
        <w:rPr>
          <w:rFonts w:ascii="Times New Roman" w:hAnsi="Times New Roman" w:cs="Times New Roman"/>
          <w:sz w:val="24"/>
          <w:szCs w:val="24"/>
        </w:rPr>
        <w:t>m pontos de referência distintos ao declarar o bem-estar subjetivo.</w:t>
      </w:r>
      <w:r w:rsidR="00860E23" w:rsidRPr="00736326">
        <w:rPr>
          <w:rFonts w:ascii="Times New Roman" w:hAnsi="Times New Roman" w:cs="Times New Roman"/>
          <w:sz w:val="24"/>
          <w:szCs w:val="24"/>
        </w:rPr>
        <w:t xml:space="preserve"> Na comparação internacional, diferenças culturais na interpretação do significado da palavra “felicidade” podem tornar as respostas incomparáveis.</w:t>
      </w:r>
      <w:r w:rsidR="00111F34" w:rsidRPr="00736326">
        <w:rPr>
          <w:rFonts w:ascii="Times New Roman" w:hAnsi="Times New Roman" w:cs="Times New Roman"/>
          <w:sz w:val="24"/>
          <w:szCs w:val="24"/>
        </w:rPr>
        <w:t xml:space="preserve"> </w:t>
      </w:r>
    </w:p>
    <w:p w:rsidR="00CC6E7B" w:rsidRDefault="00CC6E7B" w:rsidP="002315E1">
      <w:pPr>
        <w:spacing w:after="0" w:line="240" w:lineRule="auto"/>
        <w:jc w:val="both"/>
        <w:rPr>
          <w:rFonts w:ascii="Times New Roman" w:hAnsi="Times New Roman" w:cs="Times New Roman"/>
          <w:sz w:val="24"/>
          <w:szCs w:val="24"/>
        </w:rPr>
      </w:pPr>
    </w:p>
    <w:p w:rsidR="00CC6E7B" w:rsidRDefault="003B264F"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Sendo assim</w:t>
      </w:r>
      <w:r w:rsidR="00C23D00" w:rsidRPr="00736326">
        <w:rPr>
          <w:rFonts w:ascii="Times New Roman" w:hAnsi="Times New Roman" w:cs="Times New Roman"/>
          <w:sz w:val="24"/>
          <w:szCs w:val="24"/>
        </w:rPr>
        <w:t>, inúmeros testes de validação</w:t>
      </w:r>
      <w:r w:rsidR="003138D3" w:rsidRPr="00736326">
        <w:rPr>
          <w:rFonts w:ascii="Times New Roman" w:hAnsi="Times New Roman" w:cs="Times New Roman"/>
          <w:sz w:val="24"/>
          <w:szCs w:val="24"/>
        </w:rPr>
        <w:t xml:space="preserve"> externa</w:t>
      </w:r>
      <w:r w:rsidR="00C23D00" w:rsidRPr="00736326">
        <w:rPr>
          <w:rFonts w:ascii="Times New Roman" w:hAnsi="Times New Roman" w:cs="Times New Roman"/>
          <w:sz w:val="24"/>
          <w:szCs w:val="24"/>
        </w:rPr>
        <w:t xml:space="preserve"> foram desenvolvidos </w:t>
      </w:r>
      <w:r w:rsidR="00C32AAD" w:rsidRPr="00736326">
        <w:rPr>
          <w:rFonts w:ascii="Times New Roman" w:hAnsi="Times New Roman" w:cs="Times New Roman"/>
          <w:sz w:val="24"/>
          <w:szCs w:val="24"/>
        </w:rPr>
        <w:t xml:space="preserve">pela psicologia e, mais recentemente, pela neurociência </w:t>
      </w:r>
      <w:r w:rsidR="00C23D00" w:rsidRPr="00736326">
        <w:rPr>
          <w:rFonts w:ascii="Times New Roman" w:hAnsi="Times New Roman" w:cs="Times New Roman"/>
          <w:sz w:val="24"/>
          <w:szCs w:val="24"/>
        </w:rPr>
        <w:t>para verificar a ro</w:t>
      </w:r>
      <w:r w:rsidR="00C32AAD" w:rsidRPr="00736326">
        <w:rPr>
          <w:rFonts w:ascii="Times New Roman" w:hAnsi="Times New Roman" w:cs="Times New Roman"/>
          <w:sz w:val="24"/>
          <w:szCs w:val="24"/>
        </w:rPr>
        <w:t xml:space="preserve">bustez dos </w:t>
      </w:r>
      <w:r w:rsidR="00E720A7" w:rsidRPr="00736326">
        <w:rPr>
          <w:rFonts w:ascii="Times New Roman" w:hAnsi="Times New Roman" w:cs="Times New Roman"/>
          <w:sz w:val="24"/>
          <w:szCs w:val="24"/>
        </w:rPr>
        <w:t xml:space="preserve">dados </w:t>
      </w:r>
      <w:r w:rsidR="00C32AAD" w:rsidRPr="00736326">
        <w:rPr>
          <w:rFonts w:ascii="Times New Roman" w:hAnsi="Times New Roman" w:cs="Times New Roman"/>
          <w:sz w:val="24"/>
          <w:szCs w:val="24"/>
        </w:rPr>
        <w:t xml:space="preserve">de felicidade. </w:t>
      </w:r>
      <w:r w:rsidR="00034ED6" w:rsidRPr="00736326">
        <w:rPr>
          <w:rFonts w:ascii="Times New Roman" w:hAnsi="Times New Roman" w:cs="Times New Roman"/>
          <w:sz w:val="24"/>
          <w:szCs w:val="24"/>
        </w:rPr>
        <w:t>Por exemplo, a</w:t>
      </w:r>
      <w:r w:rsidR="00236361" w:rsidRPr="00736326">
        <w:rPr>
          <w:rFonts w:ascii="Times New Roman" w:hAnsi="Times New Roman" w:cs="Times New Roman"/>
          <w:sz w:val="24"/>
          <w:szCs w:val="24"/>
        </w:rPr>
        <w:t>s respostas às questõe</w:t>
      </w:r>
      <w:r w:rsidR="0053169C" w:rsidRPr="00736326">
        <w:rPr>
          <w:rFonts w:ascii="Times New Roman" w:hAnsi="Times New Roman" w:cs="Times New Roman"/>
          <w:sz w:val="24"/>
          <w:szCs w:val="24"/>
        </w:rPr>
        <w:t>s de satisfação estão</w:t>
      </w:r>
      <w:r w:rsidR="00236361" w:rsidRPr="00736326">
        <w:rPr>
          <w:rFonts w:ascii="Times New Roman" w:hAnsi="Times New Roman" w:cs="Times New Roman"/>
          <w:sz w:val="24"/>
          <w:szCs w:val="24"/>
        </w:rPr>
        <w:t xml:space="preserve"> correlacionadas com reações </w:t>
      </w:r>
      <w:r w:rsidR="00885B60" w:rsidRPr="00736326">
        <w:rPr>
          <w:rFonts w:ascii="Times New Roman" w:hAnsi="Times New Roman" w:cs="Times New Roman"/>
          <w:sz w:val="24"/>
          <w:szCs w:val="24"/>
        </w:rPr>
        <w:t xml:space="preserve">orgânicas </w:t>
      </w:r>
      <w:r w:rsidR="00236361" w:rsidRPr="00736326">
        <w:rPr>
          <w:rFonts w:ascii="Times New Roman" w:hAnsi="Times New Roman" w:cs="Times New Roman"/>
          <w:sz w:val="24"/>
          <w:szCs w:val="24"/>
        </w:rPr>
        <w:t xml:space="preserve">que podem ser entendidas como evidências de felicidade </w:t>
      </w:r>
      <w:r w:rsidR="00034ED6" w:rsidRPr="00736326">
        <w:rPr>
          <w:rFonts w:ascii="Times New Roman" w:hAnsi="Times New Roman" w:cs="Times New Roman"/>
          <w:sz w:val="24"/>
          <w:szCs w:val="24"/>
        </w:rPr>
        <w:t xml:space="preserve">genuína. </w:t>
      </w:r>
      <w:proofErr w:type="spellStart"/>
      <w:r w:rsidR="00236361" w:rsidRPr="00736326">
        <w:rPr>
          <w:rFonts w:ascii="Times New Roman" w:hAnsi="Times New Roman" w:cs="Times New Roman"/>
          <w:sz w:val="24"/>
          <w:szCs w:val="24"/>
        </w:rPr>
        <w:t>Ekman</w:t>
      </w:r>
      <w:proofErr w:type="spellEnd"/>
      <w:r w:rsidR="00236361" w:rsidRPr="00736326">
        <w:rPr>
          <w:rFonts w:ascii="Times New Roman" w:hAnsi="Times New Roman" w:cs="Times New Roman"/>
          <w:sz w:val="24"/>
          <w:szCs w:val="24"/>
        </w:rPr>
        <w:t xml:space="preserve"> </w:t>
      </w:r>
      <w:proofErr w:type="gramStart"/>
      <w:r w:rsidR="00236361" w:rsidRPr="00736326">
        <w:rPr>
          <w:rFonts w:ascii="Times New Roman" w:hAnsi="Times New Roman" w:cs="Times New Roman"/>
          <w:sz w:val="24"/>
          <w:szCs w:val="24"/>
        </w:rPr>
        <w:t>et</w:t>
      </w:r>
      <w:proofErr w:type="gramEnd"/>
      <w:r w:rsidR="00236361" w:rsidRPr="00736326">
        <w:rPr>
          <w:rFonts w:ascii="Times New Roman" w:hAnsi="Times New Roman" w:cs="Times New Roman"/>
          <w:sz w:val="24"/>
          <w:szCs w:val="24"/>
        </w:rPr>
        <w:t xml:space="preserve"> al. (1990) mostra</w:t>
      </w:r>
      <w:r w:rsidR="005C7486" w:rsidRPr="00736326">
        <w:rPr>
          <w:rFonts w:ascii="Times New Roman" w:hAnsi="Times New Roman" w:cs="Times New Roman"/>
          <w:sz w:val="24"/>
          <w:szCs w:val="24"/>
        </w:rPr>
        <w:t>m</w:t>
      </w:r>
      <w:r w:rsidR="00236361" w:rsidRPr="00736326">
        <w:rPr>
          <w:rFonts w:ascii="Times New Roman" w:hAnsi="Times New Roman" w:cs="Times New Roman"/>
          <w:sz w:val="24"/>
          <w:szCs w:val="24"/>
        </w:rPr>
        <w:t xml:space="preserve"> que indivíduos que se dizem muito felizes tendem a sorrir mais. </w:t>
      </w:r>
      <w:proofErr w:type="spellStart"/>
      <w:r w:rsidR="00236361" w:rsidRPr="00736326">
        <w:rPr>
          <w:rFonts w:ascii="Times New Roman" w:hAnsi="Times New Roman" w:cs="Times New Roman"/>
          <w:sz w:val="24"/>
          <w:szCs w:val="24"/>
        </w:rPr>
        <w:t>Sh</w:t>
      </w:r>
      <w:r w:rsidR="00265C0C" w:rsidRPr="00736326">
        <w:rPr>
          <w:rFonts w:ascii="Times New Roman" w:hAnsi="Times New Roman" w:cs="Times New Roman"/>
          <w:sz w:val="24"/>
          <w:szCs w:val="24"/>
        </w:rPr>
        <w:t>e</w:t>
      </w:r>
      <w:r w:rsidR="00236361" w:rsidRPr="00736326">
        <w:rPr>
          <w:rFonts w:ascii="Times New Roman" w:hAnsi="Times New Roman" w:cs="Times New Roman"/>
          <w:sz w:val="24"/>
          <w:szCs w:val="24"/>
        </w:rPr>
        <w:t>d</w:t>
      </w:r>
      <w:r w:rsidR="00265C0C" w:rsidRPr="00736326">
        <w:rPr>
          <w:rFonts w:ascii="Times New Roman" w:hAnsi="Times New Roman" w:cs="Times New Roman"/>
          <w:sz w:val="24"/>
          <w:szCs w:val="24"/>
        </w:rPr>
        <w:t>l</w:t>
      </w:r>
      <w:r w:rsidR="00236361" w:rsidRPr="00736326">
        <w:rPr>
          <w:rFonts w:ascii="Times New Roman" w:hAnsi="Times New Roman" w:cs="Times New Roman"/>
          <w:sz w:val="24"/>
          <w:szCs w:val="24"/>
        </w:rPr>
        <w:t>er</w:t>
      </w:r>
      <w:proofErr w:type="spellEnd"/>
      <w:r w:rsidR="00236361" w:rsidRPr="00736326">
        <w:rPr>
          <w:rFonts w:ascii="Times New Roman" w:hAnsi="Times New Roman" w:cs="Times New Roman"/>
          <w:sz w:val="24"/>
          <w:szCs w:val="24"/>
        </w:rPr>
        <w:t xml:space="preserve"> et. </w:t>
      </w:r>
      <w:proofErr w:type="gramStart"/>
      <w:r w:rsidR="00236361" w:rsidRPr="00736326">
        <w:rPr>
          <w:rFonts w:ascii="Times New Roman" w:hAnsi="Times New Roman" w:cs="Times New Roman"/>
          <w:sz w:val="24"/>
          <w:szCs w:val="24"/>
        </w:rPr>
        <w:t>al</w:t>
      </w:r>
      <w:proofErr w:type="gramEnd"/>
      <w:r w:rsidR="00236361" w:rsidRPr="00736326">
        <w:rPr>
          <w:rFonts w:ascii="Times New Roman" w:hAnsi="Times New Roman" w:cs="Times New Roman"/>
          <w:sz w:val="24"/>
          <w:szCs w:val="24"/>
        </w:rPr>
        <w:t xml:space="preserve"> (1993) destaca</w:t>
      </w:r>
      <w:r w:rsidR="005C7486" w:rsidRPr="00736326">
        <w:rPr>
          <w:rFonts w:ascii="Times New Roman" w:hAnsi="Times New Roman" w:cs="Times New Roman"/>
          <w:sz w:val="24"/>
          <w:szCs w:val="24"/>
        </w:rPr>
        <w:t>m</w:t>
      </w:r>
      <w:r w:rsidR="00236361" w:rsidRPr="00736326">
        <w:rPr>
          <w:rFonts w:ascii="Times New Roman" w:hAnsi="Times New Roman" w:cs="Times New Roman"/>
          <w:sz w:val="24"/>
          <w:szCs w:val="24"/>
        </w:rPr>
        <w:t xml:space="preserve"> evidências de que outros fatores</w:t>
      </w:r>
      <w:r w:rsidR="00885B60" w:rsidRPr="00736326">
        <w:rPr>
          <w:rFonts w:ascii="Times New Roman" w:hAnsi="Times New Roman" w:cs="Times New Roman"/>
          <w:sz w:val="24"/>
          <w:szCs w:val="24"/>
        </w:rPr>
        <w:t xml:space="preserve"> físicos</w:t>
      </w:r>
      <w:r w:rsidR="00236361" w:rsidRPr="00736326">
        <w:rPr>
          <w:rFonts w:ascii="Times New Roman" w:hAnsi="Times New Roman" w:cs="Times New Roman"/>
          <w:sz w:val="24"/>
          <w:szCs w:val="24"/>
        </w:rPr>
        <w:t xml:space="preserve">, como </w:t>
      </w:r>
      <w:r w:rsidR="00817623" w:rsidRPr="00736326">
        <w:rPr>
          <w:rFonts w:ascii="Times New Roman" w:hAnsi="Times New Roman" w:cs="Times New Roman"/>
          <w:sz w:val="24"/>
          <w:szCs w:val="24"/>
        </w:rPr>
        <w:t xml:space="preserve">a </w:t>
      </w:r>
      <w:r w:rsidR="00236361" w:rsidRPr="00736326">
        <w:rPr>
          <w:rFonts w:ascii="Times New Roman" w:hAnsi="Times New Roman" w:cs="Times New Roman"/>
          <w:sz w:val="24"/>
          <w:szCs w:val="24"/>
        </w:rPr>
        <w:t>pressão arterial</w:t>
      </w:r>
      <w:r w:rsidR="00817623" w:rsidRPr="00736326">
        <w:rPr>
          <w:rFonts w:ascii="Times New Roman" w:hAnsi="Times New Roman" w:cs="Times New Roman"/>
          <w:sz w:val="24"/>
          <w:szCs w:val="24"/>
        </w:rPr>
        <w:t xml:space="preserve"> e a taxa de batimentos cardíacos</w:t>
      </w:r>
      <w:r w:rsidR="00236361" w:rsidRPr="00736326">
        <w:rPr>
          <w:rFonts w:ascii="Times New Roman" w:hAnsi="Times New Roman" w:cs="Times New Roman"/>
          <w:sz w:val="24"/>
          <w:szCs w:val="24"/>
        </w:rPr>
        <w:t xml:space="preserve"> em resposta ao </w:t>
      </w:r>
      <w:r w:rsidR="00AE0E27">
        <w:rPr>
          <w:rFonts w:ascii="Times New Roman" w:hAnsi="Times New Roman" w:cs="Times New Roman"/>
          <w:sz w:val="24"/>
          <w:szCs w:val="24"/>
        </w:rPr>
        <w:t>e</w:t>
      </w:r>
      <w:r w:rsidR="00236361" w:rsidRPr="00736326">
        <w:rPr>
          <w:rFonts w:ascii="Times New Roman" w:hAnsi="Times New Roman" w:cs="Times New Roman"/>
          <w:sz w:val="24"/>
          <w:szCs w:val="24"/>
        </w:rPr>
        <w:t>stress</w:t>
      </w:r>
      <w:r w:rsidR="00AE0E27">
        <w:rPr>
          <w:rFonts w:ascii="Times New Roman" w:hAnsi="Times New Roman" w:cs="Times New Roman"/>
          <w:sz w:val="24"/>
          <w:szCs w:val="24"/>
        </w:rPr>
        <w:t>e</w:t>
      </w:r>
      <w:r w:rsidR="00236361" w:rsidRPr="00736326">
        <w:rPr>
          <w:rFonts w:ascii="Times New Roman" w:hAnsi="Times New Roman" w:cs="Times New Roman"/>
          <w:sz w:val="24"/>
          <w:szCs w:val="24"/>
        </w:rPr>
        <w:t>, são negativamente correlacionados com</w:t>
      </w:r>
      <w:r w:rsidR="00526648" w:rsidRPr="00736326">
        <w:rPr>
          <w:rFonts w:ascii="Times New Roman" w:hAnsi="Times New Roman" w:cs="Times New Roman"/>
          <w:sz w:val="24"/>
          <w:szCs w:val="24"/>
        </w:rPr>
        <w:t xml:space="preserve"> o bem-estar subjetivo</w:t>
      </w:r>
      <w:r w:rsidR="00236361" w:rsidRPr="00736326">
        <w:rPr>
          <w:rFonts w:ascii="Times New Roman" w:hAnsi="Times New Roman" w:cs="Times New Roman"/>
          <w:sz w:val="24"/>
          <w:szCs w:val="24"/>
        </w:rPr>
        <w:t xml:space="preserve">. </w:t>
      </w:r>
      <w:r w:rsidR="00316824" w:rsidRPr="00736326">
        <w:rPr>
          <w:rFonts w:ascii="Times New Roman" w:hAnsi="Times New Roman" w:cs="Times New Roman"/>
          <w:sz w:val="24"/>
          <w:szCs w:val="24"/>
        </w:rPr>
        <w:t xml:space="preserve">No que diz respeito aos possíveis problemas de agregação das </w:t>
      </w:r>
      <w:r w:rsidR="00565A73" w:rsidRPr="00736326">
        <w:rPr>
          <w:rFonts w:ascii="Times New Roman" w:hAnsi="Times New Roman" w:cs="Times New Roman"/>
          <w:sz w:val="24"/>
          <w:szCs w:val="24"/>
        </w:rPr>
        <w:t>respostas, Graham (2005</w:t>
      </w:r>
      <w:r w:rsidR="00C06C85" w:rsidRPr="00736326">
        <w:rPr>
          <w:rFonts w:ascii="Times New Roman" w:hAnsi="Times New Roman" w:cs="Times New Roman"/>
          <w:sz w:val="24"/>
          <w:szCs w:val="24"/>
        </w:rPr>
        <w:t>) destaca</w:t>
      </w:r>
      <w:r w:rsidR="00316824" w:rsidRPr="00736326">
        <w:rPr>
          <w:rFonts w:ascii="Times New Roman" w:hAnsi="Times New Roman" w:cs="Times New Roman"/>
          <w:sz w:val="24"/>
          <w:szCs w:val="24"/>
        </w:rPr>
        <w:t xml:space="preserve"> que </w:t>
      </w:r>
      <w:proofErr w:type="spellStart"/>
      <w:r w:rsidR="00316824" w:rsidRPr="00736326">
        <w:rPr>
          <w:rFonts w:ascii="Times New Roman" w:hAnsi="Times New Roman" w:cs="Times New Roman"/>
          <w:i/>
          <w:sz w:val="24"/>
          <w:szCs w:val="24"/>
        </w:rPr>
        <w:t>cross-sections</w:t>
      </w:r>
      <w:proofErr w:type="spellEnd"/>
      <w:r w:rsidR="00316824" w:rsidRPr="00736326">
        <w:rPr>
          <w:rFonts w:ascii="Times New Roman" w:hAnsi="Times New Roman" w:cs="Times New Roman"/>
          <w:sz w:val="24"/>
          <w:szCs w:val="24"/>
        </w:rPr>
        <w:t xml:space="preserve"> </w:t>
      </w:r>
      <w:r w:rsidR="00FC10D5" w:rsidRPr="00736326">
        <w:rPr>
          <w:rFonts w:ascii="Times New Roman" w:hAnsi="Times New Roman" w:cs="Times New Roman"/>
          <w:sz w:val="24"/>
          <w:szCs w:val="24"/>
        </w:rPr>
        <w:t xml:space="preserve">entre diferentes países ao longo do tempo apresentam notáveis e consistentes padrões nos determinantes da felicidade. </w:t>
      </w:r>
      <w:r w:rsidR="00860E23" w:rsidRPr="00736326">
        <w:rPr>
          <w:rFonts w:ascii="Times New Roman" w:hAnsi="Times New Roman" w:cs="Times New Roman"/>
          <w:sz w:val="24"/>
          <w:szCs w:val="24"/>
        </w:rPr>
        <w:t xml:space="preserve">Por fim, </w:t>
      </w:r>
      <w:r w:rsidR="002000EF" w:rsidRPr="00736326">
        <w:rPr>
          <w:rFonts w:ascii="Times New Roman" w:hAnsi="Times New Roman" w:cs="Times New Roman"/>
          <w:sz w:val="24"/>
          <w:szCs w:val="24"/>
        </w:rPr>
        <w:t>no tocante</w:t>
      </w:r>
      <w:r w:rsidR="00860E23" w:rsidRPr="00736326">
        <w:rPr>
          <w:rFonts w:ascii="Times New Roman" w:hAnsi="Times New Roman" w:cs="Times New Roman"/>
          <w:sz w:val="24"/>
          <w:szCs w:val="24"/>
        </w:rPr>
        <w:t xml:space="preserve"> à</w:t>
      </w:r>
      <w:r w:rsidR="00C06C85" w:rsidRPr="00736326">
        <w:rPr>
          <w:rFonts w:ascii="Times New Roman" w:hAnsi="Times New Roman" w:cs="Times New Roman"/>
          <w:sz w:val="24"/>
          <w:szCs w:val="24"/>
        </w:rPr>
        <w:t>s</w:t>
      </w:r>
      <w:r w:rsidR="00860E23" w:rsidRPr="00736326">
        <w:rPr>
          <w:rFonts w:ascii="Times New Roman" w:hAnsi="Times New Roman" w:cs="Times New Roman"/>
          <w:sz w:val="24"/>
          <w:szCs w:val="24"/>
        </w:rPr>
        <w:t xml:space="preserve"> dificuldade</w:t>
      </w:r>
      <w:r w:rsidR="00C06C85" w:rsidRPr="00736326">
        <w:rPr>
          <w:rFonts w:ascii="Times New Roman" w:hAnsi="Times New Roman" w:cs="Times New Roman"/>
          <w:sz w:val="24"/>
          <w:szCs w:val="24"/>
        </w:rPr>
        <w:t>s</w:t>
      </w:r>
      <w:r w:rsidR="00860E23" w:rsidRPr="00736326">
        <w:rPr>
          <w:rFonts w:ascii="Times New Roman" w:hAnsi="Times New Roman" w:cs="Times New Roman"/>
          <w:sz w:val="24"/>
          <w:szCs w:val="24"/>
        </w:rPr>
        <w:t xml:space="preserve"> de tradução, </w:t>
      </w:r>
      <w:proofErr w:type="spellStart"/>
      <w:r w:rsidR="00860E23" w:rsidRPr="00736326">
        <w:rPr>
          <w:rFonts w:ascii="Times New Roman" w:hAnsi="Times New Roman" w:cs="Times New Roman"/>
          <w:sz w:val="24"/>
          <w:szCs w:val="24"/>
        </w:rPr>
        <w:t>Inkeles</w:t>
      </w:r>
      <w:proofErr w:type="spellEnd"/>
      <w:r w:rsidR="00860E23" w:rsidRPr="00736326">
        <w:rPr>
          <w:rFonts w:ascii="Times New Roman" w:hAnsi="Times New Roman" w:cs="Times New Roman"/>
          <w:sz w:val="24"/>
          <w:szCs w:val="24"/>
        </w:rPr>
        <w:t xml:space="preserve"> (1960) e </w:t>
      </w:r>
      <w:proofErr w:type="spellStart"/>
      <w:r w:rsidR="00860E23" w:rsidRPr="00736326">
        <w:rPr>
          <w:rFonts w:ascii="Times New Roman" w:hAnsi="Times New Roman" w:cs="Times New Roman"/>
          <w:sz w:val="24"/>
          <w:szCs w:val="24"/>
        </w:rPr>
        <w:t>Cantril</w:t>
      </w:r>
      <w:proofErr w:type="spellEnd"/>
      <w:r w:rsidR="00860E23" w:rsidRPr="00736326">
        <w:rPr>
          <w:rFonts w:ascii="Times New Roman" w:hAnsi="Times New Roman" w:cs="Times New Roman"/>
          <w:sz w:val="24"/>
          <w:szCs w:val="24"/>
        </w:rPr>
        <w:t xml:space="preserve"> (1965)</w:t>
      </w:r>
      <w:r w:rsidR="00F5735C" w:rsidRPr="00736326">
        <w:rPr>
          <w:rFonts w:ascii="Times New Roman" w:hAnsi="Times New Roman" w:cs="Times New Roman"/>
          <w:sz w:val="24"/>
          <w:szCs w:val="24"/>
        </w:rPr>
        <w:t xml:space="preserve"> apresentam sólidos indí</w:t>
      </w:r>
      <w:r w:rsidR="002000EF" w:rsidRPr="00736326">
        <w:rPr>
          <w:rFonts w:ascii="Times New Roman" w:hAnsi="Times New Roman" w:cs="Times New Roman"/>
          <w:sz w:val="24"/>
          <w:szCs w:val="24"/>
        </w:rPr>
        <w:t>cios</w:t>
      </w:r>
      <w:r w:rsidR="00860E23" w:rsidRPr="00736326">
        <w:rPr>
          <w:rFonts w:ascii="Times New Roman" w:hAnsi="Times New Roman" w:cs="Times New Roman"/>
          <w:sz w:val="24"/>
          <w:szCs w:val="24"/>
        </w:rPr>
        <w:t xml:space="preserve"> de que a felicidade, </w:t>
      </w:r>
      <w:r w:rsidR="00C32AAD" w:rsidRPr="00736326">
        <w:rPr>
          <w:rFonts w:ascii="Times New Roman" w:hAnsi="Times New Roman" w:cs="Times New Roman"/>
          <w:sz w:val="24"/>
          <w:szCs w:val="24"/>
        </w:rPr>
        <w:t>comparativamente</w:t>
      </w:r>
      <w:r w:rsidR="00CE3940" w:rsidRPr="00736326">
        <w:rPr>
          <w:rFonts w:ascii="Times New Roman" w:hAnsi="Times New Roman" w:cs="Times New Roman"/>
          <w:sz w:val="24"/>
          <w:szCs w:val="24"/>
        </w:rPr>
        <w:t xml:space="preserve"> a</w:t>
      </w:r>
      <w:r w:rsidR="00860E23" w:rsidRPr="00736326">
        <w:rPr>
          <w:rFonts w:ascii="Times New Roman" w:hAnsi="Times New Roman" w:cs="Times New Roman"/>
          <w:sz w:val="24"/>
          <w:szCs w:val="24"/>
        </w:rPr>
        <w:t xml:space="preserve"> </w:t>
      </w:r>
      <w:r w:rsidR="002000EF" w:rsidRPr="00736326">
        <w:rPr>
          <w:rFonts w:ascii="Times New Roman" w:hAnsi="Times New Roman" w:cs="Times New Roman"/>
          <w:sz w:val="24"/>
          <w:szCs w:val="24"/>
        </w:rPr>
        <w:t xml:space="preserve">diferentes </w:t>
      </w:r>
      <w:r w:rsidR="00860E23" w:rsidRPr="00736326">
        <w:rPr>
          <w:rFonts w:ascii="Times New Roman" w:hAnsi="Times New Roman" w:cs="Times New Roman"/>
          <w:sz w:val="24"/>
          <w:szCs w:val="24"/>
        </w:rPr>
        <w:t>conceitos relacionados a estados emocionais, pode ser muito bem tra</w:t>
      </w:r>
      <w:r w:rsidR="00111F34" w:rsidRPr="00736326">
        <w:rPr>
          <w:rFonts w:ascii="Times New Roman" w:hAnsi="Times New Roman" w:cs="Times New Roman"/>
          <w:sz w:val="24"/>
          <w:szCs w:val="24"/>
        </w:rPr>
        <w:t>duzida de um idioma para outro.</w:t>
      </w:r>
      <w:r w:rsidR="00361CEE">
        <w:rPr>
          <w:rFonts w:ascii="Times New Roman" w:hAnsi="Times New Roman" w:cs="Times New Roman"/>
          <w:sz w:val="24"/>
          <w:szCs w:val="24"/>
        </w:rPr>
        <w:t xml:space="preserve"> </w:t>
      </w:r>
    </w:p>
    <w:p w:rsidR="00B0215D" w:rsidRDefault="00B0215D" w:rsidP="002315E1">
      <w:pPr>
        <w:spacing w:after="0" w:line="240" w:lineRule="auto"/>
        <w:jc w:val="both"/>
        <w:rPr>
          <w:rFonts w:ascii="Times New Roman" w:hAnsi="Times New Roman" w:cs="Times New Roman"/>
          <w:sz w:val="24"/>
          <w:szCs w:val="24"/>
        </w:rPr>
      </w:pPr>
    </w:p>
    <w:p w:rsidR="005F5B23" w:rsidRPr="00736326" w:rsidRDefault="00906730"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Mesmo com todo o avanço metodológico nas últimas décadas</w:t>
      </w:r>
      <w:r w:rsidR="00826F76">
        <w:rPr>
          <w:rFonts w:ascii="Times New Roman" w:hAnsi="Times New Roman" w:cs="Times New Roman"/>
          <w:sz w:val="24"/>
          <w:szCs w:val="24"/>
        </w:rPr>
        <w:t>, é</w:t>
      </w:r>
      <w:r w:rsidRPr="00736326">
        <w:rPr>
          <w:rFonts w:ascii="Times New Roman" w:hAnsi="Times New Roman" w:cs="Times New Roman"/>
          <w:sz w:val="24"/>
          <w:szCs w:val="24"/>
        </w:rPr>
        <w:t xml:space="preserve"> necessário reconhecer que há </w:t>
      </w:r>
      <w:r w:rsidR="00245259" w:rsidRPr="00736326">
        <w:rPr>
          <w:rFonts w:ascii="Times New Roman" w:hAnsi="Times New Roman" w:cs="Times New Roman"/>
          <w:sz w:val="24"/>
          <w:szCs w:val="24"/>
        </w:rPr>
        <w:t xml:space="preserve">outros </w:t>
      </w:r>
      <w:r w:rsidRPr="00736326">
        <w:rPr>
          <w:rFonts w:ascii="Times New Roman" w:hAnsi="Times New Roman" w:cs="Times New Roman"/>
          <w:sz w:val="24"/>
          <w:szCs w:val="24"/>
        </w:rPr>
        <w:t xml:space="preserve">importantes desafios </w:t>
      </w:r>
      <w:r w:rsidR="0063336C">
        <w:rPr>
          <w:rFonts w:ascii="Times New Roman" w:hAnsi="Times New Roman" w:cs="Times New Roman"/>
          <w:sz w:val="24"/>
          <w:szCs w:val="24"/>
        </w:rPr>
        <w:t>empíricos (principalmente econométricos)</w:t>
      </w:r>
      <w:r w:rsidRPr="00736326">
        <w:rPr>
          <w:rFonts w:ascii="Times New Roman" w:hAnsi="Times New Roman" w:cs="Times New Roman"/>
          <w:sz w:val="24"/>
          <w:szCs w:val="24"/>
        </w:rPr>
        <w:t xml:space="preserve"> para os quais não ai</w:t>
      </w:r>
      <w:r w:rsidR="004A21C8">
        <w:rPr>
          <w:rFonts w:ascii="Times New Roman" w:hAnsi="Times New Roman" w:cs="Times New Roman"/>
          <w:sz w:val="24"/>
          <w:szCs w:val="24"/>
        </w:rPr>
        <w:t xml:space="preserve">nda não há solução </w:t>
      </w:r>
      <w:r w:rsidR="004A21C8">
        <w:rPr>
          <w:rFonts w:ascii="Times New Roman" w:hAnsi="Times New Roman" w:cs="Times New Roman"/>
          <w:sz w:val="24"/>
          <w:szCs w:val="24"/>
        </w:rPr>
        <w:lastRenderedPageBreak/>
        <w:t xml:space="preserve">consolidada. </w:t>
      </w:r>
      <w:r w:rsidR="00FA42E7">
        <w:rPr>
          <w:rFonts w:ascii="Times New Roman" w:hAnsi="Times New Roman" w:cs="Times New Roman"/>
          <w:sz w:val="24"/>
          <w:szCs w:val="24"/>
        </w:rPr>
        <w:t>Um</w:t>
      </w:r>
      <w:r w:rsidRPr="00736326">
        <w:rPr>
          <w:rFonts w:ascii="Times New Roman" w:hAnsi="Times New Roman" w:cs="Times New Roman"/>
          <w:sz w:val="24"/>
          <w:szCs w:val="24"/>
        </w:rPr>
        <w:t xml:space="preserve"> d</w:t>
      </w:r>
      <w:r w:rsidR="00826F76">
        <w:rPr>
          <w:rFonts w:ascii="Times New Roman" w:hAnsi="Times New Roman" w:cs="Times New Roman"/>
          <w:sz w:val="24"/>
          <w:szCs w:val="24"/>
        </w:rPr>
        <w:t>o</w:t>
      </w:r>
      <w:r w:rsidRPr="00736326">
        <w:rPr>
          <w:rFonts w:ascii="Times New Roman" w:hAnsi="Times New Roman" w:cs="Times New Roman"/>
          <w:sz w:val="24"/>
          <w:szCs w:val="24"/>
        </w:rPr>
        <w:t>s primeir</w:t>
      </w:r>
      <w:r w:rsidR="00826F76">
        <w:rPr>
          <w:rFonts w:ascii="Times New Roman" w:hAnsi="Times New Roman" w:cs="Times New Roman"/>
          <w:sz w:val="24"/>
          <w:szCs w:val="24"/>
        </w:rPr>
        <w:t>o</w:t>
      </w:r>
      <w:r w:rsidRPr="00736326">
        <w:rPr>
          <w:rFonts w:ascii="Times New Roman" w:hAnsi="Times New Roman" w:cs="Times New Roman"/>
          <w:sz w:val="24"/>
          <w:szCs w:val="24"/>
        </w:rPr>
        <w:t xml:space="preserve">s </w:t>
      </w:r>
      <w:r w:rsidR="00826F76">
        <w:rPr>
          <w:rFonts w:ascii="Times New Roman" w:hAnsi="Times New Roman" w:cs="Times New Roman"/>
          <w:sz w:val="24"/>
          <w:szCs w:val="24"/>
        </w:rPr>
        <w:t>desafios</w:t>
      </w:r>
      <w:r w:rsidRPr="00736326">
        <w:rPr>
          <w:rFonts w:ascii="Times New Roman" w:hAnsi="Times New Roman" w:cs="Times New Roman"/>
          <w:sz w:val="24"/>
          <w:szCs w:val="24"/>
        </w:rPr>
        <w:t xml:space="preserve"> que surgem é que, dada </w:t>
      </w:r>
      <w:proofErr w:type="gramStart"/>
      <w:r w:rsidRPr="00736326">
        <w:rPr>
          <w:rFonts w:ascii="Times New Roman" w:hAnsi="Times New Roman" w:cs="Times New Roman"/>
          <w:sz w:val="24"/>
          <w:szCs w:val="24"/>
        </w:rPr>
        <w:t>a</w:t>
      </w:r>
      <w:proofErr w:type="gramEnd"/>
      <w:r w:rsidRPr="00736326">
        <w:rPr>
          <w:rFonts w:ascii="Times New Roman" w:hAnsi="Times New Roman" w:cs="Times New Roman"/>
          <w:sz w:val="24"/>
          <w:szCs w:val="24"/>
        </w:rPr>
        <w:t xml:space="preserve"> característica ordinal da variável dependente, estimações usuais baseadas na média (</w:t>
      </w:r>
      <w:r w:rsidR="00FA42E7">
        <w:rPr>
          <w:rFonts w:ascii="Times New Roman" w:hAnsi="Times New Roman" w:cs="Times New Roman"/>
          <w:sz w:val="24"/>
          <w:szCs w:val="24"/>
        </w:rPr>
        <w:t>MQO</w:t>
      </w:r>
      <w:r w:rsidRPr="00736326">
        <w:rPr>
          <w:rFonts w:ascii="Times New Roman" w:hAnsi="Times New Roman" w:cs="Times New Roman"/>
          <w:sz w:val="24"/>
          <w:szCs w:val="24"/>
        </w:rPr>
        <w:t xml:space="preserve">, por exemplo) seriam fontes de conclusões equivocadas </w:t>
      </w:r>
      <w:r w:rsidRPr="00FB3BE0">
        <w:rPr>
          <w:rFonts w:ascii="Times New Roman" w:hAnsi="Times New Roman" w:cs="Times New Roman"/>
          <w:sz w:val="24"/>
          <w:szCs w:val="24"/>
        </w:rPr>
        <w:t>(Stevens, 1946)</w:t>
      </w:r>
      <w:r w:rsidRPr="00736326">
        <w:rPr>
          <w:rFonts w:ascii="Times New Roman" w:hAnsi="Times New Roman" w:cs="Times New Roman"/>
          <w:sz w:val="24"/>
          <w:szCs w:val="24"/>
        </w:rPr>
        <w:t xml:space="preserve">. Sendo assim, é importante destacar que modelos ordenados de variável dependente discreta – </w:t>
      </w:r>
      <w:proofErr w:type="spellStart"/>
      <w:r w:rsidRPr="00736326">
        <w:rPr>
          <w:rFonts w:ascii="Times New Roman" w:hAnsi="Times New Roman" w:cs="Times New Roman"/>
          <w:sz w:val="24"/>
          <w:szCs w:val="24"/>
        </w:rPr>
        <w:t>Probit</w:t>
      </w:r>
      <w:proofErr w:type="spellEnd"/>
      <w:r w:rsidRPr="00736326">
        <w:rPr>
          <w:rFonts w:ascii="Times New Roman" w:hAnsi="Times New Roman" w:cs="Times New Roman"/>
          <w:sz w:val="24"/>
          <w:szCs w:val="24"/>
        </w:rPr>
        <w:t xml:space="preserve"> e </w:t>
      </w:r>
      <w:proofErr w:type="spellStart"/>
      <w:r w:rsidRPr="00736326">
        <w:rPr>
          <w:rFonts w:ascii="Times New Roman" w:hAnsi="Times New Roman" w:cs="Times New Roman"/>
          <w:sz w:val="24"/>
          <w:szCs w:val="24"/>
        </w:rPr>
        <w:t>Logit</w:t>
      </w:r>
      <w:proofErr w:type="spellEnd"/>
      <w:r w:rsidRPr="00736326">
        <w:rPr>
          <w:rFonts w:ascii="Times New Roman" w:hAnsi="Times New Roman" w:cs="Times New Roman"/>
          <w:sz w:val="24"/>
          <w:szCs w:val="24"/>
        </w:rPr>
        <w:t xml:space="preserve"> ordenados, por exemplo – têm sido amplamente utilizados pela</w:t>
      </w:r>
      <w:r w:rsidR="008B5EF5">
        <w:rPr>
          <w:rFonts w:ascii="Times New Roman" w:hAnsi="Times New Roman" w:cs="Times New Roman"/>
          <w:sz w:val="24"/>
          <w:szCs w:val="24"/>
        </w:rPr>
        <w:t xml:space="preserve"> literatura para estimação das </w:t>
      </w:r>
      <w:proofErr w:type="spellStart"/>
      <w:r w:rsidRPr="00736326">
        <w:rPr>
          <w:rFonts w:ascii="Times New Roman" w:hAnsi="Times New Roman" w:cs="Times New Roman"/>
          <w:i/>
          <w:sz w:val="24"/>
          <w:szCs w:val="24"/>
        </w:rPr>
        <w:t>happiness</w:t>
      </w:r>
      <w:proofErr w:type="spellEnd"/>
      <w:r w:rsidRPr="00736326">
        <w:rPr>
          <w:rFonts w:ascii="Times New Roman" w:hAnsi="Times New Roman" w:cs="Times New Roman"/>
          <w:i/>
          <w:sz w:val="24"/>
          <w:szCs w:val="24"/>
        </w:rPr>
        <w:t xml:space="preserve"> </w:t>
      </w:r>
      <w:proofErr w:type="spellStart"/>
      <w:r w:rsidRPr="00736326">
        <w:rPr>
          <w:rFonts w:ascii="Times New Roman" w:hAnsi="Times New Roman" w:cs="Times New Roman"/>
          <w:i/>
          <w:sz w:val="24"/>
          <w:szCs w:val="24"/>
        </w:rPr>
        <w:t>equation</w:t>
      </w:r>
      <w:r w:rsidR="002460FF">
        <w:rPr>
          <w:rFonts w:ascii="Times New Roman" w:hAnsi="Times New Roman" w:cs="Times New Roman"/>
          <w:i/>
          <w:sz w:val="24"/>
          <w:szCs w:val="24"/>
        </w:rPr>
        <w:t>s</w:t>
      </w:r>
      <w:proofErr w:type="spellEnd"/>
      <w:r w:rsidRPr="00736326">
        <w:rPr>
          <w:rFonts w:ascii="Times New Roman" w:hAnsi="Times New Roman" w:cs="Times New Roman"/>
          <w:sz w:val="24"/>
          <w:szCs w:val="24"/>
        </w:rPr>
        <w:t xml:space="preserve"> – como ficaram conhecidas as equações microeconômicas para modelar o bem-estar subjetivo. Os resultados, em termos de significância e direção das var</w:t>
      </w:r>
      <w:r w:rsidR="008B5ACD">
        <w:rPr>
          <w:rFonts w:ascii="Times New Roman" w:hAnsi="Times New Roman" w:cs="Times New Roman"/>
          <w:sz w:val="24"/>
          <w:szCs w:val="24"/>
        </w:rPr>
        <w:t xml:space="preserve">iáveis, quase nunca se alteram. </w:t>
      </w:r>
      <w:r w:rsidRPr="00736326">
        <w:rPr>
          <w:rFonts w:ascii="Times New Roman" w:hAnsi="Times New Roman" w:cs="Times New Roman"/>
          <w:sz w:val="24"/>
          <w:szCs w:val="24"/>
        </w:rPr>
        <w:t>Outro importante problema empírico é a baixa disponibilidade</w:t>
      </w:r>
      <w:r w:rsidR="003B4684" w:rsidRPr="00736326">
        <w:rPr>
          <w:rFonts w:ascii="Times New Roman" w:hAnsi="Times New Roman" w:cs="Times New Roman"/>
          <w:sz w:val="24"/>
          <w:szCs w:val="24"/>
        </w:rPr>
        <w:t xml:space="preserve"> de bases de dados que acompanhe</w:t>
      </w:r>
      <w:r w:rsidRPr="00736326">
        <w:rPr>
          <w:rFonts w:ascii="Times New Roman" w:hAnsi="Times New Roman" w:cs="Times New Roman"/>
          <w:sz w:val="24"/>
          <w:szCs w:val="24"/>
        </w:rPr>
        <w:t xml:space="preserve">m os mesmos indivíduos ao longo do tempo. Só há dados em painel para alguns países específicos (por exemplo, o </w:t>
      </w:r>
      <w:proofErr w:type="spellStart"/>
      <w:r w:rsidRPr="00736326">
        <w:rPr>
          <w:rFonts w:ascii="Times New Roman" w:hAnsi="Times New Roman" w:cs="Times New Roman"/>
          <w:i/>
          <w:sz w:val="24"/>
          <w:szCs w:val="24"/>
        </w:rPr>
        <w:t>German</w:t>
      </w:r>
      <w:proofErr w:type="spellEnd"/>
      <w:r w:rsidRPr="00736326">
        <w:rPr>
          <w:rFonts w:ascii="Times New Roman" w:hAnsi="Times New Roman" w:cs="Times New Roman"/>
          <w:i/>
          <w:sz w:val="24"/>
          <w:szCs w:val="24"/>
        </w:rPr>
        <w:t xml:space="preserve"> </w:t>
      </w:r>
      <w:proofErr w:type="spellStart"/>
      <w:r w:rsidRPr="00736326">
        <w:rPr>
          <w:rFonts w:ascii="Times New Roman" w:hAnsi="Times New Roman" w:cs="Times New Roman"/>
          <w:i/>
          <w:sz w:val="24"/>
          <w:szCs w:val="24"/>
        </w:rPr>
        <w:t>Socio-Economic</w:t>
      </w:r>
      <w:proofErr w:type="spellEnd"/>
      <w:r w:rsidRPr="00736326">
        <w:rPr>
          <w:rFonts w:ascii="Times New Roman" w:hAnsi="Times New Roman" w:cs="Times New Roman"/>
          <w:i/>
          <w:sz w:val="24"/>
          <w:szCs w:val="24"/>
        </w:rPr>
        <w:t xml:space="preserve"> </w:t>
      </w:r>
      <w:proofErr w:type="spellStart"/>
      <w:r w:rsidRPr="00736326">
        <w:rPr>
          <w:rFonts w:ascii="Times New Roman" w:hAnsi="Times New Roman" w:cs="Times New Roman"/>
          <w:i/>
          <w:sz w:val="24"/>
          <w:szCs w:val="24"/>
        </w:rPr>
        <w:t>Panel</w:t>
      </w:r>
      <w:proofErr w:type="spellEnd"/>
      <w:r w:rsidRPr="00736326">
        <w:rPr>
          <w:rFonts w:ascii="Times New Roman" w:hAnsi="Times New Roman" w:cs="Times New Roman"/>
          <w:i/>
          <w:sz w:val="24"/>
          <w:szCs w:val="24"/>
        </w:rPr>
        <w:t>)</w:t>
      </w:r>
      <w:r w:rsidRPr="00736326">
        <w:rPr>
          <w:rFonts w:ascii="Times New Roman" w:hAnsi="Times New Roman" w:cs="Times New Roman"/>
          <w:sz w:val="24"/>
          <w:szCs w:val="24"/>
        </w:rPr>
        <w:t>, de modo que as estimações em painel são a exceção, quando deveriam ser a regra. Controlar por efeitos-fixos individuais é fundamental para que a estimação seja robusta à influência de características pessoa</w:t>
      </w:r>
      <w:r w:rsidR="00CF35B3" w:rsidRPr="00736326">
        <w:rPr>
          <w:rFonts w:ascii="Times New Roman" w:hAnsi="Times New Roman" w:cs="Times New Roman"/>
          <w:sz w:val="24"/>
          <w:szCs w:val="24"/>
        </w:rPr>
        <w:t>i</w:t>
      </w:r>
      <w:r w:rsidRPr="00736326">
        <w:rPr>
          <w:rFonts w:ascii="Times New Roman" w:hAnsi="Times New Roman" w:cs="Times New Roman"/>
          <w:sz w:val="24"/>
          <w:szCs w:val="24"/>
        </w:rPr>
        <w:t xml:space="preserve">s </w:t>
      </w:r>
      <w:proofErr w:type="gramStart"/>
      <w:r w:rsidRPr="00736326">
        <w:rPr>
          <w:rFonts w:ascii="Times New Roman" w:hAnsi="Times New Roman" w:cs="Times New Roman"/>
          <w:sz w:val="24"/>
          <w:szCs w:val="24"/>
        </w:rPr>
        <w:t>não-observáveis</w:t>
      </w:r>
      <w:proofErr w:type="gramEnd"/>
      <w:r w:rsidRPr="00736326">
        <w:rPr>
          <w:rFonts w:ascii="Times New Roman" w:hAnsi="Times New Roman" w:cs="Times New Roman"/>
          <w:sz w:val="24"/>
          <w:szCs w:val="24"/>
        </w:rPr>
        <w:t>.</w:t>
      </w:r>
      <w:r w:rsidR="00D27D8B" w:rsidRPr="00736326">
        <w:rPr>
          <w:rFonts w:ascii="Times New Roman" w:hAnsi="Times New Roman" w:cs="Times New Roman"/>
          <w:sz w:val="24"/>
          <w:szCs w:val="24"/>
        </w:rPr>
        <w:t xml:space="preserve"> </w:t>
      </w:r>
    </w:p>
    <w:p w:rsidR="00CC6E7B" w:rsidRDefault="00CC6E7B" w:rsidP="002315E1">
      <w:pPr>
        <w:spacing w:after="0" w:line="240" w:lineRule="auto"/>
        <w:jc w:val="both"/>
        <w:rPr>
          <w:rFonts w:ascii="Times New Roman" w:hAnsi="Times New Roman" w:cs="Times New Roman"/>
          <w:sz w:val="24"/>
          <w:szCs w:val="24"/>
        </w:rPr>
      </w:pPr>
    </w:p>
    <w:p w:rsidR="00AD6D38" w:rsidRDefault="00E272F4"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 xml:space="preserve">A </w:t>
      </w:r>
      <w:r w:rsidR="00EE62A6">
        <w:rPr>
          <w:rFonts w:ascii="Times New Roman" w:hAnsi="Times New Roman" w:cs="Times New Roman"/>
          <w:sz w:val="24"/>
          <w:szCs w:val="24"/>
        </w:rPr>
        <w:t xml:space="preserve">maior </w:t>
      </w:r>
      <w:r w:rsidRPr="00736326">
        <w:rPr>
          <w:rFonts w:ascii="Times New Roman" w:hAnsi="Times New Roman" w:cs="Times New Roman"/>
          <w:sz w:val="24"/>
          <w:szCs w:val="24"/>
        </w:rPr>
        <w:t xml:space="preserve">contribuição do presente trabalho </w:t>
      </w:r>
      <w:r w:rsidR="00CF35B3" w:rsidRPr="00736326">
        <w:rPr>
          <w:rFonts w:ascii="Times New Roman" w:hAnsi="Times New Roman" w:cs="Times New Roman"/>
          <w:sz w:val="24"/>
          <w:szCs w:val="24"/>
        </w:rPr>
        <w:t xml:space="preserve">caminha nessa direção. </w:t>
      </w:r>
      <w:r w:rsidR="00D27D8B" w:rsidRPr="00736326">
        <w:rPr>
          <w:rFonts w:ascii="Times New Roman" w:hAnsi="Times New Roman" w:cs="Times New Roman"/>
          <w:sz w:val="24"/>
          <w:szCs w:val="24"/>
        </w:rPr>
        <w:t>A</w:t>
      </w:r>
      <w:r w:rsidR="00CF35B3" w:rsidRPr="00736326">
        <w:rPr>
          <w:rFonts w:ascii="Times New Roman" w:hAnsi="Times New Roman" w:cs="Times New Roman"/>
          <w:sz w:val="24"/>
          <w:szCs w:val="24"/>
        </w:rPr>
        <w:t xml:space="preserve">pesar de não haver uma base de dados com representatividade global que </w:t>
      </w:r>
      <w:r w:rsidR="0014141B" w:rsidRPr="00736326">
        <w:rPr>
          <w:rFonts w:ascii="Times New Roman" w:hAnsi="Times New Roman" w:cs="Times New Roman"/>
          <w:sz w:val="24"/>
          <w:szCs w:val="24"/>
        </w:rPr>
        <w:t>rastreie</w:t>
      </w:r>
      <w:r w:rsidR="00CF35B3" w:rsidRPr="00736326">
        <w:rPr>
          <w:rFonts w:ascii="Times New Roman" w:hAnsi="Times New Roman" w:cs="Times New Roman"/>
          <w:sz w:val="24"/>
          <w:szCs w:val="24"/>
        </w:rPr>
        <w:t xml:space="preserve"> </w:t>
      </w:r>
      <w:r w:rsidR="0014141B" w:rsidRPr="00736326">
        <w:rPr>
          <w:rFonts w:ascii="Times New Roman" w:hAnsi="Times New Roman" w:cs="Times New Roman"/>
          <w:sz w:val="24"/>
          <w:szCs w:val="24"/>
        </w:rPr>
        <w:t>as mesmas pessoas em diferentes momentos</w:t>
      </w:r>
      <w:r w:rsidR="00CF35B3" w:rsidRPr="00736326">
        <w:rPr>
          <w:rFonts w:ascii="Times New Roman" w:hAnsi="Times New Roman" w:cs="Times New Roman"/>
          <w:sz w:val="24"/>
          <w:szCs w:val="24"/>
        </w:rPr>
        <w:t xml:space="preserve">, há dados para uma grande amostra de países em uma série de </w:t>
      </w:r>
      <w:r w:rsidR="0014141B" w:rsidRPr="00736326">
        <w:rPr>
          <w:rFonts w:ascii="Times New Roman" w:hAnsi="Times New Roman" w:cs="Times New Roman"/>
          <w:sz w:val="24"/>
          <w:szCs w:val="24"/>
        </w:rPr>
        <w:t xml:space="preserve">cortes transversais </w:t>
      </w:r>
      <w:r w:rsidR="00CF35B3" w:rsidRPr="00736326">
        <w:rPr>
          <w:rFonts w:ascii="Times New Roman" w:hAnsi="Times New Roman" w:cs="Times New Roman"/>
          <w:sz w:val="24"/>
          <w:szCs w:val="24"/>
        </w:rPr>
        <w:t>independentes (</w:t>
      </w:r>
      <w:proofErr w:type="spellStart"/>
      <w:r w:rsidR="00CF35B3" w:rsidRPr="00736326">
        <w:rPr>
          <w:rFonts w:ascii="Times New Roman" w:hAnsi="Times New Roman" w:cs="Times New Roman"/>
          <w:i/>
          <w:sz w:val="24"/>
          <w:szCs w:val="24"/>
        </w:rPr>
        <w:t>waves</w:t>
      </w:r>
      <w:proofErr w:type="spellEnd"/>
      <w:r w:rsidR="00CF35B3" w:rsidRPr="00736326">
        <w:rPr>
          <w:rFonts w:ascii="Times New Roman" w:hAnsi="Times New Roman" w:cs="Times New Roman"/>
          <w:sz w:val="24"/>
          <w:szCs w:val="24"/>
        </w:rPr>
        <w:t xml:space="preserve">). </w:t>
      </w:r>
      <w:r w:rsidR="00BF46FF" w:rsidRPr="00736326">
        <w:rPr>
          <w:rFonts w:ascii="Times New Roman" w:hAnsi="Times New Roman" w:cs="Times New Roman"/>
          <w:sz w:val="24"/>
          <w:szCs w:val="24"/>
        </w:rPr>
        <w:t>Sendo assim</w:t>
      </w:r>
      <w:r w:rsidR="00CF35B3" w:rsidRPr="00736326">
        <w:rPr>
          <w:rFonts w:ascii="Times New Roman" w:hAnsi="Times New Roman" w:cs="Times New Roman"/>
          <w:sz w:val="24"/>
          <w:szCs w:val="24"/>
        </w:rPr>
        <w:t xml:space="preserve">, uma modelagem alternativa factível é a sugerida por </w:t>
      </w:r>
      <w:proofErr w:type="spellStart"/>
      <w:r w:rsidR="00CF35B3" w:rsidRPr="00736326">
        <w:rPr>
          <w:rFonts w:ascii="Times New Roman" w:hAnsi="Times New Roman" w:cs="Times New Roman"/>
          <w:sz w:val="24"/>
          <w:szCs w:val="24"/>
        </w:rPr>
        <w:t>Deaton</w:t>
      </w:r>
      <w:proofErr w:type="spellEnd"/>
      <w:r w:rsidR="00CF35B3" w:rsidRPr="00736326">
        <w:rPr>
          <w:rFonts w:ascii="Times New Roman" w:hAnsi="Times New Roman" w:cs="Times New Roman"/>
          <w:sz w:val="24"/>
          <w:szCs w:val="24"/>
        </w:rPr>
        <w:t xml:space="preserve"> (1985). O autor considera a possibilidade de rastrear “coortes</w:t>
      </w:r>
      <w:proofErr w:type="gramStart"/>
      <w:r w:rsidR="00CF35B3" w:rsidRPr="00736326">
        <w:rPr>
          <w:rFonts w:ascii="Times New Roman" w:hAnsi="Times New Roman" w:cs="Times New Roman"/>
          <w:sz w:val="24"/>
          <w:szCs w:val="24"/>
        </w:rPr>
        <w:t>”</w:t>
      </w:r>
      <w:proofErr w:type="gramEnd"/>
      <w:r w:rsidR="00D47C28">
        <w:rPr>
          <w:rStyle w:val="Refdenotaderodap"/>
          <w:rFonts w:ascii="Times New Roman" w:hAnsi="Times New Roman" w:cs="Times New Roman"/>
          <w:sz w:val="24"/>
          <w:szCs w:val="24"/>
        </w:rPr>
        <w:footnoteReference w:id="1"/>
      </w:r>
      <w:r w:rsidR="00CF35B3" w:rsidRPr="00736326">
        <w:rPr>
          <w:rFonts w:ascii="Times New Roman" w:hAnsi="Times New Roman" w:cs="Times New Roman"/>
          <w:sz w:val="24"/>
          <w:szCs w:val="24"/>
        </w:rPr>
        <w:t xml:space="preserve"> dos dados ao longo do tempo. </w:t>
      </w:r>
      <w:r w:rsidR="00B13E32" w:rsidRPr="0046464E">
        <w:rPr>
          <w:rFonts w:ascii="Times New Roman" w:hAnsi="Times New Roman" w:cs="Times New Roman"/>
          <w:sz w:val="24"/>
          <w:szCs w:val="24"/>
        </w:rPr>
        <w:t xml:space="preserve">De acordo com </w:t>
      </w:r>
      <w:proofErr w:type="spellStart"/>
      <w:r w:rsidR="00B13E32" w:rsidRPr="0046464E">
        <w:rPr>
          <w:rFonts w:ascii="Times New Roman" w:hAnsi="Times New Roman" w:cs="Times New Roman"/>
          <w:sz w:val="24"/>
          <w:szCs w:val="24"/>
        </w:rPr>
        <w:t>Deaton</w:t>
      </w:r>
      <w:proofErr w:type="spellEnd"/>
      <w:r w:rsidR="00B13E32" w:rsidRPr="0046464E">
        <w:rPr>
          <w:rFonts w:ascii="Times New Roman" w:hAnsi="Times New Roman" w:cs="Times New Roman"/>
          <w:sz w:val="24"/>
          <w:szCs w:val="24"/>
        </w:rPr>
        <w:t xml:space="preserve"> (1985)</w:t>
      </w:r>
      <w:r w:rsidR="0046464E">
        <w:rPr>
          <w:rFonts w:ascii="Times New Roman" w:hAnsi="Times New Roman" w:cs="Times New Roman"/>
          <w:sz w:val="24"/>
          <w:szCs w:val="24"/>
        </w:rPr>
        <w:t>,</w:t>
      </w:r>
      <w:r w:rsidR="0046464E" w:rsidRPr="0046464E">
        <w:rPr>
          <w:rFonts w:ascii="Times New Roman" w:hAnsi="Times New Roman" w:cs="Times New Roman"/>
          <w:sz w:val="24"/>
          <w:szCs w:val="24"/>
        </w:rPr>
        <w:t xml:space="preserve"> </w:t>
      </w:r>
      <w:proofErr w:type="gramStart"/>
      <w:r w:rsidR="0046464E">
        <w:rPr>
          <w:rFonts w:ascii="Times New Roman" w:hAnsi="Times New Roman" w:cs="Times New Roman"/>
          <w:sz w:val="24"/>
          <w:szCs w:val="24"/>
        </w:rPr>
        <w:t>u</w:t>
      </w:r>
      <w:r w:rsidR="00E6276F">
        <w:rPr>
          <w:rFonts w:ascii="Times New Roman" w:hAnsi="Times New Roman" w:cs="Times New Roman"/>
          <w:sz w:val="24"/>
          <w:szCs w:val="24"/>
        </w:rPr>
        <w:t>m coorte</w:t>
      </w:r>
      <w:proofErr w:type="gramEnd"/>
      <w:r w:rsidR="00E6276F">
        <w:rPr>
          <w:rFonts w:ascii="Times New Roman" w:hAnsi="Times New Roman" w:cs="Times New Roman"/>
          <w:sz w:val="24"/>
          <w:szCs w:val="24"/>
        </w:rPr>
        <w:t xml:space="preserve"> é definido</w:t>
      </w:r>
      <w:r w:rsidR="0046464E" w:rsidRPr="00736326">
        <w:rPr>
          <w:rFonts w:ascii="Times New Roman" w:hAnsi="Times New Roman" w:cs="Times New Roman"/>
          <w:sz w:val="24"/>
          <w:szCs w:val="24"/>
        </w:rPr>
        <w:t xml:space="preserve"> como um grupo que reúne observações com uma ou mais características inalteráveis em comum.</w:t>
      </w:r>
      <w:r w:rsidR="0046464E">
        <w:rPr>
          <w:rFonts w:ascii="Times New Roman" w:hAnsi="Times New Roman" w:cs="Times New Roman"/>
          <w:sz w:val="24"/>
          <w:szCs w:val="24"/>
        </w:rPr>
        <w:t xml:space="preserve"> </w:t>
      </w:r>
      <w:r w:rsidR="00B13E32">
        <w:rPr>
          <w:rFonts w:ascii="Times New Roman" w:hAnsi="Times New Roman" w:cs="Times New Roman"/>
          <w:sz w:val="24"/>
          <w:szCs w:val="24"/>
        </w:rPr>
        <w:t>Aqui</w:t>
      </w:r>
      <w:r w:rsidR="00CF35B3" w:rsidRPr="00736326">
        <w:rPr>
          <w:rFonts w:ascii="Times New Roman" w:hAnsi="Times New Roman" w:cs="Times New Roman"/>
          <w:sz w:val="24"/>
          <w:szCs w:val="24"/>
        </w:rPr>
        <w:t>, cada coorte será o agr</w:t>
      </w:r>
      <w:r w:rsidR="00030E45" w:rsidRPr="00736326">
        <w:rPr>
          <w:rFonts w:ascii="Times New Roman" w:hAnsi="Times New Roman" w:cs="Times New Roman"/>
          <w:sz w:val="24"/>
          <w:szCs w:val="24"/>
        </w:rPr>
        <w:t>upamento entre geração, gênero e país</w:t>
      </w:r>
      <w:r w:rsidR="00014F25">
        <w:rPr>
          <w:rFonts w:ascii="Times New Roman" w:hAnsi="Times New Roman" w:cs="Times New Roman"/>
          <w:sz w:val="24"/>
          <w:szCs w:val="24"/>
        </w:rPr>
        <w:t xml:space="preserve"> de nascimento</w:t>
      </w:r>
      <w:r w:rsidR="00BF46FF" w:rsidRPr="00736326">
        <w:rPr>
          <w:rFonts w:ascii="Times New Roman" w:hAnsi="Times New Roman" w:cs="Times New Roman"/>
          <w:sz w:val="24"/>
          <w:szCs w:val="24"/>
        </w:rPr>
        <w:t xml:space="preserve">. </w:t>
      </w:r>
      <w:r w:rsidR="00660D5C" w:rsidRPr="00736326">
        <w:rPr>
          <w:rFonts w:ascii="Times New Roman" w:hAnsi="Times New Roman" w:cs="Times New Roman"/>
          <w:sz w:val="24"/>
          <w:szCs w:val="24"/>
        </w:rPr>
        <w:t>Esta técnica, apesar de grande aceitação na microeconomia aplicada, tem sido pouco aproveitada pelos estudiosos do bem-estar subjetivo. Tal fato é surpreendente. Co</w:t>
      </w:r>
      <w:r w:rsidR="00992332">
        <w:rPr>
          <w:rFonts w:ascii="Times New Roman" w:hAnsi="Times New Roman" w:cs="Times New Roman"/>
          <w:sz w:val="24"/>
          <w:szCs w:val="24"/>
        </w:rPr>
        <w:t>nforme</w:t>
      </w:r>
      <w:r w:rsidR="00BF46FF" w:rsidRPr="00736326">
        <w:rPr>
          <w:rFonts w:ascii="Times New Roman" w:hAnsi="Times New Roman" w:cs="Times New Roman"/>
          <w:sz w:val="24"/>
          <w:szCs w:val="24"/>
        </w:rPr>
        <w:t xml:space="preserve"> será discutido</w:t>
      </w:r>
      <w:r w:rsidR="00273071" w:rsidRPr="00736326">
        <w:rPr>
          <w:rFonts w:ascii="Times New Roman" w:hAnsi="Times New Roman" w:cs="Times New Roman"/>
          <w:sz w:val="24"/>
          <w:szCs w:val="24"/>
        </w:rPr>
        <w:t xml:space="preserve"> em detalhe nas próximas sessõe</w:t>
      </w:r>
      <w:r w:rsidR="00A55621" w:rsidRPr="00736326">
        <w:rPr>
          <w:rFonts w:ascii="Times New Roman" w:hAnsi="Times New Roman" w:cs="Times New Roman"/>
          <w:sz w:val="24"/>
          <w:szCs w:val="24"/>
        </w:rPr>
        <w:t>s</w:t>
      </w:r>
      <w:r w:rsidR="00BF46FF" w:rsidRPr="00736326">
        <w:rPr>
          <w:rFonts w:ascii="Times New Roman" w:hAnsi="Times New Roman" w:cs="Times New Roman"/>
          <w:sz w:val="24"/>
          <w:szCs w:val="24"/>
        </w:rPr>
        <w:t xml:space="preserve">, esse tipo de abordagem reúne uma série de boas propriedades </w:t>
      </w:r>
      <w:r w:rsidR="00014F25">
        <w:rPr>
          <w:rFonts w:ascii="Times New Roman" w:hAnsi="Times New Roman" w:cs="Times New Roman"/>
          <w:sz w:val="24"/>
          <w:szCs w:val="24"/>
        </w:rPr>
        <w:t xml:space="preserve">econométricas </w:t>
      </w:r>
      <w:r w:rsidR="00BF46FF" w:rsidRPr="00736326">
        <w:rPr>
          <w:rFonts w:ascii="Times New Roman" w:hAnsi="Times New Roman" w:cs="Times New Roman"/>
          <w:sz w:val="24"/>
          <w:szCs w:val="24"/>
        </w:rPr>
        <w:t xml:space="preserve">que, </w:t>
      </w:r>
      <w:proofErr w:type="gramStart"/>
      <w:r w:rsidR="00BF46FF" w:rsidRPr="00736326">
        <w:rPr>
          <w:rFonts w:ascii="Times New Roman" w:hAnsi="Times New Roman" w:cs="Times New Roman"/>
          <w:sz w:val="24"/>
          <w:szCs w:val="24"/>
        </w:rPr>
        <w:t>sob certas</w:t>
      </w:r>
      <w:proofErr w:type="gramEnd"/>
      <w:r w:rsidR="00BF46FF" w:rsidRPr="00736326">
        <w:rPr>
          <w:rFonts w:ascii="Times New Roman" w:hAnsi="Times New Roman" w:cs="Times New Roman"/>
          <w:sz w:val="24"/>
          <w:szCs w:val="24"/>
        </w:rPr>
        <w:t xml:space="preserve"> condiçõ</w:t>
      </w:r>
      <w:r w:rsidR="00D27D8B" w:rsidRPr="00736326">
        <w:rPr>
          <w:rFonts w:ascii="Times New Roman" w:hAnsi="Times New Roman" w:cs="Times New Roman"/>
          <w:sz w:val="24"/>
          <w:szCs w:val="24"/>
        </w:rPr>
        <w:t xml:space="preserve">es, permitem que o </w:t>
      </w:r>
      <w:proofErr w:type="spellStart"/>
      <w:r w:rsidR="00D27D8B" w:rsidRPr="00736326">
        <w:rPr>
          <w:rFonts w:ascii="Times New Roman" w:hAnsi="Times New Roman" w:cs="Times New Roman"/>
          <w:sz w:val="24"/>
          <w:szCs w:val="24"/>
        </w:rPr>
        <w:t>pseudopainel</w:t>
      </w:r>
      <w:proofErr w:type="spellEnd"/>
      <w:r w:rsidR="00D27D8B" w:rsidRPr="00736326">
        <w:rPr>
          <w:rFonts w:ascii="Times New Roman" w:hAnsi="Times New Roman" w:cs="Times New Roman"/>
          <w:sz w:val="24"/>
          <w:szCs w:val="24"/>
        </w:rPr>
        <w:t xml:space="preserve"> (ou painel sintético) seja interpretado como um painel genuíno. </w:t>
      </w:r>
      <w:r w:rsidR="0014141B" w:rsidRPr="00736326">
        <w:rPr>
          <w:rFonts w:ascii="Times New Roman" w:hAnsi="Times New Roman" w:cs="Times New Roman"/>
          <w:sz w:val="24"/>
          <w:szCs w:val="24"/>
        </w:rPr>
        <w:t>Assim,</w:t>
      </w:r>
      <w:r w:rsidR="00712FE9" w:rsidRPr="00736326">
        <w:rPr>
          <w:rFonts w:ascii="Times New Roman" w:hAnsi="Times New Roman" w:cs="Times New Roman"/>
          <w:sz w:val="24"/>
          <w:szCs w:val="24"/>
        </w:rPr>
        <w:t xml:space="preserve"> </w:t>
      </w:r>
      <w:r w:rsidR="00A4596F" w:rsidRPr="00736326">
        <w:rPr>
          <w:rFonts w:ascii="Times New Roman" w:hAnsi="Times New Roman" w:cs="Times New Roman"/>
          <w:sz w:val="24"/>
          <w:szCs w:val="24"/>
        </w:rPr>
        <w:t>será possível atenuar</w:t>
      </w:r>
      <w:r w:rsidR="00712FE9" w:rsidRPr="00736326">
        <w:rPr>
          <w:rFonts w:ascii="Times New Roman" w:hAnsi="Times New Roman" w:cs="Times New Roman"/>
          <w:sz w:val="24"/>
          <w:szCs w:val="24"/>
        </w:rPr>
        <w:t xml:space="preserve"> o problema</w:t>
      </w:r>
      <w:r w:rsidR="00A4596F" w:rsidRPr="00736326">
        <w:rPr>
          <w:rFonts w:ascii="Times New Roman" w:hAnsi="Times New Roman" w:cs="Times New Roman"/>
          <w:sz w:val="24"/>
          <w:szCs w:val="24"/>
        </w:rPr>
        <w:t xml:space="preserve"> de</w:t>
      </w:r>
      <w:r w:rsidR="00712FE9" w:rsidRPr="00736326">
        <w:rPr>
          <w:rFonts w:ascii="Times New Roman" w:hAnsi="Times New Roman" w:cs="Times New Roman"/>
          <w:sz w:val="24"/>
          <w:szCs w:val="24"/>
        </w:rPr>
        <w:t xml:space="preserve"> omissão de características pessoais não observáveis</w:t>
      </w:r>
      <w:r w:rsidR="00A4596F" w:rsidRPr="00736326">
        <w:rPr>
          <w:rFonts w:ascii="Times New Roman" w:hAnsi="Times New Roman" w:cs="Times New Roman"/>
          <w:sz w:val="24"/>
          <w:szCs w:val="24"/>
        </w:rPr>
        <w:t xml:space="preserve"> e estimar </w:t>
      </w:r>
      <w:r w:rsidR="00712FE9" w:rsidRPr="00736326">
        <w:rPr>
          <w:rFonts w:ascii="Times New Roman" w:hAnsi="Times New Roman" w:cs="Times New Roman"/>
          <w:sz w:val="24"/>
          <w:szCs w:val="24"/>
        </w:rPr>
        <w:t>consistente</w:t>
      </w:r>
      <w:r w:rsidR="00A4596F" w:rsidRPr="00736326">
        <w:rPr>
          <w:rFonts w:ascii="Times New Roman" w:hAnsi="Times New Roman" w:cs="Times New Roman"/>
          <w:sz w:val="24"/>
          <w:szCs w:val="24"/>
        </w:rPr>
        <w:t>mente</w:t>
      </w:r>
      <w:r w:rsidR="00712FE9" w:rsidRPr="00736326">
        <w:rPr>
          <w:rFonts w:ascii="Times New Roman" w:hAnsi="Times New Roman" w:cs="Times New Roman"/>
          <w:sz w:val="24"/>
          <w:szCs w:val="24"/>
        </w:rPr>
        <w:t xml:space="preserve"> os parâmetros das </w:t>
      </w:r>
      <w:proofErr w:type="spellStart"/>
      <w:r w:rsidR="008B5EF5">
        <w:rPr>
          <w:rFonts w:ascii="Times New Roman" w:hAnsi="Times New Roman" w:cs="Times New Roman"/>
          <w:i/>
          <w:sz w:val="24"/>
          <w:szCs w:val="24"/>
        </w:rPr>
        <w:t>happiness</w:t>
      </w:r>
      <w:proofErr w:type="spellEnd"/>
      <w:r w:rsidR="008B5EF5">
        <w:rPr>
          <w:rFonts w:ascii="Times New Roman" w:hAnsi="Times New Roman" w:cs="Times New Roman"/>
          <w:i/>
          <w:sz w:val="24"/>
          <w:szCs w:val="24"/>
        </w:rPr>
        <w:t xml:space="preserve"> </w:t>
      </w:r>
      <w:proofErr w:type="spellStart"/>
      <w:r w:rsidR="008B5EF5">
        <w:rPr>
          <w:rFonts w:ascii="Times New Roman" w:hAnsi="Times New Roman" w:cs="Times New Roman"/>
          <w:i/>
          <w:sz w:val="24"/>
          <w:szCs w:val="24"/>
        </w:rPr>
        <w:t>equations</w:t>
      </w:r>
      <w:proofErr w:type="spellEnd"/>
      <w:r w:rsidR="00712FE9" w:rsidRPr="00736326">
        <w:rPr>
          <w:rFonts w:ascii="Times New Roman" w:hAnsi="Times New Roman" w:cs="Times New Roman"/>
          <w:sz w:val="24"/>
          <w:szCs w:val="24"/>
        </w:rPr>
        <w:t>.</w:t>
      </w:r>
    </w:p>
    <w:p w:rsidR="00204AAA" w:rsidRPr="00736326" w:rsidRDefault="00A67D46" w:rsidP="00992332">
      <w:pPr>
        <w:tabs>
          <w:tab w:val="left" w:pos="4140"/>
          <w:tab w:val="left" w:pos="622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992332">
        <w:rPr>
          <w:rFonts w:ascii="Times New Roman" w:hAnsi="Times New Roman" w:cs="Times New Roman"/>
          <w:sz w:val="24"/>
          <w:szCs w:val="24"/>
        </w:rPr>
        <w:tab/>
      </w:r>
    </w:p>
    <w:p w:rsidR="006F422C" w:rsidRPr="004118A3" w:rsidRDefault="004118A3" w:rsidP="002315E1">
      <w:pPr>
        <w:pStyle w:val="PargrafodaLista"/>
        <w:numPr>
          <w:ilvl w:val="1"/>
          <w:numId w:val="17"/>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16194" w:rsidRPr="004118A3">
        <w:rPr>
          <w:rFonts w:ascii="Times New Roman" w:hAnsi="Times New Roman" w:cs="Times New Roman"/>
          <w:b/>
          <w:sz w:val="24"/>
          <w:szCs w:val="24"/>
        </w:rPr>
        <w:t>Debates iniciais</w:t>
      </w:r>
      <w:r w:rsidR="0062640A" w:rsidRPr="004118A3">
        <w:rPr>
          <w:rFonts w:ascii="Times New Roman" w:hAnsi="Times New Roman" w:cs="Times New Roman"/>
          <w:b/>
          <w:sz w:val="24"/>
          <w:szCs w:val="24"/>
        </w:rPr>
        <w:t>: o</w:t>
      </w:r>
      <w:r w:rsidR="00097273" w:rsidRPr="004118A3">
        <w:rPr>
          <w:rFonts w:ascii="Times New Roman" w:hAnsi="Times New Roman" w:cs="Times New Roman"/>
          <w:b/>
          <w:sz w:val="24"/>
          <w:szCs w:val="24"/>
        </w:rPr>
        <w:t xml:space="preserve"> p</w:t>
      </w:r>
      <w:r w:rsidR="006F422C" w:rsidRPr="004118A3">
        <w:rPr>
          <w:rFonts w:ascii="Times New Roman" w:hAnsi="Times New Roman" w:cs="Times New Roman"/>
          <w:b/>
          <w:sz w:val="24"/>
          <w:szCs w:val="24"/>
        </w:rPr>
        <w:t xml:space="preserve">aradoxo de </w:t>
      </w:r>
      <w:proofErr w:type="spellStart"/>
      <w:r w:rsidR="006F422C" w:rsidRPr="004118A3">
        <w:rPr>
          <w:rFonts w:ascii="Times New Roman" w:hAnsi="Times New Roman" w:cs="Times New Roman"/>
          <w:b/>
          <w:sz w:val="24"/>
          <w:szCs w:val="24"/>
        </w:rPr>
        <w:t>Easterlin</w:t>
      </w:r>
      <w:proofErr w:type="spellEnd"/>
    </w:p>
    <w:p w:rsidR="00CC6E7B" w:rsidRDefault="00CC6E7B" w:rsidP="002315E1">
      <w:pPr>
        <w:spacing w:after="0" w:line="240" w:lineRule="auto"/>
        <w:jc w:val="both"/>
        <w:rPr>
          <w:rFonts w:ascii="Times New Roman" w:hAnsi="Times New Roman" w:cs="Times New Roman"/>
          <w:sz w:val="24"/>
          <w:szCs w:val="24"/>
        </w:rPr>
      </w:pPr>
    </w:p>
    <w:p w:rsidR="001A1CF9" w:rsidRPr="00736326" w:rsidRDefault="00034ED6"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 xml:space="preserve">Justamente devido </w:t>
      </w:r>
      <w:r w:rsidR="00BF46FF" w:rsidRPr="00736326">
        <w:rPr>
          <w:rFonts w:ascii="Times New Roman" w:hAnsi="Times New Roman" w:cs="Times New Roman"/>
          <w:sz w:val="24"/>
          <w:szCs w:val="24"/>
        </w:rPr>
        <w:t>às dificuldades</w:t>
      </w:r>
      <w:r w:rsidRPr="00736326">
        <w:rPr>
          <w:rFonts w:ascii="Times New Roman" w:hAnsi="Times New Roman" w:cs="Times New Roman"/>
          <w:sz w:val="24"/>
          <w:szCs w:val="24"/>
        </w:rPr>
        <w:t xml:space="preserve"> metodológicas</w:t>
      </w:r>
      <w:r w:rsidR="00BF46FF" w:rsidRPr="00736326">
        <w:rPr>
          <w:rFonts w:ascii="Times New Roman" w:hAnsi="Times New Roman" w:cs="Times New Roman"/>
          <w:sz w:val="24"/>
          <w:szCs w:val="24"/>
        </w:rPr>
        <w:t xml:space="preserve"> detalhadas </w:t>
      </w:r>
      <w:r w:rsidR="00C91AE8">
        <w:rPr>
          <w:rFonts w:ascii="Times New Roman" w:hAnsi="Times New Roman" w:cs="Times New Roman"/>
          <w:sz w:val="24"/>
          <w:szCs w:val="24"/>
        </w:rPr>
        <w:t>anteriormente</w:t>
      </w:r>
      <w:r w:rsidR="00F16502" w:rsidRPr="00736326">
        <w:rPr>
          <w:rFonts w:ascii="Times New Roman" w:hAnsi="Times New Roman" w:cs="Times New Roman"/>
          <w:sz w:val="24"/>
          <w:szCs w:val="24"/>
        </w:rPr>
        <w:t xml:space="preserve">, apenas a partir do início da década de 1970 </w:t>
      </w:r>
      <w:r w:rsidR="0046464E">
        <w:rPr>
          <w:rFonts w:ascii="Times New Roman" w:hAnsi="Times New Roman" w:cs="Times New Roman"/>
          <w:sz w:val="24"/>
          <w:szCs w:val="24"/>
        </w:rPr>
        <w:t>a Economia da F</w:t>
      </w:r>
      <w:r w:rsidR="004F566C" w:rsidRPr="00736326">
        <w:rPr>
          <w:rFonts w:ascii="Times New Roman" w:hAnsi="Times New Roman" w:cs="Times New Roman"/>
          <w:sz w:val="24"/>
          <w:szCs w:val="24"/>
        </w:rPr>
        <w:t xml:space="preserve">elicidade foi incorporada no debate acadêmico como promissora abordagem de bem-estar. Em um seminal artigo, Richard </w:t>
      </w:r>
      <w:proofErr w:type="spellStart"/>
      <w:r w:rsidR="004F566C" w:rsidRPr="00736326">
        <w:rPr>
          <w:rFonts w:ascii="Times New Roman" w:hAnsi="Times New Roman" w:cs="Times New Roman"/>
          <w:sz w:val="24"/>
          <w:szCs w:val="24"/>
        </w:rPr>
        <w:t>Easterlin</w:t>
      </w:r>
      <w:proofErr w:type="spellEnd"/>
      <w:r w:rsidR="006D4730" w:rsidRPr="00736326">
        <w:rPr>
          <w:rFonts w:ascii="Times New Roman" w:hAnsi="Times New Roman" w:cs="Times New Roman"/>
          <w:sz w:val="24"/>
          <w:szCs w:val="24"/>
        </w:rPr>
        <w:t xml:space="preserve"> (1974)</w:t>
      </w:r>
      <w:r w:rsidR="004F566C" w:rsidRPr="00736326">
        <w:rPr>
          <w:rFonts w:ascii="Times New Roman" w:hAnsi="Times New Roman" w:cs="Times New Roman"/>
          <w:sz w:val="24"/>
          <w:szCs w:val="24"/>
        </w:rPr>
        <w:t xml:space="preserve"> postula três questões fundamentais para a </w:t>
      </w:r>
      <w:r w:rsidR="001A1CF9" w:rsidRPr="00736326">
        <w:rPr>
          <w:rFonts w:ascii="Times New Roman" w:hAnsi="Times New Roman" w:cs="Times New Roman"/>
          <w:sz w:val="24"/>
          <w:szCs w:val="24"/>
        </w:rPr>
        <w:t>discussão econômica</w:t>
      </w:r>
      <w:r w:rsidR="004F566C" w:rsidRPr="00736326">
        <w:rPr>
          <w:rFonts w:ascii="Times New Roman" w:hAnsi="Times New Roman" w:cs="Times New Roman"/>
          <w:sz w:val="24"/>
          <w:szCs w:val="24"/>
        </w:rPr>
        <w:t xml:space="preserve">: </w:t>
      </w:r>
      <w:r w:rsidR="001A1CF9" w:rsidRPr="00736326">
        <w:rPr>
          <w:rFonts w:ascii="Times New Roman" w:hAnsi="Times New Roman" w:cs="Times New Roman"/>
          <w:sz w:val="24"/>
          <w:szCs w:val="24"/>
        </w:rPr>
        <w:t>e</w:t>
      </w:r>
      <w:r w:rsidR="00C80216" w:rsidRPr="00736326">
        <w:rPr>
          <w:rFonts w:ascii="Times New Roman" w:hAnsi="Times New Roman" w:cs="Times New Roman"/>
          <w:sz w:val="24"/>
          <w:szCs w:val="24"/>
        </w:rPr>
        <w:t xml:space="preserve">m um país, </w:t>
      </w:r>
      <w:r w:rsidR="001A1CF9" w:rsidRPr="00736326">
        <w:rPr>
          <w:rFonts w:ascii="Times New Roman" w:hAnsi="Times New Roman" w:cs="Times New Roman"/>
          <w:sz w:val="24"/>
          <w:szCs w:val="24"/>
        </w:rPr>
        <w:t xml:space="preserve">as </w:t>
      </w:r>
      <w:r w:rsidR="00C80216" w:rsidRPr="00736326">
        <w:rPr>
          <w:rFonts w:ascii="Times New Roman" w:hAnsi="Times New Roman" w:cs="Times New Roman"/>
          <w:sz w:val="24"/>
          <w:szCs w:val="24"/>
        </w:rPr>
        <w:t>pessoas ricas são mais felizes que</w:t>
      </w:r>
      <w:r w:rsidR="001A1CF9" w:rsidRPr="00736326">
        <w:rPr>
          <w:rFonts w:ascii="Times New Roman" w:hAnsi="Times New Roman" w:cs="Times New Roman"/>
          <w:sz w:val="24"/>
          <w:szCs w:val="24"/>
        </w:rPr>
        <w:t xml:space="preserve"> as</w:t>
      </w:r>
      <w:r w:rsidR="00C80216" w:rsidRPr="00736326">
        <w:rPr>
          <w:rFonts w:ascii="Times New Roman" w:hAnsi="Times New Roman" w:cs="Times New Roman"/>
          <w:sz w:val="24"/>
          <w:szCs w:val="24"/>
        </w:rPr>
        <w:t xml:space="preserve"> pobres? Os p</w:t>
      </w:r>
      <w:r w:rsidR="00BC066D" w:rsidRPr="00736326">
        <w:rPr>
          <w:rFonts w:ascii="Times New Roman" w:hAnsi="Times New Roman" w:cs="Times New Roman"/>
          <w:sz w:val="24"/>
          <w:szCs w:val="24"/>
        </w:rPr>
        <w:t xml:space="preserve">aíses com maior renda </w:t>
      </w:r>
      <w:r w:rsidR="00BC066D" w:rsidRPr="00736326">
        <w:rPr>
          <w:rFonts w:ascii="Times New Roman" w:hAnsi="Times New Roman" w:cs="Times New Roman"/>
          <w:i/>
          <w:sz w:val="24"/>
          <w:szCs w:val="24"/>
        </w:rPr>
        <w:t>per capita</w:t>
      </w:r>
      <w:r w:rsidR="00C80216" w:rsidRPr="00736326">
        <w:rPr>
          <w:rFonts w:ascii="Times New Roman" w:hAnsi="Times New Roman" w:cs="Times New Roman"/>
          <w:sz w:val="24"/>
          <w:szCs w:val="24"/>
        </w:rPr>
        <w:t xml:space="preserve"> possuem, em média, os habitantes mais felizes? </w:t>
      </w:r>
      <w:r w:rsidR="00BC7B04">
        <w:rPr>
          <w:rFonts w:ascii="Times New Roman" w:hAnsi="Times New Roman" w:cs="Times New Roman"/>
          <w:sz w:val="24"/>
          <w:szCs w:val="24"/>
        </w:rPr>
        <w:t>O</w:t>
      </w:r>
      <w:r w:rsidR="001A1CF9" w:rsidRPr="00736326">
        <w:rPr>
          <w:rFonts w:ascii="Times New Roman" w:hAnsi="Times New Roman" w:cs="Times New Roman"/>
          <w:sz w:val="24"/>
          <w:szCs w:val="24"/>
        </w:rPr>
        <w:t xml:space="preserve"> crescimento econômico eleva</w:t>
      </w:r>
      <w:r w:rsidR="00C80216" w:rsidRPr="00736326">
        <w:rPr>
          <w:rFonts w:ascii="Times New Roman" w:hAnsi="Times New Roman" w:cs="Times New Roman"/>
          <w:sz w:val="24"/>
          <w:szCs w:val="24"/>
        </w:rPr>
        <w:t xml:space="preserve"> o bem-estar subjetivo?</w:t>
      </w:r>
    </w:p>
    <w:p w:rsidR="00CC6E7B" w:rsidRDefault="00CC6E7B" w:rsidP="002315E1">
      <w:pPr>
        <w:spacing w:after="0" w:line="240" w:lineRule="auto"/>
        <w:jc w:val="both"/>
        <w:rPr>
          <w:rFonts w:ascii="Times New Roman" w:hAnsi="Times New Roman" w:cs="Times New Roman"/>
          <w:sz w:val="24"/>
          <w:szCs w:val="24"/>
        </w:rPr>
      </w:pPr>
    </w:p>
    <w:p w:rsidR="00CE3940" w:rsidRPr="00736326" w:rsidRDefault="00C80216"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A resposta à primeira questão segue</w:t>
      </w:r>
      <w:r w:rsidR="001A1CF9" w:rsidRPr="00736326">
        <w:rPr>
          <w:rFonts w:ascii="Times New Roman" w:hAnsi="Times New Roman" w:cs="Times New Roman"/>
          <w:sz w:val="24"/>
          <w:szCs w:val="24"/>
        </w:rPr>
        <w:t xml:space="preserve"> </w:t>
      </w:r>
      <w:r w:rsidR="00B63124" w:rsidRPr="00736326">
        <w:rPr>
          <w:rFonts w:ascii="Times New Roman" w:hAnsi="Times New Roman" w:cs="Times New Roman"/>
          <w:sz w:val="24"/>
          <w:szCs w:val="24"/>
        </w:rPr>
        <w:t>o senso comum</w:t>
      </w:r>
      <w:r w:rsidR="001A1CF9" w:rsidRPr="00736326">
        <w:rPr>
          <w:rFonts w:ascii="Times New Roman" w:hAnsi="Times New Roman" w:cs="Times New Roman"/>
          <w:sz w:val="24"/>
          <w:szCs w:val="24"/>
        </w:rPr>
        <w:t xml:space="preserve"> e postula que, de fato</w:t>
      </w:r>
      <w:r w:rsidRPr="00736326">
        <w:rPr>
          <w:rFonts w:ascii="Times New Roman" w:hAnsi="Times New Roman" w:cs="Times New Roman"/>
          <w:sz w:val="24"/>
          <w:szCs w:val="24"/>
        </w:rPr>
        <w:t xml:space="preserve">, dentro de um país as pessoas mais ricas são aquelas que em média apresentam maiores níveis de bem-estar subjetivo. </w:t>
      </w:r>
      <w:r w:rsidR="005F574B" w:rsidRPr="00736326">
        <w:rPr>
          <w:rFonts w:ascii="Times New Roman" w:hAnsi="Times New Roman" w:cs="Times New Roman"/>
          <w:sz w:val="24"/>
          <w:szCs w:val="24"/>
        </w:rPr>
        <w:t>Em todas</w:t>
      </w:r>
      <w:r w:rsidR="003254DD" w:rsidRPr="00736326">
        <w:rPr>
          <w:rFonts w:ascii="Times New Roman" w:hAnsi="Times New Roman" w:cs="Times New Roman"/>
          <w:sz w:val="24"/>
          <w:szCs w:val="24"/>
        </w:rPr>
        <w:t xml:space="preserve"> as</w:t>
      </w:r>
      <w:r w:rsidR="005F574B" w:rsidRPr="00736326">
        <w:rPr>
          <w:rFonts w:ascii="Times New Roman" w:hAnsi="Times New Roman" w:cs="Times New Roman"/>
          <w:sz w:val="24"/>
          <w:szCs w:val="24"/>
        </w:rPr>
        <w:t xml:space="preserve"> dezenove nações</w:t>
      </w:r>
      <w:r w:rsidR="001A1CF9" w:rsidRPr="00736326">
        <w:rPr>
          <w:rFonts w:ascii="Times New Roman" w:hAnsi="Times New Roman" w:cs="Times New Roman"/>
          <w:sz w:val="24"/>
          <w:szCs w:val="24"/>
        </w:rPr>
        <w:t xml:space="preserve"> da amostra heterogênea de </w:t>
      </w:r>
      <w:proofErr w:type="spellStart"/>
      <w:r w:rsidR="001A1CF9" w:rsidRPr="00736326">
        <w:rPr>
          <w:rFonts w:ascii="Times New Roman" w:hAnsi="Times New Roman" w:cs="Times New Roman"/>
          <w:sz w:val="24"/>
          <w:szCs w:val="24"/>
        </w:rPr>
        <w:t>Easterlin</w:t>
      </w:r>
      <w:proofErr w:type="spellEnd"/>
      <w:r w:rsidR="001A1CF9" w:rsidRPr="00736326">
        <w:rPr>
          <w:rFonts w:ascii="Times New Roman" w:hAnsi="Times New Roman" w:cs="Times New Roman"/>
          <w:sz w:val="24"/>
          <w:szCs w:val="24"/>
        </w:rPr>
        <w:t xml:space="preserve"> há um padrão notável que relaciona positivamente renda e felicidade.</w:t>
      </w:r>
      <w:r w:rsidR="00B63124" w:rsidRPr="00736326">
        <w:rPr>
          <w:rFonts w:ascii="Times New Roman" w:hAnsi="Times New Roman" w:cs="Times New Roman"/>
          <w:sz w:val="24"/>
          <w:szCs w:val="24"/>
        </w:rPr>
        <w:t xml:space="preserve"> </w:t>
      </w:r>
      <w:r w:rsidR="001A1CF9" w:rsidRPr="00736326">
        <w:rPr>
          <w:rFonts w:ascii="Times New Roman" w:hAnsi="Times New Roman" w:cs="Times New Roman"/>
          <w:sz w:val="24"/>
          <w:szCs w:val="24"/>
        </w:rPr>
        <w:t>Todavia, os res</w:t>
      </w:r>
      <w:r w:rsidR="007415B9" w:rsidRPr="00736326">
        <w:rPr>
          <w:rFonts w:ascii="Times New Roman" w:hAnsi="Times New Roman" w:cs="Times New Roman"/>
          <w:sz w:val="24"/>
          <w:szCs w:val="24"/>
        </w:rPr>
        <w:t xml:space="preserve">ultados tornam-se </w:t>
      </w:r>
      <w:r w:rsidR="003254DD" w:rsidRPr="00736326">
        <w:rPr>
          <w:rFonts w:ascii="Times New Roman" w:hAnsi="Times New Roman" w:cs="Times New Roman"/>
          <w:sz w:val="24"/>
          <w:szCs w:val="24"/>
        </w:rPr>
        <w:t>surpreendentes</w:t>
      </w:r>
      <w:r w:rsidR="00C32AAD" w:rsidRPr="00736326">
        <w:rPr>
          <w:rFonts w:ascii="Times New Roman" w:hAnsi="Times New Roman" w:cs="Times New Roman"/>
          <w:sz w:val="24"/>
          <w:szCs w:val="24"/>
        </w:rPr>
        <w:t xml:space="preserve"> quando</w:t>
      </w:r>
      <w:r w:rsidR="00565A73" w:rsidRPr="00736326">
        <w:rPr>
          <w:rFonts w:ascii="Times New Roman" w:hAnsi="Times New Roman" w:cs="Times New Roman"/>
          <w:sz w:val="24"/>
          <w:szCs w:val="24"/>
        </w:rPr>
        <w:t xml:space="preserve"> atentamos </w:t>
      </w:r>
      <w:r w:rsidR="001A1CF9" w:rsidRPr="00736326">
        <w:rPr>
          <w:rFonts w:ascii="Times New Roman" w:hAnsi="Times New Roman" w:cs="Times New Roman"/>
          <w:sz w:val="24"/>
          <w:szCs w:val="24"/>
        </w:rPr>
        <w:t xml:space="preserve">às esferas internacional e intertemporal. </w:t>
      </w:r>
      <w:r w:rsidR="00A478A0">
        <w:rPr>
          <w:rFonts w:ascii="Times New Roman" w:hAnsi="Times New Roman" w:cs="Times New Roman"/>
          <w:sz w:val="24"/>
          <w:szCs w:val="24"/>
        </w:rPr>
        <w:t>O autor</w:t>
      </w:r>
      <w:r w:rsidR="001A1CF9" w:rsidRPr="00736326">
        <w:rPr>
          <w:rFonts w:ascii="Times New Roman" w:hAnsi="Times New Roman" w:cs="Times New Roman"/>
          <w:sz w:val="24"/>
          <w:szCs w:val="24"/>
        </w:rPr>
        <w:t xml:space="preserve"> aponta que não há diferença significativa entre </w:t>
      </w:r>
      <w:r w:rsidR="00B32C9A" w:rsidRPr="00736326">
        <w:rPr>
          <w:rFonts w:ascii="Times New Roman" w:hAnsi="Times New Roman" w:cs="Times New Roman"/>
          <w:sz w:val="24"/>
          <w:szCs w:val="24"/>
        </w:rPr>
        <w:t>as nações no</w:t>
      </w:r>
      <w:r w:rsidR="001A1CF9" w:rsidRPr="00736326">
        <w:rPr>
          <w:rFonts w:ascii="Times New Roman" w:hAnsi="Times New Roman" w:cs="Times New Roman"/>
          <w:sz w:val="24"/>
          <w:szCs w:val="24"/>
        </w:rPr>
        <w:t xml:space="preserve"> que diz respeito à felici</w:t>
      </w:r>
      <w:r w:rsidR="00D02B44" w:rsidRPr="00736326">
        <w:rPr>
          <w:rFonts w:ascii="Times New Roman" w:hAnsi="Times New Roman" w:cs="Times New Roman"/>
          <w:sz w:val="24"/>
          <w:szCs w:val="24"/>
        </w:rPr>
        <w:t xml:space="preserve">dade média dos cidadãos. </w:t>
      </w:r>
      <w:r w:rsidR="001A1CF9" w:rsidRPr="00736326">
        <w:rPr>
          <w:rFonts w:ascii="Times New Roman" w:hAnsi="Times New Roman" w:cs="Times New Roman"/>
          <w:sz w:val="24"/>
          <w:szCs w:val="24"/>
        </w:rPr>
        <w:t xml:space="preserve">Ou seja, </w:t>
      </w:r>
      <w:r w:rsidR="00B32C9A" w:rsidRPr="00736326">
        <w:rPr>
          <w:rFonts w:ascii="Times New Roman" w:hAnsi="Times New Roman" w:cs="Times New Roman"/>
          <w:sz w:val="24"/>
          <w:szCs w:val="24"/>
        </w:rPr>
        <w:t>países</w:t>
      </w:r>
      <w:r w:rsidR="001A1CF9" w:rsidRPr="00736326">
        <w:rPr>
          <w:rFonts w:ascii="Times New Roman" w:hAnsi="Times New Roman" w:cs="Times New Roman"/>
          <w:sz w:val="24"/>
          <w:szCs w:val="24"/>
        </w:rPr>
        <w:t xml:space="preserve"> que apresentam PIB per capita mais alto não são necessariamente aque</w:t>
      </w:r>
      <w:r w:rsidR="00B32C9A" w:rsidRPr="00736326">
        <w:rPr>
          <w:rFonts w:ascii="Times New Roman" w:hAnsi="Times New Roman" w:cs="Times New Roman"/>
          <w:sz w:val="24"/>
          <w:szCs w:val="24"/>
        </w:rPr>
        <w:t>le</w:t>
      </w:r>
      <w:r w:rsidR="007415B9" w:rsidRPr="00736326">
        <w:rPr>
          <w:rFonts w:ascii="Times New Roman" w:hAnsi="Times New Roman" w:cs="Times New Roman"/>
          <w:sz w:val="24"/>
          <w:szCs w:val="24"/>
        </w:rPr>
        <w:t>s que se declaram mais felizes. A</w:t>
      </w:r>
      <w:r w:rsidR="00B63124" w:rsidRPr="00736326">
        <w:rPr>
          <w:rFonts w:ascii="Times New Roman" w:hAnsi="Times New Roman" w:cs="Times New Roman"/>
          <w:sz w:val="24"/>
          <w:szCs w:val="24"/>
        </w:rPr>
        <w:t xml:space="preserve"> análise intertemporal</w:t>
      </w:r>
      <w:r w:rsidR="005B6099" w:rsidRPr="00736326">
        <w:rPr>
          <w:rFonts w:ascii="Times New Roman" w:hAnsi="Times New Roman" w:cs="Times New Roman"/>
          <w:sz w:val="24"/>
          <w:szCs w:val="24"/>
        </w:rPr>
        <w:t>, por sua vez, se resumiu</w:t>
      </w:r>
      <w:r w:rsidR="00B63124" w:rsidRPr="00736326">
        <w:rPr>
          <w:rFonts w:ascii="Times New Roman" w:hAnsi="Times New Roman" w:cs="Times New Roman"/>
          <w:sz w:val="24"/>
          <w:szCs w:val="24"/>
        </w:rPr>
        <w:t xml:space="preserve"> aos Estados Unidos devido à indisponibilidade de dados confiáveis. </w:t>
      </w:r>
      <w:r w:rsidR="00282D29">
        <w:rPr>
          <w:rFonts w:ascii="Times New Roman" w:hAnsi="Times New Roman" w:cs="Times New Roman"/>
          <w:sz w:val="24"/>
          <w:szCs w:val="24"/>
        </w:rPr>
        <w:t>A</w:t>
      </w:r>
      <w:r w:rsidR="003254DD" w:rsidRPr="00736326">
        <w:rPr>
          <w:rFonts w:ascii="Times New Roman" w:hAnsi="Times New Roman" w:cs="Times New Roman"/>
          <w:sz w:val="24"/>
          <w:szCs w:val="24"/>
        </w:rPr>
        <w:t>dmiravelmente</w:t>
      </w:r>
      <w:r w:rsidR="00B63124" w:rsidRPr="00736326">
        <w:rPr>
          <w:rFonts w:ascii="Times New Roman" w:hAnsi="Times New Roman" w:cs="Times New Roman"/>
          <w:sz w:val="24"/>
          <w:szCs w:val="24"/>
        </w:rPr>
        <w:t xml:space="preserve">, o autor não encontra </w:t>
      </w:r>
      <w:r w:rsidR="00282D29">
        <w:rPr>
          <w:rFonts w:ascii="Times New Roman" w:hAnsi="Times New Roman" w:cs="Times New Roman"/>
          <w:sz w:val="24"/>
          <w:szCs w:val="24"/>
        </w:rPr>
        <w:t>indícios</w:t>
      </w:r>
      <w:r w:rsidR="00B63124" w:rsidRPr="00736326">
        <w:rPr>
          <w:rFonts w:ascii="Times New Roman" w:hAnsi="Times New Roman" w:cs="Times New Roman"/>
          <w:sz w:val="24"/>
          <w:szCs w:val="24"/>
        </w:rPr>
        <w:t xml:space="preserve"> de que o crescimento econômico verificado nos primeiros 25 anos do pós-guerra nos </w:t>
      </w:r>
      <w:r w:rsidR="00CB2E28" w:rsidRPr="00736326">
        <w:rPr>
          <w:rFonts w:ascii="Times New Roman" w:hAnsi="Times New Roman" w:cs="Times New Roman"/>
          <w:sz w:val="24"/>
          <w:szCs w:val="24"/>
        </w:rPr>
        <w:t>EUA</w:t>
      </w:r>
      <w:r w:rsidR="00B63124" w:rsidRPr="00736326">
        <w:rPr>
          <w:rFonts w:ascii="Times New Roman" w:hAnsi="Times New Roman" w:cs="Times New Roman"/>
          <w:sz w:val="24"/>
          <w:szCs w:val="24"/>
        </w:rPr>
        <w:t xml:space="preserve"> </w:t>
      </w:r>
      <w:r w:rsidR="00C32AAD" w:rsidRPr="00736326">
        <w:rPr>
          <w:rFonts w:ascii="Times New Roman" w:hAnsi="Times New Roman" w:cs="Times New Roman"/>
          <w:sz w:val="24"/>
          <w:szCs w:val="24"/>
        </w:rPr>
        <w:t>tenha sido</w:t>
      </w:r>
      <w:r w:rsidR="00B96CC8" w:rsidRPr="00736326">
        <w:rPr>
          <w:rFonts w:ascii="Times New Roman" w:hAnsi="Times New Roman" w:cs="Times New Roman"/>
          <w:sz w:val="24"/>
          <w:szCs w:val="24"/>
        </w:rPr>
        <w:t xml:space="preserve"> fonte substancial de bem-es</w:t>
      </w:r>
      <w:r w:rsidR="007415B9" w:rsidRPr="00736326">
        <w:rPr>
          <w:rFonts w:ascii="Times New Roman" w:hAnsi="Times New Roman" w:cs="Times New Roman"/>
          <w:sz w:val="24"/>
          <w:szCs w:val="24"/>
        </w:rPr>
        <w:t xml:space="preserve">tar subjetivo. </w:t>
      </w:r>
    </w:p>
    <w:p w:rsidR="00CC6E7B" w:rsidRDefault="00CC6E7B" w:rsidP="002315E1">
      <w:pPr>
        <w:spacing w:after="0" w:line="240" w:lineRule="auto"/>
        <w:jc w:val="both"/>
        <w:rPr>
          <w:rFonts w:ascii="Times New Roman" w:hAnsi="Times New Roman" w:cs="Times New Roman"/>
          <w:sz w:val="24"/>
          <w:szCs w:val="24"/>
        </w:rPr>
      </w:pPr>
    </w:p>
    <w:p w:rsidR="005177A4" w:rsidRDefault="006D1C5F"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As evidências</w:t>
      </w:r>
      <w:r w:rsidR="007415B9" w:rsidRPr="00736326">
        <w:rPr>
          <w:rFonts w:ascii="Times New Roman" w:hAnsi="Times New Roman" w:cs="Times New Roman"/>
          <w:sz w:val="24"/>
          <w:szCs w:val="24"/>
        </w:rPr>
        <w:t xml:space="preserve"> estatisticamente significantes </w:t>
      </w:r>
      <w:r w:rsidRPr="00736326">
        <w:rPr>
          <w:rFonts w:ascii="Times New Roman" w:hAnsi="Times New Roman" w:cs="Times New Roman"/>
          <w:sz w:val="24"/>
          <w:szCs w:val="24"/>
        </w:rPr>
        <w:t xml:space="preserve">na análise </w:t>
      </w:r>
      <w:proofErr w:type="spellStart"/>
      <w:proofErr w:type="gramStart"/>
      <w:r w:rsidRPr="00736326">
        <w:rPr>
          <w:rFonts w:ascii="Times New Roman" w:hAnsi="Times New Roman" w:cs="Times New Roman"/>
          <w:sz w:val="24"/>
          <w:szCs w:val="24"/>
        </w:rPr>
        <w:t>intra-país</w:t>
      </w:r>
      <w:proofErr w:type="spellEnd"/>
      <w:proofErr w:type="gramEnd"/>
      <w:r w:rsidRPr="00736326">
        <w:rPr>
          <w:rFonts w:ascii="Times New Roman" w:hAnsi="Times New Roman" w:cs="Times New Roman"/>
          <w:sz w:val="24"/>
          <w:szCs w:val="24"/>
        </w:rPr>
        <w:t xml:space="preserve"> justaposta</w:t>
      </w:r>
      <w:r w:rsidR="007415B9" w:rsidRPr="00736326">
        <w:rPr>
          <w:rFonts w:ascii="Times New Roman" w:hAnsi="Times New Roman" w:cs="Times New Roman"/>
          <w:sz w:val="24"/>
          <w:szCs w:val="24"/>
        </w:rPr>
        <w:t>s à falt</w:t>
      </w:r>
      <w:r w:rsidR="00E1337C" w:rsidRPr="00736326">
        <w:rPr>
          <w:rFonts w:ascii="Times New Roman" w:hAnsi="Times New Roman" w:cs="Times New Roman"/>
          <w:sz w:val="24"/>
          <w:szCs w:val="24"/>
        </w:rPr>
        <w:t xml:space="preserve">a de </w:t>
      </w:r>
      <w:r w:rsidRPr="00736326">
        <w:rPr>
          <w:rFonts w:ascii="Times New Roman" w:hAnsi="Times New Roman" w:cs="Times New Roman"/>
          <w:sz w:val="24"/>
          <w:szCs w:val="24"/>
        </w:rPr>
        <w:t>indícios</w:t>
      </w:r>
      <w:r w:rsidR="00E1337C" w:rsidRPr="00736326">
        <w:rPr>
          <w:rFonts w:ascii="Times New Roman" w:hAnsi="Times New Roman" w:cs="Times New Roman"/>
          <w:sz w:val="24"/>
          <w:szCs w:val="24"/>
        </w:rPr>
        <w:t xml:space="preserve"> nos dados</w:t>
      </w:r>
      <w:r w:rsidR="007415B9" w:rsidRPr="00736326">
        <w:rPr>
          <w:rFonts w:ascii="Times New Roman" w:hAnsi="Times New Roman" w:cs="Times New Roman"/>
          <w:sz w:val="24"/>
          <w:szCs w:val="24"/>
        </w:rPr>
        <w:t xml:space="preserve"> </w:t>
      </w:r>
      <w:r w:rsidR="001B1F05" w:rsidRPr="00736326">
        <w:rPr>
          <w:rFonts w:ascii="Times New Roman" w:hAnsi="Times New Roman" w:cs="Times New Roman"/>
          <w:i/>
          <w:sz w:val="24"/>
          <w:szCs w:val="24"/>
        </w:rPr>
        <w:t>cross-country</w:t>
      </w:r>
      <w:r w:rsidR="007415B9" w:rsidRPr="00736326">
        <w:rPr>
          <w:rFonts w:ascii="Times New Roman" w:hAnsi="Times New Roman" w:cs="Times New Roman"/>
          <w:sz w:val="24"/>
          <w:szCs w:val="24"/>
        </w:rPr>
        <w:t xml:space="preserve"> e de série de tempo deram origem ao </w:t>
      </w:r>
      <w:r w:rsidR="008D521B" w:rsidRPr="00736326">
        <w:rPr>
          <w:rFonts w:ascii="Times New Roman" w:hAnsi="Times New Roman" w:cs="Times New Roman"/>
          <w:sz w:val="24"/>
          <w:szCs w:val="24"/>
        </w:rPr>
        <w:t>“</w:t>
      </w:r>
      <w:r w:rsidR="007415B9" w:rsidRPr="00736326">
        <w:rPr>
          <w:rFonts w:ascii="Times New Roman" w:hAnsi="Times New Roman" w:cs="Times New Roman"/>
          <w:sz w:val="24"/>
          <w:szCs w:val="24"/>
        </w:rPr>
        <w:t xml:space="preserve">Paradoxo de </w:t>
      </w:r>
      <w:proofErr w:type="spellStart"/>
      <w:r w:rsidR="007415B9" w:rsidRPr="00736326">
        <w:rPr>
          <w:rFonts w:ascii="Times New Roman" w:hAnsi="Times New Roman" w:cs="Times New Roman"/>
          <w:sz w:val="24"/>
          <w:szCs w:val="24"/>
        </w:rPr>
        <w:t>Easterlin</w:t>
      </w:r>
      <w:proofErr w:type="spellEnd"/>
      <w:r w:rsidR="008D521B" w:rsidRPr="00736326">
        <w:rPr>
          <w:rFonts w:ascii="Times New Roman" w:hAnsi="Times New Roman" w:cs="Times New Roman"/>
          <w:sz w:val="24"/>
          <w:szCs w:val="24"/>
        </w:rPr>
        <w:t>”</w:t>
      </w:r>
      <w:r w:rsidR="007415B9" w:rsidRPr="00736326">
        <w:rPr>
          <w:rFonts w:ascii="Times New Roman" w:hAnsi="Times New Roman" w:cs="Times New Roman"/>
          <w:sz w:val="24"/>
          <w:szCs w:val="24"/>
        </w:rPr>
        <w:t>.</w:t>
      </w:r>
      <w:r w:rsidR="00B32C9A" w:rsidRPr="00736326">
        <w:rPr>
          <w:rFonts w:ascii="Times New Roman" w:hAnsi="Times New Roman" w:cs="Times New Roman"/>
          <w:sz w:val="24"/>
          <w:szCs w:val="24"/>
        </w:rPr>
        <w:t xml:space="preserve"> </w:t>
      </w:r>
      <w:r w:rsidR="00565A73" w:rsidRPr="00736326">
        <w:rPr>
          <w:rFonts w:ascii="Times New Roman" w:hAnsi="Times New Roman" w:cs="Times New Roman"/>
          <w:sz w:val="24"/>
          <w:szCs w:val="24"/>
        </w:rPr>
        <w:t xml:space="preserve">Uma das principais </w:t>
      </w:r>
      <w:r w:rsidR="00565A73" w:rsidRPr="00736326">
        <w:rPr>
          <w:rFonts w:ascii="Times New Roman" w:hAnsi="Times New Roman" w:cs="Times New Roman"/>
          <w:sz w:val="24"/>
          <w:szCs w:val="24"/>
        </w:rPr>
        <w:lastRenderedPageBreak/>
        <w:t>interpretações</w:t>
      </w:r>
      <w:r w:rsidR="002000EF" w:rsidRPr="00736326">
        <w:rPr>
          <w:rFonts w:ascii="Times New Roman" w:hAnsi="Times New Roman" w:cs="Times New Roman"/>
          <w:sz w:val="24"/>
          <w:szCs w:val="24"/>
        </w:rPr>
        <w:t xml:space="preserve"> para </w:t>
      </w:r>
      <w:r w:rsidR="00420394" w:rsidRPr="00736326">
        <w:rPr>
          <w:rFonts w:ascii="Times New Roman" w:hAnsi="Times New Roman" w:cs="Times New Roman"/>
          <w:sz w:val="24"/>
          <w:szCs w:val="24"/>
        </w:rPr>
        <w:t>o paradoxo</w:t>
      </w:r>
      <w:r w:rsidR="00F14FFB" w:rsidRPr="00736326">
        <w:rPr>
          <w:rFonts w:ascii="Times New Roman" w:hAnsi="Times New Roman" w:cs="Times New Roman"/>
          <w:sz w:val="24"/>
          <w:szCs w:val="24"/>
        </w:rPr>
        <w:t xml:space="preserve"> é baseada no argumento dos psicólogos </w:t>
      </w:r>
      <w:proofErr w:type="spellStart"/>
      <w:r w:rsidR="00F14FFB" w:rsidRPr="00736326">
        <w:rPr>
          <w:rFonts w:ascii="Times New Roman" w:hAnsi="Times New Roman" w:cs="Times New Roman"/>
          <w:sz w:val="24"/>
          <w:szCs w:val="24"/>
        </w:rPr>
        <w:t>Brickman</w:t>
      </w:r>
      <w:proofErr w:type="spellEnd"/>
      <w:r w:rsidR="00F14FFB" w:rsidRPr="00736326">
        <w:rPr>
          <w:rFonts w:ascii="Times New Roman" w:hAnsi="Times New Roman" w:cs="Times New Roman"/>
          <w:sz w:val="24"/>
          <w:szCs w:val="24"/>
        </w:rPr>
        <w:t xml:space="preserve"> &amp; Campbell (1971). Os autores cunharam a expressão “esteira hedonista”</w:t>
      </w:r>
      <w:r w:rsidR="00C32AAD" w:rsidRPr="00736326">
        <w:rPr>
          <w:rFonts w:ascii="Times New Roman" w:hAnsi="Times New Roman" w:cs="Times New Roman"/>
          <w:sz w:val="24"/>
          <w:szCs w:val="24"/>
        </w:rPr>
        <w:t xml:space="preserve"> (</w:t>
      </w:r>
      <w:proofErr w:type="spellStart"/>
      <w:r w:rsidR="00C32AAD" w:rsidRPr="00736326">
        <w:rPr>
          <w:rFonts w:ascii="Times New Roman" w:hAnsi="Times New Roman" w:cs="Times New Roman"/>
          <w:i/>
          <w:sz w:val="24"/>
          <w:szCs w:val="24"/>
        </w:rPr>
        <w:t>hedonic</w:t>
      </w:r>
      <w:proofErr w:type="spellEnd"/>
      <w:r w:rsidR="00C32AAD" w:rsidRPr="00736326">
        <w:rPr>
          <w:rFonts w:ascii="Times New Roman" w:hAnsi="Times New Roman" w:cs="Times New Roman"/>
          <w:i/>
          <w:sz w:val="24"/>
          <w:szCs w:val="24"/>
        </w:rPr>
        <w:t xml:space="preserve"> </w:t>
      </w:r>
      <w:proofErr w:type="spellStart"/>
      <w:r w:rsidR="00C32AAD" w:rsidRPr="00736326">
        <w:rPr>
          <w:rFonts w:ascii="Times New Roman" w:hAnsi="Times New Roman" w:cs="Times New Roman"/>
          <w:i/>
          <w:sz w:val="24"/>
          <w:szCs w:val="24"/>
        </w:rPr>
        <w:t>treadmill</w:t>
      </w:r>
      <w:proofErr w:type="spellEnd"/>
      <w:r w:rsidR="00C32AAD" w:rsidRPr="00736326">
        <w:rPr>
          <w:rFonts w:ascii="Times New Roman" w:hAnsi="Times New Roman" w:cs="Times New Roman"/>
          <w:i/>
          <w:sz w:val="24"/>
          <w:szCs w:val="24"/>
        </w:rPr>
        <w:t>)</w:t>
      </w:r>
      <w:r w:rsidR="00E34EAF" w:rsidRPr="00736326">
        <w:rPr>
          <w:rFonts w:ascii="Times New Roman" w:hAnsi="Times New Roman" w:cs="Times New Roman"/>
          <w:sz w:val="24"/>
          <w:szCs w:val="24"/>
        </w:rPr>
        <w:t xml:space="preserve"> para caracterizar </w:t>
      </w:r>
      <w:r w:rsidR="00947908" w:rsidRPr="00736326">
        <w:rPr>
          <w:rFonts w:ascii="Times New Roman" w:hAnsi="Times New Roman" w:cs="Times New Roman"/>
          <w:sz w:val="24"/>
          <w:szCs w:val="24"/>
        </w:rPr>
        <w:t>a hipótese</w:t>
      </w:r>
      <w:r w:rsidR="00E34EAF" w:rsidRPr="00736326">
        <w:rPr>
          <w:rFonts w:ascii="Times New Roman" w:hAnsi="Times New Roman" w:cs="Times New Roman"/>
          <w:sz w:val="24"/>
          <w:szCs w:val="24"/>
        </w:rPr>
        <w:t xml:space="preserve"> de</w:t>
      </w:r>
      <w:r w:rsidR="00F14FFB" w:rsidRPr="00736326">
        <w:rPr>
          <w:rFonts w:ascii="Times New Roman" w:hAnsi="Times New Roman" w:cs="Times New Roman"/>
          <w:sz w:val="24"/>
          <w:szCs w:val="24"/>
        </w:rPr>
        <w:t xml:space="preserve"> </w:t>
      </w:r>
      <w:r w:rsidR="006B6176" w:rsidRPr="00736326">
        <w:rPr>
          <w:rFonts w:ascii="Times New Roman" w:hAnsi="Times New Roman" w:cs="Times New Roman"/>
          <w:sz w:val="24"/>
          <w:szCs w:val="24"/>
        </w:rPr>
        <w:t>que</w:t>
      </w:r>
      <w:r w:rsidR="008D521B" w:rsidRPr="00736326">
        <w:rPr>
          <w:rFonts w:ascii="Times New Roman" w:hAnsi="Times New Roman" w:cs="Times New Roman"/>
          <w:sz w:val="24"/>
          <w:szCs w:val="24"/>
        </w:rPr>
        <w:t xml:space="preserve"> os ganhos de</w:t>
      </w:r>
      <w:r w:rsidR="00947908" w:rsidRPr="00736326">
        <w:rPr>
          <w:rFonts w:ascii="Times New Roman" w:hAnsi="Times New Roman" w:cs="Times New Roman"/>
          <w:sz w:val="24"/>
          <w:szCs w:val="24"/>
        </w:rPr>
        <w:t xml:space="preserve"> renda</w:t>
      </w:r>
      <w:r w:rsidR="008D521B" w:rsidRPr="00736326">
        <w:rPr>
          <w:rFonts w:ascii="Times New Roman" w:hAnsi="Times New Roman" w:cs="Times New Roman"/>
          <w:sz w:val="24"/>
          <w:szCs w:val="24"/>
        </w:rPr>
        <w:t xml:space="preserve"> são acompanhados por novas aspirações em relação ao consumo</w:t>
      </w:r>
      <w:r w:rsidR="00947908" w:rsidRPr="00736326">
        <w:rPr>
          <w:rFonts w:ascii="Times New Roman" w:hAnsi="Times New Roman" w:cs="Times New Roman"/>
          <w:sz w:val="24"/>
          <w:szCs w:val="24"/>
        </w:rPr>
        <w:t>. Sendo assim, o bem-estar</w:t>
      </w:r>
      <w:r w:rsidR="008D521B" w:rsidRPr="00736326">
        <w:rPr>
          <w:rFonts w:ascii="Times New Roman" w:hAnsi="Times New Roman" w:cs="Times New Roman"/>
          <w:sz w:val="24"/>
          <w:szCs w:val="24"/>
        </w:rPr>
        <w:t xml:space="preserve"> gerado por um padrão material</w:t>
      </w:r>
      <w:r w:rsidR="00947908" w:rsidRPr="00736326">
        <w:rPr>
          <w:rFonts w:ascii="Times New Roman" w:hAnsi="Times New Roman" w:cs="Times New Roman"/>
          <w:sz w:val="24"/>
          <w:szCs w:val="24"/>
        </w:rPr>
        <w:t xml:space="preserve"> mais </w:t>
      </w:r>
      <w:r w:rsidR="008D521B" w:rsidRPr="00736326">
        <w:rPr>
          <w:rFonts w:ascii="Times New Roman" w:hAnsi="Times New Roman" w:cs="Times New Roman"/>
          <w:sz w:val="24"/>
          <w:szCs w:val="24"/>
        </w:rPr>
        <w:t>elevado</w:t>
      </w:r>
      <w:r w:rsidR="00947908" w:rsidRPr="00736326">
        <w:rPr>
          <w:rFonts w:ascii="Times New Roman" w:hAnsi="Times New Roman" w:cs="Times New Roman"/>
          <w:sz w:val="24"/>
          <w:szCs w:val="24"/>
        </w:rPr>
        <w:t xml:space="preserve"> seria anulado p</w:t>
      </w:r>
      <w:r w:rsidR="00C41FB3" w:rsidRPr="00736326">
        <w:rPr>
          <w:rFonts w:ascii="Times New Roman" w:hAnsi="Times New Roman" w:cs="Times New Roman"/>
          <w:sz w:val="24"/>
          <w:szCs w:val="24"/>
        </w:rPr>
        <w:t>or</w:t>
      </w:r>
      <w:r w:rsidR="00947908" w:rsidRPr="00736326">
        <w:rPr>
          <w:rFonts w:ascii="Times New Roman" w:hAnsi="Times New Roman" w:cs="Times New Roman"/>
          <w:sz w:val="24"/>
          <w:szCs w:val="24"/>
        </w:rPr>
        <w:t xml:space="preserve"> expectativas crescentes frente aos bens </w:t>
      </w:r>
      <w:r w:rsidR="008D521B" w:rsidRPr="00736326">
        <w:rPr>
          <w:rFonts w:ascii="Times New Roman" w:hAnsi="Times New Roman" w:cs="Times New Roman"/>
          <w:sz w:val="24"/>
          <w:szCs w:val="24"/>
        </w:rPr>
        <w:t>de consumo</w:t>
      </w:r>
      <w:r w:rsidR="008B5ACD">
        <w:rPr>
          <w:rFonts w:ascii="Times New Roman" w:hAnsi="Times New Roman" w:cs="Times New Roman"/>
          <w:sz w:val="24"/>
          <w:szCs w:val="24"/>
        </w:rPr>
        <w:t xml:space="preserve">. </w:t>
      </w:r>
      <w:r w:rsidR="00E00B63" w:rsidRPr="00736326">
        <w:rPr>
          <w:rFonts w:ascii="Times New Roman" w:hAnsi="Times New Roman" w:cs="Times New Roman"/>
          <w:sz w:val="24"/>
          <w:szCs w:val="24"/>
        </w:rPr>
        <w:t xml:space="preserve">Outra possível explicação pode ser encontrada em </w:t>
      </w:r>
      <w:proofErr w:type="spellStart"/>
      <w:r w:rsidR="006B6176" w:rsidRPr="00736326">
        <w:rPr>
          <w:rFonts w:ascii="Times New Roman" w:hAnsi="Times New Roman" w:cs="Times New Roman"/>
          <w:sz w:val="24"/>
          <w:szCs w:val="24"/>
        </w:rPr>
        <w:t>Scitovsky</w:t>
      </w:r>
      <w:proofErr w:type="spellEnd"/>
      <w:r w:rsidR="006B6176" w:rsidRPr="00736326">
        <w:rPr>
          <w:rFonts w:ascii="Times New Roman" w:hAnsi="Times New Roman" w:cs="Times New Roman"/>
          <w:sz w:val="24"/>
          <w:szCs w:val="24"/>
        </w:rPr>
        <w:t xml:space="preserve"> (1976)</w:t>
      </w:r>
      <w:r w:rsidR="00E00B63" w:rsidRPr="00736326">
        <w:rPr>
          <w:rFonts w:ascii="Times New Roman" w:hAnsi="Times New Roman" w:cs="Times New Roman"/>
          <w:sz w:val="24"/>
          <w:szCs w:val="24"/>
        </w:rPr>
        <w:t>. O autor a</w:t>
      </w:r>
      <w:r w:rsidR="006B6176" w:rsidRPr="00736326">
        <w:rPr>
          <w:rFonts w:ascii="Times New Roman" w:hAnsi="Times New Roman" w:cs="Times New Roman"/>
          <w:sz w:val="24"/>
          <w:szCs w:val="24"/>
        </w:rPr>
        <w:t>rgumenta</w:t>
      </w:r>
      <w:r w:rsidR="001B1F05" w:rsidRPr="00736326">
        <w:rPr>
          <w:rFonts w:ascii="Times New Roman" w:hAnsi="Times New Roman" w:cs="Times New Roman"/>
          <w:sz w:val="24"/>
          <w:szCs w:val="24"/>
        </w:rPr>
        <w:t xml:space="preserve"> consistentemente</w:t>
      </w:r>
      <w:r w:rsidR="006B6176" w:rsidRPr="00736326">
        <w:rPr>
          <w:rFonts w:ascii="Times New Roman" w:hAnsi="Times New Roman" w:cs="Times New Roman"/>
          <w:sz w:val="24"/>
          <w:szCs w:val="24"/>
        </w:rPr>
        <w:t xml:space="preserve"> que muitos (talvez a maioria) dos prazeres da vida não são precificado</w:t>
      </w:r>
      <w:r w:rsidR="00E00B63" w:rsidRPr="00736326">
        <w:rPr>
          <w:rFonts w:ascii="Times New Roman" w:hAnsi="Times New Roman" w:cs="Times New Roman"/>
          <w:sz w:val="24"/>
          <w:szCs w:val="24"/>
        </w:rPr>
        <w:t>s, não estão à venda e, consequentemente</w:t>
      </w:r>
      <w:r w:rsidR="006B6176" w:rsidRPr="00736326">
        <w:rPr>
          <w:rFonts w:ascii="Times New Roman" w:hAnsi="Times New Roman" w:cs="Times New Roman"/>
          <w:sz w:val="24"/>
          <w:szCs w:val="24"/>
        </w:rPr>
        <w:t xml:space="preserve">, não passam pelo mercado. </w:t>
      </w:r>
      <w:r w:rsidR="008327E3" w:rsidRPr="00736326">
        <w:rPr>
          <w:rFonts w:ascii="Times New Roman" w:hAnsi="Times New Roman" w:cs="Times New Roman"/>
          <w:sz w:val="24"/>
          <w:szCs w:val="24"/>
        </w:rPr>
        <w:t>Dessa forma</w:t>
      </w:r>
      <w:r w:rsidR="00E00B63" w:rsidRPr="00736326">
        <w:rPr>
          <w:rFonts w:ascii="Times New Roman" w:hAnsi="Times New Roman" w:cs="Times New Roman"/>
          <w:sz w:val="24"/>
          <w:szCs w:val="24"/>
        </w:rPr>
        <w:t>, a lógica econômica que associa diretamente renda e satisfação pesso</w:t>
      </w:r>
      <w:r w:rsidR="00E6276F">
        <w:rPr>
          <w:rFonts w:ascii="Times New Roman" w:hAnsi="Times New Roman" w:cs="Times New Roman"/>
          <w:sz w:val="24"/>
          <w:szCs w:val="24"/>
        </w:rPr>
        <w:t>al é intrinsecamente falaciosa.</w:t>
      </w:r>
    </w:p>
    <w:p w:rsidR="005177A4" w:rsidRDefault="005177A4" w:rsidP="002315E1">
      <w:pPr>
        <w:spacing w:after="0" w:line="240" w:lineRule="auto"/>
        <w:jc w:val="both"/>
        <w:rPr>
          <w:rFonts w:ascii="Times New Roman" w:hAnsi="Times New Roman" w:cs="Times New Roman"/>
          <w:sz w:val="24"/>
          <w:szCs w:val="24"/>
        </w:rPr>
      </w:pPr>
    </w:p>
    <w:p w:rsidR="004118A3" w:rsidRDefault="00905938"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 xml:space="preserve">Apesar da enorme influência, o trabalho de </w:t>
      </w:r>
      <w:proofErr w:type="spellStart"/>
      <w:r w:rsidRPr="00736326">
        <w:rPr>
          <w:rFonts w:ascii="Times New Roman" w:hAnsi="Times New Roman" w:cs="Times New Roman"/>
          <w:sz w:val="24"/>
          <w:szCs w:val="24"/>
        </w:rPr>
        <w:t>Easterlin</w:t>
      </w:r>
      <w:proofErr w:type="spellEnd"/>
      <w:r w:rsidRPr="00736326">
        <w:rPr>
          <w:rFonts w:ascii="Times New Roman" w:hAnsi="Times New Roman" w:cs="Times New Roman"/>
          <w:sz w:val="24"/>
          <w:szCs w:val="24"/>
        </w:rPr>
        <w:t xml:space="preserve"> (1974) não ficou isento de críticas</w:t>
      </w:r>
      <w:r w:rsidR="005E5720" w:rsidRPr="00736326">
        <w:rPr>
          <w:rFonts w:ascii="Times New Roman" w:hAnsi="Times New Roman" w:cs="Times New Roman"/>
          <w:sz w:val="24"/>
          <w:szCs w:val="24"/>
        </w:rPr>
        <w:t xml:space="preserve"> </w:t>
      </w:r>
      <w:r w:rsidR="00245259" w:rsidRPr="00736326">
        <w:rPr>
          <w:rFonts w:ascii="Times New Roman" w:hAnsi="Times New Roman" w:cs="Times New Roman"/>
          <w:sz w:val="24"/>
          <w:szCs w:val="24"/>
        </w:rPr>
        <w:t>posteriores</w:t>
      </w:r>
      <w:r w:rsidRPr="00736326">
        <w:rPr>
          <w:rFonts w:ascii="Times New Roman" w:hAnsi="Times New Roman" w:cs="Times New Roman"/>
          <w:sz w:val="24"/>
          <w:szCs w:val="24"/>
        </w:rPr>
        <w:t xml:space="preserve">. </w:t>
      </w:r>
      <w:r w:rsidR="00E237E1" w:rsidRPr="00736326">
        <w:rPr>
          <w:rFonts w:ascii="Times New Roman" w:hAnsi="Times New Roman" w:cs="Times New Roman"/>
          <w:sz w:val="24"/>
          <w:szCs w:val="24"/>
        </w:rPr>
        <w:t>A aplicação de métodos quantitativos mais consistentes e a inclusão de outros países em desenvolvimento na amostra geraram resultados diam</w:t>
      </w:r>
      <w:r w:rsidR="00F156D1" w:rsidRPr="00736326">
        <w:rPr>
          <w:rFonts w:ascii="Times New Roman" w:hAnsi="Times New Roman" w:cs="Times New Roman"/>
          <w:sz w:val="24"/>
          <w:szCs w:val="24"/>
        </w:rPr>
        <w:t xml:space="preserve">etralmente opostos </w:t>
      </w:r>
      <w:r w:rsidR="005E5720" w:rsidRPr="00736326">
        <w:rPr>
          <w:rFonts w:ascii="Times New Roman" w:hAnsi="Times New Roman" w:cs="Times New Roman"/>
          <w:sz w:val="24"/>
          <w:szCs w:val="24"/>
        </w:rPr>
        <w:t>(</w:t>
      </w:r>
      <w:proofErr w:type="spellStart"/>
      <w:r w:rsidR="005E5720" w:rsidRPr="00736326">
        <w:rPr>
          <w:rFonts w:ascii="Times New Roman" w:hAnsi="Times New Roman" w:cs="Times New Roman"/>
          <w:sz w:val="24"/>
          <w:szCs w:val="24"/>
        </w:rPr>
        <w:t>Veenhoven</w:t>
      </w:r>
      <w:proofErr w:type="spellEnd"/>
      <w:r w:rsidR="00240124" w:rsidRPr="00736326">
        <w:rPr>
          <w:rFonts w:ascii="Times New Roman" w:hAnsi="Times New Roman" w:cs="Times New Roman"/>
          <w:sz w:val="24"/>
          <w:szCs w:val="24"/>
        </w:rPr>
        <w:t xml:space="preserve"> </w:t>
      </w:r>
      <w:r w:rsidR="005E5720" w:rsidRPr="00736326">
        <w:rPr>
          <w:rFonts w:ascii="Times New Roman" w:hAnsi="Times New Roman" w:cs="Times New Roman"/>
          <w:sz w:val="24"/>
          <w:szCs w:val="24"/>
        </w:rPr>
        <w:t>(</w:t>
      </w:r>
      <w:r w:rsidR="00265C0C" w:rsidRPr="00736326">
        <w:rPr>
          <w:rFonts w:ascii="Times New Roman" w:hAnsi="Times New Roman" w:cs="Times New Roman"/>
          <w:sz w:val="24"/>
          <w:szCs w:val="24"/>
        </w:rPr>
        <w:t>1991</w:t>
      </w:r>
      <w:r w:rsidR="00D76CEF" w:rsidRPr="00736326">
        <w:rPr>
          <w:rFonts w:ascii="Times New Roman" w:hAnsi="Times New Roman" w:cs="Times New Roman"/>
          <w:sz w:val="24"/>
          <w:szCs w:val="24"/>
        </w:rPr>
        <w:t xml:space="preserve">), </w:t>
      </w:r>
      <w:proofErr w:type="spellStart"/>
      <w:r w:rsidR="00D76CEF" w:rsidRPr="00736326">
        <w:rPr>
          <w:rFonts w:ascii="Times New Roman" w:hAnsi="Times New Roman" w:cs="Times New Roman"/>
          <w:sz w:val="24"/>
          <w:szCs w:val="24"/>
        </w:rPr>
        <w:t>Sacks</w:t>
      </w:r>
      <w:proofErr w:type="spellEnd"/>
      <w:r w:rsidR="00D76CEF" w:rsidRPr="00736326">
        <w:rPr>
          <w:rFonts w:ascii="Times New Roman" w:hAnsi="Times New Roman" w:cs="Times New Roman"/>
          <w:sz w:val="24"/>
          <w:szCs w:val="24"/>
        </w:rPr>
        <w:t xml:space="preserve"> et. </w:t>
      </w:r>
      <w:proofErr w:type="gramStart"/>
      <w:r w:rsidR="00D76CEF" w:rsidRPr="00736326">
        <w:rPr>
          <w:rFonts w:ascii="Times New Roman" w:hAnsi="Times New Roman" w:cs="Times New Roman"/>
          <w:sz w:val="24"/>
          <w:szCs w:val="24"/>
        </w:rPr>
        <w:t>a</w:t>
      </w:r>
      <w:r w:rsidR="00296313">
        <w:rPr>
          <w:rFonts w:ascii="Times New Roman" w:hAnsi="Times New Roman" w:cs="Times New Roman"/>
          <w:sz w:val="24"/>
          <w:szCs w:val="24"/>
        </w:rPr>
        <w:t>l</w:t>
      </w:r>
      <w:proofErr w:type="gramEnd"/>
      <w:r w:rsidR="00296313">
        <w:rPr>
          <w:rFonts w:ascii="Times New Roman" w:hAnsi="Times New Roman" w:cs="Times New Roman"/>
          <w:sz w:val="24"/>
          <w:szCs w:val="24"/>
        </w:rPr>
        <w:t xml:space="preserve"> (2010</w:t>
      </w:r>
      <w:r w:rsidR="005E5720" w:rsidRPr="00736326">
        <w:rPr>
          <w:rFonts w:ascii="Times New Roman" w:hAnsi="Times New Roman" w:cs="Times New Roman"/>
          <w:sz w:val="24"/>
          <w:szCs w:val="24"/>
        </w:rPr>
        <w:t>)</w:t>
      </w:r>
      <w:r w:rsidR="00E237E1" w:rsidRPr="00736326">
        <w:rPr>
          <w:rFonts w:ascii="Times New Roman" w:hAnsi="Times New Roman" w:cs="Times New Roman"/>
          <w:sz w:val="24"/>
          <w:szCs w:val="24"/>
        </w:rPr>
        <w:t xml:space="preserve">). </w:t>
      </w:r>
      <w:r w:rsidR="009956EA" w:rsidRPr="00736326">
        <w:rPr>
          <w:rFonts w:ascii="Times New Roman" w:hAnsi="Times New Roman" w:cs="Times New Roman"/>
          <w:sz w:val="24"/>
          <w:szCs w:val="24"/>
        </w:rPr>
        <w:t xml:space="preserve">Stevenson &amp; </w:t>
      </w:r>
      <w:proofErr w:type="spellStart"/>
      <w:r w:rsidR="009956EA" w:rsidRPr="00736326">
        <w:rPr>
          <w:rFonts w:ascii="Times New Roman" w:hAnsi="Times New Roman" w:cs="Times New Roman"/>
          <w:sz w:val="24"/>
          <w:szCs w:val="24"/>
        </w:rPr>
        <w:t>Wolfers</w:t>
      </w:r>
      <w:proofErr w:type="spellEnd"/>
      <w:r w:rsidR="009956EA" w:rsidRPr="00736326">
        <w:rPr>
          <w:rFonts w:ascii="Times New Roman" w:hAnsi="Times New Roman" w:cs="Times New Roman"/>
          <w:sz w:val="24"/>
          <w:szCs w:val="24"/>
        </w:rPr>
        <w:t xml:space="preserve"> (2013) confrontam de forma </w:t>
      </w:r>
      <w:r w:rsidR="00111D9D" w:rsidRPr="00736326">
        <w:rPr>
          <w:rFonts w:ascii="Times New Roman" w:hAnsi="Times New Roman" w:cs="Times New Roman"/>
          <w:sz w:val="24"/>
          <w:szCs w:val="24"/>
        </w:rPr>
        <w:t>bastante robusta</w:t>
      </w:r>
      <w:r w:rsidR="009956EA" w:rsidRPr="00736326">
        <w:rPr>
          <w:rFonts w:ascii="Times New Roman" w:hAnsi="Times New Roman" w:cs="Times New Roman"/>
          <w:sz w:val="24"/>
          <w:szCs w:val="24"/>
        </w:rPr>
        <w:t xml:space="preserve"> o estudo de </w:t>
      </w:r>
      <w:proofErr w:type="spellStart"/>
      <w:r w:rsidR="009956EA" w:rsidRPr="00736326">
        <w:rPr>
          <w:rFonts w:ascii="Times New Roman" w:hAnsi="Times New Roman" w:cs="Times New Roman"/>
          <w:sz w:val="24"/>
          <w:szCs w:val="24"/>
        </w:rPr>
        <w:t>Easterlin</w:t>
      </w:r>
      <w:proofErr w:type="spellEnd"/>
      <w:r w:rsidR="00D9759F" w:rsidRPr="00736326">
        <w:rPr>
          <w:rFonts w:ascii="Times New Roman" w:hAnsi="Times New Roman" w:cs="Times New Roman"/>
          <w:sz w:val="24"/>
          <w:szCs w:val="24"/>
        </w:rPr>
        <w:t>,</w:t>
      </w:r>
      <w:r w:rsidR="00356F0C" w:rsidRPr="00736326">
        <w:rPr>
          <w:rFonts w:ascii="Times New Roman" w:hAnsi="Times New Roman" w:cs="Times New Roman"/>
          <w:sz w:val="24"/>
          <w:szCs w:val="24"/>
        </w:rPr>
        <w:t xml:space="preserve"> usando </w:t>
      </w:r>
      <w:r w:rsidR="009956EA" w:rsidRPr="00736326">
        <w:rPr>
          <w:rFonts w:ascii="Times New Roman" w:hAnsi="Times New Roman" w:cs="Times New Roman"/>
          <w:sz w:val="24"/>
          <w:szCs w:val="24"/>
        </w:rPr>
        <w:t>duas bases extremamente abrangentes (</w:t>
      </w:r>
      <w:r w:rsidR="009956EA" w:rsidRPr="00736326">
        <w:rPr>
          <w:rFonts w:ascii="Times New Roman" w:hAnsi="Times New Roman" w:cs="Times New Roman"/>
          <w:i/>
          <w:sz w:val="24"/>
          <w:szCs w:val="24"/>
        </w:rPr>
        <w:t xml:space="preserve">Gallup World </w:t>
      </w:r>
      <w:proofErr w:type="spellStart"/>
      <w:r w:rsidR="009956EA" w:rsidRPr="00736326">
        <w:rPr>
          <w:rFonts w:ascii="Times New Roman" w:hAnsi="Times New Roman" w:cs="Times New Roman"/>
          <w:i/>
          <w:sz w:val="24"/>
          <w:szCs w:val="24"/>
        </w:rPr>
        <w:t>Poll</w:t>
      </w:r>
      <w:proofErr w:type="spellEnd"/>
      <w:r w:rsidR="009956EA" w:rsidRPr="00736326">
        <w:rPr>
          <w:rFonts w:ascii="Times New Roman" w:hAnsi="Times New Roman" w:cs="Times New Roman"/>
          <w:sz w:val="24"/>
          <w:szCs w:val="24"/>
        </w:rPr>
        <w:t xml:space="preserve"> e </w:t>
      </w:r>
      <w:r w:rsidR="00A67D46">
        <w:rPr>
          <w:rFonts w:ascii="Times New Roman" w:hAnsi="Times New Roman" w:cs="Times New Roman"/>
          <w:i/>
          <w:sz w:val="24"/>
          <w:szCs w:val="24"/>
        </w:rPr>
        <w:t>WVS</w:t>
      </w:r>
      <w:r w:rsidR="00D9759F" w:rsidRPr="00736326">
        <w:rPr>
          <w:rFonts w:ascii="Times New Roman" w:hAnsi="Times New Roman" w:cs="Times New Roman"/>
          <w:sz w:val="24"/>
          <w:szCs w:val="24"/>
        </w:rPr>
        <w:t>)</w:t>
      </w:r>
      <w:r w:rsidR="009956EA" w:rsidRPr="00736326">
        <w:rPr>
          <w:rFonts w:ascii="Times New Roman" w:hAnsi="Times New Roman" w:cs="Times New Roman"/>
          <w:sz w:val="24"/>
          <w:szCs w:val="24"/>
        </w:rPr>
        <w:t xml:space="preserve"> e mostrando uma forte</w:t>
      </w:r>
      <w:r w:rsidR="00111D9D" w:rsidRPr="00736326">
        <w:rPr>
          <w:rFonts w:ascii="Times New Roman" w:hAnsi="Times New Roman" w:cs="Times New Roman"/>
          <w:sz w:val="24"/>
          <w:szCs w:val="24"/>
        </w:rPr>
        <w:t xml:space="preserve"> e persistente</w:t>
      </w:r>
      <w:r w:rsidR="009956EA" w:rsidRPr="00736326">
        <w:rPr>
          <w:rFonts w:ascii="Times New Roman" w:hAnsi="Times New Roman" w:cs="Times New Roman"/>
          <w:sz w:val="24"/>
          <w:szCs w:val="24"/>
        </w:rPr>
        <w:t xml:space="preserve"> relação entre renda e bem-estar subjetivo na análise</w:t>
      </w:r>
      <w:r w:rsidR="00881795" w:rsidRPr="00736326">
        <w:rPr>
          <w:rFonts w:ascii="Times New Roman" w:hAnsi="Times New Roman" w:cs="Times New Roman"/>
          <w:sz w:val="24"/>
          <w:szCs w:val="24"/>
        </w:rPr>
        <w:t xml:space="preserve"> entre países</w:t>
      </w:r>
      <w:r w:rsidR="009956EA" w:rsidRPr="00736326">
        <w:rPr>
          <w:rFonts w:ascii="Times New Roman" w:hAnsi="Times New Roman" w:cs="Times New Roman"/>
          <w:sz w:val="24"/>
          <w:szCs w:val="24"/>
        </w:rPr>
        <w:t xml:space="preserve">. </w:t>
      </w:r>
    </w:p>
    <w:p w:rsidR="00A67D46" w:rsidRPr="00736326" w:rsidRDefault="00A67D46" w:rsidP="002315E1">
      <w:pPr>
        <w:spacing w:after="0" w:line="240" w:lineRule="auto"/>
        <w:jc w:val="both"/>
        <w:rPr>
          <w:rFonts w:ascii="Times New Roman" w:hAnsi="Times New Roman" w:cs="Times New Roman"/>
          <w:sz w:val="24"/>
          <w:szCs w:val="24"/>
        </w:rPr>
      </w:pPr>
    </w:p>
    <w:p w:rsidR="006F422C" w:rsidRPr="004118A3" w:rsidRDefault="004118A3" w:rsidP="002315E1">
      <w:pPr>
        <w:pStyle w:val="PargrafodaLista"/>
        <w:numPr>
          <w:ilvl w:val="1"/>
          <w:numId w:val="17"/>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62640A" w:rsidRPr="004118A3">
        <w:rPr>
          <w:rFonts w:ascii="Times New Roman" w:hAnsi="Times New Roman" w:cs="Times New Roman"/>
          <w:b/>
          <w:sz w:val="24"/>
          <w:szCs w:val="24"/>
        </w:rPr>
        <w:t>Desdobramentos contemporâneos</w:t>
      </w:r>
    </w:p>
    <w:p w:rsidR="00CC6E7B" w:rsidRDefault="00CC6E7B" w:rsidP="002315E1">
      <w:pPr>
        <w:spacing w:after="0" w:line="240" w:lineRule="auto"/>
        <w:jc w:val="both"/>
        <w:rPr>
          <w:rFonts w:ascii="Times New Roman" w:hAnsi="Times New Roman" w:cs="Times New Roman"/>
          <w:b/>
          <w:sz w:val="24"/>
          <w:szCs w:val="24"/>
        </w:rPr>
      </w:pPr>
    </w:p>
    <w:p w:rsidR="00887477" w:rsidRPr="00045173" w:rsidRDefault="00BD0456" w:rsidP="002315E1">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Nas últimas </w:t>
      </w:r>
      <w:r w:rsidR="00A478A0">
        <w:rPr>
          <w:rFonts w:ascii="Times New Roman" w:hAnsi="Times New Roman" w:cs="Times New Roman"/>
          <w:sz w:val="24"/>
          <w:szCs w:val="24"/>
        </w:rPr>
        <w:t>quatro</w:t>
      </w:r>
      <w:r w:rsidR="00D2400B" w:rsidRPr="00736326">
        <w:rPr>
          <w:rFonts w:ascii="Times New Roman" w:hAnsi="Times New Roman" w:cs="Times New Roman"/>
          <w:sz w:val="24"/>
          <w:szCs w:val="24"/>
        </w:rPr>
        <w:t xml:space="preserve"> décadas, a relação entre as </w:t>
      </w:r>
      <w:proofErr w:type="spellStart"/>
      <w:r w:rsidR="00D2400B" w:rsidRPr="00736326">
        <w:rPr>
          <w:rFonts w:ascii="Times New Roman" w:hAnsi="Times New Roman" w:cs="Times New Roman"/>
          <w:sz w:val="24"/>
          <w:szCs w:val="24"/>
        </w:rPr>
        <w:t>varíaveis</w:t>
      </w:r>
      <w:proofErr w:type="spellEnd"/>
      <w:r w:rsidR="00D2400B" w:rsidRPr="00736326">
        <w:rPr>
          <w:rFonts w:ascii="Times New Roman" w:hAnsi="Times New Roman" w:cs="Times New Roman"/>
          <w:sz w:val="24"/>
          <w:szCs w:val="24"/>
        </w:rPr>
        <w:t xml:space="preserve"> econômicas tradicionais e o bem-estar subjetivo tem sido objeto de extenso debate acadêmico e muito se deve às </w:t>
      </w:r>
      <w:proofErr w:type="gramStart"/>
      <w:r w:rsidR="00D2400B" w:rsidRPr="00736326">
        <w:rPr>
          <w:rFonts w:ascii="Times New Roman" w:hAnsi="Times New Roman" w:cs="Times New Roman"/>
          <w:sz w:val="24"/>
          <w:szCs w:val="24"/>
        </w:rPr>
        <w:t>não-triviais</w:t>
      </w:r>
      <w:proofErr w:type="gramEnd"/>
      <w:r w:rsidR="00D2400B" w:rsidRPr="00736326">
        <w:rPr>
          <w:rFonts w:ascii="Times New Roman" w:hAnsi="Times New Roman" w:cs="Times New Roman"/>
          <w:sz w:val="24"/>
          <w:szCs w:val="24"/>
        </w:rPr>
        <w:t xml:space="preserve"> conclusões de </w:t>
      </w:r>
      <w:proofErr w:type="spellStart"/>
      <w:r w:rsidR="00D2400B" w:rsidRPr="00736326">
        <w:rPr>
          <w:rFonts w:ascii="Times New Roman" w:hAnsi="Times New Roman" w:cs="Times New Roman"/>
          <w:sz w:val="24"/>
          <w:szCs w:val="24"/>
        </w:rPr>
        <w:t>Easterlin</w:t>
      </w:r>
      <w:proofErr w:type="spellEnd"/>
      <w:r w:rsidR="00D2400B" w:rsidRPr="00736326">
        <w:rPr>
          <w:rFonts w:ascii="Times New Roman" w:hAnsi="Times New Roman" w:cs="Times New Roman"/>
          <w:sz w:val="24"/>
          <w:szCs w:val="24"/>
        </w:rPr>
        <w:t>. Desde então, têm-se buscado</w:t>
      </w:r>
      <w:r w:rsidR="00AC686A" w:rsidRPr="00736326">
        <w:rPr>
          <w:rFonts w:ascii="Times New Roman" w:hAnsi="Times New Roman" w:cs="Times New Roman"/>
          <w:sz w:val="24"/>
          <w:szCs w:val="24"/>
        </w:rPr>
        <w:t xml:space="preserve"> identificar</w:t>
      </w:r>
      <w:r w:rsidR="00D2400B" w:rsidRPr="00736326">
        <w:rPr>
          <w:rFonts w:ascii="Times New Roman" w:hAnsi="Times New Roman" w:cs="Times New Roman"/>
          <w:sz w:val="24"/>
          <w:szCs w:val="24"/>
        </w:rPr>
        <w:t xml:space="preserve"> os determinantes macro e microeconômicos </w:t>
      </w:r>
      <w:r w:rsidR="001D6C0D" w:rsidRPr="00736326">
        <w:rPr>
          <w:rFonts w:ascii="Times New Roman" w:hAnsi="Times New Roman" w:cs="Times New Roman"/>
          <w:sz w:val="24"/>
          <w:szCs w:val="24"/>
        </w:rPr>
        <w:t>da satisfação com a vida</w:t>
      </w:r>
      <w:r w:rsidR="00A95FF9" w:rsidRPr="00736326">
        <w:rPr>
          <w:rFonts w:ascii="Times New Roman" w:hAnsi="Times New Roman" w:cs="Times New Roman"/>
          <w:sz w:val="24"/>
          <w:szCs w:val="24"/>
        </w:rPr>
        <w:t xml:space="preserve"> e alguns resultados </w:t>
      </w:r>
      <w:r w:rsidR="00356F0C" w:rsidRPr="00736326">
        <w:rPr>
          <w:rFonts w:ascii="Times New Roman" w:hAnsi="Times New Roman" w:cs="Times New Roman"/>
          <w:sz w:val="24"/>
          <w:szCs w:val="24"/>
        </w:rPr>
        <w:t>estão</w:t>
      </w:r>
      <w:r w:rsidR="00A95FF9" w:rsidRPr="00736326">
        <w:rPr>
          <w:rFonts w:ascii="Times New Roman" w:hAnsi="Times New Roman" w:cs="Times New Roman"/>
          <w:sz w:val="24"/>
          <w:szCs w:val="24"/>
        </w:rPr>
        <w:t xml:space="preserve"> </w:t>
      </w:r>
      <w:r w:rsidR="00D301CF" w:rsidRPr="00736326">
        <w:rPr>
          <w:rFonts w:ascii="Times New Roman" w:hAnsi="Times New Roman" w:cs="Times New Roman"/>
          <w:sz w:val="24"/>
          <w:szCs w:val="24"/>
        </w:rPr>
        <w:t xml:space="preserve">bem </w:t>
      </w:r>
      <w:r w:rsidR="00A95FF9" w:rsidRPr="00736326">
        <w:rPr>
          <w:rFonts w:ascii="Times New Roman" w:hAnsi="Times New Roman" w:cs="Times New Roman"/>
          <w:sz w:val="24"/>
          <w:szCs w:val="24"/>
        </w:rPr>
        <w:t>consolidados na literatura.</w:t>
      </w:r>
      <w:r w:rsidR="00045173">
        <w:rPr>
          <w:rFonts w:ascii="Times New Roman" w:hAnsi="Times New Roman" w:cs="Times New Roman"/>
          <w:b/>
          <w:sz w:val="24"/>
          <w:szCs w:val="24"/>
        </w:rPr>
        <w:t xml:space="preserve"> </w:t>
      </w:r>
      <w:proofErr w:type="spellStart"/>
      <w:r w:rsidR="003E1210" w:rsidRPr="00736326">
        <w:rPr>
          <w:rFonts w:ascii="Times New Roman" w:hAnsi="Times New Roman" w:cs="Times New Roman"/>
          <w:sz w:val="24"/>
          <w:szCs w:val="24"/>
        </w:rPr>
        <w:t>Blanchflower</w:t>
      </w:r>
      <w:proofErr w:type="spellEnd"/>
      <w:r w:rsidR="003E1210" w:rsidRPr="00736326">
        <w:rPr>
          <w:rFonts w:ascii="Times New Roman" w:hAnsi="Times New Roman" w:cs="Times New Roman"/>
          <w:sz w:val="24"/>
          <w:szCs w:val="24"/>
        </w:rPr>
        <w:t xml:space="preserve"> &amp; Oswald</w:t>
      </w:r>
      <w:r w:rsidR="004C7E02" w:rsidRPr="00736326">
        <w:rPr>
          <w:rFonts w:ascii="Times New Roman" w:hAnsi="Times New Roman" w:cs="Times New Roman"/>
          <w:sz w:val="24"/>
          <w:szCs w:val="24"/>
        </w:rPr>
        <w:t xml:space="preserve"> (2004) sintetizam </w:t>
      </w:r>
      <w:r w:rsidR="003C07A6" w:rsidRPr="00736326">
        <w:rPr>
          <w:rFonts w:ascii="Times New Roman" w:hAnsi="Times New Roman" w:cs="Times New Roman"/>
          <w:sz w:val="24"/>
          <w:szCs w:val="24"/>
        </w:rPr>
        <w:t>os principais resultados</w:t>
      </w:r>
      <w:r w:rsidR="004C7E02" w:rsidRPr="00736326">
        <w:rPr>
          <w:rFonts w:ascii="Times New Roman" w:hAnsi="Times New Roman" w:cs="Times New Roman"/>
          <w:sz w:val="24"/>
          <w:szCs w:val="24"/>
        </w:rPr>
        <w:t xml:space="preserve">: </w:t>
      </w:r>
      <w:r w:rsidR="003C07A6" w:rsidRPr="00736326">
        <w:rPr>
          <w:rFonts w:ascii="Times New Roman" w:hAnsi="Times New Roman" w:cs="Times New Roman"/>
          <w:sz w:val="24"/>
          <w:szCs w:val="24"/>
        </w:rPr>
        <w:t>a felicidade</w:t>
      </w:r>
      <w:r w:rsidR="004C7E02" w:rsidRPr="00736326">
        <w:rPr>
          <w:rFonts w:ascii="Times New Roman" w:hAnsi="Times New Roman" w:cs="Times New Roman"/>
          <w:sz w:val="24"/>
          <w:szCs w:val="24"/>
        </w:rPr>
        <w:t xml:space="preserve"> é </w:t>
      </w:r>
      <w:proofErr w:type="gramStart"/>
      <w:r w:rsidR="004C7E02" w:rsidRPr="00736326">
        <w:rPr>
          <w:rFonts w:ascii="Times New Roman" w:hAnsi="Times New Roman" w:cs="Times New Roman"/>
          <w:sz w:val="24"/>
          <w:szCs w:val="24"/>
        </w:rPr>
        <w:t xml:space="preserve">maior entre as mulheres, </w:t>
      </w:r>
      <w:r w:rsidR="00CE50D2" w:rsidRPr="00736326">
        <w:rPr>
          <w:rFonts w:ascii="Times New Roman" w:hAnsi="Times New Roman" w:cs="Times New Roman"/>
          <w:sz w:val="24"/>
          <w:szCs w:val="24"/>
        </w:rPr>
        <w:t>pessoas casadas,</w:t>
      </w:r>
      <w:r w:rsidR="004C7E02" w:rsidRPr="00736326">
        <w:rPr>
          <w:rFonts w:ascii="Times New Roman" w:hAnsi="Times New Roman" w:cs="Times New Roman"/>
          <w:sz w:val="24"/>
          <w:szCs w:val="24"/>
        </w:rPr>
        <w:t xml:space="preserve"> </w:t>
      </w:r>
      <w:r w:rsidR="00881795" w:rsidRPr="00736326">
        <w:rPr>
          <w:rFonts w:ascii="Times New Roman" w:hAnsi="Times New Roman" w:cs="Times New Roman"/>
          <w:sz w:val="24"/>
          <w:szCs w:val="24"/>
        </w:rPr>
        <w:t>religiosas</w:t>
      </w:r>
      <w:proofErr w:type="gramEnd"/>
      <w:r w:rsidR="00881795" w:rsidRPr="00736326">
        <w:rPr>
          <w:rFonts w:ascii="Times New Roman" w:hAnsi="Times New Roman" w:cs="Times New Roman"/>
          <w:sz w:val="24"/>
          <w:szCs w:val="24"/>
        </w:rPr>
        <w:t xml:space="preserve">, </w:t>
      </w:r>
      <w:r w:rsidR="004C7E02" w:rsidRPr="00736326">
        <w:rPr>
          <w:rFonts w:ascii="Times New Roman" w:hAnsi="Times New Roman" w:cs="Times New Roman"/>
          <w:sz w:val="24"/>
          <w:szCs w:val="24"/>
        </w:rPr>
        <w:t>mais educadas</w:t>
      </w:r>
      <w:r w:rsidR="004F6509" w:rsidRPr="00736326">
        <w:rPr>
          <w:rFonts w:ascii="Times New Roman" w:hAnsi="Times New Roman" w:cs="Times New Roman"/>
          <w:sz w:val="24"/>
          <w:szCs w:val="24"/>
        </w:rPr>
        <w:t xml:space="preserve"> e</w:t>
      </w:r>
      <w:r w:rsidR="00CE50D2" w:rsidRPr="00736326">
        <w:rPr>
          <w:rFonts w:ascii="Times New Roman" w:hAnsi="Times New Roman" w:cs="Times New Roman"/>
          <w:sz w:val="24"/>
          <w:szCs w:val="24"/>
        </w:rPr>
        <w:t xml:space="preserve"> de alta renda</w:t>
      </w:r>
      <w:r w:rsidR="004F6509" w:rsidRPr="00736326">
        <w:rPr>
          <w:rFonts w:ascii="Times New Roman" w:hAnsi="Times New Roman" w:cs="Times New Roman"/>
          <w:sz w:val="24"/>
          <w:szCs w:val="24"/>
        </w:rPr>
        <w:t>. M</w:t>
      </w:r>
      <w:r w:rsidR="00A67D46">
        <w:rPr>
          <w:rFonts w:ascii="Times New Roman" w:hAnsi="Times New Roman" w:cs="Times New Roman"/>
          <w:sz w:val="24"/>
          <w:szCs w:val="24"/>
        </w:rPr>
        <w:t xml:space="preserve">enor entre os </w:t>
      </w:r>
      <w:r w:rsidR="00BC7B04">
        <w:rPr>
          <w:rFonts w:ascii="Times New Roman" w:hAnsi="Times New Roman" w:cs="Times New Roman"/>
          <w:sz w:val="24"/>
          <w:szCs w:val="24"/>
        </w:rPr>
        <w:t xml:space="preserve">desempregados, </w:t>
      </w:r>
      <w:r w:rsidR="00A67D46">
        <w:rPr>
          <w:rFonts w:ascii="Times New Roman" w:hAnsi="Times New Roman" w:cs="Times New Roman"/>
          <w:sz w:val="24"/>
          <w:szCs w:val="24"/>
        </w:rPr>
        <w:t>divorciados e</w:t>
      </w:r>
      <w:r w:rsidR="004C7E02" w:rsidRPr="00736326">
        <w:rPr>
          <w:rFonts w:ascii="Times New Roman" w:hAnsi="Times New Roman" w:cs="Times New Roman"/>
          <w:sz w:val="24"/>
          <w:szCs w:val="24"/>
        </w:rPr>
        <w:t xml:space="preserve"> viúvos</w:t>
      </w:r>
      <w:r w:rsidR="00CE50D2" w:rsidRPr="00736326">
        <w:rPr>
          <w:rFonts w:ascii="Times New Roman" w:hAnsi="Times New Roman" w:cs="Times New Roman"/>
          <w:sz w:val="24"/>
          <w:szCs w:val="24"/>
        </w:rPr>
        <w:t>.</w:t>
      </w:r>
      <w:r w:rsidR="00BC7B04">
        <w:rPr>
          <w:rFonts w:ascii="Times New Roman" w:hAnsi="Times New Roman" w:cs="Times New Roman"/>
          <w:sz w:val="24"/>
          <w:szCs w:val="24"/>
        </w:rPr>
        <w:t xml:space="preserve"> A renda relativa é </w:t>
      </w:r>
      <w:r w:rsidR="00D301CF" w:rsidRPr="00736326">
        <w:rPr>
          <w:rFonts w:ascii="Times New Roman" w:hAnsi="Times New Roman" w:cs="Times New Roman"/>
          <w:sz w:val="24"/>
          <w:szCs w:val="24"/>
        </w:rPr>
        <w:t>importante para o bem-estar individual.</w:t>
      </w:r>
      <w:r w:rsidR="00CE50D2" w:rsidRPr="00736326">
        <w:rPr>
          <w:rFonts w:ascii="Times New Roman" w:hAnsi="Times New Roman" w:cs="Times New Roman"/>
          <w:sz w:val="24"/>
          <w:szCs w:val="24"/>
        </w:rPr>
        <w:t xml:space="preserve"> </w:t>
      </w:r>
      <w:r w:rsidR="00D301CF" w:rsidRPr="00736326">
        <w:rPr>
          <w:rFonts w:ascii="Times New Roman" w:hAnsi="Times New Roman" w:cs="Times New Roman"/>
          <w:sz w:val="24"/>
          <w:szCs w:val="24"/>
        </w:rPr>
        <w:t>Por fim, h</w:t>
      </w:r>
      <w:r w:rsidR="004F6509" w:rsidRPr="00736326">
        <w:rPr>
          <w:rFonts w:ascii="Times New Roman" w:hAnsi="Times New Roman" w:cs="Times New Roman"/>
          <w:sz w:val="24"/>
          <w:szCs w:val="24"/>
        </w:rPr>
        <w:t xml:space="preserve">á </w:t>
      </w:r>
      <w:r w:rsidR="00CE50D2" w:rsidRPr="00736326">
        <w:rPr>
          <w:rFonts w:ascii="Times New Roman" w:hAnsi="Times New Roman" w:cs="Times New Roman"/>
          <w:sz w:val="24"/>
          <w:szCs w:val="24"/>
        </w:rPr>
        <w:t xml:space="preserve">indícios que </w:t>
      </w:r>
      <w:r w:rsidR="004A6DF9" w:rsidRPr="00736326">
        <w:rPr>
          <w:rFonts w:ascii="Times New Roman" w:hAnsi="Times New Roman" w:cs="Times New Roman"/>
          <w:sz w:val="24"/>
          <w:szCs w:val="24"/>
        </w:rPr>
        <w:t>a felicidade</w:t>
      </w:r>
      <w:r w:rsidR="00CE50D2" w:rsidRPr="00736326">
        <w:rPr>
          <w:rFonts w:ascii="Times New Roman" w:hAnsi="Times New Roman" w:cs="Times New Roman"/>
          <w:sz w:val="24"/>
          <w:szCs w:val="24"/>
        </w:rPr>
        <w:t xml:space="preserve"> assume formato de U em relação à idade, tendo como ponto de mínimo os 40 anos. </w:t>
      </w:r>
      <w:r w:rsidR="00045173">
        <w:rPr>
          <w:rFonts w:ascii="Times New Roman" w:hAnsi="Times New Roman" w:cs="Times New Roman"/>
          <w:sz w:val="24"/>
          <w:szCs w:val="24"/>
        </w:rPr>
        <w:t>Toda</w:t>
      </w:r>
      <w:r w:rsidR="009826A1" w:rsidRPr="00736326">
        <w:rPr>
          <w:rFonts w:ascii="Times New Roman" w:hAnsi="Times New Roman" w:cs="Times New Roman"/>
          <w:sz w:val="24"/>
          <w:szCs w:val="24"/>
        </w:rPr>
        <w:t xml:space="preserve">s </w:t>
      </w:r>
      <w:r w:rsidR="00A67D46">
        <w:rPr>
          <w:rFonts w:ascii="Times New Roman" w:hAnsi="Times New Roman" w:cs="Times New Roman"/>
          <w:sz w:val="24"/>
          <w:szCs w:val="24"/>
        </w:rPr>
        <w:t>essas conclusões foram replicadas</w:t>
      </w:r>
      <w:r w:rsidR="004F6509" w:rsidRPr="00736326">
        <w:rPr>
          <w:rFonts w:ascii="Times New Roman" w:hAnsi="Times New Roman" w:cs="Times New Roman"/>
          <w:sz w:val="24"/>
          <w:szCs w:val="24"/>
        </w:rPr>
        <w:t xml:space="preserve"> por inúmeros </w:t>
      </w:r>
      <w:r w:rsidR="00E83AB5" w:rsidRPr="00736326">
        <w:rPr>
          <w:rFonts w:ascii="Times New Roman" w:hAnsi="Times New Roman" w:cs="Times New Roman"/>
          <w:sz w:val="24"/>
          <w:szCs w:val="24"/>
        </w:rPr>
        <w:t>autore</w:t>
      </w:r>
      <w:r w:rsidR="004F6509" w:rsidRPr="00736326">
        <w:rPr>
          <w:rFonts w:ascii="Times New Roman" w:hAnsi="Times New Roman" w:cs="Times New Roman"/>
          <w:sz w:val="24"/>
          <w:szCs w:val="24"/>
        </w:rPr>
        <w:t xml:space="preserve">s e há </w:t>
      </w:r>
      <w:r w:rsidR="00D301CF" w:rsidRPr="00736326">
        <w:rPr>
          <w:rFonts w:ascii="Times New Roman" w:hAnsi="Times New Roman" w:cs="Times New Roman"/>
          <w:sz w:val="24"/>
          <w:szCs w:val="24"/>
        </w:rPr>
        <w:t>pouca divergência</w:t>
      </w:r>
      <w:r w:rsidR="004F6509" w:rsidRPr="00736326">
        <w:rPr>
          <w:rFonts w:ascii="Times New Roman" w:hAnsi="Times New Roman" w:cs="Times New Roman"/>
          <w:sz w:val="24"/>
          <w:szCs w:val="24"/>
        </w:rPr>
        <w:t>.</w:t>
      </w:r>
    </w:p>
    <w:p w:rsidR="00CC6E7B" w:rsidRDefault="00CC6E7B" w:rsidP="002315E1">
      <w:pPr>
        <w:spacing w:after="0" w:line="240" w:lineRule="auto"/>
        <w:jc w:val="both"/>
        <w:rPr>
          <w:rFonts w:ascii="Times New Roman" w:hAnsi="Times New Roman" w:cs="Times New Roman"/>
          <w:sz w:val="24"/>
          <w:szCs w:val="24"/>
        </w:rPr>
      </w:pPr>
    </w:p>
    <w:p w:rsidR="00A213B8" w:rsidRDefault="006B2815" w:rsidP="002315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w:t>
      </w:r>
      <w:r w:rsidR="00A41E28" w:rsidRPr="00736326">
        <w:rPr>
          <w:rFonts w:ascii="Times New Roman" w:hAnsi="Times New Roman" w:cs="Times New Roman"/>
          <w:sz w:val="24"/>
          <w:szCs w:val="24"/>
        </w:rPr>
        <w:t>s determinantes do bem-estar subjetivo já foram analisados</w:t>
      </w:r>
      <w:r w:rsidR="00D76CEF" w:rsidRPr="00736326">
        <w:rPr>
          <w:rFonts w:ascii="Times New Roman" w:hAnsi="Times New Roman" w:cs="Times New Roman"/>
          <w:sz w:val="24"/>
          <w:szCs w:val="24"/>
        </w:rPr>
        <w:t xml:space="preserve"> de forma extensiva</w:t>
      </w:r>
      <w:r w:rsidR="00A41E28" w:rsidRPr="00736326">
        <w:rPr>
          <w:rFonts w:ascii="Times New Roman" w:hAnsi="Times New Roman" w:cs="Times New Roman"/>
          <w:sz w:val="24"/>
          <w:szCs w:val="24"/>
        </w:rPr>
        <w:t xml:space="preserve">, </w:t>
      </w:r>
      <w:r w:rsidR="00195A63" w:rsidRPr="00736326">
        <w:rPr>
          <w:rFonts w:ascii="Times New Roman" w:hAnsi="Times New Roman" w:cs="Times New Roman"/>
          <w:sz w:val="24"/>
          <w:szCs w:val="24"/>
        </w:rPr>
        <w:t>seja</w:t>
      </w:r>
      <w:r w:rsidR="00A41E28" w:rsidRPr="00736326">
        <w:rPr>
          <w:rFonts w:ascii="Times New Roman" w:hAnsi="Times New Roman" w:cs="Times New Roman"/>
          <w:sz w:val="24"/>
          <w:szCs w:val="24"/>
        </w:rPr>
        <w:t xml:space="preserve"> no nível </w:t>
      </w:r>
      <w:r w:rsidR="00B02DDD" w:rsidRPr="00736326">
        <w:rPr>
          <w:rFonts w:ascii="Times New Roman" w:hAnsi="Times New Roman" w:cs="Times New Roman"/>
          <w:sz w:val="24"/>
          <w:szCs w:val="24"/>
        </w:rPr>
        <w:t xml:space="preserve">individual </w:t>
      </w:r>
      <w:r w:rsidR="00195A63" w:rsidRPr="00736326">
        <w:rPr>
          <w:rFonts w:ascii="Times New Roman" w:hAnsi="Times New Roman" w:cs="Times New Roman"/>
          <w:sz w:val="24"/>
          <w:szCs w:val="24"/>
        </w:rPr>
        <w:t>ou</w:t>
      </w:r>
      <w:r w:rsidR="00A5329A" w:rsidRPr="00736326">
        <w:rPr>
          <w:rFonts w:ascii="Times New Roman" w:hAnsi="Times New Roman" w:cs="Times New Roman"/>
          <w:sz w:val="24"/>
          <w:szCs w:val="24"/>
        </w:rPr>
        <w:t xml:space="preserve"> no</w:t>
      </w:r>
      <w:r w:rsidR="00B02DDD" w:rsidRPr="00736326">
        <w:rPr>
          <w:rFonts w:ascii="Times New Roman" w:hAnsi="Times New Roman" w:cs="Times New Roman"/>
          <w:sz w:val="24"/>
          <w:szCs w:val="24"/>
        </w:rPr>
        <w:t xml:space="preserve"> âmbito </w:t>
      </w:r>
      <w:r w:rsidR="00A5329A" w:rsidRPr="00736326">
        <w:rPr>
          <w:rFonts w:ascii="Times New Roman" w:hAnsi="Times New Roman" w:cs="Times New Roman"/>
          <w:sz w:val="24"/>
          <w:szCs w:val="24"/>
        </w:rPr>
        <w:t>internacional</w:t>
      </w:r>
      <w:r w:rsidR="00A41E28" w:rsidRPr="00736326">
        <w:rPr>
          <w:rFonts w:ascii="Times New Roman" w:hAnsi="Times New Roman" w:cs="Times New Roman"/>
          <w:sz w:val="24"/>
          <w:szCs w:val="24"/>
        </w:rPr>
        <w:t>. É evidente que perguntas</w:t>
      </w:r>
      <w:r w:rsidR="00D76CEF" w:rsidRPr="00736326">
        <w:rPr>
          <w:rFonts w:ascii="Times New Roman" w:hAnsi="Times New Roman" w:cs="Times New Roman"/>
          <w:sz w:val="24"/>
          <w:szCs w:val="24"/>
        </w:rPr>
        <w:t xml:space="preserve"> importantes</w:t>
      </w:r>
      <w:r w:rsidR="00A41E28" w:rsidRPr="00736326">
        <w:rPr>
          <w:rFonts w:ascii="Times New Roman" w:hAnsi="Times New Roman" w:cs="Times New Roman"/>
          <w:sz w:val="24"/>
          <w:szCs w:val="24"/>
        </w:rPr>
        <w:t xml:space="preserve"> ainda </w:t>
      </w:r>
      <w:proofErr w:type="spellStart"/>
      <w:r w:rsidR="00A41E28" w:rsidRPr="00736326">
        <w:rPr>
          <w:rFonts w:ascii="Times New Roman" w:hAnsi="Times New Roman" w:cs="Times New Roman"/>
          <w:sz w:val="24"/>
          <w:szCs w:val="24"/>
        </w:rPr>
        <w:t>permancem</w:t>
      </w:r>
      <w:proofErr w:type="spellEnd"/>
      <w:r w:rsidR="00A41E28" w:rsidRPr="00736326">
        <w:rPr>
          <w:rFonts w:ascii="Times New Roman" w:hAnsi="Times New Roman" w:cs="Times New Roman"/>
          <w:sz w:val="24"/>
          <w:szCs w:val="24"/>
        </w:rPr>
        <w:t xml:space="preserve"> </w:t>
      </w:r>
      <w:r w:rsidR="00B02DDD" w:rsidRPr="00736326">
        <w:rPr>
          <w:rFonts w:ascii="Times New Roman" w:hAnsi="Times New Roman" w:cs="Times New Roman"/>
          <w:sz w:val="24"/>
          <w:szCs w:val="24"/>
        </w:rPr>
        <w:t xml:space="preserve">em aberto </w:t>
      </w:r>
      <w:r w:rsidR="00A5329A" w:rsidRPr="00736326">
        <w:rPr>
          <w:rFonts w:ascii="Times New Roman" w:hAnsi="Times New Roman" w:cs="Times New Roman"/>
          <w:sz w:val="24"/>
          <w:szCs w:val="24"/>
        </w:rPr>
        <w:t>e merecem ser</w:t>
      </w:r>
      <w:r w:rsidR="00195A63" w:rsidRPr="00736326">
        <w:rPr>
          <w:rFonts w:ascii="Times New Roman" w:hAnsi="Times New Roman" w:cs="Times New Roman"/>
          <w:sz w:val="24"/>
          <w:szCs w:val="24"/>
        </w:rPr>
        <w:t xml:space="preserve"> devidamente</w:t>
      </w:r>
      <w:r w:rsidR="00A5329A" w:rsidRPr="00736326">
        <w:rPr>
          <w:rFonts w:ascii="Times New Roman" w:hAnsi="Times New Roman" w:cs="Times New Roman"/>
          <w:sz w:val="24"/>
          <w:szCs w:val="24"/>
        </w:rPr>
        <w:t xml:space="preserve"> investig</w:t>
      </w:r>
      <w:r w:rsidR="00B02DDD" w:rsidRPr="00736326">
        <w:rPr>
          <w:rFonts w:ascii="Times New Roman" w:hAnsi="Times New Roman" w:cs="Times New Roman"/>
          <w:sz w:val="24"/>
          <w:szCs w:val="24"/>
        </w:rPr>
        <w:t>adas. No entanto, a</w:t>
      </w:r>
      <w:r w:rsidR="00886250">
        <w:rPr>
          <w:rFonts w:ascii="Times New Roman" w:hAnsi="Times New Roman" w:cs="Times New Roman"/>
          <w:sz w:val="24"/>
          <w:szCs w:val="24"/>
        </w:rPr>
        <w:t xml:space="preserve"> principal</w:t>
      </w:r>
      <w:r w:rsidR="00A41E28" w:rsidRPr="00736326">
        <w:rPr>
          <w:rFonts w:ascii="Times New Roman" w:hAnsi="Times New Roman" w:cs="Times New Roman"/>
          <w:sz w:val="24"/>
          <w:szCs w:val="24"/>
        </w:rPr>
        <w:t xml:space="preserve"> </w:t>
      </w:r>
      <w:r w:rsidR="00DC25E0" w:rsidRPr="00736326">
        <w:rPr>
          <w:rFonts w:ascii="Times New Roman" w:hAnsi="Times New Roman" w:cs="Times New Roman"/>
          <w:sz w:val="24"/>
          <w:szCs w:val="24"/>
        </w:rPr>
        <w:t xml:space="preserve">contribuição do presente </w:t>
      </w:r>
      <w:r w:rsidR="00F0531B" w:rsidRPr="00736326">
        <w:rPr>
          <w:rFonts w:ascii="Times New Roman" w:hAnsi="Times New Roman" w:cs="Times New Roman"/>
          <w:sz w:val="24"/>
          <w:szCs w:val="24"/>
        </w:rPr>
        <w:t>trabalho</w:t>
      </w:r>
      <w:r w:rsidR="00DC25E0" w:rsidRPr="00736326">
        <w:rPr>
          <w:rFonts w:ascii="Times New Roman" w:hAnsi="Times New Roman" w:cs="Times New Roman"/>
          <w:sz w:val="24"/>
          <w:szCs w:val="24"/>
        </w:rPr>
        <w:t xml:space="preserve"> é olhar para os determinantes da felicidade </w:t>
      </w:r>
      <w:r w:rsidR="00A5329A" w:rsidRPr="00736326">
        <w:rPr>
          <w:rFonts w:ascii="Times New Roman" w:hAnsi="Times New Roman" w:cs="Times New Roman"/>
          <w:sz w:val="24"/>
          <w:szCs w:val="24"/>
        </w:rPr>
        <w:t xml:space="preserve">por meio </w:t>
      </w:r>
      <w:r w:rsidR="00A41E28" w:rsidRPr="00736326">
        <w:rPr>
          <w:rFonts w:ascii="Times New Roman" w:hAnsi="Times New Roman" w:cs="Times New Roman"/>
          <w:sz w:val="24"/>
          <w:szCs w:val="24"/>
        </w:rPr>
        <w:t>de uma perspectiva</w:t>
      </w:r>
      <w:r w:rsidR="00A12039" w:rsidRPr="00736326">
        <w:rPr>
          <w:rFonts w:ascii="Times New Roman" w:hAnsi="Times New Roman" w:cs="Times New Roman"/>
          <w:sz w:val="24"/>
          <w:szCs w:val="24"/>
        </w:rPr>
        <w:t xml:space="preserve"> pouco explorada</w:t>
      </w:r>
      <w:r w:rsidR="00DC25E0" w:rsidRPr="00736326">
        <w:rPr>
          <w:rFonts w:ascii="Times New Roman" w:hAnsi="Times New Roman" w:cs="Times New Roman"/>
          <w:sz w:val="24"/>
          <w:szCs w:val="24"/>
        </w:rPr>
        <w:t xml:space="preserve">, situada entre a tênue intersecção entre </w:t>
      </w:r>
      <w:proofErr w:type="gramStart"/>
      <w:r w:rsidR="00DC25E0" w:rsidRPr="00736326">
        <w:rPr>
          <w:rFonts w:ascii="Times New Roman" w:hAnsi="Times New Roman" w:cs="Times New Roman"/>
          <w:sz w:val="24"/>
          <w:szCs w:val="24"/>
        </w:rPr>
        <w:t>a micro</w:t>
      </w:r>
      <w:proofErr w:type="gramEnd"/>
      <w:r w:rsidR="00DC25E0" w:rsidRPr="00736326">
        <w:rPr>
          <w:rFonts w:ascii="Times New Roman" w:hAnsi="Times New Roman" w:cs="Times New Roman"/>
          <w:sz w:val="24"/>
          <w:szCs w:val="24"/>
        </w:rPr>
        <w:t xml:space="preserve"> e a macroeconomia.</w:t>
      </w:r>
      <w:r w:rsidR="00A5329A" w:rsidRPr="00736326">
        <w:rPr>
          <w:rFonts w:ascii="Times New Roman" w:hAnsi="Times New Roman" w:cs="Times New Roman"/>
          <w:sz w:val="24"/>
          <w:szCs w:val="24"/>
        </w:rPr>
        <w:t xml:space="preserve"> Aqui, </w:t>
      </w:r>
      <w:r w:rsidR="00886250">
        <w:rPr>
          <w:rFonts w:ascii="Times New Roman" w:hAnsi="Times New Roman" w:cs="Times New Roman"/>
          <w:sz w:val="24"/>
          <w:szCs w:val="24"/>
        </w:rPr>
        <w:t>foram mensurados</w:t>
      </w:r>
      <w:r w:rsidR="00A5329A" w:rsidRPr="00736326">
        <w:rPr>
          <w:rFonts w:ascii="Times New Roman" w:hAnsi="Times New Roman" w:cs="Times New Roman"/>
          <w:sz w:val="24"/>
          <w:szCs w:val="24"/>
        </w:rPr>
        <w:t xml:space="preserve"> os determinantes </w:t>
      </w:r>
      <w:r w:rsidR="00C43683">
        <w:rPr>
          <w:rFonts w:ascii="Times New Roman" w:hAnsi="Times New Roman" w:cs="Times New Roman"/>
          <w:sz w:val="24"/>
          <w:szCs w:val="24"/>
        </w:rPr>
        <w:t xml:space="preserve">do bem-estar subjetivo </w:t>
      </w:r>
      <w:r w:rsidR="00A5329A" w:rsidRPr="00736326">
        <w:rPr>
          <w:rFonts w:ascii="Times New Roman" w:hAnsi="Times New Roman" w:cs="Times New Roman"/>
          <w:sz w:val="24"/>
          <w:szCs w:val="24"/>
        </w:rPr>
        <w:t xml:space="preserve">das gerações de diversos países </w:t>
      </w:r>
      <w:r w:rsidR="00886250">
        <w:rPr>
          <w:rFonts w:ascii="Times New Roman" w:hAnsi="Times New Roman" w:cs="Times New Roman"/>
          <w:sz w:val="24"/>
          <w:szCs w:val="24"/>
        </w:rPr>
        <w:t>ao longo dos últimos vinte anos</w:t>
      </w:r>
      <w:r w:rsidR="00A5329A" w:rsidRPr="00736326">
        <w:rPr>
          <w:rFonts w:ascii="Times New Roman" w:hAnsi="Times New Roman" w:cs="Times New Roman"/>
          <w:sz w:val="24"/>
          <w:szCs w:val="24"/>
        </w:rPr>
        <w:t xml:space="preserve"> </w:t>
      </w:r>
      <w:r w:rsidR="00BD0456">
        <w:rPr>
          <w:rFonts w:ascii="Times New Roman" w:hAnsi="Times New Roman" w:cs="Times New Roman"/>
          <w:sz w:val="24"/>
          <w:szCs w:val="24"/>
        </w:rPr>
        <w:t>considerando</w:t>
      </w:r>
      <w:r w:rsidR="00A5329A" w:rsidRPr="00736326">
        <w:rPr>
          <w:rFonts w:ascii="Times New Roman" w:hAnsi="Times New Roman" w:cs="Times New Roman"/>
          <w:sz w:val="24"/>
          <w:szCs w:val="24"/>
        </w:rPr>
        <w:t xml:space="preserve"> as principais </w:t>
      </w:r>
      <w:r w:rsidR="000A1E29">
        <w:rPr>
          <w:rFonts w:ascii="Times New Roman" w:hAnsi="Times New Roman" w:cs="Times New Roman"/>
          <w:sz w:val="24"/>
          <w:szCs w:val="24"/>
        </w:rPr>
        <w:t>características</w:t>
      </w:r>
      <w:r w:rsidR="00A5329A" w:rsidRPr="00736326">
        <w:rPr>
          <w:rFonts w:ascii="Times New Roman" w:hAnsi="Times New Roman" w:cs="Times New Roman"/>
          <w:sz w:val="24"/>
          <w:szCs w:val="24"/>
        </w:rPr>
        <w:t xml:space="preserve"> socioeconômicas, demográficas e culturais. A partir de três características </w:t>
      </w:r>
      <w:r w:rsidR="00F432BC">
        <w:rPr>
          <w:rFonts w:ascii="Times New Roman" w:hAnsi="Times New Roman" w:cs="Times New Roman"/>
          <w:sz w:val="24"/>
          <w:szCs w:val="24"/>
        </w:rPr>
        <w:t>em comum</w:t>
      </w:r>
      <w:r w:rsidR="00A5329A" w:rsidRPr="00736326">
        <w:rPr>
          <w:rFonts w:ascii="Times New Roman" w:hAnsi="Times New Roman" w:cs="Times New Roman"/>
          <w:sz w:val="24"/>
          <w:szCs w:val="24"/>
        </w:rPr>
        <w:t xml:space="preserve"> (geração, gênero e país</w:t>
      </w:r>
      <w:r w:rsidR="00BD0456">
        <w:rPr>
          <w:rFonts w:ascii="Times New Roman" w:hAnsi="Times New Roman" w:cs="Times New Roman"/>
          <w:sz w:val="24"/>
          <w:szCs w:val="24"/>
        </w:rPr>
        <w:t xml:space="preserve"> de nascimento</w:t>
      </w:r>
      <w:r w:rsidR="00A5329A" w:rsidRPr="00736326">
        <w:rPr>
          <w:rFonts w:ascii="Times New Roman" w:hAnsi="Times New Roman" w:cs="Times New Roman"/>
          <w:sz w:val="24"/>
          <w:szCs w:val="24"/>
        </w:rPr>
        <w:t xml:space="preserve">), amostras de indivíduos </w:t>
      </w:r>
      <w:r w:rsidR="00886250">
        <w:rPr>
          <w:rFonts w:ascii="Times New Roman" w:hAnsi="Times New Roman" w:cs="Times New Roman"/>
          <w:sz w:val="24"/>
          <w:szCs w:val="24"/>
        </w:rPr>
        <w:t>foram</w:t>
      </w:r>
      <w:r w:rsidR="00A5329A" w:rsidRPr="00736326">
        <w:rPr>
          <w:rFonts w:ascii="Times New Roman" w:hAnsi="Times New Roman" w:cs="Times New Roman"/>
          <w:sz w:val="24"/>
          <w:szCs w:val="24"/>
        </w:rPr>
        <w:t xml:space="preserve"> agrupadas. Por exemplo: brasileiros do sexo masculino nascidos entre 1960 e 1975. O agrupamento etário </w:t>
      </w:r>
      <w:r w:rsidR="00886250">
        <w:rPr>
          <w:rFonts w:ascii="Times New Roman" w:hAnsi="Times New Roman" w:cs="Times New Roman"/>
          <w:sz w:val="24"/>
          <w:szCs w:val="24"/>
        </w:rPr>
        <w:t>foi</w:t>
      </w:r>
      <w:r w:rsidR="00A5329A" w:rsidRPr="00736326">
        <w:rPr>
          <w:rFonts w:ascii="Times New Roman" w:hAnsi="Times New Roman" w:cs="Times New Roman"/>
          <w:sz w:val="24"/>
          <w:szCs w:val="24"/>
        </w:rPr>
        <w:t xml:space="preserve"> feito seguindo bases teóricas, mas também respeitando limitações amostrais. </w:t>
      </w:r>
      <w:r w:rsidR="00AA7345">
        <w:rPr>
          <w:rFonts w:ascii="Times New Roman" w:hAnsi="Times New Roman" w:cs="Times New Roman"/>
          <w:sz w:val="24"/>
          <w:szCs w:val="24"/>
        </w:rPr>
        <w:t>A aplicação do</w:t>
      </w:r>
      <w:r w:rsidR="00014CA9" w:rsidRPr="00AA7345">
        <w:rPr>
          <w:rFonts w:ascii="Times New Roman" w:hAnsi="Times New Roman" w:cs="Times New Roman"/>
          <w:sz w:val="24"/>
          <w:szCs w:val="24"/>
        </w:rPr>
        <w:t xml:space="preserve"> método de </w:t>
      </w:r>
      <w:proofErr w:type="spellStart"/>
      <w:r w:rsidR="00014CA9" w:rsidRPr="00AA7345">
        <w:rPr>
          <w:rFonts w:ascii="Times New Roman" w:hAnsi="Times New Roman" w:cs="Times New Roman"/>
          <w:sz w:val="24"/>
          <w:szCs w:val="24"/>
        </w:rPr>
        <w:t>pseudopainel</w:t>
      </w:r>
      <w:proofErr w:type="spellEnd"/>
      <w:r w:rsidR="006A65B6" w:rsidRPr="00AA7345">
        <w:rPr>
          <w:rFonts w:ascii="Times New Roman" w:hAnsi="Times New Roman" w:cs="Times New Roman"/>
          <w:sz w:val="24"/>
          <w:szCs w:val="24"/>
        </w:rPr>
        <w:t xml:space="preserve"> </w:t>
      </w:r>
      <w:r w:rsidR="00886250">
        <w:rPr>
          <w:rFonts w:ascii="Times New Roman" w:hAnsi="Times New Roman" w:cs="Times New Roman"/>
          <w:sz w:val="24"/>
          <w:szCs w:val="24"/>
        </w:rPr>
        <w:t>permitiu</w:t>
      </w:r>
      <w:r w:rsidR="00014CA9" w:rsidRPr="00AA7345">
        <w:rPr>
          <w:rFonts w:ascii="Times New Roman" w:hAnsi="Times New Roman" w:cs="Times New Roman"/>
          <w:sz w:val="24"/>
          <w:szCs w:val="24"/>
        </w:rPr>
        <w:t xml:space="preserve"> </w:t>
      </w:r>
      <w:r w:rsidR="00DE4EEC" w:rsidRPr="00AA7345">
        <w:rPr>
          <w:rFonts w:ascii="Times New Roman" w:hAnsi="Times New Roman" w:cs="Times New Roman"/>
          <w:sz w:val="24"/>
          <w:szCs w:val="24"/>
        </w:rPr>
        <w:t xml:space="preserve">a </w:t>
      </w:r>
      <w:r w:rsidR="00014CA9" w:rsidRPr="00AA7345">
        <w:rPr>
          <w:rFonts w:ascii="Times New Roman" w:hAnsi="Times New Roman" w:cs="Times New Roman"/>
          <w:sz w:val="24"/>
          <w:szCs w:val="24"/>
        </w:rPr>
        <w:t>identificação dos parâmetros do modelo de forma consistente</w:t>
      </w:r>
      <w:r w:rsidR="00017AFB">
        <w:rPr>
          <w:rFonts w:ascii="Times New Roman" w:hAnsi="Times New Roman" w:cs="Times New Roman"/>
          <w:sz w:val="24"/>
          <w:szCs w:val="24"/>
        </w:rPr>
        <w:t xml:space="preserve">, conforme </w:t>
      </w:r>
      <w:r w:rsidR="00DE4EEC" w:rsidRPr="00AA7345">
        <w:rPr>
          <w:rFonts w:ascii="Times New Roman" w:hAnsi="Times New Roman" w:cs="Times New Roman"/>
          <w:sz w:val="24"/>
          <w:szCs w:val="24"/>
        </w:rPr>
        <w:t xml:space="preserve">discutido </w:t>
      </w:r>
      <w:r w:rsidR="00017AFB">
        <w:rPr>
          <w:rFonts w:ascii="Times New Roman" w:hAnsi="Times New Roman" w:cs="Times New Roman"/>
          <w:sz w:val="24"/>
          <w:szCs w:val="24"/>
        </w:rPr>
        <w:t>adiante</w:t>
      </w:r>
      <w:r w:rsidR="00A213B8">
        <w:rPr>
          <w:rFonts w:ascii="Times New Roman" w:hAnsi="Times New Roman" w:cs="Times New Roman"/>
          <w:sz w:val="24"/>
          <w:szCs w:val="24"/>
        </w:rPr>
        <w:t xml:space="preserve">. </w:t>
      </w:r>
    </w:p>
    <w:p w:rsidR="00A213B8" w:rsidRDefault="00A213B8" w:rsidP="002315E1">
      <w:pPr>
        <w:spacing w:after="0" w:line="240" w:lineRule="auto"/>
        <w:jc w:val="both"/>
        <w:rPr>
          <w:rFonts w:ascii="Times New Roman" w:hAnsi="Times New Roman" w:cs="Times New Roman"/>
          <w:sz w:val="24"/>
          <w:szCs w:val="24"/>
        </w:rPr>
      </w:pPr>
    </w:p>
    <w:p w:rsidR="00627A28" w:rsidRDefault="008B5ACD" w:rsidP="002315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w:t>
      </w:r>
      <w:r w:rsidR="00371D66">
        <w:rPr>
          <w:rFonts w:ascii="Times New Roman" w:hAnsi="Times New Roman" w:cs="Times New Roman"/>
          <w:sz w:val="24"/>
          <w:szCs w:val="24"/>
        </w:rPr>
        <w:t xml:space="preserve"> trabalho</w:t>
      </w:r>
      <w:r w:rsidR="00A213B8">
        <w:rPr>
          <w:rFonts w:ascii="Times New Roman" w:hAnsi="Times New Roman" w:cs="Times New Roman"/>
          <w:sz w:val="24"/>
          <w:szCs w:val="24"/>
        </w:rPr>
        <w:t xml:space="preserve"> está dividido como se segue: a próxima seção descreve detalhadamente a metodologia utilizada. A seção 3 apresenta os principais resultados para as análises </w:t>
      </w:r>
      <w:proofErr w:type="spellStart"/>
      <w:r w:rsidR="00A213B8">
        <w:rPr>
          <w:rFonts w:ascii="Times New Roman" w:hAnsi="Times New Roman" w:cs="Times New Roman"/>
          <w:i/>
          <w:sz w:val="24"/>
          <w:szCs w:val="24"/>
        </w:rPr>
        <w:t>cross-section</w:t>
      </w:r>
      <w:proofErr w:type="spellEnd"/>
      <w:r w:rsidR="00A213B8">
        <w:rPr>
          <w:rFonts w:ascii="Times New Roman" w:hAnsi="Times New Roman" w:cs="Times New Roman"/>
          <w:i/>
          <w:sz w:val="24"/>
          <w:szCs w:val="24"/>
        </w:rPr>
        <w:softHyphen/>
      </w:r>
      <w:r w:rsidR="00A213B8">
        <w:rPr>
          <w:rFonts w:ascii="Times New Roman" w:hAnsi="Times New Roman" w:cs="Times New Roman"/>
          <w:sz w:val="24"/>
          <w:szCs w:val="24"/>
        </w:rPr>
        <w:t xml:space="preserve"> e em </w:t>
      </w:r>
      <w:proofErr w:type="spellStart"/>
      <w:r w:rsidR="00A213B8">
        <w:rPr>
          <w:rFonts w:ascii="Times New Roman" w:hAnsi="Times New Roman" w:cs="Times New Roman"/>
          <w:sz w:val="24"/>
          <w:szCs w:val="24"/>
        </w:rPr>
        <w:t>pseudopainel</w:t>
      </w:r>
      <w:proofErr w:type="spellEnd"/>
      <w:r w:rsidR="00A213B8">
        <w:rPr>
          <w:rFonts w:ascii="Times New Roman" w:hAnsi="Times New Roman" w:cs="Times New Roman"/>
          <w:sz w:val="24"/>
          <w:szCs w:val="24"/>
        </w:rPr>
        <w:t>. A seção 4, por fim, conclui.</w:t>
      </w:r>
    </w:p>
    <w:p w:rsidR="00627A28" w:rsidRPr="00736326" w:rsidRDefault="00627A28" w:rsidP="002315E1">
      <w:pPr>
        <w:spacing w:after="0" w:line="240" w:lineRule="auto"/>
        <w:jc w:val="both"/>
        <w:rPr>
          <w:rFonts w:ascii="Times New Roman" w:hAnsi="Times New Roman" w:cs="Times New Roman"/>
          <w:sz w:val="24"/>
          <w:szCs w:val="24"/>
        </w:rPr>
      </w:pPr>
    </w:p>
    <w:p w:rsidR="00B22494" w:rsidRPr="006052A7" w:rsidRDefault="006052A7" w:rsidP="002315E1">
      <w:pPr>
        <w:spacing w:after="0" w:line="24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2</w:t>
      </w:r>
      <w:proofErr w:type="gramEnd"/>
      <w:r>
        <w:rPr>
          <w:rFonts w:ascii="Times New Roman" w:hAnsi="Times New Roman" w:cs="Times New Roman"/>
          <w:b/>
          <w:sz w:val="24"/>
          <w:szCs w:val="24"/>
        </w:rPr>
        <w:t xml:space="preserve">    METODOLOGIA</w:t>
      </w:r>
    </w:p>
    <w:p w:rsidR="00CC6E7B" w:rsidRDefault="00CC6E7B" w:rsidP="002315E1">
      <w:pPr>
        <w:spacing w:after="0" w:line="240" w:lineRule="auto"/>
        <w:jc w:val="both"/>
        <w:rPr>
          <w:rFonts w:ascii="Times New Roman" w:hAnsi="Times New Roman" w:cs="Times New Roman"/>
          <w:b/>
          <w:sz w:val="24"/>
          <w:szCs w:val="24"/>
        </w:rPr>
      </w:pPr>
    </w:p>
    <w:p w:rsidR="006052A7" w:rsidRDefault="006052A7" w:rsidP="002315E1">
      <w:pPr>
        <w:spacing w:after="0" w:line="24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2.1 Base</w:t>
      </w:r>
      <w:proofErr w:type="gramEnd"/>
      <w:r>
        <w:rPr>
          <w:rFonts w:ascii="Times New Roman" w:hAnsi="Times New Roman" w:cs="Times New Roman"/>
          <w:b/>
          <w:sz w:val="24"/>
          <w:szCs w:val="24"/>
        </w:rPr>
        <w:t xml:space="preserve"> de Dados</w:t>
      </w:r>
      <w:r w:rsidR="005939CD">
        <w:rPr>
          <w:rFonts w:ascii="Times New Roman" w:hAnsi="Times New Roman" w:cs="Times New Roman"/>
          <w:b/>
          <w:sz w:val="24"/>
          <w:szCs w:val="24"/>
        </w:rPr>
        <w:t xml:space="preserve"> e Descrição das Variáveis</w:t>
      </w:r>
    </w:p>
    <w:p w:rsidR="006052A7" w:rsidRDefault="006052A7" w:rsidP="002315E1">
      <w:pPr>
        <w:spacing w:after="0" w:line="240" w:lineRule="auto"/>
        <w:jc w:val="both"/>
        <w:rPr>
          <w:rFonts w:ascii="Times New Roman" w:hAnsi="Times New Roman" w:cs="Times New Roman"/>
          <w:b/>
          <w:sz w:val="24"/>
          <w:szCs w:val="24"/>
        </w:rPr>
      </w:pPr>
    </w:p>
    <w:p w:rsidR="00210401" w:rsidRPr="006B3F40" w:rsidRDefault="00B22494"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 xml:space="preserve">Os dados utilizados são provenientes da WVS (World </w:t>
      </w:r>
      <w:proofErr w:type="spellStart"/>
      <w:r w:rsidRPr="00736326">
        <w:rPr>
          <w:rFonts w:ascii="Times New Roman" w:hAnsi="Times New Roman" w:cs="Times New Roman"/>
          <w:sz w:val="24"/>
          <w:szCs w:val="24"/>
        </w:rPr>
        <w:t>Values</w:t>
      </w:r>
      <w:proofErr w:type="spellEnd"/>
      <w:r w:rsidRPr="00736326">
        <w:rPr>
          <w:rFonts w:ascii="Times New Roman" w:hAnsi="Times New Roman" w:cs="Times New Roman"/>
          <w:sz w:val="24"/>
          <w:szCs w:val="24"/>
        </w:rPr>
        <w:t xml:space="preserve"> </w:t>
      </w:r>
      <w:proofErr w:type="spellStart"/>
      <w:r w:rsidRPr="00736326">
        <w:rPr>
          <w:rFonts w:ascii="Times New Roman" w:hAnsi="Times New Roman" w:cs="Times New Roman"/>
          <w:sz w:val="24"/>
          <w:szCs w:val="24"/>
        </w:rPr>
        <w:t>Survey</w:t>
      </w:r>
      <w:proofErr w:type="spellEnd"/>
      <w:r w:rsidRPr="00736326">
        <w:rPr>
          <w:rFonts w:ascii="Times New Roman" w:hAnsi="Times New Roman" w:cs="Times New Roman"/>
          <w:sz w:val="24"/>
          <w:szCs w:val="24"/>
        </w:rPr>
        <w:t>)</w:t>
      </w:r>
      <w:r w:rsidR="00A04BB2" w:rsidRPr="00736326">
        <w:rPr>
          <w:rFonts w:ascii="Times New Roman" w:hAnsi="Times New Roman" w:cs="Times New Roman"/>
          <w:sz w:val="24"/>
          <w:szCs w:val="24"/>
        </w:rPr>
        <w:t xml:space="preserve"> e da EVS (</w:t>
      </w:r>
      <w:proofErr w:type="spellStart"/>
      <w:r w:rsidR="00A04BB2" w:rsidRPr="00736326">
        <w:rPr>
          <w:rFonts w:ascii="Times New Roman" w:hAnsi="Times New Roman" w:cs="Times New Roman"/>
          <w:sz w:val="24"/>
          <w:szCs w:val="24"/>
        </w:rPr>
        <w:t>European</w:t>
      </w:r>
      <w:proofErr w:type="spellEnd"/>
      <w:r w:rsidR="00A04BB2" w:rsidRPr="00736326">
        <w:rPr>
          <w:rFonts w:ascii="Times New Roman" w:hAnsi="Times New Roman" w:cs="Times New Roman"/>
          <w:sz w:val="24"/>
          <w:szCs w:val="24"/>
        </w:rPr>
        <w:t xml:space="preserve"> </w:t>
      </w:r>
      <w:proofErr w:type="spellStart"/>
      <w:r w:rsidR="00A04BB2" w:rsidRPr="00736326">
        <w:rPr>
          <w:rFonts w:ascii="Times New Roman" w:hAnsi="Times New Roman" w:cs="Times New Roman"/>
          <w:sz w:val="24"/>
          <w:szCs w:val="24"/>
        </w:rPr>
        <w:t>Values</w:t>
      </w:r>
      <w:proofErr w:type="spellEnd"/>
      <w:r w:rsidR="00A04BB2" w:rsidRPr="00736326">
        <w:rPr>
          <w:rFonts w:ascii="Times New Roman" w:hAnsi="Times New Roman" w:cs="Times New Roman"/>
          <w:sz w:val="24"/>
          <w:szCs w:val="24"/>
        </w:rPr>
        <w:t xml:space="preserve"> </w:t>
      </w:r>
      <w:proofErr w:type="spellStart"/>
      <w:r w:rsidR="00A04BB2" w:rsidRPr="00736326">
        <w:rPr>
          <w:rFonts w:ascii="Times New Roman" w:hAnsi="Times New Roman" w:cs="Times New Roman"/>
          <w:sz w:val="24"/>
          <w:szCs w:val="24"/>
        </w:rPr>
        <w:t>Survey</w:t>
      </w:r>
      <w:proofErr w:type="spellEnd"/>
      <w:r w:rsidR="00A04BB2" w:rsidRPr="00736326">
        <w:rPr>
          <w:rFonts w:ascii="Times New Roman" w:hAnsi="Times New Roman" w:cs="Times New Roman"/>
          <w:sz w:val="24"/>
          <w:szCs w:val="24"/>
        </w:rPr>
        <w:t>)</w:t>
      </w:r>
      <w:r w:rsidRPr="00736326">
        <w:rPr>
          <w:rFonts w:ascii="Times New Roman" w:hAnsi="Times New Roman" w:cs="Times New Roman"/>
          <w:sz w:val="24"/>
          <w:szCs w:val="24"/>
        </w:rPr>
        <w:t xml:space="preserve">, </w:t>
      </w:r>
      <w:proofErr w:type="spellStart"/>
      <w:r w:rsidRPr="00736326">
        <w:rPr>
          <w:rFonts w:ascii="Times New Roman" w:hAnsi="Times New Roman" w:cs="Times New Roman"/>
          <w:i/>
          <w:sz w:val="24"/>
          <w:szCs w:val="24"/>
        </w:rPr>
        <w:t>survey</w:t>
      </w:r>
      <w:r w:rsidR="00A04BB2" w:rsidRPr="00736326">
        <w:rPr>
          <w:rFonts w:ascii="Times New Roman" w:hAnsi="Times New Roman" w:cs="Times New Roman"/>
          <w:i/>
          <w:sz w:val="24"/>
          <w:szCs w:val="24"/>
        </w:rPr>
        <w:t>s</w:t>
      </w:r>
      <w:proofErr w:type="spellEnd"/>
      <w:r w:rsidR="00A04BB2" w:rsidRPr="00736326">
        <w:rPr>
          <w:rFonts w:ascii="Times New Roman" w:hAnsi="Times New Roman" w:cs="Times New Roman"/>
          <w:sz w:val="24"/>
          <w:szCs w:val="24"/>
        </w:rPr>
        <w:t xml:space="preserve"> internacionais realizadas</w:t>
      </w:r>
      <w:r w:rsidRPr="00736326">
        <w:rPr>
          <w:rFonts w:ascii="Times New Roman" w:hAnsi="Times New Roman" w:cs="Times New Roman"/>
          <w:sz w:val="24"/>
          <w:szCs w:val="24"/>
        </w:rPr>
        <w:t xml:space="preserve"> com periodicidade irregular a partir de 1981. </w:t>
      </w:r>
      <w:r w:rsidR="00803940" w:rsidRPr="00736326">
        <w:rPr>
          <w:rFonts w:ascii="Times New Roman" w:hAnsi="Times New Roman" w:cs="Times New Roman"/>
          <w:sz w:val="24"/>
          <w:szCs w:val="24"/>
        </w:rPr>
        <w:t>Foi feita uma fusão entre essas duas bases de dados, já que ambas possuem questionários com altíssimo grau de semelhança. Em geral, países que respondem à WVS não respondem à EVS</w:t>
      </w:r>
      <w:r w:rsidR="002A005C" w:rsidRPr="00736326">
        <w:rPr>
          <w:rFonts w:ascii="Times New Roman" w:hAnsi="Times New Roman" w:cs="Times New Roman"/>
          <w:sz w:val="24"/>
          <w:szCs w:val="24"/>
        </w:rPr>
        <w:t xml:space="preserve"> </w:t>
      </w:r>
      <w:r w:rsidR="00803940" w:rsidRPr="00736326">
        <w:rPr>
          <w:rFonts w:ascii="Times New Roman" w:hAnsi="Times New Roman" w:cs="Times New Roman"/>
          <w:sz w:val="24"/>
          <w:szCs w:val="24"/>
        </w:rPr>
        <w:t xml:space="preserve">em um mesmo instante do </w:t>
      </w:r>
      <w:r w:rsidR="00803940" w:rsidRPr="00736326">
        <w:rPr>
          <w:rFonts w:ascii="Times New Roman" w:hAnsi="Times New Roman" w:cs="Times New Roman"/>
          <w:sz w:val="24"/>
          <w:szCs w:val="24"/>
        </w:rPr>
        <w:lastRenderedPageBreak/>
        <w:t xml:space="preserve">tempo, o que torna as duas </w:t>
      </w:r>
      <w:r w:rsidR="002E077B" w:rsidRPr="00736326">
        <w:rPr>
          <w:rFonts w:ascii="Times New Roman" w:hAnsi="Times New Roman" w:cs="Times New Roman"/>
          <w:sz w:val="24"/>
          <w:szCs w:val="24"/>
        </w:rPr>
        <w:t>fontes</w:t>
      </w:r>
      <w:r w:rsidR="00803940" w:rsidRPr="00736326">
        <w:rPr>
          <w:rFonts w:ascii="Times New Roman" w:hAnsi="Times New Roman" w:cs="Times New Roman"/>
          <w:sz w:val="24"/>
          <w:szCs w:val="24"/>
        </w:rPr>
        <w:t xml:space="preserve"> complementares.</w:t>
      </w:r>
      <w:r w:rsidR="00BD0456">
        <w:rPr>
          <w:rFonts w:ascii="Times New Roman" w:hAnsi="Times New Roman" w:cs="Times New Roman"/>
          <w:sz w:val="24"/>
          <w:szCs w:val="24"/>
        </w:rPr>
        <w:t xml:space="preserve"> </w:t>
      </w:r>
      <w:r w:rsidR="00A04BB2" w:rsidRPr="00736326">
        <w:rPr>
          <w:rFonts w:ascii="Times New Roman" w:hAnsi="Times New Roman" w:cs="Times New Roman"/>
          <w:sz w:val="24"/>
          <w:szCs w:val="24"/>
        </w:rPr>
        <w:t xml:space="preserve">A participação dos países tem sido crescente ao longo dos anos: da </w:t>
      </w:r>
      <w:proofErr w:type="spellStart"/>
      <w:r w:rsidR="00A04BB2" w:rsidRPr="00736326">
        <w:rPr>
          <w:rFonts w:ascii="Times New Roman" w:hAnsi="Times New Roman" w:cs="Times New Roman"/>
          <w:sz w:val="24"/>
          <w:szCs w:val="24"/>
        </w:rPr>
        <w:t>Wave</w:t>
      </w:r>
      <w:proofErr w:type="spellEnd"/>
      <w:r w:rsidR="00A04BB2" w:rsidRPr="00736326">
        <w:rPr>
          <w:rFonts w:ascii="Times New Roman" w:hAnsi="Times New Roman" w:cs="Times New Roman"/>
          <w:sz w:val="24"/>
          <w:szCs w:val="24"/>
        </w:rPr>
        <w:t xml:space="preserve"> </w:t>
      </w:r>
      <w:proofErr w:type="gramStart"/>
      <w:r w:rsidR="00A04BB2" w:rsidRPr="00736326">
        <w:rPr>
          <w:rFonts w:ascii="Times New Roman" w:hAnsi="Times New Roman" w:cs="Times New Roman"/>
          <w:sz w:val="24"/>
          <w:szCs w:val="24"/>
        </w:rPr>
        <w:t>1</w:t>
      </w:r>
      <w:proofErr w:type="gramEnd"/>
      <w:r w:rsidR="00A04BB2" w:rsidRPr="00736326">
        <w:rPr>
          <w:rFonts w:ascii="Times New Roman" w:hAnsi="Times New Roman" w:cs="Times New Roman"/>
          <w:sz w:val="24"/>
          <w:szCs w:val="24"/>
        </w:rPr>
        <w:t xml:space="preserve"> participaram 23 nações, sendo que este número aumentou para 83 na última </w:t>
      </w:r>
      <w:proofErr w:type="spellStart"/>
      <w:r w:rsidR="00A04BB2" w:rsidRPr="00736326">
        <w:rPr>
          <w:rFonts w:ascii="Times New Roman" w:hAnsi="Times New Roman" w:cs="Times New Roman"/>
          <w:i/>
          <w:sz w:val="24"/>
          <w:szCs w:val="24"/>
        </w:rPr>
        <w:t>survey</w:t>
      </w:r>
      <w:proofErr w:type="spellEnd"/>
      <w:r w:rsidR="00A04BB2" w:rsidRPr="00736326">
        <w:rPr>
          <w:rFonts w:ascii="Times New Roman" w:hAnsi="Times New Roman" w:cs="Times New Roman"/>
          <w:sz w:val="24"/>
          <w:szCs w:val="24"/>
        </w:rPr>
        <w:t xml:space="preserve">, incluindo WVS e EVS. 26 países participaram de uma </w:t>
      </w:r>
      <w:proofErr w:type="spellStart"/>
      <w:r w:rsidR="00A04BB2" w:rsidRPr="00736326">
        <w:rPr>
          <w:rFonts w:ascii="Times New Roman" w:hAnsi="Times New Roman" w:cs="Times New Roman"/>
          <w:sz w:val="24"/>
          <w:szCs w:val="24"/>
        </w:rPr>
        <w:t>wave</w:t>
      </w:r>
      <w:proofErr w:type="spellEnd"/>
      <w:r w:rsidR="00A04BB2" w:rsidRPr="00736326">
        <w:rPr>
          <w:rFonts w:ascii="Times New Roman" w:hAnsi="Times New Roman" w:cs="Times New Roman"/>
          <w:sz w:val="24"/>
          <w:szCs w:val="24"/>
        </w:rPr>
        <w:t xml:space="preserve">, 23 de duas, 17 de três, 22 de quatro e 12 de todas as </w:t>
      </w:r>
      <w:proofErr w:type="spellStart"/>
      <w:r w:rsidR="00A04BB2" w:rsidRPr="00736326">
        <w:rPr>
          <w:rFonts w:ascii="Times New Roman" w:hAnsi="Times New Roman" w:cs="Times New Roman"/>
          <w:sz w:val="24"/>
          <w:szCs w:val="24"/>
        </w:rPr>
        <w:t>waves</w:t>
      </w:r>
      <w:proofErr w:type="spellEnd"/>
      <w:r w:rsidR="00A04BB2" w:rsidRPr="00736326">
        <w:rPr>
          <w:rFonts w:ascii="Times New Roman" w:hAnsi="Times New Roman" w:cs="Times New Roman"/>
          <w:sz w:val="24"/>
          <w:szCs w:val="24"/>
        </w:rPr>
        <w:t xml:space="preserve">. </w:t>
      </w:r>
      <w:proofErr w:type="spellStart"/>
      <w:r w:rsidRPr="00E745E1">
        <w:rPr>
          <w:rFonts w:ascii="Times New Roman" w:hAnsi="Times New Roman" w:cs="Times New Roman"/>
          <w:sz w:val="24"/>
          <w:szCs w:val="24"/>
        </w:rPr>
        <w:t>Inglehart</w:t>
      </w:r>
      <w:proofErr w:type="spellEnd"/>
      <w:r w:rsidRPr="00E745E1">
        <w:rPr>
          <w:rFonts w:ascii="Times New Roman" w:hAnsi="Times New Roman" w:cs="Times New Roman"/>
          <w:sz w:val="24"/>
          <w:szCs w:val="24"/>
        </w:rPr>
        <w:t xml:space="preserve"> </w:t>
      </w:r>
      <w:proofErr w:type="gramStart"/>
      <w:r w:rsidRPr="00E745E1">
        <w:rPr>
          <w:rFonts w:ascii="Times New Roman" w:hAnsi="Times New Roman" w:cs="Times New Roman"/>
          <w:sz w:val="24"/>
          <w:szCs w:val="24"/>
        </w:rPr>
        <w:t>et</w:t>
      </w:r>
      <w:proofErr w:type="gramEnd"/>
      <w:r w:rsidRPr="00E745E1">
        <w:rPr>
          <w:rFonts w:ascii="Times New Roman" w:hAnsi="Times New Roman" w:cs="Times New Roman"/>
          <w:sz w:val="24"/>
          <w:szCs w:val="24"/>
        </w:rPr>
        <w:t xml:space="preserve"> al. (2008)</w:t>
      </w:r>
      <w:r w:rsidRPr="00736326">
        <w:rPr>
          <w:rFonts w:ascii="Times New Roman" w:hAnsi="Times New Roman" w:cs="Times New Roman"/>
          <w:sz w:val="24"/>
          <w:szCs w:val="24"/>
        </w:rPr>
        <w:t xml:space="preserve"> apontam que mais de 1.000 publicações já foram feitas com </w:t>
      </w:r>
      <w:r w:rsidR="00FC7467" w:rsidRPr="00736326">
        <w:rPr>
          <w:rFonts w:ascii="Times New Roman" w:hAnsi="Times New Roman" w:cs="Times New Roman"/>
          <w:sz w:val="24"/>
          <w:szCs w:val="24"/>
        </w:rPr>
        <w:t>essas bases de dados</w:t>
      </w:r>
      <w:r w:rsidRPr="00736326">
        <w:rPr>
          <w:rFonts w:ascii="Times New Roman" w:hAnsi="Times New Roman" w:cs="Times New Roman"/>
          <w:sz w:val="24"/>
          <w:szCs w:val="24"/>
        </w:rPr>
        <w:t>, o que evidencia a qualidade e relevância desta</w:t>
      </w:r>
      <w:r w:rsidR="00FC7467" w:rsidRPr="00736326">
        <w:rPr>
          <w:rFonts w:ascii="Times New Roman" w:hAnsi="Times New Roman" w:cs="Times New Roman"/>
          <w:sz w:val="24"/>
          <w:szCs w:val="24"/>
        </w:rPr>
        <w:t>s</w:t>
      </w:r>
      <w:r w:rsidRPr="00736326">
        <w:rPr>
          <w:rFonts w:ascii="Times New Roman" w:hAnsi="Times New Roman" w:cs="Times New Roman"/>
          <w:sz w:val="24"/>
          <w:szCs w:val="24"/>
        </w:rPr>
        <w:t xml:space="preserve"> </w:t>
      </w:r>
      <w:proofErr w:type="spellStart"/>
      <w:r w:rsidR="002E077B" w:rsidRPr="00736326">
        <w:rPr>
          <w:rFonts w:ascii="Times New Roman" w:hAnsi="Times New Roman" w:cs="Times New Roman"/>
          <w:i/>
          <w:sz w:val="24"/>
          <w:szCs w:val="24"/>
        </w:rPr>
        <w:t>s</w:t>
      </w:r>
      <w:r w:rsidRPr="00736326">
        <w:rPr>
          <w:rFonts w:ascii="Times New Roman" w:hAnsi="Times New Roman" w:cs="Times New Roman"/>
          <w:i/>
          <w:sz w:val="24"/>
          <w:szCs w:val="24"/>
        </w:rPr>
        <w:t>urvey</w:t>
      </w:r>
      <w:r w:rsidR="00FC7467" w:rsidRPr="00736326">
        <w:rPr>
          <w:rFonts w:ascii="Times New Roman" w:hAnsi="Times New Roman" w:cs="Times New Roman"/>
          <w:i/>
          <w:sz w:val="24"/>
          <w:szCs w:val="24"/>
        </w:rPr>
        <w:t>s</w:t>
      </w:r>
      <w:proofErr w:type="spellEnd"/>
      <w:r w:rsidRPr="00736326">
        <w:rPr>
          <w:rFonts w:ascii="Times New Roman" w:hAnsi="Times New Roman" w:cs="Times New Roman"/>
          <w:sz w:val="24"/>
          <w:szCs w:val="24"/>
        </w:rPr>
        <w:t xml:space="preserve"> para pesquisas </w:t>
      </w:r>
      <w:r w:rsidR="0039752E" w:rsidRPr="00736326">
        <w:rPr>
          <w:rFonts w:ascii="Times New Roman" w:hAnsi="Times New Roman" w:cs="Times New Roman"/>
          <w:sz w:val="24"/>
          <w:szCs w:val="24"/>
        </w:rPr>
        <w:t>no campo do bem-estar subjetivo.</w:t>
      </w:r>
      <w:r w:rsidR="00E45CA8">
        <w:rPr>
          <w:rFonts w:ascii="Times New Roman" w:hAnsi="Times New Roman" w:cs="Times New Roman"/>
          <w:sz w:val="24"/>
          <w:szCs w:val="24"/>
        </w:rPr>
        <w:t xml:space="preserve"> </w:t>
      </w:r>
      <w:r w:rsidR="00FC7467" w:rsidRPr="00736326">
        <w:rPr>
          <w:rFonts w:ascii="Times New Roman" w:hAnsi="Times New Roman" w:cs="Times New Roman"/>
          <w:sz w:val="24"/>
          <w:szCs w:val="24"/>
        </w:rPr>
        <w:t xml:space="preserve">Em cada </w:t>
      </w:r>
      <w:proofErr w:type="spellStart"/>
      <w:r w:rsidR="00FC7467" w:rsidRPr="00736326">
        <w:rPr>
          <w:rFonts w:ascii="Times New Roman" w:hAnsi="Times New Roman" w:cs="Times New Roman"/>
          <w:i/>
          <w:sz w:val="24"/>
          <w:szCs w:val="24"/>
        </w:rPr>
        <w:t>wave</w:t>
      </w:r>
      <w:proofErr w:type="spellEnd"/>
      <w:r w:rsidR="00FC7467" w:rsidRPr="00736326">
        <w:rPr>
          <w:rFonts w:ascii="Times New Roman" w:hAnsi="Times New Roman" w:cs="Times New Roman"/>
          <w:i/>
          <w:sz w:val="24"/>
          <w:szCs w:val="24"/>
        </w:rPr>
        <w:t xml:space="preserve">, </w:t>
      </w:r>
      <w:r w:rsidR="00FC7467" w:rsidRPr="00736326">
        <w:rPr>
          <w:rFonts w:ascii="Times New Roman" w:hAnsi="Times New Roman" w:cs="Times New Roman"/>
          <w:sz w:val="24"/>
          <w:szCs w:val="24"/>
        </w:rPr>
        <w:t>a WVS e a EVS buscam extrair amostras repre</w:t>
      </w:r>
      <w:r w:rsidR="00D6762A">
        <w:rPr>
          <w:rFonts w:ascii="Times New Roman" w:hAnsi="Times New Roman" w:cs="Times New Roman"/>
          <w:sz w:val="24"/>
          <w:szCs w:val="24"/>
        </w:rPr>
        <w:t>sentativas de aproximadamente 15</w:t>
      </w:r>
      <w:r w:rsidR="00FC7467" w:rsidRPr="00736326">
        <w:rPr>
          <w:rFonts w:ascii="Times New Roman" w:hAnsi="Times New Roman" w:cs="Times New Roman"/>
          <w:sz w:val="24"/>
          <w:szCs w:val="24"/>
        </w:rPr>
        <w:t>00 indivíduos para cada país</w:t>
      </w:r>
      <w:r w:rsidR="00D6762A">
        <w:rPr>
          <w:rFonts w:ascii="Times New Roman" w:hAnsi="Times New Roman" w:cs="Times New Roman"/>
          <w:sz w:val="24"/>
          <w:szCs w:val="24"/>
        </w:rPr>
        <w:t>.</w:t>
      </w:r>
      <w:r w:rsidR="006B3F40">
        <w:rPr>
          <w:rFonts w:ascii="Times New Roman" w:hAnsi="Times New Roman" w:cs="Times New Roman"/>
          <w:sz w:val="24"/>
          <w:szCs w:val="24"/>
        </w:rPr>
        <w:t xml:space="preserve"> </w:t>
      </w:r>
    </w:p>
    <w:p w:rsidR="007E2229" w:rsidRPr="00736326" w:rsidRDefault="007E2229" w:rsidP="002315E1">
      <w:pPr>
        <w:spacing w:after="0" w:line="240" w:lineRule="auto"/>
        <w:jc w:val="both"/>
        <w:rPr>
          <w:rFonts w:ascii="Times New Roman" w:hAnsi="Times New Roman" w:cs="Times New Roman"/>
          <w:sz w:val="24"/>
          <w:szCs w:val="24"/>
        </w:rPr>
      </w:pPr>
    </w:p>
    <w:p w:rsidR="00A40B21" w:rsidRPr="006052A7" w:rsidRDefault="00A40B21" w:rsidP="002315E1">
      <w:pPr>
        <w:pStyle w:val="PargrafodaLista"/>
        <w:numPr>
          <w:ilvl w:val="2"/>
          <w:numId w:val="19"/>
        </w:numPr>
        <w:spacing w:after="0" w:line="240" w:lineRule="auto"/>
        <w:jc w:val="both"/>
        <w:rPr>
          <w:rFonts w:ascii="Times New Roman" w:hAnsi="Times New Roman" w:cs="Times New Roman"/>
          <w:b/>
          <w:sz w:val="24"/>
          <w:szCs w:val="24"/>
        </w:rPr>
      </w:pPr>
      <w:r w:rsidRPr="006052A7">
        <w:rPr>
          <w:rFonts w:ascii="Times New Roman" w:hAnsi="Times New Roman" w:cs="Times New Roman"/>
          <w:b/>
          <w:sz w:val="24"/>
          <w:szCs w:val="24"/>
        </w:rPr>
        <w:t>Variável dependente</w:t>
      </w:r>
    </w:p>
    <w:p w:rsidR="00CC6E7B" w:rsidRDefault="00CC6E7B" w:rsidP="002315E1">
      <w:pPr>
        <w:spacing w:after="0" w:line="240" w:lineRule="auto"/>
        <w:jc w:val="both"/>
        <w:rPr>
          <w:rFonts w:ascii="Times New Roman" w:hAnsi="Times New Roman" w:cs="Times New Roman"/>
          <w:sz w:val="24"/>
          <w:szCs w:val="24"/>
        </w:rPr>
      </w:pPr>
    </w:p>
    <w:p w:rsidR="0033493F" w:rsidRPr="00122267" w:rsidRDefault="0033493F"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São duas</w:t>
      </w:r>
      <w:r w:rsidR="002E077B" w:rsidRPr="00736326">
        <w:rPr>
          <w:rFonts w:ascii="Times New Roman" w:hAnsi="Times New Roman" w:cs="Times New Roman"/>
          <w:sz w:val="24"/>
          <w:szCs w:val="24"/>
        </w:rPr>
        <w:t xml:space="preserve"> as</w:t>
      </w:r>
      <w:r w:rsidR="00BD0456">
        <w:rPr>
          <w:rFonts w:ascii="Times New Roman" w:hAnsi="Times New Roman" w:cs="Times New Roman"/>
          <w:sz w:val="24"/>
          <w:szCs w:val="24"/>
        </w:rPr>
        <w:t xml:space="preserve"> variáveis </w:t>
      </w:r>
      <w:r w:rsidRPr="00736326">
        <w:rPr>
          <w:rFonts w:ascii="Times New Roman" w:hAnsi="Times New Roman" w:cs="Times New Roman"/>
          <w:sz w:val="24"/>
          <w:szCs w:val="24"/>
        </w:rPr>
        <w:t>que podem ser utilizadas como indicadores de bem-estar subjetivo: felicidade e satisfação com a vida. A variável de felicidade é a resposta à seguinte pergunta: “</w:t>
      </w:r>
      <w:r w:rsidRPr="00736326">
        <w:rPr>
          <w:rFonts w:ascii="Times New Roman" w:hAnsi="Times New Roman" w:cs="Times New Roman"/>
          <w:i/>
          <w:sz w:val="24"/>
          <w:szCs w:val="24"/>
        </w:rPr>
        <w:t>Considerando todos os aspectos, você diria que é: Nem um pouco feliz</w:t>
      </w:r>
      <w:r w:rsidR="006B3F40">
        <w:rPr>
          <w:rFonts w:ascii="Times New Roman" w:hAnsi="Times New Roman" w:cs="Times New Roman"/>
          <w:sz w:val="24"/>
          <w:szCs w:val="24"/>
        </w:rPr>
        <w:t xml:space="preserve">; </w:t>
      </w:r>
      <w:r w:rsidRPr="00736326">
        <w:rPr>
          <w:rFonts w:ascii="Times New Roman" w:hAnsi="Times New Roman" w:cs="Times New Roman"/>
          <w:i/>
          <w:sz w:val="24"/>
          <w:szCs w:val="24"/>
        </w:rPr>
        <w:t>Não muito feliz</w:t>
      </w:r>
      <w:r w:rsidR="006B3F40">
        <w:rPr>
          <w:rFonts w:ascii="Times New Roman" w:hAnsi="Times New Roman" w:cs="Times New Roman"/>
          <w:sz w:val="24"/>
          <w:szCs w:val="24"/>
        </w:rPr>
        <w:t xml:space="preserve">; </w:t>
      </w:r>
      <w:r w:rsidRPr="00736326">
        <w:rPr>
          <w:rFonts w:ascii="Times New Roman" w:hAnsi="Times New Roman" w:cs="Times New Roman"/>
          <w:i/>
          <w:sz w:val="24"/>
          <w:szCs w:val="24"/>
        </w:rPr>
        <w:t>Razoavelmente feliz</w:t>
      </w:r>
      <w:r w:rsidR="006B3F40">
        <w:rPr>
          <w:rFonts w:ascii="Times New Roman" w:hAnsi="Times New Roman" w:cs="Times New Roman"/>
          <w:sz w:val="24"/>
          <w:szCs w:val="24"/>
        </w:rPr>
        <w:t xml:space="preserve">; </w:t>
      </w:r>
      <w:r w:rsidRPr="00736326">
        <w:rPr>
          <w:rFonts w:ascii="Times New Roman" w:hAnsi="Times New Roman" w:cs="Times New Roman"/>
          <w:i/>
          <w:sz w:val="24"/>
          <w:szCs w:val="24"/>
        </w:rPr>
        <w:t>Muito feliz”</w:t>
      </w:r>
      <w:r w:rsidR="006B2815">
        <w:rPr>
          <w:rFonts w:ascii="Times New Roman" w:hAnsi="Times New Roman" w:cs="Times New Roman"/>
          <w:sz w:val="24"/>
          <w:szCs w:val="24"/>
        </w:rPr>
        <w:t xml:space="preserve">. </w:t>
      </w:r>
      <w:r w:rsidRPr="00736326">
        <w:rPr>
          <w:rFonts w:ascii="Times New Roman" w:hAnsi="Times New Roman" w:cs="Times New Roman"/>
          <w:sz w:val="24"/>
          <w:szCs w:val="24"/>
        </w:rPr>
        <w:t xml:space="preserve">A variável de satisfação com a vida, por sua </w:t>
      </w:r>
      <w:r w:rsidR="00BD0456">
        <w:rPr>
          <w:rFonts w:ascii="Times New Roman" w:hAnsi="Times New Roman" w:cs="Times New Roman"/>
          <w:sz w:val="24"/>
          <w:szCs w:val="24"/>
        </w:rPr>
        <w:t>vez, é a resposta em uma escala</w:t>
      </w:r>
      <w:r w:rsidR="001A6C77" w:rsidRPr="00736326">
        <w:rPr>
          <w:rFonts w:ascii="Times New Roman" w:hAnsi="Times New Roman" w:cs="Times New Roman"/>
          <w:sz w:val="24"/>
          <w:szCs w:val="24"/>
        </w:rPr>
        <w:t xml:space="preserve"> ordenada </w:t>
      </w:r>
      <w:r w:rsidRPr="00736326">
        <w:rPr>
          <w:rFonts w:ascii="Times New Roman" w:hAnsi="Times New Roman" w:cs="Times New Roman"/>
          <w:sz w:val="24"/>
          <w:szCs w:val="24"/>
        </w:rPr>
        <w:t>crescente de 1 a 10 (</w:t>
      </w:r>
      <w:proofErr w:type="gramStart"/>
      <w:r w:rsidRPr="00736326">
        <w:rPr>
          <w:rFonts w:ascii="Times New Roman" w:hAnsi="Times New Roman" w:cs="Times New Roman"/>
          <w:sz w:val="24"/>
          <w:szCs w:val="24"/>
        </w:rPr>
        <w:t>1</w:t>
      </w:r>
      <w:proofErr w:type="gramEnd"/>
      <w:r w:rsidRPr="00736326">
        <w:rPr>
          <w:rFonts w:ascii="Times New Roman" w:hAnsi="Times New Roman" w:cs="Times New Roman"/>
          <w:sz w:val="24"/>
          <w:szCs w:val="24"/>
        </w:rPr>
        <w:t xml:space="preserve"> para plenamente insatisfeito, 10 para plenamente satisfeito) para a seguinte pergunta: </w:t>
      </w:r>
      <w:r w:rsidRPr="00736326">
        <w:rPr>
          <w:rFonts w:ascii="Times New Roman" w:hAnsi="Times New Roman" w:cs="Times New Roman"/>
          <w:i/>
          <w:sz w:val="24"/>
          <w:szCs w:val="24"/>
        </w:rPr>
        <w:t>“Considerando todos os aspectos, o quão satisfeito você está com a sua vida como um todo atualmente?”</w:t>
      </w:r>
      <w:r w:rsidR="00122267">
        <w:rPr>
          <w:rFonts w:ascii="Times New Roman" w:hAnsi="Times New Roman" w:cs="Times New Roman"/>
          <w:sz w:val="24"/>
          <w:szCs w:val="24"/>
        </w:rPr>
        <w:t>.</w:t>
      </w:r>
    </w:p>
    <w:p w:rsidR="00CC6E7B" w:rsidRDefault="00CC6E7B" w:rsidP="002315E1">
      <w:pPr>
        <w:spacing w:after="0" w:line="240" w:lineRule="auto"/>
        <w:jc w:val="both"/>
        <w:rPr>
          <w:rFonts w:ascii="Times New Roman" w:hAnsi="Times New Roman" w:cs="Times New Roman"/>
          <w:sz w:val="24"/>
          <w:szCs w:val="24"/>
        </w:rPr>
      </w:pPr>
    </w:p>
    <w:p w:rsidR="00F52AA2" w:rsidRDefault="006B2815" w:rsidP="002315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33493F" w:rsidRPr="00736326">
        <w:rPr>
          <w:rFonts w:ascii="Times New Roman" w:hAnsi="Times New Roman" w:cs="Times New Roman"/>
          <w:sz w:val="24"/>
          <w:szCs w:val="24"/>
        </w:rPr>
        <w:t>pesar de parecidas</w:t>
      </w:r>
      <w:r w:rsidR="00784502" w:rsidRPr="00736326">
        <w:rPr>
          <w:rFonts w:ascii="Times New Roman" w:hAnsi="Times New Roman" w:cs="Times New Roman"/>
          <w:sz w:val="24"/>
          <w:szCs w:val="24"/>
        </w:rPr>
        <w:t xml:space="preserve"> </w:t>
      </w:r>
      <w:r w:rsidR="00291DD9" w:rsidRPr="00736326">
        <w:rPr>
          <w:rFonts w:ascii="Times New Roman" w:hAnsi="Times New Roman" w:cs="Times New Roman"/>
          <w:sz w:val="24"/>
          <w:szCs w:val="24"/>
        </w:rPr>
        <w:t xml:space="preserve">em uma </w:t>
      </w:r>
      <w:r w:rsidR="00784502" w:rsidRPr="00736326">
        <w:rPr>
          <w:rFonts w:ascii="Times New Roman" w:hAnsi="Times New Roman" w:cs="Times New Roman"/>
          <w:sz w:val="24"/>
          <w:szCs w:val="24"/>
        </w:rPr>
        <w:t>análise superficial</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as duas variáveis</w:t>
      </w:r>
      <w:r w:rsidR="00784502" w:rsidRPr="00736326">
        <w:rPr>
          <w:rFonts w:ascii="Times New Roman" w:hAnsi="Times New Roman" w:cs="Times New Roman"/>
          <w:sz w:val="24"/>
          <w:szCs w:val="24"/>
        </w:rPr>
        <w:t xml:space="preserve"> me</w:t>
      </w:r>
      <w:r w:rsidR="00110174" w:rsidRPr="00736326">
        <w:rPr>
          <w:rFonts w:ascii="Times New Roman" w:hAnsi="Times New Roman" w:cs="Times New Roman"/>
          <w:sz w:val="24"/>
          <w:szCs w:val="24"/>
        </w:rPr>
        <w:t>nsuram</w:t>
      </w:r>
      <w:r w:rsidR="00784502" w:rsidRPr="00736326">
        <w:rPr>
          <w:rFonts w:ascii="Times New Roman" w:hAnsi="Times New Roman" w:cs="Times New Roman"/>
          <w:sz w:val="24"/>
          <w:szCs w:val="24"/>
        </w:rPr>
        <w:t xml:space="preserve"> aspectos distintos do bem-estar subjetivo. </w:t>
      </w:r>
      <w:r w:rsidR="00291DD9" w:rsidRPr="00736326">
        <w:rPr>
          <w:rFonts w:ascii="Times New Roman" w:hAnsi="Times New Roman" w:cs="Times New Roman"/>
          <w:i/>
          <w:sz w:val="24"/>
          <w:szCs w:val="24"/>
        </w:rPr>
        <w:t>F</w:t>
      </w:r>
      <w:r w:rsidR="00784502" w:rsidRPr="00736326">
        <w:rPr>
          <w:rFonts w:ascii="Times New Roman" w:hAnsi="Times New Roman" w:cs="Times New Roman"/>
          <w:i/>
          <w:sz w:val="24"/>
          <w:szCs w:val="24"/>
        </w:rPr>
        <w:t>elicidade</w:t>
      </w:r>
      <w:r>
        <w:rPr>
          <w:rFonts w:ascii="Times New Roman" w:hAnsi="Times New Roman" w:cs="Times New Roman"/>
          <w:sz w:val="24"/>
          <w:szCs w:val="24"/>
        </w:rPr>
        <w:t xml:space="preserve"> </w:t>
      </w:r>
      <w:r w:rsidR="00784502" w:rsidRPr="00736326">
        <w:rPr>
          <w:rFonts w:ascii="Times New Roman" w:hAnsi="Times New Roman" w:cs="Times New Roman"/>
          <w:sz w:val="24"/>
          <w:szCs w:val="24"/>
        </w:rPr>
        <w:t xml:space="preserve">é mais sensível a aspectos cotidianos – condições climáticas no dia da entrevista, por exemplo – e apresenta mais volatilidade frente a eventos de curto-prazo. </w:t>
      </w:r>
      <w:r w:rsidR="00110174" w:rsidRPr="00736326">
        <w:rPr>
          <w:rFonts w:ascii="Times New Roman" w:hAnsi="Times New Roman" w:cs="Times New Roman"/>
          <w:sz w:val="24"/>
          <w:szCs w:val="24"/>
        </w:rPr>
        <w:t xml:space="preserve">Esse comportamento ruidoso é indesejável </w:t>
      </w:r>
      <w:r w:rsidR="007B4290" w:rsidRPr="00736326">
        <w:rPr>
          <w:rFonts w:ascii="Times New Roman" w:hAnsi="Times New Roman" w:cs="Times New Roman"/>
          <w:sz w:val="24"/>
          <w:szCs w:val="24"/>
        </w:rPr>
        <w:t>quando o objetivo é</w:t>
      </w:r>
      <w:r w:rsidR="00110174" w:rsidRPr="00736326">
        <w:rPr>
          <w:rFonts w:ascii="Times New Roman" w:hAnsi="Times New Roman" w:cs="Times New Roman"/>
          <w:sz w:val="24"/>
          <w:szCs w:val="24"/>
        </w:rPr>
        <w:t xml:space="preserve"> traçar um p</w:t>
      </w:r>
      <w:r>
        <w:rPr>
          <w:rFonts w:ascii="Times New Roman" w:hAnsi="Times New Roman" w:cs="Times New Roman"/>
          <w:sz w:val="24"/>
          <w:szCs w:val="24"/>
        </w:rPr>
        <w:t xml:space="preserve">anorama consistente da evolução do bem-estar e, portanto, a maioria dos resultados aqui apresentados serão com base na </w:t>
      </w:r>
      <w:r>
        <w:rPr>
          <w:rFonts w:ascii="Times New Roman" w:hAnsi="Times New Roman" w:cs="Times New Roman"/>
          <w:i/>
          <w:sz w:val="24"/>
          <w:szCs w:val="24"/>
        </w:rPr>
        <w:t>satisfação com a vida</w:t>
      </w:r>
      <w:r w:rsidR="00110174" w:rsidRPr="00736326">
        <w:rPr>
          <w:rFonts w:ascii="Times New Roman" w:hAnsi="Times New Roman" w:cs="Times New Roman"/>
          <w:sz w:val="24"/>
          <w:szCs w:val="24"/>
        </w:rPr>
        <w:t xml:space="preserve">. </w:t>
      </w:r>
    </w:p>
    <w:p w:rsidR="00E37DDB" w:rsidRPr="00736326" w:rsidRDefault="00E37DDB" w:rsidP="002315E1">
      <w:pPr>
        <w:spacing w:after="0" w:line="240" w:lineRule="auto"/>
        <w:jc w:val="both"/>
        <w:rPr>
          <w:rFonts w:ascii="Times New Roman" w:hAnsi="Times New Roman" w:cs="Times New Roman"/>
          <w:sz w:val="24"/>
          <w:szCs w:val="24"/>
        </w:rPr>
      </w:pPr>
    </w:p>
    <w:p w:rsidR="00A40B21" w:rsidRPr="00736326" w:rsidRDefault="00A40B21" w:rsidP="002315E1">
      <w:pPr>
        <w:pStyle w:val="PargrafodaLista"/>
        <w:numPr>
          <w:ilvl w:val="2"/>
          <w:numId w:val="19"/>
        </w:numPr>
        <w:spacing w:after="0" w:line="240" w:lineRule="auto"/>
        <w:jc w:val="both"/>
        <w:rPr>
          <w:rFonts w:ascii="Times New Roman" w:hAnsi="Times New Roman" w:cs="Times New Roman"/>
          <w:b/>
          <w:sz w:val="24"/>
          <w:szCs w:val="24"/>
        </w:rPr>
      </w:pPr>
      <w:r w:rsidRPr="00736326">
        <w:rPr>
          <w:rFonts w:ascii="Times New Roman" w:hAnsi="Times New Roman" w:cs="Times New Roman"/>
          <w:b/>
          <w:sz w:val="24"/>
          <w:szCs w:val="24"/>
        </w:rPr>
        <w:t xml:space="preserve">Variáveis </w:t>
      </w:r>
      <w:r w:rsidR="0033493F" w:rsidRPr="00736326">
        <w:rPr>
          <w:rFonts w:ascii="Times New Roman" w:hAnsi="Times New Roman" w:cs="Times New Roman"/>
          <w:b/>
          <w:sz w:val="24"/>
          <w:szCs w:val="24"/>
        </w:rPr>
        <w:t>independentes</w:t>
      </w:r>
    </w:p>
    <w:p w:rsidR="00CC6E7B" w:rsidRDefault="00CC6E7B" w:rsidP="002315E1">
      <w:pPr>
        <w:spacing w:after="0" w:line="240" w:lineRule="auto"/>
        <w:jc w:val="both"/>
        <w:rPr>
          <w:rFonts w:ascii="Times New Roman" w:hAnsi="Times New Roman" w:cs="Times New Roman"/>
          <w:sz w:val="24"/>
          <w:szCs w:val="24"/>
        </w:rPr>
      </w:pPr>
    </w:p>
    <w:p w:rsidR="007E2229" w:rsidRDefault="0033493F"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A</w:t>
      </w:r>
      <w:r w:rsidR="00A40B21" w:rsidRPr="00736326">
        <w:rPr>
          <w:rFonts w:ascii="Times New Roman" w:hAnsi="Times New Roman" w:cs="Times New Roman"/>
          <w:sz w:val="24"/>
          <w:szCs w:val="24"/>
        </w:rPr>
        <w:t xml:space="preserve">baixo, </w:t>
      </w:r>
      <w:r w:rsidR="00102604">
        <w:rPr>
          <w:rFonts w:ascii="Times New Roman" w:hAnsi="Times New Roman" w:cs="Times New Roman"/>
          <w:sz w:val="24"/>
          <w:szCs w:val="24"/>
        </w:rPr>
        <w:t>estão</w:t>
      </w:r>
      <w:r w:rsidR="00A40B21" w:rsidRPr="00736326">
        <w:rPr>
          <w:rFonts w:ascii="Times New Roman" w:hAnsi="Times New Roman" w:cs="Times New Roman"/>
          <w:sz w:val="24"/>
          <w:szCs w:val="24"/>
        </w:rPr>
        <w:t xml:space="preserve"> descritas as principais variáveis </w:t>
      </w:r>
      <w:r w:rsidRPr="00736326">
        <w:rPr>
          <w:rFonts w:ascii="Times New Roman" w:hAnsi="Times New Roman" w:cs="Times New Roman"/>
          <w:sz w:val="24"/>
          <w:szCs w:val="24"/>
        </w:rPr>
        <w:t>explicativas a serem</w:t>
      </w:r>
      <w:r w:rsidR="00A40B21" w:rsidRPr="00736326">
        <w:rPr>
          <w:rFonts w:ascii="Times New Roman" w:hAnsi="Times New Roman" w:cs="Times New Roman"/>
          <w:sz w:val="24"/>
          <w:szCs w:val="24"/>
        </w:rPr>
        <w:t xml:space="preserve"> utilizadas no modelo emp</w:t>
      </w:r>
      <w:r w:rsidR="007634F1" w:rsidRPr="00736326">
        <w:rPr>
          <w:rFonts w:ascii="Times New Roman" w:hAnsi="Times New Roman" w:cs="Times New Roman"/>
          <w:sz w:val="24"/>
          <w:szCs w:val="24"/>
        </w:rPr>
        <w:t>írico:</w:t>
      </w:r>
    </w:p>
    <w:p w:rsidR="00CC6E7B" w:rsidRPr="00736326" w:rsidRDefault="00CC6E7B" w:rsidP="002315E1">
      <w:pPr>
        <w:spacing w:after="0" w:line="240" w:lineRule="auto"/>
        <w:jc w:val="both"/>
        <w:rPr>
          <w:rFonts w:ascii="Times New Roman" w:hAnsi="Times New Roman" w:cs="Times New Roman"/>
          <w:sz w:val="24"/>
          <w:szCs w:val="24"/>
        </w:rPr>
      </w:pPr>
    </w:p>
    <w:p w:rsidR="007634F1" w:rsidRPr="00736326" w:rsidRDefault="001970D6"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b/>
          <w:sz w:val="24"/>
          <w:szCs w:val="24"/>
        </w:rPr>
        <w:t>Saúde</w:t>
      </w:r>
      <w:r w:rsidRPr="00736326">
        <w:rPr>
          <w:rFonts w:ascii="Times New Roman" w:hAnsi="Times New Roman" w:cs="Times New Roman"/>
          <w:sz w:val="24"/>
          <w:szCs w:val="24"/>
        </w:rPr>
        <w:t xml:space="preserve"> – Resposta subjetiva à pergunta: “</w:t>
      </w:r>
      <w:r w:rsidRPr="00736326">
        <w:rPr>
          <w:rFonts w:ascii="Times New Roman" w:hAnsi="Times New Roman" w:cs="Times New Roman"/>
          <w:i/>
          <w:sz w:val="24"/>
          <w:szCs w:val="24"/>
        </w:rPr>
        <w:t>Considerando todos os aspectos, como você descreveria o seu estado de saúde atualmente?”</w:t>
      </w:r>
      <w:r w:rsidRPr="00736326">
        <w:rPr>
          <w:rFonts w:ascii="Times New Roman" w:hAnsi="Times New Roman" w:cs="Times New Roman"/>
          <w:sz w:val="24"/>
          <w:szCs w:val="24"/>
        </w:rPr>
        <w:t xml:space="preserve">. A resposta deve estar associada a uma escala numérica ordenada onde o valor </w:t>
      </w:r>
      <w:proofErr w:type="gramStart"/>
      <w:r w:rsidRPr="00736326">
        <w:rPr>
          <w:rFonts w:ascii="Times New Roman" w:hAnsi="Times New Roman" w:cs="Times New Roman"/>
          <w:sz w:val="24"/>
          <w:szCs w:val="24"/>
        </w:rPr>
        <w:t>1</w:t>
      </w:r>
      <w:proofErr w:type="gramEnd"/>
      <w:r w:rsidRPr="00736326">
        <w:rPr>
          <w:rFonts w:ascii="Times New Roman" w:hAnsi="Times New Roman" w:cs="Times New Roman"/>
          <w:sz w:val="24"/>
          <w:szCs w:val="24"/>
        </w:rPr>
        <w:t xml:space="preserve"> é atribuído ao estado de saúde “Muito ruim” e 5 ao estado de saúde “Muito bom”.</w:t>
      </w:r>
    </w:p>
    <w:p w:rsidR="001970D6" w:rsidRPr="00736326" w:rsidRDefault="001970D6"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b/>
          <w:sz w:val="24"/>
          <w:szCs w:val="24"/>
        </w:rPr>
        <w:t>Religião</w:t>
      </w:r>
      <w:r w:rsidRPr="00736326">
        <w:rPr>
          <w:rFonts w:ascii="Times New Roman" w:hAnsi="Times New Roman" w:cs="Times New Roman"/>
          <w:sz w:val="24"/>
          <w:szCs w:val="24"/>
        </w:rPr>
        <w:t xml:space="preserve"> – Resposta à pergunta: “</w:t>
      </w:r>
      <w:r w:rsidR="00B7165F" w:rsidRPr="00736326">
        <w:rPr>
          <w:rFonts w:ascii="Times New Roman" w:hAnsi="Times New Roman" w:cs="Times New Roman"/>
          <w:i/>
          <w:sz w:val="24"/>
          <w:szCs w:val="24"/>
        </w:rPr>
        <w:t>In</w:t>
      </w:r>
      <w:r w:rsidRPr="00736326">
        <w:rPr>
          <w:rFonts w:ascii="Times New Roman" w:hAnsi="Times New Roman" w:cs="Times New Roman"/>
          <w:i/>
          <w:sz w:val="24"/>
          <w:szCs w:val="24"/>
        </w:rPr>
        <w:t xml:space="preserve">dependentemente de você ir à igreja ou não, você diria que é: </w:t>
      </w:r>
      <w:proofErr w:type="gramStart"/>
      <w:r w:rsidRPr="00736326">
        <w:rPr>
          <w:rFonts w:ascii="Times New Roman" w:hAnsi="Times New Roman" w:cs="Times New Roman"/>
          <w:i/>
          <w:sz w:val="24"/>
          <w:szCs w:val="24"/>
        </w:rPr>
        <w:t>4</w:t>
      </w:r>
      <w:proofErr w:type="gramEnd"/>
      <w:r w:rsidRPr="00736326">
        <w:rPr>
          <w:rFonts w:ascii="Times New Roman" w:hAnsi="Times New Roman" w:cs="Times New Roman"/>
          <w:i/>
          <w:sz w:val="24"/>
          <w:szCs w:val="24"/>
        </w:rPr>
        <w:t>) Uma pessoa religiosa; 3) Uma pessoa não muito religiosa; 2) Um ateísta convicto; 1) Outra resposta</w:t>
      </w:r>
      <w:r w:rsidRPr="00736326">
        <w:rPr>
          <w:rFonts w:ascii="Times New Roman" w:hAnsi="Times New Roman" w:cs="Times New Roman"/>
          <w:sz w:val="24"/>
          <w:szCs w:val="24"/>
        </w:rPr>
        <w:t>.</w:t>
      </w:r>
    </w:p>
    <w:p w:rsidR="00B7165F" w:rsidRPr="00736326" w:rsidRDefault="00BF43CD"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b/>
          <w:sz w:val="24"/>
          <w:szCs w:val="24"/>
        </w:rPr>
        <w:t>Estado civil</w:t>
      </w:r>
      <w:r w:rsidRPr="00736326">
        <w:rPr>
          <w:rFonts w:ascii="Times New Roman" w:hAnsi="Times New Roman" w:cs="Times New Roman"/>
          <w:sz w:val="24"/>
          <w:szCs w:val="24"/>
        </w:rPr>
        <w:t xml:space="preserve"> – Resposta à pergunta: “</w:t>
      </w:r>
      <w:r w:rsidRPr="00736326">
        <w:rPr>
          <w:rFonts w:ascii="Times New Roman" w:hAnsi="Times New Roman" w:cs="Times New Roman"/>
          <w:i/>
          <w:sz w:val="24"/>
          <w:szCs w:val="24"/>
        </w:rPr>
        <w:t>Atualmente, você está: casado, divorciado, viúvo, ou solteiro?”</w:t>
      </w:r>
      <w:r w:rsidR="00B7165F" w:rsidRPr="00736326">
        <w:rPr>
          <w:rFonts w:ascii="Times New Roman" w:hAnsi="Times New Roman" w:cs="Times New Roman"/>
          <w:sz w:val="24"/>
          <w:szCs w:val="24"/>
        </w:rPr>
        <w:t>.</w:t>
      </w:r>
    </w:p>
    <w:p w:rsidR="00BF43CD" w:rsidRPr="00736326" w:rsidRDefault="00B7165F" w:rsidP="002315E1">
      <w:pPr>
        <w:spacing w:after="0" w:line="240" w:lineRule="auto"/>
        <w:jc w:val="both"/>
        <w:rPr>
          <w:rFonts w:ascii="Times New Roman" w:hAnsi="Times New Roman" w:cs="Times New Roman"/>
          <w:i/>
          <w:sz w:val="24"/>
          <w:szCs w:val="24"/>
        </w:rPr>
      </w:pPr>
      <w:r w:rsidRPr="00736326">
        <w:rPr>
          <w:rFonts w:ascii="Times New Roman" w:hAnsi="Times New Roman" w:cs="Times New Roman"/>
          <w:b/>
          <w:sz w:val="24"/>
          <w:szCs w:val="24"/>
        </w:rPr>
        <w:t xml:space="preserve">Emprego </w:t>
      </w:r>
      <w:r w:rsidRPr="00736326">
        <w:rPr>
          <w:rFonts w:ascii="Times New Roman" w:hAnsi="Times New Roman" w:cs="Times New Roman"/>
          <w:sz w:val="24"/>
          <w:szCs w:val="24"/>
        </w:rPr>
        <w:t>– Resposta à questão: “</w:t>
      </w:r>
      <w:r w:rsidRPr="00736326">
        <w:rPr>
          <w:rFonts w:ascii="Times New Roman" w:hAnsi="Times New Roman" w:cs="Times New Roman"/>
          <w:i/>
          <w:sz w:val="24"/>
          <w:szCs w:val="24"/>
        </w:rPr>
        <w:t>Você está empregado atualmente?”</w:t>
      </w:r>
      <w:r w:rsidRPr="00736326">
        <w:rPr>
          <w:rFonts w:ascii="Times New Roman" w:hAnsi="Times New Roman" w:cs="Times New Roman"/>
          <w:sz w:val="24"/>
          <w:szCs w:val="24"/>
        </w:rPr>
        <w:t xml:space="preserve">. Como alternativas, os entrevistados têm </w:t>
      </w:r>
      <w:proofErr w:type="gramStart"/>
      <w:r w:rsidRPr="00736326">
        <w:rPr>
          <w:rFonts w:ascii="Times New Roman" w:hAnsi="Times New Roman" w:cs="Times New Roman"/>
          <w:sz w:val="24"/>
          <w:szCs w:val="24"/>
        </w:rPr>
        <w:t>6</w:t>
      </w:r>
      <w:proofErr w:type="gramEnd"/>
      <w:r w:rsidRPr="00736326">
        <w:rPr>
          <w:rFonts w:ascii="Times New Roman" w:hAnsi="Times New Roman" w:cs="Times New Roman"/>
          <w:sz w:val="24"/>
          <w:szCs w:val="24"/>
        </w:rPr>
        <w:t xml:space="preserve"> opções de respostas: empregado; aposentado; dona-de-casa; estudante; desempregado; outro.</w:t>
      </w:r>
    </w:p>
    <w:p w:rsidR="007B65CF" w:rsidRPr="0050750F" w:rsidRDefault="00B7165F" w:rsidP="002315E1">
      <w:pPr>
        <w:spacing w:after="0" w:line="240" w:lineRule="auto"/>
        <w:jc w:val="both"/>
        <w:rPr>
          <w:rFonts w:ascii="Times New Roman" w:hAnsi="Times New Roman" w:cs="Times New Roman"/>
          <w:color w:val="000000" w:themeColor="text1"/>
          <w:sz w:val="24"/>
          <w:szCs w:val="24"/>
        </w:rPr>
      </w:pPr>
      <w:r w:rsidRPr="00736326">
        <w:rPr>
          <w:rFonts w:ascii="Times New Roman" w:hAnsi="Times New Roman" w:cs="Times New Roman"/>
          <w:b/>
          <w:sz w:val="24"/>
          <w:szCs w:val="24"/>
        </w:rPr>
        <w:t>Renda</w:t>
      </w:r>
      <w:r w:rsidRPr="00736326">
        <w:rPr>
          <w:rFonts w:ascii="Times New Roman" w:hAnsi="Times New Roman" w:cs="Times New Roman"/>
          <w:sz w:val="24"/>
          <w:szCs w:val="24"/>
        </w:rPr>
        <w:t xml:space="preserve"> – Escala ordinal com 10 posições, sendo </w:t>
      </w:r>
      <w:proofErr w:type="gramStart"/>
      <w:r w:rsidRPr="00736326">
        <w:rPr>
          <w:rFonts w:ascii="Times New Roman" w:hAnsi="Times New Roman" w:cs="Times New Roman"/>
          <w:sz w:val="24"/>
          <w:szCs w:val="24"/>
        </w:rPr>
        <w:t>1</w:t>
      </w:r>
      <w:proofErr w:type="gramEnd"/>
      <w:r w:rsidRPr="00736326">
        <w:rPr>
          <w:rFonts w:ascii="Times New Roman" w:hAnsi="Times New Roman" w:cs="Times New Roman"/>
          <w:sz w:val="24"/>
          <w:szCs w:val="24"/>
        </w:rPr>
        <w:t xml:space="preserve"> atribuído à renda mais baixa e 10 à renda mais alta. </w:t>
      </w:r>
      <w:r w:rsidR="002818FF" w:rsidRPr="00736326">
        <w:rPr>
          <w:rFonts w:ascii="Times New Roman" w:hAnsi="Times New Roman" w:cs="Times New Roman"/>
          <w:sz w:val="24"/>
          <w:szCs w:val="24"/>
        </w:rPr>
        <w:t xml:space="preserve">Infelizmente, </w:t>
      </w:r>
      <w:r w:rsidR="002818FF" w:rsidRPr="00736326">
        <w:rPr>
          <w:rFonts w:ascii="Times New Roman" w:hAnsi="Times New Roman" w:cs="Times New Roman"/>
          <w:color w:val="000000" w:themeColor="text1"/>
          <w:sz w:val="24"/>
          <w:szCs w:val="24"/>
        </w:rPr>
        <w:t xml:space="preserve">essa variável possui uma série de problemas </w:t>
      </w:r>
      <w:r w:rsidR="00BB3BD2" w:rsidRPr="00736326">
        <w:rPr>
          <w:rFonts w:ascii="Times New Roman" w:hAnsi="Times New Roman" w:cs="Times New Roman"/>
          <w:color w:val="000000" w:themeColor="text1"/>
          <w:sz w:val="24"/>
          <w:szCs w:val="24"/>
        </w:rPr>
        <w:t xml:space="preserve">metodológicos </w:t>
      </w:r>
      <w:r w:rsidR="002818FF" w:rsidRPr="00736326">
        <w:rPr>
          <w:rFonts w:ascii="Times New Roman" w:hAnsi="Times New Roman" w:cs="Times New Roman"/>
          <w:color w:val="000000" w:themeColor="text1"/>
          <w:sz w:val="24"/>
          <w:szCs w:val="24"/>
        </w:rPr>
        <w:t xml:space="preserve">associados, já que </w:t>
      </w:r>
      <w:r w:rsidR="001A6C77" w:rsidRPr="00736326">
        <w:rPr>
          <w:rFonts w:ascii="Times New Roman" w:hAnsi="Times New Roman" w:cs="Times New Roman"/>
          <w:color w:val="000000" w:themeColor="text1"/>
          <w:sz w:val="24"/>
          <w:szCs w:val="24"/>
        </w:rPr>
        <w:t>a questão</w:t>
      </w:r>
      <w:r w:rsidR="002818FF" w:rsidRPr="00736326">
        <w:rPr>
          <w:rFonts w:ascii="Times New Roman" w:hAnsi="Times New Roman" w:cs="Times New Roman"/>
          <w:color w:val="000000" w:themeColor="text1"/>
          <w:sz w:val="24"/>
          <w:szCs w:val="24"/>
        </w:rPr>
        <w:t xml:space="preserve"> é feita de forma inconsistente nas diferentes </w:t>
      </w:r>
      <w:proofErr w:type="spellStart"/>
      <w:r w:rsidR="002818FF" w:rsidRPr="00736326">
        <w:rPr>
          <w:rFonts w:ascii="Times New Roman" w:hAnsi="Times New Roman" w:cs="Times New Roman"/>
          <w:i/>
          <w:color w:val="000000" w:themeColor="text1"/>
          <w:sz w:val="24"/>
          <w:szCs w:val="24"/>
        </w:rPr>
        <w:t>surveys</w:t>
      </w:r>
      <w:proofErr w:type="spellEnd"/>
      <w:r w:rsidR="002818FF" w:rsidRPr="00736326">
        <w:rPr>
          <w:rFonts w:ascii="Times New Roman" w:hAnsi="Times New Roman" w:cs="Times New Roman"/>
          <w:color w:val="000000" w:themeColor="text1"/>
          <w:sz w:val="24"/>
          <w:szCs w:val="24"/>
        </w:rPr>
        <w:t>. A mesma pergunta tem sido</w:t>
      </w:r>
      <w:r w:rsidR="001A6C77" w:rsidRPr="00736326">
        <w:rPr>
          <w:rFonts w:ascii="Times New Roman" w:hAnsi="Times New Roman" w:cs="Times New Roman"/>
          <w:color w:val="000000" w:themeColor="text1"/>
          <w:sz w:val="24"/>
          <w:szCs w:val="24"/>
        </w:rPr>
        <w:t xml:space="preserve"> administrada de três</w:t>
      </w:r>
      <w:r w:rsidR="002818FF" w:rsidRPr="00736326">
        <w:rPr>
          <w:rFonts w:ascii="Times New Roman" w:hAnsi="Times New Roman" w:cs="Times New Roman"/>
          <w:color w:val="000000" w:themeColor="text1"/>
          <w:sz w:val="24"/>
          <w:szCs w:val="24"/>
        </w:rPr>
        <w:t xml:space="preserve"> formas: </w:t>
      </w:r>
      <w:r w:rsidR="0050750F">
        <w:rPr>
          <w:rFonts w:ascii="Times New Roman" w:hAnsi="Times New Roman" w:cs="Times New Roman"/>
          <w:color w:val="000000" w:themeColor="text1"/>
          <w:sz w:val="24"/>
          <w:szCs w:val="24"/>
        </w:rPr>
        <w:t>o</w:t>
      </w:r>
      <w:r w:rsidR="005B7631">
        <w:rPr>
          <w:rFonts w:ascii="Times New Roman" w:hAnsi="Times New Roman" w:cs="Times New Roman"/>
          <w:color w:val="000000" w:themeColor="text1"/>
          <w:sz w:val="24"/>
          <w:szCs w:val="24"/>
        </w:rPr>
        <w:t>u s</w:t>
      </w:r>
      <w:r w:rsidR="002818FF" w:rsidRPr="005B7631">
        <w:rPr>
          <w:rFonts w:ascii="Times New Roman" w:hAnsi="Times New Roman" w:cs="Times New Roman"/>
          <w:color w:val="000000" w:themeColor="text1"/>
          <w:sz w:val="24"/>
          <w:szCs w:val="24"/>
          <w:shd w:val="clear" w:color="auto" w:fill="FFFFFF"/>
        </w:rPr>
        <w:t>ão mostrados cartões para os participantes (cada um com uma faixa de renda) e eles se classificam de acordo com a renda domiciliar. Essa abordagem foi utilizada em a</w:t>
      </w:r>
      <w:r w:rsidR="0050750F">
        <w:rPr>
          <w:rFonts w:ascii="Times New Roman" w:hAnsi="Times New Roman" w:cs="Times New Roman"/>
          <w:color w:val="000000" w:themeColor="text1"/>
          <w:sz w:val="24"/>
          <w:szCs w:val="24"/>
          <w:shd w:val="clear" w:color="auto" w:fill="FFFFFF"/>
        </w:rPr>
        <w:t>proximadamente metade dos casos;</w:t>
      </w:r>
      <w:r w:rsidR="0050750F">
        <w:rPr>
          <w:rFonts w:ascii="Times New Roman" w:hAnsi="Times New Roman" w:cs="Times New Roman"/>
          <w:color w:val="000000" w:themeColor="text1"/>
          <w:sz w:val="24"/>
          <w:szCs w:val="24"/>
        </w:rPr>
        <w:t xml:space="preserve"> o</w:t>
      </w:r>
      <w:r w:rsidR="005B7631">
        <w:rPr>
          <w:rFonts w:ascii="Times New Roman" w:hAnsi="Times New Roman" w:cs="Times New Roman"/>
          <w:color w:val="000000" w:themeColor="text1"/>
          <w:sz w:val="24"/>
          <w:szCs w:val="24"/>
        </w:rPr>
        <w:t>u p</w:t>
      </w:r>
      <w:r w:rsidR="002818FF" w:rsidRPr="005B7631">
        <w:rPr>
          <w:rFonts w:ascii="Times New Roman" w:hAnsi="Times New Roman" w:cs="Times New Roman"/>
          <w:color w:val="000000" w:themeColor="text1"/>
          <w:sz w:val="24"/>
          <w:szCs w:val="24"/>
          <w:shd w:val="clear" w:color="auto" w:fill="FFFFFF"/>
        </w:rPr>
        <w:t xml:space="preserve">ede-se para os entrevistados se </w:t>
      </w:r>
      <w:r w:rsidR="001C3EB8" w:rsidRPr="005B7631">
        <w:rPr>
          <w:rFonts w:ascii="Times New Roman" w:hAnsi="Times New Roman" w:cs="Times New Roman"/>
          <w:color w:val="000000" w:themeColor="text1"/>
          <w:sz w:val="24"/>
          <w:szCs w:val="24"/>
          <w:shd w:val="clear" w:color="auto" w:fill="FFFFFF"/>
        </w:rPr>
        <w:t>posicionarem</w:t>
      </w:r>
      <w:r w:rsidR="002818FF" w:rsidRPr="005B7631">
        <w:rPr>
          <w:rFonts w:ascii="Times New Roman" w:hAnsi="Times New Roman" w:cs="Times New Roman"/>
          <w:color w:val="000000" w:themeColor="text1"/>
          <w:sz w:val="24"/>
          <w:szCs w:val="24"/>
          <w:shd w:val="clear" w:color="auto" w:fill="FFFFFF"/>
        </w:rPr>
        <w:t xml:space="preserve"> em uma escala subjetiva de renda, que vai de </w:t>
      </w:r>
      <w:proofErr w:type="gramStart"/>
      <w:r w:rsidR="002818FF" w:rsidRPr="005B7631">
        <w:rPr>
          <w:rFonts w:ascii="Times New Roman" w:hAnsi="Times New Roman" w:cs="Times New Roman"/>
          <w:color w:val="000000" w:themeColor="text1"/>
          <w:sz w:val="24"/>
          <w:szCs w:val="24"/>
          <w:shd w:val="clear" w:color="auto" w:fill="FFFFFF"/>
        </w:rPr>
        <w:t>1</w:t>
      </w:r>
      <w:proofErr w:type="gramEnd"/>
      <w:r w:rsidR="002818FF" w:rsidRPr="005B7631">
        <w:rPr>
          <w:rFonts w:ascii="Times New Roman" w:hAnsi="Times New Roman" w:cs="Times New Roman"/>
          <w:color w:val="000000" w:themeColor="text1"/>
          <w:sz w:val="24"/>
          <w:szCs w:val="24"/>
          <w:shd w:val="clear" w:color="auto" w:fill="FFFFFF"/>
        </w:rPr>
        <w:t xml:space="preserve"> (mais pobre) a 10 (mais rico). </w:t>
      </w:r>
      <w:r w:rsidR="00BB3BD2" w:rsidRPr="005B7631">
        <w:rPr>
          <w:rFonts w:ascii="Times New Roman" w:hAnsi="Times New Roman" w:cs="Times New Roman"/>
          <w:color w:val="000000" w:themeColor="text1"/>
          <w:sz w:val="24"/>
          <w:szCs w:val="24"/>
          <w:shd w:val="clear" w:color="auto" w:fill="FFFFFF"/>
        </w:rPr>
        <w:t>É importante observar que</w:t>
      </w:r>
      <w:r w:rsidR="001C3EB8" w:rsidRPr="005B7631">
        <w:rPr>
          <w:rFonts w:ascii="Times New Roman" w:hAnsi="Times New Roman" w:cs="Times New Roman"/>
          <w:color w:val="000000" w:themeColor="text1"/>
          <w:sz w:val="24"/>
          <w:szCs w:val="24"/>
          <w:shd w:val="clear" w:color="auto" w:fill="FFFFFF"/>
        </w:rPr>
        <w:t>, por ser uma classificação subjetiva,</w:t>
      </w:r>
      <w:r w:rsidR="007F364D" w:rsidRPr="005B7631">
        <w:rPr>
          <w:rFonts w:ascii="Times New Roman" w:hAnsi="Times New Roman" w:cs="Times New Roman"/>
          <w:color w:val="000000" w:themeColor="text1"/>
          <w:sz w:val="24"/>
          <w:szCs w:val="24"/>
          <w:shd w:val="clear" w:color="auto" w:fill="FFFFFF"/>
        </w:rPr>
        <w:t xml:space="preserve"> a real distribuição de renda</w:t>
      </w:r>
      <w:r w:rsidR="001C3EB8" w:rsidRPr="005B7631">
        <w:rPr>
          <w:rFonts w:ascii="Times New Roman" w:hAnsi="Times New Roman" w:cs="Times New Roman"/>
          <w:color w:val="000000" w:themeColor="text1"/>
          <w:sz w:val="24"/>
          <w:szCs w:val="24"/>
          <w:shd w:val="clear" w:color="auto" w:fill="FFFFFF"/>
        </w:rPr>
        <w:t xml:space="preserve"> pode ser distorcida</w:t>
      </w:r>
      <w:r w:rsidR="007F364D" w:rsidRPr="005B7631">
        <w:rPr>
          <w:rFonts w:ascii="Times New Roman" w:hAnsi="Times New Roman" w:cs="Times New Roman"/>
          <w:color w:val="000000" w:themeColor="text1"/>
          <w:sz w:val="24"/>
          <w:szCs w:val="24"/>
          <w:shd w:val="clear" w:color="auto" w:fill="FFFFFF"/>
        </w:rPr>
        <w:t xml:space="preserve"> caso os entrevistados </w:t>
      </w:r>
      <w:r w:rsidR="00E852C8" w:rsidRPr="005B7631">
        <w:rPr>
          <w:rFonts w:ascii="Times New Roman" w:hAnsi="Times New Roman" w:cs="Times New Roman"/>
          <w:color w:val="000000" w:themeColor="text1"/>
          <w:sz w:val="24"/>
          <w:szCs w:val="24"/>
          <w:shd w:val="clear" w:color="auto" w:fill="FFFFFF"/>
        </w:rPr>
        <w:t>possuam alguma tendência a subestimar, superestim</w:t>
      </w:r>
      <w:r w:rsidR="005B7631">
        <w:rPr>
          <w:rFonts w:ascii="Times New Roman" w:hAnsi="Times New Roman" w:cs="Times New Roman"/>
          <w:color w:val="000000" w:themeColor="text1"/>
          <w:sz w:val="24"/>
          <w:szCs w:val="24"/>
          <w:shd w:val="clear" w:color="auto" w:fill="FFFFFF"/>
        </w:rPr>
        <w:t>ar ou a focar em um ponto médio</w:t>
      </w:r>
      <w:r w:rsidR="0050750F">
        <w:rPr>
          <w:rFonts w:ascii="Times New Roman" w:hAnsi="Times New Roman" w:cs="Times New Roman"/>
          <w:color w:val="000000" w:themeColor="text1"/>
          <w:sz w:val="24"/>
          <w:szCs w:val="24"/>
          <w:shd w:val="clear" w:color="auto" w:fill="FFFFFF"/>
        </w:rPr>
        <w:t>;</w:t>
      </w:r>
      <w:r w:rsidR="005B7631">
        <w:rPr>
          <w:rFonts w:ascii="Times New Roman" w:hAnsi="Times New Roman" w:cs="Times New Roman"/>
          <w:color w:val="000000" w:themeColor="text1"/>
          <w:sz w:val="24"/>
          <w:szCs w:val="24"/>
          <w:shd w:val="clear" w:color="auto" w:fill="FFFFFF"/>
        </w:rPr>
        <w:t xml:space="preserve"> </w:t>
      </w:r>
      <w:r w:rsidR="0050750F">
        <w:rPr>
          <w:rFonts w:ascii="Times New Roman" w:hAnsi="Times New Roman" w:cs="Times New Roman"/>
          <w:color w:val="000000" w:themeColor="text1"/>
          <w:sz w:val="24"/>
          <w:szCs w:val="24"/>
          <w:shd w:val="clear" w:color="auto" w:fill="FFFFFF"/>
        </w:rPr>
        <w:t>o</w:t>
      </w:r>
      <w:r w:rsidR="005B7631">
        <w:rPr>
          <w:rFonts w:ascii="Times New Roman" w:hAnsi="Times New Roman" w:cs="Times New Roman"/>
          <w:color w:val="000000" w:themeColor="text1"/>
          <w:sz w:val="24"/>
          <w:szCs w:val="24"/>
          <w:shd w:val="clear" w:color="auto" w:fill="FFFFFF"/>
        </w:rPr>
        <w:t>u, por fim, p</w:t>
      </w:r>
      <w:r w:rsidR="002818FF" w:rsidRPr="005B7631">
        <w:rPr>
          <w:rFonts w:ascii="Times New Roman" w:hAnsi="Times New Roman" w:cs="Times New Roman"/>
          <w:color w:val="000000" w:themeColor="text1"/>
          <w:sz w:val="24"/>
          <w:szCs w:val="24"/>
          <w:shd w:val="clear" w:color="auto" w:fill="FFFFFF"/>
        </w:rPr>
        <w:t xml:space="preserve">ede-se para os entrevistados escreverem sua renda e, posteriormente, as respostas são divididas em </w:t>
      </w:r>
      <w:proofErr w:type="spellStart"/>
      <w:r w:rsidR="002818FF" w:rsidRPr="005B7631">
        <w:rPr>
          <w:rFonts w:ascii="Times New Roman" w:hAnsi="Times New Roman" w:cs="Times New Roman"/>
          <w:color w:val="000000" w:themeColor="text1"/>
          <w:sz w:val="24"/>
          <w:szCs w:val="24"/>
          <w:shd w:val="clear" w:color="auto" w:fill="FFFFFF"/>
        </w:rPr>
        <w:t>decis</w:t>
      </w:r>
      <w:proofErr w:type="spellEnd"/>
      <w:r w:rsidR="001C3EB8" w:rsidRPr="005B7631">
        <w:rPr>
          <w:rFonts w:ascii="Times New Roman" w:hAnsi="Times New Roman" w:cs="Times New Roman"/>
          <w:color w:val="000000" w:themeColor="text1"/>
          <w:sz w:val="24"/>
          <w:szCs w:val="24"/>
          <w:shd w:val="clear" w:color="auto" w:fill="FFFFFF"/>
        </w:rPr>
        <w:t xml:space="preserve"> arbitrários</w:t>
      </w:r>
      <w:r w:rsidR="002818FF" w:rsidRPr="005B7631">
        <w:rPr>
          <w:rFonts w:ascii="Times New Roman" w:hAnsi="Times New Roman" w:cs="Times New Roman"/>
          <w:color w:val="000000" w:themeColor="text1"/>
          <w:sz w:val="24"/>
          <w:szCs w:val="24"/>
          <w:shd w:val="clear" w:color="auto" w:fill="FFFFFF"/>
        </w:rPr>
        <w:t>.</w:t>
      </w:r>
      <w:r w:rsidR="002818FF" w:rsidRPr="005B7631">
        <w:rPr>
          <w:rStyle w:val="apple-converted-space"/>
          <w:rFonts w:ascii="Times New Roman" w:hAnsi="Times New Roman" w:cs="Times New Roman"/>
          <w:color w:val="000000" w:themeColor="text1"/>
          <w:sz w:val="24"/>
          <w:szCs w:val="24"/>
          <w:shd w:val="clear" w:color="auto" w:fill="FFFFFF"/>
        </w:rPr>
        <w:t> </w:t>
      </w:r>
      <w:r w:rsidR="00E852C8" w:rsidRPr="005B7631">
        <w:rPr>
          <w:rStyle w:val="apple-converted-space"/>
          <w:rFonts w:ascii="Times New Roman" w:hAnsi="Times New Roman" w:cs="Times New Roman"/>
          <w:color w:val="000000" w:themeColor="text1"/>
          <w:sz w:val="24"/>
          <w:szCs w:val="24"/>
          <w:shd w:val="clear" w:color="auto" w:fill="FFFFFF"/>
        </w:rPr>
        <w:t>Em alguns casos, a amostra acaba sen</w:t>
      </w:r>
      <w:r w:rsidR="0050750F">
        <w:rPr>
          <w:rStyle w:val="apple-converted-space"/>
          <w:rFonts w:ascii="Times New Roman" w:hAnsi="Times New Roman" w:cs="Times New Roman"/>
          <w:color w:val="000000" w:themeColor="text1"/>
          <w:sz w:val="24"/>
          <w:szCs w:val="24"/>
          <w:shd w:val="clear" w:color="auto" w:fill="FFFFFF"/>
        </w:rPr>
        <w:t xml:space="preserve">do </w:t>
      </w:r>
      <w:proofErr w:type="gramStart"/>
      <w:r w:rsidR="0050750F">
        <w:rPr>
          <w:rStyle w:val="apple-converted-space"/>
          <w:rFonts w:ascii="Times New Roman" w:hAnsi="Times New Roman" w:cs="Times New Roman"/>
          <w:color w:val="000000" w:themeColor="text1"/>
          <w:sz w:val="24"/>
          <w:szCs w:val="24"/>
          <w:shd w:val="clear" w:color="auto" w:fill="FFFFFF"/>
        </w:rPr>
        <w:t>dividida de maneira uniforme</w:t>
      </w:r>
      <w:proofErr w:type="gramEnd"/>
      <w:r w:rsidR="0050750F">
        <w:rPr>
          <w:rStyle w:val="apple-converted-space"/>
          <w:rFonts w:ascii="Times New Roman" w:hAnsi="Times New Roman" w:cs="Times New Roman"/>
          <w:color w:val="000000" w:themeColor="text1"/>
          <w:sz w:val="24"/>
          <w:szCs w:val="24"/>
          <w:shd w:val="clear" w:color="auto" w:fill="FFFFFF"/>
        </w:rPr>
        <w:t xml:space="preserve">, </w:t>
      </w:r>
      <w:r w:rsidR="001C3EB8" w:rsidRPr="005B7631">
        <w:rPr>
          <w:rStyle w:val="apple-converted-space"/>
          <w:rFonts w:ascii="Times New Roman" w:hAnsi="Times New Roman" w:cs="Times New Roman"/>
          <w:color w:val="000000" w:themeColor="text1"/>
          <w:sz w:val="24"/>
          <w:szCs w:val="24"/>
          <w:shd w:val="clear" w:color="auto" w:fill="FFFFFF"/>
        </w:rPr>
        <w:t xml:space="preserve">o que gera uma falsa impressão de distribuição de renda </w:t>
      </w:r>
      <w:r w:rsidR="009E0878" w:rsidRPr="005B7631">
        <w:rPr>
          <w:rStyle w:val="apple-converted-space"/>
          <w:rFonts w:ascii="Times New Roman" w:hAnsi="Times New Roman" w:cs="Times New Roman"/>
          <w:color w:val="000000" w:themeColor="text1"/>
          <w:sz w:val="24"/>
          <w:szCs w:val="24"/>
          <w:shd w:val="clear" w:color="auto" w:fill="FFFFFF"/>
        </w:rPr>
        <w:t>igualitária</w:t>
      </w:r>
      <w:r w:rsidR="001C3EB8" w:rsidRPr="005B7631">
        <w:rPr>
          <w:rStyle w:val="apple-converted-space"/>
          <w:rFonts w:ascii="Times New Roman" w:hAnsi="Times New Roman" w:cs="Times New Roman"/>
          <w:color w:val="000000" w:themeColor="text1"/>
          <w:sz w:val="24"/>
          <w:szCs w:val="24"/>
          <w:shd w:val="clear" w:color="auto" w:fill="FFFFFF"/>
        </w:rPr>
        <w:t>.</w:t>
      </w:r>
      <w:r w:rsidR="0050750F">
        <w:rPr>
          <w:rFonts w:ascii="Times New Roman" w:hAnsi="Times New Roman" w:cs="Times New Roman"/>
          <w:color w:val="000000" w:themeColor="text1"/>
          <w:sz w:val="24"/>
          <w:szCs w:val="24"/>
        </w:rPr>
        <w:t xml:space="preserve"> </w:t>
      </w:r>
      <w:r w:rsidR="007B65CF" w:rsidRPr="00CC6E7B">
        <w:rPr>
          <w:rFonts w:ascii="Times New Roman" w:hAnsi="Times New Roman" w:cs="Times New Roman"/>
          <w:sz w:val="24"/>
          <w:szCs w:val="24"/>
        </w:rPr>
        <w:t xml:space="preserve">Sendo a renda um importante determinante do bem-estar subjetivo, não é </w:t>
      </w:r>
      <w:r w:rsidR="00647A2C" w:rsidRPr="00CC6E7B">
        <w:rPr>
          <w:rFonts w:ascii="Times New Roman" w:hAnsi="Times New Roman" w:cs="Times New Roman"/>
          <w:sz w:val="24"/>
          <w:szCs w:val="24"/>
        </w:rPr>
        <w:t xml:space="preserve">correto </w:t>
      </w:r>
      <w:r w:rsidR="007B65CF" w:rsidRPr="00CC6E7B">
        <w:rPr>
          <w:rFonts w:ascii="Times New Roman" w:hAnsi="Times New Roman" w:cs="Times New Roman"/>
          <w:sz w:val="24"/>
          <w:szCs w:val="24"/>
        </w:rPr>
        <w:t>omiti-la da</w:t>
      </w:r>
      <w:r w:rsidR="00424F22">
        <w:rPr>
          <w:rFonts w:ascii="Times New Roman" w:hAnsi="Times New Roman" w:cs="Times New Roman"/>
          <w:sz w:val="24"/>
          <w:szCs w:val="24"/>
        </w:rPr>
        <w:t xml:space="preserve"> análise. Como alternativa, </w:t>
      </w:r>
      <w:r w:rsidR="00CE3DC5">
        <w:rPr>
          <w:rFonts w:ascii="Times New Roman" w:hAnsi="Times New Roman" w:cs="Times New Roman"/>
          <w:sz w:val="24"/>
          <w:szCs w:val="24"/>
        </w:rPr>
        <w:t xml:space="preserve">no modelo de </w:t>
      </w:r>
      <w:proofErr w:type="spellStart"/>
      <w:r w:rsidR="00CE3DC5">
        <w:rPr>
          <w:rFonts w:ascii="Times New Roman" w:hAnsi="Times New Roman" w:cs="Times New Roman"/>
          <w:sz w:val="24"/>
          <w:szCs w:val="24"/>
        </w:rPr>
        <w:t>pseudopainel</w:t>
      </w:r>
      <w:proofErr w:type="spellEnd"/>
      <w:r w:rsidR="00CE3DC5">
        <w:rPr>
          <w:rFonts w:ascii="Times New Roman" w:hAnsi="Times New Roman" w:cs="Times New Roman"/>
          <w:sz w:val="24"/>
          <w:szCs w:val="24"/>
        </w:rPr>
        <w:t xml:space="preserve"> serão</w:t>
      </w:r>
      <w:r w:rsidR="007B65CF" w:rsidRPr="00CC6E7B">
        <w:rPr>
          <w:rFonts w:ascii="Times New Roman" w:hAnsi="Times New Roman" w:cs="Times New Roman"/>
          <w:sz w:val="24"/>
          <w:szCs w:val="24"/>
        </w:rPr>
        <w:t xml:space="preserve"> utilizas </w:t>
      </w:r>
      <w:r w:rsidR="007B65CF" w:rsidRPr="00CC6E7B">
        <w:rPr>
          <w:rFonts w:ascii="Times New Roman" w:hAnsi="Times New Roman" w:cs="Times New Roman"/>
          <w:i/>
          <w:sz w:val="24"/>
          <w:szCs w:val="24"/>
        </w:rPr>
        <w:t>proxies</w:t>
      </w:r>
      <w:r w:rsidR="007B65CF" w:rsidRPr="00CC6E7B">
        <w:rPr>
          <w:rFonts w:ascii="Times New Roman" w:hAnsi="Times New Roman" w:cs="Times New Roman"/>
          <w:sz w:val="24"/>
          <w:szCs w:val="24"/>
        </w:rPr>
        <w:t xml:space="preserve"> de renda, detalhadas a seguir.</w:t>
      </w:r>
    </w:p>
    <w:p w:rsidR="00CE3DC5" w:rsidRDefault="00CE3DC5" w:rsidP="00CE3DC5">
      <w:pPr>
        <w:tabs>
          <w:tab w:val="left" w:pos="2055"/>
        </w:tabs>
        <w:spacing w:after="0" w:line="240" w:lineRule="auto"/>
        <w:jc w:val="both"/>
        <w:rPr>
          <w:rFonts w:ascii="Times New Roman" w:hAnsi="Times New Roman" w:cs="Times New Roman"/>
          <w:b/>
          <w:sz w:val="24"/>
          <w:szCs w:val="24"/>
        </w:rPr>
      </w:pPr>
    </w:p>
    <w:p w:rsidR="007B65CF" w:rsidRPr="00736326" w:rsidRDefault="007B65CF" w:rsidP="00CE3DC5">
      <w:pPr>
        <w:tabs>
          <w:tab w:val="left" w:pos="2055"/>
        </w:tabs>
        <w:spacing w:after="0" w:line="240" w:lineRule="auto"/>
        <w:jc w:val="both"/>
        <w:rPr>
          <w:rFonts w:ascii="Times New Roman" w:hAnsi="Times New Roman" w:cs="Times New Roman"/>
          <w:sz w:val="24"/>
          <w:szCs w:val="24"/>
        </w:rPr>
      </w:pPr>
      <w:r w:rsidRPr="00736326">
        <w:rPr>
          <w:rFonts w:ascii="Times New Roman" w:hAnsi="Times New Roman" w:cs="Times New Roman"/>
          <w:b/>
          <w:sz w:val="24"/>
          <w:szCs w:val="24"/>
        </w:rPr>
        <w:lastRenderedPageBreak/>
        <w:t>Proxies de renda</w:t>
      </w:r>
      <w:r w:rsidRPr="00736326">
        <w:rPr>
          <w:rFonts w:ascii="Times New Roman" w:hAnsi="Times New Roman" w:cs="Times New Roman"/>
          <w:i/>
          <w:sz w:val="24"/>
          <w:szCs w:val="24"/>
        </w:rPr>
        <w:t xml:space="preserve"> </w:t>
      </w:r>
      <w:r w:rsidR="00647A2C" w:rsidRPr="00736326">
        <w:rPr>
          <w:rFonts w:ascii="Times New Roman" w:hAnsi="Times New Roman" w:cs="Times New Roman"/>
          <w:sz w:val="24"/>
          <w:szCs w:val="24"/>
        </w:rPr>
        <w:t>–</w:t>
      </w:r>
      <w:r w:rsidRPr="00736326">
        <w:rPr>
          <w:rFonts w:ascii="Times New Roman" w:hAnsi="Times New Roman" w:cs="Times New Roman"/>
          <w:sz w:val="24"/>
          <w:szCs w:val="24"/>
        </w:rPr>
        <w:t xml:space="preserve"> </w:t>
      </w:r>
      <w:r w:rsidR="00647A2C" w:rsidRPr="00736326">
        <w:rPr>
          <w:rFonts w:ascii="Times New Roman" w:hAnsi="Times New Roman" w:cs="Times New Roman"/>
          <w:sz w:val="24"/>
          <w:szCs w:val="24"/>
        </w:rPr>
        <w:t xml:space="preserve">Profissão do entrevistado. A WVS e a EVS perguntam aos entrevistados sobre sua profissão, dando diversas alternativas de </w:t>
      </w:r>
      <w:proofErr w:type="spellStart"/>
      <w:r w:rsidR="00647A2C" w:rsidRPr="00736326">
        <w:rPr>
          <w:rFonts w:ascii="Times New Roman" w:hAnsi="Times New Roman" w:cs="Times New Roman"/>
          <w:sz w:val="24"/>
          <w:szCs w:val="24"/>
        </w:rPr>
        <w:t>respota</w:t>
      </w:r>
      <w:proofErr w:type="spellEnd"/>
      <w:r w:rsidR="00647A2C" w:rsidRPr="00736326">
        <w:rPr>
          <w:rFonts w:ascii="Times New Roman" w:hAnsi="Times New Roman" w:cs="Times New Roman"/>
          <w:sz w:val="24"/>
          <w:szCs w:val="24"/>
        </w:rPr>
        <w:t xml:space="preserve">. Por exemplo: trabalhador manual, trabalhador agrícola, membro das forças armadas, trabalhador </w:t>
      </w:r>
      <w:r w:rsidR="00062A61" w:rsidRPr="00736326">
        <w:rPr>
          <w:rFonts w:ascii="Times New Roman" w:hAnsi="Times New Roman" w:cs="Times New Roman"/>
          <w:sz w:val="24"/>
          <w:szCs w:val="24"/>
        </w:rPr>
        <w:t xml:space="preserve">de escritório, supervisor, etc. </w:t>
      </w:r>
      <w:r w:rsidR="004D3932">
        <w:rPr>
          <w:rFonts w:ascii="Times New Roman" w:hAnsi="Times New Roman" w:cs="Times New Roman"/>
          <w:sz w:val="24"/>
          <w:szCs w:val="24"/>
        </w:rPr>
        <w:t xml:space="preserve">É preciso reconhecer que essas não são as </w:t>
      </w:r>
      <w:r w:rsidR="004D3932">
        <w:rPr>
          <w:rFonts w:ascii="Times New Roman" w:hAnsi="Times New Roman" w:cs="Times New Roman"/>
          <w:i/>
          <w:sz w:val="24"/>
          <w:szCs w:val="24"/>
        </w:rPr>
        <w:t xml:space="preserve">proxies </w:t>
      </w:r>
      <w:r w:rsidR="004D3932">
        <w:rPr>
          <w:rFonts w:ascii="Times New Roman" w:hAnsi="Times New Roman" w:cs="Times New Roman"/>
          <w:sz w:val="24"/>
          <w:szCs w:val="24"/>
        </w:rPr>
        <w:t xml:space="preserve">de renda mais usuais </w:t>
      </w:r>
      <w:r w:rsidR="00BD0456">
        <w:rPr>
          <w:rFonts w:ascii="Times New Roman" w:hAnsi="Times New Roman" w:cs="Times New Roman"/>
          <w:sz w:val="24"/>
          <w:szCs w:val="24"/>
        </w:rPr>
        <w:t>na</w:t>
      </w:r>
      <w:r w:rsidR="004D3932">
        <w:rPr>
          <w:rFonts w:ascii="Times New Roman" w:hAnsi="Times New Roman" w:cs="Times New Roman"/>
          <w:sz w:val="24"/>
          <w:szCs w:val="24"/>
        </w:rPr>
        <w:t xml:space="preserve"> </w:t>
      </w:r>
      <w:proofErr w:type="spellStart"/>
      <w:r w:rsidR="004D3932">
        <w:rPr>
          <w:rFonts w:ascii="Times New Roman" w:hAnsi="Times New Roman" w:cs="Times New Roman"/>
          <w:sz w:val="24"/>
          <w:szCs w:val="24"/>
        </w:rPr>
        <w:t>microeconometria</w:t>
      </w:r>
      <w:proofErr w:type="spellEnd"/>
      <w:r w:rsidR="004D3932">
        <w:rPr>
          <w:rFonts w:ascii="Times New Roman" w:hAnsi="Times New Roman" w:cs="Times New Roman"/>
          <w:sz w:val="24"/>
          <w:szCs w:val="24"/>
        </w:rPr>
        <w:t xml:space="preserve">. Os estudos especializados, em geral, optam por utilizar </w:t>
      </w:r>
      <w:proofErr w:type="gramStart"/>
      <w:r w:rsidR="004D3932">
        <w:rPr>
          <w:rFonts w:ascii="Times New Roman" w:hAnsi="Times New Roman" w:cs="Times New Roman"/>
          <w:sz w:val="24"/>
          <w:szCs w:val="24"/>
        </w:rPr>
        <w:t>variáveis como número de eletrodomésticos no domicílio</w:t>
      </w:r>
      <w:r w:rsidR="009E0878">
        <w:rPr>
          <w:rFonts w:ascii="Times New Roman" w:hAnsi="Times New Roman" w:cs="Times New Roman"/>
          <w:sz w:val="24"/>
          <w:szCs w:val="24"/>
        </w:rPr>
        <w:t>,</w:t>
      </w:r>
      <w:r w:rsidR="004D3932">
        <w:rPr>
          <w:rFonts w:ascii="Times New Roman" w:hAnsi="Times New Roman" w:cs="Times New Roman"/>
          <w:sz w:val="24"/>
          <w:szCs w:val="24"/>
        </w:rPr>
        <w:t xml:space="preserve"> gasto</w:t>
      </w:r>
      <w:proofErr w:type="gramEnd"/>
      <w:r w:rsidR="004D3932">
        <w:rPr>
          <w:rFonts w:ascii="Times New Roman" w:hAnsi="Times New Roman" w:cs="Times New Roman"/>
          <w:sz w:val="24"/>
          <w:szCs w:val="24"/>
        </w:rPr>
        <w:t xml:space="preserve"> em energia elétrica</w:t>
      </w:r>
      <w:r w:rsidR="009E0878">
        <w:rPr>
          <w:rFonts w:ascii="Times New Roman" w:hAnsi="Times New Roman" w:cs="Times New Roman"/>
          <w:sz w:val="24"/>
          <w:szCs w:val="24"/>
        </w:rPr>
        <w:t xml:space="preserve"> ou</w:t>
      </w:r>
      <w:r w:rsidR="004D3932">
        <w:rPr>
          <w:rFonts w:ascii="Times New Roman" w:hAnsi="Times New Roman" w:cs="Times New Roman"/>
          <w:sz w:val="24"/>
          <w:szCs w:val="24"/>
        </w:rPr>
        <w:t xml:space="preserve"> qualquer outra variável associada ao consumo domiciliar. No entanto, nenhuma dessas variáveis está disponível na WVS</w:t>
      </w:r>
      <w:r w:rsidR="00BD0456">
        <w:rPr>
          <w:rFonts w:ascii="Times New Roman" w:hAnsi="Times New Roman" w:cs="Times New Roman"/>
          <w:sz w:val="24"/>
          <w:szCs w:val="24"/>
        </w:rPr>
        <w:t xml:space="preserve">, o que torna impossível </w:t>
      </w:r>
      <w:proofErr w:type="gramStart"/>
      <w:r w:rsidR="00BD0456">
        <w:rPr>
          <w:rFonts w:ascii="Times New Roman" w:hAnsi="Times New Roman" w:cs="Times New Roman"/>
          <w:sz w:val="24"/>
          <w:szCs w:val="24"/>
        </w:rPr>
        <w:t>incluí-las</w:t>
      </w:r>
      <w:proofErr w:type="gramEnd"/>
      <w:r w:rsidR="00BD0456">
        <w:rPr>
          <w:rFonts w:ascii="Times New Roman" w:hAnsi="Times New Roman" w:cs="Times New Roman"/>
          <w:sz w:val="24"/>
          <w:szCs w:val="24"/>
        </w:rPr>
        <w:t xml:space="preserve"> no modelo</w:t>
      </w:r>
      <w:r w:rsidR="006B3F40">
        <w:rPr>
          <w:rFonts w:ascii="Times New Roman" w:hAnsi="Times New Roman" w:cs="Times New Roman"/>
          <w:sz w:val="24"/>
          <w:szCs w:val="24"/>
        </w:rPr>
        <w:t xml:space="preserve">. </w:t>
      </w:r>
      <w:r w:rsidR="009E0878">
        <w:rPr>
          <w:rFonts w:ascii="Times New Roman" w:hAnsi="Times New Roman" w:cs="Times New Roman"/>
          <w:sz w:val="24"/>
          <w:szCs w:val="24"/>
        </w:rPr>
        <w:t xml:space="preserve">Por isso, decidiu-se por utilizar a profissão do entrevistado como </w:t>
      </w:r>
      <w:proofErr w:type="gramStart"/>
      <w:r w:rsidR="009E0878" w:rsidRPr="009E0878">
        <w:rPr>
          <w:rFonts w:ascii="Times New Roman" w:hAnsi="Times New Roman" w:cs="Times New Roman"/>
          <w:i/>
          <w:sz w:val="24"/>
          <w:szCs w:val="24"/>
        </w:rPr>
        <w:t>proxy</w:t>
      </w:r>
      <w:proofErr w:type="gramEnd"/>
      <w:r w:rsidR="009E0878">
        <w:rPr>
          <w:rFonts w:ascii="Times New Roman" w:hAnsi="Times New Roman" w:cs="Times New Roman"/>
          <w:sz w:val="24"/>
          <w:szCs w:val="24"/>
        </w:rPr>
        <w:t xml:space="preserve"> de renda. Como será mostrado na seção</w:t>
      </w:r>
      <w:r w:rsidR="00A213B8">
        <w:rPr>
          <w:rFonts w:ascii="Times New Roman" w:hAnsi="Times New Roman" w:cs="Times New Roman"/>
          <w:sz w:val="24"/>
          <w:szCs w:val="24"/>
        </w:rPr>
        <w:t xml:space="preserve"> 3.4</w:t>
      </w:r>
      <w:r w:rsidR="009E0878">
        <w:rPr>
          <w:rFonts w:ascii="Times New Roman" w:hAnsi="Times New Roman" w:cs="Times New Roman"/>
          <w:sz w:val="24"/>
          <w:szCs w:val="24"/>
        </w:rPr>
        <w:t xml:space="preserve">, há boas evidências de que essa é uma escolha válida e que os resultados da análise não serão direcionados por esse problema. </w:t>
      </w:r>
    </w:p>
    <w:p w:rsidR="00D805B4" w:rsidRPr="00736326" w:rsidRDefault="00D805B4" w:rsidP="002315E1">
      <w:pPr>
        <w:spacing w:after="0" w:line="240" w:lineRule="auto"/>
        <w:jc w:val="both"/>
        <w:rPr>
          <w:rFonts w:ascii="Times New Roman" w:hAnsi="Times New Roman" w:cs="Times New Roman"/>
          <w:sz w:val="24"/>
          <w:szCs w:val="24"/>
        </w:rPr>
      </w:pPr>
    </w:p>
    <w:p w:rsidR="00D805B4" w:rsidRPr="006052A7" w:rsidRDefault="006052A7" w:rsidP="002315E1">
      <w:pPr>
        <w:pStyle w:val="PargrafodaLista"/>
        <w:numPr>
          <w:ilvl w:val="1"/>
          <w:numId w:val="19"/>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805B4" w:rsidRPr="006052A7">
        <w:rPr>
          <w:rFonts w:ascii="Times New Roman" w:hAnsi="Times New Roman" w:cs="Times New Roman"/>
          <w:b/>
          <w:sz w:val="24"/>
          <w:szCs w:val="24"/>
        </w:rPr>
        <w:t>Divisão das gerações</w:t>
      </w:r>
    </w:p>
    <w:p w:rsidR="003A1CD4" w:rsidRPr="00736326" w:rsidRDefault="00673A5F" w:rsidP="002315E1">
      <w:pPr>
        <w:pStyle w:val="PargrafodaLista"/>
        <w:tabs>
          <w:tab w:val="left" w:pos="6825"/>
        </w:tabs>
        <w:spacing w:after="0" w:line="240" w:lineRule="auto"/>
        <w:jc w:val="both"/>
        <w:rPr>
          <w:rFonts w:ascii="Times New Roman" w:hAnsi="Times New Roman" w:cs="Times New Roman"/>
        </w:rPr>
      </w:pPr>
      <w:r w:rsidRPr="00736326">
        <w:rPr>
          <w:rFonts w:ascii="Times New Roman" w:hAnsi="Times New Roman" w:cs="Times New Roman"/>
        </w:rPr>
        <w:tab/>
      </w:r>
    </w:p>
    <w:p w:rsidR="003A1CD4" w:rsidRDefault="003A1CD4"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 xml:space="preserve">O agrupamento da amostra em gerações requer duas decisões importantes. Em primeiro lugar, </w:t>
      </w:r>
      <w:r w:rsidR="00520F8F" w:rsidRPr="00736326">
        <w:rPr>
          <w:rFonts w:ascii="Times New Roman" w:hAnsi="Times New Roman" w:cs="Times New Roman"/>
          <w:sz w:val="24"/>
          <w:szCs w:val="24"/>
        </w:rPr>
        <w:t>é preciso definir quanto</w:t>
      </w:r>
      <w:r w:rsidRPr="00736326">
        <w:rPr>
          <w:rFonts w:ascii="Times New Roman" w:hAnsi="Times New Roman" w:cs="Times New Roman"/>
          <w:sz w:val="24"/>
          <w:szCs w:val="24"/>
        </w:rPr>
        <w:t xml:space="preserve"> tempo deve separar duas gerações </w:t>
      </w:r>
      <w:proofErr w:type="spellStart"/>
      <w:r w:rsidRPr="00736326">
        <w:rPr>
          <w:rFonts w:ascii="Times New Roman" w:hAnsi="Times New Roman" w:cs="Times New Roman"/>
          <w:sz w:val="24"/>
          <w:szCs w:val="24"/>
        </w:rPr>
        <w:t>ajdacentes</w:t>
      </w:r>
      <w:proofErr w:type="spellEnd"/>
      <w:r w:rsidRPr="00736326">
        <w:rPr>
          <w:rFonts w:ascii="Times New Roman" w:hAnsi="Times New Roman" w:cs="Times New Roman"/>
          <w:sz w:val="24"/>
          <w:szCs w:val="24"/>
        </w:rPr>
        <w:t>.</w:t>
      </w:r>
      <w:r w:rsidR="00A453C4" w:rsidRPr="00736326">
        <w:rPr>
          <w:rFonts w:ascii="Times New Roman" w:hAnsi="Times New Roman" w:cs="Times New Roman"/>
          <w:sz w:val="24"/>
          <w:szCs w:val="24"/>
        </w:rPr>
        <w:t xml:space="preserve"> </w:t>
      </w:r>
      <w:r w:rsidR="00A93512" w:rsidRPr="00736326">
        <w:rPr>
          <w:rFonts w:ascii="Times New Roman" w:hAnsi="Times New Roman" w:cs="Times New Roman"/>
          <w:sz w:val="24"/>
          <w:szCs w:val="24"/>
        </w:rPr>
        <w:t>Infelizmente, não há qualquer definição objetiva como</w:t>
      </w:r>
      <w:r w:rsidR="00571E00" w:rsidRPr="00736326">
        <w:rPr>
          <w:rFonts w:ascii="Times New Roman" w:hAnsi="Times New Roman" w:cs="Times New Roman"/>
          <w:sz w:val="24"/>
          <w:szCs w:val="24"/>
        </w:rPr>
        <w:t>:</w:t>
      </w:r>
      <w:r w:rsidR="00A93512" w:rsidRPr="00736326">
        <w:rPr>
          <w:rFonts w:ascii="Times New Roman" w:hAnsi="Times New Roman" w:cs="Times New Roman"/>
          <w:sz w:val="24"/>
          <w:szCs w:val="24"/>
        </w:rPr>
        <w:t xml:space="preserve"> “</w:t>
      </w:r>
      <w:r w:rsidR="00A93512" w:rsidRPr="00736326">
        <w:rPr>
          <w:rFonts w:ascii="Times New Roman" w:hAnsi="Times New Roman" w:cs="Times New Roman"/>
          <w:i/>
          <w:sz w:val="24"/>
          <w:szCs w:val="24"/>
        </w:rPr>
        <w:t xml:space="preserve">dois indivíduos são de gerações </w:t>
      </w:r>
      <w:proofErr w:type="gramStart"/>
      <w:r w:rsidR="00A93512" w:rsidRPr="00736326">
        <w:rPr>
          <w:rFonts w:ascii="Times New Roman" w:hAnsi="Times New Roman" w:cs="Times New Roman"/>
          <w:i/>
          <w:sz w:val="24"/>
          <w:szCs w:val="24"/>
        </w:rPr>
        <w:t>não-coincidentes</w:t>
      </w:r>
      <w:proofErr w:type="gramEnd"/>
      <w:r w:rsidR="00A93512" w:rsidRPr="00736326">
        <w:rPr>
          <w:rFonts w:ascii="Times New Roman" w:hAnsi="Times New Roman" w:cs="Times New Roman"/>
          <w:i/>
          <w:sz w:val="24"/>
          <w:szCs w:val="24"/>
        </w:rPr>
        <w:t xml:space="preserve"> caso a diferença de idade entre eles seja, em módulo, maior ou igual a X anos</w:t>
      </w:r>
      <w:r w:rsidR="00A93512" w:rsidRPr="00736326">
        <w:rPr>
          <w:rFonts w:ascii="Times New Roman" w:hAnsi="Times New Roman" w:cs="Times New Roman"/>
          <w:sz w:val="24"/>
          <w:szCs w:val="24"/>
        </w:rPr>
        <w:t xml:space="preserve">”. </w:t>
      </w:r>
      <w:r w:rsidR="00571E00" w:rsidRPr="00736326">
        <w:rPr>
          <w:rFonts w:ascii="Times New Roman" w:hAnsi="Times New Roman" w:cs="Times New Roman"/>
          <w:sz w:val="24"/>
          <w:szCs w:val="24"/>
        </w:rPr>
        <w:t xml:space="preserve">Em geral, o </w:t>
      </w:r>
      <w:r w:rsidR="00A453C4" w:rsidRPr="00736326">
        <w:rPr>
          <w:rFonts w:ascii="Times New Roman" w:hAnsi="Times New Roman" w:cs="Times New Roman"/>
          <w:sz w:val="24"/>
          <w:szCs w:val="24"/>
        </w:rPr>
        <w:t>espaço entre gerações tem sido</w:t>
      </w:r>
      <w:r w:rsidR="00673A5F" w:rsidRPr="00736326">
        <w:rPr>
          <w:rFonts w:ascii="Times New Roman" w:hAnsi="Times New Roman" w:cs="Times New Roman"/>
          <w:sz w:val="24"/>
          <w:szCs w:val="24"/>
        </w:rPr>
        <w:t xml:space="preserve"> limitado a faixas de cinco</w:t>
      </w:r>
      <w:r w:rsidR="00A453C4" w:rsidRPr="00736326">
        <w:rPr>
          <w:rFonts w:ascii="Times New Roman" w:hAnsi="Times New Roman" w:cs="Times New Roman"/>
          <w:sz w:val="24"/>
          <w:szCs w:val="24"/>
        </w:rPr>
        <w:t xml:space="preserve">, </w:t>
      </w:r>
      <w:r w:rsidR="00673A5F" w:rsidRPr="00736326">
        <w:rPr>
          <w:rFonts w:ascii="Times New Roman" w:hAnsi="Times New Roman" w:cs="Times New Roman"/>
          <w:sz w:val="24"/>
          <w:szCs w:val="24"/>
        </w:rPr>
        <w:t>dez o</w:t>
      </w:r>
      <w:r w:rsidR="00520F8F" w:rsidRPr="00736326">
        <w:rPr>
          <w:rFonts w:ascii="Times New Roman" w:hAnsi="Times New Roman" w:cs="Times New Roman"/>
          <w:sz w:val="24"/>
          <w:szCs w:val="24"/>
        </w:rPr>
        <w:t>u</w:t>
      </w:r>
      <w:r w:rsidR="00673A5F" w:rsidRPr="00736326">
        <w:rPr>
          <w:rFonts w:ascii="Times New Roman" w:hAnsi="Times New Roman" w:cs="Times New Roman"/>
          <w:sz w:val="24"/>
          <w:szCs w:val="24"/>
        </w:rPr>
        <w:t xml:space="preserve"> quinze</w:t>
      </w:r>
      <w:r w:rsidR="00A453C4" w:rsidRPr="00736326">
        <w:rPr>
          <w:rFonts w:ascii="Times New Roman" w:hAnsi="Times New Roman" w:cs="Times New Roman"/>
          <w:sz w:val="24"/>
          <w:szCs w:val="24"/>
        </w:rPr>
        <w:t xml:space="preserve"> anos</w:t>
      </w:r>
      <w:r w:rsidR="00A93512" w:rsidRPr="00736326">
        <w:rPr>
          <w:rFonts w:ascii="Times New Roman" w:hAnsi="Times New Roman" w:cs="Times New Roman"/>
          <w:sz w:val="24"/>
          <w:szCs w:val="24"/>
        </w:rPr>
        <w:t>.</w:t>
      </w:r>
      <w:r w:rsidR="00571E00" w:rsidRPr="00736326">
        <w:rPr>
          <w:rFonts w:ascii="Times New Roman" w:hAnsi="Times New Roman" w:cs="Times New Roman"/>
          <w:sz w:val="24"/>
          <w:szCs w:val="24"/>
        </w:rPr>
        <w:t xml:space="preserve"> É de se esperar que quanto</w:t>
      </w:r>
      <w:proofErr w:type="gramStart"/>
      <w:r w:rsidR="00571E00" w:rsidRPr="00736326">
        <w:rPr>
          <w:rFonts w:ascii="Times New Roman" w:hAnsi="Times New Roman" w:cs="Times New Roman"/>
          <w:sz w:val="24"/>
          <w:szCs w:val="24"/>
        </w:rPr>
        <w:t xml:space="preserve">  </w:t>
      </w:r>
      <w:proofErr w:type="gramEnd"/>
      <w:r w:rsidR="00571E00" w:rsidRPr="00736326">
        <w:rPr>
          <w:rFonts w:ascii="Times New Roman" w:hAnsi="Times New Roman" w:cs="Times New Roman"/>
          <w:sz w:val="24"/>
          <w:szCs w:val="24"/>
        </w:rPr>
        <w:t xml:space="preserve">maior a diferença de idade entre as gerações, mais pronunciadas serão as diferenças sociais entre elas. Algumas mudanças no contexto demográfico só aparecem em espaços maiores de tempo. </w:t>
      </w:r>
      <w:r w:rsidR="00C04B91" w:rsidRPr="00736326">
        <w:rPr>
          <w:rFonts w:ascii="Times New Roman" w:hAnsi="Times New Roman" w:cs="Times New Roman"/>
          <w:sz w:val="24"/>
          <w:szCs w:val="24"/>
        </w:rPr>
        <w:t>Conside</w:t>
      </w:r>
      <w:r w:rsidR="00130E0F">
        <w:rPr>
          <w:rFonts w:ascii="Times New Roman" w:hAnsi="Times New Roman" w:cs="Times New Roman"/>
          <w:sz w:val="24"/>
          <w:szCs w:val="24"/>
        </w:rPr>
        <w:t xml:space="preserve">rando que essas variações </w:t>
      </w:r>
      <w:proofErr w:type="spellStart"/>
      <w:r w:rsidR="00130E0F">
        <w:rPr>
          <w:rFonts w:ascii="Times New Roman" w:hAnsi="Times New Roman" w:cs="Times New Roman"/>
          <w:sz w:val="24"/>
          <w:szCs w:val="24"/>
        </w:rPr>
        <w:t>sócio</w:t>
      </w:r>
      <w:r w:rsidR="00C04B91" w:rsidRPr="00736326">
        <w:rPr>
          <w:rFonts w:ascii="Times New Roman" w:hAnsi="Times New Roman" w:cs="Times New Roman"/>
          <w:sz w:val="24"/>
          <w:szCs w:val="24"/>
        </w:rPr>
        <w:t>demográficas</w:t>
      </w:r>
      <w:proofErr w:type="spellEnd"/>
      <w:r w:rsidR="00C04B91" w:rsidRPr="00736326">
        <w:rPr>
          <w:rFonts w:ascii="Times New Roman" w:hAnsi="Times New Roman" w:cs="Times New Roman"/>
          <w:sz w:val="24"/>
          <w:szCs w:val="24"/>
        </w:rPr>
        <w:t xml:space="preserve"> </w:t>
      </w:r>
      <w:r w:rsidR="00660368" w:rsidRPr="00736326">
        <w:rPr>
          <w:rFonts w:ascii="Times New Roman" w:hAnsi="Times New Roman" w:cs="Times New Roman"/>
          <w:sz w:val="24"/>
          <w:szCs w:val="24"/>
        </w:rPr>
        <w:t>fazem parte dos fatores</w:t>
      </w:r>
      <w:r w:rsidR="00C04B91" w:rsidRPr="00736326">
        <w:rPr>
          <w:rFonts w:ascii="Times New Roman" w:hAnsi="Times New Roman" w:cs="Times New Roman"/>
          <w:sz w:val="24"/>
          <w:szCs w:val="24"/>
        </w:rPr>
        <w:t xml:space="preserve"> que moldam o bem-estar sub</w:t>
      </w:r>
      <w:r w:rsidR="00660368" w:rsidRPr="00736326">
        <w:rPr>
          <w:rFonts w:ascii="Times New Roman" w:hAnsi="Times New Roman" w:cs="Times New Roman"/>
          <w:sz w:val="24"/>
          <w:szCs w:val="24"/>
        </w:rPr>
        <w:t>je</w:t>
      </w:r>
      <w:r w:rsidR="00C04B91" w:rsidRPr="00736326">
        <w:rPr>
          <w:rFonts w:ascii="Times New Roman" w:hAnsi="Times New Roman" w:cs="Times New Roman"/>
          <w:sz w:val="24"/>
          <w:szCs w:val="24"/>
        </w:rPr>
        <w:t>tivo</w:t>
      </w:r>
      <w:r w:rsidR="00571E00" w:rsidRPr="00736326">
        <w:rPr>
          <w:rFonts w:ascii="Times New Roman" w:hAnsi="Times New Roman" w:cs="Times New Roman"/>
          <w:sz w:val="24"/>
          <w:szCs w:val="24"/>
        </w:rPr>
        <w:t xml:space="preserve">, justifica-se a escolha da maior faixa (quinze anos) para </w:t>
      </w:r>
      <w:r w:rsidR="00C04B91" w:rsidRPr="00736326">
        <w:rPr>
          <w:rFonts w:ascii="Times New Roman" w:hAnsi="Times New Roman" w:cs="Times New Roman"/>
          <w:sz w:val="24"/>
          <w:szCs w:val="24"/>
        </w:rPr>
        <w:t xml:space="preserve">a </w:t>
      </w:r>
      <w:r w:rsidR="00660368" w:rsidRPr="00736326">
        <w:rPr>
          <w:rFonts w:ascii="Times New Roman" w:hAnsi="Times New Roman" w:cs="Times New Roman"/>
          <w:sz w:val="24"/>
          <w:szCs w:val="24"/>
        </w:rPr>
        <w:t>abordagem</w:t>
      </w:r>
      <w:r w:rsidR="00C04B91" w:rsidRPr="00736326">
        <w:rPr>
          <w:rFonts w:ascii="Times New Roman" w:hAnsi="Times New Roman" w:cs="Times New Roman"/>
          <w:sz w:val="24"/>
          <w:szCs w:val="24"/>
        </w:rPr>
        <w:t xml:space="preserve"> </w:t>
      </w:r>
      <w:proofErr w:type="spellStart"/>
      <w:r w:rsidR="00C04B91" w:rsidRPr="00736326">
        <w:rPr>
          <w:rFonts w:ascii="Times New Roman" w:hAnsi="Times New Roman" w:cs="Times New Roman"/>
          <w:sz w:val="24"/>
          <w:szCs w:val="24"/>
        </w:rPr>
        <w:t>intergeracional</w:t>
      </w:r>
      <w:proofErr w:type="spellEnd"/>
      <w:r w:rsidR="00571E00" w:rsidRPr="00736326">
        <w:rPr>
          <w:rFonts w:ascii="Times New Roman" w:hAnsi="Times New Roman" w:cs="Times New Roman"/>
          <w:sz w:val="24"/>
          <w:szCs w:val="24"/>
        </w:rPr>
        <w:t>.</w:t>
      </w:r>
      <w:r w:rsidR="00691D96">
        <w:rPr>
          <w:rFonts w:ascii="Times New Roman" w:hAnsi="Times New Roman" w:cs="Times New Roman"/>
          <w:sz w:val="24"/>
          <w:szCs w:val="24"/>
        </w:rPr>
        <w:t xml:space="preserve"> </w:t>
      </w:r>
      <w:r w:rsidR="00520F8F" w:rsidRPr="00736326">
        <w:rPr>
          <w:rFonts w:ascii="Times New Roman" w:hAnsi="Times New Roman" w:cs="Times New Roman"/>
          <w:sz w:val="24"/>
          <w:szCs w:val="24"/>
        </w:rPr>
        <w:t xml:space="preserve">Além disso, é necessário escolher quais anos de nascimento devem iniciar uma geração e terminar outra. Essa é uma decisão inevitavelmente arbitrária. No entanto, como o ordenamento </w:t>
      </w:r>
      <w:r w:rsidR="00BF29EF" w:rsidRPr="00736326">
        <w:rPr>
          <w:rFonts w:ascii="Times New Roman" w:hAnsi="Times New Roman" w:cs="Times New Roman"/>
          <w:sz w:val="24"/>
          <w:szCs w:val="24"/>
        </w:rPr>
        <w:t xml:space="preserve">temporal </w:t>
      </w:r>
      <w:r w:rsidR="00520F8F" w:rsidRPr="00736326">
        <w:rPr>
          <w:rFonts w:ascii="Times New Roman" w:hAnsi="Times New Roman" w:cs="Times New Roman"/>
          <w:sz w:val="24"/>
          <w:szCs w:val="24"/>
        </w:rPr>
        <w:t xml:space="preserve">das gerações </w:t>
      </w:r>
      <w:r w:rsidR="00BF29EF" w:rsidRPr="00736326">
        <w:rPr>
          <w:rFonts w:ascii="Times New Roman" w:hAnsi="Times New Roman" w:cs="Times New Roman"/>
          <w:sz w:val="24"/>
          <w:szCs w:val="24"/>
        </w:rPr>
        <w:t>sempre será</w:t>
      </w:r>
      <w:r w:rsidR="00520F8F" w:rsidRPr="00736326">
        <w:rPr>
          <w:rFonts w:ascii="Times New Roman" w:hAnsi="Times New Roman" w:cs="Times New Roman"/>
          <w:sz w:val="24"/>
          <w:szCs w:val="24"/>
        </w:rPr>
        <w:t xml:space="preserve"> </w:t>
      </w:r>
      <w:r w:rsidR="00BF29EF" w:rsidRPr="00736326">
        <w:rPr>
          <w:rFonts w:ascii="Times New Roman" w:hAnsi="Times New Roman" w:cs="Times New Roman"/>
          <w:sz w:val="24"/>
          <w:szCs w:val="24"/>
        </w:rPr>
        <w:t>invariante a essa</w:t>
      </w:r>
      <w:r w:rsidR="00520F8F" w:rsidRPr="00736326">
        <w:rPr>
          <w:rFonts w:ascii="Times New Roman" w:hAnsi="Times New Roman" w:cs="Times New Roman"/>
          <w:sz w:val="24"/>
          <w:szCs w:val="24"/>
        </w:rPr>
        <w:t xml:space="preserve"> escolha, </w:t>
      </w:r>
      <w:r w:rsidR="00BF29EF" w:rsidRPr="00736326">
        <w:rPr>
          <w:rFonts w:ascii="Times New Roman" w:hAnsi="Times New Roman" w:cs="Times New Roman"/>
          <w:sz w:val="24"/>
          <w:szCs w:val="24"/>
        </w:rPr>
        <w:t xml:space="preserve">não é de se esperar que essa decisão </w:t>
      </w:r>
      <w:proofErr w:type="spellStart"/>
      <w:r w:rsidR="00BF29EF" w:rsidRPr="00736326">
        <w:rPr>
          <w:rFonts w:ascii="Times New Roman" w:hAnsi="Times New Roman" w:cs="Times New Roman"/>
          <w:i/>
          <w:sz w:val="24"/>
          <w:szCs w:val="24"/>
        </w:rPr>
        <w:t>ad-hoc</w:t>
      </w:r>
      <w:proofErr w:type="spellEnd"/>
      <w:r w:rsidR="00BF29EF" w:rsidRPr="00736326">
        <w:rPr>
          <w:rFonts w:ascii="Times New Roman" w:hAnsi="Times New Roman" w:cs="Times New Roman"/>
          <w:i/>
          <w:sz w:val="24"/>
          <w:szCs w:val="24"/>
        </w:rPr>
        <w:t xml:space="preserve"> </w:t>
      </w:r>
      <w:r w:rsidR="00BF29EF" w:rsidRPr="00736326">
        <w:rPr>
          <w:rFonts w:ascii="Times New Roman" w:hAnsi="Times New Roman" w:cs="Times New Roman"/>
          <w:sz w:val="24"/>
          <w:szCs w:val="24"/>
        </w:rPr>
        <w:t xml:space="preserve">induza </w:t>
      </w:r>
      <w:r w:rsidR="003E2D0E" w:rsidRPr="00736326">
        <w:rPr>
          <w:rFonts w:ascii="Times New Roman" w:hAnsi="Times New Roman" w:cs="Times New Roman"/>
          <w:sz w:val="24"/>
          <w:szCs w:val="24"/>
        </w:rPr>
        <w:t>nenhum resultado</w:t>
      </w:r>
      <w:r w:rsidR="00BF29EF" w:rsidRPr="00736326">
        <w:rPr>
          <w:rFonts w:ascii="Times New Roman" w:hAnsi="Times New Roman" w:cs="Times New Roman"/>
          <w:sz w:val="24"/>
          <w:szCs w:val="24"/>
        </w:rPr>
        <w:t>.</w:t>
      </w:r>
      <w:r w:rsidR="00A458BF">
        <w:rPr>
          <w:rFonts w:ascii="Times New Roman" w:hAnsi="Times New Roman" w:cs="Times New Roman"/>
          <w:sz w:val="24"/>
          <w:szCs w:val="24"/>
        </w:rPr>
        <w:t xml:space="preserve"> </w:t>
      </w:r>
      <w:r w:rsidR="00A453C4" w:rsidRPr="00736326">
        <w:rPr>
          <w:rFonts w:ascii="Times New Roman" w:hAnsi="Times New Roman" w:cs="Times New Roman"/>
          <w:sz w:val="24"/>
          <w:szCs w:val="24"/>
        </w:rPr>
        <w:t>Sendo as</w:t>
      </w:r>
      <w:r w:rsidRPr="00736326">
        <w:rPr>
          <w:rFonts w:ascii="Times New Roman" w:hAnsi="Times New Roman" w:cs="Times New Roman"/>
          <w:sz w:val="24"/>
          <w:szCs w:val="24"/>
        </w:rPr>
        <w:t>s</w:t>
      </w:r>
      <w:r w:rsidR="00A453C4" w:rsidRPr="00736326">
        <w:rPr>
          <w:rFonts w:ascii="Times New Roman" w:hAnsi="Times New Roman" w:cs="Times New Roman"/>
          <w:sz w:val="24"/>
          <w:szCs w:val="24"/>
        </w:rPr>
        <w:t>im</w:t>
      </w:r>
      <w:r w:rsidR="00520F8F" w:rsidRPr="00736326">
        <w:rPr>
          <w:rFonts w:ascii="Times New Roman" w:hAnsi="Times New Roman" w:cs="Times New Roman"/>
          <w:sz w:val="24"/>
          <w:szCs w:val="24"/>
        </w:rPr>
        <w:t>,</w:t>
      </w:r>
      <w:r w:rsidRPr="00736326">
        <w:rPr>
          <w:rFonts w:ascii="Times New Roman" w:hAnsi="Times New Roman" w:cs="Times New Roman"/>
          <w:sz w:val="24"/>
          <w:szCs w:val="24"/>
        </w:rPr>
        <w:t xml:space="preserve"> </w:t>
      </w:r>
      <w:r w:rsidR="004D5096">
        <w:rPr>
          <w:rFonts w:ascii="Times New Roman" w:hAnsi="Times New Roman" w:cs="Times New Roman"/>
          <w:sz w:val="24"/>
          <w:szCs w:val="24"/>
        </w:rPr>
        <w:t xml:space="preserve">as </w:t>
      </w:r>
      <w:r w:rsidRPr="00736326">
        <w:rPr>
          <w:rFonts w:ascii="Times New Roman" w:hAnsi="Times New Roman" w:cs="Times New Roman"/>
          <w:sz w:val="24"/>
          <w:szCs w:val="24"/>
        </w:rPr>
        <w:t>gerações foram divididas da seguinte maneira:</w:t>
      </w:r>
    </w:p>
    <w:p w:rsidR="006052A7" w:rsidRDefault="006052A7" w:rsidP="002315E1">
      <w:pPr>
        <w:spacing w:after="0" w:line="240" w:lineRule="auto"/>
        <w:jc w:val="both"/>
        <w:rPr>
          <w:rFonts w:ascii="Times New Roman" w:hAnsi="Times New Roman" w:cs="Times New Roman"/>
          <w:sz w:val="24"/>
          <w:szCs w:val="24"/>
        </w:rPr>
      </w:pPr>
    </w:p>
    <w:p w:rsidR="007C6656" w:rsidRPr="006052A7" w:rsidRDefault="007C6656" w:rsidP="002315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Tabela 1: Divisão </w:t>
      </w:r>
      <w:proofErr w:type="spellStart"/>
      <w:r>
        <w:rPr>
          <w:rFonts w:ascii="Times New Roman" w:hAnsi="Times New Roman" w:cs="Times New Roman"/>
          <w:sz w:val="24"/>
          <w:szCs w:val="24"/>
        </w:rPr>
        <w:t>Intergeracional</w:t>
      </w:r>
      <w:proofErr w:type="spellEnd"/>
    </w:p>
    <w:tbl>
      <w:tblPr>
        <w:tblW w:w="2980" w:type="dxa"/>
        <w:jc w:val="center"/>
        <w:tblInd w:w="93" w:type="dxa"/>
        <w:tblLook w:val="04A0" w:firstRow="1" w:lastRow="0" w:firstColumn="1" w:lastColumn="0" w:noHBand="0" w:noVBand="1"/>
      </w:tblPr>
      <w:tblGrid>
        <w:gridCol w:w="1020"/>
        <w:gridCol w:w="1960"/>
      </w:tblGrid>
      <w:tr w:rsidR="00102604" w:rsidRPr="00102604" w:rsidTr="00102604">
        <w:trPr>
          <w:trHeight w:val="240"/>
          <w:jc w:val="center"/>
        </w:trPr>
        <w:tc>
          <w:tcPr>
            <w:tcW w:w="1020" w:type="dxa"/>
            <w:tcBorders>
              <w:top w:val="single" w:sz="8" w:space="0" w:color="auto"/>
              <w:left w:val="nil"/>
              <w:bottom w:val="single" w:sz="8" w:space="0" w:color="auto"/>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Geração</w:t>
            </w:r>
            <w:proofErr w:type="spellEnd"/>
          </w:p>
        </w:tc>
        <w:tc>
          <w:tcPr>
            <w:tcW w:w="1960" w:type="dxa"/>
            <w:tcBorders>
              <w:top w:val="single" w:sz="8" w:space="0" w:color="auto"/>
              <w:left w:val="nil"/>
              <w:bottom w:val="single" w:sz="8" w:space="0" w:color="auto"/>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 xml:space="preserve">Data de </w:t>
            </w:r>
            <w:proofErr w:type="spellStart"/>
            <w:r w:rsidRPr="00102604">
              <w:rPr>
                <w:rFonts w:ascii="Times New Roman" w:eastAsia="Times New Roman" w:hAnsi="Times New Roman" w:cs="Times New Roman"/>
                <w:b/>
                <w:bCs/>
                <w:color w:val="000000"/>
                <w:sz w:val="20"/>
                <w:szCs w:val="20"/>
                <w:lang w:val="en-US" w:eastAsia="en-US"/>
              </w:rPr>
              <w:t>nascimento</w:t>
            </w:r>
            <w:proofErr w:type="spellEnd"/>
          </w:p>
        </w:tc>
      </w:tr>
      <w:tr w:rsidR="00102604" w:rsidRPr="00102604" w:rsidTr="00102604">
        <w:trPr>
          <w:trHeight w:val="240"/>
          <w:jc w:val="center"/>
        </w:trPr>
        <w:tc>
          <w:tcPr>
            <w:tcW w:w="102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1</w:t>
            </w:r>
          </w:p>
        </w:tc>
        <w:tc>
          <w:tcPr>
            <w:tcW w:w="19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proofErr w:type="spellStart"/>
            <w:r w:rsidRPr="00102604">
              <w:rPr>
                <w:rFonts w:ascii="Times New Roman" w:eastAsia="Times New Roman" w:hAnsi="Times New Roman" w:cs="Times New Roman"/>
                <w:color w:val="000000"/>
                <w:sz w:val="20"/>
                <w:szCs w:val="20"/>
                <w:lang w:val="en-US" w:eastAsia="en-US"/>
              </w:rPr>
              <w:t>Até</w:t>
            </w:r>
            <w:proofErr w:type="spellEnd"/>
            <w:r w:rsidRPr="00102604">
              <w:rPr>
                <w:rFonts w:ascii="Times New Roman" w:eastAsia="Times New Roman" w:hAnsi="Times New Roman" w:cs="Times New Roman"/>
                <w:color w:val="000000"/>
                <w:sz w:val="20"/>
                <w:szCs w:val="20"/>
                <w:lang w:val="en-US" w:eastAsia="en-US"/>
              </w:rPr>
              <w:t xml:space="preserve"> 1925</w:t>
            </w:r>
          </w:p>
        </w:tc>
      </w:tr>
      <w:tr w:rsidR="00102604" w:rsidRPr="00102604" w:rsidTr="00102604">
        <w:trPr>
          <w:trHeight w:val="240"/>
          <w:jc w:val="center"/>
        </w:trPr>
        <w:tc>
          <w:tcPr>
            <w:tcW w:w="102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2</w:t>
            </w:r>
          </w:p>
        </w:tc>
        <w:tc>
          <w:tcPr>
            <w:tcW w:w="19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1925 a 1939</w:t>
            </w:r>
          </w:p>
        </w:tc>
      </w:tr>
      <w:tr w:rsidR="00102604" w:rsidRPr="00102604" w:rsidTr="00102604">
        <w:trPr>
          <w:trHeight w:val="240"/>
          <w:jc w:val="center"/>
        </w:trPr>
        <w:tc>
          <w:tcPr>
            <w:tcW w:w="102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3</w:t>
            </w:r>
          </w:p>
        </w:tc>
        <w:tc>
          <w:tcPr>
            <w:tcW w:w="19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1940 a 1954</w:t>
            </w:r>
          </w:p>
        </w:tc>
      </w:tr>
      <w:tr w:rsidR="00102604" w:rsidRPr="00102604" w:rsidTr="00102604">
        <w:trPr>
          <w:trHeight w:val="240"/>
          <w:jc w:val="center"/>
        </w:trPr>
        <w:tc>
          <w:tcPr>
            <w:tcW w:w="102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4</w:t>
            </w:r>
          </w:p>
        </w:tc>
        <w:tc>
          <w:tcPr>
            <w:tcW w:w="19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1955 a 1969</w:t>
            </w:r>
          </w:p>
        </w:tc>
      </w:tr>
      <w:tr w:rsidR="00102604" w:rsidRPr="00102604" w:rsidTr="00102604">
        <w:trPr>
          <w:trHeight w:val="240"/>
          <w:jc w:val="center"/>
        </w:trPr>
        <w:tc>
          <w:tcPr>
            <w:tcW w:w="1020" w:type="dxa"/>
            <w:tcBorders>
              <w:top w:val="nil"/>
              <w:left w:val="nil"/>
              <w:bottom w:val="single" w:sz="8" w:space="0" w:color="auto"/>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5</w:t>
            </w:r>
          </w:p>
        </w:tc>
        <w:tc>
          <w:tcPr>
            <w:tcW w:w="1960" w:type="dxa"/>
            <w:tcBorders>
              <w:top w:val="nil"/>
              <w:left w:val="nil"/>
              <w:bottom w:val="single" w:sz="8" w:space="0" w:color="auto"/>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1970 a 1984</w:t>
            </w:r>
          </w:p>
        </w:tc>
      </w:tr>
    </w:tbl>
    <w:p w:rsidR="007C6656" w:rsidRDefault="007C6656" w:rsidP="002315E1">
      <w:pPr>
        <w:spacing w:after="0" w:line="240" w:lineRule="auto"/>
        <w:jc w:val="both"/>
        <w:rPr>
          <w:rFonts w:cs="Times New Roman"/>
          <w:sz w:val="24"/>
          <w:szCs w:val="24"/>
        </w:rPr>
      </w:pPr>
    </w:p>
    <w:p w:rsidR="00B7165F" w:rsidRPr="006052A7" w:rsidRDefault="006052A7" w:rsidP="002315E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2.4</w:t>
      </w:r>
      <w:proofErr w:type="gramStart"/>
      <w:r>
        <w:rPr>
          <w:rFonts w:ascii="Times New Roman" w:hAnsi="Times New Roman" w:cs="Times New Roman"/>
          <w:b/>
          <w:sz w:val="24"/>
          <w:szCs w:val="24"/>
        </w:rPr>
        <w:t xml:space="preserve">    </w:t>
      </w:r>
      <w:proofErr w:type="gramEnd"/>
      <w:r w:rsidR="00B90FEA" w:rsidRPr="006052A7">
        <w:rPr>
          <w:rFonts w:ascii="Times New Roman" w:hAnsi="Times New Roman" w:cs="Times New Roman"/>
          <w:b/>
          <w:sz w:val="24"/>
          <w:szCs w:val="24"/>
        </w:rPr>
        <w:t>Modelo teórico</w:t>
      </w:r>
    </w:p>
    <w:p w:rsidR="00CC6E7B" w:rsidRDefault="00CC6E7B" w:rsidP="002315E1">
      <w:pPr>
        <w:spacing w:after="0" w:line="240" w:lineRule="auto"/>
        <w:jc w:val="both"/>
        <w:rPr>
          <w:rFonts w:ascii="Times New Roman" w:hAnsi="Times New Roman" w:cs="Times New Roman"/>
          <w:b/>
          <w:sz w:val="24"/>
          <w:szCs w:val="24"/>
        </w:rPr>
      </w:pPr>
    </w:p>
    <w:p w:rsidR="00B90FEA" w:rsidRPr="00736326" w:rsidRDefault="00B90FEA"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 xml:space="preserve">Frey &amp; </w:t>
      </w:r>
      <w:proofErr w:type="spellStart"/>
      <w:r w:rsidRPr="00736326">
        <w:rPr>
          <w:rFonts w:ascii="Times New Roman" w:hAnsi="Times New Roman" w:cs="Times New Roman"/>
          <w:sz w:val="24"/>
          <w:szCs w:val="24"/>
        </w:rPr>
        <w:t>Stutzer</w:t>
      </w:r>
      <w:proofErr w:type="spellEnd"/>
      <w:r w:rsidRPr="00736326">
        <w:rPr>
          <w:rFonts w:ascii="Times New Roman" w:hAnsi="Times New Roman" w:cs="Times New Roman"/>
          <w:sz w:val="24"/>
          <w:szCs w:val="24"/>
        </w:rPr>
        <w:t xml:space="preserve"> (2002) observam que o bem-estar subjetivo possui aspectos cognitivos que se referem tanto à percepção individual de como aspirações são satisfeitas quanto a outros elementos afetivos que dizem respeito ao julgamento de uma vida enriquecedora e satisfatória. Dessa forma, formalizá-lo não é tarefa simples. </w:t>
      </w:r>
      <w:proofErr w:type="spellStart"/>
      <w:r w:rsidRPr="00E745E1">
        <w:rPr>
          <w:rFonts w:ascii="Times New Roman" w:hAnsi="Times New Roman" w:cs="Times New Roman"/>
          <w:sz w:val="24"/>
          <w:szCs w:val="24"/>
        </w:rPr>
        <w:t>Blanchflower</w:t>
      </w:r>
      <w:proofErr w:type="spellEnd"/>
      <w:r w:rsidRPr="00E745E1">
        <w:rPr>
          <w:rFonts w:ascii="Times New Roman" w:hAnsi="Times New Roman" w:cs="Times New Roman"/>
          <w:sz w:val="24"/>
          <w:szCs w:val="24"/>
        </w:rPr>
        <w:t xml:space="preserve"> &amp; Oswald (2000)</w:t>
      </w:r>
      <w:r w:rsidRPr="00736326">
        <w:rPr>
          <w:rFonts w:ascii="Times New Roman" w:hAnsi="Times New Roman" w:cs="Times New Roman"/>
          <w:sz w:val="24"/>
          <w:szCs w:val="24"/>
        </w:rPr>
        <w:t xml:space="preserve"> fornecem um bom ponto de partida. Os autores desenvolveram a seguinte função de bem-estar individual:</w:t>
      </w:r>
    </w:p>
    <w:p w:rsidR="00B90FEA" w:rsidRPr="00095E86" w:rsidRDefault="00B90FEA" w:rsidP="002315E1">
      <w:pPr>
        <w:spacing w:after="0" w:line="240" w:lineRule="auto"/>
        <w:ind w:firstLine="360"/>
        <w:jc w:val="both"/>
        <w:rPr>
          <w:rFonts w:cs="Times New Roman"/>
          <w:sz w:val="24"/>
          <w:szCs w:val="24"/>
        </w:rPr>
      </w:pPr>
    </w:p>
    <w:p w:rsidR="00B90FEA" w:rsidRPr="00B90FEA" w:rsidRDefault="00B90FEA" w:rsidP="002315E1">
      <w:pPr>
        <w:spacing w:after="0" w:line="240" w:lineRule="auto"/>
        <w:jc w:val="center"/>
        <w:rPr>
          <w:rFonts w:cs="Times New Roman"/>
          <w:sz w:val="24"/>
          <w:szCs w:val="24"/>
        </w:rPr>
      </w:pPr>
      <m:oMath>
        <m:r>
          <w:rPr>
            <w:rFonts w:ascii="Cambria Math" w:hAnsi="Cambria Math" w:cs="Times New Roman"/>
            <w:sz w:val="24"/>
            <w:szCs w:val="24"/>
          </w:rPr>
          <m:t>R=H</m:t>
        </m:r>
        <m:d>
          <m:dPr>
            <m:ctrlPr>
              <w:rPr>
                <w:rFonts w:ascii="Cambria Math" w:hAnsi="Cambria Math" w:cs="Times New Roman"/>
                <w:i/>
                <w:sz w:val="24"/>
                <w:szCs w:val="24"/>
              </w:rPr>
            </m:ctrlPr>
          </m:dPr>
          <m:e>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Y,Z,t</m:t>
                </m:r>
              </m:e>
            </m:d>
          </m:e>
        </m:d>
        <m:r>
          <w:rPr>
            <w:rFonts w:ascii="Cambria Math" w:hAnsi="Cambria Math" w:cs="Times New Roman"/>
            <w:sz w:val="24"/>
            <w:szCs w:val="24"/>
          </w:rPr>
          <m:t>+ ε</m:t>
        </m:r>
      </m:oMath>
      <w:r w:rsidR="0044028D">
        <w:rPr>
          <w:rFonts w:cs="Times New Roman"/>
          <w:sz w:val="24"/>
          <w:szCs w:val="24"/>
        </w:rPr>
        <w:t xml:space="preserve">                          (1)</w:t>
      </w:r>
    </w:p>
    <w:p w:rsidR="00B90FEA" w:rsidRPr="00095E86" w:rsidRDefault="00B90FEA" w:rsidP="002315E1">
      <w:pPr>
        <w:spacing w:after="0" w:line="240" w:lineRule="auto"/>
        <w:jc w:val="center"/>
        <w:rPr>
          <w:rFonts w:cs="Times New Roman"/>
          <w:sz w:val="24"/>
          <w:szCs w:val="24"/>
        </w:rPr>
      </w:pPr>
    </w:p>
    <w:p w:rsidR="007C6656" w:rsidRDefault="00B90FEA"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 xml:space="preserve">Onde </w:t>
      </w:r>
      <w:r w:rsidRPr="00736326">
        <w:rPr>
          <w:rFonts w:ascii="Times New Roman" w:hAnsi="Times New Roman" w:cs="Times New Roman"/>
          <w:i/>
          <w:sz w:val="24"/>
          <w:szCs w:val="24"/>
        </w:rPr>
        <w:t>R</w:t>
      </w:r>
      <w:r w:rsidRPr="00736326">
        <w:rPr>
          <w:rFonts w:ascii="Times New Roman" w:hAnsi="Times New Roman" w:cs="Times New Roman"/>
          <w:sz w:val="24"/>
          <w:szCs w:val="24"/>
        </w:rPr>
        <w:t xml:space="preserve"> é o bem-estar declarado – por exemplo, um n</w:t>
      </w:r>
      <w:r w:rsidR="00130E0F">
        <w:rPr>
          <w:rFonts w:ascii="Times New Roman" w:hAnsi="Times New Roman" w:cs="Times New Roman"/>
          <w:sz w:val="24"/>
          <w:szCs w:val="24"/>
        </w:rPr>
        <w:t>úmero natural em uma escala de 1</w:t>
      </w:r>
      <w:r w:rsidRPr="00736326">
        <w:rPr>
          <w:rFonts w:ascii="Times New Roman" w:hAnsi="Times New Roman" w:cs="Times New Roman"/>
          <w:sz w:val="24"/>
          <w:szCs w:val="24"/>
        </w:rPr>
        <w:t xml:space="preserve"> a 10; </w:t>
      </w:r>
      <w:r w:rsidRPr="00736326">
        <w:rPr>
          <w:rFonts w:ascii="Times New Roman" w:hAnsi="Times New Roman" w:cs="Times New Roman"/>
          <w:i/>
          <w:sz w:val="24"/>
          <w:szCs w:val="24"/>
        </w:rPr>
        <w:t>U</w:t>
      </w:r>
      <w:r w:rsidRPr="00736326">
        <w:rPr>
          <w:rFonts w:ascii="Times New Roman" w:hAnsi="Times New Roman" w:cs="Times New Roman"/>
          <w:sz w:val="24"/>
          <w:szCs w:val="24"/>
        </w:rPr>
        <w:t xml:space="preserve"> é o verdadeiro bem-estar ou utilidade; </w:t>
      </w:r>
      <w:r w:rsidRPr="00736326">
        <w:rPr>
          <w:rFonts w:ascii="Times New Roman" w:hAnsi="Times New Roman" w:cs="Times New Roman"/>
          <w:i/>
          <w:sz w:val="24"/>
          <w:szCs w:val="24"/>
        </w:rPr>
        <w:t>H</w:t>
      </w:r>
      <w:r w:rsidRPr="00736326">
        <w:rPr>
          <w:rFonts w:ascii="Times New Roman" w:hAnsi="Times New Roman" w:cs="Times New Roman"/>
          <w:sz w:val="24"/>
          <w:szCs w:val="24"/>
        </w:rPr>
        <w:t xml:space="preserve"> é uma função contínua e não-</w:t>
      </w:r>
      <w:proofErr w:type="spellStart"/>
      <w:r w:rsidRPr="00736326">
        <w:rPr>
          <w:rFonts w:ascii="Times New Roman" w:hAnsi="Times New Roman" w:cs="Times New Roman"/>
          <w:sz w:val="24"/>
          <w:szCs w:val="24"/>
        </w:rPr>
        <w:t>diferenciável</w:t>
      </w:r>
      <w:proofErr w:type="spellEnd"/>
      <w:r w:rsidRPr="00736326">
        <w:rPr>
          <w:rFonts w:ascii="Times New Roman" w:hAnsi="Times New Roman" w:cs="Times New Roman"/>
          <w:sz w:val="24"/>
          <w:szCs w:val="24"/>
        </w:rPr>
        <w:t xml:space="preserve"> que relaciona bem-estar declarado e verdadeiro; </w:t>
      </w:r>
      <w:r w:rsidRPr="00736326">
        <w:rPr>
          <w:rFonts w:ascii="Times New Roman" w:hAnsi="Times New Roman" w:cs="Times New Roman"/>
          <w:i/>
          <w:sz w:val="24"/>
          <w:szCs w:val="24"/>
        </w:rPr>
        <w:t>Y</w:t>
      </w:r>
      <w:r w:rsidRPr="00736326">
        <w:rPr>
          <w:rFonts w:ascii="Times New Roman" w:hAnsi="Times New Roman" w:cs="Times New Roman"/>
          <w:sz w:val="24"/>
          <w:szCs w:val="24"/>
        </w:rPr>
        <w:t xml:space="preserve"> é a renda real; </w:t>
      </w:r>
      <w:r w:rsidRPr="00736326">
        <w:rPr>
          <w:rFonts w:ascii="Times New Roman" w:hAnsi="Times New Roman" w:cs="Times New Roman"/>
          <w:i/>
          <w:sz w:val="24"/>
          <w:szCs w:val="24"/>
        </w:rPr>
        <w:t>Z</w:t>
      </w:r>
      <w:r w:rsidRPr="00736326">
        <w:rPr>
          <w:rFonts w:ascii="Times New Roman" w:hAnsi="Times New Roman" w:cs="Times New Roman"/>
          <w:sz w:val="24"/>
          <w:szCs w:val="24"/>
        </w:rPr>
        <w:t xml:space="preserve"> é um conjunto de características pessoais e demográficas; t o período de tempo e </w:t>
      </w:r>
      <w:r w:rsidRPr="00736326">
        <w:rPr>
          <w:rFonts w:ascii="Times New Roman" w:hAnsi="Times New Roman" w:cs="Times New Roman"/>
          <w:i/>
          <w:sz w:val="24"/>
          <w:szCs w:val="24"/>
        </w:rPr>
        <w:t>ε</w:t>
      </w:r>
      <w:r w:rsidRPr="00736326">
        <w:rPr>
          <w:rFonts w:ascii="Times New Roman" w:hAnsi="Times New Roman" w:cs="Times New Roman"/>
          <w:sz w:val="24"/>
          <w:szCs w:val="24"/>
        </w:rPr>
        <w:t xml:space="preserve"> é um termo de erro. A função </w:t>
      </w:r>
      <w:r w:rsidRPr="00736326">
        <w:rPr>
          <w:rFonts w:ascii="Times New Roman" w:hAnsi="Times New Roman" w:cs="Times New Roman"/>
          <w:i/>
          <w:sz w:val="24"/>
          <w:szCs w:val="24"/>
        </w:rPr>
        <w:t>H</w:t>
      </w:r>
      <w:r w:rsidRPr="00736326">
        <w:rPr>
          <w:rFonts w:ascii="Times New Roman" w:hAnsi="Times New Roman" w:cs="Times New Roman"/>
          <w:sz w:val="24"/>
          <w:szCs w:val="24"/>
        </w:rPr>
        <w:t xml:space="preserve"> é crescente em relação a </w:t>
      </w:r>
      <w:r w:rsidRPr="00736326">
        <w:rPr>
          <w:rFonts w:ascii="Times New Roman" w:hAnsi="Times New Roman" w:cs="Times New Roman"/>
          <w:i/>
          <w:sz w:val="24"/>
          <w:szCs w:val="24"/>
        </w:rPr>
        <w:t>U</w:t>
      </w:r>
      <w:r w:rsidRPr="00736326">
        <w:rPr>
          <w:rFonts w:ascii="Times New Roman" w:hAnsi="Times New Roman" w:cs="Times New Roman"/>
          <w:sz w:val="24"/>
          <w:szCs w:val="24"/>
        </w:rPr>
        <w:t xml:space="preserve">, sendo que </w:t>
      </w:r>
      <w:r w:rsidRPr="00736326">
        <w:rPr>
          <w:rFonts w:ascii="Times New Roman" w:hAnsi="Times New Roman" w:cs="Times New Roman"/>
          <w:i/>
          <w:sz w:val="24"/>
          <w:szCs w:val="24"/>
        </w:rPr>
        <w:t>U</w:t>
      </w:r>
      <w:r w:rsidRPr="00736326">
        <w:rPr>
          <w:rFonts w:ascii="Times New Roman" w:hAnsi="Times New Roman" w:cs="Times New Roman"/>
          <w:sz w:val="24"/>
          <w:szCs w:val="24"/>
        </w:rPr>
        <w:t xml:space="preserve"> é uma função observável apenas pelo indivíduo. Portanto, o termo </w:t>
      </w:r>
      <w:r w:rsidRPr="00736326">
        <w:rPr>
          <w:rFonts w:ascii="Times New Roman" w:hAnsi="Times New Roman" w:cs="Times New Roman"/>
          <w:i/>
          <w:sz w:val="24"/>
          <w:szCs w:val="24"/>
        </w:rPr>
        <w:t>ε</w:t>
      </w:r>
      <w:r w:rsidRPr="00736326">
        <w:rPr>
          <w:rFonts w:ascii="Times New Roman" w:hAnsi="Times New Roman" w:cs="Times New Roman"/>
          <w:sz w:val="24"/>
          <w:szCs w:val="24"/>
        </w:rPr>
        <w:t xml:space="preserve"> captura, dentre outros fatores,</w:t>
      </w:r>
      <w:r w:rsidRPr="00095E86">
        <w:rPr>
          <w:rFonts w:cs="Times New Roman"/>
          <w:sz w:val="24"/>
          <w:szCs w:val="24"/>
        </w:rPr>
        <w:t xml:space="preserve"> a </w:t>
      </w:r>
      <w:r w:rsidRPr="00736326">
        <w:rPr>
          <w:rFonts w:ascii="Times New Roman" w:hAnsi="Times New Roman" w:cs="Times New Roman"/>
          <w:sz w:val="24"/>
          <w:szCs w:val="24"/>
        </w:rPr>
        <w:t>dificuldade pessoal de reportar preci</w:t>
      </w:r>
      <w:r w:rsidR="00263A0A" w:rsidRPr="00736326">
        <w:rPr>
          <w:rFonts w:ascii="Times New Roman" w:hAnsi="Times New Roman" w:cs="Times New Roman"/>
          <w:sz w:val="24"/>
          <w:szCs w:val="24"/>
        </w:rPr>
        <w:t xml:space="preserve">samente o nível de felicidade. </w:t>
      </w:r>
    </w:p>
    <w:p w:rsidR="00D7673D" w:rsidRDefault="00D7673D" w:rsidP="002315E1">
      <w:pPr>
        <w:spacing w:after="0" w:line="240" w:lineRule="auto"/>
        <w:jc w:val="both"/>
        <w:rPr>
          <w:rFonts w:ascii="Times New Roman" w:hAnsi="Times New Roman" w:cs="Times New Roman"/>
          <w:sz w:val="24"/>
          <w:szCs w:val="24"/>
        </w:rPr>
      </w:pPr>
    </w:p>
    <w:p w:rsidR="00C91AE8" w:rsidRDefault="00C91AE8" w:rsidP="002315E1">
      <w:pPr>
        <w:spacing w:after="0" w:line="240" w:lineRule="auto"/>
        <w:jc w:val="both"/>
        <w:rPr>
          <w:rFonts w:ascii="Times New Roman" w:hAnsi="Times New Roman" w:cs="Times New Roman"/>
          <w:sz w:val="24"/>
          <w:szCs w:val="24"/>
        </w:rPr>
      </w:pPr>
    </w:p>
    <w:p w:rsidR="008B5EF5" w:rsidRPr="00F251B5" w:rsidRDefault="008B5EF5" w:rsidP="002315E1">
      <w:pPr>
        <w:spacing w:after="0" w:line="240" w:lineRule="auto"/>
        <w:jc w:val="both"/>
        <w:rPr>
          <w:rFonts w:ascii="Times New Roman" w:hAnsi="Times New Roman" w:cs="Times New Roman"/>
          <w:sz w:val="24"/>
          <w:szCs w:val="24"/>
        </w:rPr>
      </w:pPr>
    </w:p>
    <w:p w:rsidR="0044028D" w:rsidRPr="006052A7" w:rsidRDefault="006052A7" w:rsidP="002315E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2.5</w:t>
      </w:r>
      <w:proofErr w:type="gramStart"/>
      <w:r>
        <w:rPr>
          <w:rFonts w:ascii="Times New Roman" w:hAnsi="Times New Roman" w:cs="Times New Roman"/>
          <w:b/>
          <w:sz w:val="24"/>
          <w:szCs w:val="24"/>
        </w:rPr>
        <w:t xml:space="preserve">    </w:t>
      </w:r>
      <w:proofErr w:type="gramEnd"/>
      <w:r w:rsidR="0044028D" w:rsidRPr="006052A7">
        <w:rPr>
          <w:rFonts w:ascii="Times New Roman" w:hAnsi="Times New Roman" w:cs="Times New Roman"/>
          <w:b/>
          <w:sz w:val="24"/>
          <w:szCs w:val="24"/>
        </w:rPr>
        <w:t>Modelo empírico</w:t>
      </w:r>
    </w:p>
    <w:p w:rsidR="00CC6E7B" w:rsidRDefault="00CC6E7B" w:rsidP="002315E1">
      <w:pPr>
        <w:spacing w:after="0" w:line="240" w:lineRule="auto"/>
        <w:jc w:val="both"/>
        <w:rPr>
          <w:rFonts w:asciiTheme="majorHAnsi" w:hAnsiTheme="majorHAnsi" w:cs="Times New Roman"/>
          <w:b/>
          <w:sz w:val="24"/>
          <w:szCs w:val="24"/>
        </w:rPr>
      </w:pPr>
    </w:p>
    <w:p w:rsidR="00AD33B7" w:rsidRPr="00736326" w:rsidRDefault="0044028D"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 xml:space="preserve">O modelo teórico </w:t>
      </w:r>
      <w:r w:rsidR="00E913AD" w:rsidRPr="00736326">
        <w:rPr>
          <w:rFonts w:ascii="Times New Roman" w:hAnsi="Times New Roman" w:cs="Times New Roman"/>
          <w:sz w:val="24"/>
          <w:szCs w:val="24"/>
        </w:rPr>
        <w:t>descrito acima</w:t>
      </w:r>
      <w:r w:rsidRPr="00736326">
        <w:rPr>
          <w:rFonts w:ascii="Times New Roman" w:hAnsi="Times New Roman" w:cs="Times New Roman"/>
          <w:sz w:val="24"/>
          <w:szCs w:val="24"/>
        </w:rPr>
        <w:t xml:space="preserve"> pode ser adaptad</w:t>
      </w:r>
      <w:r w:rsidR="005A5128" w:rsidRPr="00736326">
        <w:rPr>
          <w:rFonts w:ascii="Times New Roman" w:hAnsi="Times New Roman" w:cs="Times New Roman"/>
          <w:sz w:val="24"/>
          <w:szCs w:val="24"/>
        </w:rPr>
        <w:t xml:space="preserve">o para estimar determinantes </w:t>
      </w:r>
      <w:r w:rsidR="00E66DB7" w:rsidRPr="00736326">
        <w:rPr>
          <w:rFonts w:ascii="Times New Roman" w:hAnsi="Times New Roman" w:cs="Times New Roman"/>
          <w:sz w:val="24"/>
          <w:szCs w:val="24"/>
        </w:rPr>
        <w:t>do bem-estar subjetivo</w:t>
      </w:r>
      <w:r w:rsidR="00AD33B7" w:rsidRPr="00736326">
        <w:rPr>
          <w:rFonts w:ascii="Times New Roman" w:hAnsi="Times New Roman" w:cs="Times New Roman"/>
          <w:sz w:val="24"/>
          <w:szCs w:val="24"/>
        </w:rPr>
        <w:t>, de acordo com a seguinte equação:</w:t>
      </w:r>
    </w:p>
    <w:p w:rsidR="00E63B88" w:rsidRDefault="00E63B88" w:rsidP="002315E1">
      <w:pPr>
        <w:spacing w:after="0" w:line="240" w:lineRule="auto"/>
        <w:ind w:firstLine="708"/>
        <w:jc w:val="both"/>
        <w:rPr>
          <w:rFonts w:cs="Times New Roman"/>
          <w:sz w:val="24"/>
          <w:szCs w:val="24"/>
        </w:rPr>
      </w:pPr>
    </w:p>
    <w:p w:rsidR="00AD33B7" w:rsidRPr="00E63B88" w:rsidRDefault="002A4385" w:rsidP="002315E1">
      <w:pPr>
        <w:spacing w:after="0" w:line="240" w:lineRule="auto"/>
        <w:ind w:firstLine="708"/>
        <w:jc w:val="center"/>
        <w:rPr>
          <w:rFont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00E63B88">
        <w:rPr>
          <w:rFonts w:cs="Times New Roman"/>
          <w:sz w:val="24"/>
          <w:szCs w:val="24"/>
        </w:rPr>
        <w:t xml:space="preserve">            </w:t>
      </w:r>
      <w:r w:rsidR="00976247">
        <w:rPr>
          <w:rFonts w:cs="Times New Roman"/>
          <w:sz w:val="24"/>
          <w:szCs w:val="24"/>
        </w:rPr>
        <w:t xml:space="preserve">                    </w:t>
      </w:r>
      <w:r w:rsidR="006D35F9">
        <w:rPr>
          <w:rFonts w:cs="Times New Roman"/>
          <w:sz w:val="24"/>
          <w:szCs w:val="24"/>
        </w:rPr>
        <w:t>(2</w:t>
      </w:r>
      <w:r w:rsidR="00E63B88">
        <w:rPr>
          <w:rFonts w:cs="Times New Roman"/>
          <w:sz w:val="24"/>
          <w:szCs w:val="24"/>
        </w:rPr>
        <w:t>)</w:t>
      </w:r>
    </w:p>
    <w:p w:rsidR="00E63B88" w:rsidRDefault="00E63B88" w:rsidP="002315E1">
      <w:pPr>
        <w:spacing w:after="0" w:line="240" w:lineRule="auto"/>
        <w:ind w:firstLine="708"/>
        <w:jc w:val="both"/>
        <w:rPr>
          <w:rFonts w:cs="Times New Roman"/>
          <w:sz w:val="24"/>
          <w:szCs w:val="24"/>
        </w:rPr>
      </w:pPr>
    </w:p>
    <w:p w:rsidR="004A35C2" w:rsidRPr="00736326" w:rsidRDefault="00E63B88"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 xml:space="preserve">Onde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736326">
        <w:rPr>
          <w:rFonts w:ascii="Times New Roman" w:hAnsi="Times New Roman" w:cs="Times New Roman"/>
          <w:sz w:val="24"/>
          <w:szCs w:val="24"/>
        </w:rPr>
        <w:t xml:space="preserve"> é o bem-estar subjetivo reportado,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736326">
        <w:rPr>
          <w:rFonts w:ascii="Times New Roman" w:hAnsi="Times New Roman" w:cs="Times New Roman"/>
          <w:sz w:val="24"/>
          <w:szCs w:val="24"/>
        </w:rPr>
        <w:t xml:space="preserve"> são os determinantes da felicidade 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736326">
        <w:rPr>
          <w:rFonts w:ascii="Times New Roman" w:hAnsi="Times New Roman" w:cs="Times New Roman"/>
          <w:sz w:val="24"/>
          <w:szCs w:val="24"/>
        </w:rPr>
        <w:t xml:space="preserve"> é </w:t>
      </w:r>
      <w:r w:rsidR="00E913AD" w:rsidRPr="00736326">
        <w:rPr>
          <w:rFonts w:ascii="Times New Roman" w:hAnsi="Times New Roman" w:cs="Times New Roman"/>
          <w:sz w:val="24"/>
          <w:szCs w:val="24"/>
        </w:rPr>
        <w:t>o erro</w:t>
      </w:r>
      <w:r w:rsidR="00DD4A38" w:rsidRPr="00736326">
        <w:rPr>
          <w:rFonts w:ascii="Times New Roman" w:hAnsi="Times New Roman" w:cs="Times New Roman"/>
          <w:sz w:val="24"/>
          <w:szCs w:val="24"/>
        </w:rPr>
        <w:t xml:space="preserve"> </w:t>
      </w:r>
      <w:proofErr w:type="gramStart"/>
      <w:r w:rsidR="00DD4A38" w:rsidRPr="00736326">
        <w:rPr>
          <w:rFonts w:ascii="Times New Roman" w:hAnsi="Times New Roman" w:cs="Times New Roman"/>
          <w:sz w:val="24"/>
          <w:szCs w:val="24"/>
        </w:rPr>
        <w:t>não-observável</w:t>
      </w:r>
      <w:proofErr w:type="gramEnd"/>
      <w:r w:rsidR="00FA1108" w:rsidRPr="00736326">
        <w:rPr>
          <w:rFonts w:ascii="Times New Roman" w:hAnsi="Times New Roman" w:cs="Times New Roman"/>
          <w:sz w:val="24"/>
          <w:szCs w:val="24"/>
        </w:rPr>
        <w:t xml:space="preserve">. Dois métodos aparecem como primeiros candidatos à estimação consistente dos parâmetros </w:t>
      </w:r>
      <m:oMath>
        <m:r>
          <w:rPr>
            <w:rFonts w:ascii="Cambria Math" w:hAnsi="Cambria Math" w:cs="Times New Roman"/>
            <w:sz w:val="24"/>
            <w:szCs w:val="24"/>
          </w:rPr>
          <m:t>β</m:t>
        </m:r>
      </m:oMath>
      <w:r w:rsidR="00FA1108" w:rsidRPr="00736326">
        <w:rPr>
          <w:rFonts w:ascii="Times New Roman" w:hAnsi="Times New Roman" w:cs="Times New Roman"/>
          <w:sz w:val="24"/>
          <w:szCs w:val="24"/>
        </w:rPr>
        <w:t xml:space="preserve">: </w:t>
      </w:r>
      <w:r w:rsidR="0038486E">
        <w:rPr>
          <w:rFonts w:ascii="Times New Roman" w:hAnsi="Times New Roman" w:cs="Times New Roman"/>
          <w:sz w:val="24"/>
          <w:szCs w:val="24"/>
        </w:rPr>
        <w:t>MQO</w:t>
      </w:r>
      <w:r w:rsidR="00FA1108" w:rsidRPr="00736326">
        <w:rPr>
          <w:rFonts w:ascii="Times New Roman" w:hAnsi="Times New Roman" w:cs="Times New Roman"/>
          <w:sz w:val="24"/>
          <w:szCs w:val="24"/>
        </w:rPr>
        <w:t xml:space="preserve"> e </w:t>
      </w:r>
      <w:proofErr w:type="spellStart"/>
      <w:r w:rsidR="00FA1108" w:rsidRPr="00736326">
        <w:rPr>
          <w:rFonts w:ascii="Times New Roman" w:hAnsi="Times New Roman" w:cs="Times New Roman"/>
          <w:sz w:val="24"/>
          <w:szCs w:val="24"/>
        </w:rPr>
        <w:t>Probit</w:t>
      </w:r>
      <w:proofErr w:type="spellEnd"/>
      <w:r w:rsidR="00FA1108" w:rsidRPr="00736326">
        <w:rPr>
          <w:rFonts w:ascii="Times New Roman" w:hAnsi="Times New Roman" w:cs="Times New Roman"/>
          <w:sz w:val="24"/>
          <w:szCs w:val="24"/>
        </w:rPr>
        <w:t xml:space="preserve"> Ordenado. </w:t>
      </w:r>
      <w:r w:rsidR="00636DAD" w:rsidRPr="00736326">
        <w:rPr>
          <w:rFonts w:ascii="Times New Roman" w:hAnsi="Times New Roman" w:cs="Times New Roman"/>
          <w:sz w:val="24"/>
          <w:szCs w:val="24"/>
        </w:rPr>
        <w:t>Dada característica ordinal da variável explicada, os valores assumidos pelas diferentes respostas (no caso, na escala de 1 a 10) não pode ser definido de maneira arbitr</w:t>
      </w:r>
      <w:r w:rsidR="00E336DF" w:rsidRPr="00736326">
        <w:rPr>
          <w:rFonts w:ascii="Times New Roman" w:hAnsi="Times New Roman" w:cs="Times New Roman"/>
          <w:sz w:val="24"/>
          <w:szCs w:val="24"/>
        </w:rPr>
        <w:t xml:space="preserve">ária: a </w:t>
      </w:r>
      <w:r w:rsidR="00636DAD" w:rsidRPr="00736326">
        <w:rPr>
          <w:rFonts w:ascii="Times New Roman" w:hAnsi="Times New Roman" w:cs="Times New Roman"/>
          <w:sz w:val="24"/>
          <w:szCs w:val="24"/>
        </w:rPr>
        <w:t xml:space="preserve">diferença entre as opções </w:t>
      </w:r>
      <w:proofErr w:type="gramStart"/>
      <w:r w:rsidR="00636DAD" w:rsidRPr="00736326">
        <w:rPr>
          <w:rFonts w:ascii="Times New Roman" w:hAnsi="Times New Roman" w:cs="Times New Roman"/>
          <w:sz w:val="24"/>
          <w:szCs w:val="24"/>
        </w:rPr>
        <w:t>2</w:t>
      </w:r>
      <w:proofErr w:type="gramEnd"/>
      <w:r w:rsidR="00636DAD" w:rsidRPr="00736326">
        <w:rPr>
          <w:rFonts w:ascii="Times New Roman" w:hAnsi="Times New Roman" w:cs="Times New Roman"/>
          <w:sz w:val="24"/>
          <w:szCs w:val="24"/>
        </w:rPr>
        <w:t xml:space="preserve"> e 4 não pode ser tratada da mesma maneira que a diferença entre as opções 4 e 6, por exemplo. </w:t>
      </w:r>
      <w:r w:rsidR="00E336DF" w:rsidRPr="00736326">
        <w:rPr>
          <w:rFonts w:ascii="Times New Roman" w:hAnsi="Times New Roman" w:cs="Times New Roman"/>
          <w:sz w:val="24"/>
          <w:szCs w:val="24"/>
        </w:rPr>
        <w:t xml:space="preserve">Sendo assim, bases teóricas apontam que o método de estimação mais apropriado é o </w:t>
      </w:r>
      <w:proofErr w:type="spellStart"/>
      <w:r w:rsidR="00E336DF" w:rsidRPr="00736326">
        <w:rPr>
          <w:rFonts w:ascii="Times New Roman" w:hAnsi="Times New Roman" w:cs="Times New Roman"/>
          <w:sz w:val="24"/>
          <w:szCs w:val="24"/>
        </w:rPr>
        <w:t>Probit</w:t>
      </w:r>
      <w:proofErr w:type="spellEnd"/>
      <w:r w:rsidR="00E336DF" w:rsidRPr="00736326">
        <w:rPr>
          <w:rFonts w:ascii="Times New Roman" w:hAnsi="Times New Roman" w:cs="Times New Roman"/>
          <w:sz w:val="24"/>
          <w:szCs w:val="24"/>
        </w:rPr>
        <w:t xml:space="preserve"> Ordenado. No entanto, diversos estudos </w:t>
      </w:r>
      <w:r w:rsidR="004A6429" w:rsidRPr="00736326">
        <w:rPr>
          <w:rFonts w:ascii="Times New Roman" w:hAnsi="Times New Roman" w:cs="Times New Roman"/>
          <w:sz w:val="24"/>
          <w:szCs w:val="24"/>
        </w:rPr>
        <w:t>aplicam</w:t>
      </w:r>
      <w:r w:rsidR="00D30796" w:rsidRPr="00736326">
        <w:rPr>
          <w:rFonts w:ascii="Times New Roman" w:hAnsi="Times New Roman" w:cs="Times New Roman"/>
          <w:sz w:val="24"/>
          <w:szCs w:val="24"/>
        </w:rPr>
        <w:t xml:space="preserve"> </w:t>
      </w:r>
      <w:r w:rsidR="0038486E">
        <w:rPr>
          <w:rFonts w:ascii="Times New Roman" w:hAnsi="Times New Roman" w:cs="Times New Roman"/>
          <w:sz w:val="24"/>
          <w:szCs w:val="24"/>
        </w:rPr>
        <w:t>MQO</w:t>
      </w:r>
      <w:r w:rsidR="00E336DF" w:rsidRPr="00736326">
        <w:rPr>
          <w:rFonts w:ascii="Times New Roman" w:hAnsi="Times New Roman" w:cs="Times New Roman"/>
          <w:sz w:val="24"/>
          <w:szCs w:val="24"/>
        </w:rPr>
        <w:t xml:space="preserve"> </w:t>
      </w:r>
      <w:r w:rsidR="004A6429" w:rsidRPr="00736326">
        <w:rPr>
          <w:rFonts w:ascii="Times New Roman" w:hAnsi="Times New Roman" w:cs="Times New Roman"/>
          <w:sz w:val="24"/>
          <w:szCs w:val="24"/>
        </w:rPr>
        <w:t xml:space="preserve">sobre as </w:t>
      </w:r>
      <w:proofErr w:type="spellStart"/>
      <w:r w:rsidR="004A6429" w:rsidRPr="00736326">
        <w:rPr>
          <w:rFonts w:ascii="Times New Roman" w:hAnsi="Times New Roman" w:cs="Times New Roman"/>
          <w:i/>
          <w:sz w:val="24"/>
          <w:szCs w:val="24"/>
        </w:rPr>
        <w:t>happiness</w:t>
      </w:r>
      <w:proofErr w:type="spellEnd"/>
      <w:r w:rsidR="004A6429" w:rsidRPr="00736326">
        <w:rPr>
          <w:rFonts w:ascii="Times New Roman" w:hAnsi="Times New Roman" w:cs="Times New Roman"/>
          <w:i/>
          <w:sz w:val="24"/>
          <w:szCs w:val="24"/>
        </w:rPr>
        <w:t xml:space="preserve"> </w:t>
      </w:r>
      <w:proofErr w:type="spellStart"/>
      <w:r w:rsidR="004A6429" w:rsidRPr="00736326">
        <w:rPr>
          <w:rFonts w:ascii="Times New Roman" w:hAnsi="Times New Roman" w:cs="Times New Roman"/>
          <w:i/>
          <w:sz w:val="24"/>
          <w:szCs w:val="24"/>
        </w:rPr>
        <w:t>equations</w:t>
      </w:r>
      <w:proofErr w:type="spellEnd"/>
      <w:r w:rsidR="004A6429" w:rsidRPr="00736326">
        <w:rPr>
          <w:rFonts w:ascii="Times New Roman" w:hAnsi="Times New Roman" w:cs="Times New Roman"/>
          <w:i/>
          <w:sz w:val="24"/>
          <w:szCs w:val="24"/>
        </w:rPr>
        <w:t xml:space="preserve"> </w:t>
      </w:r>
      <w:r w:rsidR="00E336DF" w:rsidRPr="00736326">
        <w:rPr>
          <w:rFonts w:ascii="Times New Roman" w:hAnsi="Times New Roman" w:cs="Times New Roman"/>
          <w:sz w:val="24"/>
          <w:szCs w:val="24"/>
        </w:rPr>
        <w:t xml:space="preserve">e os resultados </w:t>
      </w:r>
      <w:r w:rsidR="004A6429" w:rsidRPr="00736326">
        <w:rPr>
          <w:rFonts w:ascii="Times New Roman" w:hAnsi="Times New Roman" w:cs="Times New Roman"/>
          <w:sz w:val="24"/>
          <w:szCs w:val="24"/>
        </w:rPr>
        <w:t>mostram-se, em essência,</w:t>
      </w:r>
      <w:r w:rsidR="00E336DF" w:rsidRPr="00736326">
        <w:rPr>
          <w:rFonts w:ascii="Times New Roman" w:hAnsi="Times New Roman" w:cs="Times New Roman"/>
          <w:sz w:val="24"/>
          <w:szCs w:val="24"/>
        </w:rPr>
        <w:t xml:space="preserve"> invariantes ao método.</w:t>
      </w:r>
      <w:r w:rsidR="00122267">
        <w:rPr>
          <w:rFonts w:ascii="Times New Roman" w:hAnsi="Times New Roman" w:cs="Times New Roman"/>
          <w:sz w:val="24"/>
          <w:szCs w:val="24"/>
        </w:rPr>
        <w:t xml:space="preserve"> </w:t>
      </w:r>
      <w:r w:rsidR="002319D3">
        <w:rPr>
          <w:rFonts w:ascii="Times New Roman" w:hAnsi="Times New Roman" w:cs="Times New Roman"/>
          <w:sz w:val="24"/>
          <w:szCs w:val="24"/>
        </w:rPr>
        <w:t xml:space="preserve">Em paralelo </w:t>
      </w:r>
      <w:proofErr w:type="gramStart"/>
      <w:r w:rsidR="002319D3">
        <w:rPr>
          <w:rFonts w:ascii="Times New Roman" w:hAnsi="Times New Roman" w:cs="Times New Roman"/>
          <w:sz w:val="24"/>
          <w:szCs w:val="24"/>
        </w:rPr>
        <w:t>à</w:t>
      </w:r>
      <w:proofErr w:type="gramEnd"/>
      <w:r w:rsidR="004A6429" w:rsidRPr="00736326">
        <w:rPr>
          <w:rFonts w:ascii="Times New Roman" w:hAnsi="Times New Roman" w:cs="Times New Roman"/>
          <w:sz w:val="24"/>
          <w:szCs w:val="24"/>
        </w:rPr>
        <w:t xml:space="preserve"> essa discussão</w:t>
      </w:r>
      <w:r w:rsidR="00636DAD" w:rsidRPr="00736326">
        <w:rPr>
          <w:rFonts w:ascii="Times New Roman" w:hAnsi="Times New Roman" w:cs="Times New Roman"/>
          <w:sz w:val="24"/>
          <w:szCs w:val="24"/>
        </w:rPr>
        <w:t xml:space="preserve">, </w:t>
      </w:r>
      <w:r w:rsidR="00237DD2" w:rsidRPr="00736326">
        <w:rPr>
          <w:rFonts w:ascii="Times New Roman" w:hAnsi="Times New Roman" w:cs="Times New Roman"/>
          <w:sz w:val="24"/>
          <w:szCs w:val="24"/>
        </w:rPr>
        <w:t xml:space="preserve">é fundamental notar que </w:t>
      </w:r>
      <w:r w:rsidR="00E336DF" w:rsidRPr="00736326">
        <w:rPr>
          <w:rFonts w:ascii="Times New Roman" w:hAnsi="Times New Roman" w:cs="Times New Roman"/>
          <w:sz w:val="24"/>
          <w:szCs w:val="24"/>
        </w:rPr>
        <w:t xml:space="preserve">ambos </w:t>
      </w:r>
      <w:r w:rsidR="00636DAD" w:rsidRPr="00736326">
        <w:rPr>
          <w:rFonts w:ascii="Times New Roman" w:hAnsi="Times New Roman" w:cs="Times New Roman"/>
          <w:sz w:val="24"/>
          <w:szCs w:val="24"/>
        </w:rPr>
        <w:t xml:space="preserve">os </w:t>
      </w:r>
      <w:r w:rsidR="00E336DF" w:rsidRPr="00736326">
        <w:rPr>
          <w:rFonts w:ascii="Times New Roman" w:hAnsi="Times New Roman" w:cs="Times New Roman"/>
          <w:sz w:val="24"/>
          <w:szCs w:val="24"/>
        </w:rPr>
        <w:t>modelos</w:t>
      </w:r>
      <w:r w:rsidR="00636DAD" w:rsidRPr="00736326">
        <w:rPr>
          <w:rFonts w:ascii="Times New Roman" w:hAnsi="Times New Roman" w:cs="Times New Roman"/>
          <w:sz w:val="24"/>
          <w:szCs w:val="24"/>
        </w:rPr>
        <w:t xml:space="preserve"> requer</w:t>
      </w:r>
      <w:r w:rsidR="00E336DF" w:rsidRPr="00736326">
        <w:rPr>
          <w:rFonts w:ascii="Times New Roman" w:hAnsi="Times New Roman" w:cs="Times New Roman"/>
          <w:sz w:val="24"/>
          <w:szCs w:val="24"/>
        </w:rPr>
        <w:t>em</w:t>
      </w:r>
      <w:r w:rsidR="00636DAD" w:rsidRPr="00736326">
        <w:rPr>
          <w:rFonts w:ascii="Times New Roman" w:hAnsi="Times New Roman" w:cs="Times New Roman"/>
          <w:sz w:val="24"/>
          <w:szCs w:val="24"/>
        </w:rPr>
        <w:t xml:space="preserve"> a hipótese de que </w:t>
      </w:r>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r>
          <w:rPr>
            <w:rFonts w:ascii="Cambria Math" w:hAnsi="Cambria Math" w:cs="Times New Roman"/>
            <w:sz w:val="24"/>
            <w:szCs w:val="24"/>
          </w:rPr>
          <m:t>=0</m:t>
        </m:r>
      </m:oMath>
      <w:r w:rsidR="002E318D" w:rsidRPr="00736326">
        <w:rPr>
          <w:rFonts w:ascii="Times New Roman" w:hAnsi="Times New Roman" w:cs="Times New Roman"/>
          <w:sz w:val="24"/>
          <w:szCs w:val="24"/>
        </w:rPr>
        <w:t xml:space="preserve">. Essa hipótese é bastante forte se considerarmos que diversas características pessoais (aptidão, </w:t>
      </w:r>
      <w:r w:rsidR="00D30796" w:rsidRPr="00736326">
        <w:rPr>
          <w:rFonts w:ascii="Times New Roman" w:hAnsi="Times New Roman" w:cs="Times New Roman"/>
          <w:sz w:val="24"/>
          <w:szCs w:val="24"/>
        </w:rPr>
        <w:t>capacidade de interação social, humor</w:t>
      </w:r>
      <w:r w:rsidR="002E318D" w:rsidRPr="00736326">
        <w:rPr>
          <w:rFonts w:ascii="Times New Roman" w:hAnsi="Times New Roman" w:cs="Times New Roman"/>
          <w:sz w:val="24"/>
          <w:szCs w:val="24"/>
        </w:rPr>
        <w:t xml:space="preserve">) em geral são correlacionadas com variáveis </w:t>
      </w:r>
      <w:proofErr w:type="spellStart"/>
      <w:r w:rsidR="002E318D" w:rsidRPr="00736326">
        <w:rPr>
          <w:rFonts w:ascii="Times New Roman" w:hAnsi="Times New Roman" w:cs="Times New Roman"/>
          <w:sz w:val="24"/>
          <w:szCs w:val="24"/>
        </w:rPr>
        <w:t>sócio-econômicas</w:t>
      </w:r>
      <w:proofErr w:type="spellEnd"/>
      <w:r w:rsidR="002E318D" w:rsidRPr="00736326">
        <w:rPr>
          <w:rFonts w:ascii="Times New Roman" w:hAnsi="Times New Roman" w:cs="Times New Roman"/>
          <w:sz w:val="24"/>
          <w:szCs w:val="24"/>
        </w:rPr>
        <w:t xml:space="preserve"> (</w:t>
      </w:r>
      <w:proofErr w:type="gramStart"/>
      <w:r w:rsidR="002E318D" w:rsidRPr="00736326">
        <w:rPr>
          <w:rFonts w:ascii="Times New Roman" w:hAnsi="Times New Roman" w:cs="Times New Roman"/>
          <w:sz w:val="24"/>
          <w:szCs w:val="24"/>
        </w:rPr>
        <w:t>desemprego, renda, estado civil</w:t>
      </w:r>
      <w:proofErr w:type="gramEnd"/>
      <w:r w:rsidR="002E318D" w:rsidRPr="00736326">
        <w:rPr>
          <w:rFonts w:ascii="Times New Roman" w:hAnsi="Times New Roman" w:cs="Times New Roman"/>
          <w:sz w:val="24"/>
          <w:szCs w:val="24"/>
        </w:rPr>
        <w:t>)</w:t>
      </w:r>
      <w:r w:rsidR="00D30796" w:rsidRPr="00736326">
        <w:rPr>
          <w:rFonts w:ascii="Times New Roman" w:hAnsi="Times New Roman" w:cs="Times New Roman"/>
          <w:sz w:val="24"/>
          <w:szCs w:val="24"/>
        </w:rPr>
        <w:t>.</w:t>
      </w:r>
      <w:r w:rsidR="00122267">
        <w:rPr>
          <w:rFonts w:ascii="Times New Roman" w:hAnsi="Times New Roman" w:cs="Times New Roman"/>
          <w:sz w:val="24"/>
          <w:szCs w:val="24"/>
        </w:rPr>
        <w:t xml:space="preserve"> </w:t>
      </w:r>
      <w:r w:rsidR="00D30796" w:rsidRPr="00736326">
        <w:rPr>
          <w:rFonts w:ascii="Times New Roman" w:hAnsi="Times New Roman" w:cs="Times New Roman"/>
          <w:sz w:val="24"/>
          <w:szCs w:val="24"/>
        </w:rPr>
        <w:t>Dessa forma</w:t>
      </w:r>
      <w:r w:rsidR="00FA1108" w:rsidRPr="00736326">
        <w:rPr>
          <w:rFonts w:ascii="Times New Roman" w:hAnsi="Times New Roman" w:cs="Times New Roman"/>
          <w:sz w:val="24"/>
          <w:szCs w:val="24"/>
        </w:rPr>
        <w:t>, o</w:t>
      </w:r>
      <w:r w:rsidR="00F251B5">
        <w:rPr>
          <w:rFonts w:ascii="Times New Roman" w:hAnsi="Times New Roman" w:cs="Times New Roman"/>
          <w:sz w:val="24"/>
          <w:szCs w:val="24"/>
        </w:rPr>
        <w:t xml:space="preserve"> método econométrico </w:t>
      </w:r>
      <w:r w:rsidR="0044028D" w:rsidRPr="00736326">
        <w:rPr>
          <w:rFonts w:ascii="Times New Roman" w:hAnsi="Times New Roman" w:cs="Times New Roman"/>
          <w:sz w:val="24"/>
          <w:szCs w:val="24"/>
        </w:rPr>
        <w:t>mais adequado é um modelo de dados em painel, que torna possível controlar a estimação para</w:t>
      </w:r>
      <w:r w:rsidR="00D30796" w:rsidRPr="00736326">
        <w:rPr>
          <w:rFonts w:ascii="Times New Roman" w:hAnsi="Times New Roman" w:cs="Times New Roman"/>
          <w:sz w:val="24"/>
          <w:szCs w:val="24"/>
        </w:rPr>
        <w:t xml:space="preserve"> essas características pessoais </w:t>
      </w:r>
      <w:proofErr w:type="gramStart"/>
      <w:r w:rsidR="00D30796" w:rsidRPr="00736326">
        <w:rPr>
          <w:rFonts w:ascii="Times New Roman" w:hAnsi="Times New Roman" w:cs="Times New Roman"/>
          <w:sz w:val="24"/>
          <w:szCs w:val="24"/>
        </w:rPr>
        <w:t>não-</w:t>
      </w:r>
      <w:r w:rsidR="0044028D" w:rsidRPr="00736326">
        <w:rPr>
          <w:rFonts w:ascii="Times New Roman" w:hAnsi="Times New Roman" w:cs="Times New Roman"/>
          <w:sz w:val="24"/>
          <w:szCs w:val="24"/>
        </w:rPr>
        <w:t>observáveis</w:t>
      </w:r>
      <w:proofErr w:type="gramEnd"/>
      <w:r w:rsidR="0044028D" w:rsidRPr="00736326">
        <w:rPr>
          <w:rFonts w:ascii="Times New Roman" w:hAnsi="Times New Roman" w:cs="Times New Roman"/>
          <w:sz w:val="24"/>
          <w:szCs w:val="24"/>
        </w:rPr>
        <w:t xml:space="preserve"> que são, em última instância, fontes de viés</w:t>
      </w:r>
      <w:r w:rsidR="007E7167" w:rsidRPr="00736326">
        <w:rPr>
          <w:rFonts w:ascii="Times New Roman" w:hAnsi="Times New Roman" w:cs="Times New Roman"/>
          <w:sz w:val="24"/>
          <w:szCs w:val="24"/>
        </w:rPr>
        <w:t xml:space="preserve"> caso estejam correlacionadas com as variáveis explicativas</w:t>
      </w:r>
      <w:r w:rsidR="0044028D" w:rsidRPr="00736326">
        <w:rPr>
          <w:rFonts w:ascii="Times New Roman" w:hAnsi="Times New Roman" w:cs="Times New Roman"/>
          <w:sz w:val="24"/>
          <w:szCs w:val="24"/>
        </w:rPr>
        <w:t>. Uma possível especificação é:</w:t>
      </w:r>
    </w:p>
    <w:p w:rsidR="004A35C2" w:rsidRDefault="004A35C2" w:rsidP="002315E1">
      <w:pPr>
        <w:spacing w:after="0" w:line="240" w:lineRule="auto"/>
        <w:ind w:firstLine="360"/>
        <w:jc w:val="both"/>
        <w:rPr>
          <w:rFonts w:cs="Times New Roman"/>
          <w:sz w:val="24"/>
          <w:szCs w:val="24"/>
        </w:rPr>
      </w:pPr>
    </w:p>
    <w:p w:rsidR="004A35C2" w:rsidRPr="00095E86" w:rsidRDefault="002A4385" w:rsidP="002315E1">
      <w:pPr>
        <w:spacing w:after="0" w:line="240" w:lineRule="auto"/>
        <w:ind w:firstLine="360"/>
        <w:jc w:val="center"/>
        <w:rPr>
          <w:rFont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 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it</m:t>
            </m:r>
          </m:sub>
        </m:sSub>
      </m:oMath>
      <w:r w:rsidR="00202925">
        <w:rPr>
          <w:rFonts w:cs="Times New Roman"/>
          <w:sz w:val="24"/>
          <w:szCs w:val="24"/>
        </w:rPr>
        <w:t xml:space="preserve">                        </w:t>
      </w:r>
      <w:r w:rsidR="006D35F9">
        <w:rPr>
          <w:rFonts w:cs="Times New Roman"/>
          <w:sz w:val="24"/>
          <w:szCs w:val="24"/>
        </w:rPr>
        <w:t>(3</w:t>
      </w:r>
      <w:r w:rsidR="00202925">
        <w:rPr>
          <w:rFonts w:cs="Times New Roman"/>
          <w:sz w:val="24"/>
          <w:szCs w:val="24"/>
        </w:rPr>
        <w:t>)</w:t>
      </w:r>
    </w:p>
    <w:p w:rsidR="00E37DDB" w:rsidRPr="00C91AE8" w:rsidRDefault="0044028D" w:rsidP="00C91AE8">
      <w:pPr>
        <w:spacing w:after="0" w:line="240" w:lineRule="auto"/>
        <w:ind w:firstLine="360"/>
        <w:jc w:val="both"/>
        <w:rPr>
          <w:rFonts w:cs="Times New Roman"/>
          <w:sz w:val="24"/>
          <w:szCs w:val="24"/>
        </w:rPr>
      </w:pPr>
      <w:r w:rsidRPr="00095E86">
        <w:rPr>
          <w:rFonts w:cs="Times New Roman"/>
          <w:sz w:val="24"/>
          <w:szCs w:val="24"/>
        </w:rPr>
        <w:t xml:space="preserve">     </w:t>
      </w:r>
    </w:p>
    <w:p w:rsidR="0044028D" w:rsidRPr="00736326" w:rsidRDefault="0044028D"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 xml:space="preserve">Onde </w:t>
      </w:r>
      <m:oMath>
        <m:r>
          <w:rPr>
            <w:rFonts w:ascii="Cambria Math" w:hAnsi="Cambria Math" w:cs="Times New Roman"/>
            <w:sz w:val="24"/>
            <w:szCs w:val="24"/>
          </w:rPr>
          <m:t>i</m:t>
        </m:r>
      </m:oMath>
      <w:r w:rsidRPr="00736326">
        <w:rPr>
          <w:rFonts w:ascii="Times New Roman" w:hAnsi="Times New Roman" w:cs="Times New Roman"/>
          <w:i/>
          <w:sz w:val="24"/>
          <w:szCs w:val="24"/>
        </w:rPr>
        <w:t xml:space="preserve"> </w:t>
      </w:r>
      <w:r w:rsidRPr="00736326">
        <w:rPr>
          <w:rFonts w:ascii="Times New Roman" w:hAnsi="Times New Roman" w:cs="Times New Roman"/>
          <w:sz w:val="24"/>
          <w:szCs w:val="24"/>
        </w:rPr>
        <w:t xml:space="preserve">representa cada indivíduo, </w:t>
      </w:r>
      <m:oMath>
        <m:r>
          <w:rPr>
            <w:rFonts w:ascii="Cambria Math" w:hAnsi="Cambria Math" w:cs="Times New Roman"/>
            <w:sz w:val="24"/>
            <w:szCs w:val="24"/>
          </w:rPr>
          <m:t>t</m:t>
        </m:r>
      </m:oMath>
      <w:r w:rsidRPr="00736326">
        <w:rPr>
          <w:rFonts w:ascii="Times New Roman" w:hAnsi="Times New Roman" w:cs="Times New Roman"/>
          <w:sz w:val="24"/>
          <w:szCs w:val="24"/>
        </w:rPr>
        <w:t xml:space="preserve"> a dimensão temporal,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oMath>
      <w:r w:rsidRPr="00736326">
        <w:rPr>
          <w:rFonts w:ascii="Times New Roman" w:hAnsi="Times New Roman" w:cs="Times New Roman"/>
          <w:sz w:val="24"/>
          <w:szCs w:val="24"/>
        </w:rPr>
        <w:t xml:space="preserve"> os efeitos não observáveis específicos de cada indivíduo e </w:t>
      </w:r>
      <m:oMath>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it</m:t>
            </m:r>
          </m:sub>
        </m:sSub>
      </m:oMath>
      <w:r w:rsidRPr="00736326">
        <w:rPr>
          <w:rFonts w:ascii="Times New Roman" w:hAnsi="Times New Roman" w:cs="Times New Roman"/>
          <w:sz w:val="24"/>
          <w:szCs w:val="24"/>
        </w:rPr>
        <w:t xml:space="preserve"> os efeitos não observáveis restantes que variam tanto entre os indivíduos quando ao longo do tempo. A variável explica</w:t>
      </w:r>
      <w:r w:rsidR="004A35C2" w:rsidRPr="00736326">
        <w:rPr>
          <w:rFonts w:ascii="Times New Roman" w:hAnsi="Times New Roman" w:cs="Times New Roman"/>
          <w:sz w:val="24"/>
          <w:szCs w:val="24"/>
        </w:rPr>
        <w:t>da</w:t>
      </w:r>
      <w:r w:rsidRPr="00736326">
        <w:rPr>
          <w:rFonts w:ascii="Times New Roman" w:hAnsi="Times New Roman" w:cs="Times New Roman"/>
          <w:sz w:val="24"/>
          <w:szCs w:val="24"/>
        </w:rPr>
        <w:t xml:space="preserve">, </w:t>
      </w:r>
      <m:oMath>
        <m:r>
          <w:rPr>
            <w:rFonts w:ascii="Cambria Math" w:hAnsi="Cambria Math" w:cs="Times New Roman"/>
            <w:sz w:val="24"/>
            <w:szCs w:val="24"/>
          </w:rPr>
          <m:t>y</m:t>
        </m:r>
      </m:oMath>
      <w:r w:rsidRPr="00736326">
        <w:rPr>
          <w:rFonts w:ascii="Times New Roman" w:hAnsi="Times New Roman" w:cs="Times New Roman"/>
          <w:sz w:val="24"/>
          <w:szCs w:val="24"/>
        </w:rPr>
        <w:t>, é a</w:t>
      </w:r>
      <w:r w:rsidR="004A35C2" w:rsidRPr="00736326">
        <w:rPr>
          <w:rFonts w:ascii="Times New Roman" w:hAnsi="Times New Roman" w:cs="Times New Roman"/>
          <w:sz w:val="24"/>
          <w:szCs w:val="24"/>
        </w:rPr>
        <w:t xml:space="preserve"> resposta individual à pergunta de satisfação com a vida</w:t>
      </w:r>
      <w:r w:rsidRPr="00736326">
        <w:rPr>
          <w:rFonts w:ascii="Times New Roman" w:hAnsi="Times New Roman" w:cs="Times New Roman"/>
          <w:sz w:val="24"/>
          <w:szCs w:val="24"/>
        </w:rPr>
        <w:t>. No vetor de variáveis</w:t>
      </w:r>
      <w:r w:rsidR="004A35C2" w:rsidRPr="00736326">
        <w:rPr>
          <w:rFonts w:ascii="Times New Roman" w:hAnsi="Times New Roman" w:cs="Times New Roman"/>
          <w:sz w:val="24"/>
          <w:szCs w:val="24"/>
        </w:rPr>
        <w:t xml:space="preserve"> </w:t>
      </w:r>
      <m:oMath>
        <m:r>
          <w:rPr>
            <w:rFonts w:ascii="Cambria Math" w:hAnsi="Cambria Math" w:cs="Times New Roman"/>
            <w:sz w:val="24"/>
            <w:szCs w:val="24"/>
          </w:rPr>
          <m:t>X</m:t>
        </m:r>
      </m:oMath>
      <w:r w:rsidRPr="00736326">
        <w:rPr>
          <w:rFonts w:ascii="Times New Roman" w:hAnsi="Times New Roman" w:cs="Times New Roman"/>
          <w:sz w:val="24"/>
          <w:szCs w:val="24"/>
        </w:rPr>
        <w:t xml:space="preserve">, são incluídas variáveis socioeconômicas </w:t>
      </w:r>
      <w:r w:rsidR="002B6A98">
        <w:rPr>
          <w:rFonts w:ascii="Times New Roman" w:hAnsi="Times New Roman" w:cs="Times New Roman"/>
          <w:sz w:val="24"/>
          <w:szCs w:val="24"/>
        </w:rPr>
        <w:t>(</w:t>
      </w:r>
      <w:proofErr w:type="gramStart"/>
      <w:r w:rsidRPr="00736326">
        <w:rPr>
          <w:rFonts w:ascii="Times New Roman" w:hAnsi="Times New Roman" w:cs="Times New Roman"/>
          <w:sz w:val="24"/>
          <w:szCs w:val="24"/>
        </w:rPr>
        <w:t>renda, educação, estado civil</w:t>
      </w:r>
      <w:proofErr w:type="gramEnd"/>
      <w:r w:rsidRPr="00736326">
        <w:rPr>
          <w:rFonts w:ascii="Times New Roman" w:hAnsi="Times New Roman" w:cs="Times New Roman"/>
          <w:sz w:val="24"/>
          <w:szCs w:val="24"/>
        </w:rPr>
        <w:t xml:space="preserve"> e desemprego, por exemplo</w:t>
      </w:r>
      <w:r w:rsidR="002B6A98">
        <w:rPr>
          <w:rFonts w:ascii="Times New Roman" w:hAnsi="Times New Roman" w:cs="Times New Roman"/>
          <w:sz w:val="24"/>
          <w:szCs w:val="24"/>
        </w:rPr>
        <w:t>)</w:t>
      </w:r>
      <w:r w:rsidRPr="00736326">
        <w:rPr>
          <w:rFonts w:ascii="Times New Roman" w:hAnsi="Times New Roman" w:cs="Times New Roman"/>
          <w:sz w:val="24"/>
          <w:szCs w:val="24"/>
        </w:rPr>
        <w:t xml:space="preserve">. Infelizmente, não há uma base de dados com representatividade global que acompanhe os mesmos indivíduos ao longo do tempo, tornando inviável a construção </w:t>
      </w:r>
      <w:r w:rsidR="002B6A98">
        <w:rPr>
          <w:rFonts w:ascii="Times New Roman" w:hAnsi="Times New Roman" w:cs="Times New Roman"/>
          <w:sz w:val="24"/>
          <w:szCs w:val="24"/>
        </w:rPr>
        <w:t>de um painel</w:t>
      </w:r>
      <w:r w:rsidRPr="00736326">
        <w:rPr>
          <w:rFonts w:ascii="Times New Roman" w:hAnsi="Times New Roman" w:cs="Times New Roman"/>
          <w:sz w:val="24"/>
          <w:szCs w:val="24"/>
        </w:rPr>
        <w:t xml:space="preserve">. Todavia, a WVS disponibiliza uma série de </w:t>
      </w:r>
      <w:proofErr w:type="spellStart"/>
      <w:r w:rsidRPr="00736326">
        <w:rPr>
          <w:rFonts w:ascii="Times New Roman" w:hAnsi="Times New Roman" w:cs="Times New Roman"/>
          <w:i/>
          <w:sz w:val="24"/>
          <w:szCs w:val="24"/>
        </w:rPr>
        <w:t>cross-sections</w:t>
      </w:r>
      <w:proofErr w:type="spellEnd"/>
      <w:r w:rsidR="00E6276F">
        <w:rPr>
          <w:rFonts w:ascii="Times New Roman" w:hAnsi="Times New Roman" w:cs="Times New Roman"/>
          <w:sz w:val="24"/>
          <w:szCs w:val="24"/>
        </w:rPr>
        <w:t xml:space="preserve"> independentes. Assim</w:t>
      </w:r>
      <w:r w:rsidRPr="00736326">
        <w:rPr>
          <w:rFonts w:ascii="Times New Roman" w:hAnsi="Times New Roman" w:cs="Times New Roman"/>
          <w:sz w:val="24"/>
          <w:szCs w:val="24"/>
        </w:rPr>
        <w:t xml:space="preserve">, uma modelagem alternativa factível é a sugerida por </w:t>
      </w:r>
      <w:proofErr w:type="spellStart"/>
      <w:r w:rsidRPr="00736326">
        <w:rPr>
          <w:rFonts w:ascii="Times New Roman" w:hAnsi="Times New Roman" w:cs="Times New Roman"/>
          <w:sz w:val="24"/>
          <w:szCs w:val="24"/>
        </w:rPr>
        <w:t>Deaton</w:t>
      </w:r>
      <w:proofErr w:type="spellEnd"/>
      <w:r w:rsidRPr="00736326">
        <w:rPr>
          <w:rFonts w:ascii="Times New Roman" w:hAnsi="Times New Roman" w:cs="Times New Roman"/>
          <w:sz w:val="24"/>
          <w:szCs w:val="24"/>
        </w:rPr>
        <w:t xml:space="preserve"> (1985). O autor considera a possibilidade de rastrear “</w:t>
      </w:r>
      <w:r w:rsidR="00D47C28">
        <w:rPr>
          <w:rFonts w:ascii="Times New Roman" w:hAnsi="Times New Roman" w:cs="Times New Roman"/>
          <w:i/>
          <w:sz w:val="24"/>
          <w:szCs w:val="24"/>
        </w:rPr>
        <w:t>células</w:t>
      </w:r>
      <w:r w:rsidRPr="00736326">
        <w:rPr>
          <w:rFonts w:ascii="Times New Roman" w:hAnsi="Times New Roman" w:cs="Times New Roman"/>
          <w:sz w:val="24"/>
          <w:szCs w:val="24"/>
        </w:rPr>
        <w:t xml:space="preserve">” </w:t>
      </w:r>
      <w:r w:rsidR="00D47C28">
        <w:rPr>
          <w:rFonts w:ascii="Times New Roman" w:hAnsi="Times New Roman" w:cs="Times New Roman"/>
          <w:sz w:val="24"/>
          <w:szCs w:val="24"/>
        </w:rPr>
        <w:t xml:space="preserve">dos dados ao longo do tempo. </w:t>
      </w:r>
      <w:r w:rsidR="00055E60" w:rsidRPr="00736326">
        <w:rPr>
          <w:rFonts w:ascii="Times New Roman" w:hAnsi="Times New Roman" w:cs="Times New Roman"/>
          <w:sz w:val="24"/>
          <w:szCs w:val="24"/>
        </w:rPr>
        <w:t>Po</w:t>
      </w:r>
      <w:r w:rsidR="00E6276F">
        <w:rPr>
          <w:rFonts w:ascii="Times New Roman" w:hAnsi="Times New Roman" w:cs="Times New Roman"/>
          <w:sz w:val="24"/>
          <w:szCs w:val="24"/>
        </w:rPr>
        <w:t xml:space="preserve">rtanto, cada pessoa é membro </w:t>
      </w:r>
      <w:r w:rsidR="00055E60" w:rsidRPr="00736326">
        <w:rPr>
          <w:rFonts w:ascii="Times New Roman" w:hAnsi="Times New Roman" w:cs="Times New Roman"/>
          <w:sz w:val="24"/>
          <w:szCs w:val="24"/>
        </w:rPr>
        <w:t xml:space="preserve">de </w:t>
      </w:r>
      <w:r w:rsidR="00D47C28">
        <w:rPr>
          <w:rFonts w:ascii="Times New Roman" w:hAnsi="Times New Roman" w:cs="Times New Roman"/>
          <w:sz w:val="24"/>
          <w:szCs w:val="24"/>
        </w:rPr>
        <w:t>uma única célula</w:t>
      </w:r>
      <w:r w:rsidR="000908E6">
        <w:rPr>
          <w:rFonts w:ascii="Times New Roman" w:hAnsi="Times New Roman" w:cs="Times New Roman"/>
          <w:sz w:val="24"/>
          <w:szCs w:val="24"/>
        </w:rPr>
        <w:t>, que é a mesma</w:t>
      </w:r>
      <w:r w:rsidR="00055E60" w:rsidRPr="00736326">
        <w:rPr>
          <w:rFonts w:ascii="Times New Roman" w:hAnsi="Times New Roman" w:cs="Times New Roman"/>
          <w:sz w:val="24"/>
          <w:szCs w:val="24"/>
        </w:rPr>
        <w:t xml:space="preserve"> para todos os períodos. </w:t>
      </w:r>
      <w:r w:rsidR="007E7167" w:rsidRPr="00736326">
        <w:rPr>
          <w:rFonts w:ascii="Times New Roman" w:hAnsi="Times New Roman" w:cs="Times New Roman"/>
          <w:sz w:val="24"/>
          <w:szCs w:val="24"/>
        </w:rPr>
        <w:t xml:space="preserve">Por exemplo: local ou data de nascimento, </w:t>
      </w:r>
      <w:r w:rsidR="004D1600" w:rsidRPr="00736326">
        <w:rPr>
          <w:rFonts w:ascii="Times New Roman" w:hAnsi="Times New Roman" w:cs="Times New Roman"/>
          <w:sz w:val="24"/>
          <w:szCs w:val="24"/>
        </w:rPr>
        <w:t>sexo ou</w:t>
      </w:r>
      <w:r w:rsidR="007E7167" w:rsidRPr="00736326">
        <w:rPr>
          <w:rFonts w:ascii="Times New Roman" w:hAnsi="Times New Roman" w:cs="Times New Roman"/>
          <w:sz w:val="24"/>
          <w:szCs w:val="24"/>
        </w:rPr>
        <w:t xml:space="preserve"> raça</w:t>
      </w:r>
      <w:r w:rsidR="004D1600" w:rsidRPr="00736326">
        <w:rPr>
          <w:rFonts w:ascii="Times New Roman" w:hAnsi="Times New Roman" w:cs="Times New Roman"/>
          <w:sz w:val="24"/>
          <w:szCs w:val="24"/>
        </w:rPr>
        <w:t xml:space="preserve">. </w:t>
      </w:r>
      <w:r w:rsidRPr="00736326">
        <w:rPr>
          <w:rFonts w:ascii="Times New Roman" w:hAnsi="Times New Roman" w:cs="Times New Roman"/>
          <w:sz w:val="24"/>
          <w:szCs w:val="24"/>
        </w:rPr>
        <w:t xml:space="preserve">Aqui, cada </w:t>
      </w:r>
      <w:r w:rsidR="00D47C28">
        <w:rPr>
          <w:rFonts w:ascii="Times New Roman" w:hAnsi="Times New Roman" w:cs="Times New Roman"/>
          <w:sz w:val="24"/>
          <w:szCs w:val="24"/>
        </w:rPr>
        <w:t>célula</w:t>
      </w:r>
      <w:r w:rsidRPr="00736326">
        <w:rPr>
          <w:rFonts w:ascii="Times New Roman" w:hAnsi="Times New Roman" w:cs="Times New Roman"/>
          <w:sz w:val="24"/>
          <w:szCs w:val="24"/>
        </w:rPr>
        <w:t xml:space="preserve"> será o a</w:t>
      </w:r>
      <w:r w:rsidR="007E7167" w:rsidRPr="00736326">
        <w:rPr>
          <w:rFonts w:ascii="Times New Roman" w:hAnsi="Times New Roman" w:cs="Times New Roman"/>
          <w:sz w:val="24"/>
          <w:szCs w:val="24"/>
        </w:rPr>
        <w:t xml:space="preserve">grupamento entre </w:t>
      </w:r>
      <w:r w:rsidR="005A5128" w:rsidRPr="00736326">
        <w:rPr>
          <w:rFonts w:ascii="Times New Roman" w:hAnsi="Times New Roman" w:cs="Times New Roman"/>
          <w:sz w:val="24"/>
          <w:szCs w:val="24"/>
        </w:rPr>
        <w:t xml:space="preserve">indivíduos da mesma </w:t>
      </w:r>
      <w:r w:rsidR="007E7167" w:rsidRPr="00736326">
        <w:rPr>
          <w:rFonts w:ascii="Times New Roman" w:hAnsi="Times New Roman" w:cs="Times New Roman"/>
          <w:sz w:val="24"/>
          <w:szCs w:val="24"/>
        </w:rPr>
        <w:t>geraç</w:t>
      </w:r>
      <w:r w:rsidR="005A5128" w:rsidRPr="00736326">
        <w:rPr>
          <w:rFonts w:ascii="Times New Roman" w:hAnsi="Times New Roman" w:cs="Times New Roman"/>
          <w:sz w:val="24"/>
          <w:szCs w:val="24"/>
        </w:rPr>
        <w:t>ão</w:t>
      </w:r>
      <w:r w:rsidR="007E7167" w:rsidRPr="00736326">
        <w:rPr>
          <w:rFonts w:ascii="Times New Roman" w:hAnsi="Times New Roman" w:cs="Times New Roman"/>
          <w:sz w:val="24"/>
          <w:szCs w:val="24"/>
        </w:rPr>
        <w:t xml:space="preserve">, </w:t>
      </w:r>
      <w:r w:rsidRPr="00736326">
        <w:rPr>
          <w:rFonts w:ascii="Times New Roman" w:hAnsi="Times New Roman" w:cs="Times New Roman"/>
          <w:sz w:val="24"/>
          <w:szCs w:val="24"/>
        </w:rPr>
        <w:t>gênero</w:t>
      </w:r>
      <w:r w:rsidR="007E7167" w:rsidRPr="00736326">
        <w:rPr>
          <w:rFonts w:ascii="Times New Roman" w:hAnsi="Times New Roman" w:cs="Times New Roman"/>
          <w:sz w:val="24"/>
          <w:szCs w:val="24"/>
        </w:rPr>
        <w:t xml:space="preserve"> e país</w:t>
      </w:r>
      <w:r w:rsidR="001A51E8">
        <w:rPr>
          <w:rFonts w:ascii="Times New Roman" w:hAnsi="Times New Roman" w:cs="Times New Roman"/>
          <w:sz w:val="24"/>
          <w:szCs w:val="24"/>
        </w:rPr>
        <w:t xml:space="preserve"> de nascimento</w:t>
      </w:r>
      <w:r w:rsidR="000B3700">
        <w:rPr>
          <w:rStyle w:val="Refdenotaderodap"/>
          <w:rFonts w:ascii="Times New Roman" w:hAnsi="Times New Roman" w:cs="Times New Roman"/>
          <w:sz w:val="24"/>
          <w:szCs w:val="24"/>
        </w:rPr>
        <w:footnoteReference w:id="2"/>
      </w:r>
      <w:r w:rsidRPr="00736326">
        <w:rPr>
          <w:rFonts w:ascii="Times New Roman" w:hAnsi="Times New Roman" w:cs="Times New Roman"/>
          <w:sz w:val="24"/>
          <w:szCs w:val="24"/>
        </w:rPr>
        <w:t xml:space="preserve">. Após o agrupamento, para cada </w:t>
      </w:r>
      <w:r w:rsidR="00D47C28">
        <w:rPr>
          <w:rFonts w:ascii="Times New Roman" w:hAnsi="Times New Roman" w:cs="Times New Roman"/>
          <w:sz w:val="24"/>
          <w:szCs w:val="24"/>
        </w:rPr>
        <w:t>célula</w:t>
      </w:r>
      <w:r w:rsidRPr="00736326">
        <w:rPr>
          <w:rFonts w:ascii="Times New Roman" w:hAnsi="Times New Roman" w:cs="Times New Roman"/>
          <w:sz w:val="24"/>
          <w:szCs w:val="24"/>
        </w:rPr>
        <w:t xml:space="preserve">, o valor médio de cada uma das variáveis do modelo é calculado em cada instante do tempo. Esses valores médios tornam-se as observações do </w:t>
      </w:r>
      <w:proofErr w:type="spellStart"/>
      <w:r w:rsidRPr="00736326">
        <w:rPr>
          <w:rFonts w:ascii="Times New Roman" w:hAnsi="Times New Roman" w:cs="Times New Roman"/>
          <w:sz w:val="24"/>
          <w:szCs w:val="24"/>
        </w:rPr>
        <w:t>pseudopainel</w:t>
      </w:r>
      <w:proofErr w:type="spellEnd"/>
      <w:r w:rsidR="00E6276F">
        <w:rPr>
          <w:rFonts w:ascii="Times New Roman" w:hAnsi="Times New Roman" w:cs="Times New Roman"/>
          <w:sz w:val="24"/>
          <w:szCs w:val="24"/>
        </w:rPr>
        <w:t>. A</w:t>
      </w:r>
      <w:r w:rsidRPr="00736326">
        <w:rPr>
          <w:rFonts w:ascii="Times New Roman" w:hAnsi="Times New Roman" w:cs="Times New Roman"/>
          <w:sz w:val="24"/>
          <w:szCs w:val="24"/>
        </w:rPr>
        <w:t xml:space="preserve"> equação (2) a ser estimada transforma-se em: </w:t>
      </w:r>
    </w:p>
    <w:p w:rsidR="00202925" w:rsidRPr="00736326" w:rsidRDefault="00202925" w:rsidP="002315E1">
      <w:pPr>
        <w:spacing w:after="0" w:line="240" w:lineRule="auto"/>
        <w:ind w:firstLine="708"/>
        <w:jc w:val="both"/>
        <w:rPr>
          <w:rFonts w:ascii="Times New Roman" w:hAnsi="Times New Roman" w:cs="Times New Roman"/>
          <w:sz w:val="24"/>
          <w:szCs w:val="24"/>
        </w:rPr>
      </w:pPr>
    </w:p>
    <w:p w:rsidR="006D35F9" w:rsidRDefault="002A4385" w:rsidP="002315E1">
      <w:pPr>
        <w:spacing w:line="240" w:lineRule="auto"/>
        <w:ind w:firstLine="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ct</m:t>
            </m:r>
          </m:sub>
        </m:sSub>
        <m:r>
          <w:rPr>
            <w:rFonts w:ascii="Cambria Math" w:hAnsi="Cambria Math" w:cs="Times New Roman"/>
            <w:sz w:val="24"/>
            <w:szCs w:val="24"/>
          </w:rPr>
          <m:t>= β'</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ct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ν</m:t>
                </m:r>
              </m:e>
            </m:acc>
          </m:e>
          <m:sub>
            <m:r>
              <w:rPr>
                <w:rFonts w:ascii="Cambria Math" w:hAnsi="Cambria Math" w:cs="Times New Roman"/>
                <w:sz w:val="24"/>
                <w:szCs w:val="24"/>
              </w:rPr>
              <m:t>ct</m:t>
            </m:r>
          </m:sub>
        </m:sSub>
      </m:oMath>
      <w:r w:rsidR="00095F9B" w:rsidRPr="00736326">
        <w:rPr>
          <w:rFonts w:ascii="Times New Roman" w:hAnsi="Times New Roman" w:cs="Times New Roman"/>
          <w:sz w:val="24"/>
          <w:szCs w:val="24"/>
        </w:rPr>
        <w:t xml:space="preserve">             </w:t>
      </w:r>
      <w:r w:rsidR="00976247">
        <w:rPr>
          <w:rFonts w:ascii="Times New Roman" w:hAnsi="Times New Roman" w:cs="Times New Roman"/>
          <w:sz w:val="24"/>
          <w:szCs w:val="24"/>
        </w:rPr>
        <w:t xml:space="preserve"> </w:t>
      </w:r>
      <w:r w:rsidR="0044028D" w:rsidRPr="00736326">
        <w:rPr>
          <w:rFonts w:ascii="Times New Roman" w:hAnsi="Times New Roman" w:cs="Times New Roman"/>
          <w:sz w:val="24"/>
          <w:szCs w:val="24"/>
        </w:rPr>
        <w:t xml:space="preserve"> (</w:t>
      </w:r>
      <w:r w:rsidR="006D35F9">
        <w:rPr>
          <w:rFonts w:ascii="Times New Roman" w:hAnsi="Times New Roman" w:cs="Times New Roman"/>
          <w:sz w:val="24"/>
          <w:szCs w:val="24"/>
        </w:rPr>
        <w:t>4</w:t>
      </w:r>
      <w:r w:rsidR="0044028D" w:rsidRPr="00736326">
        <w:rPr>
          <w:rFonts w:ascii="Times New Roman" w:hAnsi="Times New Roman" w:cs="Times New Roman"/>
          <w:sz w:val="24"/>
          <w:szCs w:val="24"/>
        </w:rPr>
        <w:t>)</w:t>
      </w:r>
    </w:p>
    <w:p w:rsidR="00FA3A48" w:rsidRPr="00736326" w:rsidRDefault="0044028D"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 xml:space="preserve">Onde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ct</m:t>
            </m:r>
          </m:sub>
        </m:sSub>
      </m:oMath>
      <w:r w:rsidRPr="00736326">
        <w:rPr>
          <w:rFonts w:ascii="Times New Roman" w:hAnsi="Times New Roman" w:cs="Times New Roman"/>
          <w:sz w:val="24"/>
          <w:szCs w:val="24"/>
        </w:rPr>
        <w:t xml:space="preserve"> 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ct</m:t>
            </m:r>
          </m:sub>
        </m:sSub>
      </m:oMath>
      <w:r w:rsidRPr="00736326">
        <w:rPr>
          <w:rFonts w:ascii="Times New Roman" w:hAnsi="Times New Roman" w:cs="Times New Roman"/>
          <w:sz w:val="24"/>
          <w:szCs w:val="24"/>
        </w:rPr>
        <w:t xml:space="preserve"> são as respectivas médias amostrais de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Pr="00736326">
        <w:rPr>
          <w:rFonts w:ascii="Times New Roman"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oMath>
      <w:r w:rsidRPr="00736326">
        <w:rPr>
          <w:rFonts w:ascii="Times New Roman" w:hAnsi="Times New Roman" w:cs="Times New Roman"/>
          <w:sz w:val="24"/>
          <w:szCs w:val="24"/>
        </w:rPr>
        <w:t xml:space="preserve"> entre todos os indivíduos d</w:t>
      </w:r>
      <w:r w:rsidR="00D47C28">
        <w:rPr>
          <w:rFonts w:ascii="Times New Roman" w:hAnsi="Times New Roman" w:cs="Times New Roman"/>
          <w:sz w:val="24"/>
          <w:szCs w:val="24"/>
        </w:rPr>
        <w:t>a célula</w:t>
      </w:r>
      <w:r w:rsidRPr="00736326">
        <w:rPr>
          <w:rFonts w:ascii="Times New Roman" w:hAnsi="Times New Roman" w:cs="Times New Roman"/>
          <w:sz w:val="24"/>
          <w:szCs w:val="24"/>
        </w:rPr>
        <w:t xml:space="preserve"> </w:t>
      </w:r>
      <w:r w:rsidRPr="00736326">
        <w:rPr>
          <w:rFonts w:ascii="Times New Roman" w:hAnsi="Times New Roman" w:cs="Times New Roman"/>
          <w:i/>
          <w:sz w:val="24"/>
          <w:szCs w:val="24"/>
        </w:rPr>
        <w:t xml:space="preserve">c </w:t>
      </w:r>
      <w:r w:rsidRPr="00736326">
        <w:rPr>
          <w:rFonts w:ascii="Times New Roman" w:hAnsi="Times New Roman" w:cs="Times New Roman"/>
          <w:sz w:val="24"/>
          <w:szCs w:val="24"/>
        </w:rPr>
        <w:t xml:space="preserve">no tempo </w:t>
      </w:r>
      <w:r w:rsidRPr="00736326">
        <w:rPr>
          <w:rFonts w:ascii="Times New Roman" w:hAnsi="Times New Roman" w:cs="Times New Roman"/>
          <w:i/>
          <w:sz w:val="24"/>
          <w:szCs w:val="24"/>
        </w:rPr>
        <w:t>t</w:t>
      </w:r>
      <w:r w:rsidRPr="00736326">
        <w:rPr>
          <w:rFonts w:ascii="Times New Roman" w:hAnsi="Times New Roman" w:cs="Times New Roman"/>
          <w:sz w:val="24"/>
          <w:szCs w:val="24"/>
        </w:rPr>
        <w:t xml:space="preserve">. O maior problema em estimar o modelo acima é que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ct</m:t>
            </m:r>
          </m:sub>
        </m:sSub>
      </m:oMath>
      <w:r w:rsidRPr="00736326">
        <w:rPr>
          <w:rFonts w:ascii="Times New Roman" w:hAnsi="Times New Roman" w:cs="Times New Roman"/>
          <w:sz w:val="24"/>
          <w:szCs w:val="24"/>
        </w:rPr>
        <w:t xml:space="preserve"> depende de </w:t>
      </w:r>
      <w:r w:rsidRPr="00736326">
        <w:rPr>
          <w:rFonts w:ascii="Times New Roman" w:hAnsi="Times New Roman" w:cs="Times New Roman"/>
          <w:i/>
          <w:sz w:val="24"/>
          <w:szCs w:val="24"/>
        </w:rPr>
        <w:t xml:space="preserve">t, </w:t>
      </w:r>
      <w:r w:rsidRPr="00736326">
        <w:rPr>
          <w:rFonts w:ascii="Times New Roman" w:hAnsi="Times New Roman" w:cs="Times New Roman"/>
          <w:sz w:val="24"/>
          <w:szCs w:val="24"/>
        </w:rPr>
        <w:t xml:space="preserve">não é observável e é correlacionado com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ct</m:t>
            </m:r>
          </m:sub>
        </m:sSub>
      </m:oMath>
      <w:r w:rsidRPr="00736326">
        <w:rPr>
          <w:rFonts w:ascii="Times New Roman" w:hAnsi="Times New Roman" w:cs="Times New Roman"/>
          <w:sz w:val="24"/>
          <w:szCs w:val="24"/>
        </w:rPr>
        <w:t xml:space="preserve">, caso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oMath>
      <w:r w:rsidRPr="00736326">
        <w:rPr>
          <w:rFonts w:ascii="Times New Roman" w:hAnsi="Times New Roman" w:cs="Times New Roman"/>
          <w:sz w:val="24"/>
          <w:szCs w:val="24"/>
        </w:rPr>
        <w:t xml:space="preserve"> seja correlacionado com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oMath>
      <w:r w:rsidRPr="00736326">
        <w:rPr>
          <w:rFonts w:ascii="Times New Roman" w:hAnsi="Times New Roman" w:cs="Times New Roman"/>
          <w:sz w:val="24"/>
          <w:szCs w:val="24"/>
        </w:rPr>
        <w:t xml:space="preserve">. </w:t>
      </w:r>
      <w:r w:rsidR="00FA3A48" w:rsidRPr="00736326">
        <w:rPr>
          <w:rFonts w:ascii="Times New Roman" w:hAnsi="Times New Roman" w:cs="Times New Roman"/>
          <w:sz w:val="24"/>
          <w:szCs w:val="24"/>
        </w:rPr>
        <w:t xml:space="preserve">No modelo de bem-estar subjetivo </w:t>
      </w:r>
      <w:r w:rsidR="00E66DB7" w:rsidRPr="00736326">
        <w:rPr>
          <w:rFonts w:ascii="Times New Roman" w:hAnsi="Times New Roman" w:cs="Times New Roman"/>
          <w:sz w:val="24"/>
          <w:szCs w:val="24"/>
        </w:rPr>
        <w:t xml:space="preserve">aqui </w:t>
      </w:r>
      <w:r w:rsidR="00FA3A48" w:rsidRPr="00736326">
        <w:rPr>
          <w:rFonts w:ascii="Times New Roman" w:hAnsi="Times New Roman" w:cs="Times New Roman"/>
          <w:sz w:val="24"/>
          <w:szCs w:val="24"/>
        </w:rPr>
        <w:t xml:space="preserve">posto em questão, é de se esperar que </w:t>
      </w:r>
      <w:r w:rsidR="008F616F" w:rsidRPr="00736326">
        <w:rPr>
          <w:rFonts w:ascii="Times New Roman" w:hAnsi="Times New Roman" w:cs="Times New Roman"/>
          <w:sz w:val="24"/>
          <w:szCs w:val="24"/>
        </w:rPr>
        <w:t xml:space="preserve">algumas características individuais estejam correlacionadas com renda, educação e </w:t>
      </w:r>
      <w:r w:rsidR="00E66DB7" w:rsidRPr="00736326">
        <w:rPr>
          <w:rFonts w:ascii="Times New Roman" w:hAnsi="Times New Roman" w:cs="Times New Roman"/>
          <w:sz w:val="24"/>
          <w:szCs w:val="24"/>
        </w:rPr>
        <w:t>desemprego</w:t>
      </w:r>
      <w:r w:rsidR="008F616F" w:rsidRPr="00736326">
        <w:rPr>
          <w:rFonts w:ascii="Times New Roman" w:hAnsi="Times New Roman" w:cs="Times New Roman"/>
          <w:sz w:val="24"/>
          <w:szCs w:val="24"/>
        </w:rPr>
        <w:t>, por exemplo. Sendo assim</w:t>
      </w:r>
      <w:r w:rsidRPr="00736326">
        <w:rPr>
          <w:rFonts w:ascii="Times New Roman" w:hAnsi="Times New Roman" w:cs="Times New Roman"/>
          <w:sz w:val="24"/>
          <w:szCs w:val="24"/>
        </w:rPr>
        <w:t xml:space="preserve">, incluir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ct</m:t>
            </m:r>
          </m:sub>
        </m:sSub>
      </m:oMath>
      <w:r w:rsidRPr="00736326">
        <w:rPr>
          <w:rFonts w:ascii="Times New Roman" w:hAnsi="Times New Roman" w:cs="Times New Roman"/>
          <w:sz w:val="24"/>
          <w:szCs w:val="24"/>
        </w:rPr>
        <w:t xml:space="preserve"> no termo de erro produz</w:t>
      </w:r>
      <w:r w:rsidR="00202925" w:rsidRPr="00736326">
        <w:rPr>
          <w:rFonts w:ascii="Times New Roman" w:hAnsi="Times New Roman" w:cs="Times New Roman"/>
          <w:sz w:val="24"/>
          <w:szCs w:val="24"/>
        </w:rPr>
        <w:t xml:space="preserve">irá </w:t>
      </w:r>
      <w:r w:rsidR="008F616F" w:rsidRPr="00736326">
        <w:rPr>
          <w:rFonts w:ascii="Times New Roman" w:hAnsi="Times New Roman" w:cs="Times New Roman"/>
          <w:sz w:val="24"/>
          <w:szCs w:val="24"/>
        </w:rPr>
        <w:lastRenderedPageBreak/>
        <w:t>estimadores</w:t>
      </w:r>
      <w:r w:rsidR="00202925" w:rsidRPr="00736326">
        <w:rPr>
          <w:rFonts w:ascii="Times New Roman" w:hAnsi="Times New Roman" w:cs="Times New Roman"/>
          <w:sz w:val="24"/>
          <w:szCs w:val="24"/>
        </w:rPr>
        <w:t xml:space="preserve"> inconsistentes</w:t>
      </w:r>
      <w:r w:rsidR="008F616F" w:rsidRPr="00736326">
        <w:rPr>
          <w:rFonts w:ascii="Times New Roman" w:hAnsi="Times New Roman" w:cs="Times New Roman"/>
          <w:sz w:val="24"/>
          <w:szCs w:val="24"/>
        </w:rPr>
        <w:t xml:space="preserve"> dos parâmetros</w:t>
      </w:r>
      <w:r w:rsidR="00202925" w:rsidRPr="00736326">
        <w:rPr>
          <w:rFonts w:ascii="Times New Roman" w:hAnsi="Times New Roman" w:cs="Times New Roman"/>
          <w:sz w:val="24"/>
          <w:szCs w:val="24"/>
        </w:rPr>
        <w:t>.</w:t>
      </w:r>
      <w:r w:rsidR="008B5ACD">
        <w:rPr>
          <w:rFonts w:ascii="Times New Roman" w:hAnsi="Times New Roman" w:cs="Times New Roman"/>
          <w:sz w:val="24"/>
          <w:szCs w:val="24"/>
        </w:rPr>
        <w:t xml:space="preserve"> </w:t>
      </w:r>
      <w:r w:rsidR="00C22858" w:rsidRPr="00736326">
        <w:rPr>
          <w:rFonts w:ascii="Times New Roman" w:hAnsi="Times New Roman" w:cs="Times New Roman"/>
          <w:sz w:val="24"/>
          <w:szCs w:val="24"/>
        </w:rPr>
        <w:t xml:space="preserve">Para lidar com o problema, </w:t>
      </w:r>
      <w:proofErr w:type="spellStart"/>
      <w:r w:rsidR="00D752D1" w:rsidRPr="00736326">
        <w:rPr>
          <w:rFonts w:ascii="Times New Roman" w:hAnsi="Times New Roman" w:cs="Times New Roman"/>
          <w:sz w:val="24"/>
          <w:szCs w:val="24"/>
        </w:rPr>
        <w:t>Deaton</w:t>
      </w:r>
      <w:proofErr w:type="spellEnd"/>
      <w:r w:rsidR="00D752D1" w:rsidRPr="00736326">
        <w:rPr>
          <w:rFonts w:ascii="Times New Roman" w:hAnsi="Times New Roman" w:cs="Times New Roman"/>
          <w:sz w:val="24"/>
          <w:szCs w:val="24"/>
        </w:rPr>
        <w:t xml:space="preserve"> (1985) propõe um estimador de </w:t>
      </w:r>
      <m:oMath>
        <m:r>
          <w:rPr>
            <w:rFonts w:ascii="Cambria Math" w:hAnsi="Cambria Math" w:cs="Times New Roman"/>
            <w:sz w:val="24"/>
            <w:szCs w:val="24"/>
          </w:rPr>
          <m:t>β</m:t>
        </m:r>
      </m:oMath>
      <w:r w:rsidR="00D752D1" w:rsidRPr="00736326">
        <w:rPr>
          <w:rFonts w:ascii="Times New Roman" w:hAnsi="Times New Roman" w:cs="Times New Roman"/>
          <w:sz w:val="24"/>
          <w:szCs w:val="24"/>
        </w:rPr>
        <w:t xml:space="preserve"> que parte da seguinte equação (versão populacional de (3)</w:t>
      </w:r>
      <w:r w:rsidR="00C22858" w:rsidRPr="00736326">
        <w:rPr>
          <w:rFonts w:ascii="Times New Roman" w:hAnsi="Times New Roman" w:cs="Times New Roman"/>
          <w:sz w:val="24"/>
          <w:szCs w:val="24"/>
        </w:rPr>
        <w:t>)</w:t>
      </w:r>
      <w:r w:rsidR="00D752D1" w:rsidRPr="00736326">
        <w:rPr>
          <w:rFonts w:ascii="Times New Roman" w:hAnsi="Times New Roman" w:cs="Times New Roman"/>
          <w:sz w:val="24"/>
          <w:szCs w:val="24"/>
        </w:rPr>
        <w:t>:</w:t>
      </w:r>
    </w:p>
    <w:p w:rsidR="00D752D1" w:rsidRPr="00736326" w:rsidRDefault="00D752D1" w:rsidP="002315E1">
      <w:pPr>
        <w:spacing w:after="0" w:line="240" w:lineRule="auto"/>
        <w:jc w:val="both"/>
        <w:rPr>
          <w:rFonts w:ascii="Times New Roman" w:hAnsi="Times New Roman" w:cs="Times New Roman"/>
          <w:sz w:val="24"/>
          <w:szCs w:val="24"/>
        </w:rPr>
      </w:pPr>
    </w:p>
    <w:p w:rsidR="00D752D1" w:rsidRPr="00736326" w:rsidRDefault="002A4385" w:rsidP="002315E1">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ct</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c</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ct</m:t>
            </m:r>
          </m:sub>
        </m:sSub>
      </m:oMath>
      <w:r w:rsidR="00C22858" w:rsidRPr="00736326">
        <w:rPr>
          <w:rFonts w:ascii="Times New Roman" w:hAnsi="Times New Roman" w:cs="Times New Roman"/>
          <w:sz w:val="24"/>
          <w:szCs w:val="24"/>
        </w:rPr>
        <w:t xml:space="preserve">           </w:t>
      </w:r>
      <w:r w:rsidR="006D35F9">
        <w:rPr>
          <w:rFonts w:ascii="Times New Roman" w:hAnsi="Times New Roman" w:cs="Times New Roman"/>
          <w:sz w:val="24"/>
          <w:szCs w:val="24"/>
        </w:rPr>
        <w:t>(5</w:t>
      </w:r>
      <w:r w:rsidR="00095F9B" w:rsidRPr="00736326">
        <w:rPr>
          <w:rFonts w:ascii="Times New Roman" w:hAnsi="Times New Roman" w:cs="Times New Roman"/>
          <w:sz w:val="24"/>
          <w:szCs w:val="24"/>
        </w:rPr>
        <w:t>)</w:t>
      </w:r>
      <w:r w:rsidR="00C22858" w:rsidRPr="00736326">
        <w:rPr>
          <w:rFonts w:ascii="Times New Roman" w:hAnsi="Times New Roman" w:cs="Times New Roman"/>
          <w:sz w:val="24"/>
          <w:szCs w:val="24"/>
        </w:rPr>
        <w:t xml:space="preserve">                      </w:t>
      </w:r>
    </w:p>
    <w:p w:rsidR="00D752D1" w:rsidRPr="00736326" w:rsidRDefault="00D752D1" w:rsidP="002315E1">
      <w:pPr>
        <w:spacing w:after="0" w:line="240" w:lineRule="auto"/>
        <w:jc w:val="both"/>
        <w:rPr>
          <w:rFonts w:ascii="Times New Roman" w:hAnsi="Times New Roman" w:cs="Times New Roman"/>
          <w:sz w:val="24"/>
          <w:szCs w:val="24"/>
        </w:rPr>
      </w:pPr>
    </w:p>
    <w:p w:rsidR="00D752D1" w:rsidRPr="00736326" w:rsidRDefault="00C22858"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Aqui,</w:t>
      </w:r>
      <w:r w:rsidR="00D752D1" w:rsidRPr="00736326">
        <w:rPr>
          <w:rFonts w:ascii="Times New Roman" w:hAnsi="Times New Roman" w:cs="Times New Roman"/>
          <w:sz w:val="24"/>
          <w:szCs w:val="24"/>
        </w:rPr>
        <w:t xml:space="preserve"> as variáveis denotam médias populacionais não observáveis </w:t>
      </w:r>
      <w:r w:rsidR="00D47C28">
        <w:rPr>
          <w:rFonts w:ascii="Times New Roman" w:hAnsi="Times New Roman" w:cs="Times New Roman"/>
          <w:sz w:val="24"/>
          <w:szCs w:val="24"/>
        </w:rPr>
        <w:t>das célula</w:t>
      </w:r>
      <w:r w:rsidR="00D752D1" w:rsidRPr="00736326">
        <w:rPr>
          <w:rFonts w:ascii="Times New Roman" w:hAnsi="Times New Roman" w:cs="Times New Roman"/>
          <w:sz w:val="24"/>
          <w:szCs w:val="24"/>
        </w:rPr>
        <w:t xml:space="preserve">s </w:t>
      </w:r>
      <w:r w:rsidRPr="00736326">
        <w:rPr>
          <w:rFonts w:ascii="Times New Roman" w:hAnsi="Times New Roman" w:cs="Times New Roman"/>
          <w:sz w:val="24"/>
          <w:szCs w:val="24"/>
        </w:rPr>
        <w:t xml:space="preserve">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c</m:t>
            </m:r>
          </m:sub>
        </m:sSub>
      </m:oMath>
      <w:r w:rsidR="00D752D1" w:rsidRPr="00736326">
        <w:rPr>
          <w:rFonts w:ascii="Times New Roman" w:hAnsi="Times New Roman" w:cs="Times New Roman"/>
          <w:sz w:val="24"/>
          <w:szCs w:val="24"/>
        </w:rPr>
        <w:t xml:space="preserve"> é o efeito fixo </w:t>
      </w:r>
      <w:r w:rsidR="00D47C28">
        <w:rPr>
          <w:rFonts w:ascii="Times New Roman" w:hAnsi="Times New Roman" w:cs="Times New Roman"/>
          <w:sz w:val="24"/>
          <w:szCs w:val="24"/>
        </w:rPr>
        <w:t>de célula</w:t>
      </w:r>
      <w:r w:rsidR="00D752D1" w:rsidRPr="00736326">
        <w:rPr>
          <w:rFonts w:ascii="Times New Roman" w:hAnsi="Times New Roman" w:cs="Times New Roman"/>
          <w:sz w:val="24"/>
          <w:szCs w:val="24"/>
        </w:rPr>
        <w:t xml:space="preserve">, que é constante porque </w:t>
      </w:r>
      <w:proofErr w:type="gramStart"/>
      <w:r w:rsidR="00D47C28">
        <w:rPr>
          <w:rFonts w:ascii="Times New Roman" w:hAnsi="Times New Roman" w:cs="Times New Roman"/>
          <w:sz w:val="24"/>
          <w:szCs w:val="24"/>
        </w:rPr>
        <w:t>as células</w:t>
      </w:r>
      <w:r w:rsidR="00D752D1" w:rsidRPr="00736326">
        <w:rPr>
          <w:rFonts w:ascii="Times New Roman" w:hAnsi="Times New Roman" w:cs="Times New Roman"/>
          <w:sz w:val="24"/>
          <w:szCs w:val="24"/>
        </w:rPr>
        <w:t xml:space="preserve"> populacionais contém</w:t>
      </w:r>
      <w:proofErr w:type="gramEnd"/>
      <w:r w:rsidR="00D752D1" w:rsidRPr="00736326">
        <w:rPr>
          <w:rFonts w:ascii="Times New Roman" w:hAnsi="Times New Roman" w:cs="Times New Roman"/>
          <w:sz w:val="24"/>
          <w:szCs w:val="24"/>
        </w:rPr>
        <w:t xml:space="preserve"> os mesmo indivíduos em cada período. </w:t>
      </w:r>
      <w:r w:rsidRPr="00736326">
        <w:rPr>
          <w:rFonts w:ascii="Times New Roman" w:hAnsi="Times New Roman" w:cs="Times New Roman"/>
          <w:sz w:val="24"/>
          <w:szCs w:val="24"/>
        </w:rPr>
        <w:t>Sendo assim</w:t>
      </w:r>
      <w:r w:rsidR="00D752D1" w:rsidRPr="0073632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ct</m:t>
            </m:r>
          </m:sub>
        </m:sSub>
      </m:oMath>
      <w:r w:rsidR="00D752D1" w:rsidRPr="00736326">
        <w:rPr>
          <w:rFonts w:ascii="Times New Roman" w:hAnsi="Times New Roman" w:cs="Times New Roman"/>
          <w:sz w:val="24"/>
          <w:szCs w:val="24"/>
        </w:rPr>
        <w:t xml:space="preserve"> 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ct</m:t>
            </m:r>
          </m:sub>
        </m:sSub>
      </m:oMath>
      <w:r w:rsidR="00D752D1" w:rsidRPr="00736326">
        <w:rPr>
          <w:rFonts w:ascii="Times New Roman" w:hAnsi="Times New Roman" w:cs="Times New Roman"/>
          <w:sz w:val="24"/>
          <w:szCs w:val="24"/>
        </w:rPr>
        <w:t xml:space="preserve"> podem ser consideradas medidas </w:t>
      </w:r>
      <w:r w:rsidRPr="00736326">
        <w:rPr>
          <w:rFonts w:ascii="Times New Roman" w:hAnsi="Times New Roman" w:cs="Times New Roman"/>
          <w:sz w:val="24"/>
          <w:szCs w:val="24"/>
        </w:rPr>
        <w:t xml:space="preserve">com erro </w:t>
      </w:r>
      <w:r w:rsidR="002C29E8" w:rsidRPr="00736326">
        <w:rPr>
          <w:rFonts w:ascii="Times New Roman" w:hAnsi="Times New Roman" w:cs="Times New Roman"/>
          <w:sz w:val="24"/>
          <w:szCs w:val="24"/>
        </w:rPr>
        <w:t xml:space="preserve">dos valores populacionais </w:t>
      </w:r>
      <w:r w:rsidRPr="00736326">
        <w:rPr>
          <w:rFonts w:ascii="Times New Roman" w:hAnsi="Times New Roman" w:cs="Times New Roman"/>
          <w:sz w:val="24"/>
          <w:szCs w:val="24"/>
        </w:rPr>
        <w:t xml:space="preserve">de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ct</m:t>
            </m:r>
          </m:sub>
        </m:sSub>
      </m:oMath>
      <w:r w:rsidRPr="00736326">
        <w:rPr>
          <w:rFonts w:ascii="Times New Roman"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ct</m:t>
            </m:r>
          </m:sub>
        </m:sSub>
      </m:oMath>
      <w:r w:rsidRPr="00736326">
        <w:rPr>
          <w:rFonts w:ascii="Times New Roman" w:hAnsi="Times New Roman" w:cs="Times New Roman"/>
          <w:sz w:val="24"/>
          <w:szCs w:val="24"/>
        </w:rPr>
        <w:t>. Em particular, o autor assume que o erro de medida é distribuído com média zero e de forma independente dos valores verdadeiros:</w:t>
      </w:r>
    </w:p>
    <w:p w:rsidR="00C22858" w:rsidRPr="00736326" w:rsidRDefault="00C22858" w:rsidP="002315E1">
      <w:pPr>
        <w:spacing w:after="0" w:line="240" w:lineRule="auto"/>
        <w:jc w:val="both"/>
        <w:rPr>
          <w:rFonts w:ascii="Times New Roman" w:hAnsi="Times New Roman" w:cs="Times New Roman"/>
          <w:sz w:val="24"/>
          <w:szCs w:val="24"/>
        </w:rPr>
      </w:pPr>
    </w:p>
    <w:p w:rsidR="00FA0935" w:rsidRDefault="002A4385" w:rsidP="002315E1">
      <w:pPr>
        <w:spacing w:after="0" w:line="240" w:lineRule="auto"/>
        <w:jc w:val="center"/>
        <w:rPr>
          <w:rFonts w:ascii="Times New Roman" w:hAnsi="Times New Roman" w:cs="Times New Roman"/>
          <w:sz w:val="24"/>
          <w:szCs w:val="24"/>
        </w:rPr>
      </w:pPr>
      <m:oMath>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ct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ct</m:t>
                    </m:r>
                  </m:sub>
                </m:sSub>
              </m:num>
              <m:den>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ct</m:t>
                    </m:r>
                  </m:sub>
                </m:sSub>
              </m:den>
            </m:f>
          </m:e>
        </m:d>
        <m:r>
          <w:rPr>
            <w:rFonts w:ascii="Cambria Math" w:hAnsi="Cambria Math" w:cs="Times New Roman"/>
            <w:sz w:val="24"/>
            <w:szCs w:val="24"/>
          </w:rPr>
          <m:t xml:space="preserve"> ~ IID</m:t>
        </m:r>
        <m:d>
          <m:dPr>
            <m:ctrlPr>
              <w:rPr>
                <w:rFonts w:ascii="Cambria Math" w:hAnsi="Cambria Math" w:cs="Times New Roman"/>
                <w:i/>
                <w:sz w:val="24"/>
                <w:szCs w:val="24"/>
              </w:rPr>
            </m:ctrlPr>
          </m:dPr>
          <m:e>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0</m:t>
                    </m:r>
                  </m:num>
                  <m:den>
                    <m:r>
                      <w:rPr>
                        <w:rFonts w:ascii="Cambria Math" w:hAnsi="Cambria Math" w:cs="Times New Roman"/>
                        <w:sz w:val="24"/>
                        <w:szCs w:val="24"/>
                      </w:rPr>
                      <m:t>0</m:t>
                    </m:r>
                  </m:den>
                </m:f>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00</m:t>
                          </m:r>
                        </m:sub>
                      </m:sSub>
                    </m:e>
                    <m:e>
                      <m:r>
                        <w:rPr>
                          <w:rFonts w:ascii="Cambria Math" w:hAnsi="Cambria Math" w:cs="Times New Roman"/>
                          <w:sz w:val="24"/>
                          <w:szCs w:val="24"/>
                        </w:rPr>
                        <m:t>σ'</m:t>
                      </m:r>
                    </m:e>
                  </m:mr>
                  <m:mr>
                    <m:e>
                      <m:r>
                        <w:rPr>
                          <w:rFonts w:ascii="Cambria Math" w:hAnsi="Cambria Math" w:cs="Times New Roman"/>
                          <w:sz w:val="24"/>
                          <w:szCs w:val="24"/>
                        </w:rPr>
                        <m:t>σ</m:t>
                      </m:r>
                    </m:e>
                    <m:e>
                      <m:r>
                        <m:rPr>
                          <m:sty m:val="p"/>
                        </m:rPr>
                        <w:rPr>
                          <w:rFonts w:ascii="Cambria Math" w:hAnsi="Cambria Math" w:cs="Times New Roman"/>
                          <w:sz w:val="24"/>
                          <w:szCs w:val="24"/>
                        </w:rPr>
                        <m:t>Σ</m:t>
                      </m:r>
                    </m:e>
                  </m:mr>
                </m:m>
              </m:e>
            </m:d>
          </m:e>
        </m:d>
      </m:oMath>
      <w:r w:rsidR="006D35F9">
        <w:rPr>
          <w:rFonts w:ascii="Times New Roman" w:hAnsi="Times New Roman" w:cs="Times New Roman"/>
          <w:sz w:val="24"/>
          <w:szCs w:val="24"/>
        </w:rPr>
        <w:t xml:space="preserve">                      </w:t>
      </w:r>
    </w:p>
    <w:p w:rsidR="006D35F9" w:rsidRPr="00736326" w:rsidRDefault="006D35F9" w:rsidP="002315E1">
      <w:pPr>
        <w:spacing w:after="0" w:line="240" w:lineRule="auto"/>
        <w:jc w:val="center"/>
        <w:rPr>
          <w:rFonts w:ascii="Times New Roman" w:hAnsi="Times New Roman" w:cs="Times New Roman"/>
          <w:sz w:val="24"/>
          <w:szCs w:val="24"/>
        </w:rPr>
      </w:pPr>
    </w:p>
    <w:p w:rsidR="00753D7B" w:rsidRPr="00736326" w:rsidRDefault="00C22858"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 xml:space="preserve">Apesar de </w:t>
      </w:r>
      <m:oMath>
        <m:r>
          <m:rPr>
            <m:sty m:val="p"/>
          </m:rPr>
          <w:rPr>
            <w:rFonts w:ascii="Cambria Math" w:hAnsi="Cambria Math" w:cs="Times New Roman"/>
            <w:sz w:val="24"/>
            <w:szCs w:val="24"/>
          </w:rPr>
          <m:t>Σ</m:t>
        </m:r>
      </m:oMath>
      <w:r w:rsidRPr="00736326">
        <w:rPr>
          <w:rFonts w:ascii="Times New Roman" w:hAnsi="Times New Roman" w:cs="Times New Roman"/>
          <w:sz w:val="24"/>
          <w:szCs w:val="24"/>
        </w:rPr>
        <w:t xml:space="preserve">, </w:t>
      </w:r>
      <m:oMath>
        <m:r>
          <w:rPr>
            <w:rFonts w:ascii="Cambria Math" w:hAnsi="Cambria Math" w:cs="Times New Roman"/>
            <w:sz w:val="24"/>
            <w:szCs w:val="24"/>
          </w:rPr>
          <m:t>σ</m:t>
        </m:r>
      </m:oMath>
      <w:r w:rsidRPr="00736326">
        <w:rPr>
          <w:rFonts w:ascii="Times New Roman"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00</m:t>
            </m:r>
          </m:sub>
        </m:sSub>
      </m:oMath>
      <w:r w:rsidRPr="00736326">
        <w:rPr>
          <w:rFonts w:ascii="Times New Roman" w:hAnsi="Times New Roman" w:cs="Times New Roman"/>
          <w:sz w:val="24"/>
          <w:szCs w:val="24"/>
        </w:rPr>
        <w:t xml:space="preserve"> não serem conhecidos, eles podem ser estimados consistentemente usando os dados individuais. Assim que as estimativas de </w:t>
      </w:r>
      <m:oMath>
        <m:r>
          <m:rPr>
            <m:sty m:val="p"/>
          </m:rPr>
          <w:rPr>
            <w:rFonts w:ascii="Cambria Math" w:hAnsi="Cambria Math" w:cs="Times New Roman"/>
            <w:sz w:val="24"/>
            <w:szCs w:val="24"/>
          </w:rPr>
          <m:t>Σ</m:t>
        </m:r>
      </m:oMath>
      <w:r w:rsidRPr="00736326">
        <w:rPr>
          <w:rFonts w:ascii="Times New Roman" w:hAnsi="Times New Roman" w:cs="Times New Roman"/>
          <w:sz w:val="24"/>
          <w:szCs w:val="24"/>
        </w:rPr>
        <w:t xml:space="preserve"> e de </w:t>
      </w:r>
      <m:oMath>
        <m:r>
          <w:rPr>
            <w:rFonts w:ascii="Cambria Math" w:hAnsi="Cambria Math" w:cs="Times New Roman"/>
            <w:sz w:val="24"/>
            <w:szCs w:val="24"/>
          </w:rPr>
          <m:t>σ</m:t>
        </m:r>
      </m:oMath>
      <w:r w:rsidRPr="00736326">
        <w:rPr>
          <w:rFonts w:ascii="Times New Roman" w:hAnsi="Times New Roman" w:cs="Times New Roman"/>
          <w:sz w:val="24"/>
          <w:szCs w:val="24"/>
        </w:rPr>
        <w:t xml:space="preserve"> est</w:t>
      </w:r>
      <w:proofErr w:type="spellStart"/>
      <w:r w:rsidR="00B86097" w:rsidRPr="00736326">
        <w:rPr>
          <w:rFonts w:ascii="Times New Roman" w:hAnsi="Times New Roman" w:cs="Times New Roman"/>
          <w:sz w:val="24"/>
          <w:szCs w:val="24"/>
        </w:rPr>
        <w:t>iverem</w:t>
      </w:r>
      <w:proofErr w:type="spellEnd"/>
      <w:r w:rsidRPr="00736326">
        <w:rPr>
          <w:rFonts w:ascii="Times New Roman" w:hAnsi="Times New Roman" w:cs="Times New Roman"/>
          <w:sz w:val="24"/>
          <w:szCs w:val="24"/>
        </w:rPr>
        <w:t xml:space="preserve"> disponíveis, basta ajustar as matrizes de momento do estimador para eliminar a variância referente ao erro de medida. Isso </w:t>
      </w:r>
      <w:r w:rsidR="00753D7B" w:rsidRPr="00736326">
        <w:rPr>
          <w:rFonts w:ascii="Times New Roman" w:hAnsi="Times New Roman" w:cs="Times New Roman"/>
          <w:sz w:val="24"/>
          <w:szCs w:val="24"/>
        </w:rPr>
        <w:t xml:space="preserve">leva ao seguinte estimador, baseado em </w:t>
      </w:r>
      <w:proofErr w:type="spellStart"/>
      <w:r w:rsidR="00753D7B" w:rsidRPr="00E745E1">
        <w:rPr>
          <w:rFonts w:ascii="Times New Roman" w:hAnsi="Times New Roman" w:cs="Times New Roman"/>
          <w:sz w:val="24"/>
          <w:szCs w:val="24"/>
        </w:rPr>
        <w:t>Fuller</w:t>
      </w:r>
      <w:proofErr w:type="spellEnd"/>
      <w:r w:rsidR="00753D7B" w:rsidRPr="00E745E1">
        <w:rPr>
          <w:rFonts w:ascii="Times New Roman" w:hAnsi="Times New Roman" w:cs="Times New Roman"/>
          <w:sz w:val="24"/>
          <w:szCs w:val="24"/>
        </w:rPr>
        <w:t xml:space="preserve"> (1975):</w:t>
      </w:r>
    </w:p>
    <w:p w:rsidR="00753D7B" w:rsidRPr="00736326" w:rsidRDefault="00753D7B" w:rsidP="002315E1">
      <w:pPr>
        <w:spacing w:after="0" w:line="240" w:lineRule="auto"/>
        <w:jc w:val="both"/>
        <w:rPr>
          <w:rFonts w:ascii="Times New Roman" w:hAnsi="Times New Roman" w:cs="Times New Roman"/>
          <w:sz w:val="24"/>
          <w:szCs w:val="24"/>
        </w:rPr>
      </w:pPr>
    </w:p>
    <w:p w:rsidR="003E66A9" w:rsidRPr="00736326" w:rsidRDefault="002A4385" w:rsidP="002315E1">
      <w:pPr>
        <w:spacing w:after="0" w:line="240" w:lineRule="auto"/>
        <w:jc w:val="both"/>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β</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c=1</m:t>
                      </m:r>
                    </m:sub>
                    <m:sup>
                      <m:r>
                        <w:rPr>
                          <w:rFonts w:ascii="Cambria Math" w:hAnsi="Cambria Math" w:cs="Times New Roman"/>
                          <w:sz w:val="24"/>
                          <w:szCs w:val="24"/>
                        </w:rPr>
                        <m:t>C</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r>
                            <w:rPr>
                              <w:rFonts w:ascii="Cambria Math" w:hAnsi="Cambria Math" w:cs="Times New Roman"/>
                              <w:sz w:val="24"/>
                              <w:szCs w:val="24"/>
                            </w:rPr>
                            <m:t>(</m:t>
                          </m:r>
                        </m:e>
                      </m:nary>
                    </m:e>
                  </m:nary>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ct</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m:t>
                      </m:r>
                    </m:sub>
                  </m:sSub>
                  <m:r>
                    <w:rPr>
                      <w:rFonts w:ascii="Cambria Math" w:hAnsi="Cambria Math" w:cs="Times New Roman"/>
                      <w:sz w:val="24"/>
                      <w:szCs w:val="24"/>
                    </w:rPr>
                    <m:t>)'- τ</m:t>
                  </m:r>
                  <m:acc>
                    <m:accPr>
                      <m:ctrlPr>
                        <w:rPr>
                          <w:rFonts w:ascii="Cambria Math" w:hAnsi="Cambria Math" w:cs="Times New Roman"/>
                          <w:i/>
                          <w:sz w:val="24"/>
                          <w:szCs w:val="24"/>
                        </w:rPr>
                      </m:ctrlPr>
                    </m:accPr>
                    <m:e>
                      <m:r>
                        <m:rPr>
                          <m:sty m:val="p"/>
                        </m:rPr>
                        <w:rPr>
                          <w:rFonts w:ascii="Cambria Math" w:hAnsi="Cambria Math" w:cs="Times New Roman"/>
                          <w:sz w:val="24"/>
                          <w:szCs w:val="24"/>
                        </w:rPr>
                        <m:t>Σ</m:t>
                      </m:r>
                    </m:e>
                  </m:acc>
                </m:e>
              </m:d>
            </m:e>
            <m:sup>
              <m:r>
                <w:rPr>
                  <w:rFonts w:ascii="Cambria Math" w:hAnsi="Cambria Math" w:cs="Times New Roman"/>
                  <w:sz w:val="24"/>
                  <w:szCs w:val="24"/>
                </w:rPr>
                <m:t>-1</m:t>
              </m:r>
            </m:sup>
          </m:sSup>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c=1</m:t>
                  </m:r>
                </m:sub>
                <m:sup>
                  <m:r>
                    <w:rPr>
                      <w:rFonts w:ascii="Cambria Math" w:hAnsi="Cambria Math" w:cs="Times New Roman"/>
                      <w:sz w:val="24"/>
                      <w:szCs w:val="24"/>
                    </w:rPr>
                    <m:t>C</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r>
                        <w:rPr>
                          <w:rFonts w:ascii="Cambria Math" w:hAnsi="Cambria Math" w:cs="Times New Roman"/>
                          <w:sz w:val="24"/>
                          <w:szCs w:val="24"/>
                        </w:rPr>
                        <m:t>(</m:t>
                      </m:r>
                    </m:e>
                  </m:nary>
                </m:e>
              </m:nary>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ct</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ct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c</m:t>
                  </m:r>
                </m:sub>
              </m:sSub>
              <m:r>
                <w:rPr>
                  <w:rFonts w:ascii="Cambria Math" w:hAnsi="Cambria Math" w:cs="Times New Roman"/>
                  <w:sz w:val="24"/>
                  <w:szCs w:val="24"/>
                </w:rPr>
                <m:t>)-  τ</m:t>
              </m:r>
              <m:acc>
                <m:accPr>
                  <m:ctrlPr>
                    <w:rPr>
                      <w:rFonts w:ascii="Cambria Math" w:hAnsi="Cambria Math" w:cs="Times New Roman"/>
                      <w:i/>
                      <w:sz w:val="24"/>
                      <w:szCs w:val="24"/>
                    </w:rPr>
                  </m:ctrlPr>
                </m:accPr>
                <m:e>
                  <m:r>
                    <w:rPr>
                      <w:rFonts w:ascii="Cambria Math" w:hAnsi="Cambria Math" w:cs="Times New Roman"/>
                      <w:sz w:val="24"/>
                      <w:szCs w:val="24"/>
                    </w:rPr>
                    <m:t>σ</m:t>
                  </m:r>
                </m:e>
              </m:acc>
            </m:e>
          </m:d>
        </m:oMath>
      </m:oMathPara>
    </w:p>
    <w:p w:rsidR="00C22858" w:rsidRPr="00736326" w:rsidRDefault="00C22858" w:rsidP="002315E1">
      <w:pPr>
        <w:spacing w:after="0" w:line="240" w:lineRule="auto"/>
        <w:jc w:val="both"/>
        <w:rPr>
          <w:rFonts w:ascii="Times New Roman" w:hAnsi="Times New Roman" w:cs="Times New Roman"/>
          <w:sz w:val="24"/>
          <w:szCs w:val="24"/>
        </w:rPr>
      </w:pPr>
    </w:p>
    <w:p w:rsidR="00D752D1" w:rsidRPr="00736326" w:rsidRDefault="00753D7B"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 xml:space="preserve">Onde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Σ</m:t>
            </m:r>
          </m:e>
        </m:acc>
      </m:oMath>
      <w:r w:rsidRPr="00736326">
        <w:rPr>
          <w:rFonts w:ascii="Times New Roman" w:hAnsi="Times New Roman" w:cs="Times New Roman"/>
          <w:sz w:val="24"/>
          <w:szCs w:val="24"/>
        </w:rPr>
        <w:t xml:space="preserve"> e</w:t>
      </w:r>
      <w:proofErr w:type="gramStart"/>
      <w:r w:rsidRPr="00736326">
        <w:rPr>
          <w:rFonts w:ascii="Times New Roman" w:hAnsi="Times New Roman" w:cs="Times New Roman"/>
          <w:sz w:val="24"/>
          <w:szCs w:val="24"/>
        </w:rPr>
        <w:t xml:space="preserve">  </w:t>
      </w:r>
      <w:proofErr w:type="gramEnd"/>
      <m:oMath>
        <m:acc>
          <m:accPr>
            <m:ctrlPr>
              <w:rPr>
                <w:rFonts w:ascii="Cambria Math" w:hAnsi="Cambria Math" w:cs="Times New Roman"/>
                <w:i/>
                <w:sz w:val="24"/>
                <w:szCs w:val="24"/>
              </w:rPr>
            </m:ctrlPr>
          </m:accPr>
          <m:e>
            <m:r>
              <w:rPr>
                <w:rFonts w:ascii="Cambria Math" w:hAnsi="Cambria Math" w:cs="Times New Roman"/>
                <w:sz w:val="24"/>
                <w:szCs w:val="24"/>
              </w:rPr>
              <m:t>σ</m:t>
            </m:r>
          </m:e>
        </m:acc>
      </m:oMath>
      <w:r w:rsidRPr="00736326">
        <w:rPr>
          <w:rFonts w:ascii="Times New Roman" w:hAnsi="Times New Roman" w:cs="Times New Roman"/>
          <w:sz w:val="24"/>
          <w:szCs w:val="24"/>
        </w:rPr>
        <w:t xml:space="preserve"> são, respectivamente, as estimativas de </w:t>
      </w:r>
      <m:oMath>
        <m:r>
          <m:rPr>
            <m:sty m:val="p"/>
          </m:rPr>
          <w:rPr>
            <w:rFonts w:ascii="Cambria Math" w:hAnsi="Cambria Math" w:cs="Times New Roman"/>
            <w:sz w:val="24"/>
            <w:szCs w:val="24"/>
          </w:rPr>
          <m:t>Σ</m:t>
        </m:r>
      </m:oMath>
      <w:r w:rsidRPr="00736326">
        <w:rPr>
          <w:rFonts w:ascii="Times New Roman" w:hAnsi="Times New Roman" w:cs="Times New Roman"/>
          <w:sz w:val="24"/>
          <w:szCs w:val="24"/>
        </w:rPr>
        <w:t xml:space="preserve"> e </w:t>
      </w:r>
      <m:oMath>
        <m:r>
          <w:rPr>
            <w:rFonts w:ascii="Cambria Math" w:hAnsi="Cambria Math" w:cs="Times New Roman"/>
            <w:sz w:val="24"/>
            <w:szCs w:val="24"/>
          </w:rPr>
          <m:t>σ</m:t>
        </m:r>
      </m:oMath>
      <w:r w:rsidRPr="00736326">
        <w:rPr>
          <w:rFonts w:ascii="Times New Roman" w:hAnsi="Times New Roman" w:cs="Times New Roman"/>
          <w:sz w:val="24"/>
          <w:szCs w:val="24"/>
        </w:rPr>
        <w:t xml:space="preserve"> e </w:t>
      </w:r>
      <m:oMath>
        <m:r>
          <w:rPr>
            <w:rFonts w:ascii="Cambria Math" w:hAnsi="Cambria Math" w:cs="Times New Roman"/>
            <w:sz w:val="24"/>
            <w:szCs w:val="24"/>
          </w:rPr>
          <m:t>τ=(T-1)/T</m:t>
        </m:r>
      </m:oMath>
      <w:r w:rsidRPr="00736326">
        <w:rPr>
          <w:rFonts w:ascii="Times New Roman" w:hAnsi="Times New Roman" w:cs="Times New Roman"/>
          <w:sz w:val="24"/>
          <w:szCs w:val="24"/>
        </w:rPr>
        <w:t>.</w:t>
      </w:r>
      <w:r w:rsidR="00492BA1" w:rsidRPr="00736326">
        <w:rPr>
          <w:rFonts w:ascii="Times New Roman" w:hAnsi="Times New Roman" w:cs="Times New Roman"/>
          <w:sz w:val="24"/>
          <w:szCs w:val="24"/>
        </w:rPr>
        <w:t xml:space="preserve"> </w:t>
      </w:r>
      <w:proofErr w:type="spellStart"/>
      <w:r w:rsidR="00492BA1" w:rsidRPr="00E745E1">
        <w:rPr>
          <w:rFonts w:ascii="Times New Roman" w:hAnsi="Times New Roman" w:cs="Times New Roman"/>
          <w:sz w:val="24"/>
          <w:szCs w:val="24"/>
        </w:rPr>
        <w:t>Verbeek</w:t>
      </w:r>
      <w:proofErr w:type="spellEnd"/>
      <w:r w:rsidR="00492BA1" w:rsidRPr="00E745E1">
        <w:rPr>
          <w:rFonts w:ascii="Times New Roman" w:hAnsi="Times New Roman" w:cs="Times New Roman"/>
          <w:sz w:val="24"/>
          <w:szCs w:val="24"/>
        </w:rPr>
        <w:t xml:space="preserve"> (</w:t>
      </w:r>
      <w:r w:rsidR="00E745E1" w:rsidRPr="00E745E1">
        <w:rPr>
          <w:rFonts w:ascii="Times New Roman" w:hAnsi="Times New Roman" w:cs="Times New Roman"/>
          <w:sz w:val="24"/>
          <w:szCs w:val="24"/>
        </w:rPr>
        <w:t>1992</w:t>
      </w:r>
      <w:r w:rsidR="00492BA1" w:rsidRPr="00E745E1">
        <w:rPr>
          <w:rFonts w:ascii="Times New Roman" w:hAnsi="Times New Roman" w:cs="Times New Roman"/>
          <w:sz w:val="24"/>
          <w:szCs w:val="24"/>
        </w:rPr>
        <w:t>)</w:t>
      </w:r>
      <w:r w:rsidR="00492BA1" w:rsidRPr="00736326">
        <w:rPr>
          <w:rFonts w:ascii="Times New Roman" w:hAnsi="Times New Roman" w:cs="Times New Roman"/>
          <w:sz w:val="24"/>
          <w:szCs w:val="24"/>
        </w:rPr>
        <w:t xml:space="preserve"> destaca que, quando o número de observações por </w:t>
      </w:r>
      <w:r w:rsidR="00D47C28">
        <w:rPr>
          <w:rFonts w:ascii="Times New Roman" w:hAnsi="Times New Roman" w:cs="Times New Roman"/>
          <w:sz w:val="24"/>
          <w:szCs w:val="24"/>
        </w:rPr>
        <w:t>célula</w:t>
      </w:r>
      <w:r w:rsidR="009B282A" w:rsidRPr="0073632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w:r w:rsidR="009B282A" w:rsidRPr="00736326">
        <w:rPr>
          <w:rFonts w:ascii="Times New Roman" w:hAnsi="Times New Roman" w:cs="Times New Roman"/>
          <w:sz w:val="24"/>
          <w:szCs w:val="24"/>
        </w:rPr>
        <w:t>)</w:t>
      </w:r>
      <w:r w:rsidR="00492BA1" w:rsidRPr="00736326">
        <w:rPr>
          <w:rFonts w:ascii="Times New Roman" w:hAnsi="Times New Roman" w:cs="Times New Roman"/>
          <w:sz w:val="24"/>
          <w:szCs w:val="24"/>
        </w:rPr>
        <w:t xml:space="preserve"> tende a infinito, tanto </w:t>
      </w:r>
      <m:oMath>
        <m:r>
          <m:rPr>
            <m:sty m:val="p"/>
          </m:rPr>
          <w:rPr>
            <w:rFonts w:ascii="Cambria Math" w:hAnsi="Cambria Math" w:cs="Times New Roman"/>
            <w:sz w:val="24"/>
            <w:szCs w:val="24"/>
          </w:rPr>
          <m:t>Σ</m:t>
        </m:r>
      </m:oMath>
      <w:r w:rsidR="00492BA1" w:rsidRPr="00736326">
        <w:rPr>
          <w:rFonts w:ascii="Times New Roman" w:hAnsi="Times New Roman" w:cs="Times New Roman"/>
          <w:sz w:val="24"/>
          <w:szCs w:val="24"/>
        </w:rPr>
        <w:t xml:space="preserve"> quanto </w:t>
      </w:r>
      <m:oMath>
        <m:r>
          <w:rPr>
            <w:rFonts w:ascii="Cambria Math" w:hAnsi="Cambria Math" w:cs="Times New Roman"/>
            <w:sz w:val="24"/>
            <w:szCs w:val="24"/>
          </w:rPr>
          <m:t>σ</m:t>
        </m:r>
      </m:oMath>
      <w:r w:rsidR="00492BA1" w:rsidRPr="00736326">
        <w:rPr>
          <w:rFonts w:ascii="Times New Roman" w:hAnsi="Times New Roman" w:cs="Times New Roman"/>
          <w:sz w:val="24"/>
          <w:szCs w:val="24"/>
        </w:rPr>
        <w:t xml:space="preserve"> tendem a zero, de modo que o estimador </w:t>
      </w:r>
      <m:oMath>
        <m:acc>
          <m:accPr>
            <m:ctrlPr>
              <w:rPr>
                <w:rFonts w:ascii="Cambria Math" w:hAnsi="Cambria Math" w:cs="Times New Roman"/>
                <w:i/>
                <w:sz w:val="24"/>
                <w:szCs w:val="24"/>
              </w:rPr>
            </m:ctrlPr>
          </m:accPr>
          <m:e>
            <m:r>
              <w:rPr>
                <w:rFonts w:ascii="Cambria Math" w:hAnsi="Cambria Math" w:cs="Times New Roman"/>
                <w:sz w:val="24"/>
                <w:szCs w:val="24"/>
              </w:rPr>
              <m:t>β</m:t>
            </m:r>
          </m:e>
        </m:acc>
      </m:oMath>
      <w:r w:rsidR="003E66A9" w:rsidRPr="00736326">
        <w:rPr>
          <w:rFonts w:ascii="Times New Roman" w:hAnsi="Times New Roman" w:cs="Times New Roman"/>
          <w:sz w:val="24"/>
          <w:szCs w:val="24"/>
        </w:rPr>
        <w:t xml:space="preserve"> </w:t>
      </w:r>
      <w:r w:rsidR="00492BA1" w:rsidRPr="00736326">
        <w:rPr>
          <w:rFonts w:ascii="Times New Roman" w:hAnsi="Times New Roman" w:cs="Times New Roman"/>
          <w:sz w:val="24"/>
          <w:szCs w:val="24"/>
        </w:rPr>
        <w:t>torna-se equivalente a:</w:t>
      </w:r>
    </w:p>
    <w:p w:rsidR="00492BA1" w:rsidRPr="00736326" w:rsidRDefault="00492BA1" w:rsidP="002315E1">
      <w:pPr>
        <w:spacing w:after="0" w:line="240" w:lineRule="auto"/>
        <w:jc w:val="both"/>
        <w:rPr>
          <w:rFonts w:ascii="Times New Roman" w:hAnsi="Times New Roman" w:cs="Times New Roman"/>
          <w:sz w:val="24"/>
          <w:szCs w:val="24"/>
        </w:rPr>
      </w:pPr>
    </w:p>
    <w:p w:rsidR="003E66A9" w:rsidRPr="00736326" w:rsidRDefault="002A4385" w:rsidP="002315E1">
      <w:pPr>
        <w:spacing w:after="0" w:line="240" w:lineRule="auto"/>
        <w:jc w:val="both"/>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β</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c=1</m:t>
                      </m:r>
                    </m:sub>
                    <m:sup>
                      <m:r>
                        <w:rPr>
                          <w:rFonts w:ascii="Cambria Math" w:hAnsi="Cambria Math" w:cs="Times New Roman"/>
                          <w:sz w:val="24"/>
                          <w:szCs w:val="24"/>
                        </w:rPr>
                        <m:t>C</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r>
                            <w:rPr>
                              <w:rFonts w:ascii="Cambria Math" w:hAnsi="Cambria Math" w:cs="Times New Roman"/>
                              <w:sz w:val="24"/>
                              <w:szCs w:val="24"/>
                            </w:rPr>
                            <m:t>(</m:t>
                          </m:r>
                        </m:e>
                      </m:nary>
                    </m:e>
                  </m:nary>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ct</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m:t>
                      </m:r>
                    </m:sub>
                  </m:sSub>
                  <m:r>
                    <w:rPr>
                      <w:rFonts w:ascii="Cambria Math" w:hAnsi="Cambria Math" w:cs="Times New Roman"/>
                      <w:sz w:val="24"/>
                      <w:szCs w:val="24"/>
                    </w:rPr>
                    <m:t>)'</m:t>
                  </m:r>
                </m:e>
              </m:d>
            </m:e>
            <m:sup>
              <m:r>
                <w:rPr>
                  <w:rFonts w:ascii="Cambria Math" w:hAnsi="Cambria Math" w:cs="Times New Roman"/>
                  <w:sz w:val="24"/>
                  <w:szCs w:val="24"/>
                </w:rPr>
                <m:t>-1</m:t>
              </m:r>
            </m:sup>
          </m:sSup>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c=1</m:t>
                  </m:r>
                </m:sub>
                <m:sup>
                  <m:r>
                    <w:rPr>
                      <w:rFonts w:ascii="Cambria Math" w:hAnsi="Cambria Math" w:cs="Times New Roman"/>
                      <w:sz w:val="24"/>
                      <w:szCs w:val="24"/>
                    </w:rPr>
                    <m:t>C</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r>
                        <w:rPr>
                          <w:rFonts w:ascii="Cambria Math" w:hAnsi="Cambria Math" w:cs="Times New Roman"/>
                          <w:sz w:val="24"/>
                          <w:szCs w:val="24"/>
                        </w:rPr>
                        <m:t>(</m:t>
                      </m:r>
                    </m:e>
                  </m:nary>
                </m:e>
              </m:nary>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ct</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ct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c</m:t>
                  </m:r>
                </m:sub>
              </m:sSub>
              <m:r>
                <w:rPr>
                  <w:rFonts w:ascii="Cambria Math" w:hAnsi="Cambria Math" w:cs="Times New Roman"/>
                  <w:sz w:val="24"/>
                  <w:szCs w:val="24"/>
                </w:rPr>
                <m:t>)</m:t>
              </m:r>
            </m:e>
          </m:d>
        </m:oMath>
      </m:oMathPara>
    </w:p>
    <w:p w:rsidR="00492BA1" w:rsidRPr="00736326" w:rsidRDefault="00492BA1" w:rsidP="002315E1">
      <w:pPr>
        <w:spacing w:after="0" w:line="240" w:lineRule="auto"/>
        <w:jc w:val="both"/>
        <w:rPr>
          <w:rFonts w:ascii="Times New Roman" w:hAnsi="Times New Roman" w:cs="Times New Roman"/>
          <w:sz w:val="24"/>
          <w:szCs w:val="24"/>
        </w:rPr>
      </w:pPr>
    </w:p>
    <w:p w:rsidR="008B5EF5" w:rsidRDefault="00492BA1"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 xml:space="preserve">Sendo assim, a hipótese central para que um </w:t>
      </w:r>
      <w:proofErr w:type="spellStart"/>
      <w:r w:rsidRPr="00736326">
        <w:rPr>
          <w:rFonts w:ascii="Times New Roman" w:hAnsi="Times New Roman" w:cs="Times New Roman"/>
          <w:sz w:val="24"/>
          <w:szCs w:val="24"/>
        </w:rPr>
        <w:t>pseudopainel</w:t>
      </w:r>
      <w:proofErr w:type="spellEnd"/>
      <w:r w:rsidRPr="00736326">
        <w:rPr>
          <w:rFonts w:ascii="Times New Roman" w:hAnsi="Times New Roman" w:cs="Times New Roman"/>
          <w:sz w:val="24"/>
          <w:szCs w:val="24"/>
        </w:rPr>
        <w:t xml:space="preserve"> possa ser tratado como um painel genu</w:t>
      </w:r>
      <w:r w:rsidR="009B282A" w:rsidRPr="00736326">
        <w:rPr>
          <w:rFonts w:ascii="Times New Roman" w:hAnsi="Times New Roman" w:cs="Times New Roman"/>
          <w:sz w:val="24"/>
          <w:szCs w:val="24"/>
        </w:rPr>
        <w:t>íno</w:t>
      </w:r>
      <w:r w:rsidRPr="00736326">
        <w:rPr>
          <w:rFonts w:ascii="Times New Roman" w:hAnsi="Times New Roman" w:cs="Times New Roman"/>
          <w:sz w:val="24"/>
          <w:szCs w:val="24"/>
        </w:rPr>
        <w:t xml:space="preserve"> </w:t>
      </w:r>
      <w:r w:rsidR="007B0684" w:rsidRPr="00736326">
        <w:rPr>
          <w:rFonts w:ascii="Times New Roman" w:hAnsi="Times New Roman" w:cs="Times New Roman"/>
          <w:sz w:val="24"/>
          <w:szCs w:val="24"/>
        </w:rPr>
        <w:t xml:space="preserve">passa a depender </w:t>
      </w:r>
      <w:r w:rsidR="009B282A" w:rsidRPr="00736326">
        <w:rPr>
          <w:rFonts w:ascii="Times New Roman" w:hAnsi="Times New Roman" w:cs="Times New Roman"/>
          <w:sz w:val="24"/>
          <w:szCs w:val="24"/>
        </w:rPr>
        <w:t xml:space="preserve">essencialmente de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w:r w:rsidR="00174D0E" w:rsidRPr="00736326">
        <w:rPr>
          <w:rFonts w:ascii="Times New Roman" w:hAnsi="Times New Roman" w:cs="Times New Roman"/>
          <w:sz w:val="24"/>
          <w:szCs w:val="24"/>
        </w:rPr>
        <w:t xml:space="preserve">. </w:t>
      </w:r>
      <w:r w:rsidR="007F49A8" w:rsidRPr="00736326">
        <w:rPr>
          <w:rFonts w:ascii="Times New Roman" w:hAnsi="Times New Roman" w:cs="Times New Roman"/>
          <w:sz w:val="24"/>
          <w:szCs w:val="24"/>
        </w:rPr>
        <w:t>N</w:t>
      </w:r>
      <w:r w:rsidR="009B282A" w:rsidRPr="00736326">
        <w:rPr>
          <w:rFonts w:ascii="Times New Roman" w:hAnsi="Times New Roman" w:cs="Times New Roman"/>
          <w:sz w:val="24"/>
          <w:szCs w:val="24"/>
        </w:rPr>
        <w:t xml:space="preserve">ão há critérios objetivos para definir </w:t>
      </w:r>
      <w:r w:rsidR="007B0684" w:rsidRPr="00736326">
        <w:rPr>
          <w:rFonts w:ascii="Times New Roman" w:hAnsi="Times New Roman" w:cs="Times New Roman"/>
          <w:sz w:val="24"/>
          <w:szCs w:val="24"/>
        </w:rPr>
        <w:t xml:space="preserve">o quão grandes devem ser </w:t>
      </w:r>
      <w:r w:rsidR="00D47C28">
        <w:rPr>
          <w:rFonts w:ascii="Times New Roman" w:hAnsi="Times New Roman" w:cs="Times New Roman"/>
          <w:sz w:val="24"/>
          <w:szCs w:val="24"/>
        </w:rPr>
        <w:t>as células</w:t>
      </w:r>
      <w:r w:rsidR="007B0684" w:rsidRPr="00736326">
        <w:rPr>
          <w:rFonts w:ascii="Times New Roman" w:hAnsi="Times New Roman" w:cs="Times New Roman"/>
          <w:sz w:val="24"/>
          <w:szCs w:val="24"/>
        </w:rPr>
        <w:t xml:space="preserve">. </w:t>
      </w:r>
      <w:proofErr w:type="spellStart"/>
      <w:r w:rsidR="007B0684" w:rsidRPr="00736326">
        <w:rPr>
          <w:rFonts w:ascii="Times New Roman" w:hAnsi="Times New Roman" w:cs="Times New Roman"/>
          <w:sz w:val="24"/>
          <w:szCs w:val="24"/>
        </w:rPr>
        <w:t>Browning</w:t>
      </w:r>
      <w:proofErr w:type="spellEnd"/>
      <w:r w:rsidR="001244C8">
        <w:rPr>
          <w:rFonts w:ascii="Times New Roman" w:hAnsi="Times New Roman" w:cs="Times New Roman"/>
          <w:sz w:val="24"/>
          <w:szCs w:val="24"/>
        </w:rPr>
        <w:t xml:space="preserve"> </w:t>
      </w:r>
      <w:proofErr w:type="gramStart"/>
      <w:r w:rsidR="001244C8">
        <w:rPr>
          <w:rFonts w:ascii="Times New Roman" w:hAnsi="Times New Roman" w:cs="Times New Roman"/>
          <w:sz w:val="24"/>
          <w:szCs w:val="24"/>
        </w:rPr>
        <w:t>et</w:t>
      </w:r>
      <w:proofErr w:type="gramEnd"/>
      <w:r w:rsidR="001244C8">
        <w:rPr>
          <w:rFonts w:ascii="Times New Roman" w:hAnsi="Times New Roman" w:cs="Times New Roman"/>
          <w:sz w:val="24"/>
          <w:szCs w:val="24"/>
        </w:rPr>
        <w:t xml:space="preserve"> al. (1985)</w:t>
      </w:r>
      <w:r w:rsidR="007B0684" w:rsidRPr="00736326">
        <w:rPr>
          <w:rFonts w:ascii="Times New Roman" w:hAnsi="Times New Roman" w:cs="Times New Roman"/>
          <w:sz w:val="24"/>
          <w:szCs w:val="24"/>
        </w:rPr>
        <w:t xml:space="preserve">, por exemplo, ignoram o problema de erro de medida nas variáveis tendo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=190</m:t>
        </m:r>
      </m:oMath>
      <w:r w:rsidR="007B0684" w:rsidRPr="00736326">
        <w:rPr>
          <w:rFonts w:ascii="Times New Roman" w:hAnsi="Times New Roman" w:cs="Times New Roman"/>
          <w:sz w:val="24"/>
          <w:szCs w:val="24"/>
        </w:rPr>
        <w:t>, em m</w:t>
      </w:r>
      <w:r w:rsidR="00626792" w:rsidRPr="00736326">
        <w:rPr>
          <w:rFonts w:ascii="Times New Roman" w:hAnsi="Times New Roman" w:cs="Times New Roman"/>
          <w:sz w:val="24"/>
          <w:szCs w:val="24"/>
        </w:rPr>
        <w:t>édia</w:t>
      </w:r>
      <w:r w:rsidR="007B0684" w:rsidRPr="00736326">
        <w:rPr>
          <w:rFonts w:ascii="Times New Roman" w:hAnsi="Times New Roman" w:cs="Times New Roman"/>
          <w:sz w:val="24"/>
          <w:szCs w:val="24"/>
        </w:rPr>
        <w:t>.</w:t>
      </w:r>
      <w:r w:rsidR="003016E6" w:rsidRPr="00736326">
        <w:rPr>
          <w:rFonts w:ascii="Times New Roman" w:hAnsi="Times New Roman" w:cs="Times New Roman"/>
          <w:sz w:val="24"/>
          <w:szCs w:val="24"/>
        </w:rPr>
        <w:t xml:space="preserve"> </w:t>
      </w:r>
      <w:r w:rsidR="00736AC9" w:rsidRPr="00736326">
        <w:rPr>
          <w:rFonts w:ascii="Times New Roman" w:hAnsi="Times New Roman" w:cs="Times New Roman"/>
          <w:sz w:val="24"/>
          <w:szCs w:val="24"/>
        </w:rPr>
        <w:t xml:space="preserve">É importante notar que </w:t>
      </w:r>
      <w:r w:rsidR="0034591D">
        <w:rPr>
          <w:rFonts w:ascii="Times New Roman" w:hAnsi="Times New Roman" w:cs="Times New Roman"/>
          <w:sz w:val="24"/>
          <w:szCs w:val="24"/>
        </w:rPr>
        <w:t>a</w:t>
      </w:r>
      <w:r w:rsidR="00736AC9" w:rsidRPr="00736326">
        <w:rPr>
          <w:rFonts w:ascii="Times New Roman" w:hAnsi="Times New Roman" w:cs="Times New Roman"/>
          <w:sz w:val="24"/>
          <w:szCs w:val="24"/>
        </w:rPr>
        <w:t xml:space="preserve">umentar o número de observações por </w:t>
      </w:r>
      <w:r w:rsidR="00D47C28">
        <w:rPr>
          <w:rFonts w:ascii="Times New Roman" w:hAnsi="Times New Roman" w:cs="Times New Roman"/>
          <w:sz w:val="24"/>
          <w:szCs w:val="24"/>
        </w:rPr>
        <w:t>célula</w:t>
      </w:r>
      <w:r w:rsidR="00736AC9" w:rsidRPr="00736326">
        <w:rPr>
          <w:rFonts w:ascii="Times New Roman" w:hAnsi="Times New Roman" w:cs="Times New Roman"/>
          <w:sz w:val="24"/>
          <w:szCs w:val="24"/>
        </w:rPr>
        <w:t xml:space="preserve"> implica em reduzir o número de observaç</w:t>
      </w:r>
      <w:r w:rsidR="00E4637D" w:rsidRPr="00736326">
        <w:rPr>
          <w:rFonts w:ascii="Times New Roman" w:hAnsi="Times New Roman" w:cs="Times New Roman"/>
          <w:sz w:val="24"/>
          <w:szCs w:val="24"/>
        </w:rPr>
        <w:t>ões d</w:t>
      </w:r>
      <w:r w:rsidR="00736AC9" w:rsidRPr="00736326">
        <w:rPr>
          <w:rFonts w:ascii="Times New Roman" w:hAnsi="Times New Roman" w:cs="Times New Roman"/>
          <w:sz w:val="24"/>
          <w:szCs w:val="24"/>
        </w:rPr>
        <w:t xml:space="preserve">o painel sintético, </w:t>
      </w:r>
      <w:proofErr w:type="spellStart"/>
      <w:r w:rsidR="00736AC9" w:rsidRPr="00736326">
        <w:rPr>
          <w:rFonts w:ascii="Times New Roman" w:hAnsi="Times New Roman" w:cs="Times New Roman"/>
          <w:i/>
          <w:sz w:val="24"/>
          <w:szCs w:val="24"/>
        </w:rPr>
        <w:t>ceteris</w:t>
      </w:r>
      <w:proofErr w:type="spellEnd"/>
      <w:r w:rsidR="00736AC9" w:rsidRPr="00736326">
        <w:rPr>
          <w:rFonts w:ascii="Times New Roman" w:hAnsi="Times New Roman" w:cs="Times New Roman"/>
          <w:i/>
          <w:sz w:val="24"/>
          <w:szCs w:val="24"/>
        </w:rPr>
        <w:t xml:space="preserve"> </w:t>
      </w:r>
      <w:proofErr w:type="spellStart"/>
      <w:r w:rsidR="00736AC9" w:rsidRPr="00736326">
        <w:rPr>
          <w:rFonts w:ascii="Times New Roman" w:hAnsi="Times New Roman" w:cs="Times New Roman"/>
          <w:i/>
          <w:sz w:val="24"/>
          <w:szCs w:val="24"/>
        </w:rPr>
        <w:t>paribus</w:t>
      </w:r>
      <w:proofErr w:type="spellEnd"/>
      <w:r w:rsidR="00736AC9" w:rsidRPr="00736326">
        <w:rPr>
          <w:rFonts w:ascii="Times New Roman" w:hAnsi="Times New Roman" w:cs="Times New Roman"/>
          <w:sz w:val="24"/>
          <w:szCs w:val="24"/>
        </w:rPr>
        <w:t xml:space="preserve">. Consequentemente, </w:t>
      </w:r>
      <w:r w:rsidR="005A5128" w:rsidRPr="00736326">
        <w:rPr>
          <w:rFonts w:ascii="Times New Roman" w:hAnsi="Times New Roman" w:cs="Times New Roman"/>
          <w:sz w:val="24"/>
          <w:szCs w:val="24"/>
        </w:rPr>
        <w:t>cresce</w:t>
      </w:r>
      <w:r w:rsidR="002C29E8" w:rsidRPr="00736326">
        <w:rPr>
          <w:rFonts w:ascii="Times New Roman" w:hAnsi="Times New Roman" w:cs="Times New Roman"/>
          <w:sz w:val="24"/>
          <w:szCs w:val="24"/>
        </w:rPr>
        <w:t xml:space="preserve"> a</w:t>
      </w:r>
      <w:r w:rsidR="00736AC9" w:rsidRPr="00736326">
        <w:rPr>
          <w:rFonts w:ascii="Times New Roman" w:hAnsi="Times New Roman" w:cs="Times New Roman"/>
          <w:sz w:val="24"/>
          <w:szCs w:val="24"/>
        </w:rPr>
        <w:t xml:space="preserve"> variância do estimador do </w:t>
      </w:r>
      <w:proofErr w:type="spellStart"/>
      <w:r w:rsidR="00736AC9" w:rsidRPr="00736326">
        <w:rPr>
          <w:rFonts w:ascii="Times New Roman" w:hAnsi="Times New Roman" w:cs="Times New Roman"/>
          <w:sz w:val="24"/>
          <w:szCs w:val="24"/>
        </w:rPr>
        <w:t>pseudopainel</w:t>
      </w:r>
      <w:proofErr w:type="spellEnd"/>
      <w:r w:rsidR="00736AC9" w:rsidRPr="00736326">
        <w:rPr>
          <w:rFonts w:ascii="Times New Roman" w:hAnsi="Times New Roman" w:cs="Times New Roman"/>
          <w:sz w:val="24"/>
          <w:szCs w:val="24"/>
        </w:rPr>
        <w:t>.</w:t>
      </w:r>
      <w:r w:rsidR="007E0ECB" w:rsidRPr="00736326">
        <w:rPr>
          <w:rFonts w:ascii="Times New Roman" w:hAnsi="Times New Roman" w:cs="Times New Roman"/>
          <w:sz w:val="24"/>
          <w:szCs w:val="24"/>
        </w:rPr>
        <w:t xml:space="preserve"> Uma escolha ótima deve, portanto, considerar o impacto de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w:r w:rsidR="007E0ECB" w:rsidRPr="00736326">
        <w:rPr>
          <w:rFonts w:ascii="Times New Roman" w:hAnsi="Times New Roman" w:cs="Times New Roman"/>
          <w:sz w:val="24"/>
          <w:szCs w:val="24"/>
        </w:rPr>
        <w:t xml:space="preserve"> tanto </w:t>
      </w:r>
      <w:r w:rsidR="00F0373D" w:rsidRPr="00736326">
        <w:rPr>
          <w:rFonts w:ascii="Times New Roman" w:hAnsi="Times New Roman" w:cs="Times New Roman"/>
          <w:sz w:val="24"/>
          <w:szCs w:val="24"/>
        </w:rPr>
        <w:t xml:space="preserve">no </w:t>
      </w:r>
      <w:r w:rsidR="007E0ECB" w:rsidRPr="00736326">
        <w:rPr>
          <w:rFonts w:ascii="Times New Roman" w:hAnsi="Times New Roman" w:cs="Times New Roman"/>
          <w:sz w:val="24"/>
          <w:szCs w:val="24"/>
        </w:rPr>
        <w:t>viés quanto na variância do estimador.</w:t>
      </w:r>
      <w:r w:rsidR="007E6CB5">
        <w:rPr>
          <w:rFonts w:ascii="Times New Roman" w:hAnsi="Times New Roman" w:cs="Times New Roman"/>
          <w:sz w:val="24"/>
          <w:szCs w:val="24"/>
        </w:rPr>
        <w:t xml:space="preserve"> </w:t>
      </w:r>
      <w:r w:rsidR="00A04185" w:rsidRPr="00736326">
        <w:rPr>
          <w:rFonts w:ascii="Times New Roman" w:hAnsi="Times New Roman" w:cs="Times New Roman"/>
          <w:sz w:val="24"/>
          <w:szCs w:val="24"/>
        </w:rPr>
        <w:t xml:space="preserve">Sob </w:t>
      </w:r>
      <w:r w:rsidR="00C91AE8">
        <w:rPr>
          <w:rFonts w:ascii="Times New Roman" w:hAnsi="Times New Roman" w:cs="Times New Roman"/>
          <w:sz w:val="24"/>
          <w:szCs w:val="24"/>
        </w:rPr>
        <w:t>esses pressupostos</w:t>
      </w:r>
      <w:r w:rsidR="00A04185" w:rsidRPr="00736326">
        <w:rPr>
          <w:rFonts w:ascii="Times New Roman" w:hAnsi="Times New Roman" w:cs="Times New Roman"/>
          <w:sz w:val="24"/>
          <w:szCs w:val="24"/>
        </w:rPr>
        <w:t xml:space="preserve">, </w:t>
      </w:r>
      <w:r w:rsidR="005829AA" w:rsidRPr="00736326">
        <w:rPr>
          <w:rFonts w:ascii="Times New Roman" w:hAnsi="Times New Roman" w:cs="Times New Roman"/>
          <w:sz w:val="24"/>
          <w:szCs w:val="24"/>
        </w:rPr>
        <w:t xml:space="preserve">o método de </w:t>
      </w:r>
      <w:proofErr w:type="spellStart"/>
      <w:r w:rsidR="005829AA" w:rsidRPr="00736326">
        <w:rPr>
          <w:rFonts w:ascii="Times New Roman" w:hAnsi="Times New Roman" w:cs="Times New Roman"/>
          <w:sz w:val="24"/>
          <w:szCs w:val="24"/>
        </w:rPr>
        <w:t>pseudopainel</w:t>
      </w:r>
      <w:proofErr w:type="spellEnd"/>
      <w:r w:rsidR="005829AA" w:rsidRPr="00736326">
        <w:rPr>
          <w:rFonts w:ascii="Times New Roman" w:hAnsi="Times New Roman" w:cs="Times New Roman"/>
          <w:sz w:val="24"/>
          <w:szCs w:val="24"/>
        </w:rPr>
        <w:t xml:space="preserve"> </w:t>
      </w:r>
      <w:r w:rsidR="004450A3" w:rsidRPr="00736326">
        <w:rPr>
          <w:rFonts w:ascii="Times New Roman" w:hAnsi="Times New Roman" w:cs="Times New Roman"/>
          <w:sz w:val="24"/>
          <w:szCs w:val="24"/>
        </w:rPr>
        <w:t>aparece como ótima alternativa aos m</w:t>
      </w:r>
      <w:r w:rsidR="0038341F">
        <w:rPr>
          <w:rFonts w:ascii="Times New Roman" w:hAnsi="Times New Roman" w:cs="Times New Roman"/>
          <w:sz w:val="24"/>
          <w:szCs w:val="24"/>
        </w:rPr>
        <w:t xml:space="preserve">odelos usuais de estimação das </w:t>
      </w:r>
      <w:proofErr w:type="spellStart"/>
      <w:r w:rsidR="004450A3" w:rsidRPr="00736326">
        <w:rPr>
          <w:rFonts w:ascii="Times New Roman" w:hAnsi="Times New Roman" w:cs="Times New Roman"/>
          <w:i/>
          <w:sz w:val="24"/>
          <w:szCs w:val="24"/>
        </w:rPr>
        <w:t>happiness</w:t>
      </w:r>
      <w:proofErr w:type="spellEnd"/>
      <w:r w:rsidR="004450A3" w:rsidRPr="00736326">
        <w:rPr>
          <w:rFonts w:ascii="Times New Roman" w:hAnsi="Times New Roman" w:cs="Times New Roman"/>
          <w:i/>
          <w:sz w:val="24"/>
          <w:szCs w:val="24"/>
        </w:rPr>
        <w:t xml:space="preserve"> </w:t>
      </w:r>
      <w:proofErr w:type="spellStart"/>
      <w:r w:rsidR="004450A3" w:rsidRPr="00736326">
        <w:rPr>
          <w:rFonts w:ascii="Times New Roman" w:hAnsi="Times New Roman" w:cs="Times New Roman"/>
          <w:i/>
          <w:sz w:val="24"/>
          <w:szCs w:val="24"/>
        </w:rPr>
        <w:t>equations</w:t>
      </w:r>
      <w:proofErr w:type="spellEnd"/>
      <w:r w:rsidR="004450A3" w:rsidRPr="00736326">
        <w:rPr>
          <w:rFonts w:ascii="Times New Roman" w:hAnsi="Times New Roman" w:cs="Times New Roman"/>
          <w:sz w:val="24"/>
          <w:szCs w:val="24"/>
        </w:rPr>
        <w:t xml:space="preserve">. A eliminação do efeito fixo de </w:t>
      </w:r>
      <w:r w:rsidR="00D47C28">
        <w:rPr>
          <w:rFonts w:ascii="Times New Roman" w:hAnsi="Times New Roman" w:cs="Times New Roman"/>
          <w:sz w:val="24"/>
          <w:szCs w:val="24"/>
        </w:rPr>
        <w:t>célula</w:t>
      </w:r>
      <w:r w:rsidR="004450A3" w:rsidRPr="00736326">
        <w:rPr>
          <w:rFonts w:ascii="Times New Roman" w:hAnsi="Times New Roman" w:cs="Times New Roman"/>
          <w:sz w:val="24"/>
          <w:szCs w:val="24"/>
        </w:rPr>
        <w:t xml:space="preserve"> torna a hipótese de erro ortogonal às variáveis </w:t>
      </w:r>
      <w:proofErr w:type="gramStart"/>
      <w:r w:rsidR="004450A3" w:rsidRPr="00736326">
        <w:rPr>
          <w:rFonts w:ascii="Times New Roman" w:hAnsi="Times New Roman" w:cs="Times New Roman"/>
          <w:sz w:val="24"/>
          <w:szCs w:val="24"/>
        </w:rPr>
        <w:t>explicativas muito mais razoável</w:t>
      </w:r>
      <w:proofErr w:type="gramEnd"/>
      <w:r w:rsidR="004450A3" w:rsidRPr="00736326">
        <w:rPr>
          <w:rFonts w:ascii="Times New Roman" w:hAnsi="Times New Roman" w:cs="Times New Roman"/>
          <w:sz w:val="24"/>
          <w:szCs w:val="24"/>
        </w:rPr>
        <w:t>.</w:t>
      </w:r>
      <w:r w:rsidR="0034591D">
        <w:rPr>
          <w:rFonts w:ascii="Times New Roman" w:hAnsi="Times New Roman" w:cs="Times New Roman"/>
          <w:sz w:val="24"/>
          <w:szCs w:val="24"/>
        </w:rPr>
        <w:t xml:space="preserve"> </w:t>
      </w:r>
    </w:p>
    <w:p w:rsidR="008B5EF5" w:rsidRDefault="008B5EF5" w:rsidP="002315E1">
      <w:pPr>
        <w:spacing w:after="0" w:line="240" w:lineRule="auto"/>
        <w:jc w:val="both"/>
        <w:rPr>
          <w:rFonts w:ascii="Times New Roman" w:hAnsi="Times New Roman" w:cs="Times New Roman"/>
          <w:sz w:val="24"/>
          <w:szCs w:val="24"/>
        </w:rPr>
      </w:pPr>
    </w:p>
    <w:p w:rsidR="00AE5E43" w:rsidRDefault="00542E48"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Além d</w:t>
      </w:r>
      <w:r w:rsidR="00384CCE" w:rsidRPr="00736326">
        <w:rPr>
          <w:rFonts w:ascii="Times New Roman" w:hAnsi="Times New Roman" w:cs="Times New Roman"/>
          <w:sz w:val="24"/>
          <w:szCs w:val="24"/>
        </w:rPr>
        <w:t xml:space="preserve">a justificativa puramente empírica, há também </w:t>
      </w:r>
      <w:r w:rsidR="00941C82" w:rsidRPr="00736326">
        <w:rPr>
          <w:rFonts w:ascii="Times New Roman" w:hAnsi="Times New Roman" w:cs="Times New Roman"/>
          <w:sz w:val="24"/>
          <w:szCs w:val="24"/>
        </w:rPr>
        <w:t xml:space="preserve">fortes </w:t>
      </w:r>
      <w:r w:rsidR="00384CCE" w:rsidRPr="00736326">
        <w:rPr>
          <w:rFonts w:ascii="Times New Roman" w:hAnsi="Times New Roman" w:cs="Times New Roman"/>
          <w:sz w:val="24"/>
          <w:szCs w:val="24"/>
        </w:rPr>
        <w:t>raz</w:t>
      </w:r>
      <w:r w:rsidR="00941C82" w:rsidRPr="00736326">
        <w:rPr>
          <w:rFonts w:ascii="Times New Roman" w:hAnsi="Times New Roman" w:cs="Times New Roman"/>
          <w:sz w:val="24"/>
          <w:szCs w:val="24"/>
        </w:rPr>
        <w:t>ões</w:t>
      </w:r>
      <w:r w:rsidR="00384CCE" w:rsidRPr="00736326">
        <w:rPr>
          <w:rFonts w:ascii="Times New Roman" w:hAnsi="Times New Roman" w:cs="Times New Roman"/>
          <w:sz w:val="24"/>
          <w:szCs w:val="24"/>
        </w:rPr>
        <w:t xml:space="preserve"> teóricas que</w:t>
      </w:r>
      <w:r w:rsidR="00941C82" w:rsidRPr="00736326">
        <w:rPr>
          <w:rFonts w:ascii="Times New Roman" w:hAnsi="Times New Roman" w:cs="Times New Roman"/>
          <w:sz w:val="24"/>
          <w:szCs w:val="24"/>
        </w:rPr>
        <w:t xml:space="preserve"> justificam a análise </w:t>
      </w:r>
      <w:proofErr w:type="spellStart"/>
      <w:r w:rsidR="00941C82" w:rsidRPr="00736326">
        <w:rPr>
          <w:rFonts w:ascii="Times New Roman" w:hAnsi="Times New Roman" w:cs="Times New Roman"/>
          <w:sz w:val="24"/>
          <w:szCs w:val="24"/>
        </w:rPr>
        <w:t>intergeracional</w:t>
      </w:r>
      <w:proofErr w:type="spellEnd"/>
      <w:r w:rsidR="00941C82" w:rsidRPr="00736326">
        <w:rPr>
          <w:rFonts w:ascii="Times New Roman" w:hAnsi="Times New Roman" w:cs="Times New Roman"/>
          <w:sz w:val="24"/>
          <w:szCs w:val="24"/>
        </w:rPr>
        <w:t xml:space="preserve"> no contexto aqui proposto.</w:t>
      </w:r>
      <w:r w:rsidR="00384CCE" w:rsidRPr="00736326">
        <w:rPr>
          <w:rFonts w:ascii="Times New Roman" w:hAnsi="Times New Roman" w:cs="Times New Roman"/>
          <w:sz w:val="24"/>
          <w:szCs w:val="24"/>
        </w:rPr>
        <w:t xml:space="preserve"> De acordo com </w:t>
      </w:r>
      <w:r w:rsidR="00384CCE" w:rsidRPr="00E745E1">
        <w:rPr>
          <w:rFonts w:ascii="Times New Roman" w:hAnsi="Times New Roman" w:cs="Times New Roman"/>
          <w:sz w:val="24"/>
          <w:szCs w:val="24"/>
        </w:rPr>
        <w:t>Ryder (1965),</w:t>
      </w:r>
      <w:r w:rsidR="00384CCE" w:rsidRPr="00736326">
        <w:rPr>
          <w:rFonts w:ascii="Times New Roman" w:hAnsi="Times New Roman" w:cs="Times New Roman"/>
          <w:sz w:val="24"/>
          <w:szCs w:val="24"/>
        </w:rPr>
        <w:t xml:space="preserve"> </w:t>
      </w:r>
      <w:proofErr w:type="gramStart"/>
      <w:r w:rsidR="00384CCE" w:rsidRPr="00736326">
        <w:rPr>
          <w:rFonts w:ascii="Times New Roman" w:hAnsi="Times New Roman" w:cs="Times New Roman"/>
          <w:sz w:val="24"/>
          <w:szCs w:val="24"/>
        </w:rPr>
        <w:t>os sucessivos coortes</w:t>
      </w:r>
      <w:proofErr w:type="gramEnd"/>
      <w:r w:rsidR="00384CCE" w:rsidRPr="00736326">
        <w:rPr>
          <w:rFonts w:ascii="Times New Roman" w:hAnsi="Times New Roman" w:cs="Times New Roman"/>
          <w:sz w:val="24"/>
          <w:szCs w:val="24"/>
        </w:rPr>
        <w:t xml:space="preserve"> são diferenciados pela experiência histórica idiossincrática, pelo conteúdo da sua educação formal e pelas características de socialização peculiares aos diferentes grupos. Cada um deles tem contato tanto com forças conservadoras quanto inovadoras, resultando em uma forma única de relacionar com a sociedade ao redor. </w:t>
      </w:r>
      <w:proofErr w:type="gramStart"/>
      <w:r w:rsidR="00384CCE" w:rsidRPr="00736326">
        <w:rPr>
          <w:rFonts w:ascii="Times New Roman" w:hAnsi="Times New Roman" w:cs="Times New Roman"/>
          <w:sz w:val="24"/>
          <w:szCs w:val="24"/>
        </w:rPr>
        <w:t>Os coortes</w:t>
      </w:r>
      <w:proofErr w:type="gramEnd"/>
      <w:r w:rsidR="00384CCE" w:rsidRPr="00736326">
        <w:rPr>
          <w:rFonts w:ascii="Times New Roman" w:hAnsi="Times New Roman" w:cs="Times New Roman"/>
          <w:sz w:val="24"/>
          <w:szCs w:val="24"/>
        </w:rPr>
        <w:t xml:space="preserve"> diferenciam-se entre si porque cada um reflete uma versão temporal específica da história e da sociedade de um país. Considerando que essas diferenças entre </w:t>
      </w:r>
      <w:r w:rsidR="00D47C28">
        <w:rPr>
          <w:rFonts w:ascii="Times New Roman" w:hAnsi="Times New Roman" w:cs="Times New Roman"/>
          <w:sz w:val="24"/>
          <w:szCs w:val="24"/>
        </w:rPr>
        <w:t>as células</w:t>
      </w:r>
      <w:r w:rsidR="00384CCE" w:rsidRPr="00736326">
        <w:rPr>
          <w:rFonts w:ascii="Times New Roman" w:hAnsi="Times New Roman" w:cs="Times New Roman"/>
          <w:sz w:val="24"/>
          <w:szCs w:val="24"/>
        </w:rPr>
        <w:t xml:space="preserve"> são importantes dete</w:t>
      </w:r>
      <w:r w:rsidR="0034591D">
        <w:rPr>
          <w:rFonts w:ascii="Times New Roman" w:hAnsi="Times New Roman" w:cs="Times New Roman"/>
          <w:sz w:val="24"/>
          <w:szCs w:val="24"/>
        </w:rPr>
        <w:t>rminantes do bem-estar</w:t>
      </w:r>
      <w:r w:rsidR="00384CCE" w:rsidRPr="00736326">
        <w:rPr>
          <w:rFonts w:ascii="Times New Roman" w:hAnsi="Times New Roman" w:cs="Times New Roman"/>
          <w:sz w:val="24"/>
          <w:szCs w:val="24"/>
        </w:rPr>
        <w:t xml:space="preserve">, a análise </w:t>
      </w:r>
      <w:proofErr w:type="spellStart"/>
      <w:r w:rsidR="00384CCE" w:rsidRPr="00736326">
        <w:rPr>
          <w:rFonts w:ascii="Times New Roman" w:hAnsi="Times New Roman" w:cs="Times New Roman"/>
          <w:sz w:val="24"/>
          <w:szCs w:val="24"/>
        </w:rPr>
        <w:t>intergeracional</w:t>
      </w:r>
      <w:proofErr w:type="spellEnd"/>
      <w:r w:rsidR="00384CCE" w:rsidRPr="00736326">
        <w:rPr>
          <w:rFonts w:ascii="Times New Roman" w:hAnsi="Times New Roman" w:cs="Times New Roman"/>
          <w:sz w:val="24"/>
          <w:szCs w:val="24"/>
        </w:rPr>
        <w:t xml:space="preserve"> aqui proposta </w:t>
      </w:r>
      <w:r w:rsidR="002319D3">
        <w:rPr>
          <w:rFonts w:ascii="Times New Roman" w:hAnsi="Times New Roman" w:cs="Times New Roman"/>
          <w:sz w:val="24"/>
          <w:szCs w:val="24"/>
        </w:rPr>
        <w:t xml:space="preserve">é alternativa </w:t>
      </w:r>
      <w:r w:rsidR="00007F75">
        <w:rPr>
          <w:rFonts w:ascii="Times New Roman" w:hAnsi="Times New Roman" w:cs="Times New Roman"/>
          <w:sz w:val="24"/>
          <w:szCs w:val="24"/>
        </w:rPr>
        <w:t>atraente</w:t>
      </w:r>
      <w:r w:rsidR="00384CCE" w:rsidRPr="00736326">
        <w:rPr>
          <w:rFonts w:ascii="Times New Roman" w:hAnsi="Times New Roman" w:cs="Times New Roman"/>
          <w:sz w:val="24"/>
          <w:szCs w:val="24"/>
        </w:rPr>
        <w:t xml:space="preserve"> para </w:t>
      </w:r>
      <w:r w:rsidR="00926328">
        <w:rPr>
          <w:rFonts w:ascii="Times New Roman" w:hAnsi="Times New Roman" w:cs="Times New Roman"/>
          <w:sz w:val="24"/>
          <w:szCs w:val="24"/>
        </w:rPr>
        <w:t>identific</w:t>
      </w:r>
      <w:r w:rsidR="00D47C28">
        <w:rPr>
          <w:rFonts w:ascii="Times New Roman" w:hAnsi="Times New Roman" w:cs="Times New Roman"/>
          <w:sz w:val="24"/>
          <w:szCs w:val="24"/>
        </w:rPr>
        <w:t>á-las e justificá</w:t>
      </w:r>
      <w:r w:rsidR="00926328">
        <w:rPr>
          <w:rFonts w:ascii="Times New Roman" w:hAnsi="Times New Roman" w:cs="Times New Roman"/>
          <w:sz w:val="24"/>
          <w:szCs w:val="24"/>
        </w:rPr>
        <w:t>-las</w:t>
      </w:r>
      <w:r w:rsidR="007C6656">
        <w:rPr>
          <w:rFonts w:ascii="Times New Roman" w:hAnsi="Times New Roman" w:cs="Times New Roman"/>
          <w:sz w:val="24"/>
          <w:szCs w:val="24"/>
        </w:rPr>
        <w:t>.</w:t>
      </w:r>
    </w:p>
    <w:p w:rsidR="00C91AE8" w:rsidRPr="007C6656" w:rsidRDefault="00C91AE8" w:rsidP="002315E1">
      <w:pPr>
        <w:spacing w:after="0" w:line="240" w:lineRule="auto"/>
        <w:jc w:val="both"/>
        <w:rPr>
          <w:rFonts w:ascii="Times New Roman" w:hAnsi="Times New Roman" w:cs="Times New Roman"/>
          <w:sz w:val="24"/>
          <w:szCs w:val="24"/>
        </w:rPr>
      </w:pPr>
    </w:p>
    <w:p w:rsidR="00FA0935" w:rsidRPr="00736326" w:rsidRDefault="006052A7" w:rsidP="002315E1">
      <w:pPr>
        <w:pStyle w:val="PargrafodaLista"/>
        <w:numPr>
          <w:ilvl w:val="0"/>
          <w:numId w:val="19"/>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RESULTADOS</w:t>
      </w:r>
    </w:p>
    <w:p w:rsidR="00B15D26" w:rsidRPr="00736326" w:rsidRDefault="00B15D26" w:rsidP="002315E1">
      <w:pPr>
        <w:spacing w:after="0" w:line="240" w:lineRule="auto"/>
        <w:jc w:val="both"/>
        <w:rPr>
          <w:rFonts w:ascii="Times New Roman" w:hAnsi="Times New Roman" w:cs="Times New Roman"/>
          <w:sz w:val="24"/>
          <w:szCs w:val="24"/>
        </w:rPr>
      </w:pPr>
    </w:p>
    <w:p w:rsidR="00FA0935" w:rsidRPr="006052A7" w:rsidRDefault="006052A7" w:rsidP="002315E1">
      <w:pPr>
        <w:pStyle w:val="PargrafodaLista"/>
        <w:numPr>
          <w:ilvl w:val="1"/>
          <w:numId w:val="21"/>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2E25B0" w:rsidRPr="006052A7">
        <w:rPr>
          <w:rFonts w:ascii="Times New Roman" w:hAnsi="Times New Roman" w:cs="Times New Roman"/>
          <w:b/>
          <w:sz w:val="24"/>
          <w:szCs w:val="24"/>
        </w:rPr>
        <w:t>Análise de regressão</w:t>
      </w:r>
    </w:p>
    <w:p w:rsidR="001B534D" w:rsidRPr="00736326" w:rsidRDefault="001B534D" w:rsidP="002315E1">
      <w:pPr>
        <w:spacing w:after="0" w:line="240" w:lineRule="auto"/>
        <w:jc w:val="both"/>
        <w:rPr>
          <w:rFonts w:ascii="Times New Roman" w:hAnsi="Times New Roman" w:cs="Times New Roman"/>
          <w:b/>
          <w:sz w:val="24"/>
          <w:szCs w:val="24"/>
        </w:rPr>
      </w:pPr>
    </w:p>
    <w:p w:rsidR="00F255EB" w:rsidRDefault="001B534D"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 xml:space="preserve">Para a análise de regressão, restringiu-se a amostra a 51 países que participaram de ao menos duas </w:t>
      </w:r>
      <w:proofErr w:type="spellStart"/>
      <w:r w:rsidRPr="00736326">
        <w:rPr>
          <w:rFonts w:ascii="Times New Roman" w:hAnsi="Times New Roman" w:cs="Times New Roman"/>
          <w:i/>
          <w:sz w:val="24"/>
          <w:szCs w:val="24"/>
        </w:rPr>
        <w:t>waves</w:t>
      </w:r>
      <w:proofErr w:type="spellEnd"/>
      <w:r w:rsidRPr="00736326">
        <w:rPr>
          <w:rFonts w:ascii="Times New Roman" w:hAnsi="Times New Roman" w:cs="Times New Roman"/>
          <w:sz w:val="24"/>
          <w:szCs w:val="24"/>
        </w:rPr>
        <w:t xml:space="preserve"> com pelo menos 10 anos de diferença entre a primeira e a última delas. Para cada um deles </w:t>
      </w:r>
      <w:r w:rsidR="00ED0F8E" w:rsidRPr="00736326">
        <w:rPr>
          <w:rFonts w:ascii="Times New Roman" w:hAnsi="Times New Roman" w:cs="Times New Roman"/>
          <w:sz w:val="24"/>
          <w:szCs w:val="24"/>
        </w:rPr>
        <w:t>foram estimadas duas regressões, u</w:t>
      </w:r>
      <w:r w:rsidRPr="00736326">
        <w:rPr>
          <w:rFonts w:ascii="Times New Roman" w:hAnsi="Times New Roman" w:cs="Times New Roman"/>
          <w:sz w:val="24"/>
          <w:szCs w:val="24"/>
        </w:rPr>
        <w:t xml:space="preserve">ma </w:t>
      </w:r>
      <w:r w:rsidR="00EE4EFA">
        <w:rPr>
          <w:rFonts w:ascii="Times New Roman" w:hAnsi="Times New Roman" w:cs="Times New Roman"/>
          <w:sz w:val="24"/>
          <w:szCs w:val="24"/>
        </w:rPr>
        <w:t xml:space="preserve">por MQO e outra por </w:t>
      </w:r>
      <w:proofErr w:type="spellStart"/>
      <w:r w:rsidR="00EE4EFA">
        <w:rPr>
          <w:rFonts w:ascii="Times New Roman" w:hAnsi="Times New Roman" w:cs="Times New Roman"/>
          <w:sz w:val="24"/>
          <w:szCs w:val="24"/>
        </w:rPr>
        <w:t>Probit</w:t>
      </w:r>
      <w:proofErr w:type="spellEnd"/>
      <w:r w:rsidR="00EE4EFA">
        <w:rPr>
          <w:rFonts w:ascii="Times New Roman" w:hAnsi="Times New Roman" w:cs="Times New Roman"/>
          <w:sz w:val="24"/>
          <w:szCs w:val="24"/>
        </w:rPr>
        <w:t xml:space="preserve"> Ordenado</w:t>
      </w:r>
      <w:r w:rsidRPr="00736326">
        <w:rPr>
          <w:rFonts w:ascii="Times New Roman" w:hAnsi="Times New Roman" w:cs="Times New Roman"/>
          <w:sz w:val="24"/>
          <w:szCs w:val="24"/>
        </w:rPr>
        <w:t xml:space="preserve">. </w:t>
      </w:r>
      <w:r w:rsidR="00353902" w:rsidRPr="00736326">
        <w:rPr>
          <w:rFonts w:ascii="Times New Roman" w:hAnsi="Times New Roman" w:cs="Times New Roman"/>
          <w:sz w:val="24"/>
          <w:szCs w:val="24"/>
        </w:rPr>
        <w:t xml:space="preserve">Variáveis </w:t>
      </w:r>
      <w:proofErr w:type="spellStart"/>
      <w:r w:rsidR="00353902" w:rsidRPr="00736326">
        <w:rPr>
          <w:rFonts w:ascii="Times New Roman" w:hAnsi="Times New Roman" w:cs="Times New Roman"/>
          <w:sz w:val="24"/>
          <w:szCs w:val="24"/>
        </w:rPr>
        <w:t>dummies</w:t>
      </w:r>
      <w:proofErr w:type="spellEnd"/>
      <w:r w:rsidR="00353902" w:rsidRPr="00736326">
        <w:rPr>
          <w:rFonts w:ascii="Times New Roman" w:hAnsi="Times New Roman" w:cs="Times New Roman"/>
          <w:sz w:val="24"/>
          <w:szCs w:val="24"/>
        </w:rPr>
        <w:t xml:space="preserve"> de </w:t>
      </w:r>
      <w:proofErr w:type="spellStart"/>
      <w:r w:rsidR="00353902" w:rsidRPr="00736326">
        <w:rPr>
          <w:rFonts w:ascii="Times New Roman" w:hAnsi="Times New Roman" w:cs="Times New Roman"/>
          <w:i/>
          <w:sz w:val="24"/>
          <w:szCs w:val="24"/>
        </w:rPr>
        <w:t>waves</w:t>
      </w:r>
      <w:proofErr w:type="spellEnd"/>
      <w:r w:rsidR="00353902" w:rsidRPr="00736326">
        <w:rPr>
          <w:rFonts w:ascii="Times New Roman" w:hAnsi="Times New Roman" w:cs="Times New Roman"/>
          <w:i/>
          <w:sz w:val="24"/>
          <w:szCs w:val="24"/>
        </w:rPr>
        <w:t xml:space="preserve"> </w:t>
      </w:r>
      <w:r w:rsidR="00EC6B80">
        <w:rPr>
          <w:rFonts w:ascii="Times New Roman" w:hAnsi="Times New Roman" w:cs="Times New Roman"/>
          <w:sz w:val="24"/>
          <w:szCs w:val="24"/>
        </w:rPr>
        <w:t>também foram incluídas</w:t>
      </w:r>
      <w:r w:rsidR="0092617E">
        <w:rPr>
          <w:rStyle w:val="Refdenotaderodap"/>
          <w:rFonts w:ascii="Times New Roman" w:hAnsi="Times New Roman" w:cs="Times New Roman"/>
          <w:sz w:val="24"/>
          <w:szCs w:val="24"/>
        </w:rPr>
        <w:footnoteReference w:id="3"/>
      </w:r>
      <w:r w:rsidR="0092617E">
        <w:rPr>
          <w:rFonts w:ascii="Times New Roman" w:hAnsi="Times New Roman" w:cs="Times New Roman"/>
          <w:sz w:val="24"/>
          <w:szCs w:val="24"/>
        </w:rPr>
        <w:t>.</w:t>
      </w:r>
      <w:r w:rsidR="00EC6B80" w:rsidRPr="00F251B5">
        <w:rPr>
          <w:rFonts w:ascii="Times New Roman" w:hAnsi="Times New Roman" w:cs="Times New Roman"/>
          <w:color w:val="FF0000"/>
          <w:sz w:val="24"/>
          <w:szCs w:val="24"/>
        </w:rPr>
        <w:t xml:space="preserve"> </w:t>
      </w:r>
      <w:r w:rsidR="00EE4EFA">
        <w:rPr>
          <w:rFonts w:ascii="Times New Roman" w:hAnsi="Times New Roman" w:cs="Times New Roman"/>
          <w:sz w:val="24"/>
          <w:szCs w:val="24"/>
        </w:rPr>
        <w:t>Sendo assim, foi</w:t>
      </w:r>
      <w:r w:rsidR="00EC6B80">
        <w:rPr>
          <w:rFonts w:ascii="Times New Roman" w:hAnsi="Times New Roman" w:cs="Times New Roman"/>
          <w:sz w:val="24"/>
          <w:szCs w:val="24"/>
        </w:rPr>
        <w:t xml:space="preserve"> esti</w:t>
      </w:r>
      <w:r w:rsidR="00EE4EFA">
        <w:rPr>
          <w:rFonts w:ascii="Times New Roman" w:hAnsi="Times New Roman" w:cs="Times New Roman"/>
          <w:sz w:val="24"/>
          <w:szCs w:val="24"/>
        </w:rPr>
        <w:t>mada a seguinte equação</w:t>
      </w:r>
      <w:r w:rsidR="00EC6B80">
        <w:rPr>
          <w:rFonts w:ascii="Times New Roman" w:hAnsi="Times New Roman" w:cs="Times New Roman"/>
          <w:sz w:val="24"/>
          <w:szCs w:val="24"/>
        </w:rPr>
        <w:t>, para cada um dos países:</w:t>
      </w:r>
    </w:p>
    <w:p w:rsidR="00EC6B80" w:rsidRDefault="00EC6B80" w:rsidP="002315E1">
      <w:pPr>
        <w:spacing w:after="0" w:line="240" w:lineRule="auto"/>
        <w:jc w:val="both"/>
        <w:rPr>
          <w:rFonts w:ascii="Times New Roman" w:hAnsi="Times New Roman" w:cs="Times New Roman"/>
          <w:sz w:val="24"/>
          <w:szCs w:val="24"/>
        </w:rPr>
      </w:pPr>
    </w:p>
    <w:p w:rsidR="00E978CE" w:rsidRPr="00732A1B" w:rsidRDefault="002A4385" w:rsidP="00067C6C">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Satisfação com a Vida</m:t>
            </m:r>
          </m:e>
          <m:sub>
            <m:r>
              <w:rPr>
                <w:rFonts w:ascii="Cambria Math" w:hAnsi="Cambria Math" w:cs="Times New Roman"/>
                <w:sz w:val="24"/>
                <w:szCs w:val="24"/>
              </w:rPr>
              <m:t>i</m:t>
            </m:r>
          </m:sub>
        </m:sSub>
        <m:r>
          <w:rPr>
            <w:rFonts w:ascii="Cambria Math" w:hAnsi="Cambria Math" w:cs="Times New Roman"/>
            <w:sz w:val="24"/>
            <w:szCs w:val="24"/>
          </w:rPr>
          <m:t>= 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sidR="00262AB4" w:rsidRPr="00732A1B">
        <w:rPr>
          <w:rFonts w:ascii="Times New Roman" w:hAnsi="Times New Roman" w:cs="Times New Roman"/>
          <w:sz w:val="24"/>
          <w:szCs w:val="24"/>
        </w:rPr>
        <w:t xml:space="preserve">    </w:t>
      </w:r>
      <w:r w:rsidR="006D35F9" w:rsidRPr="00732A1B">
        <w:rPr>
          <w:rFonts w:ascii="Times New Roman" w:hAnsi="Times New Roman" w:cs="Times New Roman"/>
          <w:sz w:val="24"/>
          <w:szCs w:val="24"/>
        </w:rPr>
        <w:t xml:space="preserve">  (6)</w:t>
      </w:r>
    </w:p>
    <w:p w:rsidR="00067C6C" w:rsidRPr="00067C6C" w:rsidRDefault="00067C6C" w:rsidP="00067C6C">
      <w:pPr>
        <w:spacing w:after="0" w:line="240" w:lineRule="auto"/>
        <w:jc w:val="center"/>
        <w:rPr>
          <w:rFonts w:ascii="Times New Roman" w:hAnsi="Times New Roman" w:cs="Times New Roman"/>
          <w:sz w:val="24"/>
          <w:szCs w:val="24"/>
          <w:highlight w:val="yellow"/>
        </w:rPr>
      </w:pPr>
    </w:p>
    <w:p w:rsidR="00C91AE8" w:rsidRDefault="00E978CE" w:rsidP="00EE4E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Onde </w:t>
      </w:r>
      <m:oMath>
        <m:r>
          <w:rPr>
            <w:rFonts w:ascii="Cambria Math" w:hAnsi="Cambria Math" w:cs="Times New Roman"/>
            <w:sz w:val="24"/>
            <w:szCs w:val="24"/>
          </w:rPr>
          <m:t>X</m:t>
        </m:r>
      </m:oMath>
      <w:r>
        <w:rPr>
          <w:rFonts w:ascii="Times New Roman" w:hAnsi="Times New Roman" w:cs="Times New Roman"/>
          <w:sz w:val="24"/>
          <w:szCs w:val="24"/>
        </w:rPr>
        <w:t xml:space="preserve"> é um vetor de variáveis explicativas que inclui os determinantes do bem-estar subjetivo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Pr>
          <w:rFonts w:ascii="Times New Roman" w:hAnsi="Times New Roman" w:cs="Times New Roman"/>
          <w:sz w:val="24"/>
          <w:szCs w:val="24"/>
        </w:rPr>
        <w:t xml:space="preserve"> é o termo de erro. </w:t>
      </w:r>
      <w:r w:rsidR="00224ACA" w:rsidRPr="00736326">
        <w:rPr>
          <w:rFonts w:ascii="Times New Roman" w:hAnsi="Times New Roman" w:cs="Times New Roman"/>
          <w:sz w:val="24"/>
          <w:szCs w:val="24"/>
        </w:rPr>
        <w:t xml:space="preserve">A tabela </w:t>
      </w:r>
      <w:r w:rsidR="00BD4D4C" w:rsidRPr="00736326">
        <w:rPr>
          <w:rFonts w:ascii="Times New Roman" w:hAnsi="Times New Roman" w:cs="Times New Roman"/>
          <w:sz w:val="24"/>
          <w:szCs w:val="24"/>
        </w:rPr>
        <w:t xml:space="preserve">abaixo resume os principais resultados das </w:t>
      </w:r>
      <w:proofErr w:type="spellStart"/>
      <w:r w:rsidR="00BD4D4C" w:rsidRPr="00736326">
        <w:rPr>
          <w:rFonts w:ascii="Times New Roman" w:hAnsi="Times New Roman" w:cs="Times New Roman"/>
          <w:i/>
          <w:sz w:val="24"/>
          <w:szCs w:val="24"/>
        </w:rPr>
        <w:t>happiness</w:t>
      </w:r>
      <w:proofErr w:type="spellEnd"/>
      <w:r w:rsidR="00BD4D4C" w:rsidRPr="00736326">
        <w:rPr>
          <w:rFonts w:ascii="Times New Roman" w:hAnsi="Times New Roman" w:cs="Times New Roman"/>
          <w:i/>
          <w:sz w:val="24"/>
          <w:szCs w:val="24"/>
        </w:rPr>
        <w:t xml:space="preserve"> </w:t>
      </w:r>
      <w:proofErr w:type="spellStart"/>
      <w:r w:rsidR="00BD4D4C" w:rsidRPr="00736326">
        <w:rPr>
          <w:rFonts w:ascii="Times New Roman" w:hAnsi="Times New Roman" w:cs="Times New Roman"/>
          <w:i/>
          <w:sz w:val="24"/>
          <w:szCs w:val="24"/>
        </w:rPr>
        <w:t>equations</w:t>
      </w:r>
      <w:proofErr w:type="spellEnd"/>
      <w:r w:rsidR="00067C6C">
        <w:rPr>
          <w:rFonts w:ascii="Times New Roman" w:hAnsi="Times New Roman" w:cs="Times New Roman"/>
          <w:sz w:val="24"/>
          <w:szCs w:val="24"/>
        </w:rPr>
        <w:t>:</w:t>
      </w:r>
    </w:p>
    <w:p w:rsidR="001A7327" w:rsidRPr="00EE4EFA" w:rsidRDefault="000927CF" w:rsidP="00067C6C">
      <w:pPr>
        <w:tabs>
          <w:tab w:val="left" w:pos="5925"/>
        </w:tabs>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ab/>
      </w:r>
      <w:r w:rsidR="006440A8">
        <w:rPr>
          <w:rFonts w:ascii="Times New Roman" w:hAnsi="Times New Roman" w:cs="Times New Roman"/>
          <w:sz w:val="24"/>
          <w:szCs w:val="24"/>
        </w:rPr>
        <w:tab/>
      </w:r>
    </w:p>
    <w:p w:rsidR="00316AC7" w:rsidRPr="00316AC7" w:rsidRDefault="00316AC7" w:rsidP="002315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Tabela 5: Comparação entre os métodos de estimação MQO e </w:t>
      </w:r>
      <w:proofErr w:type="spellStart"/>
      <w:r w:rsidR="00DE3541">
        <w:rPr>
          <w:rFonts w:ascii="Times New Roman" w:hAnsi="Times New Roman" w:cs="Times New Roman"/>
          <w:sz w:val="24"/>
          <w:szCs w:val="24"/>
        </w:rPr>
        <w:t>Probit</w:t>
      </w:r>
      <w:proofErr w:type="spellEnd"/>
      <w:r w:rsidR="00DE3541">
        <w:rPr>
          <w:rFonts w:ascii="Times New Roman" w:hAnsi="Times New Roman" w:cs="Times New Roman"/>
          <w:sz w:val="24"/>
          <w:szCs w:val="24"/>
        </w:rPr>
        <w:t xml:space="preserve"> Ordenado </w:t>
      </w:r>
    </w:p>
    <w:tbl>
      <w:tblPr>
        <w:tblW w:w="9680" w:type="dxa"/>
        <w:jc w:val="center"/>
        <w:tblInd w:w="93" w:type="dxa"/>
        <w:tblLook w:val="04A0" w:firstRow="1" w:lastRow="0" w:firstColumn="1" w:lastColumn="0" w:noHBand="0" w:noVBand="1"/>
      </w:tblPr>
      <w:tblGrid>
        <w:gridCol w:w="2360"/>
        <w:gridCol w:w="1722"/>
        <w:gridCol w:w="1275"/>
        <w:gridCol w:w="1163"/>
        <w:gridCol w:w="1406"/>
        <w:gridCol w:w="972"/>
        <w:gridCol w:w="894"/>
      </w:tblGrid>
      <w:tr w:rsidR="00102604" w:rsidRPr="00102604" w:rsidTr="00102604">
        <w:trPr>
          <w:trHeight w:val="255"/>
          <w:jc w:val="center"/>
        </w:trPr>
        <w:tc>
          <w:tcPr>
            <w:tcW w:w="2360" w:type="dxa"/>
            <w:tcBorders>
              <w:top w:val="single" w:sz="8" w:space="0" w:color="auto"/>
              <w:left w:val="nil"/>
              <w:bottom w:val="single" w:sz="8" w:space="0" w:color="auto"/>
              <w:right w:val="nil"/>
            </w:tcBorders>
            <w:shd w:val="clear" w:color="000000" w:fill="FFFFFF"/>
            <w:noWrap/>
            <w:vAlign w:val="center"/>
            <w:hideMark/>
          </w:tcPr>
          <w:p w:rsidR="00102604" w:rsidRPr="007E6CB5" w:rsidRDefault="00102604" w:rsidP="00102604">
            <w:pPr>
              <w:spacing w:after="0" w:line="240" w:lineRule="auto"/>
              <w:rPr>
                <w:rFonts w:ascii="Times New Roman" w:eastAsia="Times New Roman" w:hAnsi="Times New Roman" w:cs="Times New Roman"/>
                <w:color w:val="000000"/>
                <w:sz w:val="20"/>
                <w:szCs w:val="20"/>
                <w:lang w:eastAsia="en-US"/>
              </w:rPr>
            </w:pPr>
            <w:r w:rsidRPr="00102604">
              <w:rPr>
                <w:rFonts w:ascii="Times New Roman" w:eastAsia="Times New Roman" w:hAnsi="Times New Roman" w:cs="Times New Roman"/>
                <w:color w:val="000000"/>
                <w:sz w:val="20"/>
                <w:szCs w:val="20"/>
                <w:lang w:eastAsia="en-US"/>
              </w:rPr>
              <w:t> </w:t>
            </w:r>
          </w:p>
        </w:tc>
        <w:tc>
          <w:tcPr>
            <w:tcW w:w="4160" w:type="dxa"/>
            <w:gridSpan w:val="3"/>
            <w:tcBorders>
              <w:top w:val="single" w:sz="8" w:space="0" w:color="auto"/>
              <w:left w:val="nil"/>
              <w:bottom w:val="single" w:sz="8" w:space="0" w:color="auto"/>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Mínimos</w:t>
            </w:r>
            <w:proofErr w:type="spellEnd"/>
            <w:r w:rsidRPr="00102604">
              <w:rPr>
                <w:rFonts w:ascii="Times New Roman" w:eastAsia="Times New Roman" w:hAnsi="Times New Roman" w:cs="Times New Roman"/>
                <w:b/>
                <w:bCs/>
                <w:color w:val="000000"/>
                <w:sz w:val="20"/>
                <w:szCs w:val="20"/>
                <w:lang w:val="en-US" w:eastAsia="en-US"/>
              </w:rPr>
              <w:t xml:space="preserve"> </w:t>
            </w:r>
            <w:proofErr w:type="spellStart"/>
            <w:r w:rsidRPr="00102604">
              <w:rPr>
                <w:rFonts w:ascii="Times New Roman" w:eastAsia="Times New Roman" w:hAnsi="Times New Roman" w:cs="Times New Roman"/>
                <w:b/>
                <w:bCs/>
                <w:color w:val="000000"/>
                <w:sz w:val="20"/>
                <w:szCs w:val="20"/>
                <w:lang w:val="en-US" w:eastAsia="en-US"/>
              </w:rPr>
              <w:t>Quadrados</w:t>
            </w:r>
            <w:proofErr w:type="spellEnd"/>
            <w:r w:rsidRPr="00102604">
              <w:rPr>
                <w:rFonts w:ascii="Times New Roman" w:eastAsia="Times New Roman" w:hAnsi="Times New Roman" w:cs="Times New Roman"/>
                <w:b/>
                <w:bCs/>
                <w:color w:val="000000"/>
                <w:sz w:val="20"/>
                <w:szCs w:val="20"/>
                <w:lang w:val="en-US" w:eastAsia="en-US"/>
              </w:rPr>
              <w:t xml:space="preserve"> </w:t>
            </w:r>
            <w:proofErr w:type="spellStart"/>
            <w:r w:rsidRPr="00102604">
              <w:rPr>
                <w:rFonts w:ascii="Times New Roman" w:eastAsia="Times New Roman" w:hAnsi="Times New Roman" w:cs="Times New Roman"/>
                <w:b/>
                <w:bCs/>
                <w:color w:val="000000"/>
                <w:sz w:val="20"/>
                <w:szCs w:val="20"/>
                <w:lang w:val="en-US" w:eastAsia="en-US"/>
              </w:rPr>
              <w:t>Ordinários</w:t>
            </w:r>
            <w:proofErr w:type="spellEnd"/>
          </w:p>
        </w:tc>
        <w:tc>
          <w:tcPr>
            <w:tcW w:w="3160" w:type="dxa"/>
            <w:gridSpan w:val="3"/>
            <w:tcBorders>
              <w:top w:val="single" w:sz="8" w:space="0" w:color="auto"/>
              <w:left w:val="nil"/>
              <w:bottom w:val="single" w:sz="8" w:space="0" w:color="auto"/>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Probit</w:t>
            </w:r>
            <w:proofErr w:type="spellEnd"/>
            <w:r w:rsidRPr="00102604">
              <w:rPr>
                <w:rFonts w:ascii="Times New Roman" w:eastAsia="Times New Roman" w:hAnsi="Times New Roman" w:cs="Times New Roman"/>
                <w:b/>
                <w:bCs/>
                <w:color w:val="000000"/>
                <w:sz w:val="20"/>
                <w:szCs w:val="20"/>
                <w:lang w:val="en-US" w:eastAsia="en-US"/>
              </w:rPr>
              <w:t xml:space="preserve"> </w:t>
            </w:r>
            <w:proofErr w:type="spellStart"/>
            <w:r w:rsidRPr="00102604">
              <w:rPr>
                <w:rFonts w:ascii="Times New Roman" w:eastAsia="Times New Roman" w:hAnsi="Times New Roman" w:cs="Times New Roman"/>
                <w:b/>
                <w:bCs/>
                <w:color w:val="000000"/>
                <w:sz w:val="20"/>
                <w:szCs w:val="20"/>
                <w:lang w:val="en-US" w:eastAsia="en-US"/>
              </w:rPr>
              <w:t>Ordenado</w:t>
            </w:r>
            <w:proofErr w:type="spellEnd"/>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Coeficiente</w:t>
            </w:r>
            <w:proofErr w:type="spellEnd"/>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Insignificante</w:t>
            </w:r>
            <w:proofErr w:type="spellEnd"/>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Negativo</w:t>
            </w:r>
            <w:proofErr w:type="spellEnd"/>
            <w:r w:rsidRPr="00102604">
              <w:rPr>
                <w:rFonts w:ascii="Times New Roman" w:eastAsia="Times New Roman" w:hAnsi="Times New Roman" w:cs="Times New Roman"/>
                <w:b/>
                <w:bCs/>
                <w:color w:val="000000"/>
                <w:sz w:val="20"/>
                <w:szCs w:val="20"/>
                <w:lang w:val="en-US" w:eastAsia="en-US"/>
              </w:rPr>
              <w:t>*</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Positivo</w:t>
            </w:r>
            <w:proofErr w:type="spellEnd"/>
            <w:r w:rsidRPr="00102604">
              <w:rPr>
                <w:rFonts w:ascii="Times New Roman" w:eastAsia="Times New Roman" w:hAnsi="Times New Roman" w:cs="Times New Roman"/>
                <w:b/>
                <w:bCs/>
                <w:color w:val="000000"/>
                <w:sz w:val="20"/>
                <w:szCs w:val="20"/>
                <w:lang w:val="en-US" w:eastAsia="en-US"/>
              </w:rPr>
              <w:t>*</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Insignificante</w:t>
            </w:r>
            <w:proofErr w:type="spellEnd"/>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Negativo</w:t>
            </w:r>
            <w:proofErr w:type="spellEnd"/>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Positivo</w:t>
            </w:r>
            <w:proofErr w:type="spellEnd"/>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Saúde</w:t>
            </w:r>
            <w:proofErr w:type="spellEnd"/>
            <w:r w:rsidRPr="00102604">
              <w:rPr>
                <w:rFonts w:ascii="Times New Roman" w:eastAsia="Times New Roman" w:hAnsi="Times New Roman" w:cs="Times New Roman"/>
                <w:b/>
                <w:bCs/>
                <w:color w:val="000000"/>
                <w:sz w:val="20"/>
                <w:szCs w:val="20"/>
                <w:lang w:val="en-US" w:eastAsia="en-US"/>
              </w:rPr>
              <w:t xml:space="preserve">: </w:t>
            </w:r>
            <w:proofErr w:type="spellStart"/>
            <w:r w:rsidRPr="00102604">
              <w:rPr>
                <w:rFonts w:ascii="Times New Roman" w:eastAsia="Times New Roman" w:hAnsi="Times New Roman" w:cs="Times New Roman"/>
                <w:b/>
                <w:bCs/>
                <w:color w:val="000000"/>
                <w:sz w:val="20"/>
                <w:szCs w:val="20"/>
                <w:lang w:val="en-US" w:eastAsia="en-US"/>
              </w:rPr>
              <w:t>Muito</w:t>
            </w:r>
            <w:proofErr w:type="spellEnd"/>
            <w:r w:rsidRPr="00102604">
              <w:rPr>
                <w:rFonts w:ascii="Times New Roman" w:eastAsia="Times New Roman" w:hAnsi="Times New Roman" w:cs="Times New Roman"/>
                <w:b/>
                <w:bCs/>
                <w:color w:val="000000"/>
                <w:sz w:val="20"/>
                <w:szCs w:val="20"/>
                <w:lang w:val="en-US" w:eastAsia="en-US"/>
              </w:rPr>
              <w:t xml:space="preserve"> boa</w:t>
            </w:r>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6</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45</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4</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47</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Saúde</w:t>
            </w:r>
            <w:proofErr w:type="spellEnd"/>
            <w:r w:rsidRPr="00102604">
              <w:rPr>
                <w:rFonts w:ascii="Times New Roman" w:eastAsia="Times New Roman" w:hAnsi="Times New Roman" w:cs="Times New Roman"/>
                <w:b/>
                <w:bCs/>
                <w:color w:val="000000"/>
                <w:sz w:val="20"/>
                <w:szCs w:val="20"/>
                <w:lang w:val="en-US" w:eastAsia="en-US"/>
              </w:rPr>
              <w:t>: Boa</w:t>
            </w:r>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8</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40</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12</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38</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Saúde</w:t>
            </w:r>
            <w:proofErr w:type="spellEnd"/>
            <w:r w:rsidRPr="00102604">
              <w:rPr>
                <w:rFonts w:ascii="Times New Roman" w:eastAsia="Times New Roman" w:hAnsi="Times New Roman" w:cs="Times New Roman"/>
                <w:b/>
                <w:bCs/>
                <w:color w:val="000000"/>
                <w:sz w:val="20"/>
                <w:szCs w:val="20"/>
                <w:lang w:val="en-US" w:eastAsia="en-US"/>
              </w:rPr>
              <w:t xml:space="preserve">: </w:t>
            </w:r>
            <w:proofErr w:type="spellStart"/>
            <w:r w:rsidRPr="00102604">
              <w:rPr>
                <w:rFonts w:ascii="Times New Roman" w:eastAsia="Times New Roman" w:hAnsi="Times New Roman" w:cs="Times New Roman"/>
                <w:b/>
                <w:bCs/>
                <w:color w:val="000000"/>
                <w:sz w:val="20"/>
                <w:szCs w:val="20"/>
                <w:lang w:val="en-US" w:eastAsia="en-US"/>
              </w:rPr>
              <w:t>Razoável</w:t>
            </w:r>
            <w:proofErr w:type="spellEnd"/>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16</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32</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23</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27</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Saúde</w:t>
            </w:r>
            <w:proofErr w:type="spellEnd"/>
            <w:r w:rsidRPr="00102604">
              <w:rPr>
                <w:rFonts w:ascii="Times New Roman" w:eastAsia="Times New Roman" w:hAnsi="Times New Roman" w:cs="Times New Roman"/>
                <w:b/>
                <w:bCs/>
                <w:color w:val="000000"/>
                <w:sz w:val="20"/>
                <w:szCs w:val="20"/>
                <w:lang w:val="en-US" w:eastAsia="en-US"/>
              </w:rPr>
              <w:t xml:space="preserve">: </w:t>
            </w:r>
            <w:proofErr w:type="spellStart"/>
            <w:r w:rsidRPr="00102604">
              <w:rPr>
                <w:rFonts w:ascii="Times New Roman" w:eastAsia="Times New Roman" w:hAnsi="Times New Roman" w:cs="Times New Roman"/>
                <w:b/>
                <w:bCs/>
                <w:color w:val="000000"/>
                <w:sz w:val="20"/>
                <w:szCs w:val="20"/>
                <w:lang w:val="en-US" w:eastAsia="en-US"/>
              </w:rPr>
              <w:t>Frágil</w:t>
            </w:r>
            <w:proofErr w:type="spellEnd"/>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34</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14</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38</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12</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Saúde</w:t>
            </w:r>
            <w:proofErr w:type="spellEnd"/>
            <w:r w:rsidRPr="00102604">
              <w:rPr>
                <w:rFonts w:ascii="Times New Roman" w:eastAsia="Times New Roman" w:hAnsi="Times New Roman" w:cs="Times New Roman"/>
                <w:b/>
                <w:bCs/>
                <w:color w:val="000000"/>
                <w:sz w:val="20"/>
                <w:szCs w:val="20"/>
                <w:lang w:val="en-US" w:eastAsia="en-US"/>
              </w:rPr>
              <w:t xml:space="preserve">: </w:t>
            </w:r>
            <w:proofErr w:type="spellStart"/>
            <w:r w:rsidRPr="00102604">
              <w:rPr>
                <w:rFonts w:ascii="Times New Roman" w:eastAsia="Times New Roman" w:hAnsi="Times New Roman" w:cs="Times New Roman"/>
                <w:b/>
                <w:bCs/>
                <w:color w:val="000000"/>
                <w:sz w:val="20"/>
                <w:szCs w:val="20"/>
                <w:lang w:val="en-US" w:eastAsia="en-US"/>
              </w:rPr>
              <w:t>Muito</w:t>
            </w:r>
            <w:proofErr w:type="spellEnd"/>
            <w:r w:rsidRPr="00102604">
              <w:rPr>
                <w:rFonts w:ascii="Times New Roman" w:eastAsia="Times New Roman" w:hAnsi="Times New Roman" w:cs="Times New Roman"/>
                <w:b/>
                <w:bCs/>
                <w:color w:val="000000"/>
                <w:sz w:val="20"/>
                <w:szCs w:val="20"/>
                <w:lang w:val="en-US" w:eastAsia="en-US"/>
              </w:rPr>
              <w:t xml:space="preserve"> </w:t>
            </w:r>
            <w:proofErr w:type="spellStart"/>
            <w:r w:rsidRPr="00102604">
              <w:rPr>
                <w:rFonts w:ascii="Times New Roman" w:eastAsia="Times New Roman" w:hAnsi="Times New Roman" w:cs="Times New Roman"/>
                <w:b/>
                <w:bCs/>
                <w:color w:val="000000"/>
                <w:sz w:val="20"/>
                <w:szCs w:val="20"/>
                <w:lang w:val="en-US" w:eastAsia="en-US"/>
              </w:rPr>
              <w:t>Frágil</w:t>
            </w:r>
            <w:proofErr w:type="spellEnd"/>
            <w:r w:rsidRPr="00102604">
              <w:rPr>
                <w:rFonts w:ascii="Times New Roman" w:eastAsia="Times New Roman" w:hAnsi="Times New Roman" w:cs="Times New Roman"/>
                <w:b/>
                <w:bCs/>
                <w:color w:val="000000"/>
                <w:sz w:val="20"/>
                <w:szCs w:val="20"/>
                <w:lang w:val="en-US" w:eastAsia="en-US"/>
              </w:rPr>
              <w:t xml:space="preserve"> (Base) </w:t>
            </w:r>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Aposentado</w:t>
            </w:r>
            <w:proofErr w:type="spellEnd"/>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41</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8</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37</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4</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10</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Dona-de-casa</w:t>
            </w:r>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41</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10</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41</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10</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Estudante</w:t>
            </w:r>
            <w:proofErr w:type="spellEnd"/>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43</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7</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42</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6</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Desempregado</w:t>
            </w:r>
            <w:proofErr w:type="spellEnd"/>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19</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32</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20</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31</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Outro</w:t>
            </w:r>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42</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6</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40</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7</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4</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Empregado</w:t>
            </w:r>
            <w:proofErr w:type="spellEnd"/>
            <w:r w:rsidRPr="00102604">
              <w:rPr>
                <w:rFonts w:ascii="Times New Roman" w:eastAsia="Times New Roman" w:hAnsi="Times New Roman" w:cs="Times New Roman"/>
                <w:b/>
                <w:bCs/>
                <w:color w:val="000000"/>
                <w:sz w:val="20"/>
                <w:szCs w:val="20"/>
                <w:lang w:val="en-US" w:eastAsia="en-US"/>
              </w:rPr>
              <w:t xml:space="preserve"> (Base)</w:t>
            </w:r>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Divorciado</w:t>
            </w:r>
            <w:proofErr w:type="spellEnd"/>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9</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42</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9</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42</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Viúvo</w:t>
            </w:r>
            <w:proofErr w:type="spellEnd"/>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22</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29</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23</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28</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Solteiro</w:t>
            </w:r>
            <w:proofErr w:type="spellEnd"/>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17</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34</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15</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36</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Casado</w:t>
            </w:r>
            <w:proofErr w:type="spellEnd"/>
            <w:r w:rsidRPr="00102604">
              <w:rPr>
                <w:rFonts w:ascii="Times New Roman" w:eastAsia="Times New Roman" w:hAnsi="Times New Roman" w:cs="Times New Roman"/>
                <w:b/>
                <w:bCs/>
                <w:color w:val="000000"/>
                <w:sz w:val="20"/>
                <w:szCs w:val="20"/>
                <w:lang w:val="en-US" w:eastAsia="en-US"/>
              </w:rPr>
              <w:t xml:space="preserve"> (Base)</w:t>
            </w:r>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Mulher</w:t>
            </w:r>
            <w:proofErr w:type="spellEnd"/>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34</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14</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33</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15</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Idade^1</w:t>
            </w:r>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27</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24</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26</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25</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Idade^2</w:t>
            </w:r>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19</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32</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21</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30</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Religião</w:t>
            </w:r>
            <w:proofErr w:type="spellEnd"/>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23</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26</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23</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27</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Renda1 (Base)</w:t>
            </w:r>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Renda2</w:t>
            </w:r>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41</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9</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40</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8</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Renda3</w:t>
            </w:r>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35</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15</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36</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14</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Renda4</w:t>
            </w:r>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31</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20</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29</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21</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Renda5</w:t>
            </w:r>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31</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20</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32</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19</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Renda6</w:t>
            </w:r>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25</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26</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27</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24</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Renda7</w:t>
            </w:r>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24</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27</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27</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24</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Renda8</w:t>
            </w:r>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23</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28</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25</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26</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Renda9</w:t>
            </w:r>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28</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23</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28</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23</w:t>
            </w:r>
          </w:p>
        </w:tc>
      </w:tr>
      <w:tr w:rsidR="00102604" w:rsidRPr="00102604" w:rsidTr="00102604">
        <w:trPr>
          <w:trHeight w:val="255"/>
          <w:jc w:val="center"/>
        </w:trPr>
        <w:tc>
          <w:tcPr>
            <w:tcW w:w="236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Renda10</w:t>
            </w:r>
          </w:p>
        </w:tc>
        <w:tc>
          <w:tcPr>
            <w:tcW w:w="1722"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19</w:t>
            </w:r>
          </w:p>
        </w:tc>
        <w:tc>
          <w:tcPr>
            <w:tcW w:w="1275"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w:t>
            </w:r>
          </w:p>
        </w:tc>
        <w:tc>
          <w:tcPr>
            <w:tcW w:w="116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31</w:t>
            </w:r>
          </w:p>
        </w:tc>
        <w:tc>
          <w:tcPr>
            <w:tcW w:w="1406"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23</w:t>
            </w:r>
          </w:p>
        </w:tc>
        <w:tc>
          <w:tcPr>
            <w:tcW w:w="923"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w:t>
            </w:r>
          </w:p>
        </w:tc>
        <w:tc>
          <w:tcPr>
            <w:tcW w:w="8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27</w:t>
            </w:r>
          </w:p>
        </w:tc>
      </w:tr>
      <w:tr w:rsidR="00102604" w:rsidRPr="00102604" w:rsidTr="00102604">
        <w:trPr>
          <w:trHeight w:val="255"/>
          <w:jc w:val="center"/>
        </w:trPr>
        <w:tc>
          <w:tcPr>
            <w:tcW w:w="2360" w:type="dxa"/>
            <w:tcBorders>
              <w:top w:val="nil"/>
              <w:left w:val="nil"/>
              <w:bottom w:val="single" w:sz="8" w:space="0" w:color="auto"/>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Senso</w:t>
            </w:r>
            <w:proofErr w:type="spellEnd"/>
            <w:r w:rsidRPr="00102604">
              <w:rPr>
                <w:rFonts w:ascii="Times New Roman" w:eastAsia="Times New Roman" w:hAnsi="Times New Roman" w:cs="Times New Roman"/>
                <w:b/>
                <w:bCs/>
                <w:color w:val="000000"/>
                <w:sz w:val="20"/>
                <w:szCs w:val="20"/>
                <w:lang w:val="en-US" w:eastAsia="en-US"/>
              </w:rPr>
              <w:t xml:space="preserve"> de </w:t>
            </w:r>
            <w:proofErr w:type="spellStart"/>
            <w:r w:rsidRPr="00102604">
              <w:rPr>
                <w:rFonts w:ascii="Times New Roman" w:eastAsia="Times New Roman" w:hAnsi="Times New Roman" w:cs="Times New Roman"/>
                <w:b/>
                <w:bCs/>
                <w:color w:val="000000"/>
                <w:sz w:val="20"/>
                <w:szCs w:val="20"/>
                <w:lang w:val="en-US" w:eastAsia="en-US"/>
              </w:rPr>
              <w:t>Liberdade</w:t>
            </w:r>
            <w:proofErr w:type="spellEnd"/>
          </w:p>
        </w:tc>
        <w:tc>
          <w:tcPr>
            <w:tcW w:w="1722" w:type="dxa"/>
            <w:tcBorders>
              <w:top w:val="nil"/>
              <w:left w:val="nil"/>
              <w:bottom w:val="single" w:sz="8" w:space="0" w:color="auto"/>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1275" w:type="dxa"/>
            <w:tcBorders>
              <w:top w:val="nil"/>
              <w:left w:val="nil"/>
              <w:bottom w:val="single" w:sz="8" w:space="0" w:color="auto"/>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1163" w:type="dxa"/>
            <w:tcBorders>
              <w:top w:val="nil"/>
              <w:left w:val="nil"/>
              <w:bottom w:val="single" w:sz="8" w:space="0" w:color="auto"/>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51</w:t>
            </w:r>
          </w:p>
        </w:tc>
        <w:tc>
          <w:tcPr>
            <w:tcW w:w="1406" w:type="dxa"/>
            <w:tcBorders>
              <w:top w:val="nil"/>
              <w:left w:val="nil"/>
              <w:bottom w:val="single" w:sz="8" w:space="0" w:color="auto"/>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923" w:type="dxa"/>
            <w:tcBorders>
              <w:top w:val="nil"/>
              <w:left w:val="nil"/>
              <w:bottom w:val="single" w:sz="8" w:space="0" w:color="auto"/>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w:t>
            </w:r>
          </w:p>
        </w:tc>
        <w:tc>
          <w:tcPr>
            <w:tcW w:w="831" w:type="dxa"/>
            <w:tcBorders>
              <w:top w:val="nil"/>
              <w:left w:val="nil"/>
              <w:bottom w:val="single" w:sz="8" w:space="0" w:color="auto"/>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51</w:t>
            </w:r>
          </w:p>
        </w:tc>
      </w:tr>
    </w:tbl>
    <w:p w:rsidR="00EE4EFA" w:rsidRPr="00DF53D2" w:rsidRDefault="005822A9" w:rsidP="00DF53D2">
      <w:pPr>
        <w:spacing w:before="240" w:after="0" w:line="240" w:lineRule="auto"/>
        <w:jc w:val="center"/>
        <w:rPr>
          <w:rFonts w:ascii="Times New Roman" w:hAnsi="Times New Roman" w:cs="Times New Roman"/>
          <w:sz w:val="20"/>
          <w:szCs w:val="20"/>
        </w:rPr>
      </w:pPr>
      <w:r>
        <w:rPr>
          <w:rFonts w:ascii="Times New Roman" w:hAnsi="Times New Roman" w:cs="Times New Roman"/>
          <w:sz w:val="20"/>
          <w:szCs w:val="20"/>
        </w:rPr>
        <w:t>* significante a 5%</w:t>
      </w:r>
    </w:p>
    <w:p w:rsidR="00DF53D2" w:rsidRDefault="00DF53D2" w:rsidP="00EE4EFA">
      <w:pPr>
        <w:spacing w:after="0" w:line="240" w:lineRule="auto"/>
        <w:jc w:val="both"/>
        <w:rPr>
          <w:rFonts w:ascii="Times New Roman" w:hAnsi="Times New Roman" w:cs="Times New Roman"/>
          <w:sz w:val="24"/>
          <w:szCs w:val="24"/>
        </w:rPr>
      </w:pPr>
    </w:p>
    <w:p w:rsidR="00EE4EFA" w:rsidRPr="00736326" w:rsidRDefault="00EE4EFA" w:rsidP="00EE4EFA">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 xml:space="preserve">O indicador de saúde é um excelente previsor do bem-estar subjetivo. Os desempregados sofrem perda significativa na maioria dos países. Em aproximadamente um quarto dos casos, a satisfação com a vida das mulheres é significativamente maior que a dos homens, expondo um </w:t>
      </w:r>
      <w:r w:rsidR="00A458BF">
        <w:rPr>
          <w:rFonts w:ascii="Times New Roman" w:hAnsi="Times New Roman" w:cs="Times New Roman"/>
          <w:sz w:val="24"/>
          <w:szCs w:val="24"/>
        </w:rPr>
        <w:t>fato ausente</w:t>
      </w:r>
      <w:r w:rsidRPr="00736326">
        <w:rPr>
          <w:rFonts w:ascii="Times New Roman" w:hAnsi="Times New Roman" w:cs="Times New Roman"/>
          <w:sz w:val="24"/>
          <w:szCs w:val="24"/>
        </w:rPr>
        <w:t xml:space="preserve"> na tabela de frequências. O coeficiente de idade é, em geral, negativo e o de </w:t>
      </w:r>
      <w:r>
        <w:rPr>
          <w:rFonts w:ascii="Times New Roman" w:hAnsi="Times New Roman" w:cs="Times New Roman"/>
          <w:sz w:val="24"/>
          <w:szCs w:val="24"/>
        </w:rPr>
        <w:t>idade ao quadrado</w:t>
      </w:r>
      <w:r w:rsidRPr="00736326">
        <w:rPr>
          <w:rFonts w:ascii="Times New Roman" w:hAnsi="Times New Roman" w:cs="Times New Roman"/>
          <w:sz w:val="24"/>
          <w:szCs w:val="24"/>
        </w:rPr>
        <w:t xml:space="preserve"> positivo, indicando uma relação convexa entre esta variável e a felicidade. Em mais da metade d</w:t>
      </w:r>
      <w:r>
        <w:rPr>
          <w:rFonts w:ascii="Times New Roman" w:hAnsi="Times New Roman" w:cs="Times New Roman"/>
          <w:sz w:val="24"/>
          <w:szCs w:val="24"/>
        </w:rPr>
        <w:t>os casos, religião impacta posit</w:t>
      </w:r>
      <w:r w:rsidRPr="00736326">
        <w:rPr>
          <w:rFonts w:ascii="Times New Roman" w:hAnsi="Times New Roman" w:cs="Times New Roman"/>
          <w:sz w:val="24"/>
          <w:szCs w:val="24"/>
        </w:rPr>
        <w:t xml:space="preserve">ivamente o bem-estar subjetivo no nível individual. A sensação de liberdade de escolha possui papel </w:t>
      </w:r>
      <w:r>
        <w:rPr>
          <w:rFonts w:ascii="Times New Roman" w:hAnsi="Times New Roman" w:cs="Times New Roman"/>
          <w:sz w:val="24"/>
          <w:szCs w:val="24"/>
        </w:rPr>
        <w:t xml:space="preserve">altamente </w:t>
      </w:r>
      <w:r w:rsidRPr="00736326">
        <w:rPr>
          <w:rFonts w:ascii="Times New Roman" w:hAnsi="Times New Roman" w:cs="Times New Roman"/>
          <w:sz w:val="24"/>
          <w:szCs w:val="24"/>
        </w:rPr>
        <w:t>relevante como previsor do bem-estar subjetivo. Seu coeficiente foi significante em todas as regressões sobre a variável de satisfação com a vida.</w:t>
      </w:r>
      <w:r>
        <w:rPr>
          <w:rFonts w:ascii="Times New Roman" w:hAnsi="Times New Roman" w:cs="Times New Roman"/>
          <w:sz w:val="24"/>
          <w:szCs w:val="24"/>
        </w:rPr>
        <w:t xml:space="preserve"> </w:t>
      </w:r>
      <w:r w:rsidRPr="00736326">
        <w:rPr>
          <w:rFonts w:ascii="Times New Roman" w:hAnsi="Times New Roman" w:cs="Times New Roman"/>
          <w:sz w:val="24"/>
          <w:szCs w:val="24"/>
        </w:rPr>
        <w:t xml:space="preserve">As variáveis de renda apresentam o efeito esperado, mas chama a atenção a quantidade de coeficientes </w:t>
      </w:r>
      <w:proofErr w:type="gramStart"/>
      <w:r w:rsidRPr="00736326">
        <w:rPr>
          <w:rFonts w:ascii="Times New Roman" w:hAnsi="Times New Roman" w:cs="Times New Roman"/>
          <w:sz w:val="24"/>
          <w:szCs w:val="24"/>
        </w:rPr>
        <w:t>não-significantes</w:t>
      </w:r>
      <w:proofErr w:type="gramEnd"/>
      <w:r w:rsidRPr="00736326">
        <w:rPr>
          <w:rFonts w:ascii="Times New Roman" w:hAnsi="Times New Roman" w:cs="Times New Roman"/>
          <w:sz w:val="24"/>
          <w:szCs w:val="24"/>
        </w:rPr>
        <w:t xml:space="preserve">. Dois fatores podem ter direcionado os resultados. Em primeiro lugar, eles podem ser decorrentes do problema já destacado na sessão </w:t>
      </w:r>
      <w:proofErr w:type="gramStart"/>
      <w:r w:rsidRPr="00736326">
        <w:rPr>
          <w:rFonts w:ascii="Times New Roman" w:hAnsi="Times New Roman" w:cs="Times New Roman"/>
          <w:sz w:val="24"/>
          <w:szCs w:val="24"/>
        </w:rPr>
        <w:t>2</w:t>
      </w:r>
      <w:proofErr w:type="gramEnd"/>
      <w:r w:rsidRPr="00736326">
        <w:rPr>
          <w:rFonts w:ascii="Times New Roman" w:hAnsi="Times New Roman" w:cs="Times New Roman"/>
          <w:sz w:val="24"/>
          <w:szCs w:val="24"/>
        </w:rPr>
        <w:t xml:space="preserve"> de incompatibilidade das perguntas de renda ao longo do tempo, caso as </w:t>
      </w:r>
      <w:proofErr w:type="spellStart"/>
      <w:r w:rsidRPr="00736326">
        <w:rPr>
          <w:rFonts w:ascii="Times New Roman" w:hAnsi="Times New Roman" w:cs="Times New Roman"/>
          <w:i/>
          <w:sz w:val="24"/>
          <w:szCs w:val="24"/>
        </w:rPr>
        <w:t>dummies</w:t>
      </w:r>
      <w:proofErr w:type="spellEnd"/>
      <w:r w:rsidRPr="00736326">
        <w:rPr>
          <w:rFonts w:ascii="Times New Roman" w:hAnsi="Times New Roman" w:cs="Times New Roman"/>
          <w:sz w:val="24"/>
          <w:szCs w:val="24"/>
        </w:rPr>
        <w:t xml:space="preserve"> de </w:t>
      </w:r>
      <w:proofErr w:type="spellStart"/>
      <w:r w:rsidRPr="00736326">
        <w:rPr>
          <w:rFonts w:ascii="Times New Roman" w:hAnsi="Times New Roman" w:cs="Times New Roman"/>
          <w:i/>
          <w:sz w:val="24"/>
          <w:szCs w:val="24"/>
        </w:rPr>
        <w:t>wave</w:t>
      </w:r>
      <w:proofErr w:type="spellEnd"/>
      <w:r w:rsidRPr="00736326">
        <w:rPr>
          <w:rFonts w:ascii="Times New Roman" w:hAnsi="Times New Roman" w:cs="Times New Roman"/>
          <w:i/>
          <w:sz w:val="24"/>
          <w:szCs w:val="24"/>
        </w:rPr>
        <w:t xml:space="preserve"> </w:t>
      </w:r>
      <w:r w:rsidRPr="00736326">
        <w:rPr>
          <w:rFonts w:ascii="Times New Roman" w:hAnsi="Times New Roman" w:cs="Times New Roman"/>
          <w:sz w:val="24"/>
          <w:szCs w:val="24"/>
        </w:rPr>
        <w:t>não captem perfeitamente essas diferenças. Além disso, o fato de haver muitos – dez – estratos de renda reduz o número de indivíduos posicionados em cada um deles, o que aumenta o erro-padrão das estimativas.</w:t>
      </w:r>
      <w:r w:rsidR="00E6276F">
        <w:rPr>
          <w:rFonts w:ascii="Times New Roman" w:hAnsi="Times New Roman" w:cs="Times New Roman"/>
          <w:sz w:val="24"/>
          <w:szCs w:val="24"/>
        </w:rPr>
        <w:t xml:space="preserve"> </w:t>
      </w:r>
      <w:r w:rsidRPr="00736326">
        <w:rPr>
          <w:rFonts w:ascii="Times New Roman" w:hAnsi="Times New Roman" w:cs="Times New Roman"/>
          <w:sz w:val="24"/>
          <w:szCs w:val="24"/>
        </w:rPr>
        <w:t xml:space="preserve">A variável de educação foi omitida das regressões por não estar disponível na EVS para quase nenhum país nas </w:t>
      </w:r>
      <w:proofErr w:type="spellStart"/>
      <w:r w:rsidRPr="00736326">
        <w:rPr>
          <w:rFonts w:ascii="Times New Roman" w:hAnsi="Times New Roman" w:cs="Times New Roman"/>
          <w:i/>
          <w:sz w:val="24"/>
          <w:szCs w:val="24"/>
        </w:rPr>
        <w:t>waves</w:t>
      </w:r>
      <w:proofErr w:type="spellEnd"/>
      <w:r w:rsidRPr="00736326">
        <w:rPr>
          <w:rFonts w:ascii="Times New Roman" w:hAnsi="Times New Roman" w:cs="Times New Roman"/>
          <w:sz w:val="24"/>
          <w:szCs w:val="24"/>
        </w:rPr>
        <w:t xml:space="preserve"> </w:t>
      </w:r>
      <w:proofErr w:type="gramStart"/>
      <w:r w:rsidRPr="00736326">
        <w:rPr>
          <w:rFonts w:ascii="Times New Roman" w:hAnsi="Times New Roman" w:cs="Times New Roman"/>
          <w:sz w:val="24"/>
          <w:szCs w:val="24"/>
        </w:rPr>
        <w:t>2</w:t>
      </w:r>
      <w:proofErr w:type="gramEnd"/>
      <w:r w:rsidRPr="00736326">
        <w:rPr>
          <w:rFonts w:ascii="Times New Roman" w:hAnsi="Times New Roman" w:cs="Times New Roman"/>
          <w:sz w:val="24"/>
          <w:szCs w:val="24"/>
        </w:rPr>
        <w:t xml:space="preserve"> e 4, o que reduziria consideravelmente a amostra. </w:t>
      </w:r>
      <w:r w:rsidR="00067C6C">
        <w:rPr>
          <w:rFonts w:ascii="Times New Roman" w:hAnsi="Times New Roman" w:cs="Times New Roman"/>
          <w:sz w:val="24"/>
          <w:szCs w:val="24"/>
        </w:rPr>
        <w:t>C</w:t>
      </w:r>
      <w:r w:rsidRPr="00736326">
        <w:rPr>
          <w:rFonts w:ascii="Times New Roman" w:hAnsi="Times New Roman" w:cs="Times New Roman"/>
          <w:sz w:val="24"/>
          <w:szCs w:val="24"/>
        </w:rPr>
        <w:t>omo exercício empírico, para alguns países foram incluídas variáveis de educação em regressões adicionais. Os resultados são ambíguos e não evidenciam qualquer padrão que relacione educação e bem-estar subjetivo.</w:t>
      </w:r>
      <w:r>
        <w:rPr>
          <w:rFonts w:ascii="Times New Roman" w:hAnsi="Times New Roman" w:cs="Times New Roman"/>
          <w:sz w:val="24"/>
          <w:szCs w:val="24"/>
        </w:rPr>
        <w:t xml:space="preserve"> Essa ausência de relação direta não é sur</w:t>
      </w:r>
      <w:r w:rsidR="00067C6C">
        <w:rPr>
          <w:rFonts w:ascii="Times New Roman" w:hAnsi="Times New Roman" w:cs="Times New Roman"/>
          <w:sz w:val="24"/>
          <w:szCs w:val="24"/>
        </w:rPr>
        <w:t>preendente, já que d</w:t>
      </w:r>
      <w:r>
        <w:rPr>
          <w:rFonts w:ascii="Times New Roman" w:hAnsi="Times New Roman" w:cs="Times New Roman"/>
          <w:sz w:val="24"/>
          <w:szCs w:val="24"/>
        </w:rPr>
        <w:t>iversos outros estudos encontraram os mesmos resultados.</w:t>
      </w:r>
    </w:p>
    <w:p w:rsidR="00EE4EFA" w:rsidRDefault="00EE4EFA" w:rsidP="002315E1">
      <w:pPr>
        <w:spacing w:after="0" w:line="240" w:lineRule="auto"/>
        <w:jc w:val="both"/>
        <w:rPr>
          <w:rFonts w:ascii="Times New Roman" w:hAnsi="Times New Roman" w:cs="Times New Roman"/>
          <w:sz w:val="24"/>
          <w:szCs w:val="24"/>
        </w:rPr>
      </w:pPr>
    </w:p>
    <w:p w:rsidR="00CF249A" w:rsidRPr="00736326" w:rsidRDefault="00F26A5B"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Em grande parte devido às diferenças na</w:t>
      </w:r>
      <w:r w:rsidR="00EC6B80">
        <w:rPr>
          <w:rFonts w:ascii="Times New Roman" w:hAnsi="Times New Roman" w:cs="Times New Roman"/>
          <w:sz w:val="24"/>
          <w:szCs w:val="24"/>
        </w:rPr>
        <w:t>s</w:t>
      </w:r>
      <w:r w:rsidRPr="00736326">
        <w:rPr>
          <w:rFonts w:ascii="Times New Roman" w:hAnsi="Times New Roman" w:cs="Times New Roman"/>
          <w:sz w:val="24"/>
          <w:szCs w:val="24"/>
        </w:rPr>
        <w:t xml:space="preserve"> estimativas de erro-padrão,</w:t>
      </w:r>
      <w:r w:rsidR="008C6F2D" w:rsidRPr="00736326">
        <w:rPr>
          <w:rFonts w:ascii="Times New Roman" w:hAnsi="Times New Roman" w:cs="Times New Roman"/>
          <w:sz w:val="24"/>
          <w:szCs w:val="24"/>
        </w:rPr>
        <w:t xml:space="preserve"> </w:t>
      </w:r>
      <w:r w:rsidRPr="00736326">
        <w:rPr>
          <w:rFonts w:ascii="Times New Roman" w:hAnsi="Times New Roman" w:cs="Times New Roman"/>
          <w:sz w:val="24"/>
          <w:szCs w:val="24"/>
        </w:rPr>
        <w:t>em alguns casos há</w:t>
      </w:r>
      <w:r w:rsidR="008C6F2D" w:rsidRPr="00736326">
        <w:rPr>
          <w:rFonts w:ascii="Times New Roman" w:hAnsi="Times New Roman" w:cs="Times New Roman"/>
          <w:sz w:val="24"/>
          <w:szCs w:val="24"/>
        </w:rPr>
        <w:t xml:space="preserve"> coeficientes significantes por um método e insignificantes pelo outro. </w:t>
      </w:r>
      <w:r w:rsidR="00503C3E" w:rsidRPr="00736326">
        <w:rPr>
          <w:rFonts w:ascii="Times New Roman" w:hAnsi="Times New Roman" w:cs="Times New Roman"/>
          <w:sz w:val="24"/>
          <w:szCs w:val="24"/>
        </w:rPr>
        <w:t xml:space="preserve">De qualquer forma, é marcante a semelhança verificada entre os resultados de dois métodos de estimação tão distintos. </w:t>
      </w:r>
      <w:r w:rsidR="00C01EA4" w:rsidRPr="00736326">
        <w:rPr>
          <w:rFonts w:ascii="Times New Roman" w:hAnsi="Times New Roman" w:cs="Times New Roman"/>
          <w:sz w:val="24"/>
          <w:szCs w:val="24"/>
        </w:rPr>
        <w:t xml:space="preserve">Os determinantes do bem-estar subjetivo são os mesmos em ambas as formas de análise. </w:t>
      </w:r>
      <w:r w:rsidR="00503C3E" w:rsidRPr="00736326">
        <w:rPr>
          <w:rFonts w:ascii="Times New Roman" w:hAnsi="Times New Roman" w:cs="Times New Roman"/>
          <w:sz w:val="24"/>
          <w:szCs w:val="24"/>
        </w:rPr>
        <w:t>Em diversos países os resultados</w:t>
      </w:r>
      <w:r w:rsidR="008C6F2D" w:rsidRPr="00736326">
        <w:rPr>
          <w:rFonts w:ascii="Times New Roman" w:hAnsi="Times New Roman" w:cs="Times New Roman"/>
          <w:sz w:val="24"/>
          <w:szCs w:val="24"/>
        </w:rPr>
        <w:t xml:space="preserve"> n</w:t>
      </w:r>
      <w:r w:rsidRPr="00736326">
        <w:rPr>
          <w:rFonts w:ascii="Times New Roman" w:hAnsi="Times New Roman" w:cs="Times New Roman"/>
          <w:sz w:val="24"/>
          <w:szCs w:val="24"/>
        </w:rPr>
        <w:t>ão mostram</w:t>
      </w:r>
      <w:r w:rsidR="008C6F2D" w:rsidRPr="00736326">
        <w:rPr>
          <w:rFonts w:ascii="Times New Roman" w:hAnsi="Times New Roman" w:cs="Times New Roman"/>
          <w:sz w:val="24"/>
          <w:szCs w:val="24"/>
        </w:rPr>
        <w:t xml:space="preserve"> qualquer diferença nos dois métodos em termos da </w:t>
      </w:r>
      <w:proofErr w:type="spellStart"/>
      <w:r w:rsidR="008C6F2D" w:rsidRPr="00736326">
        <w:rPr>
          <w:rFonts w:ascii="Times New Roman" w:hAnsi="Times New Roman" w:cs="Times New Roman"/>
          <w:sz w:val="24"/>
          <w:szCs w:val="24"/>
        </w:rPr>
        <w:t>signifiância</w:t>
      </w:r>
      <w:proofErr w:type="spellEnd"/>
      <w:r w:rsidR="008C6F2D" w:rsidRPr="00736326">
        <w:rPr>
          <w:rFonts w:ascii="Times New Roman" w:hAnsi="Times New Roman" w:cs="Times New Roman"/>
          <w:sz w:val="24"/>
          <w:szCs w:val="24"/>
        </w:rPr>
        <w:t xml:space="preserve"> dos parâmetros. </w:t>
      </w:r>
      <w:r w:rsidR="00CF249A" w:rsidRPr="00736326">
        <w:rPr>
          <w:rFonts w:ascii="Times New Roman" w:hAnsi="Times New Roman" w:cs="Times New Roman"/>
          <w:sz w:val="24"/>
          <w:szCs w:val="24"/>
        </w:rPr>
        <w:t xml:space="preserve">Sem dúvida, tal fato confere grande robustez à análise, enfraquecendo potenciais críticas que invalidam o método de MQO devido à característica </w:t>
      </w:r>
      <w:r w:rsidR="00765738" w:rsidRPr="00736326">
        <w:rPr>
          <w:rFonts w:ascii="Times New Roman" w:hAnsi="Times New Roman" w:cs="Times New Roman"/>
          <w:sz w:val="24"/>
          <w:szCs w:val="24"/>
        </w:rPr>
        <w:t>ordinal da variável dependente.</w:t>
      </w:r>
    </w:p>
    <w:p w:rsidR="001A7327" w:rsidRPr="00736326" w:rsidRDefault="001A7327" w:rsidP="002315E1">
      <w:pPr>
        <w:spacing w:after="0" w:line="240" w:lineRule="auto"/>
        <w:jc w:val="both"/>
        <w:rPr>
          <w:rFonts w:ascii="Times New Roman" w:hAnsi="Times New Roman" w:cs="Times New Roman"/>
          <w:sz w:val="24"/>
          <w:szCs w:val="24"/>
        </w:rPr>
      </w:pPr>
    </w:p>
    <w:p w:rsidR="003A6E9D" w:rsidRPr="00736326" w:rsidRDefault="006052A7" w:rsidP="002315E1">
      <w:pPr>
        <w:pStyle w:val="PargrafodaLista"/>
        <w:numPr>
          <w:ilvl w:val="1"/>
          <w:numId w:val="21"/>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A6E9D" w:rsidRPr="00736326">
        <w:rPr>
          <w:rFonts w:ascii="Times New Roman" w:hAnsi="Times New Roman" w:cs="Times New Roman"/>
          <w:b/>
          <w:sz w:val="24"/>
          <w:szCs w:val="24"/>
        </w:rPr>
        <w:t>Exercício de Robustez: Proxies de Renda</w:t>
      </w:r>
    </w:p>
    <w:p w:rsidR="003A6E9D" w:rsidRPr="00736326" w:rsidRDefault="003A6E9D" w:rsidP="002315E1">
      <w:pPr>
        <w:spacing w:after="0" w:line="240" w:lineRule="auto"/>
        <w:jc w:val="both"/>
        <w:rPr>
          <w:rFonts w:ascii="Times New Roman" w:hAnsi="Times New Roman" w:cs="Times New Roman"/>
          <w:b/>
          <w:sz w:val="24"/>
          <w:szCs w:val="24"/>
        </w:rPr>
      </w:pPr>
    </w:p>
    <w:p w:rsidR="00B92B72" w:rsidRDefault="00553916"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 xml:space="preserve">Conforme discutido na seção 2.1.2, as questões da WVS e EVS de renda não são consistentes </w:t>
      </w:r>
      <w:r w:rsidR="002F57CB" w:rsidRPr="00736326">
        <w:rPr>
          <w:rFonts w:ascii="Times New Roman" w:hAnsi="Times New Roman" w:cs="Times New Roman"/>
          <w:sz w:val="24"/>
          <w:szCs w:val="24"/>
        </w:rPr>
        <w:t>entre</w:t>
      </w:r>
      <w:r w:rsidRPr="00736326">
        <w:rPr>
          <w:rFonts w:ascii="Times New Roman" w:hAnsi="Times New Roman" w:cs="Times New Roman"/>
          <w:sz w:val="24"/>
          <w:szCs w:val="24"/>
        </w:rPr>
        <w:t xml:space="preserve"> diferentes </w:t>
      </w:r>
      <w:proofErr w:type="spellStart"/>
      <w:r w:rsidRPr="00736326">
        <w:rPr>
          <w:rFonts w:ascii="Times New Roman" w:hAnsi="Times New Roman" w:cs="Times New Roman"/>
          <w:i/>
          <w:sz w:val="24"/>
          <w:szCs w:val="24"/>
        </w:rPr>
        <w:t>waves</w:t>
      </w:r>
      <w:proofErr w:type="spellEnd"/>
      <w:r w:rsidRPr="00736326">
        <w:rPr>
          <w:rFonts w:ascii="Times New Roman" w:hAnsi="Times New Roman" w:cs="Times New Roman"/>
          <w:sz w:val="24"/>
          <w:szCs w:val="24"/>
        </w:rPr>
        <w:t xml:space="preserve">. Sendo renda uma variável determinante para o bem-estar, antes de estender a análise à técnica de </w:t>
      </w:r>
      <w:proofErr w:type="spellStart"/>
      <w:r w:rsidRPr="00736326">
        <w:rPr>
          <w:rFonts w:ascii="Times New Roman" w:hAnsi="Times New Roman" w:cs="Times New Roman"/>
          <w:sz w:val="24"/>
          <w:szCs w:val="24"/>
        </w:rPr>
        <w:t>pseudopainel</w:t>
      </w:r>
      <w:proofErr w:type="spellEnd"/>
      <w:r w:rsidRPr="00736326">
        <w:rPr>
          <w:rFonts w:ascii="Times New Roman" w:hAnsi="Times New Roman" w:cs="Times New Roman"/>
          <w:sz w:val="24"/>
          <w:szCs w:val="24"/>
        </w:rPr>
        <w:t xml:space="preserve"> é importante buscar evidências de que os resultados são invariantes à omissão das variáveis de renda</w:t>
      </w:r>
      <w:r w:rsidR="002F57CB" w:rsidRPr="00736326">
        <w:rPr>
          <w:rFonts w:ascii="Times New Roman" w:hAnsi="Times New Roman" w:cs="Times New Roman"/>
          <w:sz w:val="24"/>
          <w:szCs w:val="24"/>
        </w:rPr>
        <w:t xml:space="preserve"> ou </w:t>
      </w:r>
      <w:r w:rsidR="00DC408B" w:rsidRPr="00736326">
        <w:rPr>
          <w:rFonts w:ascii="Times New Roman" w:hAnsi="Times New Roman" w:cs="Times New Roman"/>
          <w:sz w:val="24"/>
          <w:szCs w:val="24"/>
        </w:rPr>
        <w:t>que a</w:t>
      </w:r>
      <w:r w:rsidR="002F57CB" w:rsidRPr="00736326">
        <w:rPr>
          <w:rFonts w:ascii="Times New Roman" w:hAnsi="Times New Roman" w:cs="Times New Roman"/>
          <w:sz w:val="24"/>
          <w:szCs w:val="24"/>
        </w:rPr>
        <w:t xml:space="preserve"> utilização de </w:t>
      </w:r>
      <w:r w:rsidR="002F57CB" w:rsidRPr="00736326">
        <w:rPr>
          <w:rFonts w:ascii="Times New Roman" w:hAnsi="Times New Roman" w:cs="Times New Roman"/>
          <w:i/>
          <w:sz w:val="24"/>
          <w:szCs w:val="24"/>
        </w:rPr>
        <w:t xml:space="preserve">proxies </w:t>
      </w:r>
      <w:r w:rsidR="00DC408B" w:rsidRPr="00736326">
        <w:rPr>
          <w:rFonts w:ascii="Times New Roman" w:hAnsi="Times New Roman" w:cs="Times New Roman"/>
          <w:sz w:val="24"/>
          <w:szCs w:val="24"/>
        </w:rPr>
        <w:t xml:space="preserve">é suficiente </w:t>
      </w:r>
      <w:r w:rsidR="002F57CB" w:rsidRPr="00736326">
        <w:rPr>
          <w:rFonts w:ascii="Times New Roman" w:hAnsi="Times New Roman" w:cs="Times New Roman"/>
          <w:sz w:val="24"/>
          <w:szCs w:val="24"/>
        </w:rPr>
        <w:t>para atenuação do viés</w:t>
      </w:r>
      <w:r w:rsidR="00225DED">
        <w:rPr>
          <w:rFonts w:ascii="Times New Roman" w:hAnsi="Times New Roman" w:cs="Times New Roman"/>
          <w:sz w:val="24"/>
          <w:szCs w:val="24"/>
        </w:rPr>
        <w:t xml:space="preserve">. </w:t>
      </w:r>
      <w:r w:rsidR="00C91A81" w:rsidRPr="00736326">
        <w:rPr>
          <w:rFonts w:ascii="Times New Roman" w:hAnsi="Times New Roman" w:cs="Times New Roman"/>
          <w:sz w:val="24"/>
          <w:szCs w:val="24"/>
        </w:rPr>
        <w:t>Por isso, u</w:t>
      </w:r>
      <w:r w:rsidR="00972954" w:rsidRPr="00736326">
        <w:rPr>
          <w:rFonts w:ascii="Times New Roman" w:hAnsi="Times New Roman" w:cs="Times New Roman"/>
          <w:sz w:val="24"/>
          <w:szCs w:val="24"/>
        </w:rPr>
        <w:t xml:space="preserve">tilizando dados da </w:t>
      </w:r>
      <w:proofErr w:type="spellStart"/>
      <w:r w:rsidR="00972954" w:rsidRPr="00736326">
        <w:rPr>
          <w:rFonts w:ascii="Times New Roman" w:hAnsi="Times New Roman" w:cs="Times New Roman"/>
          <w:i/>
          <w:sz w:val="24"/>
          <w:szCs w:val="24"/>
        </w:rPr>
        <w:t>wave</w:t>
      </w:r>
      <w:proofErr w:type="spellEnd"/>
      <w:r w:rsidR="00972954" w:rsidRPr="00736326">
        <w:rPr>
          <w:rFonts w:ascii="Times New Roman" w:hAnsi="Times New Roman" w:cs="Times New Roman"/>
          <w:sz w:val="24"/>
          <w:szCs w:val="24"/>
        </w:rPr>
        <w:t xml:space="preserve"> mais </w:t>
      </w:r>
      <w:proofErr w:type="gramStart"/>
      <w:r w:rsidR="00972954" w:rsidRPr="00736326">
        <w:rPr>
          <w:rFonts w:ascii="Times New Roman" w:hAnsi="Times New Roman" w:cs="Times New Roman"/>
          <w:sz w:val="24"/>
          <w:szCs w:val="24"/>
        </w:rPr>
        <w:t>recente da WVS, foram</w:t>
      </w:r>
      <w:proofErr w:type="gramEnd"/>
      <w:r w:rsidR="00972954" w:rsidRPr="00736326">
        <w:rPr>
          <w:rFonts w:ascii="Times New Roman" w:hAnsi="Times New Roman" w:cs="Times New Roman"/>
          <w:sz w:val="24"/>
          <w:szCs w:val="24"/>
        </w:rPr>
        <w:t xml:space="preserve"> estimadas quatro regressões</w:t>
      </w:r>
      <w:r w:rsidR="00323D82" w:rsidRPr="00736326">
        <w:rPr>
          <w:rFonts w:ascii="Times New Roman" w:hAnsi="Times New Roman" w:cs="Times New Roman"/>
          <w:sz w:val="24"/>
          <w:szCs w:val="24"/>
        </w:rPr>
        <w:t xml:space="preserve"> por MQO</w:t>
      </w:r>
      <w:r w:rsidR="00B92B72">
        <w:rPr>
          <w:rFonts w:ascii="Times New Roman" w:hAnsi="Times New Roman" w:cs="Times New Roman"/>
          <w:sz w:val="24"/>
          <w:szCs w:val="24"/>
        </w:rPr>
        <w:t>:</w:t>
      </w:r>
    </w:p>
    <w:p w:rsidR="00B92B72" w:rsidRDefault="00B92B72" w:rsidP="002315E1">
      <w:pPr>
        <w:spacing w:after="0" w:line="240" w:lineRule="auto"/>
        <w:jc w:val="both"/>
        <w:rPr>
          <w:rFonts w:ascii="Times New Roman" w:hAnsi="Times New Roman" w:cs="Times New Roman"/>
          <w:sz w:val="24"/>
          <w:szCs w:val="24"/>
        </w:rPr>
      </w:pPr>
    </w:p>
    <w:p w:rsidR="00587627" w:rsidRPr="00587627" w:rsidRDefault="002A4385" w:rsidP="002315E1">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Satisfação com a Vida</m:t>
            </m:r>
          </m:e>
          <m:sub>
            <m:r>
              <w:rPr>
                <w:rFonts w:ascii="Cambria Math" w:hAnsi="Cambria Math" w:cs="Times New Roman"/>
                <w:sz w:val="24"/>
                <w:szCs w:val="24"/>
              </w:rPr>
              <m:t>i</m:t>
            </m:r>
          </m:sub>
        </m:sSub>
        <m:r>
          <w:rPr>
            <w:rFonts w:ascii="Cambria Math" w:hAnsi="Cambria Math" w:cs="Times New Roman"/>
            <w:sz w:val="24"/>
            <w:szCs w:val="24"/>
          </w:rPr>
          <m:t>= 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Renda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sidR="006D35F9">
        <w:rPr>
          <w:rFonts w:ascii="Times New Roman" w:hAnsi="Times New Roman" w:cs="Times New Roman"/>
          <w:sz w:val="24"/>
          <w:szCs w:val="24"/>
        </w:rPr>
        <w:t xml:space="preserve">    </w:t>
      </w:r>
      <w:r w:rsidR="00732A1B">
        <w:rPr>
          <w:rFonts w:ascii="Times New Roman" w:hAnsi="Times New Roman" w:cs="Times New Roman"/>
          <w:sz w:val="24"/>
          <w:szCs w:val="24"/>
        </w:rPr>
        <w:t xml:space="preserve">                               </w:t>
      </w:r>
      <w:r w:rsidR="006D35F9">
        <w:rPr>
          <w:rFonts w:ascii="Times New Roman" w:hAnsi="Times New Roman" w:cs="Times New Roman"/>
          <w:sz w:val="24"/>
          <w:szCs w:val="24"/>
        </w:rPr>
        <w:t xml:space="preserve"> (</w:t>
      </w:r>
      <w:r w:rsidR="00732A1B">
        <w:rPr>
          <w:rFonts w:ascii="Times New Roman" w:hAnsi="Times New Roman" w:cs="Times New Roman"/>
          <w:sz w:val="24"/>
          <w:szCs w:val="24"/>
        </w:rPr>
        <w:t>7</w:t>
      </w:r>
      <w:r w:rsidR="006D35F9">
        <w:rPr>
          <w:rFonts w:ascii="Times New Roman" w:hAnsi="Times New Roman" w:cs="Times New Roman"/>
          <w:sz w:val="24"/>
          <w:szCs w:val="24"/>
        </w:rPr>
        <w:t>)</w:t>
      </w:r>
    </w:p>
    <w:p w:rsidR="00587627" w:rsidRPr="00E978CE" w:rsidRDefault="002A4385" w:rsidP="002315E1">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Satisfação com a Vida</m:t>
            </m:r>
          </m:e>
          <m:sub>
            <m:r>
              <w:rPr>
                <w:rFonts w:ascii="Cambria Math" w:hAnsi="Cambria Math" w:cs="Times New Roman"/>
                <w:sz w:val="24"/>
                <w:szCs w:val="24"/>
              </w:rPr>
              <m:t>i</m:t>
            </m:r>
          </m:sub>
        </m:sSub>
        <m:r>
          <w:rPr>
            <w:rFonts w:ascii="Cambria Math" w:hAnsi="Cambria Math" w:cs="Times New Roman"/>
            <w:sz w:val="24"/>
            <w:szCs w:val="24"/>
          </w:rPr>
          <m:t>= 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+θ'</m:t>
        </m:r>
        <m:sSub>
          <m:sSubPr>
            <m:ctrlPr>
              <w:rPr>
                <w:rFonts w:ascii="Cambria Math" w:hAnsi="Cambria Math" w:cs="Times New Roman"/>
                <w:i/>
                <w:sz w:val="24"/>
                <w:szCs w:val="24"/>
              </w:rPr>
            </m:ctrlPr>
          </m:sSubPr>
          <m:e>
            <m:r>
              <w:rPr>
                <w:rFonts w:ascii="Cambria Math" w:hAnsi="Cambria Math" w:cs="Times New Roman"/>
                <w:sz w:val="24"/>
                <w:szCs w:val="24"/>
              </w:rPr>
              <m:t>Proxies</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sidR="006D35F9">
        <w:rPr>
          <w:rFonts w:ascii="Times New Roman" w:hAnsi="Times New Roman" w:cs="Times New Roman"/>
          <w:sz w:val="24"/>
          <w:szCs w:val="24"/>
        </w:rPr>
        <w:t xml:space="preserve">     </w:t>
      </w:r>
      <w:r w:rsidR="00732A1B">
        <w:rPr>
          <w:rFonts w:ascii="Times New Roman" w:hAnsi="Times New Roman" w:cs="Times New Roman"/>
          <w:sz w:val="24"/>
          <w:szCs w:val="24"/>
        </w:rPr>
        <w:t xml:space="preserve">                             (8</w:t>
      </w:r>
      <w:r w:rsidR="006D35F9">
        <w:rPr>
          <w:rFonts w:ascii="Times New Roman" w:hAnsi="Times New Roman" w:cs="Times New Roman"/>
          <w:sz w:val="24"/>
          <w:szCs w:val="24"/>
        </w:rPr>
        <w:t>)</w:t>
      </w:r>
    </w:p>
    <w:p w:rsidR="006D35F9" w:rsidRDefault="002A4385" w:rsidP="002315E1">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Satisfação com a Vida</m:t>
            </m:r>
          </m:e>
          <m:sub>
            <m:r>
              <w:rPr>
                <w:rFonts w:ascii="Cambria Math" w:hAnsi="Cambria Math" w:cs="Times New Roman"/>
                <w:sz w:val="24"/>
                <w:szCs w:val="24"/>
              </w:rPr>
              <m:t>i</m:t>
            </m:r>
          </m:sub>
        </m:sSub>
        <m:r>
          <w:rPr>
            <w:rFonts w:ascii="Cambria Math" w:hAnsi="Cambria Math" w:cs="Times New Roman"/>
            <w:sz w:val="24"/>
            <w:szCs w:val="24"/>
          </w:rPr>
          <m:t>= 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sidR="006D35F9">
        <w:rPr>
          <w:rFonts w:ascii="Times New Roman" w:hAnsi="Times New Roman" w:cs="Times New Roman"/>
          <w:sz w:val="24"/>
          <w:szCs w:val="24"/>
        </w:rPr>
        <w:t xml:space="preserve">                           </w:t>
      </w:r>
      <w:r w:rsidR="00732A1B">
        <w:rPr>
          <w:rFonts w:ascii="Times New Roman" w:hAnsi="Times New Roman" w:cs="Times New Roman"/>
          <w:sz w:val="24"/>
          <w:szCs w:val="24"/>
        </w:rPr>
        <w:t xml:space="preserve">                             (9</w:t>
      </w:r>
      <w:r w:rsidR="006D35F9">
        <w:rPr>
          <w:rFonts w:ascii="Times New Roman" w:hAnsi="Times New Roman" w:cs="Times New Roman"/>
          <w:sz w:val="24"/>
          <w:szCs w:val="24"/>
        </w:rPr>
        <w:t>)</w:t>
      </w:r>
    </w:p>
    <w:p w:rsidR="00587627" w:rsidRPr="006D35F9" w:rsidRDefault="002A4385" w:rsidP="002315E1">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Satisfação com a Vida</m:t>
            </m:r>
          </m:e>
          <m:sub>
            <m:r>
              <w:rPr>
                <w:rFonts w:ascii="Cambria Math" w:hAnsi="Cambria Math" w:cs="Times New Roman"/>
                <w:sz w:val="24"/>
                <w:szCs w:val="24"/>
              </w:rPr>
              <m:t>i</m:t>
            </m:r>
          </m:sub>
        </m:sSub>
        <m:r>
          <w:rPr>
            <w:rFonts w:ascii="Cambria Math" w:hAnsi="Cambria Math" w:cs="Times New Roman"/>
            <w:sz w:val="24"/>
            <w:szCs w:val="24"/>
          </w:rPr>
          <m:t>= 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Renda</m:t>
            </m:r>
          </m:e>
          <m:sub>
            <m:r>
              <w:rPr>
                <w:rFonts w:ascii="Cambria Math" w:hAnsi="Cambria Math" w:cs="Times New Roman"/>
                <w:sz w:val="24"/>
                <w:szCs w:val="24"/>
              </w:rPr>
              <m:t>i</m:t>
            </m:r>
          </m:sub>
        </m:sSub>
        <m:r>
          <w:rPr>
            <w:rFonts w:ascii="Cambria Math" w:hAnsi="Cambria Math" w:cs="Times New Roman"/>
            <w:sz w:val="24"/>
            <w:szCs w:val="24"/>
          </w:rPr>
          <m:t>+θ'</m:t>
        </m:r>
        <m:sSub>
          <m:sSubPr>
            <m:ctrlPr>
              <w:rPr>
                <w:rFonts w:ascii="Cambria Math" w:hAnsi="Cambria Math" w:cs="Times New Roman"/>
                <w:i/>
                <w:sz w:val="24"/>
                <w:szCs w:val="24"/>
              </w:rPr>
            </m:ctrlPr>
          </m:sSubPr>
          <m:e>
            <m:r>
              <w:rPr>
                <w:rFonts w:ascii="Cambria Math" w:hAnsi="Cambria Math" w:cs="Times New Roman"/>
                <w:sz w:val="24"/>
                <w:szCs w:val="24"/>
              </w:rPr>
              <m:t>Proxies</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sidR="00732A1B">
        <w:rPr>
          <w:rFonts w:ascii="Times New Roman" w:hAnsi="Times New Roman" w:cs="Times New Roman"/>
          <w:sz w:val="24"/>
          <w:szCs w:val="24"/>
        </w:rPr>
        <w:t xml:space="preserve">           (10</w:t>
      </w:r>
      <w:r w:rsidR="006D35F9">
        <w:rPr>
          <w:rFonts w:ascii="Times New Roman" w:hAnsi="Times New Roman" w:cs="Times New Roman"/>
          <w:sz w:val="24"/>
          <w:szCs w:val="24"/>
        </w:rPr>
        <w:t>)</w:t>
      </w:r>
    </w:p>
    <w:p w:rsidR="00B92B72" w:rsidRDefault="00B92B72" w:rsidP="002315E1">
      <w:pPr>
        <w:spacing w:after="0" w:line="240" w:lineRule="auto"/>
        <w:jc w:val="both"/>
        <w:rPr>
          <w:rFonts w:ascii="Times New Roman" w:hAnsi="Times New Roman" w:cs="Times New Roman"/>
          <w:sz w:val="24"/>
          <w:szCs w:val="24"/>
        </w:rPr>
      </w:pPr>
    </w:p>
    <w:p w:rsidR="00E37DDB" w:rsidRPr="00102604" w:rsidRDefault="00556825" w:rsidP="00102604">
      <w:pPr>
        <w:spacing w:after="0" w:line="240" w:lineRule="auto"/>
        <w:jc w:val="both"/>
      </w:pPr>
      <w:r>
        <w:rPr>
          <w:rFonts w:ascii="Times New Roman" w:hAnsi="Times New Roman" w:cs="Times New Roman"/>
          <w:sz w:val="24"/>
          <w:szCs w:val="24"/>
        </w:rPr>
        <w:t xml:space="preserve">Onde </w:t>
      </w:r>
      <m:oMath>
        <m:r>
          <w:rPr>
            <w:rFonts w:ascii="Cambria Math" w:hAnsi="Cambria Math" w:cs="Times New Roman"/>
            <w:sz w:val="24"/>
            <w:szCs w:val="24"/>
          </w:rPr>
          <m:t>X</m:t>
        </m:r>
      </m:oMath>
      <w:r>
        <w:rPr>
          <w:rFonts w:ascii="Times New Roman" w:hAnsi="Times New Roman" w:cs="Times New Roman"/>
          <w:sz w:val="24"/>
          <w:szCs w:val="24"/>
        </w:rPr>
        <w:t xml:space="preserve"> é um vetor de variáveis explicativas, </w:t>
      </w:r>
      <m:oMath>
        <m:r>
          <w:rPr>
            <w:rFonts w:ascii="Cambria Math" w:hAnsi="Cambria Math" w:cs="Times New Roman"/>
            <w:sz w:val="24"/>
            <w:szCs w:val="24"/>
          </w:rPr>
          <m:t>Renda</m:t>
        </m:r>
      </m:oMath>
      <w:r>
        <w:rPr>
          <w:rFonts w:ascii="Times New Roman" w:hAnsi="Times New Roman" w:cs="Times New Roman"/>
          <w:sz w:val="24"/>
          <w:szCs w:val="24"/>
        </w:rPr>
        <w:t xml:space="preserve"> é um vetor de variáveis </w:t>
      </w:r>
      <w:proofErr w:type="spellStart"/>
      <w:r>
        <w:rPr>
          <w:rFonts w:ascii="Times New Roman" w:hAnsi="Times New Roman" w:cs="Times New Roman"/>
          <w:i/>
          <w:sz w:val="24"/>
          <w:szCs w:val="24"/>
        </w:rPr>
        <w:t>dummies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para diferentes níveis de renda e </w:t>
      </w:r>
      <m:oMath>
        <m:r>
          <w:rPr>
            <w:rFonts w:ascii="Cambria Math" w:hAnsi="Cambria Math" w:cs="Times New Roman"/>
            <w:sz w:val="24"/>
            <w:szCs w:val="24"/>
          </w:rPr>
          <m:t>Proxies</m:t>
        </m:r>
        <w:proofErr w:type="gramStart"/>
        <m:r>
          <w:rPr>
            <w:rFonts w:ascii="Cambria Math" w:hAnsi="Cambria Math" w:cs="Times New Roman"/>
            <w:sz w:val="24"/>
            <w:szCs w:val="24"/>
          </w:rPr>
          <m:t xml:space="preserve"> </m:t>
        </m:r>
      </m:oMath>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é um vetor que contém as </w:t>
      </w:r>
      <w:r>
        <w:rPr>
          <w:rFonts w:ascii="Times New Roman" w:hAnsi="Times New Roman" w:cs="Times New Roman"/>
          <w:i/>
          <w:sz w:val="24"/>
          <w:szCs w:val="24"/>
        </w:rPr>
        <w:t xml:space="preserve">proxies </w:t>
      </w:r>
      <w:r>
        <w:rPr>
          <w:rFonts w:ascii="Times New Roman" w:hAnsi="Times New Roman" w:cs="Times New Roman"/>
          <w:sz w:val="24"/>
          <w:szCs w:val="24"/>
        </w:rPr>
        <w:t>de renda conforme proposto na seção 2.2.2.</w:t>
      </w:r>
      <w:r>
        <w:t xml:space="preserve"> </w:t>
      </w:r>
      <w:r w:rsidR="00323D82" w:rsidRPr="00736326">
        <w:rPr>
          <w:rFonts w:ascii="Times New Roman" w:hAnsi="Times New Roman" w:cs="Times New Roman"/>
          <w:sz w:val="24"/>
          <w:szCs w:val="24"/>
        </w:rPr>
        <w:t xml:space="preserve">Note que, como foram </w:t>
      </w:r>
      <w:proofErr w:type="gramStart"/>
      <w:r w:rsidR="00BE76E5" w:rsidRPr="00736326">
        <w:rPr>
          <w:rFonts w:ascii="Times New Roman" w:hAnsi="Times New Roman" w:cs="Times New Roman"/>
          <w:sz w:val="24"/>
          <w:szCs w:val="24"/>
        </w:rPr>
        <w:t>usado</w:t>
      </w:r>
      <w:r w:rsidR="00323D82" w:rsidRPr="00736326">
        <w:rPr>
          <w:rFonts w:ascii="Times New Roman" w:hAnsi="Times New Roman" w:cs="Times New Roman"/>
          <w:sz w:val="24"/>
          <w:szCs w:val="24"/>
        </w:rPr>
        <w:t xml:space="preserve">s dados de apenas uma </w:t>
      </w:r>
      <w:proofErr w:type="spellStart"/>
      <w:r w:rsidR="00323D82" w:rsidRPr="00736326">
        <w:rPr>
          <w:rFonts w:ascii="Times New Roman" w:hAnsi="Times New Roman" w:cs="Times New Roman"/>
          <w:i/>
          <w:sz w:val="24"/>
          <w:szCs w:val="24"/>
        </w:rPr>
        <w:t>wave</w:t>
      </w:r>
      <w:proofErr w:type="spellEnd"/>
      <w:proofErr w:type="gramEnd"/>
      <w:r w:rsidR="00323D82" w:rsidRPr="00736326">
        <w:rPr>
          <w:rFonts w:ascii="Times New Roman" w:hAnsi="Times New Roman" w:cs="Times New Roman"/>
          <w:sz w:val="24"/>
          <w:szCs w:val="24"/>
        </w:rPr>
        <w:t xml:space="preserve">, as regressões não sofrem do problema de inconsistência intertemporal </w:t>
      </w:r>
      <w:r w:rsidR="00127026" w:rsidRPr="00736326">
        <w:rPr>
          <w:rFonts w:ascii="Times New Roman" w:hAnsi="Times New Roman" w:cs="Times New Roman"/>
          <w:sz w:val="24"/>
          <w:szCs w:val="24"/>
        </w:rPr>
        <w:t>nas variáveis dependentes</w:t>
      </w:r>
      <w:r w:rsidR="00323D82" w:rsidRPr="00736326">
        <w:rPr>
          <w:rFonts w:ascii="Times New Roman" w:hAnsi="Times New Roman" w:cs="Times New Roman"/>
          <w:sz w:val="24"/>
          <w:szCs w:val="24"/>
        </w:rPr>
        <w:t>.</w:t>
      </w:r>
      <w:r w:rsidR="00225DED">
        <w:t xml:space="preserve"> </w:t>
      </w:r>
      <w:r w:rsidR="00972954" w:rsidRPr="00736326">
        <w:rPr>
          <w:rFonts w:ascii="Times New Roman" w:hAnsi="Times New Roman" w:cs="Times New Roman"/>
          <w:sz w:val="24"/>
          <w:szCs w:val="24"/>
        </w:rPr>
        <w:t>Com essas regressões, busca</w:t>
      </w:r>
      <w:r w:rsidR="00731F1D" w:rsidRPr="00736326">
        <w:rPr>
          <w:rFonts w:ascii="Times New Roman" w:hAnsi="Times New Roman" w:cs="Times New Roman"/>
          <w:sz w:val="24"/>
          <w:szCs w:val="24"/>
        </w:rPr>
        <w:t>m</w:t>
      </w:r>
      <w:r w:rsidR="00972954" w:rsidRPr="00736326">
        <w:rPr>
          <w:rFonts w:ascii="Times New Roman" w:hAnsi="Times New Roman" w:cs="Times New Roman"/>
          <w:sz w:val="24"/>
          <w:szCs w:val="24"/>
        </w:rPr>
        <w:t>-se resposta</w:t>
      </w:r>
      <w:r w:rsidR="00731F1D" w:rsidRPr="00736326">
        <w:rPr>
          <w:rFonts w:ascii="Times New Roman" w:hAnsi="Times New Roman" w:cs="Times New Roman"/>
          <w:sz w:val="24"/>
          <w:szCs w:val="24"/>
        </w:rPr>
        <w:t>s</w:t>
      </w:r>
      <w:r w:rsidR="00972954" w:rsidRPr="00736326">
        <w:rPr>
          <w:rFonts w:ascii="Times New Roman" w:hAnsi="Times New Roman" w:cs="Times New Roman"/>
          <w:sz w:val="24"/>
          <w:szCs w:val="24"/>
        </w:rPr>
        <w:t xml:space="preserve"> para duas perguntas: </w:t>
      </w:r>
      <w:r w:rsidR="00322038" w:rsidRPr="00736326">
        <w:rPr>
          <w:rFonts w:ascii="Times New Roman" w:hAnsi="Times New Roman" w:cs="Times New Roman"/>
          <w:sz w:val="24"/>
          <w:szCs w:val="24"/>
        </w:rPr>
        <w:t>a omissão da</w:t>
      </w:r>
      <w:r w:rsidR="00323D82" w:rsidRPr="00736326">
        <w:rPr>
          <w:rFonts w:ascii="Times New Roman" w:hAnsi="Times New Roman" w:cs="Times New Roman"/>
          <w:sz w:val="24"/>
          <w:szCs w:val="24"/>
        </w:rPr>
        <w:t>s</w:t>
      </w:r>
      <w:r w:rsidR="00322038" w:rsidRPr="00736326">
        <w:rPr>
          <w:rFonts w:ascii="Times New Roman" w:hAnsi="Times New Roman" w:cs="Times New Roman"/>
          <w:sz w:val="24"/>
          <w:szCs w:val="24"/>
        </w:rPr>
        <w:t xml:space="preserve"> variáve</w:t>
      </w:r>
      <w:r w:rsidR="00323D82" w:rsidRPr="00736326">
        <w:rPr>
          <w:rFonts w:ascii="Times New Roman" w:hAnsi="Times New Roman" w:cs="Times New Roman"/>
          <w:sz w:val="24"/>
          <w:szCs w:val="24"/>
        </w:rPr>
        <w:t>is</w:t>
      </w:r>
      <w:r w:rsidR="00322038" w:rsidRPr="00736326">
        <w:rPr>
          <w:rFonts w:ascii="Times New Roman" w:hAnsi="Times New Roman" w:cs="Times New Roman"/>
          <w:sz w:val="24"/>
          <w:szCs w:val="24"/>
        </w:rPr>
        <w:t xml:space="preserve"> de renda gera viés nos outros coeficientes das </w:t>
      </w:r>
      <w:proofErr w:type="spellStart"/>
      <w:r w:rsidR="00322038" w:rsidRPr="00736326">
        <w:rPr>
          <w:rFonts w:ascii="Times New Roman" w:hAnsi="Times New Roman" w:cs="Times New Roman"/>
          <w:i/>
          <w:sz w:val="24"/>
          <w:szCs w:val="24"/>
        </w:rPr>
        <w:t>happiness</w:t>
      </w:r>
      <w:proofErr w:type="spellEnd"/>
      <w:r w:rsidR="00322038" w:rsidRPr="00736326">
        <w:rPr>
          <w:rFonts w:ascii="Times New Roman" w:hAnsi="Times New Roman" w:cs="Times New Roman"/>
          <w:i/>
          <w:sz w:val="24"/>
          <w:szCs w:val="24"/>
        </w:rPr>
        <w:t xml:space="preserve"> </w:t>
      </w:r>
      <w:proofErr w:type="spellStart"/>
      <w:r w:rsidR="00322038" w:rsidRPr="00736326">
        <w:rPr>
          <w:rFonts w:ascii="Times New Roman" w:hAnsi="Times New Roman" w:cs="Times New Roman"/>
          <w:i/>
          <w:sz w:val="24"/>
          <w:szCs w:val="24"/>
        </w:rPr>
        <w:t>equations</w:t>
      </w:r>
      <w:proofErr w:type="spellEnd"/>
      <w:r w:rsidR="00322038" w:rsidRPr="00736326">
        <w:rPr>
          <w:rFonts w:ascii="Times New Roman" w:hAnsi="Times New Roman" w:cs="Times New Roman"/>
          <w:sz w:val="24"/>
          <w:szCs w:val="24"/>
        </w:rPr>
        <w:t xml:space="preserve">? Além disso, seguindo o proposto na seção 2.1.2, a profissão do indivíduo serve como </w:t>
      </w:r>
      <w:proofErr w:type="gramStart"/>
      <w:r w:rsidR="00322038" w:rsidRPr="00736326">
        <w:rPr>
          <w:rFonts w:ascii="Times New Roman" w:hAnsi="Times New Roman" w:cs="Times New Roman"/>
          <w:i/>
          <w:sz w:val="24"/>
          <w:szCs w:val="24"/>
        </w:rPr>
        <w:t>proxy</w:t>
      </w:r>
      <w:proofErr w:type="gramEnd"/>
      <w:r w:rsidR="00322038" w:rsidRPr="00736326">
        <w:rPr>
          <w:rFonts w:ascii="Times New Roman" w:hAnsi="Times New Roman" w:cs="Times New Roman"/>
          <w:i/>
          <w:sz w:val="24"/>
          <w:szCs w:val="24"/>
        </w:rPr>
        <w:t xml:space="preserve"> </w:t>
      </w:r>
      <w:r w:rsidR="00322038" w:rsidRPr="00736326">
        <w:rPr>
          <w:rFonts w:ascii="Times New Roman" w:hAnsi="Times New Roman" w:cs="Times New Roman"/>
          <w:sz w:val="24"/>
          <w:szCs w:val="24"/>
        </w:rPr>
        <w:t>satisfatória para a renda?</w:t>
      </w:r>
      <w:r w:rsidR="00323D82" w:rsidRPr="00736326">
        <w:rPr>
          <w:rFonts w:ascii="Times New Roman" w:hAnsi="Times New Roman" w:cs="Times New Roman"/>
          <w:sz w:val="24"/>
          <w:szCs w:val="24"/>
        </w:rPr>
        <w:t xml:space="preserve"> </w:t>
      </w:r>
    </w:p>
    <w:p w:rsidR="00E37DDB" w:rsidRDefault="00E37DDB" w:rsidP="002315E1">
      <w:pPr>
        <w:tabs>
          <w:tab w:val="left" w:pos="3315"/>
          <w:tab w:val="left" w:pos="3780"/>
        </w:tabs>
        <w:spacing w:after="0" w:line="240" w:lineRule="auto"/>
        <w:jc w:val="center"/>
        <w:rPr>
          <w:rFonts w:ascii="Times New Roman" w:hAnsi="Times New Roman" w:cs="Times New Roman"/>
          <w:sz w:val="24"/>
          <w:szCs w:val="24"/>
        </w:rPr>
      </w:pPr>
    </w:p>
    <w:p w:rsidR="00067C6C" w:rsidRDefault="00067C6C" w:rsidP="002315E1">
      <w:pPr>
        <w:tabs>
          <w:tab w:val="left" w:pos="3315"/>
          <w:tab w:val="left" w:pos="3780"/>
        </w:tabs>
        <w:spacing w:after="0" w:line="240" w:lineRule="auto"/>
        <w:jc w:val="center"/>
        <w:rPr>
          <w:rFonts w:ascii="Times New Roman" w:hAnsi="Times New Roman" w:cs="Times New Roman"/>
          <w:sz w:val="24"/>
          <w:szCs w:val="24"/>
        </w:rPr>
      </w:pPr>
    </w:p>
    <w:p w:rsidR="00067C6C" w:rsidRDefault="00067C6C" w:rsidP="002315E1">
      <w:pPr>
        <w:tabs>
          <w:tab w:val="left" w:pos="3315"/>
          <w:tab w:val="left" w:pos="3780"/>
        </w:tabs>
        <w:spacing w:after="0" w:line="240" w:lineRule="auto"/>
        <w:jc w:val="center"/>
        <w:rPr>
          <w:rFonts w:ascii="Times New Roman" w:hAnsi="Times New Roman" w:cs="Times New Roman"/>
          <w:sz w:val="24"/>
          <w:szCs w:val="24"/>
        </w:rPr>
      </w:pPr>
    </w:p>
    <w:p w:rsidR="00067C6C" w:rsidRDefault="00067C6C" w:rsidP="002315E1">
      <w:pPr>
        <w:tabs>
          <w:tab w:val="left" w:pos="3315"/>
          <w:tab w:val="left" w:pos="3780"/>
        </w:tabs>
        <w:spacing w:after="0" w:line="240" w:lineRule="auto"/>
        <w:jc w:val="center"/>
        <w:rPr>
          <w:rFonts w:ascii="Times New Roman" w:hAnsi="Times New Roman" w:cs="Times New Roman"/>
          <w:sz w:val="24"/>
          <w:szCs w:val="24"/>
        </w:rPr>
      </w:pPr>
    </w:p>
    <w:p w:rsidR="007E0DF7" w:rsidRPr="007E0DF7" w:rsidRDefault="007E0DF7" w:rsidP="002315E1">
      <w:pPr>
        <w:tabs>
          <w:tab w:val="left" w:pos="3315"/>
          <w:tab w:val="left" w:pos="37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Tabela 6: Análise de robustez – regressões com e sem </w:t>
      </w:r>
      <w:r w:rsidRPr="007E0DF7">
        <w:rPr>
          <w:rFonts w:ascii="Times New Roman" w:hAnsi="Times New Roman" w:cs="Times New Roman"/>
          <w:i/>
          <w:sz w:val="24"/>
          <w:szCs w:val="24"/>
        </w:rPr>
        <w:t>proxies</w:t>
      </w:r>
      <w:r>
        <w:rPr>
          <w:rFonts w:ascii="Times New Roman" w:hAnsi="Times New Roman" w:cs="Times New Roman"/>
          <w:sz w:val="24"/>
          <w:szCs w:val="24"/>
        </w:rPr>
        <w:t xml:space="preserve"> de renda</w:t>
      </w:r>
    </w:p>
    <w:tbl>
      <w:tblPr>
        <w:tblW w:w="8240" w:type="dxa"/>
        <w:jc w:val="center"/>
        <w:tblInd w:w="93" w:type="dxa"/>
        <w:tblLook w:val="04A0" w:firstRow="1" w:lastRow="0" w:firstColumn="1" w:lastColumn="0" w:noHBand="0" w:noVBand="1"/>
      </w:tblPr>
      <w:tblGrid>
        <w:gridCol w:w="3180"/>
        <w:gridCol w:w="1111"/>
        <w:gridCol w:w="1419"/>
        <w:gridCol w:w="1299"/>
        <w:gridCol w:w="1231"/>
      </w:tblGrid>
      <w:tr w:rsidR="00102604" w:rsidRPr="00102604" w:rsidTr="00102604">
        <w:trPr>
          <w:trHeight w:val="525"/>
          <w:jc w:val="center"/>
        </w:trPr>
        <w:tc>
          <w:tcPr>
            <w:tcW w:w="3180" w:type="dxa"/>
            <w:tcBorders>
              <w:top w:val="single" w:sz="8" w:space="0" w:color="auto"/>
              <w:left w:val="nil"/>
              <w:bottom w:val="single" w:sz="8" w:space="0" w:color="auto"/>
              <w:right w:val="nil"/>
            </w:tcBorders>
            <w:shd w:val="clear" w:color="000000" w:fill="FFFFFF"/>
            <w:noWrap/>
            <w:vAlign w:val="center"/>
            <w:hideMark/>
          </w:tcPr>
          <w:p w:rsidR="00102604" w:rsidRPr="007E6CB5" w:rsidRDefault="00102604" w:rsidP="00102604">
            <w:pPr>
              <w:spacing w:after="0" w:line="240" w:lineRule="auto"/>
              <w:rPr>
                <w:rFonts w:ascii="Times New Roman" w:eastAsia="Times New Roman" w:hAnsi="Times New Roman" w:cs="Times New Roman"/>
                <w:color w:val="000000"/>
                <w:sz w:val="20"/>
                <w:szCs w:val="20"/>
                <w:lang w:eastAsia="en-US"/>
              </w:rPr>
            </w:pPr>
            <w:r w:rsidRPr="00102604">
              <w:rPr>
                <w:rFonts w:ascii="Times New Roman" w:eastAsia="Times New Roman" w:hAnsi="Times New Roman" w:cs="Times New Roman"/>
                <w:color w:val="000000"/>
                <w:sz w:val="20"/>
                <w:szCs w:val="20"/>
                <w:lang w:eastAsia="en-US"/>
              </w:rPr>
              <w:t> </w:t>
            </w:r>
          </w:p>
        </w:tc>
        <w:tc>
          <w:tcPr>
            <w:tcW w:w="1111" w:type="dxa"/>
            <w:tcBorders>
              <w:top w:val="single" w:sz="8" w:space="0" w:color="auto"/>
              <w:left w:val="nil"/>
              <w:bottom w:val="single" w:sz="8" w:space="0" w:color="auto"/>
              <w:right w:val="nil"/>
            </w:tcBorders>
            <w:shd w:val="clear" w:color="000000" w:fill="FFFFFF"/>
            <w:vAlign w:val="center"/>
            <w:hideMark/>
          </w:tcPr>
          <w:p w:rsidR="00102604" w:rsidRPr="00102604" w:rsidRDefault="00102604" w:rsidP="00102604">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Renda</w:t>
            </w:r>
            <w:proofErr w:type="spellEnd"/>
          </w:p>
        </w:tc>
        <w:tc>
          <w:tcPr>
            <w:tcW w:w="1419" w:type="dxa"/>
            <w:tcBorders>
              <w:top w:val="single" w:sz="8" w:space="0" w:color="auto"/>
              <w:left w:val="nil"/>
              <w:bottom w:val="single" w:sz="8" w:space="0" w:color="auto"/>
              <w:right w:val="nil"/>
            </w:tcBorders>
            <w:shd w:val="clear" w:color="000000" w:fill="FFFFFF"/>
            <w:vAlign w:val="center"/>
            <w:hideMark/>
          </w:tcPr>
          <w:p w:rsidR="00102604" w:rsidRPr="00102604" w:rsidRDefault="00102604" w:rsidP="00102604">
            <w:pPr>
              <w:spacing w:after="0" w:line="240" w:lineRule="auto"/>
              <w:jc w:val="center"/>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Proxies</w:t>
            </w:r>
          </w:p>
        </w:tc>
        <w:tc>
          <w:tcPr>
            <w:tcW w:w="1299" w:type="dxa"/>
            <w:tcBorders>
              <w:top w:val="single" w:sz="8" w:space="0" w:color="auto"/>
              <w:left w:val="nil"/>
              <w:bottom w:val="single" w:sz="8" w:space="0" w:color="auto"/>
              <w:right w:val="nil"/>
            </w:tcBorders>
            <w:shd w:val="clear" w:color="000000" w:fill="FFFFFF"/>
            <w:vAlign w:val="center"/>
            <w:hideMark/>
          </w:tcPr>
          <w:p w:rsidR="00102604" w:rsidRPr="00102604" w:rsidRDefault="00102604" w:rsidP="00102604">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Sem</w:t>
            </w:r>
            <w:proofErr w:type="spellEnd"/>
            <w:r w:rsidRPr="00102604">
              <w:rPr>
                <w:rFonts w:ascii="Times New Roman" w:eastAsia="Times New Roman" w:hAnsi="Times New Roman" w:cs="Times New Roman"/>
                <w:b/>
                <w:bCs/>
                <w:color w:val="000000"/>
                <w:sz w:val="20"/>
                <w:szCs w:val="20"/>
                <w:lang w:val="en-US" w:eastAsia="en-US"/>
              </w:rPr>
              <w:t xml:space="preserve"> </w:t>
            </w:r>
            <w:proofErr w:type="spellStart"/>
            <w:r w:rsidRPr="00102604">
              <w:rPr>
                <w:rFonts w:ascii="Times New Roman" w:eastAsia="Times New Roman" w:hAnsi="Times New Roman" w:cs="Times New Roman"/>
                <w:b/>
                <w:bCs/>
                <w:color w:val="000000"/>
                <w:sz w:val="20"/>
                <w:szCs w:val="20"/>
                <w:lang w:val="en-US" w:eastAsia="en-US"/>
              </w:rPr>
              <w:t>Renda</w:t>
            </w:r>
            <w:proofErr w:type="spellEnd"/>
            <w:r w:rsidRPr="00102604">
              <w:rPr>
                <w:rFonts w:ascii="Times New Roman" w:eastAsia="Times New Roman" w:hAnsi="Times New Roman" w:cs="Times New Roman"/>
                <w:b/>
                <w:bCs/>
                <w:color w:val="000000"/>
                <w:sz w:val="20"/>
                <w:szCs w:val="20"/>
                <w:lang w:val="en-US" w:eastAsia="en-US"/>
              </w:rPr>
              <w:t xml:space="preserve"> </w:t>
            </w:r>
            <w:proofErr w:type="spellStart"/>
            <w:r w:rsidRPr="00102604">
              <w:rPr>
                <w:rFonts w:ascii="Times New Roman" w:eastAsia="Times New Roman" w:hAnsi="Times New Roman" w:cs="Times New Roman"/>
                <w:b/>
                <w:bCs/>
                <w:color w:val="000000"/>
                <w:sz w:val="20"/>
                <w:szCs w:val="20"/>
                <w:lang w:val="en-US" w:eastAsia="en-US"/>
              </w:rPr>
              <w:t>Ou</w:t>
            </w:r>
            <w:proofErr w:type="spellEnd"/>
            <w:r w:rsidRPr="00102604">
              <w:rPr>
                <w:rFonts w:ascii="Times New Roman" w:eastAsia="Times New Roman" w:hAnsi="Times New Roman" w:cs="Times New Roman"/>
                <w:b/>
                <w:bCs/>
                <w:color w:val="000000"/>
                <w:sz w:val="20"/>
                <w:szCs w:val="20"/>
                <w:lang w:val="en-US" w:eastAsia="en-US"/>
              </w:rPr>
              <w:t xml:space="preserve"> Proxies</w:t>
            </w:r>
          </w:p>
        </w:tc>
        <w:tc>
          <w:tcPr>
            <w:tcW w:w="1231" w:type="dxa"/>
            <w:tcBorders>
              <w:top w:val="single" w:sz="8" w:space="0" w:color="auto"/>
              <w:left w:val="nil"/>
              <w:bottom w:val="single" w:sz="8" w:space="0" w:color="auto"/>
              <w:right w:val="nil"/>
            </w:tcBorders>
            <w:shd w:val="clear" w:color="000000" w:fill="FFFFFF"/>
            <w:vAlign w:val="center"/>
            <w:hideMark/>
          </w:tcPr>
          <w:p w:rsidR="00102604" w:rsidRPr="00102604" w:rsidRDefault="00102604" w:rsidP="00102604">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Renda</w:t>
            </w:r>
            <w:proofErr w:type="spellEnd"/>
            <w:r w:rsidRPr="00102604">
              <w:rPr>
                <w:rFonts w:ascii="Times New Roman" w:eastAsia="Times New Roman" w:hAnsi="Times New Roman" w:cs="Times New Roman"/>
                <w:b/>
                <w:bCs/>
                <w:color w:val="000000"/>
                <w:sz w:val="20"/>
                <w:szCs w:val="20"/>
                <w:lang w:val="en-US" w:eastAsia="en-US"/>
              </w:rPr>
              <w:t xml:space="preserve"> e Proxies</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Saúde</w:t>
            </w:r>
            <w:proofErr w:type="spellEnd"/>
            <w:r w:rsidRPr="00102604">
              <w:rPr>
                <w:rFonts w:ascii="Times New Roman" w:eastAsia="Times New Roman" w:hAnsi="Times New Roman" w:cs="Times New Roman"/>
                <w:b/>
                <w:bCs/>
                <w:color w:val="000000"/>
                <w:sz w:val="20"/>
                <w:szCs w:val="20"/>
                <w:lang w:val="en-US" w:eastAsia="en-US"/>
              </w:rPr>
              <w:t xml:space="preserve">: </w:t>
            </w:r>
            <w:proofErr w:type="spellStart"/>
            <w:r w:rsidRPr="00102604">
              <w:rPr>
                <w:rFonts w:ascii="Times New Roman" w:eastAsia="Times New Roman" w:hAnsi="Times New Roman" w:cs="Times New Roman"/>
                <w:b/>
                <w:bCs/>
                <w:color w:val="000000"/>
                <w:sz w:val="20"/>
                <w:szCs w:val="20"/>
                <w:lang w:val="en-US" w:eastAsia="en-US"/>
              </w:rPr>
              <w:t>Muito</w:t>
            </w:r>
            <w:proofErr w:type="spellEnd"/>
            <w:r w:rsidRPr="00102604">
              <w:rPr>
                <w:rFonts w:ascii="Times New Roman" w:eastAsia="Times New Roman" w:hAnsi="Times New Roman" w:cs="Times New Roman"/>
                <w:b/>
                <w:bCs/>
                <w:color w:val="000000"/>
                <w:sz w:val="20"/>
                <w:szCs w:val="20"/>
                <w:lang w:val="en-US" w:eastAsia="en-US"/>
              </w:rPr>
              <w:t xml:space="preserve"> boa</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2.020***</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2.173***</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2.213***</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2.014***</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Saúde</w:t>
            </w:r>
            <w:proofErr w:type="spellEnd"/>
            <w:r w:rsidRPr="00102604">
              <w:rPr>
                <w:rFonts w:ascii="Times New Roman" w:eastAsia="Times New Roman" w:hAnsi="Times New Roman" w:cs="Times New Roman"/>
                <w:b/>
                <w:bCs/>
                <w:color w:val="000000"/>
                <w:sz w:val="20"/>
                <w:szCs w:val="20"/>
                <w:lang w:val="en-US" w:eastAsia="en-US"/>
              </w:rPr>
              <w:t>: Boa</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1.466***</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1.602***</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1.632***</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1.463***</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Saúde</w:t>
            </w:r>
            <w:proofErr w:type="spellEnd"/>
            <w:r w:rsidRPr="00102604">
              <w:rPr>
                <w:rFonts w:ascii="Times New Roman" w:eastAsia="Times New Roman" w:hAnsi="Times New Roman" w:cs="Times New Roman"/>
                <w:b/>
                <w:bCs/>
                <w:color w:val="000000"/>
                <w:sz w:val="20"/>
                <w:szCs w:val="20"/>
                <w:lang w:val="en-US" w:eastAsia="en-US"/>
              </w:rPr>
              <w:t xml:space="preserve">: </w:t>
            </w:r>
            <w:proofErr w:type="spellStart"/>
            <w:r w:rsidRPr="00102604">
              <w:rPr>
                <w:rFonts w:ascii="Times New Roman" w:eastAsia="Times New Roman" w:hAnsi="Times New Roman" w:cs="Times New Roman"/>
                <w:b/>
                <w:bCs/>
                <w:color w:val="000000"/>
                <w:sz w:val="20"/>
                <w:szCs w:val="20"/>
                <w:lang w:val="en-US" w:eastAsia="en-US"/>
              </w:rPr>
              <w:t>Razoável</w:t>
            </w:r>
            <w:proofErr w:type="spellEnd"/>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0.891***</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0.961***</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0.978***</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0.890***</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eastAsia="en-US"/>
              </w:rPr>
            </w:pPr>
            <w:r w:rsidRPr="00102604">
              <w:rPr>
                <w:rFonts w:ascii="Times New Roman" w:eastAsia="Times New Roman" w:hAnsi="Times New Roman" w:cs="Times New Roman"/>
                <w:b/>
                <w:bCs/>
                <w:color w:val="000000"/>
                <w:sz w:val="20"/>
                <w:szCs w:val="20"/>
                <w:lang w:eastAsia="en-US"/>
              </w:rPr>
              <w:t>Saúde: Frágil ou Muito Frágil (Base)</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Aposentado</w:t>
            </w:r>
            <w:proofErr w:type="spellEnd"/>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0.138***</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0,054</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0,045</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0.119***</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Dona-de-casa</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0.184***</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0.113***</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0.076**</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0.180***</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Estudante</w:t>
            </w:r>
            <w:proofErr w:type="spellEnd"/>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0.088**</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0.121***</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0.110***</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0.083*</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Desempregado</w:t>
            </w:r>
            <w:proofErr w:type="spellEnd"/>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-0.231***</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-0.339***</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-0.384***</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-0.234***</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Outro</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0,005</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-0,041</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-0,09</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0,006</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Empregado</w:t>
            </w:r>
            <w:proofErr w:type="spellEnd"/>
            <w:r w:rsidRPr="00102604">
              <w:rPr>
                <w:rFonts w:ascii="Times New Roman" w:eastAsia="Times New Roman" w:hAnsi="Times New Roman" w:cs="Times New Roman"/>
                <w:b/>
                <w:bCs/>
                <w:color w:val="000000"/>
                <w:sz w:val="20"/>
                <w:szCs w:val="20"/>
                <w:lang w:val="en-US" w:eastAsia="en-US"/>
              </w:rPr>
              <w:t xml:space="preserve"> (Base)</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Divorciado</w:t>
            </w:r>
            <w:proofErr w:type="spellEnd"/>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-0.377***</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-0.496***</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-0.501***</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-0.381***</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Viúvo</w:t>
            </w:r>
            <w:proofErr w:type="spellEnd"/>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-0.191***</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-0.299***</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-0.313***</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-0.195***</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Solteiro</w:t>
            </w:r>
            <w:proofErr w:type="spellEnd"/>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-0.238***</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-0.281***</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-0.275***</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-0.242***</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Casado</w:t>
            </w:r>
            <w:proofErr w:type="spellEnd"/>
            <w:r w:rsidRPr="00102604">
              <w:rPr>
                <w:rFonts w:ascii="Times New Roman" w:eastAsia="Times New Roman" w:hAnsi="Times New Roman" w:cs="Times New Roman"/>
                <w:b/>
                <w:bCs/>
                <w:color w:val="000000"/>
                <w:sz w:val="20"/>
                <w:szCs w:val="20"/>
                <w:lang w:val="en-US" w:eastAsia="en-US"/>
              </w:rPr>
              <w:t xml:space="preserve"> (Base)</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Idade^1</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-0.030***</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-0.031***</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-0.029***</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-0.030***</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Idade^2</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0.000***</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0.000***</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0.000***</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0.000***</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Religião</w:t>
            </w:r>
            <w:proofErr w:type="spellEnd"/>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0.140***</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0.145***</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0.139***</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0.142***</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Liberdade</w:t>
            </w:r>
            <w:proofErr w:type="spellEnd"/>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0.241***</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0.255***</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0.258***</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0.240***</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Mulher</w:t>
            </w:r>
            <w:proofErr w:type="spellEnd"/>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0.103***</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0.099***</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0.106***</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0.101***</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Renda</w:t>
            </w:r>
            <w:proofErr w:type="spellEnd"/>
            <w:r w:rsidRPr="00102604">
              <w:rPr>
                <w:rFonts w:ascii="Times New Roman" w:eastAsia="Times New Roman" w:hAnsi="Times New Roman" w:cs="Times New Roman"/>
                <w:b/>
                <w:bCs/>
                <w:color w:val="000000"/>
                <w:sz w:val="20"/>
                <w:szCs w:val="20"/>
                <w:lang w:val="en-US" w:eastAsia="en-US"/>
              </w:rPr>
              <w:t xml:space="preserve"> 1 (Base)</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Renda</w:t>
            </w:r>
            <w:proofErr w:type="spellEnd"/>
            <w:r w:rsidRPr="00102604">
              <w:rPr>
                <w:rFonts w:ascii="Times New Roman" w:eastAsia="Times New Roman" w:hAnsi="Times New Roman" w:cs="Times New Roman"/>
                <w:b/>
                <w:bCs/>
                <w:color w:val="000000"/>
                <w:sz w:val="20"/>
                <w:szCs w:val="20"/>
                <w:lang w:val="en-US" w:eastAsia="en-US"/>
              </w:rPr>
              <w:t xml:space="preserve"> 2</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0.247***</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0.244***</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Renda</w:t>
            </w:r>
            <w:proofErr w:type="spellEnd"/>
            <w:r w:rsidRPr="00102604">
              <w:rPr>
                <w:rFonts w:ascii="Times New Roman" w:eastAsia="Times New Roman" w:hAnsi="Times New Roman" w:cs="Times New Roman"/>
                <w:b/>
                <w:bCs/>
                <w:color w:val="000000"/>
                <w:sz w:val="20"/>
                <w:szCs w:val="20"/>
                <w:lang w:val="en-US" w:eastAsia="en-US"/>
              </w:rPr>
              <w:t xml:space="preserve"> 3</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0.354***</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0.349***</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Renda</w:t>
            </w:r>
            <w:proofErr w:type="spellEnd"/>
            <w:r w:rsidRPr="00102604">
              <w:rPr>
                <w:rFonts w:ascii="Times New Roman" w:eastAsia="Times New Roman" w:hAnsi="Times New Roman" w:cs="Times New Roman"/>
                <w:b/>
                <w:bCs/>
                <w:color w:val="000000"/>
                <w:sz w:val="20"/>
                <w:szCs w:val="20"/>
                <w:lang w:val="en-US" w:eastAsia="en-US"/>
              </w:rPr>
              <w:t xml:space="preserve"> 4</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0.534***</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0.525***</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Renda</w:t>
            </w:r>
            <w:proofErr w:type="spellEnd"/>
            <w:r w:rsidRPr="00102604">
              <w:rPr>
                <w:rFonts w:ascii="Times New Roman" w:eastAsia="Times New Roman" w:hAnsi="Times New Roman" w:cs="Times New Roman"/>
                <w:b/>
                <w:bCs/>
                <w:color w:val="000000"/>
                <w:sz w:val="20"/>
                <w:szCs w:val="20"/>
                <w:lang w:val="en-US" w:eastAsia="en-US"/>
              </w:rPr>
              <w:t xml:space="preserve"> 5</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0.802***</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0.788***</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Renda</w:t>
            </w:r>
            <w:proofErr w:type="spellEnd"/>
            <w:r w:rsidRPr="00102604">
              <w:rPr>
                <w:rFonts w:ascii="Times New Roman" w:eastAsia="Times New Roman" w:hAnsi="Times New Roman" w:cs="Times New Roman"/>
                <w:b/>
                <w:bCs/>
                <w:color w:val="000000"/>
                <w:sz w:val="20"/>
                <w:szCs w:val="20"/>
                <w:lang w:val="en-US" w:eastAsia="en-US"/>
              </w:rPr>
              <w:t xml:space="preserve"> 6</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0.968***</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0.950***</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Renda</w:t>
            </w:r>
            <w:proofErr w:type="spellEnd"/>
            <w:r w:rsidRPr="00102604">
              <w:rPr>
                <w:rFonts w:ascii="Times New Roman" w:eastAsia="Times New Roman" w:hAnsi="Times New Roman" w:cs="Times New Roman"/>
                <w:b/>
                <w:bCs/>
                <w:color w:val="000000"/>
                <w:sz w:val="20"/>
                <w:szCs w:val="20"/>
                <w:lang w:val="en-US" w:eastAsia="en-US"/>
              </w:rPr>
              <w:t xml:space="preserve"> 7</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1.142***</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1.119***</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Renda</w:t>
            </w:r>
            <w:proofErr w:type="spellEnd"/>
            <w:r w:rsidRPr="00102604">
              <w:rPr>
                <w:rFonts w:ascii="Times New Roman" w:eastAsia="Times New Roman" w:hAnsi="Times New Roman" w:cs="Times New Roman"/>
                <w:b/>
                <w:bCs/>
                <w:color w:val="000000"/>
                <w:sz w:val="20"/>
                <w:szCs w:val="20"/>
                <w:lang w:val="en-US" w:eastAsia="en-US"/>
              </w:rPr>
              <w:t xml:space="preserve"> 8</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1.265***</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1.237***</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Renda</w:t>
            </w:r>
            <w:proofErr w:type="spellEnd"/>
            <w:r w:rsidRPr="00102604">
              <w:rPr>
                <w:rFonts w:ascii="Times New Roman" w:eastAsia="Times New Roman" w:hAnsi="Times New Roman" w:cs="Times New Roman"/>
                <w:b/>
                <w:bCs/>
                <w:color w:val="000000"/>
                <w:sz w:val="20"/>
                <w:szCs w:val="20"/>
                <w:lang w:val="en-US" w:eastAsia="en-US"/>
              </w:rPr>
              <w:t xml:space="preserve"> 9</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1.192***</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1.162***</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Renda</w:t>
            </w:r>
            <w:proofErr w:type="spellEnd"/>
            <w:r w:rsidRPr="00102604">
              <w:rPr>
                <w:rFonts w:ascii="Times New Roman" w:eastAsia="Times New Roman" w:hAnsi="Times New Roman" w:cs="Times New Roman"/>
                <w:b/>
                <w:bCs/>
                <w:color w:val="000000"/>
                <w:sz w:val="20"/>
                <w:szCs w:val="20"/>
                <w:lang w:val="en-US" w:eastAsia="en-US"/>
              </w:rPr>
              <w:t xml:space="preserve"> 10</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1.144***</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1.113***</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Empregador</w:t>
            </w:r>
            <w:proofErr w:type="spellEnd"/>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0.213***</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-0,036</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Profissional</w:t>
            </w:r>
            <w:proofErr w:type="spellEnd"/>
            <w:r w:rsidRPr="00102604">
              <w:rPr>
                <w:rFonts w:ascii="Times New Roman" w:eastAsia="Times New Roman" w:hAnsi="Times New Roman" w:cs="Times New Roman"/>
                <w:b/>
                <w:bCs/>
                <w:color w:val="000000"/>
                <w:sz w:val="20"/>
                <w:szCs w:val="20"/>
                <w:lang w:val="en-US" w:eastAsia="en-US"/>
              </w:rPr>
              <w:t xml:space="preserve"> Liberal</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0.267***</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0,009</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Supervisor</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0.294***</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0,058</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Trabalhador</w:t>
            </w:r>
            <w:proofErr w:type="spellEnd"/>
            <w:r w:rsidRPr="00102604">
              <w:rPr>
                <w:rFonts w:ascii="Times New Roman" w:eastAsia="Times New Roman" w:hAnsi="Times New Roman" w:cs="Times New Roman"/>
                <w:b/>
                <w:bCs/>
                <w:color w:val="000000"/>
                <w:sz w:val="20"/>
                <w:szCs w:val="20"/>
                <w:lang w:val="en-US" w:eastAsia="en-US"/>
              </w:rPr>
              <w:t xml:space="preserve"> </w:t>
            </w:r>
            <w:proofErr w:type="spellStart"/>
            <w:r w:rsidRPr="00102604">
              <w:rPr>
                <w:rFonts w:ascii="Times New Roman" w:eastAsia="Times New Roman" w:hAnsi="Times New Roman" w:cs="Times New Roman"/>
                <w:b/>
                <w:bCs/>
                <w:color w:val="000000"/>
                <w:sz w:val="20"/>
                <w:szCs w:val="20"/>
                <w:lang w:val="en-US" w:eastAsia="en-US"/>
              </w:rPr>
              <w:t>Não</w:t>
            </w:r>
            <w:proofErr w:type="spellEnd"/>
            <w:r w:rsidRPr="00102604">
              <w:rPr>
                <w:rFonts w:ascii="Times New Roman" w:eastAsia="Times New Roman" w:hAnsi="Times New Roman" w:cs="Times New Roman"/>
                <w:b/>
                <w:bCs/>
                <w:color w:val="000000"/>
                <w:sz w:val="20"/>
                <w:szCs w:val="20"/>
                <w:lang w:val="en-US" w:eastAsia="en-US"/>
              </w:rPr>
              <w:t xml:space="preserve"> Manual</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0,067</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-0,071</w:t>
            </w:r>
          </w:p>
        </w:tc>
      </w:tr>
      <w:tr w:rsidR="00102604" w:rsidRPr="00102604" w:rsidTr="00102604">
        <w:trPr>
          <w:trHeight w:val="255"/>
          <w:jc w:val="center"/>
        </w:trPr>
        <w:tc>
          <w:tcPr>
            <w:tcW w:w="4291" w:type="dxa"/>
            <w:gridSpan w:val="2"/>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 xml:space="preserve">Supervisor de </w:t>
            </w:r>
            <w:proofErr w:type="spellStart"/>
            <w:r w:rsidRPr="00102604">
              <w:rPr>
                <w:rFonts w:ascii="Times New Roman" w:eastAsia="Times New Roman" w:hAnsi="Times New Roman" w:cs="Times New Roman"/>
                <w:b/>
                <w:bCs/>
                <w:color w:val="000000"/>
                <w:sz w:val="20"/>
                <w:szCs w:val="20"/>
                <w:lang w:val="en-US" w:eastAsia="en-US"/>
              </w:rPr>
              <w:t>trabalho</w:t>
            </w:r>
            <w:proofErr w:type="spellEnd"/>
            <w:r w:rsidRPr="00102604">
              <w:rPr>
                <w:rFonts w:ascii="Times New Roman" w:eastAsia="Times New Roman" w:hAnsi="Times New Roman" w:cs="Times New Roman"/>
                <w:b/>
                <w:bCs/>
                <w:color w:val="000000"/>
                <w:sz w:val="20"/>
                <w:szCs w:val="20"/>
                <w:lang w:val="en-US" w:eastAsia="en-US"/>
              </w:rPr>
              <w:t xml:space="preserve"> manual</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0.115*</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-0,078</w:t>
            </w:r>
          </w:p>
        </w:tc>
      </w:tr>
      <w:tr w:rsidR="00102604" w:rsidRPr="00102604" w:rsidTr="00102604">
        <w:trPr>
          <w:trHeight w:val="255"/>
          <w:jc w:val="center"/>
        </w:trPr>
        <w:tc>
          <w:tcPr>
            <w:tcW w:w="4291" w:type="dxa"/>
            <w:gridSpan w:val="2"/>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Trabalho</w:t>
            </w:r>
            <w:proofErr w:type="spellEnd"/>
            <w:r w:rsidRPr="00102604">
              <w:rPr>
                <w:rFonts w:ascii="Times New Roman" w:eastAsia="Times New Roman" w:hAnsi="Times New Roman" w:cs="Times New Roman"/>
                <w:b/>
                <w:bCs/>
                <w:color w:val="000000"/>
                <w:sz w:val="20"/>
                <w:szCs w:val="20"/>
                <w:lang w:val="en-US" w:eastAsia="en-US"/>
              </w:rPr>
              <w:t xml:space="preserve"> Manual </w:t>
            </w:r>
            <w:proofErr w:type="spellStart"/>
            <w:r w:rsidRPr="00102604">
              <w:rPr>
                <w:rFonts w:ascii="Times New Roman" w:eastAsia="Times New Roman" w:hAnsi="Times New Roman" w:cs="Times New Roman"/>
                <w:b/>
                <w:bCs/>
                <w:color w:val="000000"/>
                <w:sz w:val="20"/>
                <w:szCs w:val="20"/>
                <w:lang w:val="en-US" w:eastAsia="en-US"/>
              </w:rPr>
              <w:t>Qualificado</w:t>
            </w:r>
            <w:proofErr w:type="spellEnd"/>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0,045</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-0,065</w:t>
            </w:r>
          </w:p>
        </w:tc>
      </w:tr>
      <w:tr w:rsidR="00102604" w:rsidRPr="00102604" w:rsidTr="00102604">
        <w:trPr>
          <w:trHeight w:val="255"/>
          <w:jc w:val="center"/>
        </w:trPr>
        <w:tc>
          <w:tcPr>
            <w:tcW w:w="4291" w:type="dxa"/>
            <w:gridSpan w:val="2"/>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Trabalho</w:t>
            </w:r>
            <w:proofErr w:type="spellEnd"/>
            <w:r w:rsidRPr="00102604">
              <w:rPr>
                <w:rFonts w:ascii="Times New Roman" w:eastAsia="Times New Roman" w:hAnsi="Times New Roman" w:cs="Times New Roman"/>
                <w:b/>
                <w:bCs/>
                <w:color w:val="000000"/>
                <w:sz w:val="20"/>
                <w:szCs w:val="20"/>
                <w:lang w:val="en-US" w:eastAsia="en-US"/>
              </w:rPr>
              <w:t xml:space="preserve"> Manual Semi-</w:t>
            </w:r>
            <w:proofErr w:type="spellStart"/>
            <w:r w:rsidRPr="00102604">
              <w:rPr>
                <w:rFonts w:ascii="Times New Roman" w:eastAsia="Times New Roman" w:hAnsi="Times New Roman" w:cs="Times New Roman"/>
                <w:b/>
                <w:bCs/>
                <w:color w:val="000000"/>
                <w:sz w:val="20"/>
                <w:szCs w:val="20"/>
                <w:lang w:val="en-US" w:eastAsia="en-US"/>
              </w:rPr>
              <w:t>Qualificado</w:t>
            </w:r>
            <w:proofErr w:type="spellEnd"/>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-0,021</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-0,063</w:t>
            </w:r>
          </w:p>
        </w:tc>
      </w:tr>
      <w:tr w:rsidR="00102604" w:rsidRPr="00102604" w:rsidTr="00102604">
        <w:trPr>
          <w:trHeight w:val="255"/>
          <w:jc w:val="center"/>
        </w:trPr>
        <w:tc>
          <w:tcPr>
            <w:tcW w:w="4291" w:type="dxa"/>
            <w:gridSpan w:val="2"/>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Trabalho</w:t>
            </w:r>
            <w:proofErr w:type="spellEnd"/>
            <w:r w:rsidRPr="00102604">
              <w:rPr>
                <w:rFonts w:ascii="Times New Roman" w:eastAsia="Times New Roman" w:hAnsi="Times New Roman" w:cs="Times New Roman"/>
                <w:b/>
                <w:bCs/>
                <w:color w:val="000000"/>
                <w:sz w:val="20"/>
                <w:szCs w:val="20"/>
                <w:lang w:val="en-US" w:eastAsia="en-US"/>
              </w:rPr>
              <w:t xml:space="preserve"> Manual </w:t>
            </w:r>
            <w:proofErr w:type="spellStart"/>
            <w:r w:rsidRPr="00102604">
              <w:rPr>
                <w:rFonts w:ascii="Times New Roman" w:eastAsia="Times New Roman" w:hAnsi="Times New Roman" w:cs="Times New Roman"/>
                <w:b/>
                <w:bCs/>
                <w:color w:val="000000"/>
                <w:sz w:val="20"/>
                <w:szCs w:val="20"/>
                <w:lang w:val="en-US" w:eastAsia="en-US"/>
              </w:rPr>
              <w:t>Não-Qualificado</w:t>
            </w:r>
            <w:proofErr w:type="spellEnd"/>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-0.137***</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-0.101**</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Agricultor</w:t>
            </w:r>
            <w:proofErr w:type="spellEnd"/>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-0.167***</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-0.170***</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Trabalhador</w:t>
            </w:r>
            <w:proofErr w:type="spellEnd"/>
            <w:r w:rsidRPr="00102604">
              <w:rPr>
                <w:rFonts w:ascii="Times New Roman" w:eastAsia="Times New Roman" w:hAnsi="Times New Roman" w:cs="Times New Roman"/>
                <w:b/>
                <w:bCs/>
                <w:color w:val="000000"/>
                <w:sz w:val="20"/>
                <w:szCs w:val="20"/>
                <w:lang w:val="en-US" w:eastAsia="en-US"/>
              </w:rPr>
              <w:t xml:space="preserve"> Rural</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-0.110**</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-0.086*</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Forças</w:t>
            </w:r>
            <w:proofErr w:type="spellEnd"/>
            <w:r w:rsidRPr="00102604">
              <w:rPr>
                <w:rFonts w:ascii="Times New Roman" w:eastAsia="Times New Roman" w:hAnsi="Times New Roman" w:cs="Times New Roman"/>
                <w:b/>
                <w:bCs/>
                <w:color w:val="000000"/>
                <w:sz w:val="20"/>
                <w:szCs w:val="20"/>
                <w:lang w:val="en-US" w:eastAsia="en-US"/>
              </w:rPr>
              <w:t xml:space="preserve"> Armadas</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0.219***</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 </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0,06</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Outro (Base)</w:t>
            </w:r>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Constante</w:t>
            </w:r>
            <w:proofErr w:type="spellEnd"/>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3.014***</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3.545***</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3.608***</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3.079***</w:t>
            </w:r>
          </w:p>
        </w:tc>
      </w:tr>
      <w:tr w:rsidR="00102604" w:rsidRPr="00102604" w:rsidTr="00102604">
        <w:trPr>
          <w:trHeight w:val="255"/>
          <w:jc w:val="center"/>
        </w:trPr>
        <w:tc>
          <w:tcPr>
            <w:tcW w:w="318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val="en-US" w:eastAsia="en-US"/>
              </w:rPr>
              <w:t>R-</w:t>
            </w:r>
            <w:proofErr w:type="spellStart"/>
            <w:r w:rsidRPr="00102604">
              <w:rPr>
                <w:rFonts w:ascii="Times New Roman" w:eastAsia="Times New Roman" w:hAnsi="Times New Roman" w:cs="Times New Roman"/>
                <w:b/>
                <w:bCs/>
                <w:color w:val="000000"/>
                <w:sz w:val="20"/>
                <w:szCs w:val="20"/>
                <w:lang w:val="en-US" w:eastAsia="en-US"/>
              </w:rPr>
              <w:t>quadrado</w:t>
            </w:r>
            <w:proofErr w:type="spellEnd"/>
          </w:p>
        </w:tc>
        <w:tc>
          <w:tcPr>
            <w:tcW w:w="111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0,343</w:t>
            </w:r>
          </w:p>
        </w:tc>
        <w:tc>
          <w:tcPr>
            <w:tcW w:w="141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0,321</w:t>
            </w:r>
          </w:p>
        </w:tc>
        <w:tc>
          <w:tcPr>
            <w:tcW w:w="1299"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0,319</w:t>
            </w:r>
          </w:p>
        </w:tc>
        <w:tc>
          <w:tcPr>
            <w:tcW w:w="1231"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0,343</w:t>
            </w:r>
          </w:p>
        </w:tc>
      </w:tr>
      <w:tr w:rsidR="00102604" w:rsidRPr="00102604" w:rsidTr="00102604">
        <w:trPr>
          <w:trHeight w:val="255"/>
          <w:jc w:val="center"/>
        </w:trPr>
        <w:tc>
          <w:tcPr>
            <w:tcW w:w="3180" w:type="dxa"/>
            <w:tcBorders>
              <w:top w:val="nil"/>
              <w:left w:val="nil"/>
              <w:bottom w:val="single" w:sz="8" w:space="0" w:color="auto"/>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val="en-US" w:eastAsia="en-US"/>
              </w:rPr>
              <w:t>Observações</w:t>
            </w:r>
            <w:proofErr w:type="spellEnd"/>
          </w:p>
        </w:tc>
        <w:tc>
          <w:tcPr>
            <w:tcW w:w="1111" w:type="dxa"/>
            <w:tcBorders>
              <w:top w:val="nil"/>
              <w:left w:val="nil"/>
              <w:bottom w:val="single" w:sz="8" w:space="0" w:color="auto"/>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68303</w:t>
            </w:r>
          </w:p>
        </w:tc>
        <w:tc>
          <w:tcPr>
            <w:tcW w:w="1419" w:type="dxa"/>
            <w:tcBorders>
              <w:top w:val="nil"/>
              <w:left w:val="nil"/>
              <w:bottom w:val="single" w:sz="8" w:space="0" w:color="auto"/>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73926</w:t>
            </w:r>
          </w:p>
        </w:tc>
        <w:tc>
          <w:tcPr>
            <w:tcW w:w="1299" w:type="dxa"/>
            <w:tcBorders>
              <w:top w:val="nil"/>
              <w:left w:val="nil"/>
              <w:bottom w:val="single" w:sz="8" w:space="0" w:color="auto"/>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73926</w:t>
            </w:r>
          </w:p>
        </w:tc>
        <w:tc>
          <w:tcPr>
            <w:tcW w:w="1231" w:type="dxa"/>
            <w:tcBorders>
              <w:top w:val="nil"/>
              <w:left w:val="nil"/>
              <w:bottom w:val="single" w:sz="8" w:space="0" w:color="auto"/>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val="en-US" w:eastAsia="en-US"/>
              </w:rPr>
              <w:t>68303</w:t>
            </w:r>
          </w:p>
        </w:tc>
      </w:tr>
    </w:tbl>
    <w:p w:rsidR="00CC6E7B" w:rsidRPr="00756105" w:rsidRDefault="00756105" w:rsidP="002315E1">
      <w:pPr>
        <w:spacing w:before="240" w:after="0" w:line="240" w:lineRule="auto"/>
        <w:jc w:val="center"/>
        <w:rPr>
          <w:rFonts w:ascii="Times New Roman" w:hAnsi="Times New Roman" w:cs="Times New Roman"/>
          <w:sz w:val="20"/>
          <w:szCs w:val="20"/>
        </w:rPr>
      </w:pPr>
      <w:r>
        <w:rPr>
          <w:rFonts w:ascii="Times New Roman" w:hAnsi="Times New Roman" w:cs="Times New Roman"/>
          <w:sz w:val="20"/>
          <w:szCs w:val="20"/>
        </w:rPr>
        <w:t>*** significante a 1%, ** significante a 5% e * significante a 10%</w:t>
      </w:r>
      <w:proofErr w:type="gramStart"/>
      <w:r w:rsidR="00F251B5">
        <w:rPr>
          <w:rFonts w:ascii="Times New Roman" w:hAnsi="Times New Roman" w:cs="Times New Roman"/>
          <w:sz w:val="24"/>
          <w:szCs w:val="24"/>
        </w:rPr>
        <w:tab/>
      </w:r>
      <w:proofErr w:type="gramEnd"/>
    </w:p>
    <w:p w:rsidR="004473E3" w:rsidRDefault="004473E3" w:rsidP="002315E1">
      <w:pPr>
        <w:spacing w:after="0" w:line="240" w:lineRule="auto"/>
        <w:jc w:val="both"/>
        <w:rPr>
          <w:rFonts w:ascii="Times New Roman" w:hAnsi="Times New Roman" w:cs="Times New Roman"/>
          <w:sz w:val="24"/>
          <w:szCs w:val="24"/>
        </w:rPr>
      </w:pPr>
    </w:p>
    <w:p w:rsidR="00EF1525" w:rsidRPr="00736326" w:rsidRDefault="00323D82" w:rsidP="004473E3">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 xml:space="preserve">Em primeiro lugar, é notável o fato de </w:t>
      </w:r>
      <w:r w:rsidR="00731F1D" w:rsidRPr="00736326">
        <w:rPr>
          <w:rFonts w:ascii="Times New Roman" w:hAnsi="Times New Roman" w:cs="Times New Roman"/>
          <w:sz w:val="24"/>
          <w:szCs w:val="24"/>
        </w:rPr>
        <w:t xml:space="preserve">que, com raras exceções, os coeficientes dos determinantes do bem-estar subjetivo permanecem inalterados </w:t>
      </w:r>
      <w:r w:rsidR="009E49A4">
        <w:rPr>
          <w:rFonts w:ascii="Times New Roman" w:hAnsi="Times New Roman" w:cs="Times New Roman"/>
          <w:sz w:val="24"/>
          <w:szCs w:val="24"/>
        </w:rPr>
        <w:t>nas</w:t>
      </w:r>
      <w:r w:rsidR="00731F1D" w:rsidRPr="00736326">
        <w:rPr>
          <w:rFonts w:ascii="Times New Roman" w:hAnsi="Times New Roman" w:cs="Times New Roman"/>
          <w:sz w:val="24"/>
          <w:szCs w:val="24"/>
        </w:rPr>
        <w:t xml:space="preserve"> quatro especificações. Em todas as estimações as variáveis de saúde, estado civil, religião e s</w:t>
      </w:r>
      <w:r w:rsidR="001244C8">
        <w:rPr>
          <w:rFonts w:ascii="Times New Roman" w:hAnsi="Times New Roman" w:cs="Times New Roman"/>
          <w:sz w:val="24"/>
          <w:szCs w:val="24"/>
        </w:rPr>
        <w:t>enso de liberdade são estatisti</w:t>
      </w:r>
      <w:r w:rsidR="00731F1D" w:rsidRPr="00736326">
        <w:rPr>
          <w:rFonts w:ascii="Times New Roman" w:hAnsi="Times New Roman" w:cs="Times New Roman"/>
          <w:sz w:val="24"/>
          <w:szCs w:val="24"/>
        </w:rPr>
        <w:t>camente significantes. Além disso, conforme esperado, a satisfação com a vida tem formato de U em relação à idade</w:t>
      </w:r>
      <w:r w:rsidR="00817DB0" w:rsidRPr="00736326">
        <w:rPr>
          <w:rFonts w:ascii="Times New Roman" w:hAnsi="Times New Roman" w:cs="Times New Roman"/>
          <w:sz w:val="24"/>
          <w:szCs w:val="24"/>
        </w:rPr>
        <w:t xml:space="preserve"> e os desempregados sofrem perda significativa de bem-estar subjetivo</w:t>
      </w:r>
      <w:r w:rsidR="00731F1D" w:rsidRPr="00736326">
        <w:rPr>
          <w:rFonts w:ascii="Times New Roman" w:hAnsi="Times New Roman" w:cs="Times New Roman"/>
          <w:sz w:val="24"/>
          <w:szCs w:val="24"/>
        </w:rPr>
        <w:t xml:space="preserve">. </w:t>
      </w:r>
      <w:r w:rsidR="00817DB0" w:rsidRPr="00736326">
        <w:rPr>
          <w:rFonts w:ascii="Times New Roman" w:hAnsi="Times New Roman" w:cs="Times New Roman"/>
          <w:sz w:val="24"/>
          <w:szCs w:val="24"/>
        </w:rPr>
        <w:t xml:space="preserve">Mesmo com essas evidências de que a </w:t>
      </w:r>
      <w:r w:rsidR="00817DB0" w:rsidRPr="00736326">
        <w:rPr>
          <w:rFonts w:ascii="Times New Roman" w:hAnsi="Times New Roman" w:cs="Times New Roman"/>
          <w:sz w:val="24"/>
          <w:szCs w:val="24"/>
        </w:rPr>
        <w:lastRenderedPageBreak/>
        <w:t>omissão d</w:t>
      </w:r>
      <w:r w:rsidR="00BE76E5" w:rsidRPr="00736326">
        <w:rPr>
          <w:rFonts w:ascii="Times New Roman" w:hAnsi="Times New Roman" w:cs="Times New Roman"/>
          <w:sz w:val="24"/>
          <w:szCs w:val="24"/>
        </w:rPr>
        <w:t xml:space="preserve">e variáveis de renda </w:t>
      </w:r>
      <w:r w:rsidR="00817DB0" w:rsidRPr="00736326">
        <w:rPr>
          <w:rFonts w:ascii="Times New Roman" w:hAnsi="Times New Roman" w:cs="Times New Roman"/>
          <w:sz w:val="24"/>
          <w:szCs w:val="24"/>
        </w:rPr>
        <w:t xml:space="preserve">não direciona os resultados dos outros coeficientes, é importante a utilização de </w:t>
      </w:r>
      <w:r w:rsidR="00817DB0" w:rsidRPr="00736326">
        <w:rPr>
          <w:rFonts w:ascii="Times New Roman" w:hAnsi="Times New Roman" w:cs="Times New Roman"/>
          <w:i/>
          <w:sz w:val="24"/>
          <w:szCs w:val="24"/>
        </w:rPr>
        <w:t xml:space="preserve">proxies </w:t>
      </w:r>
      <w:r w:rsidR="00817DB0" w:rsidRPr="00736326">
        <w:rPr>
          <w:rFonts w:ascii="Times New Roman" w:hAnsi="Times New Roman" w:cs="Times New Roman"/>
          <w:sz w:val="24"/>
          <w:szCs w:val="24"/>
        </w:rPr>
        <w:t xml:space="preserve">para que o problema seja contornado com maior robustez. </w:t>
      </w:r>
      <w:r w:rsidR="00BE76E5" w:rsidRPr="00736326">
        <w:rPr>
          <w:rFonts w:ascii="Times New Roman" w:hAnsi="Times New Roman" w:cs="Times New Roman"/>
          <w:sz w:val="24"/>
          <w:szCs w:val="24"/>
        </w:rPr>
        <w:t>N</w:t>
      </w:r>
      <w:r w:rsidR="00B6632C" w:rsidRPr="00736326">
        <w:rPr>
          <w:rFonts w:ascii="Times New Roman" w:hAnsi="Times New Roman" w:cs="Times New Roman"/>
          <w:sz w:val="24"/>
          <w:szCs w:val="24"/>
        </w:rPr>
        <w:t xml:space="preserve">esse sentido, as regressões </w:t>
      </w:r>
      <w:r w:rsidR="00BE76E5" w:rsidRPr="00736326">
        <w:rPr>
          <w:rFonts w:ascii="Times New Roman" w:hAnsi="Times New Roman" w:cs="Times New Roman"/>
          <w:sz w:val="24"/>
          <w:szCs w:val="24"/>
        </w:rPr>
        <w:t xml:space="preserve">da tabela 6 </w:t>
      </w:r>
      <w:r w:rsidR="0010186C">
        <w:rPr>
          <w:rFonts w:ascii="Times New Roman" w:hAnsi="Times New Roman" w:cs="Times New Roman"/>
          <w:sz w:val="24"/>
          <w:szCs w:val="24"/>
        </w:rPr>
        <w:t xml:space="preserve">também </w:t>
      </w:r>
      <w:r w:rsidR="00BE76E5" w:rsidRPr="00736326">
        <w:rPr>
          <w:rFonts w:ascii="Times New Roman" w:hAnsi="Times New Roman" w:cs="Times New Roman"/>
          <w:sz w:val="24"/>
          <w:szCs w:val="24"/>
        </w:rPr>
        <w:t xml:space="preserve">testam a validade da utilização das variáveis de profissão dos indivíduos como </w:t>
      </w:r>
      <w:proofErr w:type="gramStart"/>
      <w:r w:rsidR="00BE76E5" w:rsidRPr="00736326">
        <w:rPr>
          <w:rFonts w:ascii="Times New Roman" w:hAnsi="Times New Roman" w:cs="Times New Roman"/>
          <w:i/>
          <w:sz w:val="24"/>
          <w:szCs w:val="24"/>
        </w:rPr>
        <w:t>proxy</w:t>
      </w:r>
      <w:proofErr w:type="gramEnd"/>
      <w:r w:rsidR="00BE76E5" w:rsidRPr="00736326">
        <w:rPr>
          <w:rFonts w:ascii="Times New Roman" w:hAnsi="Times New Roman" w:cs="Times New Roman"/>
          <w:i/>
          <w:sz w:val="24"/>
          <w:szCs w:val="24"/>
        </w:rPr>
        <w:t xml:space="preserve"> </w:t>
      </w:r>
      <w:r w:rsidR="00BE76E5" w:rsidRPr="00736326">
        <w:rPr>
          <w:rFonts w:ascii="Times New Roman" w:hAnsi="Times New Roman" w:cs="Times New Roman"/>
          <w:sz w:val="24"/>
          <w:szCs w:val="24"/>
        </w:rPr>
        <w:t xml:space="preserve">para renda. </w:t>
      </w:r>
      <w:r w:rsidR="00122267">
        <w:rPr>
          <w:rFonts w:ascii="Times New Roman" w:hAnsi="Times New Roman" w:cs="Times New Roman"/>
          <w:sz w:val="24"/>
          <w:szCs w:val="24"/>
        </w:rPr>
        <w:t xml:space="preserve"> </w:t>
      </w:r>
      <w:r w:rsidR="004D2B1E">
        <w:rPr>
          <w:rFonts w:ascii="Times New Roman" w:hAnsi="Times New Roman" w:cs="Times New Roman"/>
          <w:sz w:val="24"/>
          <w:szCs w:val="24"/>
        </w:rPr>
        <w:t>A comparação entre as três</w:t>
      </w:r>
      <w:r w:rsidR="00B6632C" w:rsidRPr="00736326">
        <w:rPr>
          <w:rFonts w:ascii="Times New Roman" w:hAnsi="Times New Roman" w:cs="Times New Roman"/>
          <w:sz w:val="24"/>
          <w:szCs w:val="24"/>
        </w:rPr>
        <w:t xml:space="preserve"> primeiras colunas mostra </w:t>
      </w:r>
      <w:r w:rsidR="0010186C">
        <w:rPr>
          <w:rFonts w:ascii="Times New Roman" w:hAnsi="Times New Roman" w:cs="Times New Roman"/>
          <w:sz w:val="24"/>
          <w:szCs w:val="24"/>
        </w:rPr>
        <w:t>indícios</w:t>
      </w:r>
      <w:r w:rsidR="00B6632C" w:rsidRPr="00736326">
        <w:rPr>
          <w:rFonts w:ascii="Times New Roman" w:hAnsi="Times New Roman" w:cs="Times New Roman"/>
          <w:sz w:val="24"/>
          <w:szCs w:val="24"/>
        </w:rPr>
        <w:t xml:space="preserve"> de que a profissão atenua parcialmente o viés de omissão das variáveis de renda</w:t>
      </w:r>
      <w:r w:rsidR="003415AF" w:rsidRPr="00736326">
        <w:rPr>
          <w:rFonts w:ascii="Times New Roman" w:hAnsi="Times New Roman" w:cs="Times New Roman"/>
          <w:sz w:val="24"/>
          <w:szCs w:val="24"/>
        </w:rPr>
        <w:t xml:space="preserve">, já que os coeficientes da coluna </w:t>
      </w:r>
      <w:proofErr w:type="gramStart"/>
      <w:r w:rsidR="003415AF" w:rsidRPr="00736326">
        <w:rPr>
          <w:rFonts w:ascii="Times New Roman" w:hAnsi="Times New Roman" w:cs="Times New Roman"/>
          <w:sz w:val="24"/>
          <w:szCs w:val="24"/>
        </w:rPr>
        <w:t>2</w:t>
      </w:r>
      <w:proofErr w:type="gramEnd"/>
      <w:r w:rsidR="003415AF" w:rsidRPr="00736326">
        <w:rPr>
          <w:rFonts w:ascii="Times New Roman" w:hAnsi="Times New Roman" w:cs="Times New Roman"/>
          <w:sz w:val="24"/>
          <w:szCs w:val="24"/>
        </w:rPr>
        <w:t xml:space="preserve"> (incluindo proxies) estão em geral mais próximos dos da coluna 1 (valores sem viés de omissão) do que os da coluna 3 (sem incluir nenhuma </w:t>
      </w:r>
      <w:r w:rsidR="003415AF" w:rsidRPr="00656636">
        <w:rPr>
          <w:rFonts w:ascii="Times New Roman" w:hAnsi="Times New Roman" w:cs="Times New Roman"/>
          <w:i/>
          <w:sz w:val="24"/>
          <w:szCs w:val="24"/>
        </w:rPr>
        <w:t>proxy</w:t>
      </w:r>
      <w:r w:rsidR="004473E3">
        <w:rPr>
          <w:rFonts w:ascii="Times New Roman" w:hAnsi="Times New Roman" w:cs="Times New Roman"/>
          <w:sz w:val="24"/>
          <w:szCs w:val="24"/>
        </w:rPr>
        <w:t xml:space="preserve">). </w:t>
      </w:r>
      <w:r w:rsidR="003415AF" w:rsidRPr="00736326">
        <w:rPr>
          <w:rFonts w:ascii="Times New Roman" w:hAnsi="Times New Roman" w:cs="Times New Roman"/>
          <w:sz w:val="24"/>
          <w:szCs w:val="24"/>
        </w:rPr>
        <w:t xml:space="preserve">Além disso, a </w:t>
      </w:r>
      <w:r w:rsidR="0010186C">
        <w:rPr>
          <w:rFonts w:ascii="Times New Roman" w:hAnsi="Times New Roman" w:cs="Times New Roman"/>
          <w:sz w:val="24"/>
          <w:szCs w:val="24"/>
        </w:rPr>
        <w:t>quarta coluna</w:t>
      </w:r>
      <w:r w:rsidR="003415AF" w:rsidRPr="00736326">
        <w:rPr>
          <w:rFonts w:ascii="Times New Roman" w:hAnsi="Times New Roman" w:cs="Times New Roman"/>
          <w:sz w:val="24"/>
          <w:szCs w:val="24"/>
        </w:rPr>
        <w:t xml:space="preserve"> (incluindo tanto as proxies como as variáveis de renda) serve para verificar </w:t>
      </w:r>
      <w:r w:rsidR="003E73D7" w:rsidRPr="00736326">
        <w:rPr>
          <w:rFonts w:ascii="Times New Roman" w:hAnsi="Times New Roman" w:cs="Times New Roman"/>
          <w:sz w:val="24"/>
          <w:szCs w:val="24"/>
        </w:rPr>
        <w:t xml:space="preserve">a condição de “redundância da variável </w:t>
      </w:r>
      <w:proofErr w:type="gramStart"/>
      <w:r w:rsidR="003E73D7" w:rsidRPr="00736326">
        <w:rPr>
          <w:rFonts w:ascii="Times New Roman" w:hAnsi="Times New Roman" w:cs="Times New Roman"/>
          <w:i/>
          <w:sz w:val="24"/>
          <w:szCs w:val="24"/>
        </w:rPr>
        <w:t>proxy</w:t>
      </w:r>
      <w:proofErr w:type="gramEnd"/>
      <w:r w:rsidR="003E73D7" w:rsidRPr="00736326">
        <w:rPr>
          <w:rFonts w:ascii="Times New Roman" w:hAnsi="Times New Roman" w:cs="Times New Roman"/>
          <w:sz w:val="24"/>
          <w:szCs w:val="24"/>
        </w:rPr>
        <w:t xml:space="preserve">”, que </w:t>
      </w:r>
      <w:r w:rsidR="00EF1525" w:rsidRPr="00736326">
        <w:rPr>
          <w:rFonts w:ascii="Times New Roman" w:hAnsi="Times New Roman" w:cs="Times New Roman"/>
          <w:sz w:val="24"/>
          <w:szCs w:val="24"/>
        </w:rPr>
        <w:t xml:space="preserve">aqui </w:t>
      </w:r>
      <w:r w:rsidR="003E73D7" w:rsidRPr="00736326">
        <w:rPr>
          <w:rFonts w:ascii="Times New Roman" w:hAnsi="Times New Roman" w:cs="Times New Roman"/>
          <w:sz w:val="24"/>
          <w:szCs w:val="24"/>
        </w:rPr>
        <w:t>basicamente requer que a</w:t>
      </w:r>
      <w:r w:rsidR="00EF1525" w:rsidRPr="00736326">
        <w:rPr>
          <w:rFonts w:ascii="Times New Roman" w:hAnsi="Times New Roman" w:cs="Times New Roman"/>
          <w:sz w:val="24"/>
          <w:szCs w:val="24"/>
        </w:rPr>
        <w:t>s</w:t>
      </w:r>
      <w:r w:rsidR="003E73D7" w:rsidRPr="00736326">
        <w:rPr>
          <w:rFonts w:ascii="Times New Roman" w:hAnsi="Times New Roman" w:cs="Times New Roman"/>
          <w:sz w:val="24"/>
          <w:szCs w:val="24"/>
        </w:rPr>
        <w:t xml:space="preserve"> </w:t>
      </w:r>
      <w:r w:rsidR="00EF1525" w:rsidRPr="00736326">
        <w:rPr>
          <w:rFonts w:ascii="Times New Roman" w:hAnsi="Times New Roman" w:cs="Times New Roman"/>
          <w:i/>
          <w:sz w:val="24"/>
          <w:szCs w:val="24"/>
        </w:rPr>
        <w:t>proxies</w:t>
      </w:r>
      <w:r w:rsidR="003E73D7" w:rsidRPr="00736326">
        <w:rPr>
          <w:rFonts w:ascii="Times New Roman" w:hAnsi="Times New Roman" w:cs="Times New Roman"/>
          <w:i/>
          <w:sz w:val="24"/>
          <w:szCs w:val="24"/>
        </w:rPr>
        <w:t xml:space="preserve"> </w:t>
      </w:r>
      <w:r w:rsidR="003E73D7" w:rsidRPr="00736326">
        <w:rPr>
          <w:rFonts w:ascii="Times New Roman" w:hAnsi="Times New Roman" w:cs="Times New Roman"/>
          <w:sz w:val="24"/>
          <w:szCs w:val="24"/>
        </w:rPr>
        <w:t>seja</w:t>
      </w:r>
      <w:r w:rsidR="00127026" w:rsidRPr="00736326">
        <w:rPr>
          <w:rFonts w:ascii="Times New Roman" w:hAnsi="Times New Roman" w:cs="Times New Roman"/>
          <w:sz w:val="24"/>
          <w:szCs w:val="24"/>
        </w:rPr>
        <w:t>m</w:t>
      </w:r>
      <w:r w:rsidR="003E73D7" w:rsidRPr="00736326">
        <w:rPr>
          <w:rFonts w:ascii="Times New Roman" w:hAnsi="Times New Roman" w:cs="Times New Roman"/>
          <w:sz w:val="24"/>
          <w:szCs w:val="24"/>
        </w:rPr>
        <w:t xml:space="preserve"> redundante</w:t>
      </w:r>
      <w:r w:rsidR="00EF1525" w:rsidRPr="00736326">
        <w:rPr>
          <w:rFonts w:ascii="Times New Roman" w:hAnsi="Times New Roman" w:cs="Times New Roman"/>
          <w:sz w:val="24"/>
          <w:szCs w:val="24"/>
        </w:rPr>
        <w:t>s</w:t>
      </w:r>
      <w:r w:rsidR="003E73D7" w:rsidRPr="00736326">
        <w:rPr>
          <w:rFonts w:ascii="Times New Roman" w:hAnsi="Times New Roman" w:cs="Times New Roman"/>
          <w:sz w:val="24"/>
          <w:szCs w:val="24"/>
        </w:rPr>
        <w:t xml:space="preserve"> (ignor</w:t>
      </w:r>
      <w:r w:rsidR="00EF1525" w:rsidRPr="00736326">
        <w:rPr>
          <w:rFonts w:ascii="Times New Roman" w:hAnsi="Times New Roman" w:cs="Times New Roman"/>
          <w:sz w:val="24"/>
          <w:szCs w:val="24"/>
        </w:rPr>
        <w:t>áveis</w:t>
      </w:r>
      <w:r w:rsidR="003E73D7" w:rsidRPr="00736326">
        <w:rPr>
          <w:rFonts w:ascii="Times New Roman" w:hAnsi="Times New Roman" w:cs="Times New Roman"/>
          <w:sz w:val="24"/>
          <w:szCs w:val="24"/>
        </w:rPr>
        <w:t xml:space="preserve">) em explicar a variável dependente uma vez que </w:t>
      </w:r>
      <w:r w:rsidR="00127026" w:rsidRPr="00736326">
        <w:rPr>
          <w:rFonts w:ascii="Times New Roman" w:hAnsi="Times New Roman" w:cs="Times New Roman"/>
          <w:sz w:val="24"/>
          <w:szCs w:val="24"/>
        </w:rPr>
        <w:t>estivermos</w:t>
      </w:r>
      <w:r w:rsidR="003E73D7" w:rsidRPr="00736326">
        <w:rPr>
          <w:rFonts w:ascii="Times New Roman" w:hAnsi="Times New Roman" w:cs="Times New Roman"/>
          <w:sz w:val="24"/>
          <w:szCs w:val="24"/>
        </w:rPr>
        <w:t xml:space="preserve"> </w:t>
      </w:r>
      <w:r w:rsidR="004B3FAD">
        <w:rPr>
          <w:rFonts w:ascii="Times New Roman" w:hAnsi="Times New Roman" w:cs="Times New Roman"/>
          <w:sz w:val="24"/>
          <w:szCs w:val="24"/>
        </w:rPr>
        <w:t>considerando</w:t>
      </w:r>
      <w:r w:rsidR="00EF1525" w:rsidRPr="00736326">
        <w:rPr>
          <w:rFonts w:ascii="Times New Roman" w:hAnsi="Times New Roman" w:cs="Times New Roman"/>
          <w:sz w:val="24"/>
          <w:szCs w:val="24"/>
        </w:rPr>
        <w:t xml:space="preserve"> as variáveis de renda. De fato, comparando as colunas </w:t>
      </w:r>
      <w:proofErr w:type="gramStart"/>
      <w:r w:rsidR="00EF1525" w:rsidRPr="00736326">
        <w:rPr>
          <w:rFonts w:ascii="Times New Roman" w:hAnsi="Times New Roman" w:cs="Times New Roman"/>
          <w:sz w:val="24"/>
          <w:szCs w:val="24"/>
        </w:rPr>
        <w:t>2</w:t>
      </w:r>
      <w:proofErr w:type="gramEnd"/>
      <w:r w:rsidR="00EF1525" w:rsidRPr="00736326">
        <w:rPr>
          <w:rFonts w:ascii="Times New Roman" w:hAnsi="Times New Roman" w:cs="Times New Roman"/>
          <w:sz w:val="24"/>
          <w:szCs w:val="24"/>
        </w:rPr>
        <w:t xml:space="preserve"> e 4, diversas variáveis </w:t>
      </w:r>
      <w:r w:rsidR="00EF1525" w:rsidRPr="00736326">
        <w:rPr>
          <w:rFonts w:ascii="Times New Roman" w:hAnsi="Times New Roman" w:cs="Times New Roman"/>
          <w:i/>
          <w:sz w:val="24"/>
          <w:szCs w:val="24"/>
        </w:rPr>
        <w:t xml:space="preserve">proxies </w:t>
      </w:r>
      <w:r w:rsidR="00EF1525" w:rsidRPr="00736326">
        <w:rPr>
          <w:rFonts w:ascii="Times New Roman" w:hAnsi="Times New Roman" w:cs="Times New Roman"/>
          <w:sz w:val="24"/>
          <w:szCs w:val="24"/>
        </w:rPr>
        <w:t xml:space="preserve">deixam de ser significantes ao </w:t>
      </w:r>
      <w:proofErr w:type="spellStart"/>
      <w:r w:rsidR="00EF1525" w:rsidRPr="00736326">
        <w:rPr>
          <w:rFonts w:ascii="Times New Roman" w:hAnsi="Times New Roman" w:cs="Times New Roman"/>
          <w:sz w:val="24"/>
          <w:szCs w:val="24"/>
        </w:rPr>
        <w:t>incuirmos</w:t>
      </w:r>
      <w:proofErr w:type="spellEnd"/>
      <w:r w:rsidR="00EF1525" w:rsidRPr="00736326">
        <w:rPr>
          <w:rFonts w:ascii="Times New Roman" w:hAnsi="Times New Roman" w:cs="Times New Roman"/>
          <w:sz w:val="24"/>
          <w:szCs w:val="24"/>
        </w:rPr>
        <w:t xml:space="preserve"> os </w:t>
      </w:r>
      <w:r w:rsidR="00127026" w:rsidRPr="00736326">
        <w:rPr>
          <w:rFonts w:ascii="Times New Roman" w:hAnsi="Times New Roman" w:cs="Times New Roman"/>
          <w:sz w:val="24"/>
          <w:szCs w:val="24"/>
        </w:rPr>
        <w:t xml:space="preserve">10 </w:t>
      </w:r>
      <w:r w:rsidR="00EF1525" w:rsidRPr="00736326">
        <w:rPr>
          <w:rFonts w:ascii="Times New Roman" w:hAnsi="Times New Roman" w:cs="Times New Roman"/>
          <w:sz w:val="24"/>
          <w:szCs w:val="24"/>
        </w:rPr>
        <w:t xml:space="preserve">patamares de renda na regressão. </w:t>
      </w:r>
    </w:p>
    <w:p w:rsidR="00CC6E7B" w:rsidRDefault="00CC6E7B" w:rsidP="002315E1">
      <w:pPr>
        <w:spacing w:after="0" w:line="240" w:lineRule="auto"/>
        <w:jc w:val="both"/>
        <w:rPr>
          <w:rFonts w:ascii="Times New Roman" w:hAnsi="Times New Roman" w:cs="Times New Roman"/>
          <w:sz w:val="24"/>
          <w:szCs w:val="24"/>
        </w:rPr>
      </w:pPr>
    </w:p>
    <w:p w:rsidR="009D31F5" w:rsidRPr="00736326" w:rsidRDefault="00127026"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Por fim, é</w:t>
      </w:r>
      <w:r w:rsidR="00EF1525" w:rsidRPr="00736326">
        <w:rPr>
          <w:rFonts w:ascii="Times New Roman" w:hAnsi="Times New Roman" w:cs="Times New Roman"/>
          <w:sz w:val="24"/>
          <w:szCs w:val="24"/>
        </w:rPr>
        <w:t xml:space="preserve"> preciso reconhecer que as </w:t>
      </w:r>
      <w:r w:rsidR="00EF1525" w:rsidRPr="00736326">
        <w:rPr>
          <w:rFonts w:ascii="Times New Roman" w:hAnsi="Times New Roman" w:cs="Times New Roman"/>
          <w:i/>
          <w:sz w:val="24"/>
          <w:szCs w:val="24"/>
        </w:rPr>
        <w:t xml:space="preserve">proxies </w:t>
      </w:r>
      <w:r w:rsidR="00EF1525" w:rsidRPr="00736326">
        <w:rPr>
          <w:rFonts w:ascii="Times New Roman" w:hAnsi="Times New Roman" w:cs="Times New Roman"/>
          <w:sz w:val="24"/>
          <w:szCs w:val="24"/>
        </w:rPr>
        <w:t xml:space="preserve">não são perfeitas, já que não eliminam </w:t>
      </w:r>
      <w:r w:rsidR="00C91A81" w:rsidRPr="00736326">
        <w:rPr>
          <w:rFonts w:ascii="Times New Roman" w:hAnsi="Times New Roman" w:cs="Times New Roman"/>
          <w:sz w:val="24"/>
          <w:szCs w:val="24"/>
        </w:rPr>
        <w:t xml:space="preserve">todo </w:t>
      </w:r>
      <w:r w:rsidR="00EF1525" w:rsidRPr="00736326">
        <w:rPr>
          <w:rFonts w:ascii="Times New Roman" w:hAnsi="Times New Roman" w:cs="Times New Roman"/>
          <w:sz w:val="24"/>
          <w:szCs w:val="24"/>
        </w:rPr>
        <w:t>o viés e não</w:t>
      </w:r>
      <w:r w:rsidR="00C91A81" w:rsidRPr="00736326">
        <w:rPr>
          <w:rFonts w:ascii="Times New Roman" w:hAnsi="Times New Roman" w:cs="Times New Roman"/>
          <w:sz w:val="24"/>
          <w:szCs w:val="24"/>
        </w:rPr>
        <w:t xml:space="preserve"> foram todas que</w:t>
      </w:r>
      <w:r w:rsidR="00EF1525" w:rsidRPr="00736326">
        <w:rPr>
          <w:rFonts w:ascii="Times New Roman" w:hAnsi="Times New Roman" w:cs="Times New Roman"/>
          <w:sz w:val="24"/>
          <w:szCs w:val="24"/>
        </w:rPr>
        <w:t xml:space="preserve"> se mostraram redundantes. De qualquer forma, </w:t>
      </w:r>
      <w:r w:rsidR="007D1B8B" w:rsidRPr="00736326">
        <w:rPr>
          <w:rFonts w:ascii="Times New Roman" w:hAnsi="Times New Roman" w:cs="Times New Roman"/>
          <w:sz w:val="24"/>
          <w:szCs w:val="24"/>
        </w:rPr>
        <w:t>há fortes evidências de que</w:t>
      </w:r>
      <w:r w:rsidRPr="00736326">
        <w:rPr>
          <w:rFonts w:ascii="Times New Roman" w:hAnsi="Times New Roman" w:cs="Times New Roman"/>
          <w:sz w:val="24"/>
          <w:szCs w:val="24"/>
        </w:rPr>
        <w:t xml:space="preserve"> o problema de inconsistência intertemporal das perguntas de renda não enviesam os resultados aqui apresentados</w:t>
      </w:r>
      <w:r w:rsidR="00C91A81" w:rsidRPr="00736326">
        <w:rPr>
          <w:rFonts w:ascii="Times New Roman" w:hAnsi="Times New Roman" w:cs="Times New Roman"/>
          <w:sz w:val="24"/>
          <w:szCs w:val="24"/>
        </w:rPr>
        <w:t>.</w:t>
      </w:r>
    </w:p>
    <w:p w:rsidR="00322038" w:rsidRPr="00736326" w:rsidRDefault="00731F1D"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ab/>
      </w:r>
    </w:p>
    <w:p w:rsidR="00765738" w:rsidRPr="00736326" w:rsidRDefault="006052A7" w:rsidP="002315E1">
      <w:pPr>
        <w:pStyle w:val="PargrafodaLista"/>
        <w:numPr>
          <w:ilvl w:val="1"/>
          <w:numId w:val="21"/>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F50E29">
        <w:rPr>
          <w:rFonts w:ascii="Times New Roman" w:hAnsi="Times New Roman" w:cs="Times New Roman"/>
          <w:b/>
          <w:sz w:val="24"/>
          <w:szCs w:val="24"/>
        </w:rPr>
        <w:t>Abordagem</w:t>
      </w:r>
      <w:r w:rsidR="00765738" w:rsidRPr="00736326">
        <w:rPr>
          <w:rFonts w:ascii="Times New Roman" w:hAnsi="Times New Roman" w:cs="Times New Roman"/>
          <w:b/>
          <w:sz w:val="24"/>
          <w:szCs w:val="24"/>
        </w:rPr>
        <w:t xml:space="preserve"> </w:t>
      </w:r>
      <w:proofErr w:type="spellStart"/>
      <w:r w:rsidR="00765738" w:rsidRPr="00736326">
        <w:rPr>
          <w:rFonts w:ascii="Times New Roman" w:hAnsi="Times New Roman" w:cs="Times New Roman"/>
          <w:b/>
          <w:sz w:val="24"/>
          <w:szCs w:val="24"/>
        </w:rPr>
        <w:t>Intergeracional</w:t>
      </w:r>
      <w:proofErr w:type="spellEnd"/>
    </w:p>
    <w:p w:rsidR="00CC6E7B" w:rsidRDefault="00CC6E7B" w:rsidP="002315E1">
      <w:pPr>
        <w:spacing w:after="0" w:line="240" w:lineRule="auto"/>
        <w:jc w:val="both"/>
        <w:rPr>
          <w:rFonts w:ascii="Times New Roman" w:hAnsi="Times New Roman" w:cs="Times New Roman"/>
          <w:b/>
          <w:sz w:val="24"/>
          <w:szCs w:val="24"/>
        </w:rPr>
      </w:pPr>
    </w:p>
    <w:p w:rsidR="007E0DF7" w:rsidRDefault="00B561EF"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 xml:space="preserve">A transição do modelo individual para o modelo de </w:t>
      </w:r>
      <w:r w:rsidR="00D47C28">
        <w:rPr>
          <w:rFonts w:ascii="Times New Roman" w:hAnsi="Times New Roman" w:cs="Times New Roman"/>
          <w:sz w:val="24"/>
          <w:szCs w:val="24"/>
        </w:rPr>
        <w:t>células</w:t>
      </w:r>
      <w:r w:rsidRPr="00736326">
        <w:rPr>
          <w:rFonts w:ascii="Times New Roman" w:hAnsi="Times New Roman" w:cs="Times New Roman"/>
          <w:sz w:val="24"/>
          <w:szCs w:val="24"/>
        </w:rPr>
        <w:t xml:space="preserve"> requer alguns cuidados. </w:t>
      </w:r>
      <w:r w:rsidR="00122267">
        <w:rPr>
          <w:rFonts w:ascii="Times New Roman" w:hAnsi="Times New Roman" w:cs="Times New Roman"/>
          <w:sz w:val="24"/>
          <w:szCs w:val="24"/>
        </w:rPr>
        <w:t>É</w:t>
      </w:r>
      <w:r w:rsidRPr="00736326">
        <w:rPr>
          <w:rFonts w:ascii="Times New Roman" w:hAnsi="Times New Roman" w:cs="Times New Roman"/>
          <w:sz w:val="24"/>
          <w:szCs w:val="24"/>
        </w:rPr>
        <w:t xml:space="preserve"> fundamental saber </w:t>
      </w:r>
      <w:r w:rsidR="0031252F" w:rsidRPr="00736326">
        <w:rPr>
          <w:rFonts w:ascii="Times New Roman" w:hAnsi="Times New Roman" w:cs="Times New Roman"/>
          <w:sz w:val="24"/>
          <w:szCs w:val="24"/>
        </w:rPr>
        <w:t>como</w:t>
      </w:r>
      <w:r w:rsidRPr="00736326">
        <w:rPr>
          <w:rFonts w:ascii="Times New Roman" w:hAnsi="Times New Roman" w:cs="Times New Roman"/>
          <w:sz w:val="24"/>
          <w:szCs w:val="24"/>
        </w:rPr>
        <w:t xml:space="preserve"> número de observações por </w:t>
      </w:r>
      <w:r w:rsidR="00D47C28">
        <w:rPr>
          <w:rFonts w:ascii="Times New Roman" w:hAnsi="Times New Roman" w:cs="Times New Roman"/>
          <w:sz w:val="24"/>
          <w:szCs w:val="24"/>
        </w:rPr>
        <w:t>célula</w:t>
      </w:r>
      <w:r w:rsidRPr="00736326">
        <w:rPr>
          <w:rFonts w:ascii="Times New Roman" w:hAnsi="Times New Roman" w:cs="Times New Roman"/>
          <w:sz w:val="24"/>
          <w:szCs w:val="24"/>
        </w:rPr>
        <w:t xml:space="preserve"> </w:t>
      </w:r>
      <w:r w:rsidR="0031252F" w:rsidRPr="00736326">
        <w:rPr>
          <w:rFonts w:ascii="Times New Roman" w:hAnsi="Times New Roman" w:cs="Times New Roman"/>
          <w:sz w:val="24"/>
          <w:szCs w:val="24"/>
        </w:rPr>
        <w:t>influencia os resultados da especificação do modelo. Afina</w:t>
      </w:r>
      <w:r w:rsidR="00224ACA" w:rsidRPr="00736326">
        <w:rPr>
          <w:rFonts w:ascii="Times New Roman" w:hAnsi="Times New Roman" w:cs="Times New Roman"/>
          <w:sz w:val="24"/>
          <w:szCs w:val="24"/>
        </w:rPr>
        <w:t xml:space="preserve">l, conforme visto na seção </w:t>
      </w:r>
      <w:r w:rsidR="003D5A26">
        <w:rPr>
          <w:rFonts w:ascii="Times New Roman" w:hAnsi="Times New Roman" w:cs="Times New Roman"/>
          <w:sz w:val="24"/>
          <w:szCs w:val="24"/>
        </w:rPr>
        <w:t>2</w:t>
      </w:r>
      <w:r w:rsidR="003E7565">
        <w:rPr>
          <w:rFonts w:ascii="Times New Roman" w:hAnsi="Times New Roman" w:cs="Times New Roman"/>
          <w:sz w:val="24"/>
          <w:szCs w:val="24"/>
        </w:rPr>
        <w:t>.</w:t>
      </w:r>
      <w:r w:rsidR="003D5A26">
        <w:rPr>
          <w:rFonts w:ascii="Times New Roman" w:hAnsi="Times New Roman" w:cs="Times New Roman"/>
          <w:sz w:val="24"/>
          <w:szCs w:val="24"/>
        </w:rPr>
        <w:t>5</w:t>
      </w:r>
      <w:r w:rsidR="0031252F" w:rsidRPr="00736326">
        <w:rPr>
          <w:rFonts w:ascii="Times New Roman" w:hAnsi="Times New Roman" w:cs="Times New Roman"/>
          <w:sz w:val="24"/>
          <w:szCs w:val="24"/>
        </w:rPr>
        <w:t>,</w:t>
      </w:r>
      <w:r w:rsidRPr="00736326">
        <w:rPr>
          <w:rFonts w:ascii="Times New Roman" w:hAnsi="Times New Roman" w:cs="Times New Roman"/>
          <w:sz w:val="24"/>
          <w:szCs w:val="24"/>
        </w:rPr>
        <w:t xml:space="preserve"> </w:t>
      </w:r>
      <w:r w:rsidR="0031252F" w:rsidRPr="00736326">
        <w:rPr>
          <w:rFonts w:ascii="Times New Roman" w:hAnsi="Times New Roman" w:cs="Times New Roman"/>
          <w:sz w:val="24"/>
          <w:szCs w:val="24"/>
        </w:rPr>
        <w:t>o tamanho d</w:t>
      </w:r>
      <w:r w:rsidR="00D47C28">
        <w:rPr>
          <w:rFonts w:ascii="Times New Roman" w:hAnsi="Times New Roman" w:cs="Times New Roman"/>
          <w:sz w:val="24"/>
          <w:szCs w:val="24"/>
        </w:rPr>
        <w:t>a célula</w:t>
      </w:r>
      <w:r w:rsidR="00691275" w:rsidRPr="00736326">
        <w:rPr>
          <w:rFonts w:ascii="Times New Roman" w:hAnsi="Times New Roman" w:cs="Times New Roman"/>
          <w:sz w:val="24"/>
          <w:szCs w:val="24"/>
        </w:rPr>
        <w:t xml:space="preserve"> é determinante para que possamos</w:t>
      </w:r>
      <w:r w:rsidR="0031252F" w:rsidRPr="00736326">
        <w:rPr>
          <w:rFonts w:ascii="Times New Roman" w:hAnsi="Times New Roman" w:cs="Times New Roman"/>
          <w:sz w:val="24"/>
          <w:szCs w:val="24"/>
        </w:rPr>
        <w:t xml:space="preserve"> tratar o </w:t>
      </w:r>
      <w:proofErr w:type="spellStart"/>
      <w:r w:rsidR="0031252F" w:rsidRPr="00736326">
        <w:rPr>
          <w:rFonts w:ascii="Times New Roman" w:hAnsi="Times New Roman" w:cs="Times New Roman"/>
          <w:sz w:val="24"/>
          <w:szCs w:val="24"/>
        </w:rPr>
        <w:t>pseudo</w:t>
      </w:r>
      <w:r w:rsidR="00ED424E">
        <w:rPr>
          <w:rFonts w:ascii="Times New Roman" w:hAnsi="Times New Roman" w:cs="Times New Roman"/>
          <w:sz w:val="24"/>
          <w:szCs w:val="24"/>
        </w:rPr>
        <w:t>painel</w:t>
      </w:r>
      <w:proofErr w:type="spellEnd"/>
      <w:r w:rsidR="00ED424E">
        <w:rPr>
          <w:rFonts w:ascii="Times New Roman" w:hAnsi="Times New Roman" w:cs="Times New Roman"/>
          <w:sz w:val="24"/>
          <w:szCs w:val="24"/>
        </w:rPr>
        <w:t xml:space="preserve"> como um painel genuíno. </w:t>
      </w:r>
      <w:r w:rsidR="0020351F">
        <w:rPr>
          <w:rFonts w:ascii="Times New Roman" w:hAnsi="Times New Roman" w:cs="Times New Roman"/>
          <w:sz w:val="24"/>
          <w:szCs w:val="24"/>
        </w:rPr>
        <w:t>A tabela 7</w:t>
      </w:r>
      <w:r w:rsidR="0031252F" w:rsidRPr="00736326">
        <w:rPr>
          <w:rFonts w:ascii="Times New Roman" w:hAnsi="Times New Roman" w:cs="Times New Roman"/>
          <w:sz w:val="24"/>
          <w:szCs w:val="24"/>
        </w:rPr>
        <w:t xml:space="preserve"> abaixo apresenta o resultado para quatro estimações diferentes, todas usando o mesmo número de países (43, para os quais há dad</w:t>
      </w:r>
      <w:r w:rsidR="003A137E" w:rsidRPr="00736326">
        <w:rPr>
          <w:rFonts w:ascii="Times New Roman" w:hAnsi="Times New Roman" w:cs="Times New Roman"/>
          <w:sz w:val="24"/>
          <w:szCs w:val="24"/>
        </w:rPr>
        <w:t>os disponíveis para pelo menos três</w:t>
      </w:r>
      <w:r w:rsidR="0031252F" w:rsidRPr="00736326">
        <w:rPr>
          <w:rFonts w:ascii="Times New Roman" w:hAnsi="Times New Roman" w:cs="Times New Roman"/>
          <w:sz w:val="24"/>
          <w:szCs w:val="24"/>
        </w:rPr>
        <w:t xml:space="preserve"> </w:t>
      </w:r>
      <w:proofErr w:type="spellStart"/>
      <w:r w:rsidR="0031252F" w:rsidRPr="00736326">
        <w:rPr>
          <w:rFonts w:ascii="Times New Roman" w:hAnsi="Times New Roman" w:cs="Times New Roman"/>
          <w:i/>
          <w:sz w:val="24"/>
          <w:szCs w:val="24"/>
        </w:rPr>
        <w:t>waves</w:t>
      </w:r>
      <w:proofErr w:type="spellEnd"/>
      <w:r w:rsidR="0031252F" w:rsidRPr="00736326">
        <w:rPr>
          <w:rFonts w:ascii="Times New Roman" w:hAnsi="Times New Roman" w:cs="Times New Roman"/>
          <w:sz w:val="24"/>
          <w:szCs w:val="24"/>
        </w:rPr>
        <w:t xml:space="preserve">). Seja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w:r w:rsidR="0031252F" w:rsidRPr="00736326">
        <w:rPr>
          <w:rFonts w:ascii="Times New Roman" w:hAnsi="Times New Roman" w:cs="Times New Roman"/>
          <w:sz w:val="24"/>
          <w:szCs w:val="24"/>
        </w:rPr>
        <w:t xml:space="preserve"> o número de observações por </w:t>
      </w:r>
      <w:r w:rsidR="00D47C28">
        <w:rPr>
          <w:rFonts w:ascii="Times New Roman" w:hAnsi="Times New Roman" w:cs="Times New Roman"/>
          <w:sz w:val="24"/>
          <w:szCs w:val="24"/>
        </w:rPr>
        <w:t>célula</w:t>
      </w:r>
      <w:r w:rsidR="0031252F" w:rsidRPr="00736326">
        <w:rPr>
          <w:rFonts w:ascii="Times New Roman" w:hAnsi="Times New Roman" w:cs="Times New Roman"/>
          <w:sz w:val="24"/>
          <w:szCs w:val="24"/>
        </w:rPr>
        <w:t xml:space="preserve">. Na primeira coluna,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≥30</m:t>
        </m:r>
      </m:oMath>
      <w:r w:rsidR="0031252F" w:rsidRPr="00736326">
        <w:rPr>
          <w:rFonts w:ascii="Times New Roman" w:hAnsi="Times New Roman" w:cs="Times New Roman"/>
          <w:sz w:val="24"/>
          <w:szCs w:val="24"/>
        </w:rPr>
        <w:t xml:space="preserve">. Na segunda,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≥50</m:t>
        </m:r>
      </m:oMath>
      <w:proofErr w:type="gramStart"/>
      <w:r w:rsidR="0031252F" w:rsidRPr="00736326">
        <w:rPr>
          <w:rFonts w:ascii="Times New Roman" w:hAnsi="Times New Roman" w:cs="Times New Roman"/>
          <w:sz w:val="24"/>
          <w:szCs w:val="24"/>
        </w:rPr>
        <w:t xml:space="preserve">  </w:t>
      </w:r>
      <w:proofErr w:type="gramEnd"/>
      <w:r w:rsidR="0031252F" w:rsidRPr="00736326">
        <w:rPr>
          <w:rFonts w:ascii="Times New Roman" w:hAnsi="Times New Roman" w:cs="Times New Roman"/>
          <w:sz w:val="24"/>
          <w:szCs w:val="24"/>
        </w:rPr>
        <w:t>e na terceira</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≥100</m:t>
        </m:r>
      </m:oMath>
      <w:r w:rsidR="0031252F" w:rsidRPr="00736326">
        <w:rPr>
          <w:rFonts w:ascii="Times New Roman" w:hAnsi="Times New Roman" w:cs="Times New Roman"/>
          <w:sz w:val="24"/>
          <w:szCs w:val="24"/>
        </w:rPr>
        <w:t>. A quarta coluna, por sua vez, apresenta resultados da estimação ponderada a pa</w:t>
      </w:r>
      <w:r w:rsidR="00D47C28">
        <w:rPr>
          <w:rFonts w:ascii="Times New Roman" w:hAnsi="Times New Roman" w:cs="Times New Roman"/>
          <w:sz w:val="24"/>
          <w:szCs w:val="24"/>
        </w:rPr>
        <w:t>rtir do número de observações na</w:t>
      </w:r>
      <w:r w:rsidR="0031252F" w:rsidRPr="00736326">
        <w:rPr>
          <w:rFonts w:ascii="Times New Roman" w:hAnsi="Times New Roman" w:cs="Times New Roman"/>
          <w:sz w:val="24"/>
          <w:szCs w:val="24"/>
        </w:rPr>
        <w:t xml:space="preserve"> </w:t>
      </w:r>
      <w:r w:rsidR="00D47C28">
        <w:rPr>
          <w:rFonts w:ascii="Times New Roman" w:hAnsi="Times New Roman" w:cs="Times New Roman"/>
          <w:sz w:val="24"/>
          <w:szCs w:val="24"/>
        </w:rPr>
        <w:t>célula</w:t>
      </w:r>
      <w:r w:rsidR="0031252F" w:rsidRPr="00736326">
        <w:rPr>
          <w:rFonts w:ascii="Times New Roman" w:hAnsi="Times New Roman" w:cs="Times New Roman"/>
          <w:sz w:val="24"/>
          <w:szCs w:val="24"/>
        </w:rPr>
        <w:t xml:space="preserve">, para a amostra onde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≥30</m:t>
        </m:r>
      </m:oMath>
      <w:r w:rsidR="0031252F" w:rsidRPr="00736326">
        <w:rPr>
          <w:rFonts w:ascii="Times New Roman" w:hAnsi="Times New Roman" w:cs="Times New Roman"/>
          <w:sz w:val="24"/>
          <w:szCs w:val="24"/>
        </w:rPr>
        <w:t>.</w:t>
      </w:r>
      <w:r w:rsidR="003A137E" w:rsidRPr="00736326">
        <w:rPr>
          <w:rFonts w:ascii="Times New Roman" w:hAnsi="Times New Roman" w:cs="Times New Roman"/>
          <w:sz w:val="24"/>
          <w:szCs w:val="24"/>
        </w:rPr>
        <w:t xml:space="preserve"> O método de estimação utilizado foi o de </w:t>
      </w:r>
      <w:r w:rsidR="00122267">
        <w:rPr>
          <w:rFonts w:ascii="Times New Roman" w:hAnsi="Times New Roman" w:cs="Times New Roman"/>
          <w:sz w:val="24"/>
          <w:szCs w:val="24"/>
        </w:rPr>
        <w:t>MQO</w:t>
      </w:r>
      <w:r w:rsidR="003A137E" w:rsidRPr="00736326">
        <w:rPr>
          <w:rFonts w:ascii="Times New Roman" w:hAnsi="Times New Roman" w:cs="Times New Roman"/>
          <w:sz w:val="24"/>
          <w:szCs w:val="24"/>
        </w:rPr>
        <w:t xml:space="preserve"> agrupado. Portanto, ignorou-se a característica de painel dos dados para essa análise preliminar.</w:t>
      </w:r>
    </w:p>
    <w:p w:rsidR="007E0DF7" w:rsidRDefault="007E0DF7" w:rsidP="002315E1">
      <w:pPr>
        <w:spacing w:after="0" w:line="240" w:lineRule="auto"/>
        <w:jc w:val="center"/>
        <w:rPr>
          <w:rFonts w:ascii="Times New Roman" w:hAnsi="Times New Roman" w:cs="Times New Roman"/>
          <w:sz w:val="24"/>
          <w:szCs w:val="24"/>
        </w:rPr>
      </w:pPr>
    </w:p>
    <w:p w:rsidR="00CC6E7B" w:rsidRDefault="007E0DF7" w:rsidP="002315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Tabela 7: O efeito do tamanho </w:t>
      </w:r>
      <w:r w:rsidR="00D47C28">
        <w:rPr>
          <w:rFonts w:ascii="Times New Roman" w:hAnsi="Times New Roman" w:cs="Times New Roman"/>
          <w:sz w:val="24"/>
          <w:szCs w:val="24"/>
        </w:rPr>
        <w:t>da célula</w:t>
      </w:r>
      <w:r>
        <w:rPr>
          <w:rFonts w:ascii="Times New Roman" w:hAnsi="Times New Roman" w:cs="Times New Roman"/>
          <w:sz w:val="24"/>
          <w:szCs w:val="24"/>
        </w:rPr>
        <w:t xml:space="preserve"> nas estimações</w:t>
      </w:r>
    </w:p>
    <w:tbl>
      <w:tblPr>
        <w:tblW w:w="9500" w:type="dxa"/>
        <w:jc w:val="center"/>
        <w:tblInd w:w="93" w:type="dxa"/>
        <w:tblLook w:val="04A0" w:firstRow="1" w:lastRow="0" w:firstColumn="1" w:lastColumn="0" w:noHBand="0" w:noVBand="1"/>
      </w:tblPr>
      <w:tblGrid>
        <w:gridCol w:w="3460"/>
        <w:gridCol w:w="1840"/>
        <w:gridCol w:w="1260"/>
        <w:gridCol w:w="1400"/>
        <w:gridCol w:w="1540"/>
      </w:tblGrid>
      <w:tr w:rsidR="00262AB4" w:rsidRPr="00262AB4" w:rsidTr="00262AB4">
        <w:trPr>
          <w:trHeight w:val="255"/>
          <w:jc w:val="center"/>
        </w:trPr>
        <w:tc>
          <w:tcPr>
            <w:tcW w:w="3460" w:type="dxa"/>
            <w:tcBorders>
              <w:top w:val="single" w:sz="8" w:space="0" w:color="auto"/>
              <w:left w:val="nil"/>
              <w:bottom w:val="single" w:sz="8" w:space="0" w:color="auto"/>
              <w:right w:val="nil"/>
            </w:tcBorders>
            <w:shd w:val="clear" w:color="000000" w:fill="FFFFFF"/>
            <w:noWrap/>
            <w:vAlign w:val="center"/>
            <w:hideMark/>
          </w:tcPr>
          <w:p w:rsidR="00262AB4" w:rsidRPr="00D70C19" w:rsidRDefault="00262AB4" w:rsidP="00262AB4">
            <w:pPr>
              <w:spacing w:after="0" w:line="240" w:lineRule="auto"/>
              <w:rPr>
                <w:rFonts w:ascii="Times New Roman" w:eastAsia="Times New Roman" w:hAnsi="Times New Roman" w:cs="Times New Roman"/>
                <w:color w:val="000000"/>
                <w:sz w:val="20"/>
                <w:szCs w:val="20"/>
                <w:lang w:eastAsia="en-US"/>
              </w:rPr>
            </w:pPr>
            <w:r w:rsidRPr="00262AB4">
              <w:rPr>
                <w:rFonts w:ascii="Times New Roman" w:eastAsia="Times New Roman" w:hAnsi="Times New Roman" w:cs="Times New Roman"/>
                <w:color w:val="000000"/>
                <w:sz w:val="20"/>
                <w:szCs w:val="20"/>
                <w:lang w:eastAsia="en-US"/>
              </w:rPr>
              <w:t> </w:t>
            </w:r>
          </w:p>
        </w:tc>
        <w:tc>
          <w:tcPr>
            <w:tcW w:w="1840" w:type="dxa"/>
            <w:tcBorders>
              <w:top w:val="single" w:sz="8" w:space="0" w:color="auto"/>
              <w:left w:val="nil"/>
              <w:bottom w:val="single" w:sz="8" w:space="0" w:color="auto"/>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262AB4">
              <w:rPr>
                <w:rFonts w:ascii="Times New Roman" w:eastAsia="Times New Roman" w:hAnsi="Times New Roman" w:cs="Times New Roman"/>
                <w:b/>
                <w:bCs/>
                <w:color w:val="000000"/>
                <w:sz w:val="20"/>
                <w:szCs w:val="20"/>
                <w:lang w:val="en-US" w:eastAsia="en-US"/>
              </w:rPr>
              <w:t>Nc</w:t>
            </w:r>
            <w:proofErr w:type="spellEnd"/>
            <w:r w:rsidRPr="00262AB4">
              <w:rPr>
                <w:rFonts w:ascii="Times New Roman" w:eastAsia="Times New Roman" w:hAnsi="Times New Roman" w:cs="Times New Roman"/>
                <w:b/>
                <w:bCs/>
                <w:color w:val="000000"/>
                <w:sz w:val="20"/>
                <w:szCs w:val="20"/>
                <w:lang w:val="en-US" w:eastAsia="en-US"/>
              </w:rPr>
              <w:t xml:space="preserve"> &gt; 30</w:t>
            </w:r>
          </w:p>
        </w:tc>
        <w:tc>
          <w:tcPr>
            <w:tcW w:w="1260" w:type="dxa"/>
            <w:tcBorders>
              <w:top w:val="single" w:sz="8" w:space="0" w:color="auto"/>
              <w:left w:val="nil"/>
              <w:bottom w:val="single" w:sz="8" w:space="0" w:color="auto"/>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262AB4">
              <w:rPr>
                <w:rFonts w:ascii="Times New Roman" w:eastAsia="Times New Roman" w:hAnsi="Times New Roman" w:cs="Times New Roman"/>
                <w:b/>
                <w:bCs/>
                <w:color w:val="000000"/>
                <w:sz w:val="20"/>
                <w:szCs w:val="20"/>
                <w:lang w:val="en-US" w:eastAsia="en-US"/>
              </w:rPr>
              <w:t>Nc</w:t>
            </w:r>
            <w:proofErr w:type="spellEnd"/>
            <w:r w:rsidRPr="00262AB4">
              <w:rPr>
                <w:rFonts w:ascii="Times New Roman" w:eastAsia="Times New Roman" w:hAnsi="Times New Roman" w:cs="Times New Roman"/>
                <w:b/>
                <w:bCs/>
                <w:color w:val="000000"/>
                <w:sz w:val="20"/>
                <w:szCs w:val="20"/>
                <w:lang w:val="en-US" w:eastAsia="en-US"/>
              </w:rPr>
              <w:t xml:space="preserve"> &gt; 50</w:t>
            </w:r>
          </w:p>
        </w:tc>
        <w:tc>
          <w:tcPr>
            <w:tcW w:w="1400" w:type="dxa"/>
            <w:tcBorders>
              <w:top w:val="single" w:sz="8" w:space="0" w:color="auto"/>
              <w:left w:val="nil"/>
              <w:bottom w:val="single" w:sz="8" w:space="0" w:color="auto"/>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262AB4">
              <w:rPr>
                <w:rFonts w:ascii="Times New Roman" w:eastAsia="Times New Roman" w:hAnsi="Times New Roman" w:cs="Times New Roman"/>
                <w:b/>
                <w:bCs/>
                <w:color w:val="000000"/>
                <w:sz w:val="20"/>
                <w:szCs w:val="20"/>
                <w:lang w:val="en-US" w:eastAsia="en-US"/>
              </w:rPr>
              <w:t>Nc</w:t>
            </w:r>
            <w:proofErr w:type="spellEnd"/>
            <w:r w:rsidRPr="00262AB4">
              <w:rPr>
                <w:rFonts w:ascii="Times New Roman" w:eastAsia="Times New Roman" w:hAnsi="Times New Roman" w:cs="Times New Roman"/>
                <w:b/>
                <w:bCs/>
                <w:color w:val="000000"/>
                <w:sz w:val="20"/>
                <w:szCs w:val="20"/>
                <w:lang w:val="en-US" w:eastAsia="en-US"/>
              </w:rPr>
              <w:t xml:space="preserve"> &gt; 100</w:t>
            </w:r>
          </w:p>
        </w:tc>
        <w:tc>
          <w:tcPr>
            <w:tcW w:w="1540" w:type="dxa"/>
            <w:tcBorders>
              <w:top w:val="single" w:sz="8" w:space="0" w:color="auto"/>
              <w:left w:val="nil"/>
              <w:bottom w:val="single" w:sz="8" w:space="0" w:color="auto"/>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262AB4">
              <w:rPr>
                <w:rFonts w:ascii="Times New Roman" w:eastAsia="Times New Roman" w:hAnsi="Times New Roman" w:cs="Times New Roman"/>
                <w:b/>
                <w:bCs/>
                <w:color w:val="000000"/>
                <w:sz w:val="20"/>
                <w:szCs w:val="20"/>
                <w:lang w:val="en-US" w:eastAsia="en-US"/>
              </w:rPr>
              <w:t>Nc</w:t>
            </w:r>
            <w:proofErr w:type="spellEnd"/>
            <w:r w:rsidRPr="00262AB4">
              <w:rPr>
                <w:rFonts w:ascii="Times New Roman" w:eastAsia="Times New Roman" w:hAnsi="Times New Roman" w:cs="Times New Roman"/>
                <w:b/>
                <w:bCs/>
                <w:color w:val="000000"/>
                <w:sz w:val="20"/>
                <w:szCs w:val="20"/>
                <w:lang w:val="en-US" w:eastAsia="en-US"/>
              </w:rPr>
              <w:t xml:space="preserve"> </w:t>
            </w:r>
            <w:proofErr w:type="spellStart"/>
            <w:r w:rsidRPr="00262AB4">
              <w:rPr>
                <w:rFonts w:ascii="Times New Roman" w:eastAsia="Times New Roman" w:hAnsi="Times New Roman" w:cs="Times New Roman"/>
                <w:b/>
                <w:bCs/>
                <w:color w:val="000000"/>
                <w:sz w:val="20"/>
                <w:szCs w:val="20"/>
                <w:lang w:val="en-US" w:eastAsia="en-US"/>
              </w:rPr>
              <w:t>Ponderado</w:t>
            </w:r>
            <w:proofErr w:type="spellEnd"/>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proofErr w:type="spellStart"/>
            <w:r w:rsidRPr="00262AB4">
              <w:rPr>
                <w:rFonts w:ascii="Times New Roman" w:eastAsia="Times New Roman" w:hAnsi="Times New Roman" w:cs="Times New Roman"/>
                <w:b/>
                <w:bCs/>
                <w:color w:val="000000"/>
                <w:sz w:val="20"/>
                <w:szCs w:val="20"/>
                <w:lang w:val="en-US" w:eastAsia="en-US"/>
              </w:rPr>
              <w:t>Saúde</w:t>
            </w:r>
            <w:proofErr w:type="spellEnd"/>
            <w:r w:rsidRPr="00262AB4">
              <w:rPr>
                <w:rFonts w:ascii="Times New Roman" w:eastAsia="Times New Roman" w:hAnsi="Times New Roman" w:cs="Times New Roman"/>
                <w:b/>
                <w:bCs/>
                <w:color w:val="000000"/>
                <w:sz w:val="20"/>
                <w:szCs w:val="20"/>
                <w:lang w:val="en-US" w:eastAsia="en-US"/>
              </w:rPr>
              <w:t xml:space="preserve">: </w:t>
            </w:r>
            <w:proofErr w:type="spellStart"/>
            <w:r w:rsidRPr="00262AB4">
              <w:rPr>
                <w:rFonts w:ascii="Times New Roman" w:eastAsia="Times New Roman" w:hAnsi="Times New Roman" w:cs="Times New Roman"/>
                <w:b/>
                <w:bCs/>
                <w:color w:val="000000"/>
                <w:sz w:val="20"/>
                <w:szCs w:val="20"/>
                <w:lang w:val="en-US" w:eastAsia="en-US"/>
              </w:rPr>
              <w:t>Muito</w:t>
            </w:r>
            <w:proofErr w:type="spellEnd"/>
            <w:r w:rsidRPr="00262AB4">
              <w:rPr>
                <w:rFonts w:ascii="Times New Roman" w:eastAsia="Times New Roman" w:hAnsi="Times New Roman" w:cs="Times New Roman"/>
                <w:b/>
                <w:bCs/>
                <w:color w:val="000000"/>
                <w:sz w:val="20"/>
                <w:szCs w:val="20"/>
                <w:lang w:val="en-US" w:eastAsia="en-US"/>
              </w:rPr>
              <w:t xml:space="preserve"> Boa</w:t>
            </w:r>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3.95***</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3.78***</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3.61***</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3.89***</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 </w:t>
            </w:r>
          </w:p>
        </w:tc>
        <w:tc>
          <w:tcPr>
            <w:tcW w:w="18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0.29</w:t>
            </w:r>
            <w:r>
              <w:rPr>
                <w:rFonts w:ascii="Times New Roman" w:eastAsia="Times New Roman" w:hAnsi="Times New Roman" w:cs="Times New Roman"/>
                <w:color w:val="000000"/>
                <w:sz w:val="20"/>
                <w:szCs w:val="20"/>
                <w:lang w:val="en-US" w:eastAsia="en-US"/>
              </w:rPr>
              <w:t>)</w:t>
            </w:r>
          </w:p>
        </w:tc>
        <w:tc>
          <w:tcPr>
            <w:tcW w:w="126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0.3</w:t>
            </w:r>
            <w:r>
              <w:rPr>
                <w:rFonts w:ascii="Times New Roman" w:eastAsia="Times New Roman" w:hAnsi="Times New Roman" w:cs="Times New Roman"/>
                <w:color w:val="000000"/>
                <w:sz w:val="20"/>
                <w:szCs w:val="20"/>
                <w:lang w:val="en-US" w:eastAsia="en-US"/>
              </w:rPr>
              <w:t>)</w:t>
            </w:r>
          </w:p>
        </w:tc>
        <w:tc>
          <w:tcPr>
            <w:tcW w:w="140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0.36</w:t>
            </w:r>
            <w:r>
              <w:rPr>
                <w:rFonts w:ascii="Times New Roman" w:eastAsia="Times New Roman" w:hAnsi="Times New Roman" w:cs="Times New Roman"/>
                <w:color w:val="000000"/>
                <w:sz w:val="20"/>
                <w:szCs w:val="20"/>
                <w:lang w:val="en-US" w:eastAsia="en-US"/>
              </w:rPr>
              <w:t>)</w:t>
            </w:r>
          </w:p>
        </w:tc>
        <w:tc>
          <w:tcPr>
            <w:tcW w:w="15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0.02</w:t>
            </w:r>
            <w:r>
              <w:rPr>
                <w:rFonts w:ascii="Times New Roman" w:eastAsia="Times New Roman" w:hAnsi="Times New Roman" w:cs="Times New Roman"/>
                <w:color w:val="000000"/>
                <w:sz w:val="20"/>
                <w:szCs w:val="20"/>
                <w:lang w:val="en-US" w:eastAsia="en-US"/>
              </w:rPr>
              <w:t>)</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proofErr w:type="spellStart"/>
            <w:r w:rsidRPr="00262AB4">
              <w:rPr>
                <w:rFonts w:ascii="Times New Roman" w:eastAsia="Times New Roman" w:hAnsi="Times New Roman" w:cs="Times New Roman"/>
                <w:b/>
                <w:bCs/>
                <w:color w:val="000000"/>
                <w:sz w:val="20"/>
                <w:szCs w:val="20"/>
                <w:lang w:val="en-US" w:eastAsia="en-US"/>
              </w:rPr>
              <w:t>Saúde</w:t>
            </w:r>
            <w:proofErr w:type="spellEnd"/>
            <w:r w:rsidRPr="00262AB4">
              <w:rPr>
                <w:rFonts w:ascii="Times New Roman" w:eastAsia="Times New Roman" w:hAnsi="Times New Roman" w:cs="Times New Roman"/>
                <w:b/>
                <w:bCs/>
                <w:color w:val="000000"/>
                <w:sz w:val="20"/>
                <w:szCs w:val="20"/>
                <w:lang w:val="en-US" w:eastAsia="en-US"/>
              </w:rPr>
              <w:t>: Boa</w:t>
            </w:r>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2.19***</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2.10***</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1.98***</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2.40***</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 </w:t>
            </w:r>
          </w:p>
        </w:tc>
        <w:tc>
          <w:tcPr>
            <w:tcW w:w="18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0.25</w:t>
            </w:r>
            <w:r>
              <w:rPr>
                <w:rFonts w:ascii="Times New Roman" w:eastAsia="Times New Roman" w:hAnsi="Times New Roman" w:cs="Times New Roman"/>
                <w:color w:val="000000"/>
                <w:sz w:val="20"/>
                <w:szCs w:val="20"/>
                <w:lang w:val="en-US" w:eastAsia="en-US"/>
              </w:rPr>
              <w:t>)</w:t>
            </w:r>
          </w:p>
        </w:tc>
        <w:tc>
          <w:tcPr>
            <w:tcW w:w="126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0.26</w:t>
            </w:r>
            <w:r>
              <w:rPr>
                <w:rFonts w:ascii="Times New Roman" w:eastAsia="Times New Roman" w:hAnsi="Times New Roman" w:cs="Times New Roman"/>
                <w:color w:val="000000"/>
                <w:sz w:val="20"/>
                <w:szCs w:val="20"/>
                <w:lang w:val="en-US" w:eastAsia="en-US"/>
              </w:rPr>
              <w:t>)</w:t>
            </w:r>
          </w:p>
        </w:tc>
        <w:tc>
          <w:tcPr>
            <w:tcW w:w="140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0.32</w:t>
            </w:r>
            <w:r>
              <w:rPr>
                <w:rFonts w:ascii="Times New Roman" w:eastAsia="Times New Roman" w:hAnsi="Times New Roman" w:cs="Times New Roman"/>
                <w:color w:val="000000"/>
                <w:sz w:val="20"/>
                <w:szCs w:val="20"/>
                <w:lang w:val="en-US" w:eastAsia="en-US"/>
              </w:rPr>
              <w:t>)</w:t>
            </w:r>
          </w:p>
        </w:tc>
        <w:tc>
          <w:tcPr>
            <w:tcW w:w="15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0.02</w:t>
            </w:r>
            <w:r>
              <w:rPr>
                <w:rFonts w:ascii="Times New Roman" w:eastAsia="Times New Roman" w:hAnsi="Times New Roman" w:cs="Times New Roman"/>
                <w:color w:val="000000"/>
                <w:sz w:val="20"/>
                <w:szCs w:val="20"/>
                <w:lang w:val="en-US" w:eastAsia="en-US"/>
              </w:rPr>
              <w:t>)</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proofErr w:type="spellStart"/>
            <w:r w:rsidRPr="00262AB4">
              <w:rPr>
                <w:rFonts w:ascii="Times New Roman" w:eastAsia="Times New Roman" w:hAnsi="Times New Roman" w:cs="Times New Roman"/>
                <w:b/>
                <w:bCs/>
                <w:color w:val="000000"/>
                <w:sz w:val="20"/>
                <w:szCs w:val="20"/>
                <w:lang w:val="en-US" w:eastAsia="en-US"/>
              </w:rPr>
              <w:t>Saúde</w:t>
            </w:r>
            <w:proofErr w:type="spellEnd"/>
            <w:r w:rsidRPr="00262AB4">
              <w:rPr>
                <w:rFonts w:ascii="Times New Roman" w:eastAsia="Times New Roman" w:hAnsi="Times New Roman" w:cs="Times New Roman"/>
                <w:b/>
                <w:bCs/>
                <w:color w:val="000000"/>
                <w:sz w:val="20"/>
                <w:szCs w:val="20"/>
                <w:lang w:val="en-US" w:eastAsia="en-US"/>
              </w:rPr>
              <w:t xml:space="preserve">: </w:t>
            </w:r>
            <w:proofErr w:type="spellStart"/>
            <w:r w:rsidRPr="00262AB4">
              <w:rPr>
                <w:rFonts w:ascii="Times New Roman" w:eastAsia="Times New Roman" w:hAnsi="Times New Roman" w:cs="Times New Roman"/>
                <w:b/>
                <w:bCs/>
                <w:color w:val="000000"/>
                <w:sz w:val="20"/>
                <w:szCs w:val="20"/>
                <w:lang w:val="en-US" w:eastAsia="en-US"/>
              </w:rPr>
              <w:t>Razoável</w:t>
            </w:r>
            <w:proofErr w:type="spellEnd"/>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2.14***</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2.03***</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1.77***</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2.14***</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 </w:t>
            </w:r>
          </w:p>
        </w:tc>
        <w:tc>
          <w:tcPr>
            <w:tcW w:w="18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0.29</w:t>
            </w:r>
            <w:r>
              <w:rPr>
                <w:rFonts w:ascii="Times New Roman" w:eastAsia="Times New Roman" w:hAnsi="Times New Roman" w:cs="Times New Roman"/>
                <w:color w:val="000000"/>
                <w:sz w:val="20"/>
                <w:szCs w:val="20"/>
                <w:lang w:val="en-US" w:eastAsia="en-US"/>
              </w:rPr>
              <w:t>)</w:t>
            </w:r>
          </w:p>
        </w:tc>
        <w:tc>
          <w:tcPr>
            <w:tcW w:w="126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0.3</w:t>
            </w:r>
            <w:r>
              <w:rPr>
                <w:rFonts w:ascii="Times New Roman" w:eastAsia="Times New Roman" w:hAnsi="Times New Roman" w:cs="Times New Roman"/>
                <w:color w:val="000000"/>
                <w:sz w:val="20"/>
                <w:szCs w:val="20"/>
                <w:lang w:val="en-US" w:eastAsia="en-US"/>
              </w:rPr>
              <w:t>)</w:t>
            </w:r>
          </w:p>
        </w:tc>
        <w:tc>
          <w:tcPr>
            <w:tcW w:w="140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0.37</w:t>
            </w:r>
            <w:r>
              <w:rPr>
                <w:rFonts w:ascii="Times New Roman" w:eastAsia="Times New Roman" w:hAnsi="Times New Roman" w:cs="Times New Roman"/>
                <w:color w:val="000000"/>
                <w:sz w:val="20"/>
                <w:szCs w:val="20"/>
                <w:lang w:val="en-US" w:eastAsia="en-US"/>
              </w:rPr>
              <w:t>)</w:t>
            </w:r>
          </w:p>
        </w:tc>
        <w:tc>
          <w:tcPr>
            <w:tcW w:w="15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0.02</w:t>
            </w:r>
            <w:r>
              <w:rPr>
                <w:rFonts w:ascii="Times New Roman" w:eastAsia="Times New Roman" w:hAnsi="Times New Roman" w:cs="Times New Roman"/>
                <w:color w:val="000000"/>
                <w:sz w:val="20"/>
                <w:szCs w:val="20"/>
                <w:lang w:val="en-US" w:eastAsia="en-US"/>
              </w:rPr>
              <w:t>)</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eastAsia="en-US"/>
              </w:rPr>
            </w:pPr>
            <w:r w:rsidRPr="00262AB4">
              <w:rPr>
                <w:rFonts w:ascii="Times New Roman" w:eastAsia="Times New Roman" w:hAnsi="Times New Roman" w:cs="Times New Roman"/>
                <w:b/>
                <w:bCs/>
                <w:color w:val="000000"/>
                <w:sz w:val="20"/>
                <w:szCs w:val="20"/>
                <w:lang w:eastAsia="en-US"/>
              </w:rPr>
              <w:t xml:space="preserve">Saúde: Frágil ou Muito </w:t>
            </w:r>
            <w:proofErr w:type="spellStart"/>
            <w:r w:rsidRPr="00262AB4">
              <w:rPr>
                <w:rFonts w:ascii="Times New Roman" w:eastAsia="Times New Roman" w:hAnsi="Times New Roman" w:cs="Times New Roman"/>
                <w:b/>
                <w:bCs/>
                <w:color w:val="000000"/>
                <w:sz w:val="20"/>
                <w:szCs w:val="20"/>
                <w:lang w:eastAsia="en-US"/>
              </w:rPr>
              <w:t>Frágio</w:t>
            </w:r>
            <w:proofErr w:type="spellEnd"/>
            <w:r w:rsidRPr="00262AB4">
              <w:rPr>
                <w:rFonts w:ascii="Times New Roman" w:eastAsia="Times New Roman" w:hAnsi="Times New Roman" w:cs="Times New Roman"/>
                <w:b/>
                <w:bCs/>
                <w:color w:val="000000"/>
                <w:sz w:val="20"/>
                <w:szCs w:val="20"/>
                <w:lang w:eastAsia="en-US"/>
              </w:rPr>
              <w:t xml:space="preserve"> (Base)</w:t>
            </w:r>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 </w:t>
            </w:r>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 </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 </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 </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 </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proofErr w:type="spellStart"/>
            <w:r w:rsidRPr="00262AB4">
              <w:rPr>
                <w:rFonts w:ascii="Times New Roman" w:eastAsia="Times New Roman" w:hAnsi="Times New Roman" w:cs="Times New Roman"/>
                <w:b/>
                <w:bCs/>
                <w:color w:val="000000"/>
                <w:sz w:val="20"/>
                <w:szCs w:val="20"/>
                <w:lang w:val="en-US" w:eastAsia="en-US"/>
              </w:rPr>
              <w:t>Aposentado</w:t>
            </w:r>
            <w:proofErr w:type="spellEnd"/>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w:t>
            </w:r>
            <w:r w:rsidR="003D5A26">
              <w:rPr>
                <w:rFonts w:ascii="Times New Roman" w:eastAsia="Times New Roman" w:hAnsi="Times New Roman" w:cs="Times New Roman"/>
                <w:color w:val="000000"/>
                <w:sz w:val="20"/>
                <w:szCs w:val="20"/>
                <w:lang w:val="en-US" w:eastAsia="en-US"/>
              </w:rPr>
              <w:t>.00</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-0.2</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-0.27</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-0.14***</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 </w:t>
            </w:r>
          </w:p>
        </w:tc>
        <w:tc>
          <w:tcPr>
            <w:tcW w:w="18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0.13</w:t>
            </w:r>
            <w:r>
              <w:rPr>
                <w:rFonts w:ascii="Times New Roman" w:eastAsia="Times New Roman" w:hAnsi="Times New Roman" w:cs="Times New Roman"/>
                <w:color w:val="000000"/>
                <w:sz w:val="20"/>
                <w:szCs w:val="20"/>
                <w:lang w:val="en-US" w:eastAsia="en-US"/>
              </w:rPr>
              <w:t>)</w:t>
            </w:r>
          </w:p>
        </w:tc>
        <w:tc>
          <w:tcPr>
            <w:tcW w:w="126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0.14</w:t>
            </w:r>
            <w:r>
              <w:rPr>
                <w:rFonts w:ascii="Times New Roman" w:eastAsia="Times New Roman" w:hAnsi="Times New Roman" w:cs="Times New Roman"/>
                <w:color w:val="000000"/>
                <w:sz w:val="20"/>
                <w:szCs w:val="20"/>
                <w:lang w:val="en-US" w:eastAsia="en-US"/>
              </w:rPr>
              <w:t>)</w:t>
            </w:r>
          </w:p>
        </w:tc>
        <w:tc>
          <w:tcPr>
            <w:tcW w:w="140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0.17</w:t>
            </w:r>
            <w:r>
              <w:rPr>
                <w:rFonts w:ascii="Times New Roman" w:eastAsia="Times New Roman" w:hAnsi="Times New Roman" w:cs="Times New Roman"/>
                <w:color w:val="000000"/>
                <w:sz w:val="20"/>
                <w:szCs w:val="20"/>
                <w:lang w:val="en-US" w:eastAsia="en-US"/>
              </w:rPr>
              <w:t>)</w:t>
            </w:r>
          </w:p>
        </w:tc>
        <w:tc>
          <w:tcPr>
            <w:tcW w:w="15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0.01</w:t>
            </w:r>
            <w:r>
              <w:rPr>
                <w:rFonts w:ascii="Times New Roman" w:eastAsia="Times New Roman" w:hAnsi="Times New Roman" w:cs="Times New Roman"/>
                <w:color w:val="000000"/>
                <w:sz w:val="20"/>
                <w:szCs w:val="20"/>
                <w:lang w:val="en-US" w:eastAsia="en-US"/>
              </w:rPr>
              <w:t>)</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Dona-de-casa</w:t>
            </w:r>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0.55***</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0.50***</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0.44***</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0.65***</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 </w:t>
            </w:r>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-0.11</w:t>
            </w:r>
          </w:p>
        </w:tc>
        <w:tc>
          <w:tcPr>
            <w:tcW w:w="126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0.11</w:t>
            </w:r>
            <w:r>
              <w:rPr>
                <w:rFonts w:ascii="Times New Roman" w:eastAsia="Times New Roman" w:hAnsi="Times New Roman" w:cs="Times New Roman"/>
                <w:color w:val="000000"/>
                <w:sz w:val="20"/>
                <w:szCs w:val="20"/>
                <w:lang w:val="en-US" w:eastAsia="en-US"/>
              </w:rPr>
              <w:t>)</w:t>
            </w:r>
          </w:p>
        </w:tc>
        <w:tc>
          <w:tcPr>
            <w:tcW w:w="140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0.12</w:t>
            </w:r>
            <w:r>
              <w:rPr>
                <w:rFonts w:ascii="Times New Roman" w:eastAsia="Times New Roman" w:hAnsi="Times New Roman" w:cs="Times New Roman"/>
                <w:color w:val="000000"/>
                <w:sz w:val="20"/>
                <w:szCs w:val="20"/>
                <w:lang w:val="en-US" w:eastAsia="en-US"/>
              </w:rPr>
              <w:t>)</w:t>
            </w:r>
          </w:p>
        </w:tc>
        <w:tc>
          <w:tcPr>
            <w:tcW w:w="15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0.01</w:t>
            </w:r>
            <w:r>
              <w:rPr>
                <w:rFonts w:ascii="Times New Roman" w:eastAsia="Times New Roman" w:hAnsi="Times New Roman" w:cs="Times New Roman"/>
                <w:color w:val="000000"/>
                <w:sz w:val="20"/>
                <w:szCs w:val="20"/>
                <w:lang w:val="en-US" w:eastAsia="en-US"/>
              </w:rPr>
              <w:t>)</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proofErr w:type="spellStart"/>
            <w:r w:rsidRPr="00262AB4">
              <w:rPr>
                <w:rFonts w:ascii="Times New Roman" w:eastAsia="Times New Roman" w:hAnsi="Times New Roman" w:cs="Times New Roman"/>
                <w:b/>
                <w:bCs/>
                <w:color w:val="000000"/>
                <w:sz w:val="20"/>
                <w:szCs w:val="20"/>
                <w:lang w:val="en-US" w:eastAsia="en-US"/>
              </w:rPr>
              <w:t>Estudante</w:t>
            </w:r>
            <w:proofErr w:type="spellEnd"/>
          </w:p>
        </w:tc>
        <w:tc>
          <w:tcPr>
            <w:tcW w:w="18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0.08</w:t>
            </w:r>
            <w:r>
              <w:rPr>
                <w:rFonts w:ascii="Times New Roman" w:eastAsia="Times New Roman" w:hAnsi="Times New Roman" w:cs="Times New Roman"/>
                <w:color w:val="000000"/>
                <w:sz w:val="20"/>
                <w:szCs w:val="20"/>
                <w:lang w:val="en-US" w:eastAsia="en-US"/>
              </w:rPr>
              <w:t>)</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-0.05</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-0.19</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0.09***</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 </w:t>
            </w:r>
          </w:p>
        </w:tc>
        <w:tc>
          <w:tcPr>
            <w:tcW w:w="18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0.17</w:t>
            </w:r>
            <w:r>
              <w:rPr>
                <w:rFonts w:ascii="Times New Roman" w:eastAsia="Times New Roman" w:hAnsi="Times New Roman" w:cs="Times New Roman"/>
                <w:color w:val="000000"/>
                <w:sz w:val="20"/>
                <w:szCs w:val="20"/>
                <w:lang w:val="en-US" w:eastAsia="en-US"/>
              </w:rPr>
              <w:t>)</w:t>
            </w:r>
          </w:p>
        </w:tc>
        <w:tc>
          <w:tcPr>
            <w:tcW w:w="126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0.18</w:t>
            </w:r>
            <w:r>
              <w:rPr>
                <w:rFonts w:ascii="Times New Roman" w:eastAsia="Times New Roman" w:hAnsi="Times New Roman" w:cs="Times New Roman"/>
                <w:color w:val="000000"/>
                <w:sz w:val="20"/>
                <w:szCs w:val="20"/>
                <w:lang w:val="en-US" w:eastAsia="en-US"/>
              </w:rPr>
              <w:t>)</w:t>
            </w:r>
          </w:p>
        </w:tc>
        <w:tc>
          <w:tcPr>
            <w:tcW w:w="140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0.21</w:t>
            </w:r>
            <w:r>
              <w:rPr>
                <w:rFonts w:ascii="Times New Roman" w:eastAsia="Times New Roman" w:hAnsi="Times New Roman" w:cs="Times New Roman"/>
                <w:color w:val="000000"/>
                <w:sz w:val="20"/>
                <w:szCs w:val="20"/>
                <w:lang w:val="en-US" w:eastAsia="en-US"/>
              </w:rPr>
              <w:t>)</w:t>
            </w:r>
          </w:p>
        </w:tc>
        <w:tc>
          <w:tcPr>
            <w:tcW w:w="15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0.01</w:t>
            </w:r>
            <w:r>
              <w:rPr>
                <w:rFonts w:ascii="Times New Roman" w:eastAsia="Times New Roman" w:hAnsi="Times New Roman" w:cs="Times New Roman"/>
                <w:color w:val="000000"/>
                <w:sz w:val="20"/>
                <w:szCs w:val="20"/>
                <w:lang w:val="en-US" w:eastAsia="en-US"/>
              </w:rPr>
              <w:t>)</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proofErr w:type="spellStart"/>
            <w:r w:rsidRPr="00262AB4">
              <w:rPr>
                <w:rFonts w:ascii="Times New Roman" w:eastAsia="Times New Roman" w:hAnsi="Times New Roman" w:cs="Times New Roman"/>
                <w:b/>
                <w:bCs/>
                <w:color w:val="000000"/>
                <w:sz w:val="20"/>
                <w:szCs w:val="20"/>
                <w:lang w:val="en-US" w:eastAsia="en-US"/>
              </w:rPr>
              <w:t>Desempregado</w:t>
            </w:r>
            <w:proofErr w:type="spellEnd"/>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-1.69***</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-1.87***</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-2.23***</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-2.24***</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 </w:t>
            </w:r>
          </w:p>
        </w:tc>
        <w:tc>
          <w:tcPr>
            <w:tcW w:w="18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0.25</w:t>
            </w:r>
            <w:r>
              <w:rPr>
                <w:rFonts w:ascii="Times New Roman" w:eastAsia="Times New Roman" w:hAnsi="Times New Roman" w:cs="Times New Roman"/>
                <w:color w:val="000000"/>
                <w:sz w:val="20"/>
                <w:szCs w:val="20"/>
                <w:lang w:val="en-US" w:eastAsia="en-US"/>
              </w:rPr>
              <w:t>)</w:t>
            </w:r>
          </w:p>
        </w:tc>
        <w:tc>
          <w:tcPr>
            <w:tcW w:w="126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0.26</w:t>
            </w:r>
            <w:r>
              <w:rPr>
                <w:rFonts w:ascii="Times New Roman" w:eastAsia="Times New Roman" w:hAnsi="Times New Roman" w:cs="Times New Roman"/>
                <w:color w:val="000000"/>
                <w:sz w:val="20"/>
                <w:szCs w:val="20"/>
                <w:lang w:val="en-US" w:eastAsia="en-US"/>
              </w:rPr>
              <w:t>)</w:t>
            </w:r>
          </w:p>
        </w:tc>
        <w:tc>
          <w:tcPr>
            <w:tcW w:w="140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0.32</w:t>
            </w:r>
            <w:r>
              <w:rPr>
                <w:rFonts w:ascii="Times New Roman" w:eastAsia="Times New Roman" w:hAnsi="Times New Roman" w:cs="Times New Roman"/>
                <w:color w:val="000000"/>
                <w:sz w:val="20"/>
                <w:szCs w:val="20"/>
                <w:lang w:val="en-US" w:eastAsia="en-US"/>
              </w:rPr>
              <w:t>)</w:t>
            </w:r>
          </w:p>
        </w:tc>
        <w:tc>
          <w:tcPr>
            <w:tcW w:w="15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0.02</w:t>
            </w:r>
            <w:r>
              <w:rPr>
                <w:rFonts w:ascii="Times New Roman" w:eastAsia="Times New Roman" w:hAnsi="Times New Roman" w:cs="Times New Roman"/>
                <w:color w:val="000000"/>
                <w:sz w:val="20"/>
                <w:szCs w:val="20"/>
                <w:lang w:val="en-US" w:eastAsia="en-US"/>
              </w:rPr>
              <w:t>)</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Outro</w:t>
            </w:r>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-0.86*</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-1.04**</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-1.01**</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-1.31***</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 </w:t>
            </w:r>
          </w:p>
        </w:tc>
        <w:tc>
          <w:tcPr>
            <w:tcW w:w="18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0.44</w:t>
            </w:r>
            <w:r>
              <w:rPr>
                <w:rFonts w:ascii="Times New Roman" w:eastAsia="Times New Roman" w:hAnsi="Times New Roman" w:cs="Times New Roman"/>
                <w:color w:val="000000"/>
                <w:sz w:val="20"/>
                <w:szCs w:val="20"/>
                <w:lang w:val="en-US" w:eastAsia="en-US"/>
              </w:rPr>
              <w:t>)</w:t>
            </w:r>
          </w:p>
        </w:tc>
        <w:tc>
          <w:tcPr>
            <w:tcW w:w="126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0.45</w:t>
            </w:r>
            <w:r>
              <w:rPr>
                <w:rFonts w:ascii="Times New Roman" w:eastAsia="Times New Roman" w:hAnsi="Times New Roman" w:cs="Times New Roman"/>
                <w:color w:val="000000"/>
                <w:sz w:val="20"/>
                <w:szCs w:val="20"/>
                <w:lang w:val="en-US" w:eastAsia="en-US"/>
              </w:rPr>
              <w:t>)</w:t>
            </w:r>
          </w:p>
        </w:tc>
        <w:tc>
          <w:tcPr>
            <w:tcW w:w="140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0.5</w:t>
            </w:r>
            <w:r>
              <w:rPr>
                <w:rFonts w:ascii="Times New Roman" w:eastAsia="Times New Roman" w:hAnsi="Times New Roman" w:cs="Times New Roman"/>
                <w:color w:val="000000"/>
                <w:sz w:val="20"/>
                <w:szCs w:val="20"/>
                <w:lang w:val="en-US" w:eastAsia="en-US"/>
              </w:rPr>
              <w:t>)</w:t>
            </w:r>
          </w:p>
        </w:tc>
        <w:tc>
          <w:tcPr>
            <w:tcW w:w="15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0.04</w:t>
            </w:r>
            <w:r>
              <w:rPr>
                <w:rFonts w:ascii="Times New Roman" w:eastAsia="Times New Roman" w:hAnsi="Times New Roman" w:cs="Times New Roman"/>
                <w:color w:val="000000"/>
                <w:sz w:val="20"/>
                <w:szCs w:val="20"/>
                <w:lang w:val="en-US" w:eastAsia="en-US"/>
              </w:rPr>
              <w:t>)</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proofErr w:type="spellStart"/>
            <w:r w:rsidRPr="00262AB4">
              <w:rPr>
                <w:rFonts w:ascii="Times New Roman" w:eastAsia="Times New Roman" w:hAnsi="Times New Roman" w:cs="Times New Roman"/>
                <w:b/>
                <w:bCs/>
                <w:color w:val="000000"/>
                <w:sz w:val="20"/>
                <w:szCs w:val="20"/>
                <w:lang w:val="en-US" w:eastAsia="en-US"/>
              </w:rPr>
              <w:t>Empregado</w:t>
            </w:r>
            <w:proofErr w:type="spellEnd"/>
            <w:r w:rsidRPr="00262AB4">
              <w:rPr>
                <w:rFonts w:ascii="Times New Roman" w:eastAsia="Times New Roman" w:hAnsi="Times New Roman" w:cs="Times New Roman"/>
                <w:b/>
                <w:bCs/>
                <w:color w:val="000000"/>
                <w:sz w:val="20"/>
                <w:szCs w:val="20"/>
                <w:lang w:val="en-US" w:eastAsia="en-US"/>
              </w:rPr>
              <w:t xml:space="preserve"> (Base)</w:t>
            </w:r>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 </w:t>
            </w:r>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 </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 </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 </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 </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proofErr w:type="spellStart"/>
            <w:r w:rsidRPr="00262AB4">
              <w:rPr>
                <w:rFonts w:ascii="Times New Roman" w:eastAsia="Times New Roman" w:hAnsi="Times New Roman" w:cs="Times New Roman"/>
                <w:b/>
                <w:bCs/>
                <w:color w:val="000000"/>
                <w:sz w:val="20"/>
                <w:szCs w:val="20"/>
                <w:lang w:val="en-US" w:eastAsia="en-US"/>
              </w:rPr>
              <w:t>Divorciado</w:t>
            </w:r>
            <w:proofErr w:type="spellEnd"/>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0.66*</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0.5</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0.42</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0.53***</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 </w:t>
            </w:r>
          </w:p>
        </w:tc>
        <w:tc>
          <w:tcPr>
            <w:tcW w:w="18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0.34</w:t>
            </w:r>
            <w:r>
              <w:rPr>
                <w:rFonts w:ascii="Times New Roman" w:eastAsia="Times New Roman" w:hAnsi="Times New Roman" w:cs="Times New Roman"/>
                <w:color w:val="000000"/>
                <w:sz w:val="20"/>
                <w:szCs w:val="20"/>
                <w:lang w:val="en-US" w:eastAsia="en-US"/>
              </w:rPr>
              <w:t>)</w:t>
            </w:r>
          </w:p>
        </w:tc>
        <w:tc>
          <w:tcPr>
            <w:tcW w:w="126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0.33</w:t>
            </w:r>
            <w:r>
              <w:rPr>
                <w:rFonts w:ascii="Times New Roman" w:eastAsia="Times New Roman" w:hAnsi="Times New Roman" w:cs="Times New Roman"/>
                <w:color w:val="000000"/>
                <w:sz w:val="20"/>
                <w:szCs w:val="20"/>
                <w:lang w:val="en-US" w:eastAsia="en-US"/>
              </w:rPr>
              <w:t>)</w:t>
            </w:r>
          </w:p>
        </w:tc>
        <w:tc>
          <w:tcPr>
            <w:tcW w:w="140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0.36</w:t>
            </w:r>
            <w:r>
              <w:rPr>
                <w:rFonts w:ascii="Times New Roman" w:eastAsia="Times New Roman" w:hAnsi="Times New Roman" w:cs="Times New Roman"/>
                <w:color w:val="000000"/>
                <w:sz w:val="20"/>
                <w:szCs w:val="20"/>
                <w:lang w:val="en-US" w:eastAsia="en-US"/>
              </w:rPr>
              <w:t>)</w:t>
            </w:r>
          </w:p>
        </w:tc>
        <w:tc>
          <w:tcPr>
            <w:tcW w:w="15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0.03</w:t>
            </w:r>
            <w:r>
              <w:rPr>
                <w:rFonts w:ascii="Times New Roman" w:eastAsia="Times New Roman" w:hAnsi="Times New Roman" w:cs="Times New Roman"/>
                <w:color w:val="000000"/>
                <w:sz w:val="20"/>
                <w:szCs w:val="20"/>
                <w:lang w:val="en-US" w:eastAsia="en-US"/>
              </w:rPr>
              <w:t>)</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proofErr w:type="spellStart"/>
            <w:r w:rsidRPr="00262AB4">
              <w:rPr>
                <w:rFonts w:ascii="Times New Roman" w:eastAsia="Times New Roman" w:hAnsi="Times New Roman" w:cs="Times New Roman"/>
                <w:b/>
                <w:bCs/>
                <w:color w:val="000000"/>
                <w:sz w:val="20"/>
                <w:szCs w:val="20"/>
                <w:lang w:val="en-US" w:eastAsia="en-US"/>
              </w:rPr>
              <w:t>Viúvo</w:t>
            </w:r>
            <w:proofErr w:type="spellEnd"/>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-0.65***</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-0.50**</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-0.92***</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-0.71***</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 </w:t>
            </w:r>
          </w:p>
        </w:tc>
        <w:tc>
          <w:tcPr>
            <w:tcW w:w="18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0.18</w:t>
            </w:r>
            <w:r>
              <w:rPr>
                <w:rFonts w:ascii="Times New Roman" w:eastAsia="Times New Roman" w:hAnsi="Times New Roman" w:cs="Times New Roman"/>
                <w:color w:val="000000"/>
                <w:sz w:val="20"/>
                <w:szCs w:val="20"/>
                <w:lang w:val="en-US" w:eastAsia="en-US"/>
              </w:rPr>
              <w:t>)</w:t>
            </w:r>
          </w:p>
        </w:tc>
        <w:tc>
          <w:tcPr>
            <w:tcW w:w="126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0.2</w:t>
            </w:r>
            <w:r>
              <w:rPr>
                <w:rFonts w:ascii="Times New Roman" w:eastAsia="Times New Roman" w:hAnsi="Times New Roman" w:cs="Times New Roman"/>
                <w:color w:val="000000"/>
                <w:sz w:val="20"/>
                <w:szCs w:val="20"/>
                <w:lang w:val="en-US" w:eastAsia="en-US"/>
              </w:rPr>
              <w:t>)</w:t>
            </w:r>
          </w:p>
        </w:tc>
        <w:tc>
          <w:tcPr>
            <w:tcW w:w="140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0.27</w:t>
            </w:r>
            <w:r>
              <w:rPr>
                <w:rFonts w:ascii="Times New Roman" w:eastAsia="Times New Roman" w:hAnsi="Times New Roman" w:cs="Times New Roman"/>
                <w:color w:val="000000"/>
                <w:sz w:val="20"/>
                <w:szCs w:val="20"/>
                <w:lang w:val="en-US" w:eastAsia="en-US"/>
              </w:rPr>
              <w:t>)</w:t>
            </w:r>
          </w:p>
        </w:tc>
        <w:tc>
          <w:tcPr>
            <w:tcW w:w="15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0.02</w:t>
            </w:r>
            <w:r>
              <w:rPr>
                <w:rFonts w:ascii="Times New Roman" w:eastAsia="Times New Roman" w:hAnsi="Times New Roman" w:cs="Times New Roman"/>
                <w:color w:val="000000"/>
                <w:sz w:val="20"/>
                <w:szCs w:val="20"/>
                <w:lang w:val="en-US" w:eastAsia="en-US"/>
              </w:rPr>
              <w:t>)</w:t>
            </w:r>
          </w:p>
        </w:tc>
      </w:tr>
    </w:tbl>
    <w:p w:rsidR="00262AB4" w:rsidRDefault="00262AB4" w:rsidP="00262AB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Tabela 7: O efeito do tamanho da célula nas estimações (continuação)</w:t>
      </w:r>
    </w:p>
    <w:tbl>
      <w:tblPr>
        <w:tblW w:w="9500" w:type="dxa"/>
        <w:jc w:val="center"/>
        <w:tblInd w:w="93" w:type="dxa"/>
        <w:tblLook w:val="04A0" w:firstRow="1" w:lastRow="0" w:firstColumn="1" w:lastColumn="0" w:noHBand="0" w:noVBand="1"/>
      </w:tblPr>
      <w:tblGrid>
        <w:gridCol w:w="3460"/>
        <w:gridCol w:w="1840"/>
        <w:gridCol w:w="1260"/>
        <w:gridCol w:w="1400"/>
        <w:gridCol w:w="1540"/>
      </w:tblGrid>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proofErr w:type="spellStart"/>
            <w:r w:rsidRPr="00262AB4">
              <w:rPr>
                <w:rFonts w:ascii="Times New Roman" w:eastAsia="Times New Roman" w:hAnsi="Times New Roman" w:cs="Times New Roman"/>
                <w:b/>
                <w:bCs/>
                <w:color w:val="000000"/>
                <w:sz w:val="20"/>
                <w:szCs w:val="20"/>
                <w:lang w:val="en-US" w:eastAsia="en-US"/>
              </w:rPr>
              <w:t>Solteiro</w:t>
            </w:r>
            <w:proofErr w:type="spellEnd"/>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0.23</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0.11</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-0.03</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0.09***</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 </w:t>
            </w:r>
          </w:p>
        </w:tc>
        <w:tc>
          <w:tcPr>
            <w:tcW w:w="18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0.16</w:t>
            </w:r>
            <w:r>
              <w:rPr>
                <w:rFonts w:ascii="Times New Roman" w:eastAsia="Times New Roman" w:hAnsi="Times New Roman" w:cs="Times New Roman"/>
                <w:color w:val="000000"/>
                <w:sz w:val="20"/>
                <w:szCs w:val="20"/>
                <w:lang w:val="en-US" w:eastAsia="en-US"/>
              </w:rPr>
              <w:t>)</w:t>
            </w:r>
          </w:p>
        </w:tc>
        <w:tc>
          <w:tcPr>
            <w:tcW w:w="126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0.16</w:t>
            </w:r>
            <w:r>
              <w:rPr>
                <w:rFonts w:ascii="Times New Roman" w:eastAsia="Times New Roman" w:hAnsi="Times New Roman" w:cs="Times New Roman"/>
                <w:color w:val="000000"/>
                <w:sz w:val="20"/>
                <w:szCs w:val="20"/>
                <w:lang w:val="en-US" w:eastAsia="en-US"/>
              </w:rPr>
              <w:t>)</w:t>
            </w:r>
          </w:p>
        </w:tc>
        <w:tc>
          <w:tcPr>
            <w:tcW w:w="140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0.18</w:t>
            </w:r>
            <w:r>
              <w:rPr>
                <w:rFonts w:ascii="Times New Roman" w:eastAsia="Times New Roman" w:hAnsi="Times New Roman" w:cs="Times New Roman"/>
                <w:color w:val="000000"/>
                <w:sz w:val="20"/>
                <w:szCs w:val="20"/>
                <w:lang w:val="en-US" w:eastAsia="en-US"/>
              </w:rPr>
              <w:t>)</w:t>
            </w:r>
          </w:p>
        </w:tc>
        <w:tc>
          <w:tcPr>
            <w:tcW w:w="15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0.01</w:t>
            </w:r>
            <w:r>
              <w:rPr>
                <w:rFonts w:ascii="Times New Roman" w:eastAsia="Times New Roman" w:hAnsi="Times New Roman" w:cs="Times New Roman"/>
                <w:color w:val="000000"/>
                <w:sz w:val="20"/>
                <w:szCs w:val="20"/>
                <w:lang w:val="en-US" w:eastAsia="en-US"/>
              </w:rPr>
              <w:t>)</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proofErr w:type="spellStart"/>
            <w:r w:rsidRPr="00262AB4">
              <w:rPr>
                <w:rFonts w:ascii="Times New Roman" w:eastAsia="Times New Roman" w:hAnsi="Times New Roman" w:cs="Times New Roman"/>
                <w:b/>
                <w:bCs/>
                <w:color w:val="000000"/>
                <w:sz w:val="20"/>
                <w:szCs w:val="20"/>
                <w:lang w:val="en-US" w:eastAsia="en-US"/>
              </w:rPr>
              <w:t>Casado</w:t>
            </w:r>
            <w:proofErr w:type="spellEnd"/>
            <w:r w:rsidRPr="00262AB4">
              <w:rPr>
                <w:rFonts w:ascii="Times New Roman" w:eastAsia="Times New Roman" w:hAnsi="Times New Roman" w:cs="Times New Roman"/>
                <w:b/>
                <w:bCs/>
                <w:color w:val="000000"/>
                <w:sz w:val="20"/>
                <w:szCs w:val="20"/>
                <w:lang w:val="en-US" w:eastAsia="en-US"/>
              </w:rPr>
              <w:t xml:space="preserve"> (Base)</w:t>
            </w:r>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 </w:t>
            </w:r>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 </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 </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 </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 </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proofErr w:type="spellStart"/>
            <w:r w:rsidRPr="00262AB4">
              <w:rPr>
                <w:rFonts w:ascii="Times New Roman" w:eastAsia="Times New Roman" w:hAnsi="Times New Roman" w:cs="Times New Roman"/>
                <w:b/>
                <w:bCs/>
                <w:color w:val="000000"/>
                <w:sz w:val="20"/>
                <w:szCs w:val="20"/>
                <w:lang w:val="en-US" w:eastAsia="en-US"/>
              </w:rPr>
              <w:t>Idade</w:t>
            </w:r>
            <w:proofErr w:type="spellEnd"/>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-0.02</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-0.04***</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-0.05***</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-0.04***</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 </w:t>
            </w:r>
          </w:p>
        </w:tc>
        <w:tc>
          <w:tcPr>
            <w:tcW w:w="18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0.01</w:t>
            </w:r>
            <w:r>
              <w:rPr>
                <w:rFonts w:ascii="Times New Roman" w:eastAsia="Times New Roman" w:hAnsi="Times New Roman" w:cs="Times New Roman"/>
                <w:color w:val="000000"/>
                <w:sz w:val="20"/>
                <w:szCs w:val="20"/>
                <w:lang w:val="en-US" w:eastAsia="en-US"/>
              </w:rPr>
              <w:t>)</w:t>
            </w:r>
          </w:p>
        </w:tc>
        <w:tc>
          <w:tcPr>
            <w:tcW w:w="126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0.01</w:t>
            </w:r>
            <w:r>
              <w:rPr>
                <w:rFonts w:ascii="Times New Roman" w:eastAsia="Times New Roman" w:hAnsi="Times New Roman" w:cs="Times New Roman"/>
                <w:color w:val="000000"/>
                <w:sz w:val="20"/>
                <w:szCs w:val="20"/>
                <w:lang w:val="en-US" w:eastAsia="en-US"/>
              </w:rPr>
              <w:t>)</w:t>
            </w:r>
          </w:p>
        </w:tc>
        <w:tc>
          <w:tcPr>
            <w:tcW w:w="140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0.01</w:t>
            </w:r>
            <w:r>
              <w:rPr>
                <w:rFonts w:ascii="Times New Roman" w:eastAsia="Times New Roman" w:hAnsi="Times New Roman" w:cs="Times New Roman"/>
                <w:color w:val="000000"/>
                <w:sz w:val="20"/>
                <w:szCs w:val="20"/>
                <w:lang w:val="en-US" w:eastAsia="en-US"/>
              </w:rPr>
              <w:t>)</w:t>
            </w:r>
          </w:p>
        </w:tc>
        <w:tc>
          <w:tcPr>
            <w:tcW w:w="15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w:t>
            </w:r>
            <w:r>
              <w:rPr>
                <w:rFonts w:ascii="Times New Roman" w:eastAsia="Times New Roman" w:hAnsi="Times New Roman" w:cs="Times New Roman"/>
                <w:color w:val="000000"/>
                <w:sz w:val="20"/>
                <w:szCs w:val="20"/>
                <w:lang w:val="en-US" w:eastAsia="en-US"/>
              </w:rPr>
              <w:t>.00)</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Idade^2</w:t>
            </w:r>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0.00***</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0.00***</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0.00***</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0.00***</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 </w:t>
            </w:r>
          </w:p>
        </w:tc>
        <w:tc>
          <w:tcPr>
            <w:tcW w:w="18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w:t>
            </w:r>
            <w:r>
              <w:rPr>
                <w:rFonts w:ascii="Times New Roman" w:eastAsia="Times New Roman" w:hAnsi="Times New Roman" w:cs="Times New Roman"/>
                <w:color w:val="000000"/>
                <w:sz w:val="20"/>
                <w:szCs w:val="20"/>
                <w:lang w:val="en-US" w:eastAsia="en-US"/>
              </w:rPr>
              <w:t>.00)</w:t>
            </w:r>
          </w:p>
        </w:tc>
        <w:tc>
          <w:tcPr>
            <w:tcW w:w="126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w:t>
            </w:r>
            <w:r>
              <w:rPr>
                <w:rFonts w:ascii="Times New Roman" w:eastAsia="Times New Roman" w:hAnsi="Times New Roman" w:cs="Times New Roman"/>
                <w:color w:val="000000"/>
                <w:sz w:val="20"/>
                <w:szCs w:val="20"/>
                <w:lang w:val="en-US" w:eastAsia="en-US"/>
              </w:rPr>
              <w:t>.00)</w:t>
            </w:r>
          </w:p>
        </w:tc>
        <w:tc>
          <w:tcPr>
            <w:tcW w:w="140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w:t>
            </w:r>
            <w:r>
              <w:rPr>
                <w:rFonts w:ascii="Times New Roman" w:eastAsia="Times New Roman" w:hAnsi="Times New Roman" w:cs="Times New Roman"/>
                <w:color w:val="000000"/>
                <w:sz w:val="20"/>
                <w:szCs w:val="20"/>
                <w:lang w:val="en-US" w:eastAsia="en-US"/>
              </w:rPr>
              <w:t>.00)</w:t>
            </w:r>
          </w:p>
        </w:tc>
        <w:tc>
          <w:tcPr>
            <w:tcW w:w="15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w:t>
            </w:r>
            <w:r>
              <w:rPr>
                <w:rFonts w:ascii="Times New Roman" w:eastAsia="Times New Roman" w:hAnsi="Times New Roman" w:cs="Times New Roman"/>
                <w:color w:val="000000"/>
                <w:sz w:val="20"/>
                <w:szCs w:val="20"/>
                <w:lang w:val="en-US" w:eastAsia="en-US"/>
              </w:rPr>
              <w:t>.00)</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proofErr w:type="spellStart"/>
            <w:r w:rsidRPr="00262AB4">
              <w:rPr>
                <w:rFonts w:ascii="Times New Roman" w:eastAsia="Times New Roman" w:hAnsi="Times New Roman" w:cs="Times New Roman"/>
                <w:b/>
                <w:bCs/>
                <w:color w:val="000000"/>
                <w:sz w:val="20"/>
                <w:szCs w:val="20"/>
                <w:lang w:val="en-US" w:eastAsia="en-US"/>
              </w:rPr>
              <w:t>Religião</w:t>
            </w:r>
            <w:proofErr w:type="spellEnd"/>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0.02</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0.13</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-0.02***</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 </w:t>
            </w:r>
          </w:p>
        </w:tc>
        <w:tc>
          <w:tcPr>
            <w:tcW w:w="18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0.07</w:t>
            </w:r>
            <w:r>
              <w:rPr>
                <w:rFonts w:ascii="Times New Roman" w:eastAsia="Times New Roman" w:hAnsi="Times New Roman" w:cs="Times New Roman"/>
                <w:color w:val="000000"/>
                <w:sz w:val="20"/>
                <w:szCs w:val="20"/>
                <w:lang w:val="en-US" w:eastAsia="en-US"/>
              </w:rPr>
              <w:t>)</w:t>
            </w:r>
          </w:p>
        </w:tc>
        <w:tc>
          <w:tcPr>
            <w:tcW w:w="126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0.07</w:t>
            </w:r>
            <w:r>
              <w:rPr>
                <w:rFonts w:ascii="Times New Roman" w:eastAsia="Times New Roman" w:hAnsi="Times New Roman" w:cs="Times New Roman"/>
                <w:color w:val="000000"/>
                <w:sz w:val="20"/>
                <w:szCs w:val="20"/>
                <w:lang w:val="en-US" w:eastAsia="en-US"/>
              </w:rPr>
              <w:t>)</w:t>
            </w:r>
          </w:p>
        </w:tc>
        <w:tc>
          <w:tcPr>
            <w:tcW w:w="140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0.08</w:t>
            </w:r>
            <w:r>
              <w:rPr>
                <w:rFonts w:ascii="Times New Roman" w:eastAsia="Times New Roman" w:hAnsi="Times New Roman" w:cs="Times New Roman"/>
                <w:color w:val="000000"/>
                <w:sz w:val="20"/>
                <w:szCs w:val="20"/>
                <w:lang w:val="en-US" w:eastAsia="en-US"/>
              </w:rPr>
              <w:t>)</w:t>
            </w:r>
          </w:p>
        </w:tc>
        <w:tc>
          <w:tcPr>
            <w:tcW w:w="15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0.01</w:t>
            </w:r>
            <w:r>
              <w:rPr>
                <w:rFonts w:ascii="Times New Roman" w:eastAsia="Times New Roman" w:hAnsi="Times New Roman" w:cs="Times New Roman"/>
                <w:color w:val="000000"/>
                <w:sz w:val="20"/>
                <w:szCs w:val="20"/>
                <w:lang w:val="en-US" w:eastAsia="en-US"/>
              </w:rPr>
              <w:t>)</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proofErr w:type="spellStart"/>
            <w:r w:rsidRPr="00262AB4">
              <w:rPr>
                <w:rFonts w:ascii="Times New Roman" w:eastAsia="Times New Roman" w:hAnsi="Times New Roman" w:cs="Times New Roman"/>
                <w:b/>
                <w:bCs/>
                <w:color w:val="000000"/>
                <w:sz w:val="20"/>
                <w:szCs w:val="20"/>
                <w:lang w:val="en-US" w:eastAsia="en-US"/>
              </w:rPr>
              <w:t>Sendo</w:t>
            </w:r>
            <w:proofErr w:type="spellEnd"/>
            <w:r w:rsidRPr="00262AB4">
              <w:rPr>
                <w:rFonts w:ascii="Times New Roman" w:eastAsia="Times New Roman" w:hAnsi="Times New Roman" w:cs="Times New Roman"/>
                <w:b/>
                <w:bCs/>
                <w:color w:val="000000"/>
                <w:sz w:val="20"/>
                <w:szCs w:val="20"/>
                <w:lang w:val="en-US" w:eastAsia="en-US"/>
              </w:rPr>
              <w:t xml:space="preserve"> de </w:t>
            </w:r>
            <w:proofErr w:type="spellStart"/>
            <w:r w:rsidRPr="00262AB4">
              <w:rPr>
                <w:rFonts w:ascii="Times New Roman" w:eastAsia="Times New Roman" w:hAnsi="Times New Roman" w:cs="Times New Roman"/>
                <w:b/>
                <w:bCs/>
                <w:color w:val="000000"/>
                <w:sz w:val="20"/>
                <w:szCs w:val="20"/>
                <w:lang w:val="en-US" w:eastAsia="en-US"/>
              </w:rPr>
              <w:t>Liberdade</w:t>
            </w:r>
            <w:proofErr w:type="spellEnd"/>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0.49***</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0.52***</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0.52***</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0.55***</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 </w:t>
            </w:r>
          </w:p>
        </w:tc>
        <w:tc>
          <w:tcPr>
            <w:tcW w:w="18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0.03</w:t>
            </w:r>
            <w:r>
              <w:rPr>
                <w:rFonts w:ascii="Times New Roman" w:eastAsia="Times New Roman" w:hAnsi="Times New Roman" w:cs="Times New Roman"/>
                <w:color w:val="000000"/>
                <w:sz w:val="20"/>
                <w:szCs w:val="20"/>
                <w:lang w:val="en-US" w:eastAsia="en-US"/>
              </w:rPr>
              <w:t>)</w:t>
            </w:r>
          </w:p>
        </w:tc>
        <w:tc>
          <w:tcPr>
            <w:tcW w:w="126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0.03</w:t>
            </w:r>
            <w:r>
              <w:rPr>
                <w:rFonts w:ascii="Times New Roman" w:eastAsia="Times New Roman" w:hAnsi="Times New Roman" w:cs="Times New Roman"/>
                <w:color w:val="000000"/>
                <w:sz w:val="20"/>
                <w:szCs w:val="20"/>
                <w:lang w:val="en-US" w:eastAsia="en-US"/>
              </w:rPr>
              <w:t>)</w:t>
            </w:r>
          </w:p>
        </w:tc>
        <w:tc>
          <w:tcPr>
            <w:tcW w:w="140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0.03</w:t>
            </w:r>
            <w:r>
              <w:rPr>
                <w:rFonts w:ascii="Times New Roman" w:eastAsia="Times New Roman" w:hAnsi="Times New Roman" w:cs="Times New Roman"/>
                <w:color w:val="000000"/>
                <w:sz w:val="20"/>
                <w:szCs w:val="20"/>
                <w:lang w:val="en-US" w:eastAsia="en-US"/>
              </w:rPr>
              <w:t>)</w:t>
            </w:r>
          </w:p>
        </w:tc>
        <w:tc>
          <w:tcPr>
            <w:tcW w:w="15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w:t>
            </w:r>
            <w:r>
              <w:rPr>
                <w:rFonts w:ascii="Times New Roman" w:eastAsia="Times New Roman" w:hAnsi="Times New Roman" w:cs="Times New Roman"/>
                <w:color w:val="000000"/>
                <w:sz w:val="20"/>
                <w:szCs w:val="20"/>
                <w:lang w:val="en-US" w:eastAsia="en-US"/>
              </w:rPr>
              <w:t>.00)</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País ex-</w:t>
            </w:r>
            <w:proofErr w:type="spellStart"/>
            <w:r w:rsidRPr="00262AB4">
              <w:rPr>
                <w:rFonts w:ascii="Times New Roman" w:eastAsia="Times New Roman" w:hAnsi="Times New Roman" w:cs="Times New Roman"/>
                <w:b/>
                <w:bCs/>
                <w:color w:val="000000"/>
                <w:sz w:val="20"/>
                <w:szCs w:val="20"/>
                <w:lang w:val="en-US" w:eastAsia="en-US"/>
              </w:rPr>
              <w:t>socialista</w:t>
            </w:r>
            <w:proofErr w:type="spellEnd"/>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-0.56***</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-0.54***</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-0.57***</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-0.47***</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 </w:t>
            </w:r>
          </w:p>
        </w:tc>
        <w:tc>
          <w:tcPr>
            <w:tcW w:w="18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0.05</w:t>
            </w:r>
            <w:r>
              <w:rPr>
                <w:rFonts w:ascii="Times New Roman" w:eastAsia="Times New Roman" w:hAnsi="Times New Roman" w:cs="Times New Roman"/>
                <w:color w:val="000000"/>
                <w:sz w:val="20"/>
                <w:szCs w:val="20"/>
                <w:lang w:val="en-US" w:eastAsia="en-US"/>
              </w:rPr>
              <w:t>)</w:t>
            </w:r>
          </w:p>
        </w:tc>
        <w:tc>
          <w:tcPr>
            <w:tcW w:w="126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0.05</w:t>
            </w:r>
            <w:r>
              <w:rPr>
                <w:rFonts w:ascii="Times New Roman" w:eastAsia="Times New Roman" w:hAnsi="Times New Roman" w:cs="Times New Roman"/>
                <w:color w:val="000000"/>
                <w:sz w:val="20"/>
                <w:szCs w:val="20"/>
                <w:lang w:val="en-US" w:eastAsia="en-US"/>
              </w:rPr>
              <w:t>)</w:t>
            </w:r>
          </w:p>
        </w:tc>
        <w:tc>
          <w:tcPr>
            <w:tcW w:w="140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0.06</w:t>
            </w:r>
            <w:r>
              <w:rPr>
                <w:rFonts w:ascii="Times New Roman" w:eastAsia="Times New Roman" w:hAnsi="Times New Roman" w:cs="Times New Roman"/>
                <w:color w:val="000000"/>
                <w:sz w:val="20"/>
                <w:szCs w:val="20"/>
                <w:lang w:val="en-US" w:eastAsia="en-US"/>
              </w:rPr>
              <w:t>)</w:t>
            </w:r>
          </w:p>
        </w:tc>
        <w:tc>
          <w:tcPr>
            <w:tcW w:w="15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w:t>
            </w:r>
            <w:r>
              <w:rPr>
                <w:rFonts w:ascii="Times New Roman" w:eastAsia="Times New Roman" w:hAnsi="Times New Roman" w:cs="Times New Roman"/>
                <w:color w:val="000000"/>
                <w:sz w:val="20"/>
                <w:szCs w:val="20"/>
                <w:lang w:val="en-US" w:eastAsia="en-US"/>
              </w:rPr>
              <w:t>.00)</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proofErr w:type="spellStart"/>
            <w:r w:rsidRPr="00262AB4">
              <w:rPr>
                <w:rFonts w:ascii="Times New Roman" w:eastAsia="Times New Roman" w:hAnsi="Times New Roman" w:cs="Times New Roman"/>
                <w:b/>
                <w:bCs/>
                <w:color w:val="000000"/>
                <w:sz w:val="20"/>
                <w:szCs w:val="20"/>
                <w:lang w:val="en-US" w:eastAsia="en-US"/>
              </w:rPr>
              <w:t>Constante</w:t>
            </w:r>
            <w:proofErr w:type="spellEnd"/>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1.22***</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1.47***</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1.62***</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1.13***</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 </w:t>
            </w:r>
          </w:p>
        </w:tc>
        <w:tc>
          <w:tcPr>
            <w:tcW w:w="18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0.44</w:t>
            </w:r>
            <w:r>
              <w:rPr>
                <w:rFonts w:ascii="Times New Roman" w:eastAsia="Times New Roman" w:hAnsi="Times New Roman" w:cs="Times New Roman"/>
                <w:color w:val="000000"/>
                <w:sz w:val="20"/>
                <w:szCs w:val="20"/>
                <w:lang w:val="en-US" w:eastAsia="en-US"/>
              </w:rPr>
              <w:t>)</w:t>
            </w:r>
          </w:p>
        </w:tc>
        <w:tc>
          <w:tcPr>
            <w:tcW w:w="126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0.45</w:t>
            </w:r>
            <w:r>
              <w:rPr>
                <w:rFonts w:ascii="Times New Roman" w:eastAsia="Times New Roman" w:hAnsi="Times New Roman" w:cs="Times New Roman"/>
                <w:color w:val="000000"/>
                <w:sz w:val="20"/>
                <w:szCs w:val="20"/>
                <w:lang w:val="en-US" w:eastAsia="en-US"/>
              </w:rPr>
              <w:t>)</w:t>
            </w:r>
          </w:p>
        </w:tc>
        <w:tc>
          <w:tcPr>
            <w:tcW w:w="140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0.55</w:t>
            </w:r>
            <w:r>
              <w:rPr>
                <w:rFonts w:ascii="Times New Roman" w:eastAsia="Times New Roman" w:hAnsi="Times New Roman" w:cs="Times New Roman"/>
                <w:color w:val="000000"/>
                <w:sz w:val="20"/>
                <w:szCs w:val="20"/>
                <w:lang w:val="en-US" w:eastAsia="en-US"/>
              </w:rPr>
              <w:t>)</w:t>
            </w:r>
          </w:p>
        </w:tc>
        <w:tc>
          <w:tcPr>
            <w:tcW w:w="1540" w:type="dxa"/>
            <w:tcBorders>
              <w:top w:val="nil"/>
              <w:left w:val="nil"/>
              <w:bottom w:val="nil"/>
              <w:right w:val="nil"/>
            </w:tcBorders>
            <w:shd w:val="clear" w:color="000000" w:fill="FFFFFF"/>
            <w:noWrap/>
            <w:vAlign w:val="center"/>
            <w:hideMark/>
          </w:tcPr>
          <w:p w:rsidR="00262AB4" w:rsidRPr="00262AB4" w:rsidRDefault="003D5A26" w:rsidP="00262AB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262AB4" w:rsidRPr="00262AB4">
              <w:rPr>
                <w:rFonts w:ascii="Times New Roman" w:eastAsia="Times New Roman" w:hAnsi="Times New Roman" w:cs="Times New Roman"/>
                <w:color w:val="000000"/>
                <w:sz w:val="20"/>
                <w:szCs w:val="20"/>
                <w:lang w:val="en-US" w:eastAsia="en-US"/>
              </w:rPr>
              <w:t>0.04</w:t>
            </w:r>
            <w:r>
              <w:rPr>
                <w:rFonts w:ascii="Times New Roman" w:eastAsia="Times New Roman" w:hAnsi="Times New Roman" w:cs="Times New Roman"/>
                <w:color w:val="000000"/>
                <w:sz w:val="20"/>
                <w:szCs w:val="20"/>
                <w:lang w:val="en-US" w:eastAsia="en-US"/>
              </w:rPr>
              <w:t>)</w:t>
            </w:r>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 xml:space="preserve">Proxies de </w:t>
            </w:r>
            <w:proofErr w:type="spellStart"/>
            <w:r w:rsidRPr="00262AB4">
              <w:rPr>
                <w:rFonts w:ascii="Times New Roman" w:eastAsia="Times New Roman" w:hAnsi="Times New Roman" w:cs="Times New Roman"/>
                <w:b/>
                <w:bCs/>
                <w:color w:val="000000"/>
                <w:sz w:val="20"/>
                <w:szCs w:val="20"/>
                <w:lang w:val="en-US" w:eastAsia="en-US"/>
              </w:rPr>
              <w:t>Renda</w:t>
            </w:r>
            <w:proofErr w:type="spellEnd"/>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proofErr w:type="spellStart"/>
            <w:r w:rsidRPr="00262AB4">
              <w:rPr>
                <w:rFonts w:ascii="Times New Roman" w:eastAsia="Times New Roman" w:hAnsi="Times New Roman" w:cs="Times New Roman"/>
                <w:color w:val="000000"/>
                <w:sz w:val="20"/>
                <w:szCs w:val="20"/>
                <w:lang w:val="en-US" w:eastAsia="en-US"/>
              </w:rPr>
              <w:t>Sim</w:t>
            </w:r>
            <w:proofErr w:type="spellEnd"/>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proofErr w:type="spellStart"/>
            <w:r w:rsidRPr="00262AB4">
              <w:rPr>
                <w:rFonts w:ascii="Times New Roman" w:eastAsia="Times New Roman" w:hAnsi="Times New Roman" w:cs="Times New Roman"/>
                <w:color w:val="000000"/>
                <w:sz w:val="20"/>
                <w:szCs w:val="20"/>
                <w:lang w:val="en-US" w:eastAsia="en-US"/>
              </w:rPr>
              <w:t>Sim</w:t>
            </w:r>
            <w:proofErr w:type="spellEnd"/>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proofErr w:type="spellStart"/>
            <w:r w:rsidRPr="00262AB4">
              <w:rPr>
                <w:rFonts w:ascii="Times New Roman" w:eastAsia="Times New Roman" w:hAnsi="Times New Roman" w:cs="Times New Roman"/>
                <w:color w:val="000000"/>
                <w:sz w:val="20"/>
                <w:szCs w:val="20"/>
                <w:lang w:val="en-US" w:eastAsia="en-US"/>
              </w:rPr>
              <w:t>Sim</w:t>
            </w:r>
            <w:proofErr w:type="spellEnd"/>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proofErr w:type="spellStart"/>
            <w:r w:rsidRPr="00262AB4">
              <w:rPr>
                <w:rFonts w:ascii="Times New Roman" w:eastAsia="Times New Roman" w:hAnsi="Times New Roman" w:cs="Times New Roman"/>
                <w:color w:val="000000"/>
                <w:sz w:val="20"/>
                <w:szCs w:val="20"/>
                <w:lang w:val="en-US" w:eastAsia="en-US"/>
              </w:rPr>
              <w:t>Sim</w:t>
            </w:r>
            <w:proofErr w:type="spellEnd"/>
          </w:p>
        </w:tc>
      </w:tr>
      <w:tr w:rsidR="00262AB4" w:rsidRPr="00262AB4" w:rsidTr="00262AB4">
        <w:trPr>
          <w:trHeight w:val="255"/>
          <w:jc w:val="center"/>
        </w:trPr>
        <w:tc>
          <w:tcPr>
            <w:tcW w:w="34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proofErr w:type="spellStart"/>
            <w:r w:rsidRPr="00262AB4">
              <w:rPr>
                <w:rFonts w:ascii="Times New Roman" w:eastAsia="Times New Roman" w:hAnsi="Times New Roman" w:cs="Times New Roman"/>
                <w:b/>
                <w:bCs/>
                <w:color w:val="000000"/>
                <w:sz w:val="20"/>
                <w:szCs w:val="20"/>
                <w:lang w:val="en-US" w:eastAsia="en-US"/>
              </w:rPr>
              <w:t>Observações</w:t>
            </w:r>
            <w:proofErr w:type="spellEnd"/>
          </w:p>
        </w:tc>
        <w:tc>
          <w:tcPr>
            <w:tcW w:w="18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1067</w:t>
            </w:r>
          </w:p>
        </w:tc>
        <w:tc>
          <w:tcPr>
            <w:tcW w:w="126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971</w:t>
            </w:r>
          </w:p>
        </w:tc>
        <w:tc>
          <w:tcPr>
            <w:tcW w:w="140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764</w:t>
            </w:r>
          </w:p>
        </w:tc>
        <w:tc>
          <w:tcPr>
            <w:tcW w:w="1540" w:type="dxa"/>
            <w:tcBorders>
              <w:top w:val="nil"/>
              <w:left w:val="nil"/>
              <w:bottom w:val="nil"/>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176472</w:t>
            </w:r>
          </w:p>
        </w:tc>
      </w:tr>
      <w:tr w:rsidR="00262AB4" w:rsidRPr="00262AB4" w:rsidTr="00262AB4">
        <w:trPr>
          <w:trHeight w:val="255"/>
          <w:jc w:val="center"/>
        </w:trPr>
        <w:tc>
          <w:tcPr>
            <w:tcW w:w="3460" w:type="dxa"/>
            <w:tcBorders>
              <w:top w:val="nil"/>
              <w:left w:val="nil"/>
              <w:bottom w:val="single" w:sz="8" w:space="0" w:color="auto"/>
              <w:right w:val="nil"/>
            </w:tcBorders>
            <w:shd w:val="clear" w:color="000000" w:fill="FFFFFF"/>
            <w:noWrap/>
            <w:vAlign w:val="center"/>
            <w:hideMark/>
          </w:tcPr>
          <w:p w:rsidR="00262AB4" w:rsidRPr="00262AB4" w:rsidRDefault="00262AB4" w:rsidP="00262AB4">
            <w:pPr>
              <w:spacing w:after="0" w:line="240" w:lineRule="auto"/>
              <w:rPr>
                <w:rFonts w:ascii="Times New Roman" w:eastAsia="Times New Roman" w:hAnsi="Times New Roman" w:cs="Times New Roman"/>
                <w:b/>
                <w:bCs/>
                <w:color w:val="000000"/>
                <w:sz w:val="20"/>
                <w:szCs w:val="20"/>
                <w:lang w:val="en-US" w:eastAsia="en-US"/>
              </w:rPr>
            </w:pPr>
            <w:r w:rsidRPr="00262AB4">
              <w:rPr>
                <w:rFonts w:ascii="Times New Roman" w:eastAsia="Times New Roman" w:hAnsi="Times New Roman" w:cs="Times New Roman"/>
                <w:b/>
                <w:bCs/>
                <w:color w:val="000000"/>
                <w:sz w:val="20"/>
                <w:szCs w:val="20"/>
                <w:lang w:val="en-US" w:eastAsia="en-US"/>
              </w:rPr>
              <w:t>R-</w:t>
            </w:r>
            <w:proofErr w:type="spellStart"/>
            <w:r w:rsidRPr="00262AB4">
              <w:rPr>
                <w:rFonts w:ascii="Times New Roman" w:eastAsia="Times New Roman" w:hAnsi="Times New Roman" w:cs="Times New Roman"/>
                <w:b/>
                <w:bCs/>
                <w:color w:val="000000"/>
                <w:sz w:val="20"/>
                <w:szCs w:val="20"/>
                <w:lang w:val="en-US" w:eastAsia="en-US"/>
              </w:rPr>
              <w:t>Quadrado</w:t>
            </w:r>
            <w:proofErr w:type="spellEnd"/>
          </w:p>
        </w:tc>
        <w:tc>
          <w:tcPr>
            <w:tcW w:w="1840" w:type="dxa"/>
            <w:tcBorders>
              <w:top w:val="nil"/>
              <w:left w:val="nil"/>
              <w:bottom w:val="single" w:sz="8" w:space="0" w:color="auto"/>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0.81</w:t>
            </w:r>
          </w:p>
        </w:tc>
        <w:tc>
          <w:tcPr>
            <w:tcW w:w="1260" w:type="dxa"/>
            <w:tcBorders>
              <w:top w:val="nil"/>
              <w:left w:val="nil"/>
              <w:bottom w:val="single" w:sz="8" w:space="0" w:color="auto"/>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0.83</w:t>
            </w:r>
          </w:p>
        </w:tc>
        <w:tc>
          <w:tcPr>
            <w:tcW w:w="1400" w:type="dxa"/>
            <w:tcBorders>
              <w:top w:val="nil"/>
              <w:left w:val="nil"/>
              <w:bottom w:val="single" w:sz="8" w:space="0" w:color="auto"/>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0.83</w:t>
            </w:r>
          </w:p>
        </w:tc>
        <w:tc>
          <w:tcPr>
            <w:tcW w:w="1540" w:type="dxa"/>
            <w:tcBorders>
              <w:top w:val="nil"/>
              <w:left w:val="nil"/>
              <w:bottom w:val="single" w:sz="8" w:space="0" w:color="auto"/>
              <w:right w:val="nil"/>
            </w:tcBorders>
            <w:shd w:val="clear" w:color="000000" w:fill="FFFFFF"/>
            <w:noWrap/>
            <w:vAlign w:val="center"/>
            <w:hideMark/>
          </w:tcPr>
          <w:p w:rsidR="00262AB4" w:rsidRPr="00262AB4" w:rsidRDefault="00262AB4" w:rsidP="00262AB4">
            <w:pPr>
              <w:spacing w:after="0" w:line="240" w:lineRule="auto"/>
              <w:jc w:val="center"/>
              <w:rPr>
                <w:rFonts w:ascii="Times New Roman" w:eastAsia="Times New Roman" w:hAnsi="Times New Roman" w:cs="Times New Roman"/>
                <w:color w:val="000000"/>
                <w:sz w:val="20"/>
                <w:szCs w:val="20"/>
                <w:lang w:val="en-US" w:eastAsia="en-US"/>
              </w:rPr>
            </w:pPr>
            <w:r w:rsidRPr="00262AB4">
              <w:rPr>
                <w:rFonts w:ascii="Times New Roman" w:eastAsia="Times New Roman" w:hAnsi="Times New Roman" w:cs="Times New Roman"/>
                <w:color w:val="000000"/>
                <w:sz w:val="20"/>
                <w:szCs w:val="20"/>
                <w:lang w:val="en-US" w:eastAsia="en-US"/>
              </w:rPr>
              <w:t>0.83</w:t>
            </w:r>
          </w:p>
        </w:tc>
      </w:tr>
    </w:tbl>
    <w:p w:rsidR="00845DF4" w:rsidRPr="00756105" w:rsidRDefault="00845DF4" w:rsidP="0062199C">
      <w:pPr>
        <w:spacing w:before="240" w:after="0" w:line="240" w:lineRule="auto"/>
        <w:jc w:val="center"/>
        <w:rPr>
          <w:rFonts w:ascii="Times New Roman" w:hAnsi="Times New Roman" w:cs="Times New Roman"/>
          <w:sz w:val="20"/>
          <w:szCs w:val="20"/>
        </w:rPr>
      </w:pPr>
      <w:r>
        <w:rPr>
          <w:rFonts w:ascii="Times New Roman" w:hAnsi="Times New Roman" w:cs="Times New Roman"/>
          <w:sz w:val="20"/>
          <w:szCs w:val="20"/>
        </w:rPr>
        <w:t>*** significante a 1%, ** significante a 5% e * significante a 10</w:t>
      </w:r>
      <w:proofErr w:type="gramStart"/>
      <w:r>
        <w:rPr>
          <w:rFonts w:ascii="Times New Roman" w:hAnsi="Times New Roman" w:cs="Times New Roman"/>
          <w:sz w:val="20"/>
          <w:szCs w:val="20"/>
        </w:rPr>
        <w:t>%</w:t>
      </w:r>
      <w:proofErr w:type="gramEnd"/>
    </w:p>
    <w:p w:rsidR="007E0DF7" w:rsidRPr="007E0DF7" w:rsidRDefault="007E0DF7" w:rsidP="002315E1">
      <w:pPr>
        <w:spacing w:after="0" w:line="240" w:lineRule="auto"/>
        <w:rPr>
          <w:rFonts w:ascii="Times New Roman" w:hAnsi="Times New Roman" w:cs="Times New Roman"/>
          <w:sz w:val="24"/>
          <w:szCs w:val="24"/>
        </w:rPr>
      </w:pPr>
    </w:p>
    <w:p w:rsidR="009D31F5" w:rsidRDefault="0079154D"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 xml:space="preserve">Em todas as estimações, os resultados são os esperados e convergem ao postulado pela literatura. As variáveis explicativas do modelo parecem explicar boa parte da variação da variável dependente, sendo o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736326">
        <w:rPr>
          <w:rFonts w:ascii="Times New Roman" w:hAnsi="Times New Roman" w:cs="Times New Roman"/>
          <w:sz w:val="24"/>
          <w:szCs w:val="24"/>
        </w:rPr>
        <w:t xml:space="preserve"> próximo de 0.8. </w:t>
      </w:r>
      <w:r w:rsidR="00826F76">
        <w:rPr>
          <w:rFonts w:ascii="Times New Roman" w:hAnsi="Times New Roman" w:cs="Times New Roman"/>
          <w:sz w:val="24"/>
          <w:szCs w:val="24"/>
        </w:rPr>
        <w:t>De qualquer forma, s</w:t>
      </w:r>
      <w:r w:rsidR="003A137E" w:rsidRPr="00736326">
        <w:rPr>
          <w:rFonts w:ascii="Times New Roman" w:hAnsi="Times New Roman" w:cs="Times New Roman"/>
          <w:sz w:val="24"/>
          <w:szCs w:val="24"/>
        </w:rPr>
        <w:t>endo este um</w:t>
      </w:r>
      <w:r w:rsidRPr="00736326">
        <w:rPr>
          <w:rFonts w:ascii="Times New Roman" w:hAnsi="Times New Roman" w:cs="Times New Roman"/>
          <w:sz w:val="24"/>
          <w:szCs w:val="24"/>
        </w:rPr>
        <w:t xml:space="preserve"> exercício de robustez</w:t>
      </w:r>
      <w:r w:rsidR="003A137E" w:rsidRPr="00736326">
        <w:rPr>
          <w:rFonts w:ascii="Times New Roman" w:hAnsi="Times New Roman" w:cs="Times New Roman"/>
          <w:sz w:val="24"/>
          <w:szCs w:val="24"/>
        </w:rPr>
        <w:t>,</w:t>
      </w:r>
      <w:r w:rsidRPr="00736326">
        <w:rPr>
          <w:rFonts w:ascii="Times New Roman" w:hAnsi="Times New Roman" w:cs="Times New Roman"/>
          <w:sz w:val="24"/>
          <w:szCs w:val="24"/>
        </w:rPr>
        <w:t xml:space="preserve"> o mais importante é notar que a dimensão </w:t>
      </w:r>
      <w:r w:rsidR="00D47C28">
        <w:rPr>
          <w:rFonts w:ascii="Times New Roman" w:hAnsi="Times New Roman" w:cs="Times New Roman"/>
          <w:sz w:val="24"/>
          <w:szCs w:val="24"/>
        </w:rPr>
        <w:t>da célula</w:t>
      </w:r>
      <w:r w:rsidRPr="00736326">
        <w:rPr>
          <w:rFonts w:ascii="Times New Roman" w:hAnsi="Times New Roman" w:cs="Times New Roman"/>
          <w:sz w:val="24"/>
          <w:szCs w:val="24"/>
        </w:rPr>
        <w:t xml:space="preserve"> não parece afetar de maneira decisiva a estimação. Não há nenhum caso de um mesmo coeficiente mudando de sinal entre as quatro colunas. Apesar da intensidade do impacto de algumas variáveis </w:t>
      </w:r>
      <w:proofErr w:type="gramStart"/>
      <w:r w:rsidRPr="00736326">
        <w:rPr>
          <w:rFonts w:ascii="Times New Roman" w:hAnsi="Times New Roman" w:cs="Times New Roman"/>
          <w:sz w:val="24"/>
          <w:szCs w:val="24"/>
        </w:rPr>
        <w:t>mudar</w:t>
      </w:r>
      <w:proofErr w:type="gramEnd"/>
      <w:r w:rsidRPr="00736326">
        <w:rPr>
          <w:rFonts w:ascii="Times New Roman" w:hAnsi="Times New Roman" w:cs="Times New Roman"/>
          <w:sz w:val="24"/>
          <w:szCs w:val="24"/>
        </w:rPr>
        <w:t xml:space="preserve"> de acordo com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w:r w:rsidRPr="00736326">
        <w:rPr>
          <w:rFonts w:ascii="Times New Roman" w:hAnsi="Times New Roman" w:cs="Times New Roman"/>
          <w:sz w:val="24"/>
          <w:szCs w:val="24"/>
        </w:rPr>
        <w:t xml:space="preserve">, geralmente para os casos de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≥50</m:t>
        </m:r>
      </m:oMath>
      <w:r w:rsidRPr="00736326">
        <w:rPr>
          <w:rFonts w:ascii="Times New Roman"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≥100</m:t>
        </m:r>
      </m:oMath>
      <w:r w:rsidRPr="00736326">
        <w:rPr>
          <w:rFonts w:ascii="Times New Roman" w:hAnsi="Times New Roman" w:cs="Times New Roman"/>
          <w:sz w:val="24"/>
          <w:szCs w:val="24"/>
        </w:rPr>
        <w:t xml:space="preserve"> as estimativas estão</w:t>
      </w:r>
      <w:r w:rsidR="00241125" w:rsidRPr="00736326">
        <w:rPr>
          <w:rFonts w:ascii="Times New Roman" w:hAnsi="Times New Roman" w:cs="Times New Roman"/>
          <w:sz w:val="24"/>
          <w:szCs w:val="24"/>
        </w:rPr>
        <w:t xml:space="preserve"> relativamente</w:t>
      </w:r>
      <w:r w:rsidRPr="00736326">
        <w:rPr>
          <w:rFonts w:ascii="Times New Roman" w:hAnsi="Times New Roman" w:cs="Times New Roman"/>
          <w:sz w:val="24"/>
          <w:szCs w:val="24"/>
        </w:rPr>
        <w:t xml:space="preserve"> próximas</w:t>
      </w:r>
      <w:r w:rsidR="00241125" w:rsidRPr="00736326">
        <w:rPr>
          <w:rFonts w:ascii="Times New Roman" w:hAnsi="Times New Roman" w:cs="Times New Roman"/>
          <w:sz w:val="24"/>
          <w:szCs w:val="24"/>
        </w:rPr>
        <w:t>.</w:t>
      </w:r>
      <w:r w:rsidR="00A271B8" w:rsidRPr="00736326">
        <w:rPr>
          <w:rFonts w:ascii="Times New Roman" w:hAnsi="Times New Roman" w:cs="Times New Roman"/>
          <w:sz w:val="24"/>
          <w:szCs w:val="24"/>
        </w:rPr>
        <w:t xml:space="preserve"> </w:t>
      </w:r>
    </w:p>
    <w:p w:rsidR="0020351F" w:rsidRDefault="0020351F" w:rsidP="002315E1">
      <w:pPr>
        <w:spacing w:after="0" w:line="240" w:lineRule="auto"/>
        <w:jc w:val="both"/>
        <w:rPr>
          <w:rFonts w:ascii="Times New Roman" w:hAnsi="Times New Roman" w:cs="Times New Roman"/>
          <w:sz w:val="24"/>
          <w:szCs w:val="24"/>
        </w:rPr>
      </w:pPr>
    </w:p>
    <w:p w:rsidR="004C2656" w:rsidRPr="000841D3" w:rsidRDefault="003D5A26" w:rsidP="002315E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3.4</w:t>
      </w:r>
      <w:proofErr w:type="gramStart"/>
      <w:r w:rsidR="004473E3">
        <w:rPr>
          <w:rFonts w:ascii="Times New Roman" w:hAnsi="Times New Roman" w:cs="Times New Roman"/>
          <w:b/>
          <w:sz w:val="24"/>
          <w:szCs w:val="24"/>
        </w:rPr>
        <w:t xml:space="preserve">   </w:t>
      </w:r>
      <w:proofErr w:type="gramEnd"/>
      <w:r w:rsidR="00A4350E">
        <w:rPr>
          <w:rFonts w:ascii="Times New Roman" w:hAnsi="Times New Roman" w:cs="Times New Roman"/>
          <w:b/>
          <w:sz w:val="24"/>
          <w:szCs w:val="24"/>
        </w:rPr>
        <w:t>Três</w:t>
      </w:r>
      <w:r w:rsidR="000C4C3C" w:rsidRPr="00736326">
        <w:rPr>
          <w:rFonts w:ascii="Times New Roman" w:hAnsi="Times New Roman" w:cs="Times New Roman"/>
          <w:b/>
          <w:sz w:val="24"/>
          <w:szCs w:val="24"/>
        </w:rPr>
        <w:t xml:space="preserve"> </w:t>
      </w:r>
      <w:r w:rsidR="004C2656" w:rsidRPr="00736326">
        <w:rPr>
          <w:rFonts w:ascii="Times New Roman" w:hAnsi="Times New Roman" w:cs="Times New Roman"/>
          <w:b/>
          <w:sz w:val="24"/>
          <w:szCs w:val="24"/>
        </w:rPr>
        <w:t>modelos:</w:t>
      </w:r>
      <w:r w:rsidR="00B92B72">
        <w:rPr>
          <w:rFonts w:ascii="Times New Roman" w:hAnsi="Times New Roman" w:cs="Times New Roman"/>
          <w:b/>
          <w:sz w:val="24"/>
          <w:szCs w:val="24"/>
        </w:rPr>
        <w:t xml:space="preserve"> MQO Agrupado, Efeitos aleatórios e Efeitos Fixos</w:t>
      </w:r>
    </w:p>
    <w:p w:rsidR="00CC6E7B" w:rsidRDefault="00CC6E7B" w:rsidP="002315E1">
      <w:pPr>
        <w:spacing w:after="0" w:line="240" w:lineRule="auto"/>
        <w:jc w:val="both"/>
        <w:rPr>
          <w:rFonts w:ascii="Times New Roman" w:hAnsi="Times New Roman" w:cs="Times New Roman"/>
          <w:b/>
        </w:rPr>
      </w:pPr>
    </w:p>
    <w:p w:rsidR="00E35B8A" w:rsidRDefault="00A4350E" w:rsidP="002315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Tendo evidências de que a dimensão </w:t>
      </w:r>
      <w:r w:rsidR="00D47C28">
        <w:rPr>
          <w:rFonts w:ascii="Times New Roman" w:hAnsi="Times New Roman" w:cs="Times New Roman"/>
          <w:sz w:val="24"/>
          <w:szCs w:val="24"/>
        </w:rPr>
        <w:t>das células</w:t>
      </w:r>
      <w:r>
        <w:rPr>
          <w:rFonts w:ascii="Times New Roman" w:hAnsi="Times New Roman" w:cs="Times New Roman"/>
          <w:sz w:val="24"/>
          <w:szCs w:val="24"/>
        </w:rPr>
        <w:t xml:space="preserve"> não impacta diretamente os resultados e sabendo da pode-se dar um passo adiante e, finalmente, est</w:t>
      </w:r>
      <w:r w:rsidR="00122267">
        <w:rPr>
          <w:rFonts w:ascii="Times New Roman" w:hAnsi="Times New Roman" w:cs="Times New Roman"/>
          <w:sz w:val="24"/>
          <w:szCs w:val="24"/>
        </w:rPr>
        <w:t xml:space="preserve">imar o modelo de </w:t>
      </w:r>
      <w:proofErr w:type="spellStart"/>
      <w:r w:rsidR="00122267">
        <w:rPr>
          <w:rFonts w:ascii="Times New Roman" w:hAnsi="Times New Roman" w:cs="Times New Roman"/>
          <w:sz w:val="24"/>
          <w:szCs w:val="24"/>
        </w:rPr>
        <w:t>pseudopainel</w:t>
      </w:r>
      <w:proofErr w:type="spellEnd"/>
      <w:r w:rsidR="00122267">
        <w:rPr>
          <w:rFonts w:ascii="Times New Roman" w:hAnsi="Times New Roman" w:cs="Times New Roman"/>
          <w:sz w:val="24"/>
          <w:szCs w:val="24"/>
        </w:rPr>
        <w:t xml:space="preserve">. </w:t>
      </w:r>
      <w:r>
        <w:rPr>
          <w:rFonts w:ascii="Times New Roman" w:hAnsi="Times New Roman" w:cs="Times New Roman"/>
          <w:sz w:val="24"/>
          <w:szCs w:val="24"/>
        </w:rPr>
        <w:t>Sendo assim, a</w:t>
      </w:r>
      <w:r w:rsidR="004C2656" w:rsidRPr="00736326">
        <w:rPr>
          <w:rFonts w:ascii="Times New Roman" w:hAnsi="Times New Roman" w:cs="Times New Roman"/>
          <w:sz w:val="24"/>
          <w:szCs w:val="24"/>
        </w:rPr>
        <w:t xml:space="preserve"> tabela </w:t>
      </w:r>
      <w:r w:rsidR="0020351F">
        <w:rPr>
          <w:rFonts w:ascii="Times New Roman" w:hAnsi="Times New Roman" w:cs="Times New Roman"/>
          <w:sz w:val="24"/>
          <w:szCs w:val="24"/>
        </w:rPr>
        <w:t>9</w:t>
      </w:r>
      <w:r w:rsidR="004C2656" w:rsidRPr="00736326">
        <w:rPr>
          <w:rFonts w:ascii="Times New Roman" w:hAnsi="Times New Roman" w:cs="Times New Roman"/>
          <w:sz w:val="24"/>
          <w:szCs w:val="24"/>
        </w:rPr>
        <w:t xml:space="preserve"> compara </w:t>
      </w:r>
      <w:r>
        <w:rPr>
          <w:rFonts w:ascii="Times New Roman" w:hAnsi="Times New Roman" w:cs="Times New Roman"/>
          <w:sz w:val="24"/>
          <w:szCs w:val="24"/>
        </w:rPr>
        <w:t>três</w:t>
      </w:r>
      <w:r w:rsidR="004C2656" w:rsidRPr="00736326">
        <w:rPr>
          <w:rFonts w:ascii="Times New Roman" w:hAnsi="Times New Roman" w:cs="Times New Roman"/>
          <w:sz w:val="24"/>
          <w:szCs w:val="24"/>
        </w:rPr>
        <w:t xml:space="preserve"> diferentes estimações para o </w:t>
      </w:r>
      <w:r w:rsidR="00E35B8A">
        <w:rPr>
          <w:rFonts w:ascii="Times New Roman" w:hAnsi="Times New Roman" w:cs="Times New Roman"/>
          <w:sz w:val="24"/>
          <w:szCs w:val="24"/>
        </w:rPr>
        <w:t>modelo de satisfação com a vida, de acordo com as seguintes equações</w:t>
      </w:r>
      <w:r w:rsidR="00AB24C4">
        <w:rPr>
          <w:rFonts w:ascii="Times New Roman" w:hAnsi="Times New Roman" w:cs="Times New Roman"/>
          <w:sz w:val="24"/>
          <w:szCs w:val="24"/>
        </w:rPr>
        <w:t>:</w:t>
      </w:r>
    </w:p>
    <w:p w:rsidR="00A364EC" w:rsidRDefault="00A364EC" w:rsidP="002315E1">
      <w:pPr>
        <w:spacing w:after="0" w:line="240" w:lineRule="auto"/>
        <w:jc w:val="both"/>
        <w:rPr>
          <w:rFonts w:ascii="Times New Roman" w:hAnsi="Times New Roman" w:cs="Times New Roman"/>
          <w:sz w:val="24"/>
          <w:szCs w:val="24"/>
        </w:rPr>
      </w:pPr>
    </w:p>
    <w:p w:rsidR="00E35B8A" w:rsidRDefault="002A4385" w:rsidP="002315E1">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ct</m:t>
            </m:r>
          </m:sub>
        </m:sSub>
        <m:r>
          <w:rPr>
            <w:rFonts w:ascii="Cambria Math" w:hAnsi="Cambria Math" w:cs="Times New Roman"/>
            <w:sz w:val="24"/>
            <w:szCs w:val="24"/>
          </w:rPr>
          <m:t>=</m:t>
        </m:r>
      </m:oMath>
      <w:r w:rsidR="00A364EC">
        <w:rPr>
          <w:rFonts w:ascii="Times New Roman" w:hAnsi="Times New Roman" w:cs="Times New Roman"/>
          <w:sz w:val="24"/>
          <w:szCs w:val="24"/>
        </w:rPr>
        <w:t xml:space="preserve"> </w:t>
      </w:r>
      <m:oMath>
        <m:r>
          <w:rPr>
            <w:rFonts w:ascii="Cambria Math" w:hAnsi="Cambria Math" w:cs="Times New Roman"/>
            <w:sz w:val="24"/>
            <w:szCs w:val="24"/>
          </w:rPr>
          <m:t>β'</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c</m:t>
            </m:r>
          </m:sub>
        </m:sSub>
        <m:r>
          <w:rPr>
            <w:rFonts w:ascii="Cambria Math" w:hAnsi="Cambria Math" w:cs="Times New Roman"/>
            <w:sz w:val="24"/>
            <w:szCs w:val="24"/>
          </w:rPr>
          <m:t xml:space="preserve"> </m:t>
        </m:r>
      </m:oMath>
      <w:r w:rsidR="006D35F9">
        <w:rPr>
          <w:rFonts w:ascii="Times New Roman" w:hAnsi="Times New Roman" w:cs="Times New Roman"/>
          <w:sz w:val="24"/>
          <w:szCs w:val="24"/>
        </w:rPr>
        <w:t xml:space="preserve">      </w:t>
      </w:r>
      <w:r w:rsidR="00732A1B">
        <w:rPr>
          <w:rFonts w:ascii="Times New Roman" w:hAnsi="Times New Roman" w:cs="Times New Roman"/>
          <w:sz w:val="24"/>
          <w:szCs w:val="24"/>
        </w:rPr>
        <w:t xml:space="preserve">                             (11</w:t>
      </w:r>
      <w:r w:rsidR="006D35F9">
        <w:rPr>
          <w:rFonts w:ascii="Times New Roman" w:hAnsi="Times New Roman" w:cs="Times New Roman"/>
          <w:sz w:val="24"/>
          <w:szCs w:val="24"/>
        </w:rPr>
        <w:t>)</w:t>
      </w:r>
    </w:p>
    <w:p w:rsidR="00A364EC" w:rsidRPr="006D35F9" w:rsidRDefault="002A4385" w:rsidP="002315E1">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ct</m:t>
            </m:r>
          </m:sub>
        </m:sSub>
        <m:r>
          <w:rPr>
            <w:rFonts w:ascii="Cambria Math" w:hAnsi="Cambria Math" w:cs="Times New Roman"/>
            <w:sz w:val="24"/>
            <w:szCs w:val="24"/>
          </w:rPr>
          <m:t>=β'</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ϑ</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ct</m:t>
            </m:r>
          </m:sub>
        </m:sSub>
      </m:oMath>
      <w:r w:rsidR="00732A1B">
        <w:rPr>
          <w:rFonts w:ascii="Times New Roman" w:hAnsi="Times New Roman" w:cs="Times New Roman"/>
          <w:sz w:val="24"/>
          <w:szCs w:val="24"/>
        </w:rPr>
        <w:t xml:space="preserve">                          (12</w:t>
      </w:r>
      <w:r w:rsidR="006D35F9">
        <w:rPr>
          <w:rFonts w:ascii="Times New Roman" w:hAnsi="Times New Roman" w:cs="Times New Roman"/>
          <w:sz w:val="24"/>
          <w:szCs w:val="24"/>
        </w:rPr>
        <w:t>)</w:t>
      </w:r>
    </w:p>
    <w:p w:rsidR="00A364EC" w:rsidRPr="00A364EC" w:rsidRDefault="002A4385" w:rsidP="002315E1">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ct</m:t>
            </m:r>
          </m:sub>
        </m:sSub>
        <m:r>
          <w:rPr>
            <w:rFonts w:ascii="Cambria Math" w:hAnsi="Cambria Math" w:cs="Times New Roman"/>
            <w:sz w:val="24"/>
            <w:szCs w:val="24"/>
          </w:rPr>
          <m:t>=</m:t>
        </m:r>
      </m:oMath>
      <w:r w:rsidR="00A364EC">
        <w:rPr>
          <w:rFonts w:ascii="Times New Roman" w:hAnsi="Times New Roman" w:cs="Times New Roman"/>
          <w:sz w:val="24"/>
          <w:szCs w:val="24"/>
        </w:rPr>
        <w:t xml:space="preserve"> </w:t>
      </w:r>
      <m:oMath>
        <m:r>
          <w:rPr>
            <w:rFonts w:ascii="Cambria Math" w:hAnsi="Cambria Math" w:cs="Times New Roman"/>
            <w:sz w:val="24"/>
            <w:szCs w:val="24"/>
          </w:rPr>
          <m:t>β'</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ct</m:t>
            </m:r>
          </m:sub>
        </m:sSub>
      </m:oMath>
      <w:r w:rsidR="00732A1B">
        <w:rPr>
          <w:rFonts w:ascii="Times New Roman" w:hAnsi="Times New Roman" w:cs="Times New Roman"/>
          <w:sz w:val="24"/>
          <w:szCs w:val="24"/>
        </w:rPr>
        <w:t xml:space="preserve">                          (13</w:t>
      </w:r>
      <w:r w:rsidR="006D35F9">
        <w:rPr>
          <w:rFonts w:ascii="Times New Roman" w:hAnsi="Times New Roman" w:cs="Times New Roman"/>
          <w:sz w:val="24"/>
          <w:szCs w:val="24"/>
        </w:rPr>
        <w:t>)</w:t>
      </w:r>
    </w:p>
    <w:p w:rsidR="00A364EC" w:rsidRDefault="00A364EC" w:rsidP="002315E1">
      <w:pPr>
        <w:spacing w:after="0" w:line="240" w:lineRule="auto"/>
        <w:jc w:val="both"/>
        <w:rPr>
          <w:rFonts w:ascii="Times New Roman" w:hAnsi="Times New Roman" w:cs="Times New Roman"/>
          <w:sz w:val="24"/>
          <w:szCs w:val="24"/>
        </w:rPr>
      </w:pPr>
    </w:p>
    <w:p w:rsidR="000841D3" w:rsidRDefault="004C2656" w:rsidP="002315E1">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A primeira coluna reporta os resultados da regressão</w:t>
      </w:r>
      <w:r w:rsidR="00A4350E">
        <w:rPr>
          <w:rFonts w:ascii="Times New Roman" w:hAnsi="Times New Roman" w:cs="Times New Roman"/>
          <w:sz w:val="24"/>
          <w:szCs w:val="24"/>
        </w:rPr>
        <w:t xml:space="preserve"> de MQO agrupado</w:t>
      </w:r>
      <w:r w:rsidRPr="00736326">
        <w:rPr>
          <w:rFonts w:ascii="Times New Roman" w:hAnsi="Times New Roman" w:cs="Times New Roman"/>
          <w:sz w:val="24"/>
          <w:szCs w:val="24"/>
        </w:rPr>
        <w:t>.</w:t>
      </w:r>
      <w:r w:rsidR="001359BE" w:rsidRPr="00736326">
        <w:rPr>
          <w:rFonts w:ascii="Times New Roman" w:hAnsi="Times New Roman" w:cs="Times New Roman"/>
          <w:sz w:val="24"/>
          <w:szCs w:val="24"/>
        </w:rPr>
        <w:t xml:space="preserve"> </w:t>
      </w:r>
      <w:r w:rsidR="00B92B72">
        <w:rPr>
          <w:rFonts w:ascii="Times New Roman" w:hAnsi="Times New Roman" w:cs="Times New Roman"/>
          <w:sz w:val="24"/>
          <w:szCs w:val="24"/>
        </w:rPr>
        <w:t>N</w:t>
      </w:r>
      <w:r w:rsidR="001359BE" w:rsidRPr="00736326">
        <w:rPr>
          <w:rFonts w:ascii="Times New Roman" w:hAnsi="Times New Roman" w:cs="Times New Roman"/>
          <w:sz w:val="24"/>
          <w:szCs w:val="24"/>
        </w:rPr>
        <w:t xml:space="preserve">a </w:t>
      </w:r>
      <w:r w:rsidR="00926328">
        <w:rPr>
          <w:rFonts w:ascii="Times New Roman" w:hAnsi="Times New Roman" w:cs="Times New Roman"/>
          <w:sz w:val="24"/>
          <w:szCs w:val="24"/>
        </w:rPr>
        <w:t>segunda</w:t>
      </w:r>
      <w:r w:rsidR="001359BE" w:rsidRPr="00736326">
        <w:rPr>
          <w:rFonts w:ascii="Times New Roman" w:hAnsi="Times New Roman" w:cs="Times New Roman"/>
          <w:sz w:val="24"/>
          <w:szCs w:val="24"/>
        </w:rPr>
        <w:t xml:space="preserve"> coluna</w:t>
      </w:r>
      <w:r w:rsidRPr="00736326">
        <w:rPr>
          <w:rFonts w:ascii="Times New Roman" w:hAnsi="Times New Roman" w:cs="Times New Roman"/>
          <w:sz w:val="24"/>
          <w:szCs w:val="24"/>
        </w:rPr>
        <w:t xml:space="preserve"> estão os resultados da estimação considerando o modelo de painel de efeitos aleatórios. </w:t>
      </w:r>
      <w:r w:rsidR="00AB24C4">
        <w:rPr>
          <w:rFonts w:ascii="Times New Roman" w:hAnsi="Times New Roman" w:cs="Times New Roman"/>
          <w:sz w:val="24"/>
          <w:szCs w:val="24"/>
        </w:rPr>
        <w:t>É</w:t>
      </w:r>
      <w:r w:rsidR="00AB24C4" w:rsidRPr="00736326">
        <w:rPr>
          <w:rFonts w:ascii="Times New Roman" w:hAnsi="Times New Roman" w:cs="Times New Roman"/>
          <w:sz w:val="24"/>
          <w:szCs w:val="24"/>
        </w:rPr>
        <w:t xml:space="preserve"> importante notar </w:t>
      </w:r>
      <w:r w:rsidR="00AB24C4">
        <w:rPr>
          <w:rFonts w:ascii="Times New Roman" w:hAnsi="Times New Roman" w:cs="Times New Roman"/>
          <w:sz w:val="24"/>
          <w:szCs w:val="24"/>
        </w:rPr>
        <w:t xml:space="preserve">que </w:t>
      </w:r>
      <w:r w:rsidR="00926328">
        <w:rPr>
          <w:rFonts w:ascii="Times New Roman" w:hAnsi="Times New Roman" w:cs="Times New Roman"/>
          <w:sz w:val="24"/>
          <w:szCs w:val="24"/>
        </w:rPr>
        <w:t>os dois</w:t>
      </w:r>
      <w:r w:rsidR="00AB24C4">
        <w:rPr>
          <w:rFonts w:ascii="Times New Roman" w:hAnsi="Times New Roman" w:cs="Times New Roman"/>
          <w:sz w:val="24"/>
          <w:szCs w:val="24"/>
        </w:rPr>
        <w:t xml:space="preserve"> primeiros</w:t>
      </w:r>
      <w:r w:rsidR="00AB24C4" w:rsidRPr="00736326">
        <w:rPr>
          <w:rFonts w:ascii="Times New Roman" w:hAnsi="Times New Roman" w:cs="Times New Roman"/>
          <w:sz w:val="24"/>
          <w:szCs w:val="24"/>
        </w:rPr>
        <w:t xml:space="preserve"> modelos falham por não controlar por efeitos específicos </w:t>
      </w:r>
      <w:proofErr w:type="gramStart"/>
      <w:r w:rsidR="00520EBF">
        <w:rPr>
          <w:rFonts w:ascii="Times New Roman" w:hAnsi="Times New Roman" w:cs="Times New Roman"/>
          <w:sz w:val="24"/>
          <w:szCs w:val="24"/>
        </w:rPr>
        <w:t>não-</w:t>
      </w:r>
      <w:r w:rsidR="00926328" w:rsidRPr="00736326">
        <w:rPr>
          <w:rFonts w:ascii="Times New Roman" w:hAnsi="Times New Roman" w:cs="Times New Roman"/>
          <w:sz w:val="24"/>
          <w:szCs w:val="24"/>
        </w:rPr>
        <w:t>observáveis</w:t>
      </w:r>
      <w:proofErr w:type="gramEnd"/>
      <w:r w:rsidR="00AB24C4" w:rsidRPr="00736326">
        <w:rPr>
          <w:rFonts w:ascii="Times New Roman" w:hAnsi="Times New Roman" w:cs="Times New Roman"/>
          <w:sz w:val="24"/>
          <w:szCs w:val="24"/>
        </w:rPr>
        <w:t>, qu</w:t>
      </w:r>
      <w:r w:rsidR="00AB24C4">
        <w:rPr>
          <w:rFonts w:ascii="Times New Roman" w:hAnsi="Times New Roman" w:cs="Times New Roman"/>
          <w:sz w:val="24"/>
          <w:szCs w:val="24"/>
        </w:rPr>
        <w:t>e são prováveis fontes de viés. Portanto</w:t>
      </w:r>
      <w:r w:rsidR="00E35B8A">
        <w:rPr>
          <w:rFonts w:ascii="Times New Roman" w:hAnsi="Times New Roman" w:cs="Times New Roman"/>
          <w:sz w:val="24"/>
          <w:szCs w:val="24"/>
        </w:rPr>
        <w:t xml:space="preserve">, a última coluna reporta os resultados do modelo de </w:t>
      </w:r>
      <w:proofErr w:type="spellStart"/>
      <w:r w:rsidR="00AB24C4">
        <w:rPr>
          <w:rFonts w:ascii="Times New Roman" w:hAnsi="Times New Roman" w:cs="Times New Roman"/>
          <w:sz w:val="24"/>
          <w:szCs w:val="24"/>
        </w:rPr>
        <w:t>pseudopainel</w:t>
      </w:r>
      <w:proofErr w:type="spellEnd"/>
      <w:r w:rsidR="00AB24C4">
        <w:rPr>
          <w:rFonts w:ascii="Times New Roman" w:hAnsi="Times New Roman" w:cs="Times New Roman"/>
          <w:sz w:val="24"/>
          <w:szCs w:val="24"/>
        </w:rPr>
        <w:t xml:space="preserve"> de </w:t>
      </w:r>
      <w:r w:rsidR="00E35B8A">
        <w:rPr>
          <w:rFonts w:ascii="Times New Roman" w:hAnsi="Times New Roman" w:cs="Times New Roman"/>
          <w:sz w:val="24"/>
          <w:szCs w:val="24"/>
        </w:rPr>
        <w:t>efeitos fixos</w:t>
      </w:r>
      <w:r w:rsidR="00AB24C4">
        <w:rPr>
          <w:rFonts w:ascii="Times New Roman" w:hAnsi="Times New Roman" w:cs="Times New Roman"/>
          <w:sz w:val="24"/>
          <w:szCs w:val="24"/>
        </w:rPr>
        <w:t>, que, conforme a seção</w:t>
      </w:r>
      <w:r w:rsidR="005153DC">
        <w:rPr>
          <w:rFonts w:ascii="Times New Roman" w:hAnsi="Times New Roman" w:cs="Times New Roman"/>
          <w:sz w:val="24"/>
          <w:szCs w:val="24"/>
        </w:rPr>
        <w:t xml:space="preserve"> 2.5</w:t>
      </w:r>
      <w:r w:rsidR="00AB24C4">
        <w:rPr>
          <w:rFonts w:ascii="Times New Roman" w:hAnsi="Times New Roman" w:cs="Times New Roman"/>
          <w:sz w:val="24"/>
          <w:szCs w:val="24"/>
        </w:rPr>
        <w:t>, é uma boa maneira de corrigir o problema.</w:t>
      </w:r>
      <w:r w:rsidR="005153DC">
        <w:rPr>
          <w:rFonts w:ascii="Times New Roman" w:hAnsi="Times New Roman" w:cs="Times New Roman"/>
          <w:sz w:val="24"/>
          <w:szCs w:val="24"/>
        </w:rPr>
        <w:t xml:space="preserve"> </w:t>
      </w:r>
    </w:p>
    <w:p w:rsidR="00067C6C" w:rsidRDefault="00067C6C" w:rsidP="002315E1">
      <w:pPr>
        <w:spacing w:after="0" w:line="240" w:lineRule="auto"/>
        <w:jc w:val="both"/>
        <w:rPr>
          <w:rFonts w:ascii="Times New Roman" w:hAnsi="Times New Roman" w:cs="Times New Roman"/>
          <w:sz w:val="24"/>
          <w:szCs w:val="24"/>
        </w:rPr>
      </w:pPr>
    </w:p>
    <w:p w:rsidR="007A4E7E" w:rsidRDefault="007A4E7E" w:rsidP="002315E1">
      <w:pPr>
        <w:spacing w:after="0" w:line="240" w:lineRule="auto"/>
        <w:jc w:val="both"/>
        <w:rPr>
          <w:rFonts w:ascii="Times New Roman" w:hAnsi="Times New Roman" w:cs="Times New Roman"/>
          <w:sz w:val="24"/>
          <w:szCs w:val="24"/>
        </w:rPr>
      </w:pPr>
    </w:p>
    <w:p w:rsidR="00262AB4" w:rsidRDefault="00262AB4" w:rsidP="002315E1">
      <w:pPr>
        <w:spacing w:after="0" w:line="240" w:lineRule="auto"/>
        <w:jc w:val="both"/>
        <w:rPr>
          <w:rFonts w:ascii="Times New Roman" w:hAnsi="Times New Roman" w:cs="Times New Roman"/>
          <w:sz w:val="24"/>
          <w:szCs w:val="24"/>
        </w:rPr>
      </w:pPr>
    </w:p>
    <w:p w:rsidR="00E03891" w:rsidRDefault="00E03891" w:rsidP="002315E1">
      <w:pPr>
        <w:spacing w:after="0" w:line="240" w:lineRule="auto"/>
        <w:jc w:val="both"/>
        <w:rPr>
          <w:rFonts w:ascii="Times New Roman" w:hAnsi="Times New Roman" w:cs="Times New Roman"/>
          <w:sz w:val="24"/>
          <w:szCs w:val="24"/>
        </w:rPr>
      </w:pPr>
    </w:p>
    <w:p w:rsidR="0062199C" w:rsidRDefault="0062199C" w:rsidP="002315E1">
      <w:pPr>
        <w:spacing w:after="0" w:line="240" w:lineRule="auto"/>
        <w:jc w:val="both"/>
        <w:rPr>
          <w:rFonts w:ascii="Times New Roman" w:hAnsi="Times New Roman" w:cs="Times New Roman"/>
          <w:sz w:val="24"/>
          <w:szCs w:val="24"/>
        </w:rPr>
      </w:pPr>
    </w:p>
    <w:p w:rsidR="0062199C" w:rsidRDefault="0062199C" w:rsidP="002315E1">
      <w:pPr>
        <w:spacing w:after="0" w:line="240" w:lineRule="auto"/>
        <w:jc w:val="both"/>
        <w:rPr>
          <w:rFonts w:ascii="Times New Roman" w:hAnsi="Times New Roman" w:cs="Times New Roman"/>
          <w:sz w:val="24"/>
          <w:szCs w:val="24"/>
        </w:rPr>
      </w:pPr>
    </w:p>
    <w:p w:rsidR="000D7B51" w:rsidRDefault="000841D3" w:rsidP="002315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Tabela 9: Estimações por MQO, Efe</w:t>
      </w:r>
      <w:r w:rsidR="000D7B51">
        <w:rPr>
          <w:rFonts w:ascii="Times New Roman" w:hAnsi="Times New Roman" w:cs="Times New Roman"/>
          <w:sz w:val="24"/>
          <w:szCs w:val="24"/>
        </w:rPr>
        <w:t xml:space="preserve">itos Aleatórios e Efeitos </w:t>
      </w:r>
      <w:proofErr w:type="gramStart"/>
      <w:r w:rsidR="000D7B51">
        <w:rPr>
          <w:rFonts w:ascii="Times New Roman" w:hAnsi="Times New Roman" w:cs="Times New Roman"/>
          <w:sz w:val="24"/>
          <w:szCs w:val="24"/>
        </w:rPr>
        <w:t>Fixos</w:t>
      </w:r>
      <w:proofErr w:type="gramEnd"/>
    </w:p>
    <w:tbl>
      <w:tblPr>
        <w:tblW w:w="9200" w:type="dxa"/>
        <w:jc w:val="center"/>
        <w:tblInd w:w="93" w:type="dxa"/>
        <w:tblLook w:val="04A0" w:firstRow="1" w:lastRow="0" w:firstColumn="1" w:lastColumn="0" w:noHBand="0" w:noVBand="1"/>
      </w:tblPr>
      <w:tblGrid>
        <w:gridCol w:w="3460"/>
        <w:gridCol w:w="2260"/>
        <w:gridCol w:w="1880"/>
        <w:gridCol w:w="1600"/>
      </w:tblGrid>
      <w:tr w:rsidR="007A042F" w:rsidRPr="007A042F" w:rsidTr="007A042F">
        <w:trPr>
          <w:trHeight w:val="255"/>
          <w:jc w:val="center"/>
        </w:trPr>
        <w:tc>
          <w:tcPr>
            <w:tcW w:w="3460" w:type="dxa"/>
            <w:tcBorders>
              <w:top w:val="single" w:sz="8" w:space="0" w:color="auto"/>
              <w:left w:val="nil"/>
              <w:bottom w:val="single" w:sz="8" w:space="0" w:color="auto"/>
              <w:right w:val="nil"/>
            </w:tcBorders>
            <w:shd w:val="clear" w:color="000000" w:fill="FFFFFF"/>
            <w:noWrap/>
            <w:vAlign w:val="center"/>
            <w:hideMark/>
          </w:tcPr>
          <w:p w:rsidR="007A042F" w:rsidRPr="008A2651" w:rsidRDefault="007A042F" w:rsidP="007A042F">
            <w:pPr>
              <w:spacing w:after="0" w:line="240" w:lineRule="auto"/>
              <w:rPr>
                <w:rFonts w:ascii="Times New Roman" w:eastAsia="Times New Roman" w:hAnsi="Times New Roman" w:cs="Times New Roman"/>
                <w:color w:val="000000"/>
                <w:sz w:val="20"/>
                <w:szCs w:val="20"/>
                <w:lang w:eastAsia="en-US"/>
              </w:rPr>
            </w:pPr>
            <w:r w:rsidRPr="007A042F">
              <w:rPr>
                <w:rFonts w:ascii="Times New Roman" w:eastAsia="Times New Roman" w:hAnsi="Times New Roman" w:cs="Times New Roman"/>
                <w:color w:val="000000"/>
                <w:sz w:val="20"/>
                <w:szCs w:val="20"/>
                <w:lang w:eastAsia="en-US"/>
              </w:rPr>
              <w:t> </w:t>
            </w:r>
          </w:p>
        </w:tc>
        <w:tc>
          <w:tcPr>
            <w:tcW w:w="2260" w:type="dxa"/>
            <w:tcBorders>
              <w:top w:val="single" w:sz="8" w:space="0" w:color="auto"/>
              <w:left w:val="nil"/>
              <w:bottom w:val="single" w:sz="8" w:space="0" w:color="auto"/>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MQO</w:t>
            </w:r>
          </w:p>
        </w:tc>
        <w:tc>
          <w:tcPr>
            <w:tcW w:w="1880" w:type="dxa"/>
            <w:tcBorders>
              <w:top w:val="single" w:sz="8" w:space="0" w:color="auto"/>
              <w:left w:val="nil"/>
              <w:bottom w:val="single" w:sz="8" w:space="0" w:color="auto"/>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7A042F">
              <w:rPr>
                <w:rFonts w:ascii="Times New Roman" w:eastAsia="Times New Roman" w:hAnsi="Times New Roman" w:cs="Times New Roman"/>
                <w:b/>
                <w:bCs/>
                <w:color w:val="000000"/>
                <w:sz w:val="20"/>
                <w:szCs w:val="20"/>
                <w:lang w:val="en-US" w:eastAsia="en-US"/>
              </w:rPr>
              <w:t>Efeitos</w:t>
            </w:r>
            <w:proofErr w:type="spellEnd"/>
            <w:r w:rsidRPr="007A042F">
              <w:rPr>
                <w:rFonts w:ascii="Times New Roman" w:eastAsia="Times New Roman" w:hAnsi="Times New Roman" w:cs="Times New Roman"/>
                <w:b/>
                <w:bCs/>
                <w:color w:val="000000"/>
                <w:sz w:val="20"/>
                <w:szCs w:val="20"/>
                <w:lang w:val="en-US" w:eastAsia="en-US"/>
              </w:rPr>
              <w:t xml:space="preserve"> </w:t>
            </w:r>
            <w:proofErr w:type="spellStart"/>
            <w:r w:rsidRPr="007A042F">
              <w:rPr>
                <w:rFonts w:ascii="Times New Roman" w:eastAsia="Times New Roman" w:hAnsi="Times New Roman" w:cs="Times New Roman"/>
                <w:b/>
                <w:bCs/>
                <w:color w:val="000000"/>
                <w:sz w:val="20"/>
                <w:szCs w:val="20"/>
                <w:lang w:val="en-US" w:eastAsia="en-US"/>
              </w:rPr>
              <w:t>Aleatórios</w:t>
            </w:r>
            <w:proofErr w:type="spellEnd"/>
          </w:p>
        </w:tc>
        <w:tc>
          <w:tcPr>
            <w:tcW w:w="1600" w:type="dxa"/>
            <w:tcBorders>
              <w:top w:val="single" w:sz="8" w:space="0" w:color="auto"/>
              <w:left w:val="nil"/>
              <w:bottom w:val="single" w:sz="8" w:space="0" w:color="auto"/>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b/>
                <w:bCs/>
                <w:color w:val="000000"/>
                <w:sz w:val="20"/>
                <w:szCs w:val="20"/>
                <w:lang w:val="en-US" w:eastAsia="en-US"/>
              </w:rPr>
            </w:pPr>
            <w:proofErr w:type="spellStart"/>
            <w:r w:rsidRPr="007A042F">
              <w:rPr>
                <w:rFonts w:ascii="Times New Roman" w:eastAsia="Times New Roman" w:hAnsi="Times New Roman" w:cs="Times New Roman"/>
                <w:b/>
                <w:bCs/>
                <w:color w:val="000000"/>
                <w:sz w:val="20"/>
                <w:szCs w:val="20"/>
                <w:lang w:val="en-US" w:eastAsia="en-US"/>
              </w:rPr>
              <w:t>Efeitos</w:t>
            </w:r>
            <w:proofErr w:type="spellEnd"/>
            <w:r w:rsidRPr="007A042F">
              <w:rPr>
                <w:rFonts w:ascii="Times New Roman" w:eastAsia="Times New Roman" w:hAnsi="Times New Roman" w:cs="Times New Roman"/>
                <w:b/>
                <w:bCs/>
                <w:color w:val="000000"/>
                <w:sz w:val="20"/>
                <w:szCs w:val="20"/>
                <w:lang w:val="en-US" w:eastAsia="en-US"/>
              </w:rPr>
              <w:t xml:space="preserve"> </w:t>
            </w:r>
            <w:proofErr w:type="spellStart"/>
            <w:r w:rsidRPr="007A042F">
              <w:rPr>
                <w:rFonts w:ascii="Times New Roman" w:eastAsia="Times New Roman" w:hAnsi="Times New Roman" w:cs="Times New Roman"/>
                <w:b/>
                <w:bCs/>
                <w:color w:val="000000"/>
                <w:sz w:val="20"/>
                <w:szCs w:val="20"/>
                <w:lang w:val="en-US" w:eastAsia="en-US"/>
              </w:rPr>
              <w:t>Fixos</w:t>
            </w:r>
            <w:proofErr w:type="spellEnd"/>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proofErr w:type="spellStart"/>
            <w:r w:rsidRPr="007A042F">
              <w:rPr>
                <w:rFonts w:ascii="Times New Roman" w:eastAsia="Times New Roman" w:hAnsi="Times New Roman" w:cs="Times New Roman"/>
                <w:b/>
                <w:bCs/>
                <w:color w:val="000000"/>
                <w:sz w:val="20"/>
                <w:szCs w:val="20"/>
                <w:lang w:val="en-US" w:eastAsia="en-US"/>
              </w:rPr>
              <w:t>Saúde</w:t>
            </w:r>
            <w:proofErr w:type="spellEnd"/>
            <w:r w:rsidRPr="007A042F">
              <w:rPr>
                <w:rFonts w:ascii="Times New Roman" w:eastAsia="Times New Roman" w:hAnsi="Times New Roman" w:cs="Times New Roman"/>
                <w:b/>
                <w:bCs/>
                <w:color w:val="000000"/>
                <w:sz w:val="20"/>
                <w:szCs w:val="20"/>
                <w:lang w:val="en-US" w:eastAsia="en-US"/>
              </w:rPr>
              <w:t xml:space="preserve">: </w:t>
            </w:r>
            <w:proofErr w:type="spellStart"/>
            <w:r w:rsidRPr="007A042F">
              <w:rPr>
                <w:rFonts w:ascii="Times New Roman" w:eastAsia="Times New Roman" w:hAnsi="Times New Roman" w:cs="Times New Roman"/>
                <w:b/>
                <w:bCs/>
                <w:color w:val="000000"/>
                <w:sz w:val="20"/>
                <w:szCs w:val="20"/>
                <w:lang w:val="en-US" w:eastAsia="en-US"/>
              </w:rPr>
              <w:t>Muito</w:t>
            </w:r>
            <w:proofErr w:type="spellEnd"/>
            <w:r w:rsidRPr="007A042F">
              <w:rPr>
                <w:rFonts w:ascii="Times New Roman" w:eastAsia="Times New Roman" w:hAnsi="Times New Roman" w:cs="Times New Roman"/>
                <w:b/>
                <w:bCs/>
                <w:color w:val="000000"/>
                <w:sz w:val="20"/>
                <w:szCs w:val="20"/>
                <w:lang w:val="en-US" w:eastAsia="en-US"/>
              </w:rPr>
              <w:t xml:space="preserve"> Boa</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3.15***</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2.59***</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1.86***</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Pr="007A042F">
              <w:rPr>
                <w:rFonts w:ascii="Times New Roman" w:eastAsia="Times New Roman" w:hAnsi="Times New Roman" w:cs="Times New Roman"/>
                <w:color w:val="000000"/>
                <w:sz w:val="20"/>
                <w:szCs w:val="20"/>
                <w:lang w:val="en-US" w:eastAsia="en-US"/>
              </w:rPr>
              <w:t>0.37</w:t>
            </w:r>
            <w:r>
              <w:rPr>
                <w:rFonts w:ascii="Times New Roman" w:eastAsia="Times New Roman" w:hAnsi="Times New Roman" w:cs="Times New Roman"/>
                <w:color w:val="000000"/>
                <w:sz w:val="20"/>
                <w:szCs w:val="20"/>
                <w:lang w:val="en-US" w:eastAsia="en-US"/>
              </w:rPr>
              <w:t>)</w:t>
            </w:r>
          </w:p>
        </w:tc>
        <w:tc>
          <w:tcPr>
            <w:tcW w:w="188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0.28</w:t>
            </w:r>
            <w:r>
              <w:rPr>
                <w:rFonts w:ascii="Times New Roman" w:eastAsia="Times New Roman" w:hAnsi="Times New Roman" w:cs="Times New Roman"/>
                <w:color w:val="000000"/>
                <w:sz w:val="20"/>
                <w:szCs w:val="20"/>
                <w:lang w:val="en-US" w:eastAsia="en-US"/>
              </w:rPr>
              <w:t>)</w:t>
            </w:r>
          </w:p>
        </w:tc>
        <w:tc>
          <w:tcPr>
            <w:tcW w:w="160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0.44</w:t>
            </w:r>
            <w:r>
              <w:rPr>
                <w:rFonts w:ascii="Times New Roman" w:eastAsia="Times New Roman" w:hAnsi="Times New Roman" w:cs="Times New Roman"/>
                <w:color w:val="000000"/>
                <w:sz w:val="20"/>
                <w:szCs w:val="20"/>
                <w:lang w:val="en-US" w:eastAsia="en-US"/>
              </w:rPr>
              <w:t>)</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proofErr w:type="spellStart"/>
            <w:r w:rsidRPr="007A042F">
              <w:rPr>
                <w:rFonts w:ascii="Times New Roman" w:eastAsia="Times New Roman" w:hAnsi="Times New Roman" w:cs="Times New Roman"/>
                <w:b/>
                <w:bCs/>
                <w:color w:val="000000"/>
                <w:sz w:val="20"/>
                <w:szCs w:val="20"/>
                <w:lang w:val="en-US" w:eastAsia="en-US"/>
              </w:rPr>
              <w:t>Saúde</w:t>
            </w:r>
            <w:proofErr w:type="spellEnd"/>
            <w:r w:rsidRPr="007A042F">
              <w:rPr>
                <w:rFonts w:ascii="Times New Roman" w:eastAsia="Times New Roman" w:hAnsi="Times New Roman" w:cs="Times New Roman"/>
                <w:b/>
                <w:bCs/>
                <w:color w:val="000000"/>
                <w:sz w:val="20"/>
                <w:szCs w:val="20"/>
                <w:lang w:val="en-US" w:eastAsia="en-US"/>
              </w:rPr>
              <w:t>: Boa</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1.77***</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1.27***</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1.26***</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Pr="007A042F">
              <w:rPr>
                <w:rFonts w:ascii="Times New Roman" w:eastAsia="Times New Roman" w:hAnsi="Times New Roman" w:cs="Times New Roman"/>
                <w:color w:val="000000"/>
                <w:sz w:val="20"/>
                <w:szCs w:val="20"/>
                <w:lang w:val="en-US" w:eastAsia="en-US"/>
              </w:rPr>
              <w:t>0.33</w:t>
            </w:r>
            <w:r>
              <w:rPr>
                <w:rFonts w:ascii="Times New Roman" w:eastAsia="Times New Roman" w:hAnsi="Times New Roman" w:cs="Times New Roman"/>
                <w:color w:val="000000"/>
                <w:sz w:val="20"/>
                <w:szCs w:val="20"/>
                <w:lang w:val="en-US" w:eastAsia="en-US"/>
              </w:rPr>
              <w:t>)</w:t>
            </w:r>
          </w:p>
        </w:tc>
        <w:tc>
          <w:tcPr>
            <w:tcW w:w="188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0.27</w:t>
            </w:r>
            <w:r>
              <w:rPr>
                <w:rFonts w:ascii="Times New Roman" w:eastAsia="Times New Roman" w:hAnsi="Times New Roman" w:cs="Times New Roman"/>
                <w:color w:val="000000"/>
                <w:sz w:val="20"/>
                <w:szCs w:val="20"/>
                <w:lang w:val="en-US" w:eastAsia="en-US"/>
              </w:rPr>
              <w:t>)</w:t>
            </w:r>
          </w:p>
        </w:tc>
        <w:tc>
          <w:tcPr>
            <w:tcW w:w="160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0.44</w:t>
            </w:r>
            <w:r>
              <w:rPr>
                <w:rFonts w:ascii="Times New Roman" w:eastAsia="Times New Roman" w:hAnsi="Times New Roman" w:cs="Times New Roman"/>
                <w:color w:val="000000"/>
                <w:sz w:val="20"/>
                <w:szCs w:val="20"/>
                <w:lang w:val="en-US" w:eastAsia="en-US"/>
              </w:rPr>
              <w:t>)</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proofErr w:type="spellStart"/>
            <w:r w:rsidRPr="007A042F">
              <w:rPr>
                <w:rFonts w:ascii="Times New Roman" w:eastAsia="Times New Roman" w:hAnsi="Times New Roman" w:cs="Times New Roman"/>
                <w:b/>
                <w:bCs/>
                <w:color w:val="000000"/>
                <w:sz w:val="20"/>
                <w:szCs w:val="20"/>
                <w:lang w:val="en-US" w:eastAsia="en-US"/>
              </w:rPr>
              <w:t>Saúde</w:t>
            </w:r>
            <w:proofErr w:type="spellEnd"/>
            <w:r w:rsidRPr="007A042F">
              <w:rPr>
                <w:rFonts w:ascii="Times New Roman" w:eastAsia="Times New Roman" w:hAnsi="Times New Roman" w:cs="Times New Roman"/>
                <w:b/>
                <w:bCs/>
                <w:color w:val="000000"/>
                <w:sz w:val="20"/>
                <w:szCs w:val="20"/>
                <w:lang w:val="en-US" w:eastAsia="en-US"/>
              </w:rPr>
              <w:t xml:space="preserve">: </w:t>
            </w:r>
            <w:proofErr w:type="spellStart"/>
            <w:r w:rsidRPr="007A042F">
              <w:rPr>
                <w:rFonts w:ascii="Times New Roman" w:eastAsia="Times New Roman" w:hAnsi="Times New Roman" w:cs="Times New Roman"/>
                <w:b/>
                <w:bCs/>
                <w:color w:val="000000"/>
                <w:sz w:val="20"/>
                <w:szCs w:val="20"/>
                <w:lang w:val="en-US" w:eastAsia="en-US"/>
              </w:rPr>
              <w:t>Razoável</w:t>
            </w:r>
            <w:proofErr w:type="spellEnd"/>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1.69***</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1.19***</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0.75</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Pr="007A042F">
              <w:rPr>
                <w:rFonts w:ascii="Times New Roman" w:eastAsia="Times New Roman" w:hAnsi="Times New Roman" w:cs="Times New Roman"/>
                <w:color w:val="000000"/>
                <w:sz w:val="20"/>
                <w:szCs w:val="20"/>
                <w:lang w:val="en-US" w:eastAsia="en-US"/>
              </w:rPr>
              <w:t>0.39</w:t>
            </w:r>
            <w:r>
              <w:rPr>
                <w:rFonts w:ascii="Times New Roman" w:eastAsia="Times New Roman" w:hAnsi="Times New Roman" w:cs="Times New Roman"/>
                <w:color w:val="000000"/>
                <w:sz w:val="20"/>
                <w:szCs w:val="20"/>
                <w:lang w:val="en-US" w:eastAsia="en-US"/>
              </w:rPr>
              <w:t>)</w:t>
            </w:r>
          </w:p>
        </w:tc>
        <w:tc>
          <w:tcPr>
            <w:tcW w:w="188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0.3</w:t>
            </w:r>
            <w:r>
              <w:rPr>
                <w:rFonts w:ascii="Times New Roman" w:eastAsia="Times New Roman" w:hAnsi="Times New Roman" w:cs="Times New Roman"/>
                <w:color w:val="000000"/>
                <w:sz w:val="20"/>
                <w:szCs w:val="20"/>
                <w:lang w:val="en-US" w:eastAsia="en-US"/>
              </w:rPr>
              <w:t>)</w:t>
            </w:r>
          </w:p>
        </w:tc>
        <w:tc>
          <w:tcPr>
            <w:tcW w:w="160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0.45</w:t>
            </w:r>
            <w:r>
              <w:rPr>
                <w:rFonts w:ascii="Times New Roman" w:eastAsia="Times New Roman" w:hAnsi="Times New Roman" w:cs="Times New Roman"/>
                <w:color w:val="000000"/>
                <w:sz w:val="20"/>
                <w:szCs w:val="20"/>
                <w:lang w:val="en-US" w:eastAsia="en-US"/>
              </w:rPr>
              <w:t>)</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eastAsia="en-US"/>
              </w:rPr>
            </w:pPr>
            <w:r w:rsidRPr="007A042F">
              <w:rPr>
                <w:rFonts w:ascii="Times New Roman" w:eastAsia="Times New Roman" w:hAnsi="Times New Roman" w:cs="Times New Roman"/>
                <w:b/>
                <w:bCs/>
                <w:color w:val="000000"/>
                <w:sz w:val="20"/>
                <w:szCs w:val="20"/>
                <w:lang w:eastAsia="en-US"/>
              </w:rPr>
              <w:t>Saúde: Frágil ou Muito Frágil (Base)</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proofErr w:type="spellStart"/>
            <w:r w:rsidRPr="007A042F">
              <w:rPr>
                <w:rFonts w:ascii="Times New Roman" w:eastAsia="Times New Roman" w:hAnsi="Times New Roman" w:cs="Times New Roman"/>
                <w:b/>
                <w:bCs/>
                <w:color w:val="000000"/>
                <w:sz w:val="20"/>
                <w:szCs w:val="20"/>
                <w:lang w:val="en-US" w:eastAsia="en-US"/>
              </w:rPr>
              <w:t>Aposentado</w:t>
            </w:r>
            <w:proofErr w:type="spellEnd"/>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-0.24</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0.21**</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0.01</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Pr="007A042F">
              <w:rPr>
                <w:rFonts w:ascii="Times New Roman" w:eastAsia="Times New Roman" w:hAnsi="Times New Roman" w:cs="Times New Roman"/>
                <w:color w:val="000000"/>
                <w:sz w:val="20"/>
                <w:szCs w:val="20"/>
                <w:lang w:val="en-US" w:eastAsia="en-US"/>
              </w:rPr>
              <w:t>0.17</w:t>
            </w:r>
            <w:r>
              <w:rPr>
                <w:rFonts w:ascii="Times New Roman" w:eastAsia="Times New Roman" w:hAnsi="Times New Roman" w:cs="Times New Roman"/>
                <w:color w:val="000000"/>
                <w:sz w:val="20"/>
                <w:szCs w:val="20"/>
                <w:lang w:val="en-US" w:eastAsia="en-US"/>
              </w:rPr>
              <w:t>)</w:t>
            </w:r>
          </w:p>
        </w:tc>
        <w:tc>
          <w:tcPr>
            <w:tcW w:w="188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0.1</w:t>
            </w:r>
            <w:r>
              <w:rPr>
                <w:rFonts w:ascii="Times New Roman" w:eastAsia="Times New Roman" w:hAnsi="Times New Roman" w:cs="Times New Roman"/>
                <w:color w:val="000000"/>
                <w:sz w:val="20"/>
                <w:szCs w:val="20"/>
                <w:lang w:val="en-US" w:eastAsia="en-US"/>
              </w:rPr>
              <w:t>)</w:t>
            </w:r>
          </w:p>
        </w:tc>
        <w:tc>
          <w:tcPr>
            <w:tcW w:w="160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0.14</w:t>
            </w:r>
            <w:r>
              <w:rPr>
                <w:rFonts w:ascii="Times New Roman" w:eastAsia="Times New Roman" w:hAnsi="Times New Roman" w:cs="Times New Roman"/>
                <w:color w:val="000000"/>
                <w:sz w:val="20"/>
                <w:szCs w:val="20"/>
                <w:lang w:val="en-US" w:eastAsia="en-US"/>
              </w:rPr>
              <w:t>)</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Dona-de-casa</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0.24*</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0.49***</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0.29</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Pr="007A042F">
              <w:rPr>
                <w:rFonts w:ascii="Times New Roman" w:eastAsia="Times New Roman" w:hAnsi="Times New Roman" w:cs="Times New Roman"/>
                <w:color w:val="000000"/>
                <w:sz w:val="20"/>
                <w:szCs w:val="20"/>
                <w:lang w:val="en-US" w:eastAsia="en-US"/>
              </w:rPr>
              <w:t>0.14</w:t>
            </w:r>
            <w:r>
              <w:rPr>
                <w:rFonts w:ascii="Times New Roman" w:eastAsia="Times New Roman" w:hAnsi="Times New Roman" w:cs="Times New Roman"/>
                <w:color w:val="000000"/>
                <w:sz w:val="20"/>
                <w:szCs w:val="20"/>
                <w:lang w:val="en-US" w:eastAsia="en-US"/>
              </w:rPr>
              <w:t>)</w:t>
            </w:r>
          </w:p>
        </w:tc>
        <w:tc>
          <w:tcPr>
            <w:tcW w:w="188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0.12</w:t>
            </w:r>
            <w:r>
              <w:rPr>
                <w:rFonts w:ascii="Times New Roman" w:eastAsia="Times New Roman" w:hAnsi="Times New Roman" w:cs="Times New Roman"/>
                <w:color w:val="000000"/>
                <w:sz w:val="20"/>
                <w:szCs w:val="20"/>
                <w:lang w:val="en-US" w:eastAsia="en-US"/>
              </w:rPr>
              <w:t>)</w:t>
            </w:r>
          </w:p>
        </w:tc>
        <w:tc>
          <w:tcPr>
            <w:tcW w:w="160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0.21</w:t>
            </w:r>
            <w:r>
              <w:rPr>
                <w:rFonts w:ascii="Times New Roman" w:eastAsia="Times New Roman" w:hAnsi="Times New Roman" w:cs="Times New Roman"/>
                <w:color w:val="000000"/>
                <w:sz w:val="20"/>
                <w:szCs w:val="20"/>
                <w:lang w:val="en-US" w:eastAsia="en-US"/>
              </w:rPr>
              <w:t>)</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proofErr w:type="spellStart"/>
            <w:r w:rsidRPr="007A042F">
              <w:rPr>
                <w:rFonts w:ascii="Times New Roman" w:eastAsia="Times New Roman" w:hAnsi="Times New Roman" w:cs="Times New Roman"/>
                <w:b/>
                <w:bCs/>
                <w:color w:val="000000"/>
                <w:sz w:val="20"/>
                <w:szCs w:val="20"/>
                <w:lang w:val="en-US" w:eastAsia="en-US"/>
              </w:rPr>
              <w:t>Estudante</w:t>
            </w:r>
            <w:proofErr w:type="spellEnd"/>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0.08</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0.28*</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-0.11</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Pr="007A042F">
              <w:rPr>
                <w:rFonts w:ascii="Times New Roman" w:eastAsia="Times New Roman" w:hAnsi="Times New Roman" w:cs="Times New Roman"/>
                <w:color w:val="000000"/>
                <w:sz w:val="20"/>
                <w:szCs w:val="20"/>
                <w:lang w:val="en-US" w:eastAsia="en-US"/>
              </w:rPr>
              <w:t>0.18</w:t>
            </w:r>
            <w:r>
              <w:rPr>
                <w:rFonts w:ascii="Times New Roman" w:eastAsia="Times New Roman" w:hAnsi="Times New Roman" w:cs="Times New Roman"/>
                <w:color w:val="000000"/>
                <w:sz w:val="20"/>
                <w:szCs w:val="20"/>
                <w:lang w:val="en-US" w:eastAsia="en-US"/>
              </w:rPr>
              <w:t>)</w:t>
            </w:r>
          </w:p>
        </w:tc>
        <w:tc>
          <w:tcPr>
            <w:tcW w:w="188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0.16</w:t>
            </w:r>
            <w:r>
              <w:rPr>
                <w:rFonts w:ascii="Times New Roman" w:eastAsia="Times New Roman" w:hAnsi="Times New Roman" w:cs="Times New Roman"/>
                <w:color w:val="000000"/>
                <w:sz w:val="20"/>
                <w:szCs w:val="20"/>
                <w:lang w:val="en-US" w:eastAsia="en-US"/>
              </w:rPr>
              <w:t>)</w:t>
            </w:r>
          </w:p>
        </w:tc>
        <w:tc>
          <w:tcPr>
            <w:tcW w:w="160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0.23</w:t>
            </w:r>
            <w:r>
              <w:rPr>
                <w:rFonts w:ascii="Times New Roman" w:eastAsia="Times New Roman" w:hAnsi="Times New Roman" w:cs="Times New Roman"/>
                <w:color w:val="000000"/>
                <w:sz w:val="20"/>
                <w:szCs w:val="20"/>
                <w:lang w:val="en-US" w:eastAsia="en-US"/>
              </w:rPr>
              <w:t>)</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proofErr w:type="spellStart"/>
            <w:r w:rsidRPr="007A042F">
              <w:rPr>
                <w:rFonts w:ascii="Times New Roman" w:eastAsia="Times New Roman" w:hAnsi="Times New Roman" w:cs="Times New Roman"/>
                <w:b/>
                <w:bCs/>
                <w:color w:val="000000"/>
                <w:sz w:val="20"/>
                <w:szCs w:val="20"/>
                <w:lang w:val="en-US" w:eastAsia="en-US"/>
              </w:rPr>
              <w:t>Desempregado</w:t>
            </w:r>
            <w:proofErr w:type="spellEnd"/>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-1.66***</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-0.70**</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-0.15</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Pr="007A042F">
              <w:rPr>
                <w:rFonts w:ascii="Times New Roman" w:eastAsia="Times New Roman" w:hAnsi="Times New Roman" w:cs="Times New Roman"/>
                <w:color w:val="000000"/>
                <w:sz w:val="20"/>
                <w:szCs w:val="20"/>
                <w:lang w:val="en-US" w:eastAsia="en-US"/>
              </w:rPr>
              <w:t>0.28</w:t>
            </w:r>
            <w:r>
              <w:rPr>
                <w:rFonts w:ascii="Times New Roman" w:eastAsia="Times New Roman" w:hAnsi="Times New Roman" w:cs="Times New Roman"/>
                <w:color w:val="000000"/>
                <w:sz w:val="20"/>
                <w:szCs w:val="20"/>
                <w:lang w:val="en-US" w:eastAsia="en-US"/>
              </w:rPr>
              <w:t>)</w:t>
            </w:r>
          </w:p>
        </w:tc>
        <w:tc>
          <w:tcPr>
            <w:tcW w:w="188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0.28</w:t>
            </w:r>
            <w:r>
              <w:rPr>
                <w:rFonts w:ascii="Times New Roman" w:eastAsia="Times New Roman" w:hAnsi="Times New Roman" w:cs="Times New Roman"/>
                <w:color w:val="000000"/>
                <w:sz w:val="20"/>
                <w:szCs w:val="20"/>
                <w:lang w:val="en-US" w:eastAsia="en-US"/>
              </w:rPr>
              <w:t>)</w:t>
            </w:r>
          </w:p>
        </w:tc>
        <w:tc>
          <w:tcPr>
            <w:tcW w:w="160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0.35</w:t>
            </w:r>
            <w:r>
              <w:rPr>
                <w:rFonts w:ascii="Times New Roman" w:eastAsia="Times New Roman" w:hAnsi="Times New Roman" w:cs="Times New Roman"/>
                <w:color w:val="000000"/>
                <w:sz w:val="20"/>
                <w:szCs w:val="20"/>
                <w:lang w:val="en-US" w:eastAsia="en-US"/>
              </w:rPr>
              <w:t>)</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proofErr w:type="spellStart"/>
            <w:r w:rsidRPr="007A042F">
              <w:rPr>
                <w:rFonts w:ascii="Times New Roman" w:eastAsia="Times New Roman" w:hAnsi="Times New Roman" w:cs="Times New Roman"/>
                <w:b/>
                <w:bCs/>
                <w:color w:val="000000"/>
                <w:sz w:val="20"/>
                <w:szCs w:val="20"/>
                <w:lang w:val="en-US" w:eastAsia="en-US"/>
              </w:rPr>
              <w:t>Empregado</w:t>
            </w:r>
            <w:proofErr w:type="spellEnd"/>
            <w:r w:rsidRPr="007A042F">
              <w:rPr>
                <w:rFonts w:ascii="Times New Roman" w:eastAsia="Times New Roman" w:hAnsi="Times New Roman" w:cs="Times New Roman"/>
                <w:b/>
                <w:bCs/>
                <w:color w:val="000000"/>
                <w:sz w:val="20"/>
                <w:szCs w:val="20"/>
                <w:lang w:val="en-US" w:eastAsia="en-US"/>
              </w:rPr>
              <w:t xml:space="preserve"> (Base)</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proofErr w:type="spellStart"/>
            <w:r w:rsidRPr="007A042F">
              <w:rPr>
                <w:rFonts w:ascii="Times New Roman" w:eastAsia="Times New Roman" w:hAnsi="Times New Roman" w:cs="Times New Roman"/>
                <w:b/>
                <w:bCs/>
                <w:color w:val="000000"/>
                <w:sz w:val="20"/>
                <w:szCs w:val="20"/>
                <w:lang w:val="en-US" w:eastAsia="en-US"/>
              </w:rPr>
              <w:t>Divorciado</w:t>
            </w:r>
            <w:proofErr w:type="spellEnd"/>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-0.77**</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-0.12</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0.33</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Pr="007A042F">
              <w:rPr>
                <w:rFonts w:ascii="Times New Roman" w:eastAsia="Times New Roman" w:hAnsi="Times New Roman" w:cs="Times New Roman"/>
                <w:color w:val="000000"/>
                <w:sz w:val="20"/>
                <w:szCs w:val="20"/>
                <w:lang w:val="en-US" w:eastAsia="en-US"/>
              </w:rPr>
              <w:t>0.37</w:t>
            </w:r>
            <w:r>
              <w:rPr>
                <w:rFonts w:ascii="Times New Roman" w:eastAsia="Times New Roman" w:hAnsi="Times New Roman" w:cs="Times New Roman"/>
                <w:color w:val="000000"/>
                <w:sz w:val="20"/>
                <w:szCs w:val="20"/>
                <w:lang w:val="en-US" w:eastAsia="en-US"/>
              </w:rPr>
              <w:t>)</w:t>
            </w:r>
          </w:p>
        </w:tc>
        <w:tc>
          <w:tcPr>
            <w:tcW w:w="188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0.35</w:t>
            </w:r>
            <w:r>
              <w:rPr>
                <w:rFonts w:ascii="Times New Roman" w:eastAsia="Times New Roman" w:hAnsi="Times New Roman" w:cs="Times New Roman"/>
                <w:color w:val="000000"/>
                <w:sz w:val="20"/>
                <w:szCs w:val="20"/>
                <w:lang w:val="en-US" w:eastAsia="en-US"/>
              </w:rPr>
              <w:t>)</w:t>
            </w:r>
          </w:p>
        </w:tc>
        <w:tc>
          <w:tcPr>
            <w:tcW w:w="160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0.45</w:t>
            </w:r>
            <w:r>
              <w:rPr>
                <w:rFonts w:ascii="Times New Roman" w:eastAsia="Times New Roman" w:hAnsi="Times New Roman" w:cs="Times New Roman"/>
                <w:color w:val="000000"/>
                <w:sz w:val="20"/>
                <w:szCs w:val="20"/>
                <w:lang w:val="en-US" w:eastAsia="en-US"/>
              </w:rPr>
              <w:t>)</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proofErr w:type="spellStart"/>
            <w:r w:rsidRPr="007A042F">
              <w:rPr>
                <w:rFonts w:ascii="Times New Roman" w:eastAsia="Times New Roman" w:hAnsi="Times New Roman" w:cs="Times New Roman"/>
                <w:b/>
                <w:bCs/>
                <w:color w:val="000000"/>
                <w:sz w:val="20"/>
                <w:szCs w:val="20"/>
                <w:lang w:val="en-US" w:eastAsia="en-US"/>
              </w:rPr>
              <w:t>Viúvo</w:t>
            </w:r>
            <w:proofErr w:type="spellEnd"/>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-0.83***</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0.2</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0.36</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Pr="007A042F">
              <w:rPr>
                <w:rFonts w:ascii="Times New Roman" w:eastAsia="Times New Roman" w:hAnsi="Times New Roman" w:cs="Times New Roman"/>
                <w:color w:val="000000"/>
                <w:sz w:val="20"/>
                <w:szCs w:val="20"/>
                <w:lang w:val="en-US" w:eastAsia="en-US"/>
              </w:rPr>
              <w:t>0.28</w:t>
            </w:r>
            <w:r>
              <w:rPr>
                <w:rFonts w:ascii="Times New Roman" w:eastAsia="Times New Roman" w:hAnsi="Times New Roman" w:cs="Times New Roman"/>
                <w:color w:val="000000"/>
                <w:sz w:val="20"/>
                <w:szCs w:val="20"/>
                <w:lang w:val="en-US" w:eastAsia="en-US"/>
              </w:rPr>
              <w:t>)</w:t>
            </w:r>
          </w:p>
        </w:tc>
        <w:tc>
          <w:tcPr>
            <w:tcW w:w="188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0.27</w:t>
            </w:r>
            <w:r>
              <w:rPr>
                <w:rFonts w:ascii="Times New Roman" w:eastAsia="Times New Roman" w:hAnsi="Times New Roman" w:cs="Times New Roman"/>
                <w:color w:val="000000"/>
                <w:sz w:val="20"/>
                <w:szCs w:val="20"/>
                <w:lang w:val="en-US" w:eastAsia="en-US"/>
              </w:rPr>
              <w:t>)</w:t>
            </w:r>
          </w:p>
        </w:tc>
        <w:tc>
          <w:tcPr>
            <w:tcW w:w="160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0.33</w:t>
            </w:r>
            <w:r>
              <w:rPr>
                <w:rFonts w:ascii="Times New Roman" w:eastAsia="Times New Roman" w:hAnsi="Times New Roman" w:cs="Times New Roman"/>
                <w:color w:val="000000"/>
                <w:sz w:val="20"/>
                <w:szCs w:val="20"/>
                <w:lang w:val="en-US" w:eastAsia="en-US"/>
              </w:rPr>
              <w:t>)</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proofErr w:type="spellStart"/>
            <w:r w:rsidRPr="007A042F">
              <w:rPr>
                <w:rFonts w:ascii="Times New Roman" w:eastAsia="Times New Roman" w:hAnsi="Times New Roman" w:cs="Times New Roman"/>
                <w:b/>
                <w:bCs/>
                <w:color w:val="000000"/>
                <w:sz w:val="20"/>
                <w:szCs w:val="20"/>
                <w:lang w:val="en-US" w:eastAsia="en-US"/>
              </w:rPr>
              <w:t>Solteiro</w:t>
            </w:r>
            <w:proofErr w:type="spellEnd"/>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0.03</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-0.32***</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0.09</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Pr="007A042F">
              <w:rPr>
                <w:rFonts w:ascii="Times New Roman" w:eastAsia="Times New Roman" w:hAnsi="Times New Roman" w:cs="Times New Roman"/>
                <w:color w:val="000000"/>
                <w:sz w:val="20"/>
                <w:szCs w:val="20"/>
                <w:lang w:val="en-US" w:eastAsia="en-US"/>
              </w:rPr>
              <w:t>0.16</w:t>
            </w:r>
            <w:r>
              <w:rPr>
                <w:rFonts w:ascii="Times New Roman" w:eastAsia="Times New Roman" w:hAnsi="Times New Roman" w:cs="Times New Roman"/>
                <w:color w:val="000000"/>
                <w:sz w:val="20"/>
                <w:szCs w:val="20"/>
                <w:lang w:val="en-US" w:eastAsia="en-US"/>
              </w:rPr>
              <w:t>)</w:t>
            </w:r>
          </w:p>
        </w:tc>
        <w:tc>
          <w:tcPr>
            <w:tcW w:w="188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0.11</w:t>
            </w:r>
            <w:r>
              <w:rPr>
                <w:rFonts w:ascii="Times New Roman" w:eastAsia="Times New Roman" w:hAnsi="Times New Roman" w:cs="Times New Roman"/>
                <w:color w:val="000000"/>
                <w:sz w:val="20"/>
                <w:szCs w:val="20"/>
                <w:lang w:val="en-US" w:eastAsia="en-US"/>
              </w:rPr>
              <w:t>)</w:t>
            </w:r>
          </w:p>
        </w:tc>
        <w:tc>
          <w:tcPr>
            <w:tcW w:w="160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0.18</w:t>
            </w:r>
            <w:r>
              <w:rPr>
                <w:rFonts w:ascii="Times New Roman" w:eastAsia="Times New Roman" w:hAnsi="Times New Roman" w:cs="Times New Roman"/>
                <w:color w:val="000000"/>
                <w:sz w:val="20"/>
                <w:szCs w:val="20"/>
                <w:lang w:val="en-US" w:eastAsia="en-US"/>
              </w:rPr>
              <w:t>)</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proofErr w:type="spellStart"/>
            <w:r w:rsidRPr="007A042F">
              <w:rPr>
                <w:rFonts w:ascii="Times New Roman" w:eastAsia="Times New Roman" w:hAnsi="Times New Roman" w:cs="Times New Roman"/>
                <w:b/>
                <w:bCs/>
                <w:color w:val="000000"/>
                <w:sz w:val="20"/>
                <w:szCs w:val="20"/>
                <w:lang w:val="en-US" w:eastAsia="en-US"/>
              </w:rPr>
              <w:t>Casado</w:t>
            </w:r>
            <w:proofErr w:type="spellEnd"/>
            <w:r w:rsidRPr="007A042F">
              <w:rPr>
                <w:rFonts w:ascii="Times New Roman" w:eastAsia="Times New Roman" w:hAnsi="Times New Roman" w:cs="Times New Roman"/>
                <w:b/>
                <w:bCs/>
                <w:color w:val="000000"/>
                <w:sz w:val="20"/>
                <w:szCs w:val="20"/>
                <w:lang w:val="en-US" w:eastAsia="en-US"/>
              </w:rPr>
              <w:t xml:space="preserve"> (Base)</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proofErr w:type="spellStart"/>
            <w:r w:rsidRPr="007A042F">
              <w:rPr>
                <w:rFonts w:ascii="Times New Roman" w:eastAsia="Times New Roman" w:hAnsi="Times New Roman" w:cs="Times New Roman"/>
                <w:b/>
                <w:bCs/>
                <w:color w:val="000000"/>
                <w:sz w:val="20"/>
                <w:szCs w:val="20"/>
                <w:lang w:val="en-US" w:eastAsia="en-US"/>
              </w:rPr>
              <w:t>Mulher</w:t>
            </w:r>
            <w:proofErr w:type="spellEnd"/>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0.15***</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Pr="007A042F">
              <w:rPr>
                <w:rFonts w:ascii="Times New Roman" w:eastAsia="Times New Roman" w:hAnsi="Times New Roman" w:cs="Times New Roman"/>
                <w:color w:val="000000"/>
                <w:sz w:val="20"/>
                <w:szCs w:val="20"/>
                <w:lang w:val="en-US" w:eastAsia="en-US"/>
              </w:rPr>
              <w:t>0.05</w:t>
            </w:r>
            <w:r>
              <w:rPr>
                <w:rFonts w:ascii="Times New Roman" w:eastAsia="Times New Roman" w:hAnsi="Times New Roman" w:cs="Times New Roman"/>
                <w:color w:val="000000"/>
                <w:sz w:val="20"/>
                <w:szCs w:val="20"/>
                <w:lang w:val="en-US" w:eastAsia="en-US"/>
              </w:rPr>
              <w:t>)</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Idade^1</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-0.02</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Pr="007A042F">
              <w:rPr>
                <w:rFonts w:ascii="Times New Roman" w:eastAsia="Times New Roman" w:hAnsi="Times New Roman" w:cs="Times New Roman"/>
                <w:color w:val="000000"/>
                <w:sz w:val="20"/>
                <w:szCs w:val="20"/>
                <w:lang w:val="en-US" w:eastAsia="en-US"/>
              </w:rPr>
              <w:t>0.02</w:t>
            </w:r>
            <w:r>
              <w:rPr>
                <w:rFonts w:ascii="Times New Roman" w:eastAsia="Times New Roman" w:hAnsi="Times New Roman" w:cs="Times New Roman"/>
                <w:color w:val="000000"/>
                <w:sz w:val="20"/>
                <w:szCs w:val="20"/>
                <w:lang w:val="en-US" w:eastAsia="en-US"/>
              </w:rPr>
              <w:t>)</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Idade^2</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0.00**</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Pr="007A042F">
              <w:rPr>
                <w:rFonts w:ascii="Times New Roman" w:eastAsia="Times New Roman" w:hAnsi="Times New Roman" w:cs="Times New Roman"/>
                <w:color w:val="000000"/>
                <w:sz w:val="20"/>
                <w:szCs w:val="20"/>
                <w:lang w:val="en-US" w:eastAsia="en-US"/>
              </w:rPr>
              <w:t>0</w:t>
            </w:r>
            <w:r>
              <w:rPr>
                <w:rFonts w:ascii="Times New Roman" w:eastAsia="Times New Roman" w:hAnsi="Times New Roman" w:cs="Times New Roman"/>
                <w:color w:val="000000"/>
                <w:sz w:val="20"/>
                <w:szCs w:val="20"/>
                <w:lang w:val="en-US" w:eastAsia="en-US"/>
              </w:rPr>
              <w:t>.00)</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PIB Per Capita</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0.17***</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0.18***</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0.32***</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Pr="007A042F">
              <w:rPr>
                <w:rFonts w:ascii="Times New Roman" w:eastAsia="Times New Roman" w:hAnsi="Times New Roman" w:cs="Times New Roman"/>
                <w:color w:val="000000"/>
                <w:sz w:val="20"/>
                <w:szCs w:val="20"/>
                <w:lang w:val="en-US" w:eastAsia="en-US"/>
              </w:rPr>
              <w:t>0.03</w:t>
            </w:r>
            <w:r>
              <w:rPr>
                <w:rFonts w:ascii="Times New Roman" w:eastAsia="Times New Roman" w:hAnsi="Times New Roman" w:cs="Times New Roman"/>
                <w:color w:val="000000"/>
                <w:sz w:val="20"/>
                <w:szCs w:val="20"/>
                <w:lang w:val="en-US" w:eastAsia="en-US"/>
              </w:rPr>
              <w:t>)</w:t>
            </w:r>
          </w:p>
        </w:tc>
        <w:tc>
          <w:tcPr>
            <w:tcW w:w="188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0.03</w:t>
            </w:r>
            <w:r>
              <w:rPr>
                <w:rFonts w:ascii="Times New Roman" w:eastAsia="Times New Roman" w:hAnsi="Times New Roman" w:cs="Times New Roman"/>
                <w:color w:val="000000"/>
                <w:sz w:val="20"/>
                <w:szCs w:val="20"/>
                <w:lang w:val="en-US" w:eastAsia="en-US"/>
              </w:rPr>
              <w:t>)</w:t>
            </w:r>
          </w:p>
        </w:tc>
        <w:tc>
          <w:tcPr>
            <w:tcW w:w="160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0.1</w:t>
            </w:r>
            <w:r>
              <w:rPr>
                <w:rFonts w:ascii="Times New Roman" w:eastAsia="Times New Roman" w:hAnsi="Times New Roman" w:cs="Times New Roman"/>
                <w:color w:val="000000"/>
                <w:sz w:val="20"/>
                <w:szCs w:val="20"/>
                <w:lang w:val="en-US" w:eastAsia="en-US"/>
              </w:rPr>
              <w:t>)</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País Ex-</w:t>
            </w:r>
            <w:proofErr w:type="spellStart"/>
            <w:r w:rsidRPr="007A042F">
              <w:rPr>
                <w:rFonts w:ascii="Times New Roman" w:eastAsia="Times New Roman" w:hAnsi="Times New Roman" w:cs="Times New Roman"/>
                <w:b/>
                <w:bCs/>
                <w:color w:val="000000"/>
                <w:sz w:val="20"/>
                <w:szCs w:val="20"/>
                <w:lang w:val="en-US" w:eastAsia="en-US"/>
              </w:rPr>
              <w:t>Socialista</w:t>
            </w:r>
            <w:proofErr w:type="spellEnd"/>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-0.58***</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-0.66***</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Pr="007A042F">
              <w:rPr>
                <w:rFonts w:ascii="Times New Roman" w:eastAsia="Times New Roman" w:hAnsi="Times New Roman" w:cs="Times New Roman"/>
                <w:color w:val="000000"/>
                <w:sz w:val="20"/>
                <w:szCs w:val="20"/>
                <w:lang w:val="en-US" w:eastAsia="en-US"/>
              </w:rPr>
              <w:t>0.06</w:t>
            </w:r>
            <w:r>
              <w:rPr>
                <w:rFonts w:ascii="Times New Roman" w:eastAsia="Times New Roman" w:hAnsi="Times New Roman" w:cs="Times New Roman"/>
                <w:color w:val="000000"/>
                <w:sz w:val="20"/>
                <w:szCs w:val="20"/>
                <w:lang w:val="en-US" w:eastAsia="en-US"/>
              </w:rPr>
              <w:t>)</w:t>
            </w:r>
          </w:p>
        </w:tc>
        <w:tc>
          <w:tcPr>
            <w:tcW w:w="188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0.06</w:t>
            </w:r>
            <w:r>
              <w:rPr>
                <w:rFonts w:ascii="Times New Roman" w:eastAsia="Times New Roman" w:hAnsi="Times New Roman" w:cs="Times New Roman"/>
                <w:color w:val="000000"/>
                <w:sz w:val="20"/>
                <w:szCs w:val="20"/>
                <w:lang w:val="en-US" w:eastAsia="en-US"/>
              </w:rPr>
              <w:t>)</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proofErr w:type="spellStart"/>
            <w:r w:rsidRPr="007A042F">
              <w:rPr>
                <w:rFonts w:ascii="Times New Roman" w:eastAsia="Times New Roman" w:hAnsi="Times New Roman" w:cs="Times New Roman"/>
                <w:b/>
                <w:bCs/>
                <w:color w:val="000000"/>
                <w:sz w:val="20"/>
                <w:szCs w:val="20"/>
                <w:lang w:val="en-US" w:eastAsia="en-US"/>
              </w:rPr>
              <w:t>Religião</w:t>
            </w:r>
            <w:proofErr w:type="spellEnd"/>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0.1</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0.11</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0.33**</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Pr="007A042F">
              <w:rPr>
                <w:rFonts w:ascii="Times New Roman" w:eastAsia="Times New Roman" w:hAnsi="Times New Roman" w:cs="Times New Roman"/>
                <w:color w:val="000000"/>
                <w:sz w:val="20"/>
                <w:szCs w:val="20"/>
                <w:lang w:val="en-US" w:eastAsia="en-US"/>
              </w:rPr>
              <w:t>0.09</w:t>
            </w:r>
            <w:r>
              <w:rPr>
                <w:rFonts w:ascii="Times New Roman" w:eastAsia="Times New Roman" w:hAnsi="Times New Roman" w:cs="Times New Roman"/>
                <w:color w:val="000000"/>
                <w:sz w:val="20"/>
                <w:szCs w:val="20"/>
                <w:lang w:val="en-US" w:eastAsia="en-US"/>
              </w:rPr>
              <w:t>)</w:t>
            </w:r>
          </w:p>
        </w:tc>
        <w:tc>
          <w:tcPr>
            <w:tcW w:w="188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0.11</w:t>
            </w:r>
            <w:r>
              <w:rPr>
                <w:rFonts w:ascii="Times New Roman" w:eastAsia="Times New Roman" w:hAnsi="Times New Roman" w:cs="Times New Roman"/>
                <w:color w:val="000000"/>
                <w:sz w:val="20"/>
                <w:szCs w:val="20"/>
                <w:lang w:val="en-US" w:eastAsia="en-US"/>
              </w:rPr>
              <w:t>)</w:t>
            </w:r>
          </w:p>
        </w:tc>
        <w:tc>
          <w:tcPr>
            <w:tcW w:w="160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0.15</w:t>
            </w:r>
            <w:r>
              <w:rPr>
                <w:rFonts w:ascii="Times New Roman" w:eastAsia="Times New Roman" w:hAnsi="Times New Roman" w:cs="Times New Roman"/>
                <w:color w:val="000000"/>
                <w:sz w:val="20"/>
                <w:szCs w:val="20"/>
                <w:lang w:val="en-US" w:eastAsia="en-US"/>
              </w:rPr>
              <w:t>)</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proofErr w:type="spellStart"/>
            <w:r w:rsidRPr="007A042F">
              <w:rPr>
                <w:rFonts w:ascii="Times New Roman" w:eastAsia="Times New Roman" w:hAnsi="Times New Roman" w:cs="Times New Roman"/>
                <w:b/>
                <w:bCs/>
                <w:color w:val="000000"/>
                <w:sz w:val="20"/>
                <w:szCs w:val="20"/>
                <w:lang w:val="en-US" w:eastAsia="en-US"/>
              </w:rPr>
              <w:t>Senso</w:t>
            </w:r>
            <w:proofErr w:type="spellEnd"/>
            <w:r w:rsidRPr="007A042F">
              <w:rPr>
                <w:rFonts w:ascii="Times New Roman" w:eastAsia="Times New Roman" w:hAnsi="Times New Roman" w:cs="Times New Roman"/>
                <w:b/>
                <w:bCs/>
                <w:color w:val="000000"/>
                <w:sz w:val="20"/>
                <w:szCs w:val="20"/>
                <w:lang w:val="en-US" w:eastAsia="en-US"/>
              </w:rPr>
              <w:t xml:space="preserve"> de </w:t>
            </w:r>
            <w:proofErr w:type="spellStart"/>
            <w:r w:rsidRPr="007A042F">
              <w:rPr>
                <w:rFonts w:ascii="Times New Roman" w:eastAsia="Times New Roman" w:hAnsi="Times New Roman" w:cs="Times New Roman"/>
                <w:b/>
                <w:bCs/>
                <w:color w:val="000000"/>
                <w:sz w:val="20"/>
                <w:szCs w:val="20"/>
                <w:lang w:val="en-US" w:eastAsia="en-US"/>
              </w:rPr>
              <w:t>Liberdade</w:t>
            </w:r>
            <w:proofErr w:type="spellEnd"/>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0.52***</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0.54***</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0.51***</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Pr="007A042F">
              <w:rPr>
                <w:rFonts w:ascii="Times New Roman" w:eastAsia="Times New Roman" w:hAnsi="Times New Roman" w:cs="Times New Roman"/>
                <w:color w:val="000000"/>
                <w:sz w:val="20"/>
                <w:szCs w:val="20"/>
                <w:lang w:val="en-US" w:eastAsia="en-US"/>
              </w:rPr>
              <w:t>0.03</w:t>
            </w:r>
            <w:r>
              <w:rPr>
                <w:rFonts w:ascii="Times New Roman" w:eastAsia="Times New Roman" w:hAnsi="Times New Roman" w:cs="Times New Roman"/>
                <w:color w:val="000000"/>
                <w:sz w:val="20"/>
                <w:szCs w:val="20"/>
                <w:lang w:val="en-US" w:eastAsia="en-US"/>
              </w:rPr>
              <w:t>)</w:t>
            </w:r>
          </w:p>
        </w:tc>
        <w:tc>
          <w:tcPr>
            <w:tcW w:w="188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0.03</w:t>
            </w:r>
            <w:r>
              <w:rPr>
                <w:rFonts w:ascii="Times New Roman" w:eastAsia="Times New Roman" w:hAnsi="Times New Roman" w:cs="Times New Roman"/>
                <w:color w:val="000000"/>
                <w:sz w:val="20"/>
                <w:szCs w:val="20"/>
                <w:lang w:val="en-US" w:eastAsia="en-US"/>
              </w:rPr>
              <w:t>)</w:t>
            </w:r>
          </w:p>
        </w:tc>
        <w:tc>
          <w:tcPr>
            <w:tcW w:w="160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0.04</w:t>
            </w:r>
            <w:r>
              <w:rPr>
                <w:rFonts w:ascii="Times New Roman" w:eastAsia="Times New Roman" w:hAnsi="Times New Roman" w:cs="Times New Roman"/>
                <w:color w:val="000000"/>
                <w:sz w:val="20"/>
                <w:szCs w:val="20"/>
                <w:lang w:val="en-US" w:eastAsia="en-US"/>
              </w:rPr>
              <w:t>)</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proofErr w:type="spellStart"/>
            <w:r w:rsidRPr="007A042F">
              <w:rPr>
                <w:rFonts w:ascii="Times New Roman" w:eastAsia="Times New Roman" w:hAnsi="Times New Roman" w:cs="Times New Roman"/>
                <w:b/>
                <w:bCs/>
                <w:color w:val="000000"/>
                <w:sz w:val="20"/>
                <w:szCs w:val="20"/>
                <w:lang w:val="en-US" w:eastAsia="en-US"/>
              </w:rPr>
              <w:t>Constante</w:t>
            </w:r>
            <w:proofErr w:type="spellEnd"/>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-0.28</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-0.05</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-0.62</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Pr="007A042F">
              <w:rPr>
                <w:rFonts w:ascii="Times New Roman" w:eastAsia="Times New Roman" w:hAnsi="Times New Roman" w:cs="Times New Roman"/>
                <w:color w:val="000000"/>
                <w:sz w:val="20"/>
                <w:szCs w:val="20"/>
                <w:lang w:val="en-US" w:eastAsia="en-US"/>
              </w:rPr>
              <w:t>0.71</w:t>
            </w:r>
            <w:r>
              <w:rPr>
                <w:rFonts w:ascii="Times New Roman" w:eastAsia="Times New Roman" w:hAnsi="Times New Roman" w:cs="Times New Roman"/>
                <w:color w:val="000000"/>
                <w:sz w:val="20"/>
                <w:szCs w:val="20"/>
                <w:lang w:val="en-US" w:eastAsia="en-US"/>
              </w:rPr>
              <w:t>)</w:t>
            </w:r>
          </w:p>
        </w:tc>
        <w:tc>
          <w:tcPr>
            <w:tcW w:w="188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0.67</w:t>
            </w:r>
            <w:r>
              <w:rPr>
                <w:rFonts w:ascii="Times New Roman" w:eastAsia="Times New Roman" w:hAnsi="Times New Roman" w:cs="Times New Roman"/>
                <w:color w:val="000000"/>
                <w:sz w:val="20"/>
                <w:szCs w:val="20"/>
                <w:lang w:val="en-US" w:eastAsia="en-US"/>
              </w:rPr>
              <w:t>)</w:t>
            </w:r>
          </w:p>
        </w:tc>
        <w:tc>
          <w:tcPr>
            <w:tcW w:w="1600" w:type="dxa"/>
            <w:tcBorders>
              <w:top w:val="nil"/>
              <w:left w:val="nil"/>
              <w:bottom w:val="nil"/>
              <w:right w:val="nil"/>
            </w:tcBorders>
            <w:shd w:val="clear" w:color="000000" w:fill="FFFFFF"/>
            <w:noWrap/>
            <w:vAlign w:val="center"/>
            <w:hideMark/>
          </w:tcPr>
          <w:p w:rsidR="007A042F" w:rsidRPr="007A042F" w:rsidRDefault="00720EB6" w:rsidP="007A042F">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t>
            </w:r>
            <w:r w:rsidR="007A042F" w:rsidRPr="007A042F">
              <w:rPr>
                <w:rFonts w:ascii="Times New Roman" w:eastAsia="Times New Roman" w:hAnsi="Times New Roman" w:cs="Times New Roman"/>
                <w:color w:val="000000"/>
                <w:sz w:val="20"/>
                <w:szCs w:val="20"/>
                <w:lang w:val="en-US" w:eastAsia="en-US"/>
              </w:rPr>
              <w:t>1.03</w:t>
            </w:r>
            <w:r>
              <w:rPr>
                <w:rFonts w:ascii="Times New Roman" w:eastAsia="Times New Roman" w:hAnsi="Times New Roman" w:cs="Times New Roman"/>
                <w:color w:val="000000"/>
                <w:sz w:val="20"/>
                <w:szCs w:val="20"/>
                <w:lang w:val="en-US" w:eastAsia="en-US"/>
              </w:rPr>
              <w:t>)</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xml:space="preserve">Proxies de </w:t>
            </w:r>
            <w:proofErr w:type="spellStart"/>
            <w:r w:rsidRPr="007A042F">
              <w:rPr>
                <w:rFonts w:ascii="Times New Roman" w:eastAsia="Times New Roman" w:hAnsi="Times New Roman" w:cs="Times New Roman"/>
                <w:b/>
                <w:bCs/>
                <w:color w:val="000000"/>
                <w:sz w:val="20"/>
                <w:szCs w:val="20"/>
                <w:lang w:val="en-US" w:eastAsia="en-US"/>
              </w:rPr>
              <w:t>Renda</w:t>
            </w:r>
            <w:proofErr w:type="spellEnd"/>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proofErr w:type="spellStart"/>
            <w:r w:rsidRPr="007A042F">
              <w:rPr>
                <w:rFonts w:ascii="Times New Roman" w:eastAsia="Times New Roman" w:hAnsi="Times New Roman" w:cs="Times New Roman"/>
                <w:color w:val="000000"/>
                <w:sz w:val="20"/>
                <w:szCs w:val="20"/>
                <w:lang w:val="en-US" w:eastAsia="en-US"/>
              </w:rPr>
              <w:t>Sim</w:t>
            </w:r>
            <w:proofErr w:type="spellEnd"/>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proofErr w:type="spellStart"/>
            <w:r w:rsidRPr="007A042F">
              <w:rPr>
                <w:rFonts w:ascii="Times New Roman" w:eastAsia="Times New Roman" w:hAnsi="Times New Roman" w:cs="Times New Roman"/>
                <w:color w:val="000000"/>
                <w:sz w:val="20"/>
                <w:szCs w:val="20"/>
                <w:lang w:val="en-US" w:eastAsia="en-US"/>
              </w:rPr>
              <w:t>Sim</w:t>
            </w:r>
            <w:proofErr w:type="spellEnd"/>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proofErr w:type="spellStart"/>
            <w:r w:rsidRPr="007A042F">
              <w:rPr>
                <w:rFonts w:ascii="Times New Roman" w:eastAsia="Times New Roman" w:hAnsi="Times New Roman" w:cs="Times New Roman"/>
                <w:color w:val="000000"/>
                <w:sz w:val="20"/>
                <w:szCs w:val="20"/>
                <w:lang w:val="en-US" w:eastAsia="en-US"/>
              </w:rPr>
              <w:t>Sim</w:t>
            </w:r>
            <w:proofErr w:type="spellEnd"/>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Dummies de Wave</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proofErr w:type="spellStart"/>
            <w:r w:rsidRPr="007A042F">
              <w:rPr>
                <w:rFonts w:ascii="Times New Roman" w:eastAsia="Times New Roman" w:hAnsi="Times New Roman" w:cs="Times New Roman"/>
                <w:color w:val="000000"/>
                <w:sz w:val="20"/>
                <w:szCs w:val="20"/>
                <w:lang w:val="en-US" w:eastAsia="en-US"/>
              </w:rPr>
              <w:t>Sim</w:t>
            </w:r>
            <w:proofErr w:type="spellEnd"/>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proofErr w:type="spellStart"/>
            <w:r w:rsidRPr="007A042F">
              <w:rPr>
                <w:rFonts w:ascii="Times New Roman" w:eastAsia="Times New Roman" w:hAnsi="Times New Roman" w:cs="Times New Roman"/>
                <w:color w:val="000000"/>
                <w:sz w:val="20"/>
                <w:szCs w:val="20"/>
                <w:lang w:val="en-US" w:eastAsia="en-US"/>
              </w:rPr>
              <w:t>Sim</w:t>
            </w:r>
            <w:proofErr w:type="spellEnd"/>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proofErr w:type="spellStart"/>
            <w:r w:rsidRPr="007A042F">
              <w:rPr>
                <w:rFonts w:ascii="Times New Roman" w:eastAsia="Times New Roman" w:hAnsi="Times New Roman" w:cs="Times New Roman"/>
                <w:color w:val="000000"/>
                <w:sz w:val="20"/>
                <w:szCs w:val="20"/>
                <w:lang w:val="en-US" w:eastAsia="en-US"/>
              </w:rPr>
              <w:t>Sim</w:t>
            </w:r>
            <w:proofErr w:type="spellEnd"/>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 </w:t>
            </w:r>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r>
      <w:tr w:rsidR="007A042F" w:rsidRPr="007A042F" w:rsidTr="007A042F">
        <w:trPr>
          <w:trHeight w:val="255"/>
          <w:jc w:val="center"/>
        </w:trPr>
        <w:tc>
          <w:tcPr>
            <w:tcW w:w="34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proofErr w:type="spellStart"/>
            <w:r w:rsidRPr="007A042F">
              <w:rPr>
                <w:rFonts w:ascii="Times New Roman" w:eastAsia="Times New Roman" w:hAnsi="Times New Roman" w:cs="Times New Roman"/>
                <w:b/>
                <w:bCs/>
                <w:color w:val="000000"/>
                <w:sz w:val="20"/>
                <w:szCs w:val="20"/>
                <w:lang w:val="en-US" w:eastAsia="en-US"/>
              </w:rPr>
              <w:t>Observações</w:t>
            </w:r>
            <w:proofErr w:type="spellEnd"/>
          </w:p>
        </w:tc>
        <w:tc>
          <w:tcPr>
            <w:tcW w:w="226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851</w:t>
            </w:r>
          </w:p>
        </w:tc>
        <w:tc>
          <w:tcPr>
            <w:tcW w:w="188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851</w:t>
            </w:r>
          </w:p>
        </w:tc>
        <w:tc>
          <w:tcPr>
            <w:tcW w:w="1600" w:type="dxa"/>
            <w:tcBorders>
              <w:top w:val="nil"/>
              <w:left w:val="nil"/>
              <w:bottom w:val="nil"/>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851</w:t>
            </w:r>
          </w:p>
        </w:tc>
      </w:tr>
      <w:tr w:rsidR="007A042F" w:rsidRPr="007A042F" w:rsidTr="007A042F">
        <w:trPr>
          <w:trHeight w:val="255"/>
          <w:jc w:val="center"/>
        </w:trPr>
        <w:tc>
          <w:tcPr>
            <w:tcW w:w="3460" w:type="dxa"/>
            <w:tcBorders>
              <w:top w:val="nil"/>
              <w:left w:val="nil"/>
              <w:bottom w:val="single" w:sz="8" w:space="0" w:color="auto"/>
              <w:right w:val="nil"/>
            </w:tcBorders>
            <w:shd w:val="clear" w:color="000000" w:fill="FFFFFF"/>
            <w:noWrap/>
            <w:vAlign w:val="center"/>
            <w:hideMark/>
          </w:tcPr>
          <w:p w:rsidR="007A042F" w:rsidRPr="007A042F" w:rsidRDefault="007A042F" w:rsidP="007A042F">
            <w:pPr>
              <w:spacing w:after="0" w:line="240" w:lineRule="auto"/>
              <w:rPr>
                <w:rFonts w:ascii="Times New Roman" w:eastAsia="Times New Roman" w:hAnsi="Times New Roman" w:cs="Times New Roman"/>
                <w:b/>
                <w:bCs/>
                <w:color w:val="000000"/>
                <w:sz w:val="20"/>
                <w:szCs w:val="20"/>
                <w:lang w:val="en-US" w:eastAsia="en-US"/>
              </w:rPr>
            </w:pPr>
            <w:r w:rsidRPr="007A042F">
              <w:rPr>
                <w:rFonts w:ascii="Times New Roman" w:eastAsia="Times New Roman" w:hAnsi="Times New Roman" w:cs="Times New Roman"/>
                <w:b/>
                <w:bCs/>
                <w:color w:val="000000"/>
                <w:sz w:val="20"/>
                <w:szCs w:val="20"/>
                <w:lang w:val="en-US" w:eastAsia="en-US"/>
              </w:rPr>
              <w:t>R-</w:t>
            </w:r>
            <w:proofErr w:type="spellStart"/>
            <w:r w:rsidRPr="007A042F">
              <w:rPr>
                <w:rFonts w:ascii="Times New Roman" w:eastAsia="Times New Roman" w:hAnsi="Times New Roman" w:cs="Times New Roman"/>
                <w:b/>
                <w:bCs/>
                <w:color w:val="000000"/>
                <w:sz w:val="20"/>
                <w:szCs w:val="20"/>
                <w:lang w:val="en-US" w:eastAsia="en-US"/>
              </w:rPr>
              <w:t>Quadrado</w:t>
            </w:r>
            <w:proofErr w:type="spellEnd"/>
          </w:p>
        </w:tc>
        <w:tc>
          <w:tcPr>
            <w:tcW w:w="2260" w:type="dxa"/>
            <w:tcBorders>
              <w:top w:val="nil"/>
              <w:left w:val="nil"/>
              <w:bottom w:val="single" w:sz="8" w:space="0" w:color="auto"/>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0.86</w:t>
            </w:r>
          </w:p>
        </w:tc>
        <w:tc>
          <w:tcPr>
            <w:tcW w:w="1880" w:type="dxa"/>
            <w:tcBorders>
              <w:top w:val="nil"/>
              <w:left w:val="nil"/>
              <w:bottom w:val="single" w:sz="8" w:space="0" w:color="auto"/>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 </w:t>
            </w:r>
          </w:p>
        </w:tc>
        <w:tc>
          <w:tcPr>
            <w:tcW w:w="1600" w:type="dxa"/>
            <w:tcBorders>
              <w:top w:val="nil"/>
              <w:left w:val="nil"/>
              <w:bottom w:val="single" w:sz="8" w:space="0" w:color="auto"/>
              <w:right w:val="nil"/>
            </w:tcBorders>
            <w:shd w:val="clear" w:color="000000" w:fill="FFFFFF"/>
            <w:noWrap/>
            <w:vAlign w:val="center"/>
            <w:hideMark/>
          </w:tcPr>
          <w:p w:rsidR="007A042F" w:rsidRPr="007A042F" w:rsidRDefault="007A042F" w:rsidP="007A042F">
            <w:pPr>
              <w:spacing w:after="0" w:line="240" w:lineRule="auto"/>
              <w:jc w:val="center"/>
              <w:rPr>
                <w:rFonts w:ascii="Times New Roman" w:eastAsia="Times New Roman" w:hAnsi="Times New Roman" w:cs="Times New Roman"/>
                <w:color w:val="000000"/>
                <w:sz w:val="20"/>
                <w:szCs w:val="20"/>
                <w:lang w:val="en-US" w:eastAsia="en-US"/>
              </w:rPr>
            </w:pPr>
            <w:r w:rsidRPr="007A042F">
              <w:rPr>
                <w:rFonts w:ascii="Times New Roman" w:eastAsia="Times New Roman" w:hAnsi="Times New Roman" w:cs="Times New Roman"/>
                <w:color w:val="000000"/>
                <w:sz w:val="20"/>
                <w:szCs w:val="20"/>
                <w:lang w:val="en-US" w:eastAsia="en-US"/>
              </w:rPr>
              <w:t>0.66</w:t>
            </w:r>
          </w:p>
        </w:tc>
      </w:tr>
    </w:tbl>
    <w:p w:rsidR="00756105" w:rsidRPr="00756105" w:rsidRDefault="00756105" w:rsidP="007A042F">
      <w:pPr>
        <w:spacing w:before="240" w:after="0" w:line="240" w:lineRule="auto"/>
        <w:jc w:val="center"/>
        <w:rPr>
          <w:rFonts w:ascii="Times New Roman" w:hAnsi="Times New Roman" w:cs="Times New Roman"/>
          <w:sz w:val="20"/>
          <w:szCs w:val="20"/>
        </w:rPr>
      </w:pPr>
      <w:r>
        <w:rPr>
          <w:rFonts w:ascii="Times New Roman" w:hAnsi="Times New Roman" w:cs="Times New Roman"/>
          <w:sz w:val="20"/>
          <w:szCs w:val="20"/>
        </w:rPr>
        <w:t>*** significante a 1%, ** significante a 5% e * significante a 10</w:t>
      </w:r>
      <w:proofErr w:type="gramStart"/>
      <w:r>
        <w:rPr>
          <w:rFonts w:ascii="Times New Roman" w:hAnsi="Times New Roman" w:cs="Times New Roman"/>
          <w:sz w:val="20"/>
          <w:szCs w:val="20"/>
        </w:rPr>
        <w:t>%</w:t>
      </w:r>
      <w:proofErr w:type="gramEnd"/>
    </w:p>
    <w:p w:rsidR="000841D3" w:rsidRDefault="000841D3" w:rsidP="002315E1">
      <w:pPr>
        <w:spacing w:after="0" w:line="240" w:lineRule="auto"/>
        <w:jc w:val="both"/>
        <w:rPr>
          <w:rFonts w:ascii="Times New Roman" w:hAnsi="Times New Roman" w:cs="Times New Roman"/>
          <w:sz w:val="24"/>
          <w:szCs w:val="24"/>
        </w:rPr>
      </w:pPr>
    </w:p>
    <w:p w:rsidR="00CA0D14" w:rsidRDefault="004C2656" w:rsidP="00225DED">
      <w:pPr>
        <w:spacing w:after="0" w:line="240" w:lineRule="auto"/>
        <w:jc w:val="both"/>
        <w:rPr>
          <w:rFonts w:ascii="Times New Roman" w:hAnsi="Times New Roman" w:cs="Times New Roman"/>
          <w:sz w:val="24"/>
          <w:szCs w:val="24"/>
        </w:rPr>
      </w:pPr>
      <w:r w:rsidRPr="00736326">
        <w:rPr>
          <w:rFonts w:ascii="Times New Roman" w:hAnsi="Times New Roman" w:cs="Times New Roman"/>
          <w:sz w:val="24"/>
          <w:szCs w:val="24"/>
        </w:rPr>
        <w:t>Analisando o</w:t>
      </w:r>
      <w:r w:rsidR="00A4350E">
        <w:rPr>
          <w:rFonts w:ascii="Times New Roman" w:hAnsi="Times New Roman" w:cs="Times New Roman"/>
          <w:sz w:val="24"/>
          <w:szCs w:val="24"/>
        </w:rPr>
        <w:t>s</w:t>
      </w:r>
      <w:r w:rsidRPr="00736326">
        <w:rPr>
          <w:rFonts w:ascii="Times New Roman" w:hAnsi="Times New Roman" w:cs="Times New Roman"/>
          <w:sz w:val="24"/>
          <w:szCs w:val="24"/>
        </w:rPr>
        <w:t xml:space="preserve"> </w:t>
      </w:r>
      <w:r w:rsidR="00A4350E">
        <w:rPr>
          <w:rFonts w:ascii="Times New Roman" w:hAnsi="Times New Roman" w:cs="Times New Roman"/>
          <w:sz w:val="24"/>
          <w:szCs w:val="24"/>
        </w:rPr>
        <w:t>dois primeiros modelos, alguns resultados divergem.</w:t>
      </w:r>
      <w:r w:rsidRPr="00736326">
        <w:rPr>
          <w:rFonts w:ascii="Times New Roman" w:hAnsi="Times New Roman" w:cs="Times New Roman"/>
          <w:sz w:val="24"/>
          <w:szCs w:val="24"/>
        </w:rPr>
        <w:t xml:space="preserve"> Por exemplo, </w:t>
      </w:r>
      <w:proofErr w:type="gramStart"/>
      <w:r w:rsidRPr="00736326">
        <w:rPr>
          <w:rFonts w:ascii="Times New Roman" w:hAnsi="Times New Roman" w:cs="Times New Roman"/>
          <w:sz w:val="24"/>
          <w:szCs w:val="24"/>
        </w:rPr>
        <w:t>a variável</w:t>
      </w:r>
      <w:r w:rsidR="002A1DBF" w:rsidRPr="00736326">
        <w:rPr>
          <w:rFonts w:ascii="Times New Roman" w:hAnsi="Times New Roman" w:cs="Times New Roman"/>
          <w:sz w:val="24"/>
          <w:szCs w:val="24"/>
        </w:rPr>
        <w:t xml:space="preserve"> </w:t>
      </w:r>
      <w:r w:rsidR="002A1DBF" w:rsidRPr="00736326">
        <w:rPr>
          <w:rFonts w:ascii="Times New Roman" w:hAnsi="Times New Roman" w:cs="Times New Roman"/>
          <w:i/>
          <w:sz w:val="24"/>
          <w:szCs w:val="24"/>
        </w:rPr>
        <w:t>viúvo</w:t>
      </w:r>
      <w:proofErr w:type="gramEnd"/>
      <w:r w:rsidR="002A1DBF" w:rsidRPr="00736326">
        <w:rPr>
          <w:rFonts w:ascii="Times New Roman" w:hAnsi="Times New Roman" w:cs="Times New Roman"/>
          <w:sz w:val="24"/>
          <w:szCs w:val="24"/>
        </w:rPr>
        <w:t xml:space="preserve"> deixa de ser significante. </w:t>
      </w:r>
      <w:r w:rsidRPr="00736326">
        <w:rPr>
          <w:rFonts w:ascii="Times New Roman" w:hAnsi="Times New Roman" w:cs="Times New Roman"/>
          <w:sz w:val="24"/>
          <w:szCs w:val="24"/>
        </w:rPr>
        <w:t xml:space="preserve"> </w:t>
      </w:r>
      <w:proofErr w:type="gramStart"/>
      <w:r w:rsidR="002A1DBF" w:rsidRPr="00736326">
        <w:rPr>
          <w:rFonts w:ascii="Times New Roman" w:hAnsi="Times New Roman" w:cs="Times New Roman"/>
          <w:sz w:val="24"/>
          <w:szCs w:val="24"/>
        </w:rPr>
        <w:t>O</w:t>
      </w:r>
      <w:r w:rsidRPr="00736326">
        <w:rPr>
          <w:rFonts w:ascii="Times New Roman" w:hAnsi="Times New Roman" w:cs="Times New Roman"/>
          <w:sz w:val="24"/>
          <w:szCs w:val="24"/>
        </w:rPr>
        <w:t xml:space="preserve"> coeficiente de</w:t>
      </w:r>
      <w:r w:rsidR="006B1839" w:rsidRPr="00736326">
        <w:rPr>
          <w:rFonts w:ascii="Times New Roman" w:hAnsi="Times New Roman" w:cs="Times New Roman"/>
          <w:sz w:val="24"/>
          <w:szCs w:val="24"/>
        </w:rPr>
        <w:t xml:space="preserve"> </w:t>
      </w:r>
      <w:r w:rsidR="006B1839" w:rsidRPr="00736326">
        <w:rPr>
          <w:rFonts w:ascii="Times New Roman" w:hAnsi="Times New Roman" w:cs="Times New Roman"/>
          <w:i/>
          <w:sz w:val="24"/>
          <w:szCs w:val="24"/>
        </w:rPr>
        <w:t>desempregado</w:t>
      </w:r>
      <w:r w:rsidRPr="00736326">
        <w:rPr>
          <w:rFonts w:ascii="Times New Roman" w:hAnsi="Times New Roman" w:cs="Times New Roman"/>
          <w:sz w:val="24"/>
          <w:szCs w:val="24"/>
        </w:rPr>
        <w:t xml:space="preserve"> e das variáveis de saúde tornam-se</w:t>
      </w:r>
      <w:proofErr w:type="gramEnd"/>
      <w:r w:rsidRPr="00736326">
        <w:rPr>
          <w:rFonts w:ascii="Times New Roman" w:hAnsi="Times New Roman" w:cs="Times New Roman"/>
          <w:sz w:val="24"/>
          <w:szCs w:val="24"/>
        </w:rPr>
        <w:t xml:space="preserve"> menores em módulo. É importante ressaltar que, apesar dessas diferenças em magnitudes dos coeficientes, os </w:t>
      </w:r>
      <w:r w:rsidRPr="00736326">
        <w:rPr>
          <w:rFonts w:ascii="Times New Roman" w:hAnsi="Times New Roman" w:cs="Times New Roman"/>
          <w:sz w:val="24"/>
          <w:szCs w:val="24"/>
        </w:rPr>
        <w:lastRenderedPageBreak/>
        <w:t xml:space="preserve">determinantes do bem-estar subjetivo </w:t>
      </w:r>
      <w:r w:rsidR="00D47C28">
        <w:rPr>
          <w:rFonts w:ascii="Times New Roman" w:hAnsi="Times New Roman" w:cs="Times New Roman"/>
          <w:sz w:val="24"/>
          <w:szCs w:val="24"/>
        </w:rPr>
        <w:t>das células</w:t>
      </w:r>
      <w:r w:rsidRPr="00736326">
        <w:rPr>
          <w:rFonts w:ascii="Times New Roman" w:hAnsi="Times New Roman" w:cs="Times New Roman"/>
          <w:sz w:val="24"/>
          <w:szCs w:val="24"/>
        </w:rPr>
        <w:t xml:space="preserve"> continuam sendo essencialmente os mesmos. Pode-se, portanto, dizer que o modelo é robusto a essas</w:t>
      </w:r>
      <w:r w:rsidR="00EC6D0B">
        <w:rPr>
          <w:rFonts w:ascii="Times New Roman" w:hAnsi="Times New Roman" w:cs="Times New Roman"/>
          <w:sz w:val="24"/>
          <w:szCs w:val="24"/>
        </w:rPr>
        <w:t xml:space="preserve"> duas</w:t>
      </w:r>
      <w:r w:rsidRPr="00736326">
        <w:rPr>
          <w:rFonts w:ascii="Times New Roman" w:hAnsi="Times New Roman" w:cs="Times New Roman"/>
          <w:sz w:val="24"/>
          <w:szCs w:val="24"/>
        </w:rPr>
        <w:t xml:space="preserve"> diferentes especificações.</w:t>
      </w:r>
      <w:r w:rsidR="00122267">
        <w:rPr>
          <w:rFonts w:ascii="Times New Roman" w:hAnsi="Times New Roman" w:cs="Times New Roman"/>
          <w:sz w:val="24"/>
          <w:szCs w:val="24"/>
        </w:rPr>
        <w:t xml:space="preserve"> </w:t>
      </w:r>
      <w:r w:rsidR="00CA0D14">
        <w:rPr>
          <w:rFonts w:ascii="Times New Roman" w:hAnsi="Times New Roman" w:cs="Times New Roman"/>
          <w:sz w:val="24"/>
          <w:szCs w:val="24"/>
        </w:rPr>
        <w:t>Com o objetivo</w:t>
      </w:r>
      <w:r w:rsidR="009B0DB8">
        <w:rPr>
          <w:rFonts w:ascii="Times New Roman" w:hAnsi="Times New Roman" w:cs="Times New Roman"/>
          <w:sz w:val="24"/>
          <w:szCs w:val="24"/>
        </w:rPr>
        <w:t xml:space="preserve"> principal</w:t>
      </w:r>
      <w:r w:rsidR="00CA0D14">
        <w:rPr>
          <w:rFonts w:ascii="Times New Roman" w:hAnsi="Times New Roman" w:cs="Times New Roman"/>
          <w:sz w:val="24"/>
          <w:szCs w:val="24"/>
        </w:rPr>
        <w:t xml:space="preserve"> de comparar o modelo de Efeitos Aleatórios com o de Efeitos Fixos, aplicou-se um teste de </w:t>
      </w:r>
      <w:proofErr w:type="spellStart"/>
      <w:r w:rsidR="00CA0D14">
        <w:rPr>
          <w:rFonts w:ascii="Times New Roman" w:hAnsi="Times New Roman" w:cs="Times New Roman"/>
          <w:sz w:val="24"/>
          <w:szCs w:val="24"/>
        </w:rPr>
        <w:t>Hausman</w:t>
      </w:r>
      <w:proofErr w:type="spellEnd"/>
      <w:r w:rsidR="00642E3F">
        <w:rPr>
          <w:rFonts w:ascii="Times New Roman" w:hAnsi="Times New Roman" w:cs="Times New Roman"/>
          <w:sz w:val="24"/>
          <w:szCs w:val="24"/>
        </w:rPr>
        <w:t>, conforme mostra a ta</w:t>
      </w:r>
      <w:r w:rsidR="00225DED">
        <w:rPr>
          <w:rFonts w:ascii="Times New Roman" w:hAnsi="Times New Roman" w:cs="Times New Roman"/>
          <w:sz w:val="24"/>
          <w:szCs w:val="24"/>
        </w:rPr>
        <w:t xml:space="preserve">bela 10. Os resultados do teste dão evidências de que o modelo efeitos fixos é </w:t>
      </w:r>
      <w:r w:rsidR="00E03891">
        <w:rPr>
          <w:rFonts w:ascii="Times New Roman" w:hAnsi="Times New Roman" w:cs="Times New Roman"/>
          <w:sz w:val="24"/>
          <w:szCs w:val="24"/>
        </w:rPr>
        <w:t>o mais adequado</w:t>
      </w:r>
      <w:r w:rsidR="00225DED">
        <w:rPr>
          <w:rFonts w:ascii="Times New Roman" w:hAnsi="Times New Roman" w:cs="Times New Roman"/>
          <w:sz w:val="24"/>
          <w:szCs w:val="24"/>
        </w:rPr>
        <w:t xml:space="preserve">. </w:t>
      </w:r>
    </w:p>
    <w:p w:rsidR="00642E3F" w:rsidRDefault="00642E3F" w:rsidP="002315E1">
      <w:pPr>
        <w:spacing w:after="0" w:line="240" w:lineRule="auto"/>
        <w:jc w:val="both"/>
        <w:rPr>
          <w:rFonts w:ascii="Times New Roman" w:hAnsi="Times New Roman" w:cs="Times New Roman"/>
          <w:sz w:val="24"/>
          <w:szCs w:val="24"/>
        </w:rPr>
      </w:pPr>
    </w:p>
    <w:p w:rsidR="00DA312B" w:rsidRDefault="00DA312B" w:rsidP="002315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Tabela 10: Resultados do Teste de </w:t>
      </w:r>
      <w:proofErr w:type="spellStart"/>
      <w:r>
        <w:rPr>
          <w:rFonts w:ascii="Times New Roman" w:hAnsi="Times New Roman" w:cs="Times New Roman"/>
          <w:sz w:val="24"/>
          <w:szCs w:val="24"/>
        </w:rPr>
        <w:t>Hausman</w:t>
      </w:r>
      <w:proofErr w:type="spellEnd"/>
    </w:p>
    <w:tbl>
      <w:tblPr>
        <w:tblW w:w="7000" w:type="dxa"/>
        <w:jc w:val="center"/>
        <w:tblInd w:w="55" w:type="dxa"/>
        <w:tblCellMar>
          <w:left w:w="70" w:type="dxa"/>
          <w:right w:w="70" w:type="dxa"/>
        </w:tblCellMar>
        <w:tblLook w:val="04A0" w:firstRow="1" w:lastRow="0" w:firstColumn="1" w:lastColumn="0" w:noHBand="0" w:noVBand="1"/>
      </w:tblPr>
      <w:tblGrid>
        <w:gridCol w:w="2180"/>
        <w:gridCol w:w="1680"/>
        <w:gridCol w:w="1360"/>
        <w:gridCol w:w="1780"/>
      </w:tblGrid>
      <w:tr w:rsidR="00DA312B" w:rsidRPr="00981FE3" w:rsidTr="00981FE3">
        <w:trPr>
          <w:trHeight w:val="166"/>
          <w:jc w:val="center"/>
        </w:trPr>
        <w:tc>
          <w:tcPr>
            <w:tcW w:w="2180" w:type="dxa"/>
            <w:tcBorders>
              <w:top w:val="single" w:sz="4" w:space="0" w:color="auto"/>
              <w:left w:val="nil"/>
              <w:bottom w:val="single" w:sz="4" w:space="0" w:color="auto"/>
              <w:right w:val="nil"/>
            </w:tcBorders>
            <w:shd w:val="clear" w:color="000000" w:fill="FFFFFF"/>
            <w:noWrap/>
            <w:vAlign w:val="bottom"/>
            <w:hideMark/>
          </w:tcPr>
          <w:p w:rsidR="00DA312B" w:rsidRPr="00981FE3" w:rsidRDefault="00DA312B" w:rsidP="002315E1">
            <w:pPr>
              <w:spacing w:after="0" w:line="240" w:lineRule="auto"/>
              <w:rPr>
                <w:rFonts w:ascii="Times New Roman" w:eastAsia="Times New Roman" w:hAnsi="Times New Roman" w:cs="Times New Roman"/>
                <w:color w:val="000000"/>
                <w:sz w:val="20"/>
                <w:szCs w:val="20"/>
              </w:rPr>
            </w:pPr>
            <w:r w:rsidRPr="00981FE3">
              <w:rPr>
                <w:rFonts w:ascii="Times New Roman" w:eastAsia="Times New Roman" w:hAnsi="Times New Roman" w:cs="Times New Roman"/>
                <w:color w:val="000000"/>
                <w:sz w:val="20"/>
                <w:szCs w:val="20"/>
              </w:rPr>
              <w:t> </w:t>
            </w:r>
          </w:p>
        </w:tc>
        <w:tc>
          <w:tcPr>
            <w:tcW w:w="1680" w:type="dxa"/>
            <w:tcBorders>
              <w:top w:val="single" w:sz="4" w:space="0" w:color="auto"/>
              <w:left w:val="nil"/>
              <w:bottom w:val="single" w:sz="4" w:space="0" w:color="auto"/>
              <w:right w:val="nil"/>
            </w:tcBorders>
            <w:shd w:val="clear" w:color="000000" w:fill="FFFFFF"/>
            <w:noWrap/>
            <w:vAlign w:val="bottom"/>
            <w:hideMark/>
          </w:tcPr>
          <w:p w:rsidR="00DA312B" w:rsidRPr="00981FE3" w:rsidRDefault="00DA312B" w:rsidP="002315E1">
            <w:pPr>
              <w:spacing w:after="0" w:line="240" w:lineRule="auto"/>
              <w:jc w:val="center"/>
              <w:rPr>
                <w:rFonts w:ascii="Times New Roman" w:eastAsia="Times New Roman" w:hAnsi="Times New Roman" w:cs="Times New Roman"/>
                <w:b/>
                <w:bCs/>
                <w:color w:val="000000"/>
                <w:sz w:val="20"/>
                <w:szCs w:val="20"/>
              </w:rPr>
            </w:pPr>
            <w:r w:rsidRPr="00981FE3">
              <w:rPr>
                <w:rFonts w:ascii="Times New Roman" w:eastAsia="Times New Roman" w:hAnsi="Times New Roman" w:cs="Times New Roman"/>
                <w:b/>
                <w:bCs/>
                <w:color w:val="000000"/>
                <w:sz w:val="20"/>
                <w:szCs w:val="20"/>
              </w:rPr>
              <w:t>Estatística Chi2</w:t>
            </w:r>
          </w:p>
        </w:tc>
        <w:tc>
          <w:tcPr>
            <w:tcW w:w="1360" w:type="dxa"/>
            <w:tcBorders>
              <w:top w:val="single" w:sz="4" w:space="0" w:color="auto"/>
              <w:left w:val="nil"/>
              <w:bottom w:val="single" w:sz="4" w:space="0" w:color="auto"/>
              <w:right w:val="nil"/>
            </w:tcBorders>
            <w:shd w:val="clear" w:color="000000" w:fill="FFFFFF"/>
            <w:noWrap/>
            <w:vAlign w:val="bottom"/>
            <w:hideMark/>
          </w:tcPr>
          <w:p w:rsidR="00DA312B" w:rsidRPr="00981FE3" w:rsidRDefault="00DA312B" w:rsidP="002315E1">
            <w:pPr>
              <w:spacing w:after="0" w:line="240" w:lineRule="auto"/>
              <w:jc w:val="center"/>
              <w:rPr>
                <w:rFonts w:ascii="Times New Roman" w:eastAsia="Times New Roman" w:hAnsi="Times New Roman" w:cs="Times New Roman"/>
                <w:b/>
                <w:bCs/>
                <w:color w:val="000000"/>
                <w:sz w:val="20"/>
                <w:szCs w:val="20"/>
              </w:rPr>
            </w:pPr>
            <w:proofErr w:type="spellStart"/>
            <w:r w:rsidRPr="00981FE3">
              <w:rPr>
                <w:rFonts w:ascii="Times New Roman" w:eastAsia="Times New Roman" w:hAnsi="Times New Roman" w:cs="Times New Roman"/>
                <w:b/>
                <w:bCs/>
                <w:color w:val="000000"/>
                <w:sz w:val="20"/>
                <w:szCs w:val="20"/>
              </w:rPr>
              <w:t>Prob</w:t>
            </w:r>
            <w:proofErr w:type="spellEnd"/>
            <w:r w:rsidRPr="00981FE3">
              <w:rPr>
                <w:rFonts w:ascii="Times New Roman" w:eastAsia="Times New Roman" w:hAnsi="Times New Roman" w:cs="Times New Roman"/>
                <w:b/>
                <w:bCs/>
                <w:color w:val="000000"/>
                <w:sz w:val="20"/>
                <w:szCs w:val="20"/>
              </w:rPr>
              <w:t xml:space="preserve"> &gt; Chi2</w:t>
            </w:r>
          </w:p>
        </w:tc>
        <w:tc>
          <w:tcPr>
            <w:tcW w:w="1780" w:type="dxa"/>
            <w:tcBorders>
              <w:top w:val="single" w:sz="4" w:space="0" w:color="auto"/>
              <w:left w:val="nil"/>
              <w:bottom w:val="single" w:sz="4" w:space="0" w:color="auto"/>
              <w:right w:val="nil"/>
            </w:tcBorders>
            <w:shd w:val="clear" w:color="000000" w:fill="FFFFFF"/>
            <w:noWrap/>
            <w:vAlign w:val="bottom"/>
            <w:hideMark/>
          </w:tcPr>
          <w:p w:rsidR="00DA312B" w:rsidRPr="00981FE3" w:rsidRDefault="00DA312B" w:rsidP="002315E1">
            <w:pPr>
              <w:spacing w:after="0" w:line="240" w:lineRule="auto"/>
              <w:jc w:val="center"/>
              <w:rPr>
                <w:rFonts w:ascii="Times New Roman" w:eastAsia="Times New Roman" w:hAnsi="Times New Roman" w:cs="Times New Roman"/>
                <w:b/>
                <w:bCs/>
                <w:color w:val="000000"/>
                <w:sz w:val="20"/>
                <w:szCs w:val="20"/>
              </w:rPr>
            </w:pPr>
            <w:r w:rsidRPr="00981FE3">
              <w:rPr>
                <w:rFonts w:ascii="Times New Roman" w:eastAsia="Times New Roman" w:hAnsi="Times New Roman" w:cs="Times New Roman"/>
                <w:b/>
                <w:bCs/>
                <w:color w:val="000000"/>
                <w:sz w:val="20"/>
                <w:szCs w:val="20"/>
              </w:rPr>
              <w:t>Modelo Escolhido</w:t>
            </w:r>
          </w:p>
        </w:tc>
      </w:tr>
      <w:tr w:rsidR="00DA312B" w:rsidRPr="00981FE3" w:rsidTr="00981FE3">
        <w:trPr>
          <w:trHeight w:val="695"/>
          <w:jc w:val="center"/>
        </w:trPr>
        <w:tc>
          <w:tcPr>
            <w:tcW w:w="2180" w:type="dxa"/>
            <w:tcBorders>
              <w:top w:val="nil"/>
              <w:left w:val="nil"/>
              <w:bottom w:val="single" w:sz="4" w:space="0" w:color="auto"/>
              <w:right w:val="nil"/>
            </w:tcBorders>
            <w:shd w:val="clear" w:color="000000" w:fill="FFFFFF"/>
            <w:vAlign w:val="center"/>
            <w:hideMark/>
          </w:tcPr>
          <w:p w:rsidR="00DA312B" w:rsidRPr="00981FE3" w:rsidRDefault="00DA312B" w:rsidP="002315E1">
            <w:pPr>
              <w:spacing w:after="0" w:line="240" w:lineRule="auto"/>
              <w:rPr>
                <w:rFonts w:ascii="Times New Roman" w:eastAsia="Times New Roman" w:hAnsi="Times New Roman" w:cs="Times New Roman"/>
                <w:b/>
                <w:bCs/>
                <w:color w:val="000000"/>
                <w:sz w:val="20"/>
                <w:szCs w:val="20"/>
              </w:rPr>
            </w:pPr>
            <w:r w:rsidRPr="00981FE3">
              <w:rPr>
                <w:rFonts w:ascii="Times New Roman" w:eastAsia="Times New Roman" w:hAnsi="Times New Roman" w:cs="Times New Roman"/>
                <w:b/>
                <w:bCs/>
                <w:color w:val="000000"/>
                <w:sz w:val="20"/>
                <w:szCs w:val="20"/>
              </w:rPr>
              <w:t xml:space="preserve">Modelos de Efeitos Fixos e Efeitos Aleatórios: tabela </w:t>
            </w:r>
            <w:r w:rsidR="001B3DCD">
              <w:rPr>
                <w:rFonts w:ascii="Times New Roman" w:eastAsia="Times New Roman" w:hAnsi="Times New Roman" w:cs="Times New Roman"/>
                <w:b/>
                <w:bCs/>
                <w:color w:val="000000"/>
                <w:sz w:val="20"/>
                <w:szCs w:val="20"/>
              </w:rPr>
              <w:t>9</w:t>
            </w:r>
            <w:r w:rsidRPr="00981FE3">
              <w:rPr>
                <w:rFonts w:ascii="Times New Roman" w:eastAsia="Times New Roman" w:hAnsi="Times New Roman" w:cs="Times New Roman"/>
                <w:b/>
                <w:bCs/>
                <w:color w:val="000000"/>
                <w:sz w:val="20"/>
                <w:szCs w:val="20"/>
              </w:rPr>
              <w:t>*</w:t>
            </w:r>
          </w:p>
        </w:tc>
        <w:tc>
          <w:tcPr>
            <w:tcW w:w="1680" w:type="dxa"/>
            <w:tcBorders>
              <w:top w:val="nil"/>
              <w:left w:val="nil"/>
              <w:bottom w:val="single" w:sz="4" w:space="0" w:color="auto"/>
              <w:right w:val="nil"/>
            </w:tcBorders>
            <w:shd w:val="clear" w:color="000000" w:fill="FFFFFF"/>
            <w:noWrap/>
            <w:vAlign w:val="center"/>
            <w:hideMark/>
          </w:tcPr>
          <w:p w:rsidR="00DA312B" w:rsidRPr="00981FE3" w:rsidRDefault="00DA312B" w:rsidP="002315E1">
            <w:pPr>
              <w:spacing w:after="0" w:line="240" w:lineRule="auto"/>
              <w:jc w:val="center"/>
              <w:rPr>
                <w:rFonts w:ascii="Times New Roman" w:eastAsia="Times New Roman" w:hAnsi="Times New Roman" w:cs="Times New Roman"/>
                <w:color w:val="000000"/>
                <w:sz w:val="20"/>
                <w:szCs w:val="20"/>
              </w:rPr>
            </w:pPr>
            <w:r w:rsidRPr="00981FE3">
              <w:rPr>
                <w:rFonts w:ascii="Times New Roman" w:eastAsia="Times New Roman" w:hAnsi="Times New Roman" w:cs="Times New Roman"/>
                <w:color w:val="000000"/>
                <w:sz w:val="20"/>
                <w:szCs w:val="20"/>
              </w:rPr>
              <w:t>403.85</w:t>
            </w:r>
          </w:p>
        </w:tc>
        <w:tc>
          <w:tcPr>
            <w:tcW w:w="1360" w:type="dxa"/>
            <w:tcBorders>
              <w:top w:val="nil"/>
              <w:left w:val="nil"/>
              <w:bottom w:val="single" w:sz="4" w:space="0" w:color="auto"/>
              <w:right w:val="nil"/>
            </w:tcBorders>
            <w:shd w:val="clear" w:color="000000" w:fill="FFFFFF"/>
            <w:noWrap/>
            <w:vAlign w:val="center"/>
            <w:hideMark/>
          </w:tcPr>
          <w:p w:rsidR="00DA312B" w:rsidRPr="00981FE3" w:rsidRDefault="00DA312B" w:rsidP="002315E1">
            <w:pPr>
              <w:spacing w:after="0" w:line="240" w:lineRule="auto"/>
              <w:jc w:val="center"/>
              <w:rPr>
                <w:rFonts w:ascii="Times New Roman" w:eastAsia="Times New Roman" w:hAnsi="Times New Roman" w:cs="Times New Roman"/>
                <w:color w:val="000000"/>
                <w:sz w:val="20"/>
                <w:szCs w:val="20"/>
              </w:rPr>
            </w:pPr>
            <w:r w:rsidRPr="00981FE3">
              <w:rPr>
                <w:rFonts w:ascii="Times New Roman" w:eastAsia="Times New Roman" w:hAnsi="Times New Roman" w:cs="Times New Roman"/>
                <w:color w:val="000000"/>
                <w:sz w:val="20"/>
                <w:szCs w:val="20"/>
              </w:rPr>
              <w:t>0.00000</w:t>
            </w:r>
          </w:p>
        </w:tc>
        <w:tc>
          <w:tcPr>
            <w:tcW w:w="1780" w:type="dxa"/>
            <w:tcBorders>
              <w:top w:val="nil"/>
              <w:left w:val="nil"/>
              <w:bottom w:val="single" w:sz="4" w:space="0" w:color="auto"/>
              <w:right w:val="nil"/>
            </w:tcBorders>
            <w:shd w:val="clear" w:color="000000" w:fill="FFFFFF"/>
            <w:noWrap/>
            <w:vAlign w:val="center"/>
            <w:hideMark/>
          </w:tcPr>
          <w:p w:rsidR="00DA312B" w:rsidRPr="00981FE3" w:rsidRDefault="00DA312B" w:rsidP="002315E1">
            <w:pPr>
              <w:spacing w:after="0" w:line="240" w:lineRule="auto"/>
              <w:jc w:val="center"/>
              <w:rPr>
                <w:rFonts w:ascii="Times New Roman" w:eastAsia="Times New Roman" w:hAnsi="Times New Roman" w:cs="Times New Roman"/>
                <w:color w:val="000000"/>
                <w:sz w:val="20"/>
                <w:szCs w:val="20"/>
              </w:rPr>
            </w:pPr>
            <w:r w:rsidRPr="00981FE3">
              <w:rPr>
                <w:rFonts w:ascii="Times New Roman" w:eastAsia="Times New Roman" w:hAnsi="Times New Roman" w:cs="Times New Roman"/>
                <w:color w:val="000000"/>
                <w:sz w:val="20"/>
                <w:szCs w:val="20"/>
              </w:rPr>
              <w:t>Efeitos Fixos</w:t>
            </w:r>
          </w:p>
        </w:tc>
      </w:tr>
    </w:tbl>
    <w:p w:rsidR="00DA312B" w:rsidRDefault="00DA312B" w:rsidP="002315E1">
      <w:pPr>
        <w:spacing w:after="0" w:line="240" w:lineRule="auto"/>
        <w:jc w:val="center"/>
        <w:rPr>
          <w:rFonts w:ascii="Times New Roman" w:hAnsi="Times New Roman" w:cs="Times New Roman"/>
          <w:sz w:val="18"/>
          <w:szCs w:val="18"/>
        </w:rPr>
      </w:pPr>
    </w:p>
    <w:p w:rsidR="00642E3F" w:rsidRDefault="00DA312B" w:rsidP="002315E1">
      <w:pPr>
        <w:spacing w:after="0" w:line="240" w:lineRule="auto"/>
        <w:rPr>
          <w:rFonts w:ascii="Times New Roman" w:hAnsi="Times New Roman" w:cs="Times New Roman"/>
          <w:sz w:val="18"/>
          <w:szCs w:val="18"/>
        </w:rPr>
      </w:pPr>
      <w:r w:rsidRPr="00DA312B">
        <w:rPr>
          <w:rFonts w:ascii="Times New Roman" w:hAnsi="Times New Roman" w:cs="Times New Roman"/>
          <w:sz w:val="18"/>
          <w:szCs w:val="18"/>
        </w:rPr>
        <w:t>*</w:t>
      </w:r>
      <w:r>
        <w:rPr>
          <w:rFonts w:ascii="Times New Roman" w:hAnsi="Times New Roman" w:cs="Times New Roman"/>
          <w:sz w:val="18"/>
          <w:szCs w:val="18"/>
        </w:rPr>
        <w:t xml:space="preserve"> O modelo de efeitos aleatórios foi adaptado para ser comparável ao modelo de efeitos fixos, com a exclusão de todas as variáveis omitidas no modelo de efeitos </w:t>
      </w:r>
      <w:proofErr w:type="gramStart"/>
      <w:r>
        <w:rPr>
          <w:rFonts w:ascii="Times New Roman" w:hAnsi="Times New Roman" w:cs="Times New Roman"/>
          <w:sz w:val="18"/>
          <w:szCs w:val="18"/>
        </w:rPr>
        <w:t>fixos</w:t>
      </w:r>
      <w:proofErr w:type="gramEnd"/>
    </w:p>
    <w:p w:rsidR="00DA312B" w:rsidRPr="00DA312B" w:rsidRDefault="00DA312B" w:rsidP="002315E1">
      <w:pPr>
        <w:spacing w:after="0" w:line="240" w:lineRule="auto"/>
        <w:jc w:val="center"/>
        <w:rPr>
          <w:rFonts w:ascii="Times New Roman" w:hAnsi="Times New Roman" w:cs="Times New Roman"/>
          <w:sz w:val="18"/>
          <w:szCs w:val="18"/>
        </w:rPr>
      </w:pPr>
    </w:p>
    <w:p w:rsidR="00AB24C4" w:rsidRDefault="00225DED" w:rsidP="002315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Por isso, os </w:t>
      </w:r>
      <w:r w:rsidRPr="00EC6D0B">
        <w:rPr>
          <w:rFonts w:ascii="Times New Roman" w:hAnsi="Times New Roman" w:cs="Times New Roman"/>
          <w:sz w:val="24"/>
          <w:szCs w:val="24"/>
        </w:rPr>
        <w:t>resultados mais interessantes</w:t>
      </w:r>
      <w:r>
        <w:rPr>
          <w:rFonts w:ascii="Times New Roman" w:hAnsi="Times New Roman" w:cs="Times New Roman"/>
          <w:sz w:val="24"/>
          <w:szCs w:val="24"/>
        </w:rPr>
        <w:t xml:space="preserve"> e robustos</w:t>
      </w:r>
      <w:r w:rsidRPr="00EC6D0B">
        <w:rPr>
          <w:rFonts w:ascii="Times New Roman" w:hAnsi="Times New Roman" w:cs="Times New Roman"/>
          <w:sz w:val="24"/>
          <w:szCs w:val="24"/>
        </w:rPr>
        <w:t xml:space="preserve"> surgem quando voltamos </w:t>
      </w:r>
      <w:proofErr w:type="gramStart"/>
      <w:r w:rsidRPr="00EC6D0B">
        <w:rPr>
          <w:rFonts w:ascii="Times New Roman" w:hAnsi="Times New Roman" w:cs="Times New Roman"/>
          <w:sz w:val="24"/>
          <w:szCs w:val="24"/>
        </w:rPr>
        <w:t>a</w:t>
      </w:r>
      <w:proofErr w:type="gramEnd"/>
      <w:r w:rsidRPr="00EC6D0B">
        <w:rPr>
          <w:rFonts w:ascii="Times New Roman" w:hAnsi="Times New Roman" w:cs="Times New Roman"/>
          <w:sz w:val="24"/>
          <w:szCs w:val="24"/>
        </w:rPr>
        <w:t xml:space="preserve"> atenção à terceira</w:t>
      </w:r>
      <w:r>
        <w:rPr>
          <w:rFonts w:ascii="Times New Roman" w:hAnsi="Times New Roman" w:cs="Times New Roman"/>
          <w:sz w:val="24"/>
          <w:szCs w:val="24"/>
        </w:rPr>
        <w:t xml:space="preserve"> coluna da tabela 9, que reporta o modelo de </w:t>
      </w:r>
      <w:proofErr w:type="spellStart"/>
      <w:r>
        <w:rPr>
          <w:rFonts w:ascii="Times New Roman" w:hAnsi="Times New Roman" w:cs="Times New Roman"/>
          <w:sz w:val="24"/>
          <w:szCs w:val="24"/>
        </w:rPr>
        <w:t>pseudopainel</w:t>
      </w:r>
      <w:proofErr w:type="spellEnd"/>
      <w:r>
        <w:rPr>
          <w:rFonts w:ascii="Times New Roman" w:hAnsi="Times New Roman" w:cs="Times New Roman"/>
          <w:sz w:val="24"/>
          <w:szCs w:val="24"/>
        </w:rPr>
        <w:t xml:space="preserve"> com efeitos fixos</w:t>
      </w:r>
      <w:r w:rsidRPr="00EC6D0B">
        <w:rPr>
          <w:rFonts w:ascii="Times New Roman" w:hAnsi="Times New Roman" w:cs="Times New Roman"/>
          <w:sz w:val="24"/>
          <w:szCs w:val="24"/>
        </w:rPr>
        <w:t>.</w:t>
      </w:r>
      <w:r>
        <w:rPr>
          <w:rFonts w:ascii="Times New Roman" w:hAnsi="Times New Roman" w:cs="Times New Roman"/>
          <w:sz w:val="24"/>
          <w:szCs w:val="24"/>
        </w:rPr>
        <w:t xml:space="preserve"> </w:t>
      </w:r>
      <w:r w:rsidR="00EC6D0B">
        <w:rPr>
          <w:rFonts w:ascii="Times New Roman" w:hAnsi="Times New Roman" w:cs="Times New Roman"/>
          <w:sz w:val="24"/>
          <w:szCs w:val="24"/>
        </w:rPr>
        <w:t>Alguns coeficientes permanecem altamente significantes</w:t>
      </w:r>
      <w:r w:rsidR="00710A66">
        <w:rPr>
          <w:rFonts w:ascii="Times New Roman" w:hAnsi="Times New Roman" w:cs="Times New Roman"/>
          <w:sz w:val="24"/>
          <w:szCs w:val="24"/>
        </w:rPr>
        <w:t xml:space="preserve">. </w:t>
      </w:r>
      <w:r w:rsidR="00E66148">
        <w:rPr>
          <w:rFonts w:ascii="Times New Roman" w:hAnsi="Times New Roman" w:cs="Times New Roman"/>
          <w:sz w:val="24"/>
          <w:szCs w:val="24"/>
        </w:rPr>
        <w:t xml:space="preserve">Saúde, por exemplo, continua sendo a variável mais importante para o bem-estar. O impacto estimado de passar de um estado de saúde “frágil ou muito frágil” para um estado “muito bom” é de 1.86, o que representa uma melhora considerável na escala de 1 a 10 de satisfação com a vida. </w:t>
      </w:r>
    </w:p>
    <w:p w:rsidR="00E66148" w:rsidRDefault="00E66148" w:rsidP="002315E1">
      <w:pPr>
        <w:tabs>
          <w:tab w:val="left" w:pos="6030"/>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7461F3" w:rsidRDefault="007461F3" w:rsidP="002315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66148">
        <w:rPr>
          <w:rFonts w:ascii="Times New Roman" w:hAnsi="Times New Roman" w:cs="Times New Roman"/>
          <w:sz w:val="24"/>
          <w:szCs w:val="24"/>
        </w:rPr>
        <w:t xml:space="preserve"> variável “religião”</w:t>
      </w:r>
      <w:r>
        <w:rPr>
          <w:rFonts w:ascii="Times New Roman" w:hAnsi="Times New Roman" w:cs="Times New Roman"/>
          <w:sz w:val="24"/>
          <w:szCs w:val="24"/>
        </w:rPr>
        <w:t xml:space="preserve"> também apresenta coeficiente significante</w:t>
      </w:r>
      <w:r w:rsidR="00D013B2">
        <w:rPr>
          <w:rFonts w:ascii="Times New Roman" w:hAnsi="Times New Roman" w:cs="Times New Roman"/>
          <w:sz w:val="24"/>
          <w:szCs w:val="24"/>
        </w:rPr>
        <w:t>,</w:t>
      </w:r>
      <w:r>
        <w:rPr>
          <w:rFonts w:ascii="Times New Roman" w:hAnsi="Times New Roman" w:cs="Times New Roman"/>
          <w:sz w:val="24"/>
          <w:szCs w:val="24"/>
        </w:rPr>
        <w:t xml:space="preserve"> o</w:t>
      </w:r>
      <w:r w:rsidR="00D013B2">
        <w:rPr>
          <w:rFonts w:ascii="Times New Roman" w:hAnsi="Times New Roman" w:cs="Times New Roman"/>
          <w:sz w:val="24"/>
          <w:szCs w:val="24"/>
        </w:rPr>
        <w:t xml:space="preserve"> que dá indícios de que o comportamento religioso traz benefícios importantes para a satisfação com a vida. </w:t>
      </w:r>
      <w:r w:rsidR="008A2651">
        <w:rPr>
          <w:rFonts w:ascii="Times New Roman" w:hAnsi="Times New Roman" w:cs="Times New Roman"/>
          <w:sz w:val="24"/>
          <w:szCs w:val="24"/>
        </w:rPr>
        <w:t xml:space="preserve">Religião </w:t>
      </w:r>
      <w:r w:rsidR="00D013B2">
        <w:rPr>
          <w:rFonts w:ascii="Times New Roman" w:hAnsi="Times New Roman" w:cs="Times New Roman"/>
          <w:sz w:val="24"/>
          <w:szCs w:val="24"/>
        </w:rPr>
        <w:t>dá significado à vida, regula a conduta e promove comportamentos que são bons para a saúde e para o bem-estar</w:t>
      </w:r>
      <w:r w:rsidR="00D013B2" w:rsidRPr="00B07E76">
        <w:rPr>
          <w:rFonts w:ascii="Times New Roman" w:hAnsi="Times New Roman" w:cs="Times New Roman"/>
          <w:sz w:val="24"/>
          <w:szCs w:val="24"/>
        </w:rPr>
        <w:t xml:space="preserve">. </w:t>
      </w:r>
      <w:proofErr w:type="spellStart"/>
      <w:r w:rsidR="00D013B2" w:rsidRPr="00B07E76">
        <w:rPr>
          <w:rFonts w:ascii="Times New Roman" w:hAnsi="Times New Roman" w:cs="Times New Roman"/>
          <w:sz w:val="24"/>
          <w:szCs w:val="24"/>
        </w:rPr>
        <w:t>Lim</w:t>
      </w:r>
      <w:proofErr w:type="spellEnd"/>
      <w:r w:rsidR="00D013B2" w:rsidRPr="00B07E76">
        <w:rPr>
          <w:rFonts w:ascii="Times New Roman" w:hAnsi="Times New Roman" w:cs="Times New Roman"/>
          <w:sz w:val="24"/>
          <w:szCs w:val="24"/>
        </w:rPr>
        <w:t xml:space="preserve"> &amp; Putnam (2010)</w:t>
      </w:r>
      <w:r w:rsidR="00D013B2">
        <w:rPr>
          <w:rFonts w:ascii="Times New Roman" w:hAnsi="Times New Roman" w:cs="Times New Roman"/>
          <w:sz w:val="24"/>
          <w:szCs w:val="24"/>
        </w:rPr>
        <w:t xml:space="preserve"> argumentam que a religião é uma importante fonte de capital social por meio de idas </w:t>
      </w:r>
      <w:r>
        <w:rPr>
          <w:rFonts w:ascii="Times New Roman" w:hAnsi="Times New Roman" w:cs="Times New Roman"/>
          <w:sz w:val="24"/>
          <w:szCs w:val="24"/>
        </w:rPr>
        <w:t>à igreja</w:t>
      </w:r>
      <w:r w:rsidR="00D013B2">
        <w:rPr>
          <w:rFonts w:ascii="Times New Roman" w:hAnsi="Times New Roman" w:cs="Times New Roman"/>
          <w:sz w:val="24"/>
          <w:szCs w:val="24"/>
        </w:rPr>
        <w:t xml:space="preserve"> </w:t>
      </w:r>
      <w:r>
        <w:rPr>
          <w:rFonts w:ascii="Times New Roman" w:hAnsi="Times New Roman" w:cs="Times New Roman"/>
          <w:sz w:val="24"/>
          <w:szCs w:val="24"/>
        </w:rPr>
        <w:t>e, surpreendentemente, dão evidências de que amigos da igreja promovem felicidade de forma mais efetiva que outros amigos em geral. Por fim, religião também pode ser importante para aceitar e superar momentos desfavoráveis – que, em geral, impactam fortemente o bem-estar.</w:t>
      </w:r>
    </w:p>
    <w:p w:rsidR="007461F3" w:rsidRDefault="007461F3" w:rsidP="002315E1">
      <w:pPr>
        <w:spacing w:after="0" w:line="240" w:lineRule="auto"/>
        <w:jc w:val="both"/>
        <w:rPr>
          <w:rFonts w:ascii="Times New Roman" w:hAnsi="Times New Roman" w:cs="Times New Roman"/>
          <w:sz w:val="24"/>
          <w:szCs w:val="24"/>
        </w:rPr>
      </w:pPr>
    </w:p>
    <w:p w:rsidR="007461F3" w:rsidRDefault="008A2651" w:rsidP="002315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Outro</w:t>
      </w:r>
      <w:r w:rsidR="007461F3">
        <w:rPr>
          <w:rFonts w:ascii="Times New Roman" w:hAnsi="Times New Roman" w:cs="Times New Roman"/>
          <w:sz w:val="24"/>
          <w:szCs w:val="24"/>
        </w:rPr>
        <w:t xml:space="preserve"> coeficiente altamente significante é o</w:t>
      </w:r>
      <w:r w:rsidR="001A4316">
        <w:rPr>
          <w:rFonts w:ascii="Times New Roman" w:hAnsi="Times New Roman" w:cs="Times New Roman"/>
          <w:sz w:val="24"/>
          <w:szCs w:val="24"/>
        </w:rPr>
        <w:t xml:space="preserve"> de</w:t>
      </w:r>
      <w:r w:rsidR="007461F3">
        <w:rPr>
          <w:rFonts w:ascii="Times New Roman" w:hAnsi="Times New Roman" w:cs="Times New Roman"/>
          <w:sz w:val="24"/>
          <w:szCs w:val="24"/>
        </w:rPr>
        <w:t xml:space="preserve"> </w:t>
      </w:r>
      <w:r w:rsidR="001A4316">
        <w:rPr>
          <w:rFonts w:ascii="Times New Roman" w:hAnsi="Times New Roman" w:cs="Times New Roman"/>
          <w:sz w:val="24"/>
          <w:szCs w:val="24"/>
        </w:rPr>
        <w:t xml:space="preserve">log </w:t>
      </w:r>
      <w:r w:rsidR="007461F3">
        <w:rPr>
          <w:rFonts w:ascii="Times New Roman" w:hAnsi="Times New Roman" w:cs="Times New Roman"/>
          <w:sz w:val="24"/>
          <w:szCs w:val="24"/>
        </w:rPr>
        <w:t>PIB per capita. Esta variável foi incluída na regress</w:t>
      </w:r>
      <w:r w:rsidR="00625F03">
        <w:rPr>
          <w:rFonts w:ascii="Times New Roman" w:hAnsi="Times New Roman" w:cs="Times New Roman"/>
          <w:sz w:val="24"/>
          <w:szCs w:val="24"/>
        </w:rPr>
        <w:t xml:space="preserve">ão porque, mesmo com as </w:t>
      </w:r>
      <w:r w:rsidR="00625F03">
        <w:rPr>
          <w:rFonts w:ascii="Times New Roman" w:hAnsi="Times New Roman" w:cs="Times New Roman"/>
          <w:i/>
          <w:sz w:val="24"/>
          <w:szCs w:val="24"/>
        </w:rPr>
        <w:t xml:space="preserve">proxies </w:t>
      </w:r>
      <w:r w:rsidR="00625F03">
        <w:rPr>
          <w:rFonts w:ascii="Times New Roman" w:hAnsi="Times New Roman" w:cs="Times New Roman"/>
          <w:sz w:val="24"/>
          <w:szCs w:val="24"/>
        </w:rPr>
        <w:t xml:space="preserve">de renda já controlando para o efeito da renda individual, também é importante avaliar o impacto do contexto macroeconômico no bem-estar </w:t>
      </w:r>
      <w:proofErr w:type="spellStart"/>
      <w:r w:rsidR="00625F03">
        <w:rPr>
          <w:rFonts w:ascii="Times New Roman" w:hAnsi="Times New Roman" w:cs="Times New Roman"/>
          <w:sz w:val="24"/>
          <w:szCs w:val="24"/>
        </w:rPr>
        <w:t>intergeracional</w:t>
      </w:r>
      <w:proofErr w:type="spellEnd"/>
      <w:r w:rsidR="00625F03">
        <w:rPr>
          <w:rFonts w:ascii="Times New Roman" w:hAnsi="Times New Roman" w:cs="Times New Roman"/>
          <w:sz w:val="24"/>
          <w:szCs w:val="24"/>
        </w:rPr>
        <w:t xml:space="preserve">. </w:t>
      </w:r>
      <w:r w:rsidR="007461F3">
        <w:rPr>
          <w:rFonts w:ascii="Times New Roman" w:hAnsi="Times New Roman" w:cs="Times New Roman"/>
          <w:sz w:val="24"/>
          <w:szCs w:val="24"/>
        </w:rPr>
        <w:t>M</w:t>
      </w:r>
      <w:r w:rsidR="00625F03">
        <w:rPr>
          <w:rFonts w:ascii="Times New Roman" w:hAnsi="Times New Roman" w:cs="Times New Roman"/>
          <w:sz w:val="24"/>
          <w:szCs w:val="24"/>
        </w:rPr>
        <w:t>esmo apresentando menor</w:t>
      </w:r>
      <w:r w:rsidR="007461F3">
        <w:rPr>
          <w:rFonts w:ascii="Times New Roman" w:hAnsi="Times New Roman" w:cs="Times New Roman"/>
          <w:sz w:val="24"/>
          <w:szCs w:val="24"/>
        </w:rPr>
        <w:t xml:space="preserve"> variabilidade em relação às outras vari</w:t>
      </w:r>
      <w:r w:rsidR="00625F03">
        <w:rPr>
          <w:rFonts w:ascii="Times New Roman" w:hAnsi="Times New Roman" w:cs="Times New Roman"/>
          <w:sz w:val="24"/>
          <w:szCs w:val="24"/>
        </w:rPr>
        <w:t>áveis</w:t>
      </w:r>
      <w:r w:rsidR="000E1959">
        <w:rPr>
          <w:rStyle w:val="Refdenotaderodap"/>
          <w:rFonts w:ascii="Times New Roman" w:hAnsi="Times New Roman" w:cs="Times New Roman"/>
          <w:sz w:val="24"/>
          <w:szCs w:val="24"/>
        </w:rPr>
        <w:footnoteReference w:id="4"/>
      </w:r>
      <w:r w:rsidR="00625F03">
        <w:rPr>
          <w:rFonts w:ascii="Times New Roman" w:hAnsi="Times New Roman" w:cs="Times New Roman"/>
          <w:sz w:val="24"/>
          <w:szCs w:val="24"/>
        </w:rPr>
        <w:t xml:space="preserve"> </w:t>
      </w:r>
      <w:r w:rsidR="000E1959">
        <w:rPr>
          <w:rFonts w:ascii="Times New Roman" w:hAnsi="Times New Roman" w:cs="Times New Roman"/>
          <w:sz w:val="24"/>
          <w:szCs w:val="24"/>
        </w:rPr>
        <w:t>o efeito do PIB per capita é bastante considerável. A interpretação do coeficiente é de que o aumento de 1% no PIB per capita aumenta o bem-estar subjetivo em 0,31%. Es</w:t>
      </w:r>
      <w:r w:rsidR="00D53D61">
        <w:rPr>
          <w:rFonts w:ascii="Times New Roman" w:hAnsi="Times New Roman" w:cs="Times New Roman"/>
          <w:sz w:val="24"/>
          <w:szCs w:val="24"/>
        </w:rPr>
        <w:t xml:space="preserve">te resultado vai de encontro ao paradoxo de </w:t>
      </w:r>
      <w:proofErr w:type="spellStart"/>
      <w:r w:rsidR="00D53D61">
        <w:rPr>
          <w:rFonts w:ascii="Times New Roman" w:hAnsi="Times New Roman" w:cs="Times New Roman"/>
          <w:sz w:val="24"/>
          <w:szCs w:val="24"/>
        </w:rPr>
        <w:t>Easterlin</w:t>
      </w:r>
      <w:proofErr w:type="spellEnd"/>
      <w:r w:rsidR="00D53D61">
        <w:rPr>
          <w:rFonts w:ascii="Times New Roman" w:hAnsi="Times New Roman" w:cs="Times New Roman"/>
          <w:sz w:val="24"/>
          <w:szCs w:val="24"/>
        </w:rPr>
        <w:t xml:space="preserve"> e dá mais uma evidência de que, de fato, </w:t>
      </w:r>
      <w:proofErr w:type="gramStart"/>
      <w:r w:rsidR="00D53D61">
        <w:rPr>
          <w:rFonts w:ascii="Times New Roman" w:hAnsi="Times New Roman" w:cs="Times New Roman"/>
          <w:sz w:val="24"/>
          <w:szCs w:val="24"/>
        </w:rPr>
        <w:t>a renda agregada também têm</w:t>
      </w:r>
      <w:proofErr w:type="gramEnd"/>
      <w:r w:rsidR="00D53D61">
        <w:rPr>
          <w:rFonts w:ascii="Times New Roman" w:hAnsi="Times New Roman" w:cs="Times New Roman"/>
          <w:sz w:val="24"/>
          <w:szCs w:val="24"/>
        </w:rPr>
        <w:t xml:space="preserve"> impacto direto na felicidade das nações. </w:t>
      </w:r>
    </w:p>
    <w:p w:rsidR="00D53D61" w:rsidRDefault="00D53D61" w:rsidP="002315E1">
      <w:pPr>
        <w:spacing w:after="0" w:line="240" w:lineRule="auto"/>
        <w:jc w:val="both"/>
        <w:rPr>
          <w:rFonts w:ascii="Times New Roman" w:hAnsi="Times New Roman" w:cs="Times New Roman"/>
          <w:sz w:val="24"/>
          <w:szCs w:val="24"/>
        </w:rPr>
      </w:pPr>
    </w:p>
    <w:p w:rsidR="00D53D61" w:rsidRPr="00AE2C21" w:rsidRDefault="00B7506F" w:rsidP="002315E1">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Outra variável que</w:t>
      </w:r>
      <w:r w:rsidR="00710A66" w:rsidRPr="00B7506F">
        <w:rPr>
          <w:rFonts w:ascii="Times New Roman" w:hAnsi="Times New Roman" w:cs="Times New Roman"/>
          <w:color w:val="000000" w:themeColor="text1"/>
          <w:sz w:val="24"/>
          <w:szCs w:val="24"/>
        </w:rPr>
        <w:t xml:space="preserve"> </w:t>
      </w:r>
      <w:r w:rsidR="009050BD" w:rsidRPr="00B7506F">
        <w:rPr>
          <w:rFonts w:ascii="Times New Roman" w:hAnsi="Times New Roman" w:cs="Times New Roman"/>
          <w:color w:val="000000" w:themeColor="text1"/>
          <w:sz w:val="24"/>
          <w:szCs w:val="24"/>
        </w:rPr>
        <w:t>também parece ter forte impacto no nível de satisfação com a vida</w:t>
      </w:r>
      <w:r>
        <w:rPr>
          <w:rFonts w:ascii="Times New Roman" w:hAnsi="Times New Roman" w:cs="Times New Roman"/>
          <w:color w:val="000000" w:themeColor="text1"/>
          <w:sz w:val="24"/>
          <w:szCs w:val="24"/>
        </w:rPr>
        <w:t xml:space="preserve"> é “</w:t>
      </w:r>
      <w:r>
        <w:rPr>
          <w:rFonts w:ascii="Times New Roman" w:hAnsi="Times New Roman" w:cs="Times New Roman"/>
          <w:i/>
          <w:color w:val="000000" w:themeColor="text1"/>
          <w:sz w:val="24"/>
          <w:szCs w:val="24"/>
        </w:rPr>
        <w:t>senso de liberdade</w:t>
      </w:r>
      <w:r>
        <w:rPr>
          <w:rFonts w:ascii="Times New Roman" w:hAnsi="Times New Roman" w:cs="Times New Roman"/>
          <w:color w:val="000000" w:themeColor="text1"/>
          <w:sz w:val="24"/>
          <w:szCs w:val="24"/>
        </w:rPr>
        <w:t>”</w:t>
      </w:r>
      <w:r w:rsidR="009050BD" w:rsidRPr="00B7506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Conforme descrito na seção 2.2.2 essa variável mede, em uma escala de 1 a 10, o quanto as pessoas consideram ter de liberdade de escolha e controle sobre as suas vidas. Este resultado </w:t>
      </w:r>
      <w:proofErr w:type="gramStart"/>
      <w:r>
        <w:rPr>
          <w:rFonts w:ascii="Times New Roman" w:hAnsi="Times New Roman" w:cs="Times New Roman"/>
          <w:color w:val="000000" w:themeColor="text1"/>
          <w:sz w:val="24"/>
          <w:szCs w:val="24"/>
        </w:rPr>
        <w:t>vai em</w:t>
      </w:r>
      <w:proofErr w:type="gramEnd"/>
      <w:r>
        <w:rPr>
          <w:rFonts w:ascii="Times New Roman" w:hAnsi="Times New Roman" w:cs="Times New Roman"/>
          <w:color w:val="000000" w:themeColor="text1"/>
          <w:sz w:val="24"/>
          <w:szCs w:val="24"/>
        </w:rPr>
        <w:t xml:space="preserve"> linha com diversos outros estudos</w:t>
      </w:r>
      <w:r>
        <w:rPr>
          <w:rStyle w:val="Refdenotaderodap"/>
          <w:rFonts w:ascii="Times New Roman" w:hAnsi="Times New Roman" w:cs="Times New Roman"/>
          <w:color w:val="000000" w:themeColor="text1"/>
          <w:sz w:val="24"/>
          <w:szCs w:val="24"/>
        </w:rPr>
        <w:footnoteReference w:id="5"/>
      </w:r>
      <w:r>
        <w:rPr>
          <w:rFonts w:ascii="Times New Roman" w:hAnsi="Times New Roman" w:cs="Times New Roman"/>
          <w:color w:val="000000" w:themeColor="text1"/>
          <w:sz w:val="24"/>
          <w:szCs w:val="24"/>
        </w:rPr>
        <w:t xml:space="preserve"> que destacaram a percepção de liberdade de escolha como um dos melhores dos previsores do bem-estar subjetivo individual</w:t>
      </w:r>
      <w:r w:rsidR="00F90723">
        <w:rPr>
          <w:rFonts w:ascii="Times New Roman" w:hAnsi="Times New Roman" w:cs="Times New Roman"/>
          <w:color w:val="000000" w:themeColor="text1"/>
          <w:sz w:val="24"/>
          <w:szCs w:val="24"/>
        </w:rPr>
        <w:t xml:space="preserve"> e com forte impacto sobre a satisfação com a vida e felicidade.</w:t>
      </w:r>
      <w:r w:rsidR="00AE2C21">
        <w:rPr>
          <w:rFonts w:ascii="Times New Roman" w:hAnsi="Times New Roman" w:cs="Times New Roman"/>
          <w:color w:val="000000" w:themeColor="text1"/>
          <w:sz w:val="24"/>
          <w:szCs w:val="24"/>
        </w:rPr>
        <w:t xml:space="preserve"> Analisando a magnitude do coeficiente estimado, uma mudança de </w:t>
      </w:r>
      <w:proofErr w:type="gramStart"/>
      <w:r w:rsidR="00AE2C21">
        <w:rPr>
          <w:rFonts w:ascii="Times New Roman" w:hAnsi="Times New Roman" w:cs="Times New Roman"/>
          <w:color w:val="000000" w:themeColor="text1"/>
          <w:sz w:val="24"/>
          <w:szCs w:val="24"/>
        </w:rPr>
        <w:t>1</w:t>
      </w:r>
      <w:proofErr w:type="gramEnd"/>
      <w:r w:rsidR="00AE2C21">
        <w:rPr>
          <w:rFonts w:ascii="Times New Roman" w:hAnsi="Times New Roman" w:cs="Times New Roman"/>
          <w:color w:val="000000" w:themeColor="text1"/>
          <w:sz w:val="24"/>
          <w:szCs w:val="24"/>
        </w:rPr>
        <w:t xml:space="preserve"> ponto no nível de “</w:t>
      </w:r>
      <w:r w:rsidR="00AE2C21" w:rsidRPr="00AE2C21">
        <w:rPr>
          <w:rFonts w:ascii="Times New Roman" w:hAnsi="Times New Roman" w:cs="Times New Roman"/>
          <w:i/>
          <w:color w:val="000000" w:themeColor="text1"/>
          <w:sz w:val="24"/>
          <w:szCs w:val="24"/>
        </w:rPr>
        <w:t>senso de liberdade</w:t>
      </w:r>
      <w:r w:rsidR="00AE2C21">
        <w:rPr>
          <w:rFonts w:ascii="Times New Roman" w:hAnsi="Times New Roman" w:cs="Times New Roman"/>
          <w:color w:val="000000" w:themeColor="text1"/>
          <w:sz w:val="24"/>
          <w:szCs w:val="24"/>
        </w:rPr>
        <w:t>” provocaria impacto na satisfação com a vida semelhante a passar de um estado de saúde “</w:t>
      </w:r>
      <w:r w:rsidR="00AE2C21">
        <w:rPr>
          <w:rFonts w:ascii="Times New Roman" w:hAnsi="Times New Roman" w:cs="Times New Roman"/>
          <w:i/>
          <w:color w:val="000000" w:themeColor="text1"/>
          <w:sz w:val="24"/>
          <w:szCs w:val="24"/>
        </w:rPr>
        <w:t>bom</w:t>
      </w:r>
      <w:r w:rsidR="00AE2C21">
        <w:rPr>
          <w:rFonts w:ascii="Times New Roman" w:hAnsi="Times New Roman" w:cs="Times New Roman"/>
          <w:color w:val="000000" w:themeColor="text1"/>
          <w:sz w:val="24"/>
          <w:szCs w:val="24"/>
        </w:rPr>
        <w:t>” para “</w:t>
      </w:r>
      <w:r w:rsidR="00AE2C21">
        <w:rPr>
          <w:rFonts w:ascii="Times New Roman" w:hAnsi="Times New Roman" w:cs="Times New Roman"/>
          <w:i/>
          <w:color w:val="000000" w:themeColor="text1"/>
          <w:sz w:val="24"/>
          <w:szCs w:val="24"/>
        </w:rPr>
        <w:t>muito bom</w:t>
      </w:r>
      <w:r w:rsidR="00AE2C21">
        <w:rPr>
          <w:rFonts w:ascii="Times New Roman" w:hAnsi="Times New Roman" w:cs="Times New Roman"/>
          <w:color w:val="000000" w:themeColor="text1"/>
          <w:sz w:val="24"/>
          <w:szCs w:val="24"/>
        </w:rPr>
        <w:t>”, o que é, sem dúvida, um incremento considerável.</w:t>
      </w:r>
    </w:p>
    <w:p w:rsidR="00D53D61" w:rsidRDefault="00D53D61" w:rsidP="002315E1">
      <w:pPr>
        <w:spacing w:after="0" w:line="240" w:lineRule="auto"/>
        <w:jc w:val="both"/>
        <w:rPr>
          <w:rFonts w:ascii="Times New Roman" w:hAnsi="Times New Roman" w:cs="Times New Roman"/>
          <w:color w:val="FF0000"/>
          <w:sz w:val="24"/>
          <w:szCs w:val="24"/>
        </w:rPr>
      </w:pPr>
    </w:p>
    <w:p w:rsidR="007461F3" w:rsidRDefault="000E325D" w:rsidP="002315E1">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Colocando em perspectiva os outros coeficientes da regressão em </w:t>
      </w:r>
      <w:proofErr w:type="spellStart"/>
      <w:r>
        <w:rPr>
          <w:rFonts w:ascii="Times New Roman" w:hAnsi="Times New Roman" w:cs="Times New Roman"/>
          <w:color w:val="000000" w:themeColor="text1"/>
          <w:sz w:val="24"/>
          <w:szCs w:val="24"/>
        </w:rPr>
        <w:t>pseudopainel</w:t>
      </w:r>
      <w:proofErr w:type="spellEnd"/>
      <w:r>
        <w:rPr>
          <w:rFonts w:ascii="Times New Roman" w:hAnsi="Times New Roman" w:cs="Times New Roman"/>
          <w:color w:val="000000" w:themeColor="text1"/>
          <w:sz w:val="24"/>
          <w:szCs w:val="24"/>
        </w:rPr>
        <w:t xml:space="preserve">, alguns resultados importantes emergem. </w:t>
      </w:r>
      <w:r w:rsidR="00AB50C1">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 xml:space="preserve">hama </w:t>
      </w:r>
      <w:r w:rsidR="00AB50C1">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 atenção o fato de o coeficiente da variável “desempregado” não se mostrar estatisticamente significante. Primeiro, é importante notar que </w:t>
      </w:r>
      <w:r w:rsidR="00E358A8">
        <w:rPr>
          <w:rFonts w:ascii="Times New Roman" w:hAnsi="Times New Roman" w:cs="Times New Roman"/>
          <w:color w:val="000000" w:themeColor="text1"/>
          <w:sz w:val="24"/>
          <w:szCs w:val="24"/>
        </w:rPr>
        <w:t xml:space="preserve">o sinal é negativo, conforme esperado, mas muito menor que em relação aos </w:t>
      </w:r>
      <w:r w:rsidR="00AB50C1">
        <w:rPr>
          <w:rFonts w:ascii="Times New Roman" w:hAnsi="Times New Roman" w:cs="Times New Roman"/>
          <w:color w:val="000000" w:themeColor="text1"/>
          <w:sz w:val="24"/>
          <w:szCs w:val="24"/>
        </w:rPr>
        <w:t>outros modelos</w:t>
      </w:r>
      <w:r w:rsidR="009D1344">
        <w:rPr>
          <w:rFonts w:ascii="Times New Roman" w:hAnsi="Times New Roman" w:cs="Times New Roman"/>
          <w:color w:val="000000" w:themeColor="text1"/>
          <w:sz w:val="24"/>
          <w:szCs w:val="24"/>
        </w:rPr>
        <w:t xml:space="preserve">. </w:t>
      </w:r>
      <w:r w:rsidR="00E358A8">
        <w:rPr>
          <w:rFonts w:ascii="Times New Roman" w:hAnsi="Times New Roman" w:cs="Times New Roman"/>
          <w:color w:val="000000" w:themeColor="text1"/>
          <w:sz w:val="24"/>
          <w:szCs w:val="24"/>
        </w:rPr>
        <w:t xml:space="preserve">Uma das explicações possíveis é a de que o modelo de efeitos fixos, ao controlar para os </w:t>
      </w:r>
      <w:r w:rsidR="00520EBF">
        <w:rPr>
          <w:rFonts w:ascii="Times New Roman" w:hAnsi="Times New Roman" w:cs="Times New Roman"/>
          <w:color w:val="000000" w:themeColor="text1"/>
          <w:sz w:val="24"/>
          <w:szCs w:val="24"/>
        </w:rPr>
        <w:t xml:space="preserve">efeitos </w:t>
      </w:r>
      <w:proofErr w:type="gramStart"/>
      <w:r w:rsidR="00520EBF">
        <w:rPr>
          <w:rFonts w:ascii="Times New Roman" w:hAnsi="Times New Roman" w:cs="Times New Roman"/>
          <w:color w:val="000000" w:themeColor="text1"/>
          <w:sz w:val="24"/>
          <w:szCs w:val="24"/>
        </w:rPr>
        <w:t>não-observáveis</w:t>
      </w:r>
      <w:proofErr w:type="gramEnd"/>
      <w:r w:rsidR="00E358A8">
        <w:rPr>
          <w:rFonts w:ascii="Times New Roman" w:hAnsi="Times New Roman" w:cs="Times New Roman"/>
          <w:color w:val="000000" w:themeColor="text1"/>
          <w:sz w:val="24"/>
          <w:szCs w:val="24"/>
        </w:rPr>
        <w:t xml:space="preserve">, remove o viés de variáveis </w:t>
      </w:r>
      <w:r w:rsidR="00E358A8">
        <w:rPr>
          <w:rFonts w:ascii="Times New Roman" w:hAnsi="Times New Roman" w:cs="Times New Roman"/>
          <w:color w:val="000000" w:themeColor="text1"/>
          <w:sz w:val="24"/>
          <w:szCs w:val="24"/>
        </w:rPr>
        <w:lastRenderedPageBreak/>
        <w:t xml:space="preserve">omitidas presente nas outras regressões. Essa </w:t>
      </w:r>
      <w:r w:rsidR="006C5548">
        <w:rPr>
          <w:rFonts w:ascii="Times New Roman" w:hAnsi="Times New Roman" w:cs="Times New Roman"/>
          <w:color w:val="000000" w:themeColor="text1"/>
          <w:sz w:val="24"/>
          <w:szCs w:val="24"/>
        </w:rPr>
        <w:t>é uma justificativa racionalmente plausível,</w:t>
      </w:r>
      <w:r w:rsidR="00E358A8">
        <w:rPr>
          <w:rFonts w:ascii="Times New Roman" w:hAnsi="Times New Roman" w:cs="Times New Roman"/>
          <w:color w:val="000000" w:themeColor="text1"/>
          <w:sz w:val="24"/>
          <w:szCs w:val="24"/>
        </w:rPr>
        <w:t xml:space="preserve"> mas pouco sustentável</w:t>
      </w:r>
      <w:r w:rsidR="006C5548">
        <w:rPr>
          <w:rFonts w:ascii="Times New Roman" w:hAnsi="Times New Roman" w:cs="Times New Roman"/>
          <w:color w:val="000000" w:themeColor="text1"/>
          <w:sz w:val="24"/>
          <w:szCs w:val="24"/>
        </w:rPr>
        <w:t xml:space="preserve"> na prática. Afinal,</w:t>
      </w:r>
      <w:r w:rsidR="00E358A8">
        <w:rPr>
          <w:rFonts w:ascii="Times New Roman" w:hAnsi="Times New Roman" w:cs="Times New Roman"/>
          <w:color w:val="000000" w:themeColor="text1"/>
          <w:sz w:val="24"/>
          <w:szCs w:val="24"/>
        </w:rPr>
        <w:t xml:space="preserve"> em</w:t>
      </w:r>
      <w:r w:rsidR="00520EBF">
        <w:rPr>
          <w:rFonts w:ascii="Times New Roman" w:hAnsi="Times New Roman" w:cs="Times New Roman"/>
          <w:color w:val="000000" w:themeColor="text1"/>
          <w:sz w:val="24"/>
          <w:szCs w:val="24"/>
        </w:rPr>
        <w:t xml:space="preserve"> </w:t>
      </w:r>
      <w:r w:rsidR="001A4316">
        <w:rPr>
          <w:rFonts w:ascii="Times New Roman" w:hAnsi="Times New Roman" w:cs="Times New Roman"/>
          <w:color w:val="000000" w:themeColor="text1"/>
          <w:sz w:val="24"/>
          <w:szCs w:val="24"/>
        </w:rPr>
        <w:t>alguns</w:t>
      </w:r>
      <w:r w:rsidR="00E358A8">
        <w:rPr>
          <w:rFonts w:ascii="Times New Roman" w:hAnsi="Times New Roman" w:cs="Times New Roman"/>
          <w:color w:val="000000" w:themeColor="text1"/>
          <w:sz w:val="24"/>
          <w:szCs w:val="24"/>
        </w:rPr>
        <w:t xml:space="preserve"> outros estudos onde as </w:t>
      </w:r>
      <w:proofErr w:type="spellStart"/>
      <w:r w:rsidR="00E358A8">
        <w:rPr>
          <w:rFonts w:ascii="Times New Roman" w:hAnsi="Times New Roman" w:cs="Times New Roman"/>
          <w:i/>
          <w:color w:val="000000" w:themeColor="text1"/>
          <w:sz w:val="24"/>
          <w:szCs w:val="24"/>
        </w:rPr>
        <w:t>happiness</w:t>
      </w:r>
      <w:proofErr w:type="spellEnd"/>
      <w:r w:rsidR="00E358A8">
        <w:rPr>
          <w:rFonts w:ascii="Times New Roman" w:hAnsi="Times New Roman" w:cs="Times New Roman"/>
          <w:i/>
          <w:color w:val="000000" w:themeColor="text1"/>
          <w:sz w:val="24"/>
          <w:szCs w:val="24"/>
        </w:rPr>
        <w:t xml:space="preserve"> </w:t>
      </w:r>
      <w:proofErr w:type="spellStart"/>
      <w:r w:rsidR="00E358A8">
        <w:rPr>
          <w:rFonts w:ascii="Times New Roman" w:hAnsi="Times New Roman" w:cs="Times New Roman"/>
          <w:i/>
          <w:color w:val="000000" w:themeColor="text1"/>
          <w:sz w:val="24"/>
          <w:szCs w:val="24"/>
        </w:rPr>
        <w:t>equations</w:t>
      </w:r>
      <w:proofErr w:type="spellEnd"/>
      <w:r w:rsidR="00E358A8">
        <w:rPr>
          <w:rFonts w:ascii="Times New Roman" w:hAnsi="Times New Roman" w:cs="Times New Roman"/>
          <w:i/>
          <w:color w:val="000000" w:themeColor="text1"/>
          <w:sz w:val="24"/>
          <w:szCs w:val="24"/>
        </w:rPr>
        <w:t xml:space="preserve"> </w:t>
      </w:r>
      <w:r w:rsidR="00E358A8">
        <w:rPr>
          <w:rFonts w:ascii="Times New Roman" w:hAnsi="Times New Roman" w:cs="Times New Roman"/>
          <w:color w:val="000000" w:themeColor="text1"/>
          <w:sz w:val="24"/>
          <w:szCs w:val="24"/>
        </w:rPr>
        <w:t>foram estimadas por modelos de efeitos fixos painel genuíno</w:t>
      </w:r>
      <w:r w:rsidR="006C5548">
        <w:rPr>
          <w:rFonts w:ascii="Times New Roman" w:hAnsi="Times New Roman" w:cs="Times New Roman"/>
          <w:color w:val="000000" w:themeColor="text1"/>
          <w:sz w:val="24"/>
          <w:szCs w:val="24"/>
        </w:rPr>
        <w:t>,</w:t>
      </w:r>
      <w:r w:rsidR="00E358A8">
        <w:rPr>
          <w:rFonts w:ascii="Times New Roman" w:hAnsi="Times New Roman" w:cs="Times New Roman"/>
          <w:color w:val="000000" w:themeColor="text1"/>
          <w:sz w:val="24"/>
          <w:szCs w:val="24"/>
        </w:rPr>
        <w:t xml:space="preserve"> o efeito estatisticamente significante do desemprego no bem-estar subjetivo permanece.</w:t>
      </w:r>
      <w:r w:rsidR="006C5548">
        <w:rPr>
          <w:rFonts w:ascii="Times New Roman" w:hAnsi="Times New Roman" w:cs="Times New Roman"/>
          <w:color w:val="000000" w:themeColor="text1"/>
          <w:sz w:val="24"/>
          <w:szCs w:val="24"/>
        </w:rPr>
        <w:t xml:space="preserve"> </w:t>
      </w:r>
      <w:r w:rsidR="00520EBF">
        <w:rPr>
          <w:rFonts w:ascii="Times New Roman" w:hAnsi="Times New Roman" w:cs="Times New Roman"/>
          <w:color w:val="000000" w:themeColor="text1"/>
          <w:sz w:val="24"/>
          <w:szCs w:val="24"/>
        </w:rPr>
        <w:t>O resultado</w:t>
      </w:r>
      <w:r w:rsidR="001C2FB7">
        <w:rPr>
          <w:rFonts w:ascii="Times New Roman" w:hAnsi="Times New Roman" w:cs="Times New Roman"/>
          <w:color w:val="000000" w:themeColor="text1"/>
          <w:sz w:val="24"/>
          <w:szCs w:val="24"/>
        </w:rPr>
        <w:t xml:space="preserve"> apresentado</w:t>
      </w:r>
      <w:r w:rsidR="00520EBF">
        <w:rPr>
          <w:rFonts w:ascii="Times New Roman" w:hAnsi="Times New Roman" w:cs="Times New Roman"/>
          <w:color w:val="000000" w:themeColor="text1"/>
          <w:sz w:val="24"/>
          <w:szCs w:val="24"/>
        </w:rPr>
        <w:t>, portanto, aparenta ser de um erro do tipo II – o que é plenamente justificável em uma regressão onde muitos parâmetros foram estimados.</w:t>
      </w:r>
    </w:p>
    <w:p w:rsidR="006C5548" w:rsidRDefault="006C5548" w:rsidP="002315E1">
      <w:pPr>
        <w:spacing w:after="0" w:line="240" w:lineRule="auto"/>
        <w:jc w:val="both"/>
        <w:rPr>
          <w:rFonts w:ascii="Times New Roman" w:hAnsi="Times New Roman" w:cs="Times New Roman"/>
          <w:color w:val="000000" w:themeColor="text1"/>
          <w:sz w:val="24"/>
          <w:szCs w:val="24"/>
        </w:rPr>
      </w:pPr>
    </w:p>
    <w:p w:rsidR="00132894" w:rsidRDefault="00716C4C" w:rsidP="002315E1">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Voltando à tabela 9</w:t>
      </w:r>
      <w:r w:rsidR="006C5548">
        <w:rPr>
          <w:rFonts w:ascii="Times New Roman" w:hAnsi="Times New Roman" w:cs="Times New Roman"/>
          <w:color w:val="000000" w:themeColor="text1"/>
          <w:sz w:val="24"/>
          <w:szCs w:val="24"/>
        </w:rPr>
        <w:t xml:space="preserve">, chama a atenção também o fato de nenhuma das variáveis de estado civil – </w:t>
      </w:r>
      <w:proofErr w:type="gramStart"/>
      <w:r w:rsidR="006C5548">
        <w:rPr>
          <w:rFonts w:ascii="Times New Roman" w:hAnsi="Times New Roman" w:cs="Times New Roman"/>
          <w:color w:val="000000" w:themeColor="text1"/>
          <w:sz w:val="24"/>
          <w:szCs w:val="24"/>
        </w:rPr>
        <w:t>solteiro, viúvo</w:t>
      </w:r>
      <w:proofErr w:type="gramEnd"/>
      <w:r w:rsidR="006C5548">
        <w:rPr>
          <w:rFonts w:ascii="Times New Roman" w:hAnsi="Times New Roman" w:cs="Times New Roman"/>
          <w:color w:val="000000" w:themeColor="text1"/>
          <w:sz w:val="24"/>
          <w:szCs w:val="24"/>
        </w:rPr>
        <w:t xml:space="preserve"> ou divorciado – mostrar-se estatisticamente significante, indo de encontro às análises tradicionalmente propostas. Conforme a seção </w:t>
      </w:r>
      <w:r w:rsidR="009050BD">
        <w:rPr>
          <w:rFonts w:ascii="Times New Roman" w:hAnsi="Times New Roman" w:cs="Times New Roman"/>
          <w:color w:val="000000" w:themeColor="text1"/>
          <w:sz w:val="24"/>
          <w:szCs w:val="24"/>
        </w:rPr>
        <w:t>3.2</w:t>
      </w:r>
      <w:r w:rsidR="006C5548">
        <w:rPr>
          <w:rFonts w:ascii="Times New Roman" w:hAnsi="Times New Roman" w:cs="Times New Roman"/>
          <w:color w:val="000000" w:themeColor="text1"/>
          <w:sz w:val="24"/>
          <w:szCs w:val="24"/>
        </w:rPr>
        <w:t xml:space="preserve">, as regressões do bem-estar subjetivo em geral apontam para uma grande perda de bem-estar dos divorciados e viúvos. No entanto, aqui é importante </w:t>
      </w:r>
      <w:r w:rsidR="00B934DF">
        <w:rPr>
          <w:rFonts w:ascii="Times New Roman" w:hAnsi="Times New Roman" w:cs="Times New Roman"/>
          <w:color w:val="000000" w:themeColor="text1"/>
          <w:sz w:val="24"/>
          <w:szCs w:val="24"/>
        </w:rPr>
        <w:t>frisar</w:t>
      </w:r>
      <w:r w:rsidR="006C5548">
        <w:rPr>
          <w:rFonts w:ascii="Times New Roman" w:hAnsi="Times New Roman" w:cs="Times New Roman"/>
          <w:color w:val="000000" w:themeColor="text1"/>
          <w:sz w:val="24"/>
          <w:szCs w:val="24"/>
        </w:rPr>
        <w:t xml:space="preserve"> que as análises que não controlam para efeitos fixos individuais podem estar sujeitas a um problema de </w:t>
      </w:r>
      <w:proofErr w:type="spellStart"/>
      <w:r w:rsidR="00196CB2">
        <w:rPr>
          <w:rFonts w:ascii="Times New Roman" w:hAnsi="Times New Roman" w:cs="Times New Roman"/>
          <w:color w:val="000000" w:themeColor="text1"/>
          <w:sz w:val="24"/>
          <w:szCs w:val="24"/>
        </w:rPr>
        <w:t>endogeneidade</w:t>
      </w:r>
      <w:proofErr w:type="spellEnd"/>
      <w:r w:rsidR="006C5548">
        <w:rPr>
          <w:rFonts w:ascii="Times New Roman" w:hAnsi="Times New Roman" w:cs="Times New Roman"/>
          <w:color w:val="000000" w:themeColor="text1"/>
          <w:sz w:val="24"/>
          <w:szCs w:val="24"/>
        </w:rPr>
        <w:t xml:space="preserve">. </w:t>
      </w:r>
      <w:r w:rsidR="009D7285">
        <w:rPr>
          <w:rFonts w:ascii="Times New Roman" w:hAnsi="Times New Roman" w:cs="Times New Roman"/>
          <w:color w:val="000000" w:themeColor="text1"/>
          <w:sz w:val="24"/>
          <w:szCs w:val="24"/>
        </w:rPr>
        <w:t>Da</w:t>
      </w:r>
      <w:r w:rsidR="006C5548">
        <w:rPr>
          <w:rFonts w:ascii="Times New Roman" w:hAnsi="Times New Roman" w:cs="Times New Roman"/>
          <w:color w:val="000000" w:themeColor="text1"/>
          <w:sz w:val="24"/>
          <w:szCs w:val="24"/>
        </w:rPr>
        <w:t xml:space="preserve"> mesma forma que é provável que as pessoas </w:t>
      </w:r>
      <w:r w:rsidR="00AA23BA">
        <w:rPr>
          <w:rFonts w:ascii="Times New Roman" w:hAnsi="Times New Roman" w:cs="Times New Roman"/>
          <w:color w:val="000000" w:themeColor="text1"/>
          <w:sz w:val="24"/>
          <w:szCs w:val="24"/>
        </w:rPr>
        <w:t xml:space="preserve">divorciadas sejam menos felizes, também </w:t>
      </w:r>
      <w:proofErr w:type="gramStart"/>
      <w:r w:rsidR="00AA23BA">
        <w:rPr>
          <w:rFonts w:ascii="Times New Roman" w:hAnsi="Times New Roman" w:cs="Times New Roman"/>
          <w:color w:val="000000" w:themeColor="text1"/>
          <w:sz w:val="24"/>
          <w:szCs w:val="24"/>
        </w:rPr>
        <w:t>é prov</w:t>
      </w:r>
      <w:r w:rsidR="00B934DF">
        <w:rPr>
          <w:rFonts w:ascii="Times New Roman" w:hAnsi="Times New Roman" w:cs="Times New Roman"/>
          <w:color w:val="000000" w:themeColor="text1"/>
          <w:sz w:val="24"/>
          <w:szCs w:val="24"/>
        </w:rPr>
        <w:t>ável</w:t>
      </w:r>
      <w:proofErr w:type="gramEnd"/>
      <w:r w:rsidR="00B934DF">
        <w:rPr>
          <w:rFonts w:ascii="Times New Roman" w:hAnsi="Times New Roman" w:cs="Times New Roman"/>
          <w:color w:val="000000" w:themeColor="text1"/>
          <w:sz w:val="24"/>
          <w:szCs w:val="24"/>
        </w:rPr>
        <w:t xml:space="preserve"> que pessoas que se mostram menos felizes tenham menor probabilidade de encontrar </w:t>
      </w:r>
      <w:r w:rsidR="00196CB2">
        <w:rPr>
          <w:rFonts w:ascii="Times New Roman" w:hAnsi="Times New Roman" w:cs="Times New Roman"/>
          <w:color w:val="000000" w:themeColor="text1"/>
          <w:sz w:val="24"/>
          <w:szCs w:val="24"/>
        </w:rPr>
        <w:t xml:space="preserve">um par </w:t>
      </w:r>
      <w:r w:rsidR="00B934DF">
        <w:rPr>
          <w:rFonts w:ascii="Times New Roman" w:hAnsi="Times New Roman" w:cs="Times New Roman"/>
          <w:color w:val="000000" w:themeColor="text1"/>
          <w:sz w:val="24"/>
          <w:szCs w:val="24"/>
        </w:rPr>
        <w:t xml:space="preserve">ou se relacionar com um cônjuge. </w:t>
      </w:r>
      <w:r w:rsidR="00B75FE7">
        <w:rPr>
          <w:rFonts w:ascii="Times New Roman" w:hAnsi="Times New Roman" w:cs="Times New Roman"/>
          <w:color w:val="000000" w:themeColor="text1"/>
          <w:sz w:val="24"/>
          <w:szCs w:val="24"/>
        </w:rPr>
        <w:t xml:space="preserve">Sendo assim, é possível que o modelo de </w:t>
      </w:r>
      <w:proofErr w:type="spellStart"/>
      <w:r w:rsidR="00B75FE7">
        <w:rPr>
          <w:rFonts w:ascii="Times New Roman" w:hAnsi="Times New Roman" w:cs="Times New Roman"/>
          <w:color w:val="000000" w:themeColor="text1"/>
          <w:sz w:val="24"/>
          <w:szCs w:val="24"/>
        </w:rPr>
        <w:t>pseudopainel</w:t>
      </w:r>
      <w:proofErr w:type="spellEnd"/>
      <w:r w:rsidR="00B75FE7">
        <w:rPr>
          <w:rFonts w:ascii="Times New Roman" w:hAnsi="Times New Roman" w:cs="Times New Roman"/>
          <w:color w:val="000000" w:themeColor="text1"/>
          <w:sz w:val="24"/>
          <w:szCs w:val="24"/>
        </w:rPr>
        <w:t xml:space="preserve">, ao remover o efeito fixo de </w:t>
      </w:r>
      <w:r w:rsidR="00D47C28">
        <w:rPr>
          <w:rFonts w:ascii="Times New Roman" w:hAnsi="Times New Roman" w:cs="Times New Roman"/>
          <w:color w:val="000000" w:themeColor="text1"/>
          <w:sz w:val="24"/>
          <w:szCs w:val="24"/>
        </w:rPr>
        <w:t>célula</w:t>
      </w:r>
      <w:r w:rsidR="00B75FE7">
        <w:rPr>
          <w:rFonts w:ascii="Times New Roman" w:hAnsi="Times New Roman" w:cs="Times New Roman"/>
          <w:color w:val="000000" w:themeColor="text1"/>
          <w:sz w:val="24"/>
          <w:szCs w:val="24"/>
        </w:rPr>
        <w:t>, elimine o efeito significante do esta</w:t>
      </w:r>
      <w:r w:rsidR="00196CB2">
        <w:rPr>
          <w:rFonts w:ascii="Times New Roman" w:hAnsi="Times New Roman" w:cs="Times New Roman"/>
          <w:color w:val="000000" w:themeColor="text1"/>
          <w:sz w:val="24"/>
          <w:szCs w:val="24"/>
        </w:rPr>
        <w:t>do civil no bem-estar subjetivo</w:t>
      </w:r>
      <w:r w:rsidR="007A4E7E">
        <w:rPr>
          <w:rFonts w:ascii="Times New Roman" w:hAnsi="Times New Roman" w:cs="Times New Roman"/>
          <w:color w:val="000000" w:themeColor="text1"/>
          <w:sz w:val="24"/>
          <w:szCs w:val="24"/>
        </w:rPr>
        <w:t xml:space="preserve">. </w:t>
      </w:r>
      <w:proofErr w:type="spellStart"/>
      <w:r w:rsidR="00B75FE7" w:rsidRPr="00D53AE2">
        <w:rPr>
          <w:rFonts w:ascii="Times New Roman" w:hAnsi="Times New Roman" w:cs="Times New Roman"/>
          <w:color w:val="000000" w:themeColor="text1"/>
          <w:sz w:val="24"/>
          <w:szCs w:val="24"/>
        </w:rPr>
        <w:t>Winkelmann</w:t>
      </w:r>
      <w:proofErr w:type="spellEnd"/>
      <w:r w:rsidR="00B75FE7" w:rsidRPr="00D53AE2">
        <w:rPr>
          <w:rFonts w:ascii="Times New Roman" w:hAnsi="Times New Roman" w:cs="Times New Roman"/>
          <w:color w:val="000000" w:themeColor="text1"/>
          <w:sz w:val="24"/>
          <w:szCs w:val="24"/>
        </w:rPr>
        <w:t xml:space="preserve"> &amp; </w:t>
      </w:r>
      <w:proofErr w:type="spellStart"/>
      <w:r w:rsidR="00B75FE7" w:rsidRPr="00D53AE2">
        <w:rPr>
          <w:rFonts w:ascii="Times New Roman" w:hAnsi="Times New Roman" w:cs="Times New Roman"/>
          <w:color w:val="000000" w:themeColor="text1"/>
          <w:sz w:val="24"/>
          <w:szCs w:val="24"/>
        </w:rPr>
        <w:t>Winkelmann</w:t>
      </w:r>
      <w:proofErr w:type="spellEnd"/>
      <w:r w:rsidR="00B75FE7" w:rsidRPr="00D53AE2">
        <w:rPr>
          <w:rFonts w:ascii="Times New Roman" w:hAnsi="Times New Roman" w:cs="Times New Roman"/>
          <w:color w:val="000000" w:themeColor="text1"/>
          <w:sz w:val="24"/>
          <w:szCs w:val="24"/>
        </w:rPr>
        <w:t xml:space="preserve"> (1995)</w:t>
      </w:r>
      <w:r w:rsidR="007A4E7E">
        <w:rPr>
          <w:rFonts w:ascii="Times New Roman" w:hAnsi="Times New Roman" w:cs="Times New Roman"/>
          <w:color w:val="000000" w:themeColor="text1"/>
          <w:sz w:val="24"/>
          <w:szCs w:val="24"/>
        </w:rPr>
        <w:t xml:space="preserve"> corroboram esse argumento</w:t>
      </w:r>
      <w:r w:rsidR="00B75FE7" w:rsidRPr="00D53AE2">
        <w:rPr>
          <w:rFonts w:ascii="Times New Roman" w:hAnsi="Times New Roman" w:cs="Times New Roman"/>
          <w:color w:val="000000" w:themeColor="text1"/>
          <w:sz w:val="24"/>
          <w:szCs w:val="24"/>
        </w:rPr>
        <w:t>.</w:t>
      </w:r>
      <w:r w:rsidR="00B75FE7">
        <w:rPr>
          <w:rFonts w:ascii="Times New Roman" w:hAnsi="Times New Roman" w:cs="Times New Roman"/>
          <w:color w:val="000000" w:themeColor="text1"/>
          <w:sz w:val="24"/>
          <w:szCs w:val="24"/>
        </w:rPr>
        <w:t xml:space="preserve"> </w:t>
      </w:r>
      <w:r w:rsidR="00900322">
        <w:rPr>
          <w:rFonts w:ascii="Times New Roman" w:hAnsi="Times New Roman" w:cs="Times New Roman"/>
          <w:color w:val="000000" w:themeColor="text1"/>
          <w:sz w:val="24"/>
          <w:szCs w:val="24"/>
        </w:rPr>
        <w:t>Buscando mapear os determinantes da felicidade, o</w:t>
      </w:r>
      <w:r w:rsidR="00B75FE7">
        <w:rPr>
          <w:rFonts w:ascii="Times New Roman" w:hAnsi="Times New Roman" w:cs="Times New Roman"/>
          <w:color w:val="000000" w:themeColor="text1"/>
          <w:sz w:val="24"/>
          <w:szCs w:val="24"/>
        </w:rPr>
        <w:t xml:space="preserve">s autores estimam </w:t>
      </w:r>
      <w:r w:rsidR="00900322">
        <w:rPr>
          <w:rFonts w:ascii="Times New Roman" w:hAnsi="Times New Roman" w:cs="Times New Roman"/>
          <w:color w:val="000000" w:themeColor="text1"/>
          <w:sz w:val="24"/>
          <w:szCs w:val="24"/>
        </w:rPr>
        <w:t xml:space="preserve">tanto </w:t>
      </w:r>
      <w:r w:rsidR="00B75FE7">
        <w:rPr>
          <w:rFonts w:ascii="Times New Roman" w:hAnsi="Times New Roman" w:cs="Times New Roman"/>
          <w:color w:val="000000" w:themeColor="text1"/>
          <w:sz w:val="24"/>
          <w:szCs w:val="24"/>
        </w:rPr>
        <w:t xml:space="preserve">um modelo </w:t>
      </w:r>
      <w:proofErr w:type="spellStart"/>
      <w:r w:rsidR="00900322">
        <w:rPr>
          <w:rFonts w:ascii="Times New Roman" w:hAnsi="Times New Roman" w:cs="Times New Roman"/>
          <w:color w:val="000000" w:themeColor="text1"/>
          <w:sz w:val="24"/>
          <w:szCs w:val="24"/>
        </w:rPr>
        <w:t>Probit</w:t>
      </w:r>
      <w:proofErr w:type="spellEnd"/>
      <w:r w:rsidR="00900322">
        <w:rPr>
          <w:rFonts w:ascii="Times New Roman" w:hAnsi="Times New Roman" w:cs="Times New Roman"/>
          <w:color w:val="000000" w:themeColor="text1"/>
          <w:sz w:val="24"/>
          <w:szCs w:val="24"/>
        </w:rPr>
        <w:t xml:space="preserve"> Ordenado (como o proposto na seção </w:t>
      </w:r>
      <w:r w:rsidR="009050BD">
        <w:rPr>
          <w:rFonts w:ascii="Times New Roman" w:hAnsi="Times New Roman" w:cs="Times New Roman"/>
          <w:color w:val="000000" w:themeColor="text1"/>
          <w:sz w:val="24"/>
          <w:szCs w:val="24"/>
        </w:rPr>
        <w:t>3.3</w:t>
      </w:r>
      <w:r w:rsidR="00900322">
        <w:rPr>
          <w:rFonts w:ascii="Times New Roman" w:hAnsi="Times New Roman" w:cs="Times New Roman"/>
          <w:color w:val="000000" w:themeColor="text1"/>
          <w:sz w:val="24"/>
          <w:szCs w:val="24"/>
        </w:rPr>
        <w:t xml:space="preserve">) quanto um modelo de painel (semelhante ao da equação (14)), com base em dados de 10.000 indivíduos alemães. Os resultados </w:t>
      </w:r>
      <w:r w:rsidR="008D4044">
        <w:rPr>
          <w:rFonts w:ascii="Times New Roman" w:hAnsi="Times New Roman" w:cs="Times New Roman"/>
          <w:color w:val="000000" w:themeColor="text1"/>
          <w:sz w:val="24"/>
          <w:szCs w:val="24"/>
        </w:rPr>
        <w:t>se assemelham bastante</w:t>
      </w:r>
      <w:r w:rsidR="00900322">
        <w:rPr>
          <w:rFonts w:ascii="Times New Roman" w:hAnsi="Times New Roman" w:cs="Times New Roman"/>
          <w:color w:val="000000" w:themeColor="text1"/>
          <w:sz w:val="24"/>
          <w:szCs w:val="24"/>
        </w:rPr>
        <w:t xml:space="preserve"> aos </w:t>
      </w:r>
      <w:r w:rsidR="00196CB2">
        <w:rPr>
          <w:rFonts w:ascii="Times New Roman" w:hAnsi="Times New Roman" w:cs="Times New Roman"/>
          <w:color w:val="000000" w:themeColor="text1"/>
          <w:sz w:val="24"/>
          <w:szCs w:val="24"/>
        </w:rPr>
        <w:t>apresentados na tabela 10</w:t>
      </w:r>
      <w:r w:rsidR="00900322">
        <w:rPr>
          <w:rFonts w:ascii="Times New Roman" w:hAnsi="Times New Roman" w:cs="Times New Roman"/>
          <w:color w:val="000000" w:themeColor="text1"/>
          <w:sz w:val="24"/>
          <w:szCs w:val="24"/>
        </w:rPr>
        <w:t xml:space="preserve">. </w:t>
      </w:r>
      <w:r w:rsidR="00310BD5">
        <w:rPr>
          <w:rFonts w:ascii="Times New Roman" w:hAnsi="Times New Roman" w:cs="Times New Roman"/>
          <w:color w:val="000000" w:themeColor="text1"/>
          <w:sz w:val="24"/>
          <w:szCs w:val="24"/>
        </w:rPr>
        <w:t>No</w:t>
      </w:r>
      <w:r w:rsidR="00196CB2">
        <w:rPr>
          <w:rFonts w:ascii="Times New Roman" w:hAnsi="Times New Roman" w:cs="Times New Roman"/>
          <w:color w:val="000000" w:themeColor="text1"/>
          <w:sz w:val="24"/>
          <w:szCs w:val="24"/>
        </w:rPr>
        <w:t xml:space="preserve"> modelo de </w:t>
      </w:r>
      <w:proofErr w:type="spellStart"/>
      <w:r w:rsidR="00196CB2">
        <w:rPr>
          <w:rFonts w:ascii="Times New Roman" w:hAnsi="Times New Roman" w:cs="Times New Roman"/>
          <w:color w:val="000000" w:themeColor="text1"/>
          <w:sz w:val="24"/>
          <w:szCs w:val="24"/>
        </w:rPr>
        <w:t>Probit</w:t>
      </w:r>
      <w:proofErr w:type="spellEnd"/>
      <w:r w:rsidR="00196CB2">
        <w:rPr>
          <w:rFonts w:ascii="Times New Roman" w:hAnsi="Times New Roman" w:cs="Times New Roman"/>
          <w:color w:val="000000" w:themeColor="text1"/>
          <w:sz w:val="24"/>
          <w:szCs w:val="24"/>
        </w:rPr>
        <w:t xml:space="preserve"> O</w:t>
      </w:r>
      <w:r w:rsidR="00310BD5">
        <w:rPr>
          <w:rFonts w:ascii="Times New Roman" w:hAnsi="Times New Roman" w:cs="Times New Roman"/>
          <w:color w:val="000000" w:themeColor="text1"/>
          <w:sz w:val="24"/>
          <w:szCs w:val="24"/>
        </w:rPr>
        <w:t>rdenado, que n</w:t>
      </w:r>
      <w:r w:rsidR="00196CB2">
        <w:rPr>
          <w:rFonts w:ascii="Times New Roman" w:hAnsi="Times New Roman" w:cs="Times New Roman"/>
          <w:color w:val="000000" w:themeColor="text1"/>
          <w:sz w:val="24"/>
          <w:szCs w:val="24"/>
        </w:rPr>
        <w:t>ão corrige</w:t>
      </w:r>
      <w:r w:rsidR="00310BD5">
        <w:rPr>
          <w:rFonts w:ascii="Times New Roman" w:hAnsi="Times New Roman" w:cs="Times New Roman"/>
          <w:color w:val="000000" w:themeColor="text1"/>
          <w:sz w:val="24"/>
          <w:szCs w:val="24"/>
        </w:rPr>
        <w:t xml:space="preserve"> para efeitos fixos, as variáveis de estado civil apresentam coeficiente altamente significante e com sinal esperado. Contudo, no modelo de efeitos fixos</w:t>
      </w:r>
      <w:r w:rsidR="00196CB2">
        <w:rPr>
          <w:rFonts w:ascii="Times New Roman" w:hAnsi="Times New Roman" w:cs="Times New Roman"/>
          <w:color w:val="000000" w:themeColor="text1"/>
          <w:sz w:val="24"/>
          <w:szCs w:val="24"/>
        </w:rPr>
        <w:t xml:space="preserve"> os resultados se alteram e nenhuma dessas variáveis mostra-se estatisticamente significante.</w:t>
      </w:r>
      <w:r w:rsidR="008D4044">
        <w:rPr>
          <w:rFonts w:ascii="Times New Roman" w:hAnsi="Times New Roman" w:cs="Times New Roman"/>
          <w:color w:val="000000" w:themeColor="text1"/>
          <w:sz w:val="24"/>
          <w:szCs w:val="24"/>
        </w:rPr>
        <w:t xml:space="preserve"> Ou seja, há evidências </w:t>
      </w:r>
      <w:r w:rsidR="009D7285">
        <w:rPr>
          <w:rFonts w:ascii="Times New Roman" w:hAnsi="Times New Roman" w:cs="Times New Roman"/>
          <w:color w:val="000000" w:themeColor="text1"/>
          <w:sz w:val="24"/>
          <w:szCs w:val="24"/>
        </w:rPr>
        <w:t xml:space="preserve">de </w:t>
      </w:r>
      <w:r w:rsidR="008D4044">
        <w:rPr>
          <w:rFonts w:ascii="Times New Roman" w:hAnsi="Times New Roman" w:cs="Times New Roman"/>
          <w:color w:val="000000" w:themeColor="text1"/>
          <w:sz w:val="24"/>
          <w:szCs w:val="24"/>
        </w:rPr>
        <w:t>que, ao controlarmos pelos efeitos específicos in</w:t>
      </w:r>
      <w:r w:rsidR="007A4E7E">
        <w:rPr>
          <w:rFonts w:ascii="Times New Roman" w:hAnsi="Times New Roman" w:cs="Times New Roman"/>
          <w:color w:val="000000" w:themeColor="text1"/>
          <w:sz w:val="24"/>
          <w:szCs w:val="24"/>
        </w:rPr>
        <w:t xml:space="preserve">dividuais ou </w:t>
      </w:r>
      <w:proofErr w:type="spellStart"/>
      <w:r w:rsidR="007A4E7E">
        <w:rPr>
          <w:rFonts w:ascii="Times New Roman" w:hAnsi="Times New Roman" w:cs="Times New Roman"/>
          <w:color w:val="000000" w:themeColor="text1"/>
          <w:sz w:val="24"/>
          <w:szCs w:val="24"/>
        </w:rPr>
        <w:t>intergeracionais</w:t>
      </w:r>
      <w:proofErr w:type="spellEnd"/>
      <w:r w:rsidR="007A4E7E">
        <w:rPr>
          <w:rFonts w:ascii="Times New Roman" w:hAnsi="Times New Roman" w:cs="Times New Roman"/>
          <w:color w:val="000000" w:themeColor="text1"/>
          <w:sz w:val="24"/>
          <w:szCs w:val="24"/>
        </w:rPr>
        <w:t xml:space="preserve">, </w:t>
      </w:r>
      <w:r w:rsidR="008D4044">
        <w:rPr>
          <w:rFonts w:ascii="Times New Roman" w:hAnsi="Times New Roman" w:cs="Times New Roman"/>
          <w:color w:val="000000" w:themeColor="text1"/>
          <w:sz w:val="24"/>
          <w:szCs w:val="24"/>
        </w:rPr>
        <w:t>o estado civil não seja um fator que influencie o bem-estar.</w:t>
      </w:r>
      <w:r w:rsidR="007B4140">
        <w:rPr>
          <w:rFonts w:ascii="Times New Roman" w:hAnsi="Times New Roman" w:cs="Times New Roman"/>
          <w:color w:val="000000" w:themeColor="text1"/>
          <w:sz w:val="24"/>
          <w:szCs w:val="24"/>
        </w:rPr>
        <w:t xml:space="preserve"> </w:t>
      </w:r>
    </w:p>
    <w:p w:rsidR="00F90723" w:rsidRPr="008D4044" w:rsidRDefault="00F90723" w:rsidP="002315E1">
      <w:pPr>
        <w:tabs>
          <w:tab w:val="left" w:pos="2145"/>
        </w:tabs>
        <w:spacing w:after="0" w:line="240" w:lineRule="auto"/>
        <w:jc w:val="both"/>
        <w:rPr>
          <w:rFonts w:ascii="Times New Roman" w:hAnsi="Times New Roman" w:cs="Times New Roman"/>
          <w:color w:val="000000" w:themeColor="text1"/>
          <w:sz w:val="24"/>
          <w:szCs w:val="24"/>
        </w:rPr>
      </w:pPr>
    </w:p>
    <w:p w:rsidR="00607168" w:rsidRPr="00736326" w:rsidRDefault="00607168" w:rsidP="002315E1">
      <w:pPr>
        <w:pStyle w:val="PargrafodaLista"/>
        <w:numPr>
          <w:ilvl w:val="1"/>
          <w:numId w:val="21"/>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44E9B">
        <w:rPr>
          <w:rFonts w:ascii="Times New Roman" w:hAnsi="Times New Roman" w:cs="Times New Roman"/>
          <w:b/>
          <w:sz w:val="24"/>
          <w:szCs w:val="24"/>
        </w:rPr>
        <w:t>Um fato estilizado: o</w:t>
      </w:r>
      <w:r w:rsidRPr="00736326">
        <w:rPr>
          <w:rFonts w:ascii="Times New Roman" w:hAnsi="Times New Roman" w:cs="Times New Roman"/>
          <w:b/>
          <w:sz w:val="24"/>
          <w:szCs w:val="24"/>
        </w:rPr>
        <w:t xml:space="preserve"> efeito do socialismo no bem-estar subjetivo</w:t>
      </w:r>
    </w:p>
    <w:p w:rsidR="00607168" w:rsidRPr="00736326" w:rsidRDefault="00607168" w:rsidP="002315E1">
      <w:pPr>
        <w:tabs>
          <w:tab w:val="left" w:pos="2520"/>
        </w:tabs>
        <w:spacing w:after="0" w:line="240" w:lineRule="auto"/>
        <w:jc w:val="both"/>
        <w:rPr>
          <w:rFonts w:ascii="Times New Roman" w:hAnsi="Times New Roman" w:cs="Times New Roman"/>
          <w:b/>
          <w:sz w:val="24"/>
          <w:szCs w:val="24"/>
        </w:rPr>
      </w:pPr>
      <w:r w:rsidRPr="00736326">
        <w:rPr>
          <w:rFonts w:ascii="Times New Roman" w:hAnsi="Times New Roman" w:cs="Times New Roman"/>
          <w:b/>
          <w:sz w:val="24"/>
          <w:szCs w:val="24"/>
        </w:rPr>
        <w:tab/>
      </w:r>
    </w:p>
    <w:p w:rsidR="00607168" w:rsidRPr="00F93021" w:rsidRDefault="00A935A6" w:rsidP="002315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Além das variáveis investigadas no modelo anterior, outros aspectos socioculturais também </w:t>
      </w:r>
      <w:r w:rsidR="00FF2FCF">
        <w:rPr>
          <w:rFonts w:ascii="Times New Roman" w:hAnsi="Times New Roman" w:cs="Times New Roman"/>
          <w:sz w:val="24"/>
          <w:szCs w:val="24"/>
        </w:rPr>
        <w:t>influenciam</w:t>
      </w:r>
      <w:r>
        <w:rPr>
          <w:rFonts w:ascii="Times New Roman" w:hAnsi="Times New Roman" w:cs="Times New Roman"/>
          <w:sz w:val="24"/>
          <w:szCs w:val="24"/>
        </w:rPr>
        <w:t xml:space="preserve"> o bem-estar subjetivo</w:t>
      </w:r>
      <w:r w:rsidRPr="00D53AE2">
        <w:rPr>
          <w:rFonts w:ascii="Times New Roman" w:hAnsi="Times New Roman" w:cs="Times New Roman"/>
          <w:sz w:val="24"/>
          <w:szCs w:val="24"/>
        </w:rPr>
        <w:t>.</w:t>
      </w:r>
      <w:r w:rsidR="00607168" w:rsidRPr="00D53AE2">
        <w:rPr>
          <w:rFonts w:ascii="Times New Roman" w:hAnsi="Times New Roman" w:cs="Times New Roman"/>
          <w:sz w:val="24"/>
          <w:szCs w:val="24"/>
        </w:rPr>
        <w:t xml:space="preserve"> </w:t>
      </w:r>
      <w:proofErr w:type="spellStart"/>
      <w:r w:rsidR="00D53AE2" w:rsidRPr="00D53AE2">
        <w:rPr>
          <w:rFonts w:ascii="Times New Roman" w:hAnsi="Times New Roman" w:cs="Times New Roman"/>
          <w:sz w:val="24"/>
          <w:szCs w:val="24"/>
        </w:rPr>
        <w:t>Inglehart</w:t>
      </w:r>
      <w:proofErr w:type="spellEnd"/>
      <w:r w:rsidR="00D53AE2" w:rsidRPr="00D53AE2">
        <w:rPr>
          <w:rFonts w:ascii="Times New Roman" w:hAnsi="Times New Roman" w:cs="Times New Roman"/>
          <w:sz w:val="24"/>
          <w:szCs w:val="24"/>
        </w:rPr>
        <w:t xml:space="preserve"> </w:t>
      </w:r>
      <w:proofErr w:type="gramStart"/>
      <w:r w:rsidR="00D53AE2" w:rsidRPr="00D53AE2">
        <w:rPr>
          <w:rFonts w:ascii="Times New Roman" w:hAnsi="Times New Roman" w:cs="Times New Roman"/>
          <w:sz w:val="24"/>
          <w:szCs w:val="24"/>
        </w:rPr>
        <w:t>et</w:t>
      </w:r>
      <w:proofErr w:type="gramEnd"/>
      <w:r w:rsidR="00D53AE2" w:rsidRPr="00D53AE2">
        <w:rPr>
          <w:rFonts w:ascii="Times New Roman" w:hAnsi="Times New Roman" w:cs="Times New Roman"/>
          <w:sz w:val="24"/>
          <w:szCs w:val="24"/>
        </w:rPr>
        <w:t xml:space="preserve"> al. (2008</w:t>
      </w:r>
      <w:r w:rsidR="00607168" w:rsidRPr="00D53AE2">
        <w:rPr>
          <w:rFonts w:ascii="Times New Roman" w:hAnsi="Times New Roman" w:cs="Times New Roman"/>
          <w:sz w:val="24"/>
          <w:szCs w:val="24"/>
        </w:rPr>
        <w:t>), por</w:t>
      </w:r>
      <w:r w:rsidR="00607168" w:rsidRPr="00736326">
        <w:rPr>
          <w:rFonts w:ascii="Times New Roman" w:hAnsi="Times New Roman" w:cs="Times New Roman"/>
          <w:sz w:val="24"/>
          <w:szCs w:val="24"/>
        </w:rPr>
        <w:t xml:space="preserve"> exemplo, investigam de uma perspectiva global como a democratização, associada à crescente tolerância social e ao desenvolvimento econômico, alavancou os índices de fel</w:t>
      </w:r>
      <w:r w:rsidR="00FF2FCF">
        <w:rPr>
          <w:rFonts w:ascii="Times New Roman" w:hAnsi="Times New Roman" w:cs="Times New Roman"/>
          <w:sz w:val="24"/>
          <w:szCs w:val="24"/>
        </w:rPr>
        <w:t xml:space="preserve">icidade a partir da década de </w:t>
      </w:r>
      <w:r w:rsidR="00607168" w:rsidRPr="00736326">
        <w:rPr>
          <w:rFonts w:ascii="Times New Roman" w:hAnsi="Times New Roman" w:cs="Times New Roman"/>
          <w:sz w:val="24"/>
          <w:szCs w:val="24"/>
        </w:rPr>
        <w:t>80 em 45 países. Os autores argumentam que o sentimento de liberdade de escolha é um componente importante do bem-estar subjetivo individual</w:t>
      </w:r>
      <w:r w:rsidR="002A3198">
        <w:rPr>
          <w:rFonts w:ascii="Times New Roman" w:hAnsi="Times New Roman" w:cs="Times New Roman"/>
          <w:sz w:val="24"/>
          <w:szCs w:val="24"/>
        </w:rPr>
        <w:t xml:space="preserve"> </w:t>
      </w:r>
      <w:r w:rsidR="00607168" w:rsidRPr="00736326">
        <w:rPr>
          <w:rFonts w:ascii="Times New Roman" w:hAnsi="Times New Roman" w:cs="Times New Roman"/>
          <w:sz w:val="24"/>
          <w:szCs w:val="24"/>
        </w:rPr>
        <w:t xml:space="preserve">e destacam que os regimes socialistas foram extremamente prejudiciais neste aspecto. </w:t>
      </w:r>
      <w:r w:rsidR="003F52FB">
        <w:rPr>
          <w:rFonts w:ascii="Times New Roman" w:hAnsi="Times New Roman" w:cs="Times New Roman"/>
          <w:sz w:val="24"/>
          <w:szCs w:val="24"/>
        </w:rPr>
        <w:t>Apenas a título de exemplo, d</w:t>
      </w:r>
      <w:r w:rsidR="00607168">
        <w:rPr>
          <w:rFonts w:ascii="Times New Roman" w:hAnsi="Times New Roman" w:cs="Times New Roman"/>
          <w:sz w:val="24"/>
          <w:szCs w:val="24"/>
        </w:rPr>
        <w:t xml:space="preserve">os </w:t>
      </w:r>
      <w:r w:rsidR="00092223">
        <w:rPr>
          <w:rFonts w:ascii="Times New Roman" w:hAnsi="Times New Roman" w:cs="Times New Roman"/>
          <w:sz w:val="24"/>
          <w:szCs w:val="24"/>
        </w:rPr>
        <w:t>dez</w:t>
      </w:r>
      <w:r w:rsidR="00607168">
        <w:rPr>
          <w:rFonts w:ascii="Times New Roman" w:hAnsi="Times New Roman" w:cs="Times New Roman"/>
          <w:sz w:val="24"/>
          <w:szCs w:val="24"/>
        </w:rPr>
        <w:t xml:space="preserve"> países com níveis mais baixo de felicidade na </w:t>
      </w:r>
      <w:proofErr w:type="spellStart"/>
      <w:r w:rsidR="00607168">
        <w:rPr>
          <w:rFonts w:ascii="Times New Roman" w:hAnsi="Times New Roman" w:cs="Times New Roman"/>
          <w:i/>
          <w:sz w:val="24"/>
          <w:szCs w:val="24"/>
        </w:rPr>
        <w:t>wave</w:t>
      </w:r>
      <w:proofErr w:type="spellEnd"/>
      <w:r w:rsidR="00607168">
        <w:rPr>
          <w:rFonts w:ascii="Times New Roman" w:hAnsi="Times New Roman" w:cs="Times New Roman"/>
          <w:i/>
          <w:sz w:val="24"/>
          <w:szCs w:val="24"/>
        </w:rPr>
        <w:t xml:space="preserve"> </w:t>
      </w:r>
      <w:proofErr w:type="gramStart"/>
      <w:r w:rsidR="00607168">
        <w:rPr>
          <w:rFonts w:ascii="Times New Roman" w:hAnsi="Times New Roman" w:cs="Times New Roman"/>
          <w:sz w:val="24"/>
          <w:szCs w:val="24"/>
        </w:rPr>
        <w:t>5</w:t>
      </w:r>
      <w:proofErr w:type="gramEnd"/>
      <w:r w:rsidR="00607168">
        <w:rPr>
          <w:rFonts w:ascii="Times New Roman" w:hAnsi="Times New Roman" w:cs="Times New Roman"/>
          <w:sz w:val="24"/>
          <w:szCs w:val="24"/>
        </w:rPr>
        <w:t xml:space="preserve"> da WVS, </w:t>
      </w:r>
      <w:r w:rsidR="00092223">
        <w:rPr>
          <w:rFonts w:ascii="Times New Roman" w:hAnsi="Times New Roman" w:cs="Times New Roman"/>
          <w:sz w:val="24"/>
          <w:szCs w:val="24"/>
        </w:rPr>
        <w:t>oito</w:t>
      </w:r>
      <w:r w:rsidR="00607168">
        <w:rPr>
          <w:rFonts w:ascii="Times New Roman" w:hAnsi="Times New Roman" w:cs="Times New Roman"/>
          <w:sz w:val="24"/>
          <w:szCs w:val="24"/>
        </w:rPr>
        <w:t xml:space="preserve"> são </w:t>
      </w:r>
      <w:proofErr w:type="spellStart"/>
      <w:r w:rsidR="00607168">
        <w:rPr>
          <w:rFonts w:ascii="Times New Roman" w:hAnsi="Times New Roman" w:cs="Times New Roman"/>
          <w:sz w:val="24"/>
          <w:szCs w:val="24"/>
        </w:rPr>
        <w:t>ex-socialistas</w:t>
      </w:r>
      <w:proofErr w:type="spellEnd"/>
      <w:r w:rsidR="00607168">
        <w:rPr>
          <w:rFonts w:ascii="Times New Roman" w:hAnsi="Times New Roman" w:cs="Times New Roman"/>
          <w:sz w:val="24"/>
          <w:szCs w:val="24"/>
        </w:rPr>
        <w:t xml:space="preserve">. </w:t>
      </w:r>
      <w:r w:rsidR="00092223">
        <w:rPr>
          <w:rFonts w:ascii="Times New Roman" w:hAnsi="Times New Roman" w:cs="Times New Roman"/>
          <w:sz w:val="24"/>
          <w:szCs w:val="24"/>
        </w:rPr>
        <w:t>É interessante notar como esse efeito negativo permanece quase 20 anos após do fim do regime. Esse é um resultado a</w:t>
      </w:r>
      <w:r w:rsidR="00607168" w:rsidRPr="00736326">
        <w:rPr>
          <w:rFonts w:ascii="Times New Roman" w:hAnsi="Times New Roman" w:cs="Times New Roman"/>
          <w:sz w:val="24"/>
          <w:szCs w:val="24"/>
        </w:rPr>
        <w:t xml:space="preserve">mplamente </w:t>
      </w:r>
      <w:r w:rsidR="00092223">
        <w:rPr>
          <w:rFonts w:ascii="Times New Roman" w:hAnsi="Times New Roman" w:cs="Times New Roman"/>
          <w:sz w:val="24"/>
          <w:szCs w:val="24"/>
        </w:rPr>
        <w:t>suportado pela literatura</w:t>
      </w:r>
      <w:r w:rsidR="00607168" w:rsidRPr="00736326">
        <w:rPr>
          <w:rFonts w:ascii="Times New Roman" w:hAnsi="Times New Roman" w:cs="Times New Roman"/>
          <w:sz w:val="24"/>
          <w:szCs w:val="24"/>
        </w:rPr>
        <w:t xml:space="preserve"> e os resultados já foram replicados utilizando diferentes e abrangentes amostras. No entanto, dois pontos relevantes ainda permanecem em aberto. Em primeiro lugar, é importante saber como esse efeito tem se comportado com o passar do tempo. Será que desde o fim do socialismo a perda de bem-estar tem sido a mesm</w:t>
      </w:r>
      <w:r w:rsidR="004119A4">
        <w:rPr>
          <w:rFonts w:ascii="Times New Roman" w:hAnsi="Times New Roman" w:cs="Times New Roman"/>
          <w:sz w:val="24"/>
          <w:szCs w:val="24"/>
        </w:rPr>
        <w:t>a</w:t>
      </w:r>
      <w:r w:rsidR="00607168" w:rsidRPr="00736326">
        <w:rPr>
          <w:rFonts w:ascii="Times New Roman" w:hAnsi="Times New Roman" w:cs="Times New Roman"/>
          <w:sz w:val="24"/>
          <w:szCs w:val="24"/>
        </w:rPr>
        <w:t>?</w:t>
      </w:r>
      <w:r w:rsidR="00607168">
        <w:rPr>
          <w:rFonts w:ascii="Times New Roman" w:hAnsi="Times New Roman" w:cs="Times New Roman"/>
          <w:sz w:val="24"/>
          <w:szCs w:val="24"/>
        </w:rPr>
        <w:t xml:space="preserve"> </w:t>
      </w:r>
      <w:r w:rsidR="00607168" w:rsidRPr="00736326">
        <w:rPr>
          <w:rFonts w:ascii="Times New Roman" w:hAnsi="Times New Roman" w:cs="Times New Roman"/>
          <w:sz w:val="24"/>
          <w:szCs w:val="24"/>
        </w:rPr>
        <w:t>Adicionalmente, é importante investigar se o impacto tem sido o mesmo para todas as gerações. Por exemplo, será que as gerações que mais sofreram perda de bem-estar foram aquelas que cresceram junto com o progresso do socialismo? Ou será que foram aquelas que já nasceram no momento de derrocada?</w:t>
      </w:r>
      <w:r w:rsidR="00A17E38">
        <w:rPr>
          <w:rFonts w:ascii="Times New Roman" w:hAnsi="Times New Roman" w:cs="Times New Roman"/>
          <w:sz w:val="24"/>
          <w:szCs w:val="24"/>
        </w:rPr>
        <w:t xml:space="preserve"> </w:t>
      </w:r>
      <w:proofErr w:type="spellStart"/>
      <w:r w:rsidR="00092223" w:rsidRPr="00E456D1">
        <w:rPr>
          <w:rFonts w:ascii="Times New Roman" w:hAnsi="Times New Roman" w:cs="Times New Roman"/>
          <w:sz w:val="24"/>
          <w:szCs w:val="24"/>
        </w:rPr>
        <w:t>Easterlin</w:t>
      </w:r>
      <w:proofErr w:type="spellEnd"/>
      <w:r w:rsidR="00092223" w:rsidRPr="00E456D1">
        <w:rPr>
          <w:rFonts w:ascii="Times New Roman" w:hAnsi="Times New Roman" w:cs="Times New Roman"/>
          <w:sz w:val="24"/>
          <w:szCs w:val="24"/>
        </w:rPr>
        <w:t xml:space="preserve"> (2008)</w:t>
      </w:r>
      <w:r w:rsidR="00092223">
        <w:rPr>
          <w:rFonts w:ascii="Times New Roman" w:hAnsi="Times New Roman" w:cs="Times New Roman"/>
          <w:sz w:val="24"/>
          <w:szCs w:val="24"/>
        </w:rPr>
        <w:t xml:space="preserve"> contribui para o debate notando que na transição do socialismo para o capitalismo </w:t>
      </w:r>
      <w:r w:rsidR="002705B9">
        <w:rPr>
          <w:rFonts w:ascii="Times New Roman" w:hAnsi="Times New Roman" w:cs="Times New Roman"/>
          <w:sz w:val="24"/>
          <w:szCs w:val="24"/>
        </w:rPr>
        <w:t>os países do leste europeu apresentaram um comportamento de satisfação com a vida “</w:t>
      </w:r>
      <w:r w:rsidR="00981FE3">
        <w:rPr>
          <w:rFonts w:ascii="Times New Roman" w:hAnsi="Times New Roman" w:cs="Times New Roman"/>
          <w:i/>
          <w:sz w:val="24"/>
          <w:szCs w:val="24"/>
        </w:rPr>
        <w:t>em formato de V</w:t>
      </w:r>
      <w:r w:rsidR="002705B9">
        <w:rPr>
          <w:rFonts w:ascii="Times New Roman" w:hAnsi="Times New Roman" w:cs="Times New Roman"/>
          <w:sz w:val="24"/>
          <w:szCs w:val="24"/>
        </w:rPr>
        <w:t xml:space="preserve">” (forte declínio seguido de recuperação), semelhante ao padrão de PIB per capita dessas nações nos anos 90. Além disso, </w:t>
      </w:r>
      <w:proofErr w:type="spellStart"/>
      <w:r w:rsidR="002705B9">
        <w:rPr>
          <w:rFonts w:ascii="Times New Roman" w:hAnsi="Times New Roman" w:cs="Times New Roman"/>
          <w:sz w:val="24"/>
          <w:szCs w:val="24"/>
        </w:rPr>
        <w:t>Easterlin</w:t>
      </w:r>
      <w:proofErr w:type="spellEnd"/>
      <w:r w:rsidR="002705B9">
        <w:rPr>
          <w:rFonts w:ascii="Times New Roman" w:hAnsi="Times New Roman" w:cs="Times New Roman"/>
          <w:sz w:val="24"/>
          <w:szCs w:val="24"/>
        </w:rPr>
        <w:t xml:space="preserve"> dá indícios de que as gerações mais antigas foram as que mais sofreram perda de bem-estar com o fim do regime socialista. </w:t>
      </w:r>
      <w:r w:rsidR="00215D0C">
        <w:rPr>
          <w:rFonts w:ascii="Times New Roman" w:hAnsi="Times New Roman" w:cs="Times New Roman"/>
          <w:sz w:val="24"/>
          <w:szCs w:val="24"/>
        </w:rPr>
        <w:t>Todavia</w:t>
      </w:r>
      <w:r w:rsidR="00AC2B90">
        <w:rPr>
          <w:rFonts w:ascii="Times New Roman" w:hAnsi="Times New Roman" w:cs="Times New Roman"/>
          <w:sz w:val="24"/>
          <w:szCs w:val="24"/>
        </w:rPr>
        <w:t>,</w:t>
      </w:r>
      <w:r w:rsidR="002705B9">
        <w:rPr>
          <w:rFonts w:ascii="Times New Roman" w:hAnsi="Times New Roman" w:cs="Times New Roman"/>
          <w:sz w:val="24"/>
          <w:szCs w:val="24"/>
        </w:rPr>
        <w:t xml:space="preserve"> a metodologia de </w:t>
      </w:r>
      <w:proofErr w:type="spellStart"/>
      <w:r w:rsidR="002705B9">
        <w:rPr>
          <w:rFonts w:ascii="Times New Roman" w:hAnsi="Times New Roman" w:cs="Times New Roman"/>
          <w:sz w:val="24"/>
          <w:szCs w:val="24"/>
        </w:rPr>
        <w:t>Easterlin</w:t>
      </w:r>
      <w:proofErr w:type="spellEnd"/>
      <w:r w:rsidR="002705B9">
        <w:rPr>
          <w:rFonts w:ascii="Times New Roman" w:hAnsi="Times New Roman" w:cs="Times New Roman"/>
          <w:sz w:val="24"/>
          <w:szCs w:val="24"/>
        </w:rPr>
        <w:t xml:space="preserve"> apresenta </w:t>
      </w:r>
      <w:r w:rsidR="00AC2B90">
        <w:rPr>
          <w:rFonts w:ascii="Times New Roman" w:hAnsi="Times New Roman" w:cs="Times New Roman"/>
          <w:sz w:val="24"/>
          <w:szCs w:val="24"/>
        </w:rPr>
        <w:t xml:space="preserve">algumas fragilidades. O autor </w:t>
      </w:r>
      <w:r w:rsidR="00C35702">
        <w:rPr>
          <w:rFonts w:ascii="Times New Roman" w:hAnsi="Times New Roman" w:cs="Times New Roman"/>
          <w:sz w:val="24"/>
          <w:szCs w:val="24"/>
        </w:rPr>
        <w:t>se baseia</w:t>
      </w:r>
      <w:r w:rsidR="00AC2B90">
        <w:rPr>
          <w:rFonts w:ascii="Times New Roman" w:hAnsi="Times New Roman" w:cs="Times New Roman"/>
          <w:sz w:val="24"/>
          <w:szCs w:val="24"/>
        </w:rPr>
        <w:t xml:space="preserve"> apenas em estatísticas descritivas e regressões que omitem variáveis importantes como renda, desemprego e saúde. Isso impossibilita isolar o efeito do</w:t>
      </w:r>
      <w:proofErr w:type="gramStart"/>
      <w:r w:rsidR="00AC2B90">
        <w:rPr>
          <w:rFonts w:ascii="Times New Roman" w:hAnsi="Times New Roman" w:cs="Times New Roman"/>
          <w:sz w:val="24"/>
          <w:szCs w:val="24"/>
        </w:rPr>
        <w:t xml:space="preserve">  </w:t>
      </w:r>
      <w:proofErr w:type="spellStart"/>
      <w:proofErr w:type="gramEnd"/>
      <w:r w:rsidR="00AC2B90">
        <w:rPr>
          <w:rFonts w:ascii="Times New Roman" w:hAnsi="Times New Roman" w:cs="Times New Roman"/>
          <w:sz w:val="24"/>
          <w:szCs w:val="24"/>
        </w:rPr>
        <w:t>ex-socialismo</w:t>
      </w:r>
      <w:proofErr w:type="spellEnd"/>
      <w:r w:rsidR="00AC2B90">
        <w:rPr>
          <w:rFonts w:ascii="Times New Roman" w:hAnsi="Times New Roman" w:cs="Times New Roman"/>
          <w:sz w:val="24"/>
          <w:szCs w:val="24"/>
        </w:rPr>
        <w:t xml:space="preserve"> no bem-estar subjetivo, dificultando qualquer inferência causal – principalmente em um momento onde grandes mudanças foram observadas em um </w:t>
      </w:r>
      <w:r w:rsidR="004119A4">
        <w:rPr>
          <w:rFonts w:ascii="Times New Roman" w:hAnsi="Times New Roman" w:cs="Times New Roman"/>
          <w:sz w:val="24"/>
          <w:szCs w:val="24"/>
        </w:rPr>
        <w:t>curto espaço</w:t>
      </w:r>
      <w:r w:rsidR="00AC2B90">
        <w:rPr>
          <w:rFonts w:ascii="Times New Roman" w:hAnsi="Times New Roman" w:cs="Times New Roman"/>
          <w:sz w:val="24"/>
          <w:szCs w:val="24"/>
        </w:rPr>
        <w:t xml:space="preserve"> de tempo. Por isso, a aplicação de métodos mais robustos é fundamental para um maior esclarecimento.</w:t>
      </w:r>
      <w:r w:rsidR="00A17E38">
        <w:rPr>
          <w:rFonts w:ascii="Times New Roman" w:hAnsi="Times New Roman" w:cs="Times New Roman"/>
          <w:sz w:val="24"/>
          <w:szCs w:val="24"/>
        </w:rPr>
        <w:t xml:space="preserve"> </w:t>
      </w:r>
      <w:r w:rsidR="00CF2F4D">
        <w:rPr>
          <w:rFonts w:ascii="Times New Roman" w:hAnsi="Times New Roman" w:cs="Times New Roman"/>
          <w:sz w:val="24"/>
          <w:szCs w:val="24"/>
        </w:rPr>
        <w:t xml:space="preserve">A </w:t>
      </w:r>
      <w:r w:rsidR="00607168" w:rsidRPr="00736326">
        <w:rPr>
          <w:rFonts w:ascii="Times New Roman" w:hAnsi="Times New Roman" w:cs="Times New Roman"/>
          <w:sz w:val="24"/>
          <w:szCs w:val="24"/>
        </w:rPr>
        <w:t xml:space="preserve">WVS é uma base de dados que permite avanços nesse sentido. A partir da </w:t>
      </w:r>
      <w:proofErr w:type="spellStart"/>
      <w:r w:rsidR="00607168" w:rsidRPr="00736326">
        <w:rPr>
          <w:rFonts w:ascii="Times New Roman" w:hAnsi="Times New Roman" w:cs="Times New Roman"/>
          <w:i/>
          <w:sz w:val="24"/>
          <w:szCs w:val="24"/>
        </w:rPr>
        <w:t>wave</w:t>
      </w:r>
      <w:proofErr w:type="spellEnd"/>
      <w:r w:rsidR="00607168" w:rsidRPr="00736326">
        <w:rPr>
          <w:rFonts w:ascii="Times New Roman" w:hAnsi="Times New Roman" w:cs="Times New Roman"/>
          <w:i/>
          <w:sz w:val="24"/>
          <w:szCs w:val="24"/>
        </w:rPr>
        <w:t xml:space="preserve"> </w:t>
      </w:r>
      <w:proofErr w:type="gramStart"/>
      <w:r w:rsidR="00607168" w:rsidRPr="00736326">
        <w:rPr>
          <w:rFonts w:ascii="Times New Roman" w:hAnsi="Times New Roman" w:cs="Times New Roman"/>
          <w:i/>
          <w:sz w:val="24"/>
          <w:szCs w:val="24"/>
        </w:rPr>
        <w:t>2</w:t>
      </w:r>
      <w:proofErr w:type="gramEnd"/>
      <w:r w:rsidR="00607168" w:rsidRPr="00736326">
        <w:rPr>
          <w:rFonts w:ascii="Times New Roman" w:hAnsi="Times New Roman" w:cs="Times New Roman"/>
          <w:i/>
          <w:sz w:val="24"/>
          <w:szCs w:val="24"/>
        </w:rPr>
        <w:t xml:space="preserve"> </w:t>
      </w:r>
      <w:r w:rsidR="00607168" w:rsidRPr="00736326">
        <w:rPr>
          <w:rFonts w:ascii="Times New Roman" w:hAnsi="Times New Roman" w:cs="Times New Roman"/>
          <w:sz w:val="24"/>
          <w:szCs w:val="24"/>
        </w:rPr>
        <w:lastRenderedPageBreak/>
        <w:t xml:space="preserve">(1990) as </w:t>
      </w:r>
      <w:proofErr w:type="spellStart"/>
      <w:r w:rsidR="00607168" w:rsidRPr="00736326">
        <w:rPr>
          <w:rFonts w:ascii="Times New Roman" w:hAnsi="Times New Roman" w:cs="Times New Roman"/>
          <w:sz w:val="24"/>
          <w:szCs w:val="24"/>
        </w:rPr>
        <w:t>surveys</w:t>
      </w:r>
      <w:proofErr w:type="spellEnd"/>
      <w:r w:rsidR="00607168" w:rsidRPr="00736326">
        <w:rPr>
          <w:rFonts w:ascii="Times New Roman" w:hAnsi="Times New Roman" w:cs="Times New Roman"/>
          <w:sz w:val="24"/>
          <w:szCs w:val="24"/>
        </w:rPr>
        <w:t xml:space="preserve"> passaram a ser feitas também em diversos países </w:t>
      </w:r>
      <w:proofErr w:type="spellStart"/>
      <w:r w:rsidR="00607168" w:rsidRPr="00736326">
        <w:rPr>
          <w:rFonts w:ascii="Times New Roman" w:hAnsi="Times New Roman" w:cs="Times New Roman"/>
          <w:sz w:val="24"/>
          <w:szCs w:val="24"/>
        </w:rPr>
        <w:t>ex-socialistas</w:t>
      </w:r>
      <w:proofErr w:type="spellEnd"/>
      <w:r w:rsidR="00607168" w:rsidRPr="00736326">
        <w:rPr>
          <w:rFonts w:ascii="Times New Roman" w:hAnsi="Times New Roman" w:cs="Times New Roman"/>
          <w:sz w:val="24"/>
          <w:szCs w:val="24"/>
        </w:rPr>
        <w:t xml:space="preserve">, de modo que todos os resultados podem, desde então, englobar esse grupo específico. </w:t>
      </w:r>
      <w:r w:rsidR="00215D0C">
        <w:rPr>
          <w:rFonts w:ascii="Times New Roman" w:hAnsi="Times New Roman" w:cs="Times New Roman"/>
          <w:sz w:val="24"/>
          <w:szCs w:val="24"/>
        </w:rPr>
        <w:t>Portanto, c</w:t>
      </w:r>
      <w:r w:rsidR="00A6364E">
        <w:rPr>
          <w:rFonts w:ascii="Times New Roman" w:hAnsi="Times New Roman" w:cs="Times New Roman"/>
          <w:sz w:val="24"/>
          <w:szCs w:val="24"/>
        </w:rPr>
        <w:t>o</w:t>
      </w:r>
      <w:r w:rsidR="00215D0C">
        <w:rPr>
          <w:rFonts w:ascii="Times New Roman" w:hAnsi="Times New Roman" w:cs="Times New Roman"/>
          <w:sz w:val="24"/>
          <w:szCs w:val="24"/>
        </w:rPr>
        <w:t>m o</w:t>
      </w:r>
      <w:r w:rsidR="00A6364E">
        <w:rPr>
          <w:rFonts w:ascii="Times New Roman" w:hAnsi="Times New Roman" w:cs="Times New Roman"/>
          <w:sz w:val="24"/>
          <w:szCs w:val="24"/>
        </w:rPr>
        <w:t xml:space="preserve"> objetivo de contribuir para o debate </w:t>
      </w:r>
      <w:r w:rsidR="00C35702">
        <w:rPr>
          <w:rFonts w:ascii="Times New Roman" w:hAnsi="Times New Roman" w:cs="Times New Roman"/>
          <w:sz w:val="24"/>
          <w:szCs w:val="24"/>
        </w:rPr>
        <w:t>sobre o</w:t>
      </w:r>
      <w:r w:rsidR="00A6364E">
        <w:rPr>
          <w:rFonts w:ascii="Times New Roman" w:hAnsi="Times New Roman" w:cs="Times New Roman"/>
          <w:sz w:val="24"/>
          <w:szCs w:val="24"/>
        </w:rPr>
        <w:t xml:space="preserve"> efeito da transição das economias </w:t>
      </w:r>
      <w:proofErr w:type="spellStart"/>
      <w:r w:rsidR="00A6364E">
        <w:rPr>
          <w:rFonts w:ascii="Times New Roman" w:hAnsi="Times New Roman" w:cs="Times New Roman"/>
          <w:sz w:val="24"/>
          <w:szCs w:val="24"/>
        </w:rPr>
        <w:t>ex-socialistas</w:t>
      </w:r>
      <w:proofErr w:type="spellEnd"/>
      <w:r w:rsidR="00A6364E">
        <w:rPr>
          <w:rFonts w:ascii="Times New Roman" w:hAnsi="Times New Roman" w:cs="Times New Roman"/>
          <w:sz w:val="24"/>
          <w:szCs w:val="24"/>
        </w:rPr>
        <w:t xml:space="preserve"> no bem-estar subjetivo, </w:t>
      </w:r>
      <w:r w:rsidR="00607168" w:rsidRPr="00736326">
        <w:rPr>
          <w:rFonts w:ascii="Times New Roman" w:hAnsi="Times New Roman" w:cs="Times New Roman"/>
          <w:sz w:val="24"/>
          <w:szCs w:val="24"/>
        </w:rPr>
        <w:t xml:space="preserve">o modelo de efeito fixos estimado na seção </w:t>
      </w:r>
      <w:r w:rsidR="009B0DB8">
        <w:rPr>
          <w:rFonts w:ascii="Times New Roman" w:hAnsi="Times New Roman" w:cs="Times New Roman"/>
          <w:sz w:val="24"/>
          <w:szCs w:val="24"/>
        </w:rPr>
        <w:t>3</w:t>
      </w:r>
      <w:r w:rsidR="00716C4C">
        <w:rPr>
          <w:rFonts w:ascii="Times New Roman" w:hAnsi="Times New Roman" w:cs="Times New Roman"/>
          <w:sz w:val="24"/>
          <w:szCs w:val="24"/>
        </w:rPr>
        <w:t>.3</w:t>
      </w:r>
      <w:r w:rsidR="00607168" w:rsidRPr="00736326">
        <w:rPr>
          <w:rFonts w:ascii="Times New Roman" w:hAnsi="Times New Roman" w:cs="Times New Roman"/>
          <w:sz w:val="24"/>
          <w:szCs w:val="24"/>
        </w:rPr>
        <w:t xml:space="preserve"> foi adaptado </w:t>
      </w:r>
      <w:r w:rsidR="00A6364E">
        <w:rPr>
          <w:rFonts w:ascii="Times New Roman" w:hAnsi="Times New Roman" w:cs="Times New Roman"/>
          <w:sz w:val="24"/>
          <w:szCs w:val="24"/>
        </w:rPr>
        <w:t>para</w:t>
      </w:r>
      <w:r w:rsidR="00607168" w:rsidRPr="00736326">
        <w:rPr>
          <w:rFonts w:ascii="Times New Roman" w:hAnsi="Times New Roman" w:cs="Times New Roman"/>
          <w:sz w:val="24"/>
          <w:szCs w:val="24"/>
        </w:rPr>
        <w:t xml:space="preserve"> a seguinte equação:</w:t>
      </w:r>
    </w:p>
    <w:p w:rsidR="00607168" w:rsidRPr="00736326" w:rsidRDefault="00607168" w:rsidP="002315E1">
      <w:pPr>
        <w:spacing w:after="0" w:line="240" w:lineRule="auto"/>
        <w:ind w:firstLine="708"/>
        <w:jc w:val="both"/>
        <w:rPr>
          <w:rFonts w:ascii="Times New Roman" w:hAnsi="Times New Roman" w:cs="Times New Roman"/>
          <w:sz w:val="24"/>
          <w:szCs w:val="24"/>
        </w:rPr>
      </w:pPr>
    </w:p>
    <w:p w:rsidR="00607168" w:rsidRPr="000F47B5" w:rsidRDefault="002A4385" w:rsidP="002315E1">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ct</m:t>
            </m:r>
          </m:sub>
        </m:sSub>
        <m:r>
          <w:rPr>
            <w:rFonts w:ascii="Cambria Math" w:hAnsi="Cambria Math" w:cs="Times New Roman"/>
            <w:sz w:val="24"/>
            <w:szCs w:val="24"/>
          </w:rPr>
          <m:t>=</m:t>
        </m:r>
        <m:r>
          <m:rPr>
            <m:sty m:val="p"/>
          </m:rPr>
          <w:rPr>
            <w:rFonts w:ascii="Cambria Math" w:hAnsi="Cambria Math" w:cs="Times New Roman"/>
            <w:sz w:val="24"/>
            <w:szCs w:val="24"/>
          </w:rPr>
          <m:t xml:space="preserve"> </m:t>
        </m:r>
        <m:r>
          <w:rPr>
            <w:rFonts w:ascii="Cambria Math" w:hAnsi="Cambria Math" w:cs="Times New Roman"/>
            <w:sz w:val="24"/>
            <w:szCs w:val="24"/>
          </w:rPr>
          <m:t>β'</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m:t>
            </m:r>
          </m:sup>
        </m:sSup>
        <m:r>
          <w:rPr>
            <w:rFonts w:ascii="Cambria Math" w:hAnsi="Cambria Math" w:cs="Times New Roman"/>
            <w:sz w:val="24"/>
            <w:szCs w:val="24"/>
          </w:rPr>
          <m:t>ExSocialista*</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ω'D</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c</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ct</m:t>
            </m:r>
          </m:sub>
        </m:sSub>
      </m:oMath>
      <w:r w:rsidR="00732A1B">
        <w:rPr>
          <w:rFonts w:ascii="Times New Roman" w:hAnsi="Times New Roman" w:cs="Times New Roman"/>
          <w:sz w:val="24"/>
          <w:szCs w:val="24"/>
        </w:rPr>
        <w:t xml:space="preserve">               (14</w:t>
      </w:r>
      <w:r w:rsidR="000F47B5">
        <w:rPr>
          <w:rFonts w:ascii="Times New Roman" w:hAnsi="Times New Roman" w:cs="Times New Roman"/>
          <w:sz w:val="24"/>
          <w:szCs w:val="24"/>
        </w:rPr>
        <w:t>)</w:t>
      </w:r>
    </w:p>
    <w:p w:rsidR="00E37DDB" w:rsidRDefault="00E37DDB" w:rsidP="002315E1">
      <w:pPr>
        <w:spacing w:after="0" w:line="240" w:lineRule="auto"/>
        <w:jc w:val="both"/>
        <w:rPr>
          <w:rFonts w:ascii="Times New Roman" w:hAnsi="Times New Roman" w:cs="Times New Roman"/>
          <w:sz w:val="24"/>
          <w:szCs w:val="24"/>
        </w:rPr>
      </w:pPr>
    </w:p>
    <w:p w:rsidR="00A17E38" w:rsidRDefault="00607168" w:rsidP="002315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Onde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ct</m:t>
            </m:r>
          </m:sub>
        </m:sSub>
      </m:oMath>
      <w:r>
        <w:rPr>
          <w:rFonts w:ascii="Times New Roman" w:hAnsi="Times New Roman" w:cs="Times New Roman"/>
          <w:sz w:val="24"/>
          <w:szCs w:val="24"/>
        </w:rPr>
        <w:t xml:space="preserve"> é o mesmo vetor de variáveis independentes da equação </w:t>
      </w:r>
      <w:r w:rsidR="00F62FBC">
        <w:rPr>
          <w:rFonts w:ascii="Times New Roman" w:hAnsi="Times New Roman" w:cs="Times New Roman"/>
          <w:sz w:val="24"/>
          <w:szCs w:val="24"/>
        </w:rPr>
        <w:t>14;</w:t>
      </w:r>
      <w:r w:rsidR="00092223">
        <w:rPr>
          <w:rFonts w:ascii="Times New Roman" w:hAnsi="Times New Roman" w:cs="Times New Roman"/>
          <w:sz w:val="24"/>
          <w:szCs w:val="24"/>
        </w:rPr>
        <w:t xml:space="preserve"> </w:t>
      </w:r>
      <m:oMath>
        <m:r>
          <w:rPr>
            <w:rFonts w:ascii="Cambria Math" w:hAnsi="Cambria Math" w:cs="Times New Roman"/>
            <w:sz w:val="24"/>
            <w:szCs w:val="24"/>
          </w:rPr>
          <m:t>ExSocialista</m:t>
        </m:r>
      </m:oMath>
      <w:r>
        <w:rPr>
          <w:rFonts w:ascii="Times New Roman" w:hAnsi="Times New Roman" w:cs="Times New Roman"/>
          <w:sz w:val="24"/>
          <w:szCs w:val="24"/>
        </w:rPr>
        <w:t xml:space="preserve"> é uma variável que assume o valor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caso o indivíduo tenha nascido em um país ex-socialista e 0 caso contrário;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g</m:t>
            </m:r>
          </m:sub>
        </m:sSub>
      </m:oMath>
      <w:r>
        <w:rPr>
          <w:rFonts w:ascii="Times New Roman" w:hAnsi="Times New Roman" w:cs="Times New Roman"/>
          <w:sz w:val="24"/>
          <w:szCs w:val="24"/>
        </w:rPr>
        <w:t xml:space="preserve"> é um</w:t>
      </w:r>
      <w:r>
        <w:rPr>
          <w:rFonts w:ascii="Times New Roman" w:hAnsi="Times New Roman" w:cs="Times New Roman"/>
          <w:i/>
          <w:sz w:val="24"/>
          <w:szCs w:val="24"/>
        </w:rPr>
        <w:t xml:space="preserve"> </w:t>
      </w:r>
      <w:r>
        <w:rPr>
          <w:rFonts w:ascii="Times New Roman" w:hAnsi="Times New Roman" w:cs="Times New Roman"/>
          <w:sz w:val="24"/>
          <w:szCs w:val="24"/>
        </w:rPr>
        <w:t xml:space="preserve">vetor de </w:t>
      </w:r>
      <w:proofErr w:type="spellStart"/>
      <w:r>
        <w:rPr>
          <w:rFonts w:ascii="Times New Roman" w:hAnsi="Times New Roman" w:cs="Times New Roman"/>
          <w:i/>
          <w:sz w:val="24"/>
          <w:szCs w:val="24"/>
        </w:rPr>
        <w:t>dummies</w:t>
      </w:r>
      <w:proofErr w:type="spellEnd"/>
      <w:r>
        <w:rPr>
          <w:rFonts w:ascii="Times New Roman" w:hAnsi="Times New Roman" w:cs="Times New Roman"/>
          <w:i/>
          <w:sz w:val="24"/>
          <w:szCs w:val="24"/>
        </w:rPr>
        <w:t xml:space="preserve"> </w:t>
      </w:r>
      <w:r>
        <w:rPr>
          <w:rFonts w:ascii="Times New Roman" w:hAnsi="Times New Roman" w:cs="Times New Roman"/>
          <w:sz w:val="24"/>
          <w:szCs w:val="24"/>
        </w:rPr>
        <w:t>de geração, conforme a tabela 1</w:t>
      </w:r>
      <w:r w:rsidR="005822A9">
        <w:rPr>
          <w:rStyle w:val="Refdenotaderodap"/>
          <w:rFonts w:ascii="Times New Roman" w:hAnsi="Times New Roman" w:cs="Times New Roman"/>
          <w:sz w:val="24"/>
          <w:szCs w:val="24"/>
        </w:rPr>
        <w:footnoteReference w:id="6"/>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oMath>
      <w:r w:rsidR="000F03B2">
        <w:rPr>
          <w:rFonts w:ascii="Times New Roman" w:hAnsi="Times New Roman" w:cs="Times New Roman"/>
          <w:sz w:val="24"/>
          <w:szCs w:val="24"/>
        </w:rPr>
        <w:t xml:space="preserve"> é um vetor de </w:t>
      </w:r>
      <w:r>
        <w:rPr>
          <w:rFonts w:ascii="Times New Roman" w:hAnsi="Times New Roman" w:cs="Times New Roman"/>
          <w:sz w:val="24"/>
          <w:szCs w:val="24"/>
        </w:rPr>
        <w:t xml:space="preserve"> </w:t>
      </w:r>
      <w:proofErr w:type="spellStart"/>
      <w:r>
        <w:rPr>
          <w:rFonts w:ascii="Times New Roman" w:hAnsi="Times New Roman" w:cs="Times New Roman"/>
          <w:i/>
          <w:sz w:val="24"/>
          <w:szCs w:val="24"/>
        </w:rPr>
        <w:t>dummies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de </w:t>
      </w:r>
      <w:proofErr w:type="spellStart"/>
      <w:r>
        <w:rPr>
          <w:rFonts w:ascii="Times New Roman" w:hAnsi="Times New Roman" w:cs="Times New Roman"/>
          <w:i/>
          <w:sz w:val="24"/>
          <w:szCs w:val="24"/>
        </w:rPr>
        <w:t>wave</w:t>
      </w:r>
      <w:proofErr w:type="spellEnd"/>
      <w:r w:rsidR="006D35F9">
        <w:rPr>
          <w:rFonts w:ascii="Times New Roman" w:hAnsi="Times New Roman" w:cs="Times New Roman"/>
          <w:sz w:val="24"/>
          <w:szCs w:val="24"/>
        </w:rPr>
        <w:t xml:space="preserve">. </w:t>
      </w:r>
      <w:r w:rsidR="005532A1">
        <w:rPr>
          <w:rFonts w:ascii="Times New Roman" w:hAnsi="Times New Roman" w:cs="Times New Roman"/>
          <w:sz w:val="24"/>
          <w:szCs w:val="24"/>
        </w:rPr>
        <w:t xml:space="preserve">A interação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oMath>
      <w:r w:rsidR="005532A1">
        <w:rPr>
          <w:rFonts w:ascii="Times New Roman" w:hAnsi="Times New Roman" w:cs="Times New Roman"/>
          <w:sz w:val="24"/>
          <w:szCs w:val="24"/>
        </w:rPr>
        <w:t xml:space="preserve"> foi incluída no modelo para captar o efeito do ciclo de vida na satisfação com a vida. </w:t>
      </w:r>
      <w:r w:rsidR="000F03B2">
        <w:rPr>
          <w:rFonts w:ascii="Times New Roman" w:hAnsi="Times New Roman" w:cs="Times New Roman"/>
          <w:sz w:val="24"/>
          <w:szCs w:val="24"/>
        </w:rPr>
        <w:t>Os</w:t>
      </w:r>
      <w:r w:rsidR="00F62FBC">
        <w:rPr>
          <w:rFonts w:ascii="Times New Roman" w:hAnsi="Times New Roman" w:cs="Times New Roman"/>
          <w:sz w:val="24"/>
          <w:szCs w:val="24"/>
        </w:rPr>
        <w:t xml:space="preserve"> resultados do mo</w:t>
      </w:r>
      <w:r w:rsidR="0020351F">
        <w:rPr>
          <w:rFonts w:ascii="Times New Roman" w:hAnsi="Times New Roman" w:cs="Times New Roman"/>
          <w:sz w:val="24"/>
          <w:szCs w:val="24"/>
        </w:rPr>
        <w:t>delo estão expostos na tabela 11</w:t>
      </w:r>
      <w:r w:rsidR="00321AD6">
        <w:rPr>
          <w:rFonts w:ascii="Times New Roman" w:hAnsi="Times New Roman" w:cs="Times New Roman"/>
          <w:sz w:val="24"/>
          <w:szCs w:val="24"/>
        </w:rPr>
        <w:t>:</w:t>
      </w:r>
    </w:p>
    <w:p w:rsidR="000F03B2" w:rsidRDefault="000F03B2" w:rsidP="002315E1">
      <w:pPr>
        <w:spacing w:after="0" w:line="240" w:lineRule="auto"/>
        <w:jc w:val="both"/>
        <w:rPr>
          <w:rFonts w:ascii="Times New Roman" w:hAnsi="Times New Roman" w:cs="Times New Roman"/>
          <w:sz w:val="24"/>
          <w:szCs w:val="24"/>
        </w:rPr>
      </w:pPr>
    </w:p>
    <w:p w:rsidR="00607168" w:rsidRPr="000841D3" w:rsidRDefault="00A05BAF" w:rsidP="002315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Tabela 11</w:t>
      </w:r>
      <w:r w:rsidR="00607168">
        <w:rPr>
          <w:rFonts w:ascii="Times New Roman" w:hAnsi="Times New Roman" w:cs="Times New Roman"/>
          <w:sz w:val="24"/>
          <w:szCs w:val="24"/>
        </w:rPr>
        <w:t xml:space="preserve">: Modelo </w:t>
      </w:r>
      <w:r w:rsidR="006D35F9">
        <w:rPr>
          <w:rFonts w:ascii="Times New Roman" w:hAnsi="Times New Roman" w:cs="Times New Roman"/>
          <w:sz w:val="24"/>
          <w:szCs w:val="24"/>
        </w:rPr>
        <w:t xml:space="preserve">de efeitos fixos </w:t>
      </w:r>
      <w:r w:rsidR="00607168">
        <w:rPr>
          <w:rFonts w:ascii="Times New Roman" w:hAnsi="Times New Roman" w:cs="Times New Roman"/>
          <w:sz w:val="24"/>
          <w:szCs w:val="24"/>
        </w:rPr>
        <w:t xml:space="preserve">incluindo interações de geração, </w:t>
      </w:r>
      <w:proofErr w:type="spellStart"/>
      <w:r w:rsidR="00607168">
        <w:rPr>
          <w:rFonts w:ascii="Times New Roman" w:hAnsi="Times New Roman" w:cs="Times New Roman"/>
          <w:i/>
          <w:sz w:val="24"/>
          <w:szCs w:val="24"/>
        </w:rPr>
        <w:t>wave</w:t>
      </w:r>
      <w:proofErr w:type="spellEnd"/>
      <w:r w:rsidR="00607168">
        <w:rPr>
          <w:rFonts w:ascii="Times New Roman" w:hAnsi="Times New Roman" w:cs="Times New Roman"/>
          <w:sz w:val="24"/>
          <w:szCs w:val="24"/>
        </w:rPr>
        <w:t xml:space="preserve"> e país </w:t>
      </w:r>
      <w:proofErr w:type="spellStart"/>
      <w:r w:rsidR="00607168">
        <w:rPr>
          <w:rFonts w:ascii="Times New Roman" w:hAnsi="Times New Roman" w:cs="Times New Roman"/>
          <w:sz w:val="24"/>
          <w:szCs w:val="24"/>
        </w:rPr>
        <w:t>ex-</w:t>
      </w:r>
      <w:proofErr w:type="gramStart"/>
      <w:r w:rsidR="00607168">
        <w:rPr>
          <w:rFonts w:ascii="Times New Roman" w:hAnsi="Times New Roman" w:cs="Times New Roman"/>
          <w:sz w:val="24"/>
          <w:szCs w:val="24"/>
        </w:rPr>
        <w:t>socialista</w:t>
      </w:r>
      <w:proofErr w:type="spellEnd"/>
      <w:proofErr w:type="gramEnd"/>
    </w:p>
    <w:tbl>
      <w:tblPr>
        <w:tblW w:w="5840" w:type="dxa"/>
        <w:jc w:val="center"/>
        <w:tblInd w:w="93" w:type="dxa"/>
        <w:tblLook w:val="04A0" w:firstRow="1" w:lastRow="0" w:firstColumn="1" w:lastColumn="0" w:noHBand="0" w:noVBand="1"/>
      </w:tblPr>
      <w:tblGrid>
        <w:gridCol w:w="3640"/>
        <w:gridCol w:w="2200"/>
      </w:tblGrid>
      <w:tr w:rsidR="00102604" w:rsidRPr="00102604" w:rsidTr="00102604">
        <w:trPr>
          <w:trHeight w:val="255"/>
          <w:jc w:val="center"/>
        </w:trPr>
        <w:tc>
          <w:tcPr>
            <w:tcW w:w="3640" w:type="dxa"/>
            <w:tcBorders>
              <w:top w:val="single" w:sz="8" w:space="0" w:color="auto"/>
              <w:left w:val="nil"/>
              <w:bottom w:val="single" w:sz="8" w:space="0" w:color="auto"/>
              <w:right w:val="nil"/>
            </w:tcBorders>
            <w:shd w:val="clear" w:color="000000" w:fill="FFFFFF"/>
            <w:noWrap/>
            <w:vAlign w:val="center"/>
            <w:hideMark/>
          </w:tcPr>
          <w:p w:rsidR="00102604" w:rsidRPr="007E6CB5" w:rsidRDefault="00102604" w:rsidP="00102604">
            <w:pPr>
              <w:spacing w:after="0" w:line="240" w:lineRule="auto"/>
              <w:rPr>
                <w:rFonts w:ascii="Times New Roman" w:eastAsia="Times New Roman" w:hAnsi="Times New Roman" w:cs="Times New Roman"/>
                <w:color w:val="000000"/>
                <w:sz w:val="20"/>
                <w:szCs w:val="20"/>
                <w:lang w:eastAsia="en-US"/>
              </w:rPr>
            </w:pPr>
            <w:r w:rsidRPr="00102604">
              <w:rPr>
                <w:rFonts w:ascii="Times New Roman" w:eastAsia="Times New Roman" w:hAnsi="Times New Roman" w:cs="Times New Roman"/>
                <w:color w:val="000000"/>
                <w:sz w:val="20"/>
                <w:szCs w:val="20"/>
                <w:lang w:eastAsia="en-US"/>
              </w:rPr>
              <w:t> </w:t>
            </w:r>
          </w:p>
        </w:tc>
        <w:tc>
          <w:tcPr>
            <w:tcW w:w="2200" w:type="dxa"/>
            <w:tcBorders>
              <w:top w:val="single" w:sz="8" w:space="0" w:color="auto"/>
              <w:left w:val="nil"/>
              <w:bottom w:val="single" w:sz="8" w:space="0" w:color="auto"/>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eastAsia="en-US"/>
              </w:rPr>
              <w:t>Satisfação com a vida</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eastAsia="en-US"/>
              </w:rPr>
            </w:pPr>
            <w:proofErr w:type="spellStart"/>
            <w:r w:rsidRPr="00102604">
              <w:rPr>
                <w:rFonts w:ascii="Times New Roman" w:eastAsia="Times New Roman" w:hAnsi="Times New Roman" w:cs="Times New Roman"/>
                <w:b/>
                <w:bCs/>
                <w:color w:val="000000"/>
                <w:sz w:val="20"/>
                <w:szCs w:val="20"/>
                <w:lang w:eastAsia="en-US"/>
              </w:rPr>
              <w:t>Ex</w:t>
            </w:r>
            <w:proofErr w:type="spellEnd"/>
            <w:r w:rsidRPr="00102604">
              <w:rPr>
                <w:rFonts w:ascii="Times New Roman" w:eastAsia="Times New Roman" w:hAnsi="Times New Roman" w:cs="Times New Roman"/>
                <w:b/>
                <w:bCs/>
                <w:color w:val="000000"/>
                <w:sz w:val="20"/>
                <w:szCs w:val="20"/>
                <w:lang w:eastAsia="en-US"/>
              </w:rPr>
              <w:t xml:space="preserve"> Socialista </w:t>
            </w:r>
            <w:proofErr w:type="spellStart"/>
            <w:r w:rsidRPr="00102604">
              <w:rPr>
                <w:rFonts w:ascii="Times New Roman" w:eastAsia="Times New Roman" w:hAnsi="Times New Roman" w:cs="Times New Roman"/>
                <w:b/>
                <w:bCs/>
                <w:color w:val="000000"/>
                <w:sz w:val="20"/>
                <w:szCs w:val="20"/>
                <w:lang w:eastAsia="en-US"/>
              </w:rPr>
              <w:t>Wave</w:t>
            </w:r>
            <w:proofErr w:type="spellEnd"/>
            <w:r w:rsidRPr="00102604">
              <w:rPr>
                <w:rFonts w:ascii="Times New Roman" w:eastAsia="Times New Roman" w:hAnsi="Times New Roman" w:cs="Times New Roman"/>
                <w:b/>
                <w:bCs/>
                <w:color w:val="000000"/>
                <w:sz w:val="20"/>
                <w:szCs w:val="20"/>
                <w:lang w:eastAsia="en-US"/>
              </w:rPr>
              <w:t xml:space="preserve"> </w:t>
            </w:r>
            <w:proofErr w:type="gramStart"/>
            <w:r w:rsidRPr="00102604">
              <w:rPr>
                <w:rFonts w:ascii="Times New Roman" w:eastAsia="Times New Roman" w:hAnsi="Times New Roman" w:cs="Times New Roman"/>
                <w:b/>
                <w:bCs/>
                <w:color w:val="000000"/>
                <w:sz w:val="20"/>
                <w:szCs w:val="20"/>
                <w:lang w:eastAsia="en-US"/>
              </w:rPr>
              <w:t>2</w:t>
            </w:r>
            <w:proofErr w:type="gramEnd"/>
            <w:r w:rsidRPr="00102604">
              <w:rPr>
                <w:rFonts w:ascii="Times New Roman" w:eastAsia="Times New Roman" w:hAnsi="Times New Roman" w:cs="Times New Roman"/>
                <w:b/>
                <w:bCs/>
                <w:color w:val="000000"/>
                <w:sz w:val="20"/>
                <w:szCs w:val="20"/>
                <w:lang w:eastAsia="en-US"/>
              </w:rPr>
              <w:t xml:space="preserve"> Geração 2 ( Base)</w:t>
            </w:r>
          </w:p>
        </w:tc>
        <w:tc>
          <w:tcPr>
            <w:tcW w:w="220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eastAsia="en-US"/>
              </w:rPr>
              <w:t>-</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eastAsia="en-US"/>
              </w:rPr>
              <w:t> </w:t>
            </w:r>
          </w:p>
        </w:tc>
        <w:tc>
          <w:tcPr>
            <w:tcW w:w="220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eastAsia="en-US"/>
              </w:rPr>
              <w:t> </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eastAsia="en-US"/>
              </w:rPr>
              <w:t>Ex</w:t>
            </w:r>
            <w:proofErr w:type="spellEnd"/>
            <w:r w:rsidRPr="00102604">
              <w:rPr>
                <w:rFonts w:ascii="Times New Roman" w:eastAsia="Times New Roman" w:hAnsi="Times New Roman" w:cs="Times New Roman"/>
                <w:b/>
                <w:bCs/>
                <w:color w:val="000000"/>
                <w:sz w:val="20"/>
                <w:szCs w:val="20"/>
                <w:lang w:eastAsia="en-US"/>
              </w:rPr>
              <w:t xml:space="preserve"> Socialista </w:t>
            </w:r>
            <w:proofErr w:type="spellStart"/>
            <w:r w:rsidRPr="00102604">
              <w:rPr>
                <w:rFonts w:ascii="Times New Roman" w:eastAsia="Times New Roman" w:hAnsi="Times New Roman" w:cs="Times New Roman"/>
                <w:b/>
                <w:bCs/>
                <w:color w:val="000000"/>
                <w:sz w:val="20"/>
                <w:szCs w:val="20"/>
                <w:lang w:eastAsia="en-US"/>
              </w:rPr>
              <w:t>Wave</w:t>
            </w:r>
            <w:proofErr w:type="spellEnd"/>
            <w:r w:rsidRPr="00102604">
              <w:rPr>
                <w:rFonts w:ascii="Times New Roman" w:eastAsia="Times New Roman" w:hAnsi="Times New Roman" w:cs="Times New Roman"/>
                <w:b/>
                <w:bCs/>
                <w:color w:val="000000"/>
                <w:sz w:val="20"/>
                <w:szCs w:val="20"/>
                <w:lang w:eastAsia="en-US"/>
              </w:rPr>
              <w:t xml:space="preserve"> </w:t>
            </w:r>
            <w:proofErr w:type="gramStart"/>
            <w:r w:rsidRPr="00102604">
              <w:rPr>
                <w:rFonts w:ascii="Times New Roman" w:eastAsia="Times New Roman" w:hAnsi="Times New Roman" w:cs="Times New Roman"/>
                <w:b/>
                <w:bCs/>
                <w:color w:val="000000"/>
                <w:sz w:val="20"/>
                <w:szCs w:val="20"/>
                <w:lang w:eastAsia="en-US"/>
              </w:rPr>
              <w:t>3</w:t>
            </w:r>
            <w:proofErr w:type="gramEnd"/>
            <w:r w:rsidRPr="00102604">
              <w:rPr>
                <w:rFonts w:ascii="Times New Roman" w:eastAsia="Times New Roman" w:hAnsi="Times New Roman" w:cs="Times New Roman"/>
                <w:b/>
                <w:bCs/>
                <w:color w:val="000000"/>
                <w:sz w:val="20"/>
                <w:szCs w:val="20"/>
                <w:lang w:eastAsia="en-US"/>
              </w:rPr>
              <w:t xml:space="preserve"> Geração 2 </w:t>
            </w:r>
          </w:p>
        </w:tc>
        <w:tc>
          <w:tcPr>
            <w:tcW w:w="220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eastAsia="en-US"/>
              </w:rPr>
              <w:t>-0.50***</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eastAsia="en-US"/>
              </w:rPr>
              <w:t> </w:t>
            </w:r>
          </w:p>
        </w:tc>
        <w:tc>
          <w:tcPr>
            <w:tcW w:w="2200" w:type="dxa"/>
            <w:tcBorders>
              <w:top w:val="nil"/>
              <w:left w:val="nil"/>
              <w:bottom w:val="nil"/>
              <w:right w:val="nil"/>
            </w:tcBorders>
            <w:shd w:val="clear" w:color="000000" w:fill="FFFFFF"/>
            <w:noWrap/>
            <w:vAlign w:val="center"/>
            <w:hideMark/>
          </w:tcPr>
          <w:p w:rsidR="00102604" w:rsidRPr="00102604" w:rsidRDefault="007A042F" w:rsidP="0010260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eastAsia="en-US"/>
              </w:rPr>
              <w:t>(</w:t>
            </w:r>
            <w:r w:rsidR="00102604" w:rsidRPr="00102604">
              <w:rPr>
                <w:rFonts w:ascii="Times New Roman" w:eastAsia="Times New Roman" w:hAnsi="Times New Roman" w:cs="Times New Roman"/>
                <w:color w:val="000000"/>
                <w:sz w:val="20"/>
                <w:szCs w:val="20"/>
                <w:lang w:eastAsia="en-US"/>
              </w:rPr>
              <w:t>0.15</w:t>
            </w:r>
            <w:r>
              <w:rPr>
                <w:rFonts w:ascii="Times New Roman" w:eastAsia="Times New Roman" w:hAnsi="Times New Roman" w:cs="Times New Roman"/>
                <w:color w:val="000000"/>
                <w:sz w:val="20"/>
                <w:szCs w:val="20"/>
                <w:lang w:eastAsia="en-US"/>
              </w:rPr>
              <w:t>)</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eastAsia="en-US"/>
              </w:rPr>
              <w:t>Ex</w:t>
            </w:r>
            <w:proofErr w:type="spellEnd"/>
            <w:r w:rsidRPr="00102604">
              <w:rPr>
                <w:rFonts w:ascii="Times New Roman" w:eastAsia="Times New Roman" w:hAnsi="Times New Roman" w:cs="Times New Roman"/>
                <w:b/>
                <w:bCs/>
                <w:color w:val="000000"/>
                <w:sz w:val="20"/>
                <w:szCs w:val="20"/>
                <w:lang w:eastAsia="en-US"/>
              </w:rPr>
              <w:t xml:space="preserve"> Socialista </w:t>
            </w:r>
            <w:proofErr w:type="spellStart"/>
            <w:r w:rsidRPr="00102604">
              <w:rPr>
                <w:rFonts w:ascii="Times New Roman" w:eastAsia="Times New Roman" w:hAnsi="Times New Roman" w:cs="Times New Roman"/>
                <w:b/>
                <w:bCs/>
                <w:color w:val="000000"/>
                <w:sz w:val="20"/>
                <w:szCs w:val="20"/>
                <w:lang w:eastAsia="en-US"/>
              </w:rPr>
              <w:t>Wave</w:t>
            </w:r>
            <w:proofErr w:type="spellEnd"/>
            <w:r w:rsidRPr="00102604">
              <w:rPr>
                <w:rFonts w:ascii="Times New Roman" w:eastAsia="Times New Roman" w:hAnsi="Times New Roman" w:cs="Times New Roman"/>
                <w:b/>
                <w:bCs/>
                <w:color w:val="000000"/>
                <w:sz w:val="20"/>
                <w:szCs w:val="20"/>
                <w:lang w:eastAsia="en-US"/>
              </w:rPr>
              <w:t xml:space="preserve"> </w:t>
            </w:r>
            <w:proofErr w:type="gramStart"/>
            <w:r w:rsidRPr="00102604">
              <w:rPr>
                <w:rFonts w:ascii="Times New Roman" w:eastAsia="Times New Roman" w:hAnsi="Times New Roman" w:cs="Times New Roman"/>
                <w:b/>
                <w:bCs/>
                <w:color w:val="000000"/>
                <w:sz w:val="20"/>
                <w:szCs w:val="20"/>
                <w:lang w:eastAsia="en-US"/>
              </w:rPr>
              <w:t>4</w:t>
            </w:r>
            <w:proofErr w:type="gramEnd"/>
            <w:r w:rsidRPr="00102604">
              <w:rPr>
                <w:rFonts w:ascii="Times New Roman" w:eastAsia="Times New Roman" w:hAnsi="Times New Roman" w:cs="Times New Roman"/>
                <w:b/>
                <w:bCs/>
                <w:color w:val="000000"/>
                <w:sz w:val="20"/>
                <w:szCs w:val="20"/>
                <w:lang w:eastAsia="en-US"/>
              </w:rPr>
              <w:t xml:space="preserve"> Geração 2</w:t>
            </w:r>
          </w:p>
        </w:tc>
        <w:tc>
          <w:tcPr>
            <w:tcW w:w="220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eastAsia="en-US"/>
              </w:rPr>
              <w:t>-0.62**</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eastAsia="en-US"/>
              </w:rPr>
              <w:t> </w:t>
            </w:r>
          </w:p>
        </w:tc>
        <w:tc>
          <w:tcPr>
            <w:tcW w:w="2200" w:type="dxa"/>
            <w:tcBorders>
              <w:top w:val="nil"/>
              <w:left w:val="nil"/>
              <w:bottom w:val="nil"/>
              <w:right w:val="nil"/>
            </w:tcBorders>
            <w:shd w:val="clear" w:color="000000" w:fill="FFFFFF"/>
            <w:noWrap/>
            <w:vAlign w:val="center"/>
            <w:hideMark/>
          </w:tcPr>
          <w:p w:rsidR="00102604" w:rsidRPr="00102604" w:rsidRDefault="007A042F" w:rsidP="0010260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eastAsia="en-US"/>
              </w:rPr>
              <w:t>(</w:t>
            </w:r>
            <w:r w:rsidR="00102604" w:rsidRPr="00102604">
              <w:rPr>
                <w:rFonts w:ascii="Times New Roman" w:eastAsia="Times New Roman" w:hAnsi="Times New Roman" w:cs="Times New Roman"/>
                <w:color w:val="000000"/>
                <w:sz w:val="20"/>
                <w:szCs w:val="20"/>
                <w:lang w:eastAsia="en-US"/>
              </w:rPr>
              <w:t>0.24</w:t>
            </w:r>
            <w:r>
              <w:rPr>
                <w:rFonts w:ascii="Times New Roman" w:eastAsia="Times New Roman" w:hAnsi="Times New Roman" w:cs="Times New Roman"/>
                <w:color w:val="000000"/>
                <w:sz w:val="20"/>
                <w:szCs w:val="20"/>
                <w:lang w:eastAsia="en-US"/>
              </w:rPr>
              <w:t>)</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eastAsia="en-US"/>
              </w:rPr>
              <w:t>Ex</w:t>
            </w:r>
            <w:proofErr w:type="spellEnd"/>
            <w:r w:rsidRPr="00102604">
              <w:rPr>
                <w:rFonts w:ascii="Times New Roman" w:eastAsia="Times New Roman" w:hAnsi="Times New Roman" w:cs="Times New Roman"/>
                <w:b/>
                <w:bCs/>
                <w:color w:val="000000"/>
                <w:sz w:val="20"/>
                <w:szCs w:val="20"/>
                <w:lang w:eastAsia="en-US"/>
              </w:rPr>
              <w:t xml:space="preserve"> Socialista </w:t>
            </w:r>
            <w:proofErr w:type="spellStart"/>
            <w:r w:rsidRPr="00102604">
              <w:rPr>
                <w:rFonts w:ascii="Times New Roman" w:eastAsia="Times New Roman" w:hAnsi="Times New Roman" w:cs="Times New Roman"/>
                <w:b/>
                <w:bCs/>
                <w:color w:val="000000"/>
                <w:sz w:val="20"/>
                <w:szCs w:val="20"/>
                <w:lang w:eastAsia="en-US"/>
              </w:rPr>
              <w:t>Wave</w:t>
            </w:r>
            <w:proofErr w:type="spellEnd"/>
            <w:r w:rsidRPr="00102604">
              <w:rPr>
                <w:rFonts w:ascii="Times New Roman" w:eastAsia="Times New Roman" w:hAnsi="Times New Roman" w:cs="Times New Roman"/>
                <w:b/>
                <w:bCs/>
                <w:color w:val="000000"/>
                <w:sz w:val="20"/>
                <w:szCs w:val="20"/>
                <w:lang w:eastAsia="en-US"/>
              </w:rPr>
              <w:t xml:space="preserve"> </w:t>
            </w:r>
            <w:proofErr w:type="gramStart"/>
            <w:r w:rsidRPr="00102604">
              <w:rPr>
                <w:rFonts w:ascii="Times New Roman" w:eastAsia="Times New Roman" w:hAnsi="Times New Roman" w:cs="Times New Roman"/>
                <w:b/>
                <w:bCs/>
                <w:color w:val="000000"/>
                <w:sz w:val="20"/>
                <w:szCs w:val="20"/>
                <w:lang w:eastAsia="en-US"/>
              </w:rPr>
              <w:t>5</w:t>
            </w:r>
            <w:proofErr w:type="gramEnd"/>
            <w:r w:rsidRPr="00102604">
              <w:rPr>
                <w:rFonts w:ascii="Times New Roman" w:eastAsia="Times New Roman" w:hAnsi="Times New Roman" w:cs="Times New Roman"/>
                <w:b/>
                <w:bCs/>
                <w:color w:val="000000"/>
                <w:sz w:val="20"/>
                <w:szCs w:val="20"/>
                <w:lang w:eastAsia="en-US"/>
              </w:rPr>
              <w:t xml:space="preserve"> Geração 2 </w:t>
            </w:r>
          </w:p>
        </w:tc>
        <w:tc>
          <w:tcPr>
            <w:tcW w:w="220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eastAsia="en-US"/>
              </w:rPr>
              <w:t>-0.01</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eastAsia="en-US"/>
              </w:rPr>
              <w:t> </w:t>
            </w:r>
          </w:p>
        </w:tc>
        <w:tc>
          <w:tcPr>
            <w:tcW w:w="2200" w:type="dxa"/>
            <w:tcBorders>
              <w:top w:val="nil"/>
              <w:left w:val="nil"/>
              <w:bottom w:val="nil"/>
              <w:right w:val="nil"/>
            </w:tcBorders>
            <w:shd w:val="clear" w:color="000000" w:fill="FFFFFF"/>
            <w:noWrap/>
            <w:vAlign w:val="center"/>
            <w:hideMark/>
          </w:tcPr>
          <w:p w:rsidR="00102604" w:rsidRPr="00102604" w:rsidRDefault="007A042F" w:rsidP="0010260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eastAsia="en-US"/>
              </w:rPr>
              <w:t>(</w:t>
            </w:r>
            <w:r w:rsidR="00102604" w:rsidRPr="00102604">
              <w:rPr>
                <w:rFonts w:ascii="Times New Roman" w:eastAsia="Times New Roman" w:hAnsi="Times New Roman" w:cs="Times New Roman"/>
                <w:color w:val="000000"/>
                <w:sz w:val="20"/>
                <w:szCs w:val="20"/>
                <w:lang w:eastAsia="en-US"/>
              </w:rPr>
              <w:t>0.18</w:t>
            </w:r>
            <w:r>
              <w:rPr>
                <w:rFonts w:ascii="Times New Roman" w:eastAsia="Times New Roman" w:hAnsi="Times New Roman" w:cs="Times New Roman"/>
                <w:color w:val="000000"/>
                <w:sz w:val="20"/>
                <w:szCs w:val="20"/>
                <w:lang w:eastAsia="en-US"/>
              </w:rPr>
              <w:t>)</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eastAsia="en-US"/>
              </w:rPr>
            </w:pPr>
            <w:proofErr w:type="spellStart"/>
            <w:r w:rsidRPr="00102604">
              <w:rPr>
                <w:rFonts w:ascii="Times New Roman" w:eastAsia="Times New Roman" w:hAnsi="Times New Roman" w:cs="Times New Roman"/>
                <w:b/>
                <w:bCs/>
                <w:color w:val="000000"/>
                <w:sz w:val="20"/>
                <w:szCs w:val="20"/>
                <w:lang w:eastAsia="en-US"/>
              </w:rPr>
              <w:t>Ex</w:t>
            </w:r>
            <w:proofErr w:type="spellEnd"/>
            <w:r w:rsidRPr="00102604">
              <w:rPr>
                <w:rFonts w:ascii="Times New Roman" w:eastAsia="Times New Roman" w:hAnsi="Times New Roman" w:cs="Times New Roman"/>
                <w:b/>
                <w:bCs/>
                <w:color w:val="000000"/>
                <w:sz w:val="20"/>
                <w:szCs w:val="20"/>
                <w:lang w:eastAsia="en-US"/>
              </w:rPr>
              <w:t xml:space="preserve"> Socialista </w:t>
            </w:r>
            <w:proofErr w:type="spellStart"/>
            <w:r w:rsidRPr="00102604">
              <w:rPr>
                <w:rFonts w:ascii="Times New Roman" w:eastAsia="Times New Roman" w:hAnsi="Times New Roman" w:cs="Times New Roman"/>
                <w:b/>
                <w:bCs/>
                <w:color w:val="000000"/>
                <w:sz w:val="20"/>
                <w:szCs w:val="20"/>
                <w:lang w:eastAsia="en-US"/>
              </w:rPr>
              <w:t>Wave</w:t>
            </w:r>
            <w:proofErr w:type="spellEnd"/>
            <w:r w:rsidRPr="00102604">
              <w:rPr>
                <w:rFonts w:ascii="Times New Roman" w:eastAsia="Times New Roman" w:hAnsi="Times New Roman" w:cs="Times New Roman"/>
                <w:b/>
                <w:bCs/>
                <w:color w:val="000000"/>
                <w:sz w:val="20"/>
                <w:szCs w:val="20"/>
                <w:lang w:eastAsia="en-US"/>
              </w:rPr>
              <w:t xml:space="preserve"> </w:t>
            </w:r>
            <w:proofErr w:type="gramStart"/>
            <w:r w:rsidRPr="00102604">
              <w:rPr>
                <w:rFonts w:ascii="Times New Roman" w:eastAsia="Times New Roman" w:hAnsi="Times New Roman" w:cs="Times New Roman"/>
                <w:b/>
                <w:bCs/>
                <w:color w:val="000000"/>
                <w:sz w:val="20"/>
                <w:szCs w:val="20"/>
                <w:lang w:eastAsia="en-US"/>
              </w:rPr>
              <w:t>2</w:t>
            </w:r>
            <w:proofErr w:type="gramEnd"/>
            <w:r w:rsidRPr="00102604">
              <w:rPr>
                <w:rFonts w:ascii="Times New Roman" w:eastAsia="Times New Roman" w:hAnsi="Times New Roman" w:cs="Times New Roman"/>
                <w:b/>
                <w:bCs/>
                <w:color w:val="000000"/>
                <w:sz w:val="20"/>
                <w:szCs w:val="20"/>
                <w:lang w:eastAsia="en-US"/>
              </w:rPr>
              <w:t xml:space="preserve"> Geração 3 ( Base)</w:t>
            </w:r>
          </w:p>
        </w:tc>
        <w:tc>
          <w:tcPr>
            <w:tcW w:w="220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eastAsia="en-US"/>
              </w:rPr>
              <w:t>-</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eastAsia="en-US"/>
              </w:rPr>
              <w:t> </w:t>
            </w:r>
          </w:p>
        </w:tc>
        <w:tc>
          <w:tcPr>
            <w:tcW w:w="220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eastAsia="en-US"/>
              </w:rPr>
              <w:t> </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eastAsia="en-US"/>
              </w:rPr>
              <w:t>Ex</w:t>
            </w:r>
            <w:proofErr w:type="spellEnd"/>
            <w:r w:rsidRPr="00102604">
              <w:rPr>
                <w:rFonts w:ascii="Times New Roman" w:eastAsia="Times New Roman" w:hAnsi="Times New Roman" w:cs="Times New Roman"/>
                <w:b/>
                <w:bCs/>
                <w:color w:val="000000"/>
                <w:sz w:val="20"/>
                <w:szCs w:val="20"/>
                <w:lang w:eastAsia="en-US"/>
              </w:rPr>
              <w:t xml:space="preserve"> Socialista </w:t>
            </w:r>
            <w:proofErr w:type="spellStart"/>
            <w:r w:rsidRPr="00102604">
              <w:rPr>
                <w:rFonts w:ascii="Times New Roman" w:eastAsia="Times New Roman" w:hAnsi="Times New Roman" w:cs="Times New Roman"/>
                <w:b/>
                <w:bCs/>
                <w:color w:val="000000"/>
                <w:sz w:val="20"/>
                <w:szCs w:val="20"/>
                <w:lang w:eastAsia="en-US"/>
              </w:rPr>
              <w:t>Wave</w:t>
            </w:r>
            <w:proofErr w:type="spellEnd"/>
            <w:r w:rsidRPr="00102604">
              <w:rPr>
                <w:rFonts w:ascii="Times New Roman" w:eastAsia="Times New Roman" w:hAnsi="Times New Roman" w:cs="Times New Roman"/>
                <w:b/>
                <w:bCs/>
                <w:color w:val="000000"/>
                <w:sz w:val="20"/>
                <w:szCs w:val="20"/>
                <w:lang w:eastAsia="en-US"/>
              </w:rPr>
              <w:t xml:space="preserve"> </w:t>
            </w:r>
            <w:proofErr w:type="gramStart"/>
            <w:r w:rsidRPr="00102604">
              <w:rPr>
                <w:rFonts w:ascii="Times New Roman" w:eastAsia="Times New Roman" w:hAnsi="Times New Roman" w:cs="Times New Roman"/>
                <w:b/>
                <w:bCs/>
                <w:color w:val="000000"/>
                <w:sz w:val="20"/>
                <w:szCs w:val="20"/>
                <w:lang w:eastAsia="en-US"/>
              </w:rPr>
              <w:t>3</w:t>
            </w:r>
            <w:proofErr w:type="gramEnd"/>
            <w:r w:rsidRPr="00102604">
              <w:rPr>
                <w:rFonts w:ascii="Times New Roman" w:eastAsia="Times New Roman" w:hAnsi="Times New Roman" w:cs="Times New Roman"/>
                <w:b/>
                <w:bCs/>
                <w:color w:val="000000"/>
                <w:sz w:val="20"/>
                <w:szCs w:val="20"/>
                <w:lang w:eastAsia="en-US"/>
              </w:rPr>
              <w:t xml:space="preserve"> Geração 3 </w:t>
            </w:r>
          </w:p>
        </w:tc>
        <w:tc>
          <w:tcPr>
            <w:tcW w:w="220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eastAsia="en-US"/>
              </w:rPr>
              <w:t>-0.30**</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eastAsia="en-US"/>
              </w:rPr>
              <w:t> </w:t>
            </w:r>
          </w:p>
        </w:tc>
        <w:tc>
          <w:tcPr>
            <w:tcW w:w="2200" w:type="dxa"/>
            <w:tcBorders>
              <w:top w:val="nil"/>
              <w:left w:val="nil"/>
              <w:bottom w:val="nil"/>
              <w:right w:val="nil"/>
            </w:tcBorders>
            <w:shd w:val="clear" w:color="000000" w:fill="FFFFFF"/>
            <w:noWrap/>
            <w:vAlign w:val="center"/>
            <w:hideMark/>
          </w:tcPr>
          <w:p w:rsidR="00102604" w:rsidRPr="00102604" w:rsidRDefault="007A042F" w:rsidP="0010260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eastAsia="en-US"/>
              </w:rPr>
              <w:t>(</w:t>
            </w:r>
            <w:r w:rsidR="00102604" w:rsidRPr="00102604">
              <w:rPr>
                <w:rFonts w:ascii="Times New Roman" w:eastAsia="Times New Roman" w:hAnsi="Times New Roman" w:cs="Times New Roman"/>
                <w:color w:val="000000"/>
                <w:sz w:val="20"/>
                <w:szCs w:val="20"/>
                <w:lang w:eastAsia="en-US"/>
              </w:rPr>
              <w:t>0.12</w:t>
            </w:r>
            <w:r>
              <w:rPr>
                <w:rFonts w:ascii="Times New Roman" w:eastAsia="Times New Roman" w:hAnsi="Times New Roman" w:cs="Times New Roman"/>
                <w:color w:val="000000"/>
                <w:sz w:val="20"/>
                <w:szCs w:val="20"/>
                <w:lang w:eastAsia="en-US"/>
              </w:rPr>
              <w:t>)</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eastAsia="en-US"/>
              </w:rPr>
              <w:t>Ex</w:t>
            </w:r>
            <w:proofErr w:type="spellEnd"/>
            <w:r w:rsidRPr="00102604">
              <w:rPr>
                <w:rFonts w:ascii="Times New Roman" w:eastAsia="Times New Roman" w:hAnsi="Times New Roman" w:cs="Times New Roman"/>
                <w:b/>
                <w:bCs/>
                <w:color w:val="000000"/>
                <w:sz w:val="20"/>
                <w:szCs w:val="20"/>
                <w:lang w:eastAsia="en-US"/>
              </w:rPr>
              <w:t xml:space="preserve"> Socialista </w:t>
            </w:r>
            <w:proofErr w:type="spellStart"/>
            <w:r w:rsidRPr="00102604">
              <w:rPr>
                <w:rFonts w:ascii="Times New Roman" w:eastAsia="Times New Roman" w:hAnsi="Times New Roman" w:cs="Times New Roman"/>
                <w:b/>
                <w:bCs/>
                <w:color w:val="000000"/>
                <w:sz w:val="20"/>
                <w:szCs w:val="20"/>
                <w:lang w:eastAsia="en-US"/>
              </w:rPr>
              <w:t>Wave</w:t>
            </w:r>
            <w:proofErr w:type="spellEnd"/>
            <w:r w:rsidRPr="00102604">
              <w:rPr>
                <w:rFonts w:ascii="Times New Roman" w:eastAsia="Times New Roman" w:hAnsi="Times New Roman" w:cs="Times New Roman"/>
                <w:b/>
                <w:bCs/>
                <w:color w:val="000000"/>
                <w:sz w:val="20"/>
                <w:szCs w:val="20"/>
                <w:lang w:eastAsia="en-US"/>
              </w:rPr>
              <w:t xml:space="preserve"> </w:t>
            </w:r>
            <w:proofErr w:type="gramStart"/>
            <w:r w:rsidRPr="00102604">
              <w:rPr>
                <w:rFonts w:ascii="Times New Roman" w:eastAsia="Times New Roman" w:hAnsi="Times New Roman" w:cs="Times New Roman"/>
                <w:b/>
                <w:bCs/>
                <w:color w:val="000000"/>
                <w:sz w:val="20"/>
                <w:szCs w:val="20"/>
                <w:lang w:eastAsia="en-US"/>
              </w:rPr>
              <w:t>4</w:t>
            </w:r>
            <w:proofErr w:type="gramEnd"/>
            <w:r w:rsidRPr="00102604">
              <w:rPr>
                <w:rFonts w:ascii="Times New Roman" w:eastAsia="Times New Roman" w:hAnsi="Times New Roman" w:cs="Times New Roman"/>
                <w:b/>
                <w:bCs/>
                <w:color w:val="000000"/>
                <w:sz w:val="20"/>
                <w:szCs w:val="20"/>
                <w:lang w:eastAsia="en-US"/>
              </w:rPr>
              <w:t xml:space="preserve"> Geração 3 </w:t>
            </w:r>
          </w:p>
        </w:tc>
        <w:tc>
          <w:tcPr>
            <w:tcW w:w="220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eastAsia="en-US"/>
              </w:rPr>
              <w:t>-0.61**</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eastAsia="en-US"/>
              </w:rPr>
              <w:t> </w:t>
            </w:r>
          </w:p>
        </w:tc>
        <w:tc>
          <w:tcPr>
            <w:tcW w:w="2200" w:type="dxa"/>
            <w:tcBorders>
              <w:top w:val="nil"/>
              <w:left w:val="nil"/>
              <w:bottom w:val="nil"/>
              <w:right w:val="nil"/>
            </w:tcBorders>
            <w:shd w:val="clear" w:color="000000" w:fill="FFFFFF"/>
            <w:noWrap/>
            <w:vAlign w:val="center"/>
            <w:hideMark/>
          </w:tcPr>
          <w:p w:rsidR="00102604" w:rsidRPr="00102604" w:rsidRDefault="007A042F" w:rsidP="0010260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eastAsia="en-US"/>
              </w:rPr>
              <w:t>(</w:t>
            </w:r>
            <w:r w:rsidR="00102604" w:rsidRPr="00102604">
              <w:rPr>
                <w:rFonts w:ascii="Times New Roman" w:eastAsia="Times New Roman" w:hAnsi="Times New Roman" w:cs="Times New Roman"/>
                <w:color w:val="000000"/>
                <w:sz w:val="20"/>
                <w:szCs w:val="20"/>
                <w:lang w:eastAsia="en-US"/>
              </w:rPr>
              <w:t>0.21</w:t>
            </w:r>
            <w:r>
              <w:rPr>
                <w:rFonts w:ascii="Times New Roman" w:eastAsia="Times New Roman" w:hAnsi="Times New Roman" w:cs="Times New Roman"/>
                <w:color w:val="000000"/>
                <w:sz w:val="20"/>
                <w:szCs w:val="20"/>
                <w:lang w:eastAsia="en-US"/>
              </w:rPr>
              <w:t>)</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eastAsia="en-US"/>
              </w:rPr>
              <w:t>Ex</w:t>
            </w:r>
            <w:proofErr w:type="spellEnd"/>
            <w:r w:rsidRPr="00102604">
              <w:rPr>
                <w:rFonts w:ascii="Times New Roman" w:eastAsia="Times New Roman" w:hAnsi="Times New Roman" w:cs="Times New Roman"/>
                <w:b/>
                <w:bCs/>
                <w:color w:val="000000"/>
                <w:sz w:val="20"/>
                <w:szCs w:val="20"/>
                <w:lang w:eastAsia="en-US"/>
              </w:rPr>
              <w:t xml:space="preserve"> Socialista </w:t>
            </w:r>
            <w:proofErr w:type="spellStart"/>
            <w:r w:rsidRPr="00102604">
              <w:rPr>
                <w:rFonts w:ascii="Times New Roman" w:eastAsia="Times New Roman" w:hAnsi="Times New Roman" w:cs="Times New Roman"/>
                <w:b/>
                <w:bCs/>
                <w:color w:val="000000"/>
                <w:sz w:val="20"/>
                <w:szCs w:val="20"/>
                <w:lang w:eastAsia="en-US"/>
              </w:rPr>
              <w:t>Wave</w:t>
            </w:r>
            <w:proofErr w:type="spellEnd"/>
            <w:r w:rsidRPr="00102604">
              <w:rPr>
                <w:rFonts w:ascii="Times New Roman" w:eastAsia="Times New Roman" w:hAnsi="Times New Roman" w:cs="Times New Roman"/>
                <w:b/>
                <w:bCs/>
                <w:color w:val="000000"/>
                <w:sz w:val="20"/>
                <w:szCs w:val="20"/>
                <w:lang w:eastAsia="en-US"/>
              </w:rPr>
              <w:t xml:space="preserve"> </w:t>
            </w:r>
            <w:proofErr w:type="gramStart"/>
            <w:r w:rsidRPr="00102604">
              <w:rPr>
                <w:rFonts w:ascii="Times New Roman" w:eastAsia="Times New Roman" w:hAnsi="Times New Roman" w:cs="Times New Roman"/>
                <w:b/>
                <w:bCs/>
                <w:color w:val="000000"/>
                <w:sz w:val="20"/>
                <w:szCs w:val="20"/>
                <w:lang w:eastAsia="en-US"/>
              </w:rPr>
              <w:t>5</w:t>
            </w:r>
            <w:proofErr w:type="gramEnd"/>
            <w:r w:rsidRPr="00102604">
              <w:rPr>
                <w:rFonts w:ascii="Times New Roman" w:eastAsia="Times New Roman" w:hAnsi="Times New Roman" w:cs="Times New Roman"/>
                <w:b/>
                <w:bCs/>
                <w:color w:val="000000"/>
                <w:sz w:val="20"/>
                <w:szCs w:val="20"/>
                <w:lang w:eastAsia="en-US"/>
              </w:rPr>
              <w:t xml:space="preserve"> Geração 3 </w:t>
            </w:r>
          </w:p>
        </w:tc>
        <w:tc>
          <w:tcPr>
            <w:tcW w:w="220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eastAsia="en-US"/>
              </w:rPr>
              <w:t>-0.19</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eastAsia="en-US"/>
              </w:rPr>
              <w:t> </w:t>
            </w:r>
          </w:p>
        </w:tc>
        <w:tc>
          <w:tcPr>
            <w:tcW w:w="2200" w:type="dxa"/>
            <w:tcBorders>
              <w:top w:val="nil"/>
              <w:left w:val="nil"/>
              <w:bottom w:val="nil"/>
              <w:right w:val="nil"/>
            </w:tcBorders>
            <w:shd w:val="clear" w:color="000000" w:fill="FFFFFF"/>
            <w:noWrap/>
            <w:vAlign w:val="center"/>
            <w:hideMark/>
          </w:tcPr>
          <w:p w:rsidR="00102604" w:rsidRPr="00102604" w:rsidRDefault="007A042F" w:rsidP="0010260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eastAsia="en-US"/>
              </w:rPr>
              <w:t>(</w:t>
            </w:r>
            <w:r w:rsidR="00102604" w:rsidRPr="00102604">
              <w:rPr>
                <w:rFonts w:ascii="Times New Roman" w:eastAsia="Times New Roman" w:hAnsi="Times New Roman" w:cs="Times New Roman"/>
                <w:color w:val="000000"/>
                <w:sz w:val="20"/>
                <w:szCs w:val="20"/>
                <w:lang w:eastAsia="en-US"/>
              </w:rPr>
              <w:t>0.16</w:t>
            </w:r>
            <w:r>
              <w:rPr>
                <w:rFonts w:ascii="Times New Roman" w:eastAsia="Times New Roman" w:hAnsi="Times New Roman" w:cs="Times New Roman"/>
                <w:color w:val="000000"/>
                <w:sz w:val="20"/>
                <w:szCs w:val="20"/>
                <w:lang w:eastAsia="en-US"/>
              </w:rPr>
              <w:t>)</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eastAsia="en-US"/>
              </w:rPr>
            </w:pPr>
            <w:proofErr w:type="spellStart"/>
            <w:r w:rsidRPr="00102604">
              <w:rPr>
                <w:rFonts w:ascii="Times New Roman" w:eastAsia="Times New Roman" w:hAnsi="Times New Roman" w:cs="Times New Roman"/>
                <w:b/>
                <w:bCs/>
                <w:color w:val="000000"/>
                <w:sz w:val="20"/>
                <w:szCs w:val="20"/>
                <w:lang w:eastAsia="en-US"/>
              </w:rPr>
              <w:t>Ex</w:t>
            </w:r>
            <w:proofErr w:type="spellEnd"/>
            <w:r w:rsidRPr="00102604">
              <w:rPr>
                <w:rFonts w:ascii="Times New Roman" w:eastAsia="Times New Roman" w:hAnsi="Times New Roman" w:cs="Times New Roman"/>
                <w:b/>
                <w:bCs/>
                <w:color w:val="000000"/>
                <w:sz w:val="20"/>
                <w:szCs w:val="20"/>
                <w:lang w:eastAsia="en-US"/>
              </w:rPr>
              <w:t xml:space="preserve"> Socialista </w:t>
            </w:r>
            <w:proofErr w:type="spellStart"/>
            <w:r w:rsidRPr="00102604">
              <w:rPr>
                <w:rFonts w:ascii="Times New Roman" w:eastAsia="Times New Roman" w:hAnsi="Times New Roman" w:cs="Times New Roman"/>
                <w:b/>
                <w:bCs/>
                <w:color w:val="000000"/>
                <w:sz w:val="20"/>
                <w:szCs w:val="20"/>
                <w:lang w:eastAsia="en-US"/>
              </w:rPr>
              <w:t>Wave</w:t>
            </w:r>
            <w:proofErr w:type="spellEnd"/>
            <w:r w:rsidRPr="00102604">
              <w:rPr>
                <w:rFonts w:ascii="Times New Roman" w:eastAsia="Times New Roman" w:hAnsi="Times New Roman" w:cs="Times New Roman"/>
                <w:b/>
                <w:bCs/>
                <w:color w:val="000000"/>
                <w:sz w:val="20"/>
                <w:szCs w:val="20"/>
                <w:lang w:eastAsia="en-US"/>
              </w:rPr>
              <w:t xml:space="preserve"> </w:t>
            </w:r>
            <w:proofErr w:type="gramStart"/>
            <w:r w:rsidRPr="00102604">
              <w:rPr>
                <w:rFonts w:ascii="Times New Roman" w:eastAsia="Times New Roman" w:hAnsi="Times New Roman" w:cs="Times New Roman"/>
                <w:b/>
                <w:bCs/>
                <w:color w:val="000000"/>
                <w:sz w:val="20"/>
                <w:szCs w:val="20"/>
                <w:lang w:eastAsia="en-US"/>
              </w:rPr>
              <w:t>2</w:t>
            </w:r>
            <w:proofErr w:type="gramEnd"/>
            <w:r w:rsidRPr="00102604">
              <w:rPr>
                <w:rFonts w:ascii="Times New Roman" w:eastAsia="Times New Roman" w:hAnsi="Times New Roman" w:cs="Times New Roman"/>
                <w:b/>
                <w:bCs/>
                <w:color w:val="000000"/>
                <w:sz w:val="20"/>
                <w:szCs w:val="20"/>
                <w:lang w:eastAsia="en-US"/>
              </w:rPr>
              <w:t xml:space="preserve"> Geração 4 ( Base)</w:t>
            </w:r>
          </w:p>
        </w:tc>
        <w:tc>
          <w:tcPr>
            <w:tcW w:w="220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eastAsia="en-US"/>
              </w:rPr>
              <w:t>-</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eastAsia="en-US"/>
              </w:rPr>
              <w:t> </w:t>
            </w:r>
          </w:p>
        </w:tc>
        <w:tc>
          <w:tcPr>
            <w:tcW w:w="220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eastAsia="en-US"/>
              </w:rPr>
              <w:t> </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eastAsia="en-US"/>
              </w:rPr>
              <w:t>Ex</w:t>
            </w:r>
            <w:proofErr w:type="spellEnd"/>
            <w:r w:rsidRPr="00102604">
              <w:rPr>
                <w:rFonts w:ascii="Times New Roman" w:eastAsia="Times New Roman" w:hAnsi="Times New Roman" w:cs="Times New Roman"/>
                <w:b/>
                <w:bCs/>
                <w:color w:val="000000"/>
                <w:sz w:val="20"/>
                <w:szCs w:val="20"/>
                <w:lang w:eastAsia="en-US"/>
              </w:rPr>
              <w:t xml:space="preserve"> Socialista </w:t>
            </w:r>
            <w:proofErr w:type="spellStart"/>
            <w:r w:rsidRPr="00102604">
              <w:rPr>
                <w:rFonts w:ascii="Times New Roman" w:eastAsia="Times New Roman" w:hAnsi="Times New Roman" w:cs="Times New Roman"/>
                <w:b/>
                <w:bCs/>
                <w:color w:val="000000"/>
                <w:sz w:val="20"/>
                <w:szCs w:val="20"/>
                <w:lang w:eastAsia="en-US"/>
              </w:rPr>
              <w:t>Wave</w:t>
            </w:r>
            <w:proofErr w:type="spellEnd"/>
            <w:r w:rsidRPr="00102604">
              <w:rPr>
                <w:rFonts w:ascii="Times New Roman" w:eastAsia="Times New Roman" w:hAnsi="Times New Roman" w:cs="Times New Roman"/>
                <w:b/>
                <w:bCs/>
                <w:color w:val="000000"/>
                <w:sz w:val="20"/>
                <w:szCs w:val="20"/>
                <w:lang w:eastAsia="en-US"/>
              </w:rPr>
              <w:t xml:space="preserve"> </w:t>
            </w:r>
            <w:proofErr w:type="gramStart"/>
            <w:r w:rsidRPr="00102604">
              <w:rPr>
                <w:rFonts w:ascii="Times New Roman" w:eastAsia="Times New Roman" w:hAnsi="Times New Roman" w:cs="Times New Roman"/>
                <w:b/>
                <w:bCs/>
                <w:color w:val="000000"/>
                <w:sz w:val="20"/>
                <w:szCs w:val="20"/>
                <w:lang w:eastAsia="en-US"/>
              </w:rPr>
              <w:t>3</w:t>
            </w:r>
            <w:proofErr w:type="gramEnd"/>
            <w:r w:rsidRPr="00102604">
              <w:rPr>
                <w:rFonts w:ascii="Times New Roman" w:eastAsia="Times New Roman" w:hAnsi="Times New Roman" w:cs="Times New Roman"/>
                <w:b/>
                <w:bCs/>
                <w:color w:val="000000"/>
                <w:sz w:val="20"/>
                <w:szCs w:val="20"/>
                <w:lang w:eastAsia="en-US"/>
              </w:rPr>
              <w:t xml:space="preserve"> Geração 4</w:t>
            </w:r>
          </w:p>
        </w:tc>
        <w:tc>
          <w:tcPr>
            <w:tcW w:w="220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eastAsia="en-US"/>
              </w:rPr>
              <w:t>-0.20**</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eastAsia="en-US"/>
              </w:rPr>
              <w:t> </w:t>
            </w:r>
          </w:p>
        </w:tc>
        <w:tc>
          <w:tcPr>
            <w:tcW w:w="2200" w:type="dxa"/>
            <w:tcBorders>
              <w:top w:val="nil"/>
              <w:left w:val="nil"/>
              <w:bottom w:val="nil"/>
              <w:right w:val="nil"/>
            </w:tcBorders>
            <w:shd w:val="clear" w:color="000000" w:fill="FFFFFF"/>
            <w:noWrap/>
            <w:vAlign w:val="center"/>
            <w:hideMark/>
          </w:tcPr>
          <w:p w:rsidR="00102604" w:rsidRPr="00102604" w:rsidRDefault="007A042F" w:rsidP="0010260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eastAsia="en-US"/>
              </w:rPr>
              <w:t>(</w:t>
            </w:r>
            <w:r w:rsidR="00102604" w:rsidRPr="00102604">
              <w:rPr>
                <w:rFonts w:ascii="Times New Roman" w:eastAsia="Times New Roman" w:hAnsi="Times New Roman" w:cs="Times New Roman"/>
                <w:color w:val="000000"/>
                <w:sz w:val="20"/>
                <w:szCs w:val="20"/>
                <w:lang w:eastAsia="en-US"/>
              </w:rPr>
              <w:t>0.09</w:t>
            </w:r>
            <w:r>
              <w:rPr>
                <w:rFonts w:ascii="Times New Roman" w:eastAsia="Times New Roman" w:hAnsi="Times New Roman" w:cs="Times New Roman"/>
                <w:color w:val="000000"/>
                <w:sz w:val="20"/>
                <w:szCs w:val="20"/>
                <w:lang w:eastAsia="en-US"/>
              </w:rPr>
              <w:t>)</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eastAsia="en-US"/>
              </w:rPr>
              <w:t>Ex</w:t>
            </w:r>
            <w:proofErr w:type="spellEnd"/>
            <w:r w:rsidRPr="00102604">
              <w:rPr>
                <w:rFonts w:ascii="Times New Roman" w:eastAsia="Times New Roman" w:hAnsi="Times New Roman" w:cs="Times New Roman"/>
                <w:b/>
                <w:bCs/>
                <w:color w:val="000000"/>
                <w:sz w:val="20"/>
                <w:szCs w:val="20"/>
                <w:lang w:eastAsia="en-US"/>
              </w:rPr>
              <w:t xml:space="preserve"> Socialista </w:t>
            </w:r>
            <w:proofErr w:type="spellStart"/>
            <w:r w:rsidRPr="00102604">
              <w:rPr>
                <w:rFonts w:ascii="Times New Roman" w:eastAsia="Times New Roman" w:hAnsi="Times New Roman" w:cs="Times New Roman"/>
                <w:b/>
                <w:bCs/>
                <w:color w:val="000000"/>
                <w:sz w:val="20"/>
                <w:szCs w:val="20"/>
                <w:lang w:eastAsia="en-US"/>
              </w:rPr>
              <w:t>Wave</w:t>
            </w:r>
            <w:proofErr w:type="spellEnd"/>
            <w:r w:rsidRPr="00102604">
              <w:rPr>
                <w:rFonts w:ascii="Times New Roman" w:eastAsia="Times New Roman" w:hAnsi="Times New Roman" w:cs="Times New Roman"/>
                <w:b/>
                <w:bCs/>
                <w:color w:val="000000"/>
                <w:sz w:val="20"/>
                <w:szCs w:val="20"/>
                <w:lang w:eastAsia="en-US"/>
              </w:rPr>
              <w:t xml:space="preserve"> </w:t>
            </w:r>
            <w:proofErr w:type="gramStart"/>
            <w:r w:rsidRPr="00102604">
              <w:rPr>
                <w:rFonts w:ascii="Times New Roman" w:eastAsia="Times New Roman" w:hAnsi="Times New Roman" w:cs="Times New Roman"/>
                <w:b/>
                <w:bCs/>
                <w:color w:val="000000"/>
                <w:sz w:val="20"/>
                <w:szCs w:val="20"/>
                <w:lang w:eastAsia="en-US"/>
              </w:rPr>
              <w:t>4</w:t>
            </w:r>
            <w:proofErr w:type="gramEnd"/>
            <w:r w:rsidRPr="00102604">
              <w:rPr>
                <w:rFonts w:ascii="Times New Roman" w:eastAsia="Times New Roman" w:hAnsi="Times New Roman" w:cs="Times New Roman"/>
                <w:b/>
                <w:bCs/>
                <w:color w:val="000000"/>
                <w:sz w:val="20"/>
                <w:szCs w:val="20"/>
                <w:lang w:eastAsia="en-US"/>
              </w:rPr>
              <w:t xml:space="preserve"> Geração 4</w:t>
            </w:r>
          </w:p>
        </w:tc>
        <w:tc>
          <w:tcPr>
            <w:tcW w:w="220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eastAsia="en-US"/>
              </w:rPr>
              <w:t>-0.05</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eastAsia="en-US"/>
              </w:rPr>
              <w:t> </w:t>
            </w:r>
          </w:p>
        </w:tc>
        <w:tc>
          <w:tcPr>
            <w:tcW w:w="2200" w:type="dxa"/>
            <w:tcBorders>
              <w:top w:val="nil"/>
              <w:left w:val="nil"/>
              <w:bottom w:val="nil"/>
              <w:right w:val="nil"/>
            </w:tcBorders>
            <w:shd w:val="clear" w:color="000000" w:fill="FFFFFF"/>
            <w:noWrap/>
            <w:vAlign w:val="center"/>
            <w:hideMark/>
          </w:tcPr>
          <w:p w:rsidR="00102604" w:rsidRPr="00102604" w:rsidRDefault="007A042F" w:rsidP="0010260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eastAsia="en-US"/>
              </w:rPr>
              <w:t>(</w:t>
            </w:r>
            <w:r w:rsidR="00102604" w:rsidRPr="00102604">
              <w:rPr>
                <w:rFonts w:ascii="Times New Roman" w:eastAsia="Times New Roman" w:hAnsi="Times New Roman" w:cs="Times New Roman"/>
                <w:color w:val="000000"/>
                <w:sz w:val="20"/>
                <w:szCs w:val="20"/>
                <w:lang w:eastAsia="en-US"/>
              </w:rPr>
              <w:t>0.19</w:t>
            </w:r>
            <w:r>
              <w:rPr>
                <w:rFonts w:ascii="Times New Roman" w:eastAsia="Times New Roman" w:hAnsi="Times New Roman" w:cs="Times New Roman"/>
                <w:color w:val="000000"/>
                <w:sz w:val="20"/>
                <w:szCs w:val="20"/>
                <w:lang w:eastAsia="en-US"/>
              </w:rPr>
              <w:t>)</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eastAsia="en-US"/>
              </w:rPr>
              <w:t>Ex</w:t>
            </w:r>
            <w:proofErr w:type="spellEnd"/>
            <w:r w:rsidRPr="00102604">
              <w:rPr>
                <w:rFonts w:ascii="Times New Roman" w:eastAsia="Times New Roman" w:hAnsi="Times New Roman" w:cs="Times New Roman"/>
                <w:b/>
                <w:bCs/>
                <w:color w:val="000000"/>
                <w:sz w:val="20"/>
                <w:szCs w:val="20"/>
                <w:lang w:eastAsia="en-US"/>
              </w:rPr>
              <w:t xml:space="preserve"> Socialista </w:t>
            </w:r>
            <w:proofErr w:type="spellStart"/>
            <w:r w:rsidRPr="00102604">
              <w:rPr>
                <w:rFonts w:ascii="Times New Roman" w:eastAsia="Times New Roman" w:hAnsi="Times New Roman" w:cs="Times New Roman"/>
                <w:b/>
                <w:bCs/>
                <w:color w:val="000000"/>
                <w:sz w:val="20"/>
                <w:szCs w:val="20"/>
                <w:lang w:eastAsia="en-US"/>
              </w:rPr>
              <w:t>Wave</w:t>
            </w:r>
            <w:proofErr w:type="spellEnd"/>
            <w:r w:rsidRPr="00102604">
              <w:rPr>
                <w:rFonts w:ascii="Times New Roman" w:eastAsia="Times New Roman" w:hAnsi="Times New Roman" w:cs="Times New Roman"/>
                <w:b/>
                <w:bCs/>
                <w:color w:val="000000"/>
                <w:sz w:val="20"/>
                <w:szCs w:val="20"/>
                <w:lang w:eastAsia="en-US"/>
              </w:rPr>
              <w:t xml:space="preserve"> </w:t>
            </w:r>
            <w:proofErr w:type="gramStart"/>
            <w:r w:rsidRPr="00102604">
              <w:rPr>
                <w:rFonts w:ascii="Times New Roman" w:eastAsia="Times New Roman" w:hAnsi="Times New Roman" w:cs="Times New Roman"/>
                <w:b/>
                <w:bCs/>
                <w:color w:val="000000"/>
                <w:sz w:val="20"/>
                <w:szCs w:val="20"/>
                <w:lang w:eastAsia="en-US"/>
              </w:rPr>
              <w:t>5</w:t>
            </w:r>
            <w:proofErr w:type="gramEnd"/>
            <w:r w:rsidRPr="00102604">
              <w:rPr>
                <w:rFonts w:ascii="Times New Roman" w:eastAsia="Times New Roman" w:hAnsi="Times New Roman" w:cs="Times New Roman"/>
                <w:b/>
                <w:bCs/>
                <w:color w:val="000000"/>
                <w:sz w:val="20"/>
                <w:szCs w:val="20"/>
                <w:lang w:eastAsia="en-US"/>
              </w:rPr>
              <w:t xml:space="preserve"> Geração 4</w:t>
            </w:r>
          </w:p>
        </w:tc>
        <w:tc>
          <w:tcPr>
            <w:tcW w:w="220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eastAsia="en-US"/>
              </w:rPr>
              <w:t>0.02</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eastAsia="en-US"/>
              </w:rPr>
              <w:t> </w:t>
            </w:r>
          </w:p>
        </w:tc>
        <w:tc>
          <w:tcPr>
            <w:tcW w:w="2200" w:type="dxa"/>
            <w:tcBorders>
              <w:top w:val="nil"/>
              <w:left w:val="nil"/>
              <w:bottom w:val="nil"/>
              <w:right w:val="nil"/>
            </w:tcBorders>
            <w:shd w:val="clear" w:color="000000" w:fill="FFFFFF"/>
            <w:noWrap/>
            <w:vAlign w:val="center"/>
            <w:hideMark/>
          </w:tcPr>
          <w:p w:rsidR="00102604" w:rsidRPr="00102604" w:rsidRDefault="007A042F" w:rsidP="0010260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eastAsia="en-US"/>
              </w:rPr>
              <w:t>(</w:t>
            </w:r>
            <w:r w:rsidR="00102604" w:rsidRPr="00102604">
              <w:rPr>
                <w:rFonts w:ascii="Times New Roman" w:eastAsia="Times New Roman" w:hAnsi="Times New Roman" w:cs="Times New Roman"/>
                <w:color w:val="000000"/>
                <w:sz w:val="20"/>
                <w:szCs w:val="20"/>
                <w:lang w:eastAsia="en-US"/>
              </w:rPr>
              <w:t>0.14</w:t>
            </w:r>
            <w:r>
              <w:rPr>
                <w:rFonts w:ascii="Times New Roman" w:eastAsia="Times New Roman" w:hAnsi="Times New Roman" w:cs="Times New Roman"/>
                <w:color w:val="000000"/>
                <w:sz w:val="20"/>
                <w:szCs w:val="20"/>
                <w:lang w:eastAsia="en-US"/>
              </w:rPr>
              <w:t>)</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eastAsia="en-US"/>
              </w:rPr>
            </w:pPr>
            <w:proofErr w:type="spellStart"/>
            <w:r w:rsidRPr="00102604">
              <w:rPr>
                <w:rFonts w:ascii="Times New Roman" w:eastAsia="Times New Roman" w:hAnsi="Times New Roman" w:cs="Times New Roman"/>
                <w:b/>
                <w:bCs/>
                <w:color w:val="000000"/>
                <w:sz w:val="20"/>
                <w:szCs w:val="20"/>
                <w:lang w:eastAsia="en-US"/>
              </w:rPr>
              <w:t>Ex</w:t>
            </w:r>
            <w:proofErr w:type="spellEnd"/>
            <w:r w:rsidRPr="00102604">
              <w:rPr>
                <w:rFonts w:ascii="Times New Roman" w:eastAsia="Times New Roman" w:hAnsi="Times New Roman" w:cs="Times New Roman"/>
                <w:b/>
                <w:bCs/>
                <w:color w:val="000000"/>
                <w:sz w:val="20"/>
                <w:szCs w:val="20"/>
                <w:lang w:eastAsia="en-US"/>
              </w:rPr>
              <w:t xml:space="preserve"> Socialista </w:t>
            </w:r>
            <w:proofErr w:type="spellStart"/>
            <w:r w:rsidRPr="00102604">
              <w:rPr>
                <w:rFonts w:ascii="Times New Roman" w:eastAsia="Times New Roman" w:hAnsi="Times New Roman" w:cs="Times New Roman"/>
                <w:b/>
                <w:bCs/>
                <w:color w:val="000000"/>
                <w:sz w:val="20"/>
                <w:szCs w:val="20"/>
                <w:lang w:eastAsia="en-US"/>
              </w:rPr>
              <w:t>Wave</w:t>
            </w:r>
            <w:proofErr w:type="spellEnd"/>
            <w:r w:rsidRPr="00102604">
              <w:rPr>
                <w:rFonts w:ascii="Times New Roman" w:eastAsia="Times New Roman" w:hAnsi="Times New Roman" w:cs="Times New Roman"/>
                <w:b/>
                <w:bCs/>
                <w:color w:val="000000"/>
                <w:sz w:val="20"/>
                <w:szCs w:val="20"/>
                <w:lang w:eastAsia="en-US"/>
              </w:rPr>
              <w:t xml:space="preserve"> </w:t>
            </w:r>
            <w:proofErr w:type="gramStart"/>
            <w:r w:rsidRPr="00102604">
              <w:rPr>
                <w:rFonts w:ascii="Times New Roman" w:eastAsia="Times New Roman" w:hAnsi="Times New Roman" w:cs="Times New Roman"/>
                <w:b/>
                <w:bCs/>
                <w:color w:val="000000"/>
                <w:sz w:val="20"/>
                <w:szCs w:val="20"/>
                <w:lang w:eastAsia="en-US"/>
              </w:rPr>
              <w:t>2</w:t>
            </w:r>
            <w:proofErr w:type="gramEnd"/>
            <w:r w:rsidRPr="00102604">
              <w:rPr>
                <w:rFonts w:ascii="Times New Roman" w:eastAsia="Times New Roman" w:hAnsi="Times New Roman" w:cs="Times New Roman"/>
                <w:b/>
                <w:bCs/>
                <w:color w:val="000000"/>
                <w:sz w:val="20"/>
                <w:szCs w:val="20"/>
                <w:lang w:eastAsia="en-US"/>
              </w:rPr>
              <w:t xml:space="preserve"> Geração 5 ( Base)</w:t>
            </w:r>
          </w:p>
        </w:tc>
        <w:tc>
          <w:tcPr>
            <w:tcW w:w="220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eastAsia="en-US"/>
              </w:rPr>
              <w:t>-</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eastAsia="en-US"/>
              </w:rPr>
              <w:t> </w:t>
            </w:r>
          </w:p>
        </w:tc>
        <w:tc>
          <w:tcPr>
            <w:tcW w:w="220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eastAsia="en-US"/>
              </w:rPr>
              <w:t> </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eastAsia="en-US"/>
              </w:rPr>
              <w:t>Ex</w:t>
            </w:r>
            <w:proofErr w:type="spellEnd"/>
            <w:r w:rsidRPr="00102604">
              <w:rPr>
                <w:rFonts w:ascii="Times New Roman" w:eastAsia="Times New Roman" w:hAnsi="Times New Roman" w:cs="Times New Roman"/>
                <w:b/>
                <w:bCs/>
                <w:color w:val="000000"/>
                <w:sz w:val="20"/>
                <w:szCs w:val="20"/>
                <w:lang w:eastAsia="en-US"/>
              </w:rPr>
              <w:t xml:space="preserve"> Socialista </w:t>
            </w:r>
            <w:proofErr w:type="spellStart"/>
            <w:r w:rsidRPr="00102604">
              <w:rPr>
                <w:rFonts w:ascii="Times New Roman" w:eastAsia="Times New Roman" w:hAnsi="Times New Roman" w:cs="Times New Roman"/>
                <w:b/>
                <w:bCs/>
                <w:color w:val="000000"/>
                <w:sz w:val="20"/>
                <w:szCs w:val="20"/>
                <w:lang w:eastAsia="en-US"/>
              </w:rPr>
              <w:t>Wave</w:t>
            </w:r>
            <w:proofErr w:type="spellEnd"/>
            <w:r w:rsidRPr="00102604">
              <w:rPr>
                <w:rFonts w:ascii="Times New Roman" w:eastAsia="Times New Roman" w:hAnsi="Times New Roman" w:cs="Times New Roman"/>
                <w:b/>
                <w:bCs/>
                <w:color w:val="000000"/>
                <w:sz w:val="20"/>
                <w:szCs w:val="20"/>
                <w:lang w:eastAsia="en-US"/>
              </w:rPr>
              <w:t xml:space="preserve"> </w:t>
            </w:r>
            <w:proofErr w:type="gramStart"/>
            <w:r w:rsidRPr="00102604">
              <w:rPr>
                <w:rFonts w:ascii="Times New Roman" w:eastAsia="Times New Roman" w:hAnsi="Times New Roman" w:cs="Times New Roman"/>
                <w:b/>
                <w:bCs/>
                <w:color w:val="000000"/>
                <w:sz w:val="20"/>
                <w:szCs w:val="20"/>
                <w:lang w:eastAsia="en-US"/>
              </w:rPr>
              <w:t>3</w:t>
            </w:r>
            <w:proofErr w:type="gramEnd"/>
            <w:r w:rsidRPr="00102604">
              <w:rPr>
                <w:rFonts w:ascii="Times New Roman" w:eastAsia="Times New Roman" w:hAnsi="Times New Roman" w:cs="Times New Roman"/>
                <w:b/>
                <w:bCs/>
                <w:color w:val="000000"/>
                <w:sz w:val="20"/>
                <w:szCs w:val="20"/>
                <w:lang w:eastAsia="en-US"/>
              </w:rPr>
              <w:t xml:space="preserve"> Geração 5</w:t>
            </w:r>
          </w:p>
        </w:tc>
        <w:tc>
          <w:tcPr>
            <w:tcW w:w="220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eastAsia="en-US"/>
              </w:rPr>
              <w:t>0.01</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eastAsia="en-US"/>
              </w:rPr>
              <w:t> </w:t>
            </w:r>
          </w:p>
        </w:tc>
        <w:tc>
          <w:tcPr>
            <w:tcW w:w="2200" w:type="dxa"/>
            <w:tcBorders>
              <w:top w:val="nil"/>
              <w:left w:val="nil"/>
              <w:bottom w:val="nil"/>
              <w:right w:val="nil"/>
            </w:tcBorders>
            <w:shd w:val="clear" w:color="000000" w:fill="FFFFFF"/>
            <w:noWrap/>
            <w:vAlign w:val="center"/>
            <w:hideMark/>
          </w:tcPr>
          <w:p w:rsidR="00102604" w:rsidRPr="00102604" w:rsidRDefault="007A042F" w:rsidP="0010260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eastAsia="en-US"/>
              </w:rPr>
              <w:t>(</w:t>
            </w:r>
            <w:r w:rsidR="00102604" w:rsidRPr="00102604">
              <w:rPr>
                <w:rFonts w:ascii="Times New Roman" w:eastAsia="Times New Roman" w:hAnsi="Times New Roman" w:cs="Times New Roman"/>
                <w:color w:val="000000"/>
                <w:sz w:val="20"/>
                <w:szCs w:val="20"/>
                <w:lang w:eastAsia="en-US"/>
              </w:rPr>
              <w:t>0.22</w:t>
            </w:r>
            <w:r>
              <w:rPr>
                <w:rFonts w:ascii="Times New Roman" w:eastAsia="Times New Roman" w:hAnsi="Times New Roman" w:cs="Times New Roman"/>
                <w:color w:val="000000"/>
                <w:sz w:val="20"/>
                <w:szCs w:val="20"/>
                <w:lang w:eastAsia="en-US"/>
              </w:rPr>
              <w:t>)</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eastAsia="en-US"/>
              </w:rPr>
              <w:t>Ex</w:t>
            </w:r>
            <w:proofErr w:type="spellEnd"/>
            <w:r w:rsidRPr="00102604">
              <w:rPr>
                <w:rFonts w:ascii="Times New Roman" w:eastAsia="Times New Roman" w:hAnsi="Times New Roman" w:cs="Times New Roman"/>
                <w:b/>
                <w:bCs/>
                <w:color w:val="000000"/>
                <w:sz w:val="20"/>
                <w:szCs w:val="20"/>
                <w:lang w:eastAsia="en-US"/>
              </w:rPr>
              <w:t xml:space="preserve"> Socialista </w:t>
            </w:r>
            <w:proofErr w:type="spellStart"/>
            <w:r w:rsidRPr="00102604">
              <w:rPr>
                <w:rFonts w:ascii="Times New Roman" w:eastAsia="Times New Roman" w:hAnsi="Times New Roman" w:cs="Times New Roman"/>
                <w:b/>
                <w:bCs/>
                <w:color w:val="000000"/>
                <w:sz w:val="20"/>
                <w:szCs w:val="20"/>
                <w:lang w:eastAsia="en-US"/>
              </w:rPr>
              <w:t>Wave</w:t>
            </w:r>
            <w:proofErr w:type="spellEnd"/>
            <w:r w:rsidRPr="00102604">
              <w:rPr>
                <w:rFonts w:ascii="Times New Roman" w:eastAsia="Times New Roman" w:hAnsi="Times New Roman" w:cs="Times New Roman"/>
                <w:b/>
                <w:bCs/>
                <w:color w:val="000000"/>
                <w:sz w:val="20"/>
                <w:szCs w:val="20"/>
                <w:lang w:eastAsia="en-US"/>
              </w:rPr>
              <w:t xml:space="preserve"> </w:t>
            </w:r>
            <w:proofErr w:type="gramStart"/>
            <w:r w:rsidRPr="00102604">
              <w:rPr>
                <w:rFonts w:ascii="Times New Roman" w:eastAsia="Times New Roman" w:hAnsi="Times New Roman" w:cs="Times New Roman"/>
                <w:b/>
                <w:bCs/>
                <w:color w:val="000000"/>
                <w:sz w:val="20"/>
                <w:szCs w:val="20"/>
                <w:lang w:eastAsia="en-US"/>
              </w:rPr>
              <w:t>4</w:t>
            </w:r>
            <w:proofErr w:type="gramEnd"/>
            <w:r w:rsidRPr="00102604">
              <w:rPr>
                <w:rFonts w:ascii="Times New Roman" w:eastAsia="Times New Roman" w:hAnsi="Times New Roman" w:cs="Times New Roman"/>
                <w:b/>
                <w:bCs/>
                <w:color w:val="000000"/>
                <w:sz w:val="20"/>
                <w:szCs w:val="20"/>
                <w:lang w:eastAsia="en-US"/>
              </w:rPr>
              <w:t xml:space="preserve"> Geração 5</w:t>
            </w:r>
          </w:p>
        </w:tc>
        <w:tc>
          <w:tcPr>
            <w:tcW w:w="220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eastAsia="en-US"/>
              </w:rPr>
              <w:t>0.28</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eastAsia="en-US"/>
              </w:rPr>
              <w:t> </w:t>
            </w:r>
          </w:p>
        </w:tc>
        <w:tc>
          <w:tcPr>
            <w:tcW w:w="2200" w:type="dxa"/>
            <w:tcBorders>
              <w:top w:val="nil"/>
              <w:left w:val="nil"/>
              <w:bottom w:val="nil"/>
              <w:right w:val="nil"/>
            </w:tcBorders>
            <w:shd w:val="clear" w:color="000000" w:fill="FFFFFF"/>
            <w:noWrap/>
            <w:vAlign w:val="center"/>
            <w:hideMark/>
          </w:tcPr>
          <w:p w:rsidR="00102604" w:rsidRPr="00102604" w:rsidRDefault="007A042F" w:rsidP="0010260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eastAsia="en-US"/>
              </w:rPr>
              <w:t>(</w:t>
            </w:r>
            <w:r w:rsidR="00102604" w:rsidRPr="00102604">
              <w:rPr>
                <w:rFonts w:ascii="Times New Roman" w:eastAsia="Times New Roman" w:hAnsi="Times New Roman" w:cs="Times New Roman"/>
                <w:color w:val="000000"/>
                <w:sz w:val="20"/>
                <w:szCs w:val="20"/>
                <w:lang w:eastAsia="en-US"/>
              </w:rPr>
              <w:t>0.28</w:t>
            </w:r>
            <w:r>
              <w:rPr>
                <w:rFonts w:ascii="Times New Roman" w:eastAsia="Times New Roman" w:hAnsi="Times New Roman" w:cs="Times New Roman"/>
                <w:color w:val="000000"/>
                <w:sz w:val="20"/>
                <w:szCs w:val="20"/>
                <w:lang w:eastAsia="en-US"/>
              </w:rPr>
              <w:t>)</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proofErr w:type="spellStart"/>
            <w:r w:rsidRPr="00102604">
              <w:rPr>
                <w:rFonts w:ascii="Times New Roman" w:eastAsia="Times New Roman" w:hAnsi="Times New Roman" w:cs="Times New Roman"/>
                <w:b/>
                <w:bCs/>
                <w:color w:val="000000"/>
                <w:sz w:val="20"/>
                <w:szCs w:val="20"/>
                <w:lang w:eastAsia="en-US"/>
              </w:rPr>
              <w:t>Ex</w:t>
            </w:r>
            <w:proofErr w:type="spellEnd"/>
            <w:r w:rsidRPr="00102604">
              <w:rPr>
                <w:rFonts w:ascii="Times New Roman" w:eastAsia="Times New Roman" w:hAnsi="Times New Roman" w:cs="Times New Roman"/>
                <w:b/>
                <w:bCs/>
                <w:color w:val="000000"/>
                <w:sz w:val="20"/>
                <w:szCs w:val="20"/>
                <w:lang w:eastAsia="en-US"/>
              </w:rPr>
              <w:t xml:space="preserve"> Socialista </w:t>
            </w:r>
            <w:proofErr w:type="spellStart"/>
            <w:r w:rsidRPr="00102604">
              <w:rPr>
                <w:rFonts w:ascii="Times New Roman" w:eastAsia="Times New Roman" w:hAnsi="Times New Roman" w:cs="Times New Roman"/>
                <w:b/>
                <w:bCs/>
                <w:color w:val="000000"/>
                <w:sz w:val="20"/>
                <w:szCs w:val="20"/>
                <w:lang w:eastAsia="en-US"/>
              </w:rPr>
              <w:t>Wave</w:t>
            </w:r>
            <w:proofErr w:type="spellEnd"/>
            <w:r w:rsidRPr="00102604">
              <w:rPr>
                <w:rFonts w:ascii="Times New Roman" w:eastAsia="Times New Roman" w:hAnsi="Times New Roman" w:cs="Times New Roman"/>
                <w:b/>
                <w:bCs/>
                <w:color w:val="000000"/>
                <w:sz w:val="20"/>
                <w:szCs w:val="20"/>
                <w:lang w:eastAsia="en-US"/>
              </w:rPr>
              <w:t xml:space="preserve"> </w:t>
            </w:r>
            <w:proofErr w:type="gramStart"/>
            <w:r w:rsidRPr="00102604">
              <w:rPr>
                <w:rFonts w:ascii="Times New Roman" w:eastAsia="Times New Roman" w:hAnsi="Times New Roman" w:cs="Times New Roman"/>
                <w:b/>
                <w:bCs/>
                <w:color w:val="000000"/>
                <w:sz w:val="20"/>
                <w:szCs w:val="20"/>
                <w:lang w:eastAsia="en-US"/>
              </w:rPr>
              <w:t>5</w:t>
            </w:r>
            <w:proofErr w:type="gramEnd"/>
            <w:r w:rsidRPr="00102604">
              <w:rPr>
                <w:rFonts w:ascii="Times New Roman" w:eastAsia="Times New Roman" w:hAnsi="Times New Roman" w:cs="Times New Roman"/>
                <w:b/>
                <w:bCs/>
                <w:color w:val="000000"/>
                <w:sz w:val="20"/>
                <w:szCs w:val="20"/>
                <w:lang w:eastAsia="en-US"/>
              </w:rPr>
              <w:t xml:space="preserve"> Geração 5</w:t>
            </w:r>
          </w:p>
        </w:tc>
        <w:tc>
          <w:tcPr>
            <w:tcW w:w="220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eastAsia="en-US"/>
              </w:rPr>
              <w:t>0.02</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eastAsia="en-US"/>
              </w:rPr>
              <w:t> </w:t>
            </w:r>
          </w:p>
        </w:tc>
        <w:tc>
          <w:tcPr>
            <w:tcW w:w="2200" w:type="dxa"/>
            <w:tcBorders>
              <w:top w:val="nil"/>
              <w:left w:val="nil"/>
              <w:bottom w:val="nil"/>
              <w:right w:val="nil"/>
            </w:tcBorders>
            <w:shd w:val="clear" w:color="000000" w:fill="FFFFFF"/>
            <w:noWrap/>
            <w:vAlign w:val="center"/>
            <w:hideMark/>
          </w:tcPr>
          <w:p w:rsidR="00102604" w:rsidRPr="00102604" w:rsidRDefault="007A042F" w:rsidP="00102604">
            <w:pPr>
              <w:spacing w:after="0"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eastAsia="en-US"/>
              </w:rPr>
              <w:t>(</w:t>
            </w:r>
            <w:r w:rsidR="00102604" w:rsidRPr="00102604">
              <w:rPr>
                <w:rFonts w:ascii="Times New Roman" w:eastAsia="Times New Roman" w:hAnsi="Times New Roman" w:cs="Times New Roman"/>
                <w:color w:val="000000"/>
                <w:sz w:val="20"/>
                <w:szCs w:val="20"/>
                <w:lang w:eastAsia="en-US"/>
              </w:rPr>
              <w:t>0.23</w:t>
            </w:r>
            <w:r>
              <w:rPr>
                <w:rFonts w:ascii="Times New Roman" w:eastAsia="Times New Roman" w:hAnsi="Times New Roman" w:cs="Times New Roman"/>
                <w:color w:val="000000"/>
                <w:sz w:val="20"/>
                <w:szCs w:val="20"/>
                <w:lang w:eastAsia="en-US"/>
              </w:rPr>
              <w:t>)</w:t>
            </w:r>
          </w:p>
        </w:tc>
      </w:tr>
      <w:tr w:rsidR="00102604" w:rsidRPr="00102604" w:rsidTr="00102604">
        <w:trPr>
          <w:trHeight w:val="255"/>
          <w:jc w:val="center"/>
        </w:trPr>
        <w:tc>
          <w:tcPr>
            <w:tcW w:w="364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eastAsia="en-US"/>
              </w:rPr>
              <w:t xml:space="preserve">No. </w:t>
            </w:r>
            <w:proofErr w:type="spellStart"/>
            <w:proofErr w:type="gramStart"/>
            <w:r w:rsidRPr="00102604">
              <w:rPr>
                <w:rFonts w:ascii="Times New Roman" w:eastAsia="Times New Roman" w:hAnsi="Times New Roman" w:cs="Times New Roman"/>
                <w:b/>
                <w:bCs/>
                <w:color w:val="000000"/>
                <w:sz w:val="20"/>
                <w:szCs w:val="20"/>
                <w:lang w:eastAsia="en-US"/>
              </w:rPr>
              <w:t>of</w:t>
            </w:r>
            <w:proofErr w:type="spellEnd"/>
            <w:proofErr w:type="gramEnd"/>
            <w:r w:rsidRPr="00102604">
              <w:rPr>
                <w:rFonts w:ascii="Times New Roman" w:eastAsia="Times New Roman" w:hAnsi="Times New Roman" w:cs="Times New Roman"/>
                <w:b/>
                <w:bCs/>
                <w:color w:val="000000"/>
                <w:sz w:val="20"/>
                <w:szCs w:val="20"/>
                <w:lang w:eastAsia="en-US"/>
              </w:rPr>
              <w:t xml:space="preserve"> Obs.</w:t>
            </w:r>
          </w:p>
        </w:tc>
        <w:tc>
          <w:tcPr>
            <w:tcW w:w="2200" w:type="dxa"/>
            <w:tcBorders>
              <w:top w:val="nil"/>
              <w:left w:val="nil"/>
              <w:bottom w:val="nil"/>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eastAsia="en-US"/>
              </w:rPr>
              <w:t>851</w:t>
            </w:r>
          </w:p>
        </w:tc>
      </w:tr>
      <w:tr w:rsidR="00102604" w:rsidRPr="00102604" w:rsidTr="00102604">
        <w:trPr>
          <w:trHeight w:val="255"/>
          <w:jc w:val="center"/>
        </w:trPr>
        <w:tc>
          <w:tcPr>
            <w:tcW w:w="3640" w:type="dxa"/>
            <w:tcBorders>
              <w:top w:val="nil"/>
              <w:left w:val="nil"/>
              <w:bottom w:val="single" w:sz="8" w:space="0" w:color="auto"/>
              <w:right w:val="nil"/>
            </w:tcBorders>
            <w:shd w:val="clear" w:color="000000" w:fill="FFFFFF"/>
            <w:noWrap/>
            <w:vAlign w:val="center"/>
            <w:hideMark/>
          </w:tcPr>
          <w:p w:rsidR="00102604" w:rsidRPr="00102604" w:rsidRDefault="00102604" w:rsidP="00102604">
            <w:pPr>
              <w:spacing w:after="0" w:line="240" w:lineRule="auto"/>
              <w:rPr>
                <w:rFonts w:ascii="Times New Roman" w:eastAsia="Times New Roman" w:hAnsi="Times New Roman" w:cs="Times New Roman"/>
                <w:b/>
                <w:bCs/>
                <w:color w:val="000000"/>
                <w:sz w:val="20"/>
                <w:szCs w:val="20"/>
                <w:lang w:val="en-US" w:eastAsia="en-US"/>
              </w:rPr>
            </w:pPr>
            <w:r w:rsidRPr="00102604">
              <w:rPr>
                <w:rFonts w:ascii="Times New Roman" w:eastAsia="Times New Roman" w:hAnsi="Times New Roman" w:cs="Times New Roman"/>
                <w:b/>
                <w:bCs/>
                <w:color w:val="000000"/>
                <w:sz w:val="20"/>
                <w:szCs w:val="20"/>
                <w:lang w:eastAsia="en-US"/>
              </w:rPr>
              <w:t>R-Quadrado</w:t>
            </w:r>
          </w:p>
        </w:tc>
        <w:tc>
          <w:tcPr>
            <w:tcW w:w="2200" w:type="dxa"/>
            <w:tcBorders>
              <w:top w:val="nil"/>
              <w:left w:val="nil"/>
              <w:bottom w:val="single" w:sz="8" w:space="0" w:color="auto"/>
              <w:right w:val="nil"/>
            </w:tcBorders>
            <w:shd w:val="clear" w:color="000000" w:fill="FFFFFF"/>
            <w:noWrap/>
            <w:vAlign w:val="center"/>
            <w:hideMark/>
          </w:tcPr>
          <w:p w:rsidR="00102604" w:rsidRPr="00102604" w:rsidRDefault="00102604" w:rsidP="00102604">
            <w:pPr>
              <w:spacing w:after="0" w:line="240" w:lineRule="auto"/>
              <w:jc w:val="center"/>
              <w:rPr>
                <w:rFonts w:ascii="Times New Roman" w:eastAsia="Times New Roman" w:hAnsi="Times New Roman" w:cs="Times New Roman"/>
                <w:color w:val="000000"/>
                <w:sz w:val="20"/>
                <w:szCs w:val="20"/>
                <w:lang w:val="en-US" w:eastAsia="en-US"/>
              </w:rPr>
            </w:pPr>
            <w:r w:rsidRPr="00102604">
              <w:rPr>
                <w:rFonts w:ascii="Times New Roman" w:eastAsia="Times New Roman" w:hAnsi="Times New Roman" w:cs="Times New Roman"/>
                <w:color w:val="000000"/>
                <w:sz w:val="20"/>
                <w:szCs w:val="20"/>
                <w:lang w:eastAsia="en-US"/>
              </w:rPr>
              <w:t>0.7</w:t>
            </w:r>
          </w:p>
        </w:tc>
      </w:tr>
    </w:tbl>
    <w:p w:rsidR="00A17E38" w:rsidRPr="00AB50C1" w:rsidRDefault="00607168" w:rsidP="00AB50C1">
      <w:pPr>
        <w:spacing w:before="240" w:after="0" w:line="240" w:lineRule="auto"/>
        <w:jc w:val="center"/>
        <w:rPr>
          <w:rFonts w:ascii="Times New Roman" w:hAnsi="Times New Roman" w:cs="Times New Roman"/>
          <w:sz w:val="20"/>
          <w:szCs w:val="20"/>
        </w:rPr>
      </w:pPr>
      <w:r>
        <w:rPr>
          <w:rFonts w:ascii="Times New Roman" w:hAnsi="Times New Roman" w:cs="Times New Roman"/>
          <w:sz w:val="20"/>
          <w:szCs w:val="20"/>
        </w:rPr>
        <w:t>*** significante a 1%, ** significante a 5% e * significante a 10</w:t>
      </w:r>
      <w:proofErr w:type="gramStart"/>
      <w:r>
        <w:rPr>
          <w:rFonts w:ascii="Times New Roman" w:hAnsi="Times New Roman" w:cs="Times New Roman"/>
          <w:sz w:val="20"/>
          <w:szCs w:val="20"/>
        </w:rPr>
        <w:t>%</w:t>
      </w:r>
      <w:proofErr w:type="gramEnd"/>
    </w:p>
    <w:p w:rsidR="0012172C" w:rsidRDefault="004119A4" w:rsidP="002315E1">
      <w:pPr>
        <w:spacing w:after="0" w:line="240" w:lineRule="auto"/>
        <w:jc w:val="both"/>
        <w:rPr>
          <w:rFonts w:ascii="Times New Roman" w:hAnsi="Times New Roman" w:cs="Times New Roman"/>
          <w:sz w:val="24"/>
          <w:szCs w:val="24"/>
        </w:rPr>
      </w:pPr>
      <w:r w:rsidRPr="004119A4">
        <w:rPr>
          <w:rFonts w:ascii="Times New Roman" w:hAnsi="Times New Roman" w:cs="Times New Roman"/>
          <w:sz w:val="24"/>
          <w:szCs w:val="24"/>
        </w:rPr>
        <w:lastRenderedPageBreak/>
        <w:t xml:space="preserve">Os </w:t>
      </w:r>
      <w:r w:rsidR="00215D0C">
        <w:rPr>
          <w:rFonts w:ascii="Times New Roman" w:hAnsi="Times New Roman" w:cs="Times New Roman"/>
          <w:sz w:val="24"/>
          <w:szCs w:val="24"/>
        </w:rPr>
        <w:t>coeficientes estimados</w:t>
      </w:r>
      <w:r w:rsidRPr="004119A4">
        <w:rPr>
          <w:rFonts w:ascii="Times New Roman" w:hAnsi="Times New Roman" w:cs="Times New Roman"/>
          <w:sz w:val="24"/>
          <w:szCs w:val="24"/>
        </w:rPr>
        <w:t xml:space="preserve"> </w:t>
      </w:r>
      <w:r w:rsidR="00E26851">
        <w:rPr>
          <w:rFonts w:ascii="Times New Roman" w:hAnsi="Times New Roman" w:cs="Times New Roman"/>
          <w:sz w:val="24"/>
          <w:szCs w:val="24"/>
        </w:rPr>
        <w:t>revelam alguns</w:t>
      </w:r>
      <w:r>
        <w:rPr>
          <w:rFonts w:ascii="Times New Roman" w:hAnsi="Times New Roman" w:cs="Times New Roman"/>
          <w:sz w:val="24"/>
          <w:szCs w:val="24"/>
        </w:rPr>
        <w:t xml:space="preserve"> padrões</w:t>
      </w:r>
      <w:r w:rsidR="006205CC">
        <w:rPr>
          <w:rFonts w:ascii="Times New Roman" w:hAnsi="Times New Roman" w:cs="Times New Roman"/>
          <w:sz w:val="24"/>
          <w:szCs w:val="24"/>
        </w:rPr>
        <w:t xml:space="preserve"> importantes</w:t>
      </w:r>
      <w:r>
        <w:rPr>
          <w:rFonts w:ascii="Times New Roman" w:hAnsi="Times New Roman" w:cs="Times New Roman"/>
          <w:sz w:val="24"/>
          <w:szCs w:val="24"/>
        </w:rPr>
        <w:t>. Para as geraç</w:t>
      </w:r>
      <w:r w:rsidR="00215D0C">
        <w:rPr>
          <w:rFonts w:ascii="Times New Roman" w:hAnsi="Times New Roman" w:cs="Times New Roman"/>
          <w:sz w:val="24"/>
          <w:szCs w:val="24"/>
        </w:rPr>
        <w:t xml:space="preserve">ões mais antigas, </w:t>
      </w:r>
      <w:proofErr w:type="gramStart"/>
      <w:r w:rsidR="00215D0C">
        <w:rPr>
          <w:rFonts w:ascii="Times New Roman" w:hAnsi="Times New Roman" w:cs="Times New Roman"/>
          <w:sz w:val="24"/>
          <w:szCs w:val="24"/>
        </w:rPr>
        <w:t>2</w:t>
      </w:r>
      <w:proofErr w:type="gramEnd"/>
      <w:r w:rsidR="00215D0C">
        <w:rPr>
          <w:rFonts w:ascii="Times New Roman" w:hAnsi="Times New Roman" w:cs="Times New Roman"/>
          <w:sz w:val="24"/>
          <w:szCs w:val="24"/>
        </w:rPr>
        <w:t xml:space="preserve"> e 3, parece que o fim do </w:t>
      </w:r>
      <w:proofErr w:type="spellStart"/>
      <w:r w:rsidR="00215D0C">
        <w:rPr>
          <w:rFonts w:ascii="Times New Roman" w:hAnsi="Times New Roman" w:cs="Times New Roman"/>
          <w:sz w:val="24"/>
          <w:szCs w:val="24"/>
        </w:rPr>
        <w:t>ex-socialismo</w:t>
      </w:r>
      <w:proofErr w:type="spellEnd"/>
      <w:r w:rsidR="00215D0C">
        <w:rPr>
          <w:rFonts w:ascii="Times New Roman" w:hAnsi="Times New Roman" w:cs="Times New Roman"/>
          <w:sz w:val="24"/>
          <w:szCs w:val="24"/>
        </w:rPr>
        <w:t xml:space="preserve"> representou uma grande perda de bem-estar, com magnitude crescente (em módulo) entre as </w:t>
      </w:r>
      <w:proofErr w:type="spellStart"/>
      <w:r w:rsidR="00215D0C" w:rsidRPr="00215D0C">
        <w:rPr>
          <w:rFonts w:ascii="Times New Roman" w:hAnsi="Times New Roman" w:cs="Times New Roman"/>
          <w:i/>
          <w:sz w:val="24"/>
          <w:szCs w:val="24"/>
        </w:rPr>
        <w:t>waves</w:t>
      </w:r>
      <w:proofErr w:type="spellEnd"/>
      <w:r w:rsidR="00215D0C">
        <w:rPr>
          <w:rFonts w:ascii="Times New Roman" w:hAnsi="Times New Roman" w:cs="Times New Roman"/>
          <w:sz w:val="24"/>
          <w:szCs w:val="24"/>
        </w:rPr>
        <w:t xml:space="preserve"> 1, 2 e 3 e recuperação aos níveis iniciais apenas nas </w:t>
      </w:r>
      <w:proofErr w:type="spellStart"/>
      <w:r w:rsidR="00215D0C" w:rsidRPr="00215D0C">
        <w:rPr>
          <w:rFonts w:ascii="Times New Roman" w:hAnsi="Times New Roman" w:cs="Times New Roman"/>
          <w:i/>
          <w:sz w:val="24"/>
          <w:szCs w:val="24"/>
        </w:rPr>
        <w:t>waves</w:t>
      </w:r>
      <w:proofErr w:type="spellEnd"/>
      <w:r w:rsidR="00F12B16">
        <w:rPr>
          <w:rFonts w:ascii="Times New Roman" w:hAnsi="Times New Roman" w:cs="Times New Roman"/>
          <w:sz w:val="24"/>
          <w:szCs w:val="24"/>
        </w:rPr>
        <w:t xml:space="preserve"> 4 e 5.</w:t>
      </w:r>
      <w:r w:rsidR="008D6D2B">
        <w:rPr>
          <w:rFonts w:ascii="Times New Roman" w:hAnsi="Times New Roman" w:cs="Times New Roman"/>
          <w:sz w:val="24"/>
          <w:szCs w:val="24"/>
        </w:rPr>
        <w:t xml:space="preserve"> </w:t>
      </w:r>
      <w:r w:rsidR="008E241D">
        <w:rPr>
          <w:rFonts w:ascii="Times New Roman" w:hAnsi="Times New Roman" w:cs="Times New Roman"/>
          <w:sz w:val="24"/>
          <w:szCs w:val="24"/>
        </w:rPr>
        <w:t xml:space="preserve">Para facilitar a visualização, </w:t>
      </w:r>
      <w:r w:rsidR="00FA73CF">
        <w:rPr>
          <w:rFonts w:ascii="Times New Roman" w:hAnsi="Times New Roman" w:cs="Times New Roman"/>
          <w:sz w:val="24"/>
          <w:szCs w:val="24"/>
        </w:rPr>
        <w:t>a figura 3</w:t>
      </w:r>
      <w:r w:rsidR="008E241D">
        <w:rPr>
          <w:rFonts w:ascii="Times New Roman" w:hAnsi="Times New Roman" w:cs="Times New Roman"/>
          <w:sz w:val="24"/>
          <w:szCs w:val="24"/>
        </w:rPr>
        <w:t xml:space="preserve"> reporta os coeficientes apresentados na tabela 11:</w:t>
      </w:r>
    </w:p>
    <w:p w:rsidR="00E37DDB" w:rsidRDefault="00E37DDB" w:rsidP="002315E1">
      <w:pPr>
        <w:spacing w:after="0" w:line="240" w:lineRule="auto"/>
        <w:jc w:val="both"/>
        <w:rPr>
          <w:rFonts w:ascii="Times New Roman" w:hAnsi="Times New Roman" w:cs="Times New Roman"/>
          <w:sz w:val="24"/>
          <w:szCs w:val="24"/>
        </w:rPr>
      </w:pPr>
    </w:p>
    <w:p w:rsidR="0012172C" w:rsidRDefault="007B4140" w:rsidP="002315E1">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49C4B992" wp14:editId="1B0FF251">
            <wp:extent cx="4810125" cy="3453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4265" cy="3464039"/>
                    </a:xfrm>
                    <a:prstGeom prst="rect">
                      <a:avLst/>
                    </a:prstGeom>
                    <a:noFill/>
                    <a:ln>
                      <a:noFill/>
                    </a:ln>
                  </pic:spPr>
                </pic:pic>
              </a:graphicData>
            </a:graphic>
          </wp:inline>
        </w:drawing>
      </w:r>
    </w:p>
    <w:p w:rsidR="005D1563" w:rsidRDefault="005D1563" w:rsidP="002315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Figura 3: Coeficientes de interação entre geração, </w:t>
      </w:r>
      <w:proofErr w:type="spellStart"/>
      <w:r>
        <w:rPr>
          <w:rFonts w:ascii="Times New Roman" w:hAnsi="Times New Roman" w:cs="Times New Roman"/>
          <w:sz w:val="24"/>
          <w:szCs w:val="24"/>
        </w:rPr>
        <w:t>ex-socialista</w:t>
      </w:r>
      <w:proofErr w:type="spellEnd"/>
      <w:r>
        <w:rPr>
          <w:rFonts w:ascii="Times New Roman" w:hAnsi="Times New Roman" w:cs="Times New Roman"/>
          <w:sz w:val="24"/>
          <w:szCs w:val="24"/>
        </w:rPr>
        <w:t xml:space="preserve"> e </w:t>
      </w:r>
      <w:proofErr w:type="spellStart"/>
      <w:proofErr w:type="gramStart"/>
      <w:r w:rsidRPr="008D6D2B">
        <w:rPr>
          <w:rFonts w:ascii="Times New Roman" w:hAnsi="Times New Roman" w:cs="Times New Roman"/>
          <w:i/>
          <w:sz w:val="24"/>
          <w:szCs w:val="24"/>
        </w:rPr>
        <w:t>wave</w:t>
      </w:r>
      <w:proofErr w:type="spellEnd"/>
      <w:proofErr w:type="gramEnd"/>
    </w:p>
    <w:p w:rsidR="00215D0C" w:rsidRDefault="00215D0C" w:rsidP="002315E1">
      <w:pPr>
        <w:spacing w:after="0" w:line="240" w:lineRule="auto"/>
        <w:jc w:val="both"/>
        <w:rPr>
          <w:rFonts w:ascii="Times New Roman" w:hAnsi="Times New Roman" w:cs="Times New Roman"/>
          <w:sz w:val="24"/>
          <w:szCs w:val="24"/>
        </w:rPr>
      </w:pPr>
    </w:p>
    <w:p w:rsidR="00B33CCA" w:rsidRDefault="00215D0C" w:rsidP="002315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Também é interessante notar que, em um mesmo instante do tempo, em geral os coeficientes das interações entre </w:t>
      </w:r>
      <w:proofErr w:type="spellStart"/>
      <w:r>
        <w:rPr>
          <w:rFonts w:ascii="Times New Roman" w:hAnsi="Times New Roman" w:cs="Times New Roman"/>
          <w:i/>
          <w:sz w:val="24"/>
          <w:szCs w:val="24"/>
        </w:rPr>
        <w:t>wave</w:t>
      </w:r>
      <w:proofErr w:type="spellEnd"/>
      <w:r>
        <w:rPr>
          <w:rFonts w:ascii="Times New Roman" w:hAnsi="Times New Roman" w:cs="Times New Roman"/>
          <w:i/>
          <w:sz w:val="24"/>
          <w:szCs w:val="24"/>
        </w:rPr>
        <w:t xml:space="preserve">, geração e </w:t>
      </w:r>
      <w:proofErr w:type="spellStart"/>
      <w:r>
        <w:rPr>
          <w:rFonts w:ascii="Times New Roman" w:hAnsi="Times New Roman" w:cs="Times New Roman"/>
          <w:i/>
          <w:sz w:val="24"/>
          <w:szCs w:val="24"/>
        </w:rPr>
        <w:t>ex-socialista</w:t>
      </w:r>
      <w:proofErr w:type="spellEnd"/>
      <w:r>
        <w:rPr>
          <w:rFonts w:ascii="Times New Roman" w:hAnsi="Times New Roman" w:cs="Times New Roman"/>
          <w:sz w:val="24"/>
          <w:szCs w:val="24"/>
        </w:rPr>
        <w:t xml:space="preserve"> são declinantes de acordo com a idade. Ou seja, na </w:t>
      </w:r>
      <w:proofErr w:type="spellStart"/>
      <w:r>
        <w:rPr>
          <w:rFonts w:ascii="Times New Roman" w:hAnsi="Times New Roman" w:cs="Times New Roman"/>
          <w:i/>
          <w:sz w:val="24"/>
          <w:szCs w:val="24"/>
        </w:rPr>
        <w:t>wave</w:t>
      </w:r>
      <w:proofErr w:type="spellEnd"/>
      <w:r>
        <w:rPr>
          <w:rFonts w:ascii="Times New Roman" w:hAnsi="Times New Roman" w:cs="Times New Roman"/>
          <w:i/>
          <w:sz w:val="24"/>
          <w:szCs w:val="24"/>
        </w:rPr>
        <w:t xml:space="preserve">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a geração que mais sofreu perda de bem-estar por ser </w:t>
      </w:r>
      <w:proofErr w:type="spellStart"/>
      <w:r>
        <w:rPr>
          <w:rFonts w:ascii="Times New Roman" w:hAnsi="Times New Roman" w:cs="Times New Roman"/>
          <w:sz w:val="24"/>
          <w:szCs w:val="24"/>
        </w:rPr>
        <w:t>ex-socialista</w:t>
      </w:r>
      <w:proofErr w:type="spellEnd"/>
      <w:r>
        <w:rPr>
          <w:rFonts w:ascii="Times New Roman" w:hAnsi="Times New Roman" w:cs="Times New Roman"/>
          <w:sz w:val="24"/>
          <w:szCs w:val="24"/>
        </w:rPr>
        <w:t xml:space="preserve"> foi a geração 2</w:t>
      </w:r>
      <w:r w:rsidR="002A3198">
        <w:rPr>
          <w:rFonts w:ascii="Times New Roman" w:hAnsi="Times New Roman" w:cs="Times New Roman"/>
          <w:sz w:val="24"/>
          <w:szCs w:val="24"/>
        </w:rPr>
        <w:t xml:space="preserve"> (mais velha)</w:t>
      </w:r>
      <w:r>
        <w:rPr>
          <w:rFonts w:ascii="Times New Roman" w:hAnsi="Times New Roman" w:cs="Times New Roman"/>
          <w:sz w:val="24"/>
          <w:szCs w:val="24"/>
        </w:rPr>
        <w:t>, seguida pelas gerações 3, 4 e 5 respectivamente.</w:t>
      </w:r>
      <w:r w:rsidR="00AF7FD4">
        <w:rPr>
          <w:rFonts w:ascii="Times New Roman" w:hAnsi="Times New Roman" w:cs="Times New Roman"/>
          <w:sz w:val="24"/>
          <w:szCs w:val="24"/>
        </w:rPr>
        <w:t xml:space="preserve"> </w:t>
      </w:r>
      <w:r>
        <w:rPr>
          <w:rFonts w:ascii="Times New Roman" w:hAnsi="Times New Roman" w:cs="Times New Roman"/>
          <w:sz w:val="24"/>
          <w:szCs w:val="24"/>
        </w:rPr>
        <w:t>Por fim, é notável que a única geração para qual nenhum coeficiente de int</w:t>
      </w:r>
      <w:r w:rsidR="006B5D24">
        <w:rPr>
          <w:rFonts w:ascii="Times New Roman" w:hAnsi="Times New Roman" w:cs="Times New Roman"/>
          <w:sz w:val="24"/>
          <w:szCs w:val="24"/>
        </w:rPr>
        <w:t>e</w:t>
      </w:r>
      <w:r>
        <w:rPr>
          <w:rFonts w:ascii="Times New Roman" w:hAnsi="Times New Roman" w:cs="Times New Roman"/>
          <w:sz w:val="24"/>
          <w:szCs w:val="24"/>
        </w:rPr>
        <w:t>ração foi estatisticamente</w:t>
      </w:r>
      <w:r w:rsidR="00AF7FD4">
        <w:rPr>
          <w:rFonts w:ascii="Times New Roman" w:hAnsi="Times New Roman" w:cs="Times New Roman"/>
          <w:sz w:val="24"/>
          <w:szCs w:val="24"/>
        </w:rPr>
        <w:t xml:space="preserve"> significante</w:t>
      </w:r>
      <w:r>
        <w:rPr>
          <w:rFonts w:ascii="Times New Roman" w:hAnsi="Times New Roman" w:cs="Times New Roman"/>
          <w:sz w:val="24"/>
          <w:szCs w:val="24"/>
        </w:rPr>
        <w:t xml:space="preserve"> foi a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(mais nova)</w:t>
      </w:r>
      <w:r w:rsidR="00AF7FD4">
        <w:rPr>
          <w:rFonts w:ascii="Times New Roman" w:hAnsi="Times New Roman" w:cs="Times New Roman"/>
          <w:sz w:val="24"/>
          <w:szCs w:val="24"/>
        </w:rPr>
        <w:t>.</w:t>
      </w:r>
      <w:r w:rsidR="0035329F">
        <w:rPr>
          <w:rFonts w:ascii="Times New Roman" w:hAnsi="Times New Roman" w:cs="Times New Roman"/>
          <w:sz w:val="24"/>
          <w:szCs w:val="24"/>
        </w:rPr>
        <w:t xml:space="preserve"> </w:t>
      </w:r>
    </w:p>
    <w:p w:rsidR="00B33CCA" w:rsidRDefault="00B33CCA" w:rsidP="002315E1">
      <w:pPr>
        <w:spacing w:after="0" w:line="240" w:lineRule="auto"/>
        <w:jc w:val="both"/>
        <w:rPr>
          <w:rFonts w:ascii="Times New Roman" w:hAnsi="Times New Roman" w:cs="Times New Roman"/>
          <w:sz w:val="24"/>
          <w:szCs w:val="24"/>
        </w:rPr>
      </w:pPr>
    </w:p>
    <w:p w:rsidR="00DF4C2E" w:rsidRDefault="006205CC" w:rsidP="00DF4C2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Em resumo, podem ser tiradas duas conclusões. Em primeiro lugar, há fortes evidências de que as gerações mais antigas foram aquelas que mais sofreram perda de bem-estar com o fim do socialismo e o</w:t>
      </w:r>
      <w:r w:rsidR="0044686C">
        <w:rPr>
          <w:rFonts w:ascii="Times New Roman" w:hAnsi="Times New Roman" w:cs="Times New Roman"/>
          <w:sz w:val="24"/>
          <w:szCs w:val="24"/>
        </w:rPr>
        <w:t xml:space="preserve"> início do</w:t>
      </w:r>
      <w:r>
        <w:rPr>
          <w:rFonts w:ascii="Times New Roman" w:hAnsi="Times New Roman" w:cs="Times New Roman"/>
          <w:sz w:val="24"/>
          <w:szCs w:val="24"/>
        </w:rPr>
        <w:t xml:space="preserve"> processo de transição para o capitalismo. </w:t>
      </w:r>
      <w:proofErr w:type="spellStart"/>
      <w:r>
        <w:rPr>
          <w:rFonts w:ascii="Times New Roman" w:hAnsi="Times New Roman" w:cs="Times New Roman"/>
          <w:sz w:val="24"/>
          <w:szCs w:val="24"/>
        </w:rPr>
        <w:t>Easterlin</w:t>
      </w:r>
      <w:proofErr w:type="spellEnd"/>
      <w:r>
        <w:rPr>
          <w:rFonts w:ascii="Times New Roman" w:hAnsi="Times New Roman" w:cs="Times New Roman"/>
          <w:sz w:val="24"/>
          <w:szCs w:val="24"/>
        </w:rPr>
        <w:t xml:space="preserve"> (2008) </w:t>
      </w:r>
      <w:r w:rsidR="0035329F">
        <w:rPr>
          <w:rFonts w:ascii="Times New Roman" w:hAnsi="Times New Roman" w:cs="Times New Roman"/>
          <w:sz w:val="24"/>
          <w:szCs w:val="24"/>
        </w:rPr>
        <w:t>ajuda a explicar esse comportamento</w:t>
      </w:r>
      <w:r>
        <w:rPr>
          <w:rFonts w:ascii="Times New Roman" w:hAnsi="Times New Roman" w:cs="Times New Roman"/>
          <w:sz w:val="24"/>
          <w:szCs w:val="24"/>
        </w:rPr>
        <w:t>.</w:t>
      </w:r>
      <w:r w:rsidR="0035329F">
        <w:rPr>
          <w:rFonts w:ascii="Times New Roman" w:hAnsi="Times New Roman" w:cs="Times New Roman"/>
          <w:sz w:val="24"/>
          <w:szCs w:val="24"/>
        </w:rPr>
        <w:t xml:space="preserve"> Segundo o autor, p</w:t>
      </w:r>
      <w:r>
        <w:rPr>
          <w:rFonts w:ascii="Times New Roman" w:hAnsi="Times New Roman" w:cs="Times New Roman"/>
          <w:sz w:val="24"/>
          <w:szCs w:val="24"/>
        </w:rPr>
        <w:t xml:space="preserve">ara aqueles </w:t>
      </w:r>
      <w:r w:rsidR="00F86924">
        <w:rPr>
          <w:rFonts w:ascii="Times New Roman" w:hAnsi="Times New Roman" w:cs="Times New Roman"/>
          <w:sz w:val="24"/>
          <w:szCs w:val="24"/>
        </w:rPr>
        <w:t>com idade maior que 60 anos</w:t>
      </w:r>
      <w:r>
        <w:rPr>
          <w:rFonts w:ascii="Times New Roman" w:hAnsi="Times New Roman" w:cs="Times New Roman"/>
          <w:sz w:val="24"/>
          <w:szCs w:val="24"/>
        </w:rPr>
        <w:t xml:space="preserve"> a resposta provavelmente reside</w:t>
      </w:r>
      <w:r w:rsidR="00F86924">
        <w:rPr>
          <w:rFonts w:ascii="Times New Roman" w:hAnsi="Times New Roman" w:cs="Times New Roman"/>
          <w:sz w:val="24"/>
          <w:szCs w:val="24"/>
        </w:rPr>
        <w:t>,</w:t>
      </w:r>
      <w:r>
        <w:rPr>
          <w:rFonts w:ascii="Times New Roman" w:hAnsi="Times New Roman" w:cs="Times New Roman"/>
          <w:sz w:val="24"/>
          <w:szCs w:val="24"/>
        </w:rPr>
        <w:t xml:space="preserve"> em grande parte</w:t>
      </w:r>
      <w:r w:rsidR="00F86924">
        <w:rPr>
          <w:rFonts w:ascii="Times New Roman" w:hAnsi="Times New Roman" w:cs="Times New Roman"/>
          <w:sz w:val="24"/>
          <w:szCs w:val="24"/>
        </w:rPr>
        <w:t>,</w:t>
      </w:r>
      <w:r>
        <w:rPr>
          <w:rFonts w:ascii="Times New Roman" w:hAnsi="Times New Roman" w:cs="Times New Roman"/>
          <w:sz w:val="24"/>
          <w:szCs w:val="24"/>
        </w:rPr>
        <w:t xml:space="preserve"> na deterioração de apoio à pensão de velhice. </w:t>
      </w:r>
      <w:r w:rsidR="000B27D2">
        <w:rPr>
          <w:rFonts w:ascii="Times New Roman" w:hAnsi="Times New Roman" w:cs="Times New Roman"/>
          <w:sz w:val="24"/>
          <w:szCs w:val="24"/>
        </w:rPr>
        <w:t>Já p</w:t>
      </w:r>
      <w:r>
        <w:rPr>
          <w:rFonts w:ascii="Times New Roman" w:hAnsi="Times New Roman" w:cs="Times New Roman"/>
          <w:sz w:val="24"/>
          <w:szCs w:val="24"/>
        </w:rPr>
        <w:t xml:space="preserve">ara aqueles de idade entre 30 e 59, a </w:t>
      </w:r>
      <w:r w:rsidR="00C35702">
        <w:rPr>
          <w:rFonts w:ascii="Times New Roman" w:hAnsi="Times New Roman" w:cs="Times New Roman"/>
          <w:sz w:val="24"/>
          <w:szCs w:val="24"/>
        </w:rPr>
        <w:t>explicação</w:t>
      </w:r>
      <w:r>
        <w:rPr>
          <w:rFonts w:ascii="Times New Roman" w:hAnsi="Times New Roman" w:cs="Times New Roman"/>
          <w:sz w:val="24"/>
          <w:szCs w:val="24"/>
        </w:rPr>
        <w:t xml:space="preserve"> talvez seja que, quando foram estabelecidas as condições de mercado livre, a maioria das pessoas </w:t>
      </w:r>
      <w:r w:rsidR="0035329F">
        <w:rPr>
          <w:rFonts w:ascii="Times New Roman" w:hAnsi="Times New Roman" w:cs="Times New Roman"/>
          <w:sz w:val="24"/>
          <w:szCs w:val="24"/>
        </w:rPr>
        <w:t>dessa faixa etária</w:t>
      </w:r>
      <w:r>
        <w:rPr>
          <w:rFonts w:ascii="Times New Roman" w:hAnsi="Times New Roman" w:cs="Times New Roman"/>
          <w:sz w:val="24"/>
          <w:szCs w:val="24"/>
        </w:rPr>
        <w:t xml:space="preserve"> já estava </w:t>
      </w:r>
      <w:r w:rsidR="00F86924">
        <w:rPr>
          <w:rFonts w:ascii="Times New Roman" w:hAnsi="Times New Roman" w:cs="Times New Roman"/>
          <w:sz w:val="24"/>
          <w:szCs w:val="24"/>
        </w:rPr>
        <w:t xml:space="preserve">acostumada </w:t>
      </w:r>
      <w:r w:rsidR="00462A3B">
        <w:rPr>
          <w:rFonts w:ascii="Times New Roman" w:hAnsi="Times New Roman" w:cs="Times New Roman"/>
          <w:sz w:val="24"/>
          <w:szCs w:val="24"/>
        </w:rPr>
        <w:t>a</w:t>
      </w:r>
      <w:r>
        <w:rPr>
          <w:rFonts w:ascii="Times New Roman" w:hAnsi="Times New Roman" w:cs="Times New Roman"/>
          <w:sz w:val="24"/>
          <w:szCs w:val="24"/>
        </w:rPr>
        <w:t xml:space="preserve"> uma vida definida de acordo com os </w:t>
      </w:r>
      <w:r w:rsidR="00981FE3">
        <w:rPr>
          <w:rFonts w:ascii="Times New Roman" w:hAnsi="Times New Roman" w:cs="Times New Roman"/>
          <w:sz w:val="24"/>
          <w:szCs w:val="24"/>
        </w:rPr>
        <w:t>ideais</w:t>
      </w:r>
      <w:r>
        <w:rPr>
          <w:rFonts w:ascii="Times New Roman" w:hAnsi="Times New Roman" w:cs="Times New Roman"/>
          <w:sz w:val="24"/>
          <w:szCs w:val="24"/>
        </w:rPr>
        <w:t xml:space="preserve"> socialistas: ambos os cônjuges trabalhando, </w:t>
      </w:r>
      <w:r w:rsidR="00F86924">
        <w:rPr>
          <w:rFonts w:ascii="Times New Roman" w:hAnsi="Times New Roman" w:cs="Times New Roman"/>
          <w:sz w:val="24"/>
          <w:szCs w:val="24"/>
        </w:rPr>
        <w:t>planos de carreira definidos,</w:t>
      </w:r>
      <w:r w:rsidR="00643C26">
        <w:rPr>
          <w:rFonts w:ascii="Times New Roman" w:hAnsi="Times New Roman" w:cs="Times New Roman"/>
          <w:sz w:val="24"/>
          <w:szCs w:val="24"/>
        </w:rPr>
        <w:t xml:space="preserve"> famílias </w:t>
      </w:r>
      <w:r w:rsidR="00F86924">
        <w:rPr>
          <w:rFonts w:ascii="Times New Roman" w:hAnsi="Times New Roman" w:cs="Times New Roman"/>
          <w:sz w:val="24"/>
          <w:szCs w:val="24"/>
        </w:rPr>
        <w:t xml:space="preserve">com </w:t>
      </w:r>
      <w:r w:rsidR="00643C26">
        <w:rPr>
          <w:rFonts w:ascii="Times New Roman" w:hAnsi="Times New Roman" w:cs="Times New Roman"/>
          <w:sz w:val="24"/>
          <w:szCs w:val="24"/>
        </w:rPr>
        <w:t xml:space="preserve">habitação </w:t>
      </w:r>
      <w:r w:rsidR="00F86924">
        <w:rPr>
          <w:rFonts w:ascii="Times New Roman" w:hAnsi="Times New Roman" w:cs="Times New Roman"/>
          <w:sz w:val="24"/>
          <w:szCs w:val="24"/>
        </w:rPr>
        <w:t xml:space="preserve">estabelecida </w:t>
      </w:r>
      <w:r w:rsidR="00643C26">
        <w:rPr>
          <w:rFonts w:ascii="Times New Roman" w:hAnsi="Times New Roman" w:cs="Times New Roman"/>
          <w:sz w:val="24"/>
          <w:szCs w:val="24"/>
        </w:rPr>
        <w:t>e arranjos de educação</w:t>
      </w:r>
      <w:r w:rsidR="00F86924">
        <w:rPr>
          <w:rFonts w:ascii="Times New Roman" w:hAnsi="Times New Roman" w:cs="Times New Roman"/>
          <w:sz w:val="24"/>
          <w:szCs w:val="24"/>
        </w:rPr>
        <w:t xml:space="preserve"> infantil</w:t>
      </w:r>
      <w:r w:rsidR="00643C26">
        <w:rPr>
          <w:rFonts w:ascii="Times New Roman" w:hAnsi="Times New Roman" w:cs="Times New Roman"/>
          <w:sz w:val="24"/>
          <w:szCs w:val="24"/>
        </w:rPr>
        <w:t xml:space="preserve">. O colapso do sistema deixou muitas dessas </w:t>
      </w:r>
      <w:r w:rsidR="0035329F">
        <w:rPr>
          <w:rFonts w:ascii="Times New Roman" w:hAnsi="Times New Roman" w:cs="Times New Roman"/>
          <w:sz w:val="24"/>
          <w:szCs w:val="24"/>
        </w:rPr>
        <w:t>pessoas</w:t>
      </w:r>
      <w:r w:rsidR="00F86924">
        <w:rPr>
          <w:rFonts w:ascii="Times New Roman" w:hAnsi="Times New Roman" w:cs="Times New Roman"/>
          <w:sz w:val="24"/>
          <w:szCs w:val="24"/>
        </w:rPr>
        <w:t xml:space="preserve"> em crise</w:t>
      </w:r>
      <w:r w:rsidR="00462A3B">
        <w:rPr>
          <w:rFonts w:ascii="Times New Roman" w:hAnsi="Times New Roman" w:cs="Times New Roman"/>
          <w:sz w:val="24"/>
          <w:szCs w:val="24"/>
        </w:rPr>
        <w:t xml:space="preserve"> e</w:t>
      </w:r>
      <w:r w:rsidR="00643C26">
        <w:rPr>
          <w:rFonts w:ascii="Times New Roman" w:hAnsi="Times New Roman" w:cs="Times New Roman"/>
          <w:sz w:val="24"/>
          <w:szCs w:val="24"/>
        </w:rPr>
        <w:t xml:space="preserve"> </w:t>
      </w:r>
      <w:r w:rsidR="00F86924">
        <w:rPr>
          <w:rFonts w:ascii="Times New Roman" w:hAnsi="Times New Roman" w:cs="Times New Roman"/>
          <w:sz w:val="24"/>
          <w:szCs w:val="24"/>
        </w:rPr>
        <w:t>tendo que</w:t>
      </w:r>
      <w:r w:rsidR="00643C26">
        <w:rPr>
          <w:rFonts w:ascii="Times New Roman" w:hAnsi="Times New Roman" w:cs="Times New Roman"/>
          <w:sz w:val="24"/>
          <w:szCs w:val="24"/>
        </w:rPr>
        <w:t xml:space="preserve"> lidar com as responsabilidades familiares, enquanto as oportunidades de emprego e apoio social desapareceram. </w:t>
      </w:r>
      <w:r w:rsidR="00DF53D2">
        <w:rPr>
          <w:rFonts w:ascii="Times New Roman" w:hAnsi="Times New Roman" w:cs="Times New Roman"/>
          <w:sz w:val="24"/>
          <w:szCs w:val="24"/>
        </w:rPr>
        <w:t>Além disso,</w:t>
      </w:r>
      <w:r w:rsidR="0035329F" w:rsidRPr="00E456D1">
        <w:rPr>
          <w:rFonts w:ascii="Times New Roman" w:hAnsi="Times New Roman" w:cs="Times New Roman"/>
          <w:sz w:val="24"/>
          <w:szCs w:val="24"/>
        </w:rPr>
        <w:t xml:space="preserve"> diversos</w:t>
      </w:r>
      <w:r w:rsidR="0035329F" w:rsidRPr="0035329F">
        <w:rPr>
          <w:rFonts w:ascii="Times New Roman" w:hAnsi="Times New Roman" w:cs="Times New Roman"/>
          <w:sz w:val="24"/>
          <w:szCs w:val="24"/>
        </w:rPr>
        <w:t xml:space="preserve"> sintomas de </w:t>
      </w:r>
      <w:r w:rsidR="0035329F" w:rsidRPr="0035329F">
        <w:rPr>
          <w:rFonts w:ascii="Times New Roman" w:hAnsi="Times New Roman" w:cs="Times New Roman"/>
          <w:i/>
          <w:sz w:val="24"/>
          <w:szCs w:val="24"/>
        </w:rPr>
        <w:t>stress</w:t>
      </w:r>
      <w:r w:rsidR="0035329F" w:rsidRPr="0035329F">
        <w:rPr>
          <w:rFonts w:ascii="Times New Roman" w:hAnsi="Times New Roman" w:cs="Times New Roman"/>
          <w:sz w:val="24"/>
          <w:szCs w:val="24"/>
        </w:rPr>
        <w:t xml:space="preserve"> </w:t>
      </w:r>
      <w:r w:rsidR="0035329F">
        <w:rPr>
          <w:rFonts w:ascii="Times New Roman" w:hAnsi="Times New Roman" w:cs="Times New Roman"/>
          <w:sz w:val="24"/>
          <w:szCs w:val="24"/>
        </w:rPr>
        <w:t xml:space="preserve">social cresceram vertiginosamente: </w:t>
      </w:r>
      <w:proofErr w:type="spellStart"/>
      <w:r w:rsidR="0035329F">
        <w:rPr>
          <w:rFonts w:ascii="Times New Roman" w:hAnsi="Times New Roman" w:cs="Times New Roman"/>
          <w:sz w:val="24"/>
          <w:szCs w:val="24"/>
        </w:rPr>
        <w:t>al</w:t>
      </w:r>
      <w:r w:rsidR="0035329F" w:rsidRPr="0035329F">
        <w:rPr>
          <w:rFonts w:ascii="Times New Roman" w:hAnsi="Times New Roman" w:cs="Times New Roman"/>
          <w:sz w:val="24"/>
          <w:szCs w:val="24"/>
        </w:rPr>
        <w:t>colismo</w:t>
      </w:r>
      <w:proofErr w:type="spellEnd"/>
      <w:r w:rsidR="0035329F" w:rsidRPr="0035329F">
        <w:rPr>
          <w:rFonts w:ascii="Times New Roman" w:hAnsi="Times New Roman" w:cs="Times New Roman"/>
          <w:sz w:val="24"/>
          <w:szCs w:val="24"/>
        </w:rPr>
        <w:t xml:space="preserve">, tabagismo, </w:t>
      </w:r>
      <w:proofErr w:type="gramStart"/>
      <w:r w:rsidR="0035329F" w:rsidRPr="0035329F">
        <w:rPr>
          <w:rFonts w:ascii="Times New Roman" w:hAnsi="Times New Roman" w:cs="Times New Roman"/>
          <w:sz w:val="24"/>
          <w:szCs w:val="24"/>
        </w:rPr>
        <w:t>uso</w:t>
      </w:r>
      <w:proofErr w:type="gramEnd"/>
      <w:r w:rsidR="0035329F" w:rsidRPr="0035329F">
        <w:rPr>
          <w:rFonts w:ascii="Times New Roman" w:hAnsi="Times New Roman" w:cs="Times New Roman"/>
          <w:sz w:val="24"/>
          <w:szCs w:val="24"/>
        </w:rPr>
        <w:t xml:space="preserve"> de drogas, violência dom</w:t>
      </w:r>
      <w:r w:rsidR="0035329F">
        <w:rPr>
          <w:rFonts w:ascii="Times New Roman" w:hAnsi="Times New Roman" w:cs="Times New Roman"/>
          <w:sz w:val="24"/>
          <w:szCs w:val="24"/>
        </w:rPr>
        <w:t xml:space="preserve">éstica e mortalidade são alguns exemplos. Aqueles com idade abaixo de 30 anos também sofreram com essas mudanças, mas em geral o efeito foi muito menos pronunciado do que </w:t>
      </w:r>
      <w:r w:rsidR="00462A3B">
        <w:rPr>
          <w:rFonts w:ascii="Times New Roman" w:hAnsi="Times New Roman" w:cs="Times New Roman"/>
          <w:sz w:val="24"/>
          <w:szCs w:val="24"/>
        </w:rPr>
        <w:t>nos</w:t>
      </w:r>
      <w:r w:rsidR="0035329F">
        <w:rPr>
          <w:rFonts w:ascii="Times New Roman" w:hAnsi="Times New Roman" w:cs="Times New Roman"/>
          <w:sz w:val="24"/>
          <w:szCs w:val="24"/>
        </w:rPr>
        <w:t xml:space="preserve"> outros grupos. </w:t>
      </w:r>
      <w:r w:rsidR="00C650B6">
        <w:rPr>
          <w:rFonts w:ascii="Times New Roman" w:hAnsi="Times New Roman" w:cs="Times New Roman"/>
          <w:sz w:val="24"/>
          <w:szCs w:val="24"/>
        </w:rPr>
        <w:t>Corroborando</w:t>
      </w:r>
      <w:r w:rsidR="00AF0CA3">
        <w:rPr>
          <w:rFonts w:ascii="Times New Roman" w:hAnsi="Times New Roman" w:cs="Times New Roman"/>
          <w:sz w:val="24"/>
          <w:szCs w:val="24"/>
        </w:rPr>
        <w:t xml:space="preserve"> esse argumento, no modelo estimado nenhum dos coeficientes de interação foi estatisticamente significante para a geração mais nova (5). </w:t>
      </w:r>
      <w:r w:rsidR="002A3198">
        <w:rPr>
          <w:rFonts w:ascii="Times New Roman" w:hAnsi="Times New Roman" w:cs="Times New Roman"/>
          <w:sz w:val="24"/>
          <w:szCs w:val="24"/>
        </w:rPr>
        <w:t>Em segundo lugar</w:t>
      </w:r>
      <w:r w:rsidR="00462A3B">
        <w:rPr>
          <w:rFonts w:ascii="Times New Roman" w:hAnsi="Times New Roman" w:cs="Times New Roman"/>
          <w:sz w:val="24"/>
          <w:szCs w:val="24"/>
        </w:rPr>
        <w:t>,</w:t>
      </w:r>
      <w:r w:rsidR="0020351F">
        <w:rPr>
          <w:rFonts w:ascii="Times New Roman" w:hAnsi="Times New Roman" w:cs="Times New Roman"/>
          <w:sz w:val="24"/>
          <w:szCs w:val="24"/>
        </w:rPr>
        <w:t xml:space="preserve"> a tabela 11</w:t>
      </w:r>
      <w:r w:rsidR="0044686C">
        <w:rPr>
          <w:rFonts w:ascii="Times New Roman" w:hAnsi="Times New Roman" w:cs="Times New Roman"/>
          <w:sz w:val="24"/>
          <w:szCs w:val="24"/>
        </w:rPr>
        <w:t xml:space="preserve"> também expõe um comportamento em formato de “V”</w:t>
      </w:r>
      <w:r w:rsidR="00462A3B">
        <w:rPr>
          <w:rFonts w:ascii="Times New Roman" w:hAnsi="Times New Roman" w:cs="Times New Roman"/>
          <w:sz w:val="24"/>
          <w:szCs w:val="24"/>
        </w:rPr>
        <w:t xml:space="preserve"> </w:t>
      </w:r>
      <w:r w:rsidR="00AF0CA3">
        <w:rPr>
          <w:rFonts w:ascii="Times New Roman" w:hAnsi="Times New Roman" w:cs="Times New Roman"/>
          <w:sz w:val="24"/>
          <w:szCs w:val="24"/>
        </w:rPr>
        <w:t>da satisfaç</w:t>
      </w:r>
      <w:r w:rsidR="00526504">
        <w:rPr>
          <w:rFonts w:ascii="Times New Roman" w:hAnsi="Times New Roman" w:cs="Times New Roman"/>
          <w:sz w:val="24"/>
          <w:szCs w:val="24"/>
        </w:rPr>
        <w:t>ão com a vida nos países socialistas</w:t>
      </w:r>
      <w:r w:rsidR="00F12B16">
        <w:rPr>
          <w:rFonts w:ascii="Times New Roman" w:hAnsi="Times New Roman" w:cs="Times New Roman"/>
          <w:sz w:val="24"/>
          <w:szCs w:val="24"/>
        </w:rPr>
        <w:t xml:space="preserve"> para as gerações mais antigas</w:t>
      </w:r>
      <w:r w:rsidR="00526504">
        <w:rPr>
          <w:rFonts w:ascii="Times New Roman" w:hAnsi="Times New Roman" w:cs="Times New Roman"/>
          <w:sz w:val="24"/>
          <w:szCs w:val="24"/>
        </w:rPr>
        <w:t xml:space="preserve">. Ou seja, houve uma grande perda de bem-estar logo após o início da transição, com recuperação gradual nos anos subsequentes. </w:t>
      </w:r>
      <w:r w:rsidR="00156830">
        <w:rPr>
          <w:rFonts w:ascii="Times New Roman" w:hAnsi="Times New Roman" w:cs="Times New Roman"/>
          <w:sz w:val="24"/>
          <w:szCs w:val="24"/>
        </w:rPr>
        <w:t>É</w:t>
      </w:r>
      <w:r w:rsidR="00526504">
        <w:rPr>
          <w:rFonts w:ascii="Times New Roman" w:hAnsi="Times New Roman" w:cs="Times New Roman"/>
          <w:sz w:val="24"/>
          <w:szCs w:val="24"/>
        </w:rPr>
        <w:t xml:space="preserve"> surpreendente o fato de que, </w:t>
      </w:r>
      <w:r w:rsidR="00156830">
        <w:rPr>
          <w:rFonts w:ascii="Times New Roman" w:hAnsi="Times New Roman" w:cs="Times New Roman"/>
          <w:sz w:val="24"/>
          <w:szCs w:val="24"/>
        </w:rPr>
        <w:t xml:space="preserve">para essas faixas etárias, </w:t>
      </w:r>
      <w:r w:rsidR="00526504">
        <w:rPr>
          <w:rFonts w:ascii="Times New Roman" w:hAnsi="Times New Roman" w:cs="Times New Roman"/>
          <w:sz w:val="24"/>
          <w:szCs w:val="24"/>
        </w:rPr>
        <w:t>apenas em 2008 (</w:t>
      </w:r>
      <w:proofErr w:type="spellStart"/>
      <w:r w:rsidR="00526504">
        <w:rPr>
          <w:rFonts w:ascii="Times New Roman" w:hAnsi="Times New Roman" w:cs="Times New Roman"/>
          <w:i/>
          <w:sz w:val="24"/>
          <w:szCs w:val="24"/>
        </w:rPr>
        <w:t>wave</w:t>
      </w:r>
      <w:proofErr w:type="spellEnd"/>
      <w:r w:rsidR="00526504">
        <w:rPr>
          <w:rFonts w:ascii="Times New Roman" w:hAnsi="Times New Roman" w:cs="Times New Roman"/>
          <w:i/>
          <w:sz w:val="24"/>
          <w:szCs w:val="24"/>
        </w:rPr>
        <w:t xml:space="preserve"> </w:t>
      </w:r>
      <w:proofErr w:type="gramStart"/>
      <w:r w:rsidR="00526504">
        <w:rPr>
          <w:rFonts w:ascii="Times New Roman" w:hAnsi="Times New Roman" w:cs="Times New Roman"/>
          <w:sz w:val="24"/>
          <w:szCs w:val="24"/>
        </w:rPr>
        <w:t>5</w:t>
      </w:r>
      <w:proofErr w:type="gramEnd"/>
      <w:r w:rsidR="00526504">
        <w:rPr>
          <w:rFonts w:ascii="Times New Roman" w:hAnsi="Times New Roman" w:cs="Times New Roman"/>
          <w:sz w:val="24"/>
          <w:szCs w:val="24"/>
        </w:rPr>
        <w:t>) os níveis de bem-estar mostram-se equiparáveis aos de 1990 (</w:t>
      </w:r>
      <w:proofErr w:type="spellStart"/>
      <w:r w:rsidR="00526504">
        <w:rPr>
          <w:rFonts w:ascii="Times New Roman" w:hAnsi="Times New Roman" w:cs="Times New Roman"/>
          <w:i/>
          <w:sz w:val="24"/>
          <w:szCs w:val="24"/>
        </w:rPr>
        <w:t>wave</w:t>
      </w:r>
      <w:proofErr w:type="spellEnd"/>
      <w:r w:rsidR="00526504">
        <w:rPr>
          <w:rFonts w:ascii="Times New Roman" w:hAnsi="Times New Roman" w:cs="Times New Roman"/>
          <w:i/>
          <w:sz w:val="24"/>
          <w:szCs w:val="24"/>
        </w:rPr>
        <w:t xml:space="preserve"> </w:t>
      </w:r>
      <w:r w:rsidR="00526504">
        <w:rPr>
          <w:rFonts w:ascii="Times New Roman" w:hAnsi="Times New Roman" w:cs="Times New Roman"/>
          <w:sz w:val="24"/>
          <w:szCs w:val="24"/>
        </w:rPr>
        <w:t xml:space="preserve">2) nos </w:t>
      </w:r>
      <w:r w:rsidR="00526504">
        <w:rPr>
          <w:rFonts w:ascii="Times New Roman" w:hAnsi="Times New Roman" w:cs="Times New Roman"/>
          <w:sz w:val="24"/>
          <w:szCs w:val="24"/>
        </w:rPr>
        <w:lastRenderedPageBreak/>
        <w:t>países socialistas, mesmo quando controlamos para diversos outros fatores como sa</w:t>
      </w:r>
      <w:r w:rsidR="00F12B16">
        <w:rPr>
          <w:rFonts w:ascii="Times New Roman" w:hAnsi="Times New Roman" w:cs="Times New Roman"/>
          <w:sz w:val="24"/>
          <w:szCs w:val="24"/>
        </w:rPr>
        <w:t>úde, emprego, PIB per capita</w:t>
      </w:r>
      <w:r w:rsidR="00156830">
        <w:rPr>
          <w:rFonts w:ascii="Times New Roman" w:hAnsi="Times New Roman" w:cs="Times New Roman"/>
          <w:sz w:val="24"/>
          <w:szCs w:val="24"/>
        </w:rPr>
        <w:t xml:space="preserve"> e</w:t>
      </w:r>
      <w:r w:rsidR="00F12B16">
        <w:rPr>
          <w:rFonts w:ascii="Times New Roman" w:hAnsi="Times New Roman" w:cs="Times New Roman"/>
          <w:sz w:val="24"/>
          <w:szCs w:val="24"/>
        </w:rPr>
        <w:t xml:space="preserve"> senso de liberdade. Pode-se concluir, portanto, </w:t>
      </w:r>
      <w:r w:rsidR="00156830">
        <w:rPr>
          <w:rFonts w:ascii="Times New Roman" w:hAnsi="Times New Roman" w:cs="Times New Roman"/>
          <w:sz w:val="24"/>
          <w:szCs w:val="24"/>
        </w:rPr>
        <w:t xml:space="preserve">que a transição para o capitalismo foi um processo lento e </w:t>
      </w:r>
      <w:r w:rsidR="00634235">
        <w:rPr>
          <w:rFonts w:ascii="Times New Roman" w:hAnsi="Times New Roman" w:cs="Times New Roman"/>
          <w:sz w:val="24"/>
          <w:szCs w:val="24"/>
        </w:rPr>
        <w:t>extremamente custoso</w:t>
      </w:r>
      <w:r w:rsidR="00156830">
        <w:rPr>
          <w:rFonts w:ascii="Times New Roman" w:hAnsi="Times New Roman" w:cs="Times New Roman"/>
          <w:sz w:val="24"/>
          <w:szCs w:val="24"/>
        </w:rPr>
        <w:t xml:space="preserve"> em termos de bem-estar, principalmente para aqueles que viveram o auge do socialismo e acreditaram</w:t>
      </w:r>
      <w:r w:rsidR="00A93F61">
        <w:rPr>
          <w:rFonts w:ascii="Times New Roman" w:hAnsi="Times New Roman" w:cs="Times New Roman"/>
          <w:sz w:val="24"/>
          <w:szCs w:val="24"/>
        </w:rPr>
        <w:t>, durante</w:t>
      </w:r>
      <w:r w:rsidR="00156830">
        <w:rPr>
          <w:rFonts w:ascii="Times New Roman" w:hAnsi="Times New Roman" w:cs="Times New Roman"/>
          <w:sz w:val="24"/>
          <w:szCs w:val="24"/>
        </w:rPr>
        <w:t xml:space="preserve"> boa parte do ciclo de vida</w:t>
      </w:r>
      <w:r w:rsidR="00A93F61">
        <w:rPr>
          <w:rFonts w:ascii="Times New Roman" w:hAnsi="Times New Roman" w:cs="Times New Roman"/>
          <w:sz w:val="24"/>
          <w:szCs w:val="24"/>
        </w:rPr>
        <w:t>,</w:t>
      </w:r>
      <w:r w:rsidR="00156830">
        <w:rPr>
          <w:rFonts w:ascii="Times New Roman" w:hAnsi="Times New Roman" w:cs="Times New Roman"/>
          <w:sz w:val="24"/>
          <w:szCs w:val="24"/>
        </w:rPr>
        <w:t xml:space="preserve"> na perspectiva de uma sociedade baseada nos </w:t>
      </w:r>
      <w:r w:rsidR="00981FE3">
        <w:rPr>
          <w:rFonts w:ascii="Times New Roman" w:hAnsi="Times New Roman" w:cs="Times New Roman"/>
          <w:sz w:val="24"/>
          <w:szCs w:val="24"/>
        </w:rPr>
        <w:t>ideais</w:t>
      </w:r>
      <w:r w:rsidR="00156830">
        <w:rPr>
          <w:rFonts w:ascii="Times New Roman" w:hAnsi="Times New Roman" w:cs="Times New Roman"/>
          <w:sz w:val="24"/>
          <w:szCs w:val="24"/>
        </w:rPr>
        <w:t xml:space="preserve"> </w:t>
      </w:r>
      <w:r w:rsidR="00C35702">
        <w:rPr>
          <w:rFonts w:ascii="Times New Roman" w:hAnsi="Times New Roman" w:cs="Times New Roman"/>
          <w:sz w:val="24"/>
          <w:szCs w:val="24"/>
        </w:rPr>
        <w:t>daquele regime</w:t>
      </w:r>
      <w:r w:rsidR="00156830">
        <w:rPr>
          <w:rFonts w:ascii="Times New Roman" w:hAnsi="Times New Roman" w:cs="Times New Roman"/>
          <w:sz w:val="24"/>
          <w:szCs w:val="24"/>
        </w:rPr>
        <w:t>.</w:t>
      </w:r>
    </w:p>
    <w:p w:rsidR="0038341F" w:rsidRPr="00DF4C2E" w:rsidRDefault="0038341F" w:rsidP="00DF4C2E">
      <w:pPr>
        <w:spacing w:after="0" w:line="240" w:lineRule="auto"/>
        <w:jc w:val="both"/>
        <w:rPr>
          <w:rFonts w:ascii="Times New Roman" w:hAnsi="Times New Roman" w:cs="Times New Roman"/>
          <w:sz w:val="24"/>
          <w:szCs w:val="24"/>
        </w:rPr>
      </w:pPr>
    </w:p>
    <w:p w:rsidR="00BC53A6" w:rsidRPr="0044686C" w:rsidRDefault="00BC53A6" w:rsidP="002315E1">
      <w:pPr>
        <w:pStyle w:val="PargrafodaLista"/>
        <w:numPr>
          <w:ilvl w:val="0"/>
          <w:numId w:val="21"/>
        </w:numPr>
        <w:spacing w:after="0" w:line="240" w:lineRule="auto"/>
        <w:jc w:val="both"/>
        <w:rPr>
          <w:rFonts w:ascii="Times New Roman" w:hAnsi="Times New Roman" w:cs="Times New Roman"/>
          <w:b/>
          <w:sz w:val="24"/>
          <w:szCs w:val="24"/>
        </w:rPr>
      </w:pPr>
      <w:r w:rsidRPr="0044686C">
        <w:rPr>
          <w:rFonts w:ascii="Times New Roman" w:hAnsi="Times New Roman" w:cs="Times New Roman"/>
          <w:b/>
          <w:sz w:val="24"/>
          <w:szCs w:val="24"/>
        </w:rPr>
        <w:t>CONCLUSÃO</w:t>
      </w:r>
    </w:p>
    <w:p w:rsidR="00A32141" w:rsidRPr="007468C8" w:rsidRDefault="009255A9" w:rsidP="007468C8">
      <w:pPr>
        <w:tabs>
          <w:tab w:val="left" w:pos="1065"/>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b/>
      </w:r>
    </w:p>
    <w:p w:rsidR="00225DED" w:rsidRPr="00CE3DC5" w:rsidRDefault="00B31EC8" w:rsidP="002315E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Os resultados do</w:t>
      </w:r>
      <w:r w:rsidR="00A32141">
        <w:rPr>
          <w:rFonts w:ascii="Times New Roman" w:hAnsi="Times New Roman" w:cs="Times New Roman"/>
          <w:sz w:val="24"/>
          <w:szCs w:val="24"/>
        </w:rPr>
        <w:t xml:space="preserve"> modelo de </w:t>
      </w:r>
      <w:proofErr w:type="spellStart"/>
      <w:r w:rsidR="00A32141">
        <w:rPr>
          <w:rFonts w:ascii="Times New Roman" w:hAnsi="Times New Roman" w:cs="Times New Roman"/>
          <w:sz w:val="24"/>
          <w:szCs w:val="24"/>
        </w:rPr>
        <w:t>pseudopainel</w:t>
      </w:r>
      <w:proofErr w:type="spellEnd"/>
      <w:r w:rsidR="00DC55C7">
        <w:rPr>
          <w:rFonts w:ascii="Times New Roman" w:hAnsi="Times New Roman" w:cs="Times New Roman"/>
          <w:sz w:val="24"/>
          <w:szCs w:val="24"/>
        </w:rPr>
        <w:t>, em geral,</w:t>
      </w:r>
      <w:r>
        <w:rPr>
          <w:rFonts w:ascii="Times New Roman" w:hAnsi="Times New Roman" w:cs="Times New Roman"/>
          <w:sz w:val="24"/>
          <w:szCs w:val="24"/>
        </w:rPr>
        <w:t xml:space="preserve"> dão suporte às conclusões</w:t>
      </w:r>
      <w:r w:rsidR="00691DDB">
        <w:rPr>
          <w:rFonts w:ascii="Times New Roman" w:hAnsi="Times New Roman" w:cs="Times New Roman"/>
          <w:sz w:val="24"/>
          <w:szCs w:val="24"/>
        </w:rPr>
        <w:t xml:space="preserve"> prévias</w:t>
      </w:r>
      <w:r>
        <w:rPr>
          <w:rFonts w:ascii="Times New Roman" w:hAnsi="Times New Roman" w:cs="Times New Roman"/>
          <w:sz w:val="24"/>
          <w:szCs w:val="24"/>
        </w:rPr>
        <w:t xml:space="preserve"> da literatura</w:t>
      </w:r>
      <w:r w:rsidR="00A32141">
        <w:rPr>
          <w:rFonts w:ascii="Times New Roman" w:hAnsi="Times New Roman" w:cs="Times New Roman"/>
          <w:sz w:val="24"/>
          <w:szCs w:val="24"/>
        </w:rPr>
        <w:t>. O</w:t>
      </w:r>
      <w:r>
        <w:rPr>
          <w:rFonts w:ascii="Times New Roman" w:hAnsi="Times New Roman" w:cs="Times New Roman"/>
          <w:sz w:val="24"/>
          <w:szCs w:val="24"/>
        </w:rPr>
        <w:t xml:space="preserve">s </w:t>
      </w:r>
      <w:r w:rsidR="00691DDB">
        <w:rPr>
          <w:rFonts w:ascii="Times New Roman" w:hAnsi="Times New Roman" w:cs="Times New Roman"/>
          <w:sz w:val="24"/>
          <w:szCs w:val="24"/>
        </w:rPr>
        <w:t xml:space="preserve">principais </w:t>
      </w:r>
      <w:r w:rsidR="00A32141">
        <w:rPr>
          <w:rFonts w:ascii="Times New Roman" w:hAnsi="Times New Roman" w:cs="Times New Roman"/>
          <w:sz w:val="24"/>
          <w:szCs w:val="24"/>
        </w:rPr>
        <w:t xml:space="preserve">determinantes da felicidade podem ser </w:t>
      </w:r>
      <w:r w:rsidR="00EE1027">
        <w:rPr>
          <w:rFonts w:ascii="Times New Roman" w:hAnsi="Times New Roman" w:cs="Times New Roman"/>
          <w:sz w:val="24"/>
          <w:szCs w:val="24"/>
        </w:rPr>
        <w:t>descritos</w:t>
      </w:r>
      <w:r w:rsidR="00A32141">
        <w:rPr>
          <w:rFonts w:ascii="Times New Roman" w:hAnsi="Times New Roman" w:cs="Times New Roman"/>
          <w:sz w:val="24"/>
          <w:szCs w:val="24"/>
        </w:rPr>
        <w:t xml:space="preserve"> como: saúde, </w:t>
      </w:r>
      <w:r w:rsidR="00EE1027">
        <w:rPr>
          <w:rFonts w:ascii="Times New Roman" w:hAnsi="Times New Roman" w:cs="Times New Roman"/>
          <w:sz w:val="24"/>
          <w:szCs w:val="24"/>
        </w:rPr>
        <w:t xml:space="preserve">porque o bem-estar subjetivo tem associação inegável ao bem-estar físico; renda individual ou agregada, porque os bens materiais trazem utilidade, mesmo considerando o efeito adaptação e as crescentes aspirações; emprego, porque além dos ganhos monetários o trabalho </w:t>
      </w:r>
      <w:r w:rsidR="00691DDB">
        <w:rPr>
          <w:rFonts w:ascii="Times New Roman" w:hAnsi="Times New Roman" w:cs="Times New Roman"/>
          <w:sz w:val="24"/>
          <w:szCs w:val="24"/>
        </w:rPr>
        <w:t>também</w:t>
      </w:r>
      <w:r w:rsidR="00EE1027">
        <w:rPr>
          <w:rFonts w:ascii="Times New Roman" w:hAnsi="Times New Roman" w:cs="Times New Roman"/>
          <w:sz w:val="24"/>
          <w:szCs w:val="24"/>
        </w:rPr>
        <w:t xml:space="preserve"> </w:t>
      </w:r>
      <w:r w:rsidR="00691C8E">
        <w:rPr>
          <w:rFonts w:ascii="Times New Roman" w:hAnsi="Times New Roman" w:cs="Times New Roman"/>
          <w:sz w:val="24"/>
          <w:szCs w:val="24"/>
        </w:rPr>
        <w:t>conduz a um</w:t>
      </w:r>
      <w:r w:rsidR="00EE1027">
        <w:rPr>
          <w:rFonts w:ascii="Times New Roman" w:hAnsi="Times New Roman" w:cs="Times New Roman"/>
          <w:sz w:val="24"/>
          <w:szCs w:val="24"/>
        </w:rPr>
        <w:t xml:space="preserve"> </w:t>
      </w:r>
      <w:r w:rsidR="00691DDB">
        <w:rPr>
          <w:rFonts w:ascii="Times New Roman" w:hAnsi="Times New Roman" w:cs="Times New Roman"/>
          <w:sz w:val="24"/>
          <w:szCs w:val="24"/>
        </w:rPr>
        <w:t>maior</w:t>
      </w:r>
      <w:r w:rsidR="00EE1027">
        <w:rPr>
          <w:rFonts w:ascii="Times New Roman" w:hAnsi="Times New Roman" w:cs="Times New Roman"/>
          <w:sz w:val="24"/>
          <w:szCs w:val="24"/>
        </w:rPr>
        <w:t xml:space="preserve"> status social e </w:t>
      </w:r>
      <w:r w:rsidR="00691DDB">
        <w:rPr>
          <w:rFonts w:ascii="Times New Roman" w:hAnsi="Times New Roman" w:cs="Times New Roman"/>
          <w:sz w:val="24"/>
          <w:szCs w:val="24"/>
        </w:rPr>
        <w:t>autoestima; religião, porque a reflexão,</w:t>
      </w:r>
      <w:r w:rsidR="00EE1027">
        <w:rPr>
          <w:rFonts w:ascii="Times New Roman" w:hAnsi="Times New Roman" w:cs="Times New Roman"/>
          <w:sz w:val="24"/>
          <w:szCs w:val="24"/>
        </w:rPr>
        <w:t xml:space="preserve"> a </w:t>
      </w:r>
      <w:r w:rsidR="00691DDB">
        <w:rPr>
          <w:rFonts w:ascii="Times New Roman" w:hAnsi="Times New Roman" w:cs="Times New Roman"/>
          <w:sz w:val="24"/>
          <w:szCs w:val="24"/>
        </w:rPr>
        <w:t xml:space="preserve">introspecção e a crença em um ser superior confortam em momentos de dificuldade, ajudam a aceitar as adversidades e dão esperança e sentido à vida; senso de liberdade, porque, na maioria das situações, as pessoas preferem ter a sensação de controle sobre suas escolhas </w:t>
      </w:r>
      <w:r w:rsidR="0048256D">
        <w:rPr>
          <w:rFonts w:ascii="Times New Roman" w:hAnsi="Times New Roman" w:cs="Times New Roman"/>
          <w:sz w:val="24"/>
          <w:szCs w:val="24"/>
        </w:rPr>
        <w:t xml:space="preserve">e </w:t>
      </w:r>
      <w:r w:rsidR="00691DDB">
        <w:rPr>
          <w:rFonts w:ascii="Times New Roman" w:hAnsi="Times New Roman" w:cs="Times New Roman"/>
          <w:sz w:val="24"/>
          <w:szCs w:val="24"/>
        </w:rPr>
        <w:t>extraem utilidade do processo de decisão.</w:t>
      </w:r>
      <w:r w:rsidR="00676922">
        <w:rPr>
          <w:rFonts w:ascii="Times New Roman" w:hAnsi="Times New Roman" w:cs="Times New Roman"/>
          <w:sz w:val="24"/>
          <w:szCs w:val="24"/>
        </w:rPr>
        <w:t xml:space="preserve"> </w:t>
      </w:r>
      <w:r w:rsidR="001D61F3">
        <w:rPr>
          <w:rFonts w:ascii="Times New Roman" w:hAnsi="Times New Roman" w:cs="Times New Roman"/>
          <w:sz w:val="24"/>
          <w:szCs w:val="24"/>
        </w:rPr>
        <w:t xml:space="preserve">Tudo isso, acrescido a um aprimoramento constante </w:t>
      </w:r>
      <w:r w:rsidR="001D61F3" w:rsidRPr="00736326">
        <w:rPr>
          <w:rFonts w:ascii="Times New Roman" w:hAnsi="Times New Roman" w:cs="Times New Roman"/>
          <w:sz w:val="24"/>
          <w:szCs w:val="24"/>
        </w:rPr>
        <w:t>das relações pessoais e familiares</w:t>
      </w:r>
      <w:r w:rsidR="001D61F3">
        <w:rPr>
          <w:rFonts w:ascii="Times New Roman" w:hAnsi="Times New Roman" w:cs="Times New Roman"/>
          <w:sz w:val="24"/>
          <w:szCs w:val="24"/>
        </w:rPr>
        <w:t xml:space="preserve">, determina grande parte do bem-estar individual e </w:t>
      </w:r>
      <w:proofErr w:type="spellStart"/>
      <w:r w:rsidR="001D61F3">
        <w:rPr>
          <w:rFonts w:ascii="Times New Roman" w:hAnsi="Times New Roman" w:cs="Times New Roman"/>
          <w:sz w:val="24"/>
          <w:szCs w:val="24"/>
        </w:rPr>
        <w:t>intergeracional</w:t>
      </w:r>
      <w:proofErr w:type="spellEnd"/>
      <w:r w:rsidR="001D61F3">
        <w:rPr>
          <w:rFonts w:ascii="Times New Roman" w:hAnsi="Times New Roman" w:cs="Times New Roman"/>
          <w:sz w:val="24"/>
          <w:szCs w:val="24"/>
        </w:rPr>
        <w:t>, o que até certo ponto é i</w:t>
      </w:r>
      <w:r w:rsidR="002008B2">
        <w:rPr>
          <w:rFonts w:ascii="Times New Roman" w:hAnsi="Times New Roman" w:cs="Times New Roman"/>
          <w:sz w:val="24"/>
          <w:szCs w:val="24"/>
        </w:rPr>
        <w:t xml:space="preserve">ntuitivo e segue o senso comum. </w:t>
      </w:r>
      <w:r w:rsidR="00676922">
        <w:rPr>
          <w:rFonts w:ascii="Times New Roman" w:hAnsi="Times New Roman" w:cs="Times New Roman"/>
          <w:sz w:val="24"/>
          <w:szCs w:val="24"/>
        </w:rPr>
        <w:t xml:space="preserve">O método de </w:t>
      </w:r>
      <w:proofErr w:type="spellStart"/>
      <w:r w:rsidR="00676922">
        <w:rPr>
          <w:rFonts w:ascii="Times New Roman" w:hAnsi="Times New Roman" w:cs="Times New Roman"/>
          <w:sz w:val="24"/>
          <w:szCs w:val="24"/>
        </w:rPr>
        <w:t>pseudopainel</w:t>
      </w:r>
      <w:proofErr w:type="spellEnd"/>
      <w:r w:rsidR="00676922">
        <w:rPr>
          <w:rFonts w:ascii="Times New Roman" w:hAnsi="Times New Roman" w:cs="Times New Roman"/>
          <w:sz w:val="24"/>
          <w:szCs w:val="24"/>
        </w:rPr>
        <w:t xml:space="preserve"> </w:t>
      </w:r>
      <w:r w:rsidR="00DC55C7">
        <w:rPr>
          <w:rFonts w:ascii="Times New Roman" w:hAnsi="Times New Roman" w:cs="Times New Roman"/>
          <w:sz w:val="24"/>
          <w:szCs w:val="24"/>
        </w:rPr>
        <w:t xml:space="preserve">também </w:t>
      </w:r>
      <w:r w:rsidR="00676922">
        <w:rPr>
          <w:rFonts w:ascii="Times New Roman" w:hAnsi="Times New Roman" w:cs="Times New Roman"/>
          <w:sz w:val="24"/>
          <w:szCs w:val="24"/>
        </w:rPr>
        <w:t xml:space="preserve">permitiu </w:t>
      </w:r>
      <w:proofErr w:type="gramStart"/>
      <w:r w:rsidR="00676922">
        <w:rPr>
          <w:rFonts w:ascii="Times New Roman" w:hAnsi="Times New Roman" w:cs="Times New Roman"/>
          <w:sz w:val="24"/>
          <w:szCs w:val="24"/>
        </w:rPr>
        <w:t>a identificação de nuances importantes ainda pouco exploradas</w:t>
      </w:r>
      <w:proofErr w:type="gramEnd"/>
      <w:r w:rsidR="00676922">
        <w:rPr>
          <w:rFonts w:ascii="Times New Roman" w:hAnsi="Times New Roman" w:cs="Times New Roman"/>
          <w:sz w:val="24"/>
          <w:szCs w:val="24"/>
        </w:rPr>
        <w:t xml:space="preserve"> como, por exemplo, o forte e duradouro efeito do socialismo no bem-estar subjetivo mesmo após o fim do regime.</w:t>
      </w:r>
      <w:r w:rsidR="001455BC">
        <w:rPr>
          <w:rFonts w:ascii="Times New Roman" w:hAnsi="Times New Roman" w:cs="Times New Roman"/>
          <w:sz w:val="24"/>
          <w:szCs w:val="24"/>
        </w:rPr>
        <w:t xml:space="preserve"> A aplicação deste método em </w:t>
      </w:r>
      <w:r w:rsidR="002B3B53">
        <w:rPr>
          <w:rFonts w:ascii="Times New Roman" w:hAnsi="Times New Roman" w:cs="Times New Roman"/>
          <w:sz w:val="24"/>
          <w:szCs w:val="24"/>
        </w:rPr>
        <w:t>outras fonte</w:t>
      </w:r>
      <w:r w:rsidR="000853F8">
        <w:rPr>
          <w:rFonts w:ascii="Times New Roman" w:hAnsi="Times New Roman" w:cs="Times New Roman"/>
          <w:sz w:val="24"/>
          <w:szCs w:val="24"/>
        </w:rPr>
        <w:t>s</w:t>
      </w:r>
      <w:r w:rsidR="002B3B53">
        <w:rPr>
          <w:rFonts w:ascii="Times New Roman" w:hAnsi="Times New Roman" w:cs="Times New Roman"/>
          <w:sz w:val="24"/>
          <w:szCs w:val="24"/>
        </w:rPr>
        <w:t xml:space="preserve"> de dados</w:t>
      </w:r>
      <w:r w:rsidR="00EE0013">
        <w:rPr>
          <w:rFonts w:ascii="Times New Roman" w:hAnsi="Times New Roman" w:cs="Times New Roman"/>
          <w:sz w:val="24"/>
          <w:szCs w:val="24"/>
        </w:rPr>
        <w:t xml:space="preserve"> com abrangência global</w:t>
      </w:r>
      <w:r w:rsidR="001455BC">
        <w:rPr>
          <w:rFonts w:ascii="Times New Roman" w:hAnsi="Times New Roman" w:cs="Times New Roman"/>
          <w:sz w:val="24"/>
          <w:szCs w:val="24"/>
        </w:rPr>
        <w:t xml:space="preserve"> (como Gallup World </w:t>
      </w:r>
      <w:proofErr w:type="spellStart"/>
      <w:r w:rsidR="001455BC">
        <w:rPr>
          <w:rFonts w:ascii="Times New Roman" w:hAnsi="Times New Roman" w:cs="Times New Roman"/>
          <w:sz w:val="24"/>
          <w:szCs w:val="24"/>
        </w:rPr>
        <w:t>Poll</w:t>
      </w:r>
      <w:proofErr w:type="spellEnd"/>
      <w:r w:rsidR="001455BC">
        <w:rPr>
          <w:rFonts w:ascii="Times New Roman" w:hAnsi="Times New Roman" w:cs="Times New Roman"/>
          <w:sz w:val="24"/>
          <w:szCs w:val="24"/>
        </w:rPr>
        <w:t xml:space="preserve">, por exemplo) pode </w:t>
      </w:r>
      <w:r w:rsidR="00EE0013">
        <w:rPr>
          <w:rFonts w:ascii="Times New Roman" w:hAnsi="Times New Roman" w:cs="Times New Roman"/>
          <w:sz w:val="24"/>
          <w:szCs w:val="24"/>
        </w:rPr>
        <w:t xml:space="preserve">contribuir significativamente para </w:t>
      </w:r>
      <w:r w:rsidR="00D73D59">
        <w:rPr>
          <w:rFonts w:ascii="Times New Roman" w:hAnsi="Times New Roman" w:cs="Times New Roman"/>
          <w:sz w:val="24"/>
          <w:szCs w:val="24"/>
        </w:rPr>
        <w:t xml:space="preserve">o avanço </w:t>
      </w:r>
      <w:r w:rsidR="008E74A2">
        <w:rPr>
          <w:rFonts w:ascii="Times New Roman" w:hAnsi="Times New Roman" w:cs="Times New Roman"/>
          <w:sz w:val="24"/>
          <w:szCs w:val="24"/>
        </w:rPr>
        <w:t xml:space="preserve">em </w:t>
      </w:r>
      <w:r w:rsidR="00532257">
        <w:rPr>
          <w:rFonts w:ascii="Times New Roman" w:hAnsi="Times New Roman" w:cs="Times New Roman"/>
          <w:sz w:val="24"/>
          <w:szCs w:val="24"/>
        </w:rPr>
        <w:t>questões ainda</w:t>
      </w:r>
      <w:r w:rsidR="0067326C">
        <w:rPr>
          <w:rFonts w:ascii="Times New Roman" w:hAnsi="Times New Roman" w:cs="Times New Roman"/>
          <w:sz w:val="24"/>
          <w:szCs w:val="24"/>
        </w:rPr>
        <w:t xml:space="preserve"> em aberto</w:t>
      </w:r>
      <w:r w:rsidR="002B3B53">
        <w:rPr>
          <w:rFonts w:ascii="Times New Roman" w:hAnsi="Times New Roman" w:cs="Times New Roman"/>
          <w:sz w:val="24"/>
          <w:szCs w:val="24"/>
        </w:rPr>
        <w:t>.</w:t>
      </w:r>
      <w:r w:rsidR="00D73D59">
        <w:rPr>
          <w:rFonts w:ascii="Times New Roman" w:hAnsi="Times New Roman" w:cs="Times New Roman"/>
          <w:sz w:val="24"/>
          <w:szCs w:val="24"/>
        </w:rPr>
        <w:t xml:space="preserve"> </w:t>
      </w:r>
      <w:r w:rsidR="00532257">
        <w:rPr>
          <w:rFonts w:ascii="Times New Roman" w:hAnsi="Times New Roman" w:cs="Times New Roman"/>
          <w:sz w:val="24"/>
          <w:szCs w:val="24"/>
        </w:rPr>
        <w:t>A</w:t>
      </w:r>
      <w:r w:rsidR="002B3B53">
        <w:rPr>
          <w:rFonts w:ascii="Times New Roman" w:hAnsi="Times New Roman" w:cs="Times New Roman"/>
          <w:sz w:val="24"/>
          <w:szCs w:val="24"/>
        </w:rPr>
        <w:t xml:space="preserve"> estimação de um </w:t>
      </w:r>
      <w:proofErr w:type="spellStart"/>
      <w:r w:rsidR="002B3B53">
        <w:rPr>
          <w:rFonts w:ascii="Times New Roman" w:hAnsi="Times New Roman" w:cs="Times New Roman"/>
          <w:sz w:val="24"/>
          <w:szCs w:val="24"/>
        </w:rPr>
        <w:t>pseudopainel</w:t>
      </w:r>
      <w:proofErr w:type="spellEnd"/>
      <w:r w:rsidR="0067326C">
        <w:rPr>
          <w:rFonts w:ascii="Times New Roman" w:hAnsi="Times New Roman" w:cs="Times New Roman"/>
          <w:sz w:val="24"/>
          <w:szCs w:val="24"/>
        </w:rPr>
        <w:t xml:space="preserve"> conforme aqui apresentado</w:t>
      </w:r>
      <w:r w:rsidR="00EF1A0F">
        <w:rPr>
          <w:rFonts w:ascii="Times New Roman" w:hAnsi="Times New Roman" w:cs="Times New Roman"/>
          <w:sz w:val="24"/>
          <w:szCs w:val="24"/>
        </w:rPr>
        <w:t xml:space="preserve"> </w:t>
      </w:r>
      <w:r w:rsidR="002B3B53">
        <w:rPr>
          <w:rFonts w:ascii="Times New Roman" w:hAnsi="Times New Roman" w:cs="Times New Roman"/>
          <w:sz w:val="24"/>
          <w:szCs w:val="24"/>
        </w:rPr>
        <w:t>pode</w:t>
      </w:r>
      <w:r w:rsidR="00DF4C2E">
        <w:rPr>
          <w:rFonts w:ascii="Times New Roman" w:hAnsi="Times New Roman" w:cs="Times New Roman"/>
          <w:sz w:val="24"/>
          <w:szCs w:val="24"/>
        </w:rPr>
        <w:t>, por exemplo,</w:t>
      </w:r>
      <w:r w:rsidR="002B3B53">
        <w:rPr>
          <w:rFonts w:ascii="Times New Roman" w:hAnsi="Times New Roman" w:cs="Times New Roman"/>
          <w:sz w:val="24"/>
          <w:szCs w:val="24"/>
        </w:rPr>
        <w:t xml:space="preserve"> </w:t>
      </w:r>
      <w:r w:rsidR="00815226">
        <w:rPr>
          <w:rFonts w:ascii="Times New Roman" w:hAnsi="Times New Roman" w:cs="Times New Roman"/>
          <w:sz w:val="24"/>
          <w:szCs w:val="24"/>
        </w:rPr>
        <w:t xml:space="preserve">ajudar a </w:t>
      </w:r>
      <w:r w:rsidR="00EF1A0F">
        <w:rPr>
          <w:rFonts w:ascii="Times New Roman" w:hAnsi="Times New Roman" w:cs="Times New Roman"/>
          <w:sz w:val="24"/>
          <w:szCs w:val="24"/>
        </w:rPr>
        <w:t>entender</w:t>
      </w:r>
      <w:r w:rsidR="00A26A57">
        <w:rPr>
          <w:rFonts w:ascii="Times New Roman" w:hAnsi="Times New Roman" w:cs="Times New Roman"/>
          <w:sz w:val="24"/>
          <w:szCs w:val="24"/>
        </w:rPr>
        <w:t xml:space="preserve"> como </w:t>
      </w:r>
      <w:r w:rsidR="003D3101">
        <w:rPr>
          <w:rFonts w:ascii="Times New Roman" w:hAnsi="Times New Roman" w:cs="Times New Roman"/>
          <w:sz w:val="24"/>
          <w:szCs w:val="24"/>
        </w:rPr>
        <w:t>mudanças na renda</w:t>
      </w:r>
      <w:r w:rsidR="00A26A57">
        <w:rPr>
          <w:rFonts w:ascii="Times New Roman" w:hAnsi="Times New Roman" w:cs="Times New Roman"/>
          <w:sz w:val="24"/>
          <w:szCs w:val="24"/>
        </w:rPr>
        <w:t xml:space="preserve"> afetam o bem-estar de diferentes coortes</w:t>
      </w:r>
      <w:r w:rsidR="003D3101">
        <w:rPr>
          <w:rFonts w:ascii="Times New Roman" w:hAnsi="Times New Roman" w:cs="Times New Roman"/>
          <w:sz w:val="24"/>
          <w:szCs w:val="24"/>
        </w:rPr>
        <w:t xml:space="preserve"> ao longo do tempo</w:t>
      </w:r>
      <w:r w:rsidR="00EF1A0F">
        <w:rPr>
          <w:rFonts w:ascii="Times New Roman" w:hAnsi="Times New Roman" w:cs="Times New Roman"/>
          <w:sz w:val="24"/>
          <w:szCs w:val="24"/>
        </w:rPr>
        <w:t>.</w:t>
      </w:r>
      <w:r w:rsidR="00563AA3">
        <w:rPr>
          <w:rFonts w:ascii="Times New Roman" w:hAnsi="Times New Roman" w:cs="Times New Roman"/>
          <w:sz w:val="24"/>
          <w:szCs w:val="24"/>
        </w:rPr>
        <w:t xml:space="preserve"> Será que indivíduos de países, gêneros ou gerações diferentes apresentam o mesmo efeito adaptação frente a mudanças no padrão de consumo? Será que para alguns deles, a renda relativa é menos importante </w:t>
      </w:r>
      <w:r w:rsidR="0092363F">
        <w:rPr>
          <w:rFonts w:ascii="Times New Roman" w:hAnsi="Times New Roman" w:cs="Times New Roman"/>
          <w:sz w:val="24"/>
          <w:szCs w:val="24"/>
        </w:rPr>
        <w:t>em relação</w:t>
      </w:r>
      <w:r w:rsidR="00563AA3">
        <w:rPr>
          <w:rFonts w:ascii="Times New Roman" w:hAnsi="Times New Roman" w:cs="Times New Roman"/>
          <w:sz w:val="24"/>
          <w:szCs w:val="24"/>
        </w:rPr>
        <w:t xml:space="preserve"> à absoluta</w:t>
      </w:r>
      <w:r w:rsidR="00DF4C2E">
        <w:rPr>
          <w:rFonts w:ascii="Times New Roman" w:hAnsi="Times New Roman" w:cs="Times New Roman"/>
          <w:sz w:val="24"/>
          <w:szCs w:val="24"/>
        </w:rPr>
        <w:t xml:space="preserve"> em termos </w:t>
      </w:r>
      <w:r w:rsidR="00532257">
        <w:rPr>
          <w:rFonts w:ascii="Times New Roman" w:hAnsi="Times New Roman" w:cs="Times New Roman"/>
          <w:sz w:val="24"/>
          <w:szCs w:val="24"/>
        </w:rPr>
        <w:t>de bem-estar</w:t>
      </w:r>
      <w:r w:rsidR="00563AA3">
        <w:rPr>
          <w:rFonts w:ascii="Times New Roman" w:hAnsi="Times New Roman" w:cs="Times New Roman"/>
          <w:sz w:val="24"/>
          <w:szCs w:val="24"/>
        </w:rPr>
        <w:t xml:space="preserve">? </w:t>
      </w:r>
      <w:r w:rsidR="00532257">
        <w:rPr>
          <w:rFonts w:ascii="Times New Roman" w:hAnsi="Times New Roman" w:cs="Times New Roman"/>
          <w:sz w:val="24"/>
          <w:szCs w:val="24"/>
        </w:rPr>
        <w:t xml:space="preserve">Essas são </w:t>
      </w:r>
      <w:r w:rsidR="00207D54">
        <w:rPr>
          <w:rFonts w:ascii="Times New Roman" w:hAnsi="Times New Roman" w:cs="Times New Roman"/>
          <w:sz w:val="24"/>
          <w:szCs w:val="24"/>
        </w:rPr>
        <w:t>incógnitas</w:t>
      </w:r>
      <w:r w:rsidR="00563AA3">
        <w:rPr>
          <w:rFonts w:ascii="Times New Roman" w:hAnsi="Times New Roman" w:cs="Times New Roman"/>
          <w:sz w:val="24"/>
          <w:szCs w:val="24"/>
        </w:rPr>
        <w:t xml:space="preserve"> </w:t>
      </w:r>
      <w:r w:rsidR="00532257">
        <w:rPr>
          <w:rFonts w:ascii="Times New Roman" w:hAnsi="Times New Roman" w:cs="Times New Roman"/>
          <w:sz w:val="24"/>
          <w:szCs w:val="24"/>
        </w:rPr>
        <w:t>ainda pouco exploradas, em grande parte devido à escassez de métodos de estimação robustos e</w:t>
      </w:r>
      <w:r w:rsidR="0067326C" w:rsidRPr="0067326C">
        <w:rPr>
          <w:rFonts w:ascii="Times New Roman" w:hAnsi="Times New Roman" w:cs="Times New Roman"/>
          <w:sz w:val="24"/>
          <w:szCs w:val="24"/>
        </w:rPr>
        <w:t xml:space="preserve"> </w:t>
      </w:r>
      <w:r w:rsidR="0067326C">
        <w:rPr>
          <w:rFonts w:ascii="Times New Roman" w:hAnsi="Times New Roman" w:cs="Times New Roman"/>
          <w:sz w:val="24"/>
          <w:szCs w:val="24"/>
        </w:rPr>
        <w:t>concomitantemente</w:t>
      </w:r>
      <w:r w:rsidR="00532257">
        <w:rPr>
          <w:rFonts w:ascii="Times New Roman" w:hAnsi="Times New Roman" w:cs="Times New Roman"/>
          <w:sz w:val="24"/>
          <w:szCs w:val="24"/>
        </w:rPr>
        <w:t xml:space="preserve"> aplicáveis aos dados disponíveis. </w:t>
      </w:r>
      <w:r w:rsidR="003D3101">
        <w:rPr>
          <w:rFonts w:ascii="Times New Roman" w:hAnsi="Times New Roman" w:cs="Times New Roman"/>
          <w:sz w:val="24"/>
          <w:szCs w:val="24"/>
        </w:rPr>
        <w:t>A metodologia aqui apresentada pode</w:t>
      </w:r>
      <w:r w:rsidR="00E821F6">
        <w:rPr>
          <w:rFonts w:ascii="Times New Roman" w:hAnsi="Times New Roman" w:cs="Times New Roman"/>
          <w:sz w:val="24"/>
          <w:szCs w:val="24"/>
        </w:rPr>
        <w:t>, portanto,</w:t>
      </w:r>
      <w:r w:rsidR="00DC55C7">
        <w:rPr>
          <w:rFonts w:ascii="Times New Roman" w:hAnsi="Times New Roman" w:cs="Times New Roman"/>
          <w:sz w:val="24"/>
          <w:szCs w:val="24"/>
        </w:rPr>
        <w:t xml:space="preserve"> </w:t>
      </w:r>
      <w:r w:rsidR="00E821F6">
        <w:rPr>
          <w:rFonts w:ascii="Times New Roman" w:hAnsi="Times New Roman" w:cs="Times New Roman"/>
          <w:sz w:val="24"/>
          <w:szCs w:val="24"/>
        </w:rPr>
        <w:t xml:space="preserve">iluminar o debate tornando essas e outras </w:t>
      </w:r>
      <w:r w:rsidR="00207D54">
        <w:rPr>
          <w:rFonts w:ascii="Times New Roman" w:hAnsi="Times New Roman" w:cs="Times New Roman"/>
          <w:sz w:val="24"/>
          <w:szCs w:val="24"/>
        </w:rPr>
        <w:t xml:space="preserve">questões fundamentais </w:t>
      </w:r>
      <w:r w:rsidR="00591A64">
        <w:rPr>
          <w:rFonts w:ascii="Times New Roman" w:hAnsi="Times New Roman" w:cs="Times New Roman"/>
          <w:sz w:val="24"/>
          <w:szCs w:val="24"/>
        </w:rPr>
        <w:t>muito</w:t>
      </w:r>
      <w:r w:rsidR="00C82339">
        <w:rPr>
          <w:rFonts w:ascii="Times New Roman" w:hAnsi="Times New Roman" w:cs="Times New Roman"/>
          <w:sz w:val="24"/>
          <w:szCs w:val="24"/>
        </w:rPr>
        <w:t xml:space="preserve"> mais</w:t>
      </w:r>
      <w:r w:rsidR="00E821F6">
        <w:rPr>
          <w:rFonts w:ascii="Times New Roman" w:hAnsi="Times New Roman" w:cs="Times New Roman"/>
          <w:sz w:val="24"/>
          <w:szCs w:val="24"/>
        </w:rPr>
        <w:t xml:space="preserve"> palpáveis</w:t>
      </w:r>
      <w:r w:rsidR="00207D54">
        <w:rPr>
          <w:rFonts w:ascii="Times New Roman" w:hAnsi="Times New Roman" w:cs="Times New Roman"/>
          <w:sz w:val="24"/>
          <w:szCs w:val="24"/>
        </w:rPr>
        <w:t xml:space="preserve"> do ponto de vista empírico</w:t>
      </w:r>
      <w:r w:rsidR="00E821F6">
        <w:rPr>
          <w:rFonts w:ascii="Times New Roman" w:hAnsi="Times New Roman" w:cs="Times New Roman"/>
          <w:sz w:val="24"/>
          <w:szCs w:val="24"/>
        </w:rPr>
        <w:t>.</w:t>
      </w:r>
    </w:p>
    <w:p w:rsidR="00225DED" w:rsidRDefault="00225DED" w:rsidP="002315E1">
      <w:pPr>
        <w:spacing w:after="0" w:line="240" w:lineRule="auto"/>
        <w:jc w:val="both"/>
        <w:rPr>
          <w:rFonts w:ascii="Times New Roman" w:hAnsi="Times New Roman" w:cs="Times New Roman"/>
          <w:b/>
          <w:sz w:val="24"/>
          <w:szCs w:val="24"/>
        </w:rPr>
      </w:pPr>
    </w:p>
    <w:p w:rsidR="006052A7" w:rsidRPr="006052A7" w:rsidRDefault="009D1344" w:rsidP="00225DE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REFERÊNCIAS BIBLIOGRÁFICAS</w:t>
      </w:r>
    </w:p>
    <w:p w:rsidR="009D1344" w:rsidRDefault="009D1344" w:rsidP="00225DED">
      <w:pPr>
        <w:spacing w:after="0" w:line="240" w:lineRule="auto"/>
        <w:rPr>
          <w:rFonts w:ascii="Times New Roman" w:hAnsi="Times New Roman" w:cs="Times New Roman"/>
          <w:sz w:val="24"/>
          <w:szCs w:val="24"/>
        </w:rPr>
      </w:pPr>
    </w:p>
    <w:p w:rsidR="009D1344" w:rsidRDefault="00E456D1" w:rsidP="00FD1265">
      <w:pPr>
        <w:spacing w:before="80" w:after="0" w:line="240" w:lineRule="auto"/>
        <w:rPr>
          <w:rFonts w:ascii="Times New Roman" w:hAnsi="Times New Roman" w:cs="Times New Roman"/>
          <w:sz w:val="24"/>
          <w:szCs w:val="24"/>
        </w:rPr>
      </w:pPr>
      <w:r>
        <w:rPr>
          <w:rFonts w:ascii="Times New Roman" w:hAnsi="Times New Roman" w:cs="Times New Roman"/>
          <w:sz w:val="24"/>
          <w:szCs w:val="24"/>
        </w:rPr>
        <w:t>ARISTÓTELES.</w:t>
      </w:r>
      <w:r w:rsidR="005C50DF">
        <w:rPr>
          <w:rFonts w:ascii="Times New Roman" w:hAnsi="Times New Roman" w:cs="Times New Roman"/>
          <w:sz w:val="24"/>
          <w:szCs w:val="24"/>
        </w:rPr>
        <w:t xml:space="preserve"> </w:t>
      </w:r>
      <w:r w:rsidR="006969EE" w:rsidRPr="005C50DF">
        <w:rPr>
          <w:rFonts w:ascii="Times New Roman" w:hAnsi="Times New Roman" w:cs="Times New Roman"/>
          <w:b/>
          <w:sz w:val="24"/>
          <w:szCs w:val="24"/>
        </w:rPr>
        <w:t xml:space="preserve">The </w:t>
      </w:r>
      <w:proofErr w:type="spellStart"/>
      <w:r w:rsidR="006969EE" w:rsidRPr="005C50DF">
        <w:rPr>
          <w:rFonts w:ascii="Times New Roman" w:hAnsi="Times New Roman" w:cs="Times New Roman"/>
          <w:b/>
          <w:sz w:val="24"/>
          <w:szCs w:val="24"/>
        </w:rPr>
        <w:t>Nicomachean</w:t>
      </w:r>
      <w:proofErr w:type="spellEnd"/>
      <w:r w:rsidR="006969EE" w:rsidRPr="005C50DF">
        <w:rPr>
          <w:rFonts w:ascii="Times New Roman" w:hAnsi="Times New Roman" w:cs="Times New Roman"/>
          <w:b/>
          <w:sz w:val="24"/>
          <w:szCs w:val="24"/>
        </w:rPr>
        <w:t xml:space="preserve"> </w:t>
      </w:r>
      <w:proofErr w:type="spellStart"/>
      <w:r w:rsidR="006969EE" w:rsidRPr="005C50DF">
        <w:rPr>
          <w:rFonts w:ascii="Times New Roman" w:hAnsi="Times New Roman" w:cs="Times New Roman"/>
          <w:b/>
          <w:sz w:val="24"/>
          <w:szCs w:val="24"/>
        </w:rPr>
        <w:t>ethics</w:t>
      </w:r>
      <w:proofErr w:type="spellEnd"/>
      <w:r w:rsidR="006969EE" w:rsidRPr="005C50DF">
        <w:rPr>
          <w:rFonts w:ascii="Times New Roman" w:hAnsi="Times New Roman" w:cs="Times New Roman"/>
          <w:b/>
          <w:sz w:val="24"/>
          <w:szCs w:val="24"/>
        </w:rPr>
        <w:t xml:space="preserve"> (Ética</w:t>
      </w:r>
      <w:r w:rsidR="003E1210" w:rsidRPr="005C50DF">
        <w:rPr>
          <w:rFonts w:ascii="Times New Roman" w:hAnsi="Times New Roman" w:cs="Times New Roman"/>
          <w:b/>
          <w:sz w:val="24"/>
          <w:szCs w:val="24"/>
        </w:rPr>
        <w:t xml:space="preserve"> a </w:t>
      </w:r>
      <w:proofErr w:type="spellStart"/>
      <w:r w:rsidR="003E1210" w:rsidRPr="005C50DF">
        <w:rPr>
          <w:rFonts w:ascii="Times New Roman" w:hAnsi="Times New Roman" w:cs="Times New Roman"/>
          <w:b/>
          <w:sz w:val="24"/>
          <w:szCs w:val="24"/>
        </w:rPr>
        <w:t>Nicômaco</w:t>
      </w:r>
      <w:proofErr w:type="spellEnd"/>
      <w:r w:rsidR="006969EE" w:rsidRPr="005C50DF">
        <w:rPr>
          <w:rFonts w:ascii="Times New Roman" w:hAnsi="Times New Roman" w:cs="Times New Roman"/>
          <w:b/>
          <w:sz w:val="24"/>
          <w:szCs w:val="24"/>
        </w:rPr>
        <w:t>)</w:t>
      </w:r>
      <w:r w:rsidR="00D86071" w:rsidRPr="00362F0A">
        <w:rPr>
          <w:rFonts w:ascii="Times New Roman" w:hAnsi="Times New Roman" w:cs="Times New Roman"/>
          <w:sz w:val="24"/>
          <w:szCs w:val="24"/>
        </w:rPr>
        <w:t>.</w:t>
      </w:r>
      <w:r w:rsidR="006969EE" w:rsidRPr="00362F0A">
        <w:rPr>
          <w:rFonts w:ascii="Times New Roman" w:hAnsi="Times New Roman" w:cs="Times New Roman"/>
          <w:sz w:val="24"/>
          <w:szCs w:val="24"/>
        </w:rPr>
        <w:t xml:space="preserve"> </w:t>
      </w:r>
      <w:r w:rsidR="00D86071" w:rsidRPr="00362F0A">
        <w:rPr>
          <w:rFonts w:ascii="Times New Roman" w:hAnsi="Times New Roman" w:cs="Times New Roman"/>
          <w:sz w:val="24"/>
          <w:szCs w:val="24"/>
        </w:rPr>
        <w:t>Trad. D. Ross. Oxford</w:t>
      </w:r>
      <w:r w:rsidR="00703B06" w:rsidRPr="00362F0A">
        <w:rPr>
          <w:rFonts w:ascii="Times New Roman" w:hAnsi="Times New Roman" w:cs="Times New Roman"/>
          <w:sz w:val="24"/>
          <w:szCs w:val="24"/>
        </w:rPr>
        <w:t>, 1925</w:t>
      </w:r>
      <w:r w:rsidR="006969EE" w:rsidRPr="00362F0A">
        <w:rPr>
          <w:rFonts w:ascii="Times New Roman" w:hAnsi="Times New Roman" w:cs="Times New Roman"/>
          <w:sz w:val="24"/>
          <w:szCs w:val="24"/>
        </w:rPr>
        <w:t>.</w:t>
      </w:r>
    </w:p>
    <w:p w:rsidR="00274EFB" w:rsidRPr="00FE2091" w:rsidRDefault="00E456D1" w:rsidP="00FD1265">
      <w:pPr>
        <w:spacing w:before="80" w:after="0" w:line="240" w:lineRule="auto"/>
        <w:rPr>
          <w:rFonts w:ascii="Times New Roman" w:hAnsi="Times New Roman" w:cs="Times New Roman"/>
          <w:sz w:val="24"/>
          <w:szCs w:val="24"/>
          <w:lang w:val="en-US"/>
        </w:rPr>
      </w:pPr>
      <w:r>
        <w:rPr>
          <w:rFonts w:ascii="Times New Roman" w:hAnsi="Times New Roman" w:cs="Times New Roman"/>
        </w:rPr>
        <w:t>BENTHAM, J</w:t>
      </w:r>
      <w:r w:rsidR="00D86071" w:rsidRPr="00362F0A">
        <w:rPr>
          <w:rFonts w:ascii="Times New Roman" w:hAnsi="Times New Roman" w:cs="Times New Roman"/>
        </w:rPr>
        <w:t>.</w:t>
      </w:r>
      <w:r w:rsidR="00274EFB" w:rsidRPr="00362F0A">
        <w:rPr>
          <w:rFonts w:ascii="Times New Roman" w:hAnsi="Times New Roman" w:cs="Times New Roman"/>
        </w:rPr>
        <w:t xml:space="preserve"> </w:t>
      </w:r>
      <w:r w:rsidR="00274EFB" w:rsidRPr="005C50DF">
        <w:rPr>
          <w:rFonts w:ascii="Times New Roman" w:hAnsi="Times New Roman" w:cs="Times New Roman"/>
          <w:b/>
        </w:rPr>
        <w:t>Uma introdução aos princípios da moral e da legislação</w:t>
      </w:r>
      <w:r w:rsidR="00274EFB" w:rsidRPr="00362F0A">
        <w:rPr>
          <w:rFonts w:ascii="Times New Roman" w:hAnsi="Times New Roman" w:cs="Times New Roman"/>
          <w:i/>
        </w:rPr>
        <w:t xml:space="preserve">. </w:t>
      </w:r>
      <w:r w:rsidR="005C50DF" w:rsidRPr="00FE2091">
        <w:rPr>
          <w:rFonts w:ascii="Times New Roman" w:hAnsi="Times New Roman" w:cs="Times New Roman"/>
          <w:lang w:val="en-US"/>
        </w:rPr>
        <w:t>São Paulo</w:t>
      </w:r>
      <w:r w:rsidR="00274EFB" w:rsidRPr="00FE2091">
        <w:rPr>
          <w:rFonts w:ascii="Times New Roman" w:hAnsi="Times New Roman" w:cs="Times New Roman"/>
          <w:lang w:val="en-US"/>
        </w:rPr>
        <w:t xml:space="preserve">. </w:t>
      </w:r>
      <w:proofErr w:type="spellStart"/>
      <w:proofErr w:type="gramStart"/>
      <w:r w:rsidR="00274EFB" w:rsidRPr="00CF2F4D">
        <w:rPr>
          <w:rFonts w:ascii="Times New Roman" w:hAnsi="Times New Roman" w:cs="Times New Roman"/>
          <w:lang w:val="en-US"/>
        </w:rPr>
        <w:t>Coleção</w:t>
      </w:r>
      <w:proofErr w:type="spellEnd"/>
      <w:r w:rsidR="00274EFB" w:rsidRPr="00CF2F4D">
        <w:rPr>
          <w:rFonts w:ascii="Times New Roman" w:hAnsi="Times New Roman" w:cs="Times New Roman"/>
          <w:lang w:val="en-US"/>
        </w:rPr>
        <w:t xml:space="preserve"> “</w:t>
      </w:r>
      <w:proofErr w:type="spellStart"/>
      <w:r w:rsidR="00274EFB" w:rsidRPr="00CF2F4D">
        <w:rPr>
          <w:rFonts w:ascii="Times New Roman" w:hAnsi="Times New Roman" w:cs="Times New Roman"/>
          <w:lang w:val="en-US"/>
        </w:rPr>
        <w:t>Os</w:t>
      </w:r>
      <w:proofErr w:type="spellEnd"/>
      <w:r w:rsidR="00274EFB" w:rsidRPr="00CF2F4D">
        <w:rPr>
          <w:rFonts w:ascii="Times New Roman" w:hAnsi="Times New Roman" w:cs="Times New Roman"/>
          <w:lang w:val="en-US"/>
        </w:rPr>
        <w:t xml:space="preserve"> </w:t>
      </w:r>
      <w:proofErr w:type="spellStart"/>
      <w:r w:rsidR="00274EFB" w:rsidRPr="00CF2F4D">
        <w:rPr>
          <w:rFonts w:ascii="Times New Roman" w:hAnsi="Times New Roman" w:cs="Times New Roman"/>
          <w:lang w:val="en-US"/>
        </w:rPr>
        <w:t>pensadores</w:t>
      </w:r>
      <w:proofErr w:type="spellEnd"/>
      <w:r w:rsidR="00274EFB" w:rsidRPr="00CF2F4D">
        <w:rPr>
          <w:rFonts w:ascii="Times New Roman" w:hAnsi="Times New Roman" w:cs="Times New Roman"/>
          <w:lang w:val="en-US"/>
        </w:rPr>
        <w:t>”.</w:t>
      </w:r>
      <w:proofErr w:type="gramEnd"/>
      <w:r w:rsidR="005C50DF" w:rsidRPr="00CF2F4D">
        <w:rPr>
          <w:rFonts w:ascii="Times New Roman" w:hAnsi="Times New Roman" w:cs="Times New Roman"/>
          <w:lang w:val="en-US"/>
        </w:rPr>
        <w:t xml:space="preserve"> </w:t>
      </w:r>
      <w:r w:rsidR="00CF2F4D" w:rsidRPr="00CF2F4D">
        <w:rPr>
          <w:rFonts w:ascii="Times New Roman" w:hAnsi="Times New Roman" w:cs="Times New Roman"/>
          <w:lang w:val="en-US"/>
        </w:rPr>
        <w:t xml:space="preserve"> </w:t>
      </w:r>
      <w:r w:rsidR="005C50DF" w:rsidRPr="00CF2F4D">
        <w:rPr>
          <w:rFonts w:ascii="Times New Roman" w:hAnsi="Times New Roman" w:cs="Times New Roman"/>
          <w:lang w:val="en-US"/>
        </w:rPr>
        <w:t>1979</w:t>
      </w:r>
      <w:r w:rsidR="007911F1" w:rsidRPr="00CF2F4D">
        <w:rPr>
          <w:rFonts w:ascii="Times New Roman" w:hAnsi="Times New Roman" w:cs="Times New Roman"/>
          <w:lang w:val="en-US"/>
        </w:rPr>
        <w:t>.</w:t>
      </w:r>
    </w:p>
    <w:p w:rsidR="009042FD" w:rsidRPr="00362F0A" w:rsidRDefault="00E456D1" w:rsidP="00FD1265">
      <w:pPr>
        <w:autoSpaceDE w:val="0"/>
        <w:autoSpaceDN w:val="0"/>
        <w:adjustRightInd w:val="0"/>
        <w:spacing w:before="80" w:after="0" w:line="240" w:lineRule="auto"/>
        <w:jc w:val="both"/>
        <w:rPr>
          <w:rFonts w:ascii="Times New Roman" w:hAnsi="Times New Roman" w:cs="Times New Roman"/>
          <w:sz w:val="24"/>
          <w:szCs w:val="24"/>
          <w:lang w:val="en-US"/>
        </w:rPr>
      </w:pPr>
      <w:proofErr w:type="gramStart"/>
      <w:r w:rsidRPr="0021275D">
        <w:rPr>
          <w:rFonts w:ascii="Times New Roman" w:hAnsi="Times New Roman" w:cs="Times New Roman"/>
          <w:sz w:val="24"/>
          <w:szCs w:val="24"/>
          <w:lang w:val="en-US"/>
        </w:rPr>
        <w:t>BLANCHFLOWER</w:t>
      </w:r>
      <w:r w:rsidR="00274EFB" w:rsidRPr="0021275D">
        <w:rPr>
          <w:rFonts w:ascii="Times New Roman" w:hAnsi="Times New Roman" w:cs="Times New Roman"/>
          <w:sz w:val="24"/>
          <w:szCs w:val="24"/>
          <w:lang w:val="en-US"/>
        </w:rPr>
        <w:t>, G.</w:t>
      </w:r>
      <w:r w:rsidRPr="0021275D">
        <w:rPr>
          <w:rFonts w:ascii="Times New Roman" w:hAnsi="Times New Roman" w:cs="Times New Roman"/>
          <w:sz w:val="24"/>
          <w:szCs w:val="24"/>
          <w:lang w:val="en-US"/>
        </w:rPr>
        <w:t>;</w:t>
      </w:r>
      <w:r w:rsidR="00274EFB" w:rsidRPr="0021275D">
        <w:rPr>
          <w:rFonts w:ascii="Times New Roman" w:hAnsi="Times New Roman" w:cs="Times New Roman"/>
          <w:sz w:val="24"/>
          <w:szCs w:val="24"/>
          <w:lang w:val="en-US"/>
        </w:rPr>
        <w:t xml:space="preserve"> </w:t>
      </w:r>
      <w:r w:rsidRPr="0021275D">
        <w:rPr>
          <w:rFonts w:ascii="Times New Roman" w:hAnsi="Times New Roman" w:cs="Times New Roman"/>
          <w:sz w:val="24"/>
          <w:szCs w:val="24"/>
          <w:lang w:val="en-US"/>
        </w:rPr>
        <w:t>OSWALD</w:t>
      </w:r>
      <w:r w:rsidR="0021275D">
        <w:rPr>
          <w:rFonts w:ascii="Times New Roman" w:hAnsi="Times New Roman" w:cs="Times New Roman"/>
          <w:sz w:val="24"/>
          <w:szCs w:val="24"/>
          <w:lang w:val="en-US"/>
        </w:rPr>
        <w:t>, A</w:t>
      </w:r>
      <w:r w:rsidR="00D86071" w:rsidRPr="0021275D">
        <w:rPr>
          <w:rFonts w:ascii="Times New Roman" w:hAnsi="Times New Roman" w:cs="Times New Roman"/>
          <w:sz w:val="24"/>
          <w:szCs w:val="24"/>
          <w:lang w:val="en-US"/>
        </w:rPr>
        <w:t>.</w:t>
      </w:r>
      <w:r w:rsidR="0021275D">
        <w:rPr>
          <w:rFonts w:ascii="Times New Roman" w:hAnsi="Times New Roman" w:cs="Times New Roman"/>
          <w:sz w:val="24"/>
          <w:szCs w:val="24"/>
          <w:lang w:val="en-US"/>
        </w:rPr>
        <w:t xml:space="preserve"> </w:t>
      </w:r>
      <w:r w:rsidR="00274EFB" w:rsidRPr="0021275D">
        <w:rPr>
          <w:rFonts w:ascii="Times New Roman" w:hAnsi="Times New Roman" w:cs="Times New Roman"/>
          <w:iCs/>
          <w:sz w:val="24"/>
          <w:szCs w:val="24"/>
          <w:lang w:val="en-US"/>
        </w:rPr>
        <w:t>Well-Being over Time in Britain and the USA</w:t>
      </w:r>
      <w:r w:rsidR="0021275D">
        <w:rPr>
          <w:rFonts w:ascii="Times New Roman" w:hAnsi="Times New Roman" w:cs="Times New Roman"/>
          <w:sz w:val="24"/>
          <w:szCs w:val="24"/>
          <w:lang w:val="en-US"/>
        </w:rPr>
        <w:t>.</w:t>
      </w:r>
      <w:proofErr w:type="gramEnd"/>
      <w:r w:rsidR="0021275D">
        <w:rPr>
          <w:rFonts w:ascii="Times New Roman" w:hAnsi="Times New Roman" w:cs="Times New Roman"/>
          <w:sz w:val="24"/>
          <w:szCs w:val="24"/>
          <w:lang w:val="en-US"/>
        </w:rPr>
        <w:t xml:space="preserve"> </w:t>
      </w:r>
      <w:proofErr w:type="gramStart"/>
      <w:r w:rsidR="0021275D" w:rsidRPr="0021275D">
        <w:rPr>
          <w:rFonts w:ascii="Times New Roman" w:hAnsi="Times New Roman" w:cs="Times New Roman"/>
          <w:b/>
          <w:sz w:val="24"/>
          <w:szCs w:val="24"/>
          <w:lang w:val="en-US"/>
        </w:rPr>
        <w:t>Journal of Public Economics</w:t>
      </w:r>
      <w:r w:rsidR="0021275D">
        <w:rPr>
          <w:rFonts w:ascii="Times New Roman" w:hAnsi="Times New Roman" w:cs="Times New Roman"/>
          <w:sz w:val="24"/>
          <w:szCs w:val="24"/>
          <w:lang w:val="en-US"/>
        </w:rPr>
        <w:t>.</w:t>
      </w:r>
      <w:proofErr w:type="gramEnd"/>
      <w:r w:rsidR="0021275D">
        <w:rPr>
          <w:rFonts w:ascii="Times New Roman" w:hAnsi="Times New Roman" w:cs="Times New Roman"/>
          <w:sz w:val="24"/>
          <w:szCs w:val="24"/>
          <w:lang w:val="en-US"/>
        </w:rPr>
        <w:t xml:space="preserve"> Vol. 88, 1359-86. 2004.</w:t>
      </w:r>
    </w:p>
    <w:p w:rsidR="00274EFB" w:rsidRPr="00362F0A" w:rsidRDefault="00E456D1" w:rsidP="00FD1265">
      <w:pPr>
        <w:autoSpaceDE w:val="0"/>
        <w:autoSpaceDN w:val="0"/>
        <w:adjustRightInd w:val="0"/>
        <w:spacing w:before="80" w:after="0" w:line="24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BRICKMAN</w:t>
      </w:r>
      <w:r w:rsidR="009042FD" w:rsidRPr="00362F0A">
        <w:rPr>
          <w:rFonts w:ascii="Times New Roman" w:hAnsi="Times New Roman" w:cs="Times New Roman"/>
          <w:sz w:val="24"/>
          <w:szCs w:val="24"/>
          <w:lang w:val="en-US"/>
        </w:rPr>
        <w:t>, P</w:t>
      </w:r>
      <w:r>
        <w:rPr>
          <w:rFonts w:ascii="Times New Roman" w:hAnsi="Times New Roman" w:cs="Times New Roman"/>
          <w:sz w:val="24"/>
          <w:szCs w:val="24"/>
          <w:lang w:val="en-US"/>
        </w:rPr>
        <w:t>.;</w:t>
      </w:r>
      <w:r w:rsidR="00D86071" w:rsidRPr="00362F0A">
        <w:rPr>
          <w:rFonts w:ascii="Times New Roman" w:hAnsi="Times New Roman" w:cs="Times New Roman"/>
          <w:sz w:val="24"/>
          <w:szCs w:val="24"/>
          <w:lang w:val="en-US"/>
        </w:rPr>
        <w:t xml:space="preserve"> </w:t>
      </w:r>
      <w:r>
        <w:rPr>
          <w:rFonts w:ascii="Times New Roman" w:hAnsi="Times New Roman" w:cs="Times New Roman"/>
          <w:sz w:val="24"/>
          <w:szCs w:val="24"/>
          <w:lang w:val="en-US"/>
        </w:rPr>
        <w:t>CAMPBELL</w:t>
      </w:r>
      <w:r w:rsidR="007911F1">
        <w:rPr>
          <w:rFonts w:ascii="Times New Roman" w:hAnsi="Times New Roman" w:cs="Times New Roman"/>
          <w:sz w:val="24"/>
          <w:szCs w:val="24"/>
          <w:lang w:val="en-US"/>
        </w:rPr>
        <w:t>, D. T</w:t>
      </w:r>
      <w:r w:rsidR="00D86071" w:rsidRPr="00362F0A">
        <w:rPr>
          <w:rFonts w:ascii="Times New Roman" w:hAnsi="Times New Roman" w:cs="Times New Roman"/>
          <w:sz w:val="24"/>
          <w:szCs w:val="24"/>
          <w:lang w:val="en-US"/>
        </w:rPr>
        <w:t>.</w:t>
      </w:r>
      <w:r w:rsidR="007911F1">
        <w:rPr>
          <w:rFonts w:ascii="Times New Roman" w:hAnsi="Times New Roman" w:cs="Times New Roman"/>
          <w:sz w:val="24"/>
          <w:szCs w:val="24"/>
          <w:lang w:val="en-US"/>
        </w:rPr>
        <w:t xml:space="preserve"> </w:t>
      </w:r>
      <w:r w:rsidR="009042FD" w:rsidRPr="007911F1">
        <w:rPr>
          <w:rFonts w:ascii="Times New Roman" w:hAnsi="Times New Roman" w:cs="Times New Roman"/>
          <w:sz w:val="24"/>
          <w:szCs w:val="24"/>
          <w:lang w:val="en-US"/>
        </w:rPr>
        <w:t>Hedonic relativism and planning</w:t>
      </w:r>
      <w:r w:rsidR="00D86071" w:rsidRPr="007911F1">
        <w:rPr>
          <w:rFonts w:ascii="Times New Roman" w:hAnsi="Times New Roman" w:cs="Times New Roman"/>
          <w:sz w:val="24"/>
          <w:szCs w:val="24"/>
          <w:lang w:val="en-US"/>
        </w:rPr>
        <w:t xml:space="preserve"> </w:t>
      </w:r>
      <w:r w:rsidR="009042FD" w:rsidRPr="007911F1">
        <w:rPr>
          <w:rFonts w:ascii="Times New Roman" w:hAnsi="Times New Roman" w:cs="Times New Roman"/>
          <w:sz w:val="24"/>
          <w:szCs w:val="24"/>
          <w:lang w:val="en-US"/>
        </w:rPr>
        <w:t>the good society</w:t>
      </w:r>
      <w:r w:rsidR="007911F1">
        <w:rPr>
          <w:rFonts w:ascii="Times New Roman" w:hAnsi="Times New Roman" w:cs="Times New Roman"/>
          <w:sz w:val="24"/>
          <w:szCs w:val="24"/>
          <w:lang w:val="en-US"/>
        </w:rPr>
        <w:t>.</w:t>
      </w:r>
      <w:proofErr w:type="gramEnd"/>
      <w:r w:rsidR="007911F1">
        <w:rPr>
          <w:rFonts w:ascii="Times New Roman" w:hAnsi="Times New Roman" w:cs="Times New Roman"/>
          <w:sz w:val="24"/>
          <w:szCs w:val="24"/>
          <w:lang w:val="en-US"/>
        </w:rPr>
        <w:t xml:space="preserve"> Em</w:t>
      </w:r>
      <w:r w:rsidR="00D86071" w:rsidRPr="00362F0A">
        <w:rPr>
          <w:rFonts w:ascii="Times New Roman" w:hAnsi="Times New Roman" w:cs="Times New Roman"/>
          <w:sz w:val="24"/>
          <w:szCs w:val="24"/>
          <w:lang w:val="en-US"/>
        </w:rPr>
        <w:t xml:space="preserve"> M. H. </w:t>
      </w:r>
      <w:proofErr w:type="spellStart"/>
      <w:r w:rsidR="00D86071" w:rsidRPr="00362F0A">
        <w:rPr>
          <w:rFonts w:ascii="Times New Roman" w:hAnsi="Times New Roman" w:cs="Times New Roman"/>
          <w:sz w:val="24"/>
          <w:szCs w:val="24"/>
          <w:lang w:val="en-US"/>
        </w:rPr>
        <w:t>Apley</w:t>
      </w:r>
      <w:proofErr w:type="spellEnd"/>
      <w:r w:rsidR="00D86071" w:rsidRPr="00362F0A">
        <w:rPr>
          <w:rFonts w:ascii="Times New Roman" w:hAnsi="Times New Roman" w:cs="Times New Roman"/>
          <w:sz w:val="24"/>
          <w:szCs w:val="24"/>
          <w:lang w:val="en-US"/>
        </w:rPr>
        <w:t xml:space="preserve"> (</w:t>
      </w:r>
      <w:proofErr w:type="spellStart"/>
      <w:proofErr w:type="gramStart"/>
      <w:r w:rsidR="00D86071" w:rsidRPr="00362F0A">
        <w:rPr>
          <w:rFonts w:ascii="Times New Roman" w:hAnsi="Times New Roman" w:cs="Times New Roman"/>
          <w:sz w:val="24"/>
          <w:szCs w:val="24"/>
          <w:lang w:val="en-US"/>
        </w:rPr>
        <w:t>eds</w:t>
      </w:r>
      <w:proofErr w:type="spellEnd"/>
      <w:proofErr w:type="gramEnd"/>
      <w:r w:rsidR="009042FD" w:rsidRPr="00362F0A">
        <w:rPr>
          <w:rFonts w:ascii="Times New Roman" w:hAnsi="Times New Roman" w:cs="Times New Roman"/>
          <w:sz w:val="24"/>
          <w:szCs w:val="24"/>
          <w:lang w:val="en-US"/>
        </w:rPr>
        <w:t xml:space="preserve">), </w:t>
      </w:r>
      <w:r w:rsidR="009042FD" w:rsidRPr="007911F1">
        <w:rPr>
          <w:rFonts w:ascii="Times New Roman" w:hAnsi="Times New Roman" w:cs="Times New Roman"/>
          <w:b/>
          <w:sz w:val="24"/>
          <w:szCs w:val="24"/>
          <w:lang w:val="en-US"/>
        </w:rPr>
        <w:t>Adaptation-level theory: A</w:t>
      </w:r>
      <w:r w:rsidR="00D86071" w:rsidRPr="007911F1">
        <w:rPr>
          <w:rFonts w:ascii="Times New Roman" w:hAnsi="Times New Roman" w:cs="Times New Roman"/>
          <w:b/>
          <w:sz w:val="24"/>
          <w:szCs w:val="24"/>
          <w:lang w:val="en-US"/>
        </w:rPr>
        <w:t xml:space="preserve"> </w:t>
      </w:r>
      <w:r w:rsidR="009042FD" w:rsidRPr="007911F1">
        <w:rPr>
          <w:rFonts w:ascii="Times New Roman" w:hAnsi="Times New Roman" w:cs="Times New Roman"/>
          <w:b/>
          <w:sz w:val="24"/>
          <w:szCs w:val="24"/>
          <w:lang w:val="en-US"/>
        </w:rPr>
        <w:t xml:space="preserve">symposium </w:t>
      </w:r>
      <w:r w:rsidR="009042FD" w:rsidRPr="00362F0A">
        <w:rPr>
          <w:rFonts w:ascii="Times New Roman" w:hAnsi="Times New Roman" w:cs="Times New Roman"/>
          <w:sz w:val="24"/>
          <w:szCs w:val="24"/>
          <w:lang w:val="en-US"/>
        </w:rPr>
        <w:t>(pp. 287-302), Academic Press, New York.</w:t>
      </w:r>
      <w:r w:rsidR="007911F1">
        <w:rPr>
          <w:rFonts w:ascii="Times New Roman" w:hAnsi="Times New Roman" w:cs="Times New Roman"/>
          <w:sz w:val="24"/>
          <w:szCs w:val="24"/>
          <w:lang w:val="en-US"/>
        </w:rPr>
        <w:t xml:space="preserve"> 1971</w:t>
      </w:r>
    </w:p>
    <w:p w:rsidR="003A7DA5" w:rsidRPr="005847C5" w:rsidRDefault="00E456D1" w:rsidP="00FD1265">
      <w:pPr>
        <w:autoSpaceDE w:val="0"/>
        <w:autoSpaceDN w:val="0"/>
        <w:adjustRightInd w:val="0"/>
        <w:spacing w:before="80" w:after="0" w:line="24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CANTRIL</w:t>
      </w:r>
      <w:r w:rsidR="005847C5">
        <w:rPr>
          <w:rFonts w:ascii="Times New Roman" w:hAnsi="Times New Roman" w:cs="Times New Roman"/>
          <w:sz w:val="24"/>
          <w:szCs w:val="24"/>
          <w:lang w:val="en-US"/>
        </w:rPr>
        <w:t>, H</w:t>
      </w:r>
      <w:r w:rsidR="007911F1">
        <w:rPr>
          <w:rFonts w:ascii="Times New Roman" w:hAnsi="Times New Roman" w:cs="Times New Roman"/>
          <w:sz w:val="24"/>
          <w:szCs w:val="24"/>
          <w:lang w:val="en-US"/>
        </w:rPr>
        <w:t>.</w:t>
      </w:r>
      <w:proofErr w:type="gramEnd"/>
      <w:r w:rsidR="007911F1">
        <w:rPr>
          <w:rFonts w:ascii="Times New Roman" w:hAnsi="Times New Roman" w:cs="Times New Roman"/>
          <w:sz w:val="24"/>
          <w:szCs w:val="24"/>
          <w:lang w:val="en-US"/>
        </w:rPr>
        <w:t xml:space="preserve"> </w:t>
      </w:r>
      <w:proofErr w:type="gramStart"/>
      <w:r w:rsidR="00C7483D" w:rsidRPr="007911F1">
        <w:rPr>
          <w:rFonts w:ascii="Times New Roman" w:hAnsi="Times New Roman" w:cs="Times New Roman"/>
          <w:b/>
          <w:iCs/>
          <w:sz w:val="24"/>
          <w:szCs w:val="24"/>
          <w:lang w:val="en-US"/>
        </w:rPr>
        <w:t>The Pattern of Human Concerns</w:t>
      </w:r>
      <w:r w:rsidR="00C7483D" w:rsidRPr="00362F0A">
        <w:rPr>
          <w:rFonts w:ascii="Times New Roman" w:hAnsi="Times New Roman" w:cs="Times New Roman"/>
          <w:sz w:val="24"/>
          <w:szCs w:val="24"/>
          <w:lang w:val="en-US"/>
        </w:rPr>
        <w:t>.</w:t>
      </w:r>
      <w:proofErr w:type="gramEnd"/>
      <w:r w:rsidR="00C7483D" w:rsidRPr="00362F0A">
        <w:rPr>
          <w:rFonts w:ascii="Times New Roman" w:hAnsi="Times New Roman" w:cs="Times New Roman"/>
          <w:sz w:val="24"/>
          <w:szCs w:val="24"/>
          <w:lang w:val="en-US"/>
        </w:rPr>
        <w:t xml:space="preserve"> </w:t>
      </w:r>
      <w:r w:rsidR="00C7483D" w:rsidRPr="00362F0A">
        <w:rPr>
          <w:rFonts w:ascii="Times New Roman" w:hAnsi="Times New Roman" w:cs="Times New Roman"/>
          <w:iCs/>
          <w:sz w:val="24"/>
          <w:szCs w:val="24"/>
          <w:lang w:val="en-US"/>
        </w:rPr>
        <w:t>New Brunswick</w:t>
      </w:r>
      <w:r w:rsidR="00C7483D" w:rsidRPr="00362F0A">
        <w:rPr>
          <w:rFonts w:ascii="Times New Roman" w:hAnsi="Times New Roman" w:cs="Times New Roman"/>
          <w:sz w:val="24"/>
          <w:szCs w:val="24"/>
          <w:lang w:val="en-US"/>
        </w:rPr>
        <w:t>: Rutgers University Press.</w:t>
      </w:r>
      <w:r w:rsidR="007911F1">
        <w:rPr>
          <w:rFonts w:ascii="Times New Roman" w:hAnsi="Times New Roman" w:cs="Times New Roman"/>
          <w:sz w:val="24"/>
          <w:szCs w:val="24"/>
          <w:lang w:val="en-US"/>
        </w:rPr>
        <w:t xml:space="preserve"> </w:t>
      </w:r>
      <w:r w:rsidR="007911F1" w:rsidRPr="005847C5">
        <w:rPr>
          <w:rFonts w:ascii="Times New Roman" w:hAnsi="Times New Roman" w:cs="Times New Roman"/>
          <w:sz w:val="24"/>
          <w:szCs w:val="24"/>
          <w:lang w:val="en-US"/>
        </w:rPr>
        <w:t>1965.</w:t>
      </w:r>
    </w:p>
    <w:p w:rsidR="00A775B6" w:rsidRPr="005847C5" w:rsidRDefault="00E456D1" w:rsidP="00FD1265">
      <w:pPr>
        <w:autoSpaceDE w:val="0"/>
        <w:autoSpaceDN w:val="0"/>
        <w:adjustRightInd w:val="0"/>
        <w:spacing w:before="80" w:after="0" w:line="240" w:lineRule="auto"/>
        <w:jc w:val="both"/>
        <w:rPr>
          <w:rFonts w:ascii="Times New Roman" w:hAnsi="Times New Roman" w:cs="Times New Roman"/>
          <w:i/>
          <w:sz w:val="24"/>
          <w:szCs w:val="24"/>
          <w:lang w:val="en-US"/>
        </w:rPr>
      </w:pPr>
      <w:proofErr w:type="gramStart"/>
      <w:r w:rsidRPr="005847C5">
        <w:rPr>
          <w:rFonts w:ascii="Times New Roman" w:hAnsi="Times New Roman" w:cs="Times New Roman"/>
          <w:sz w:val="24"/>
          <w:szCs w:val="24"/>
          <w:lang w:val="en-US"/>
        </w:rPr>
        <w:t>CLARK, A;</w:t>
      </w:r>
      <w:r w:rsidR="003A7DA5" w:rsidRPr="005847C5">
        <w:rPr>
          <w:rFonts w:ascii="Times New Roman" w:hAnsi="Times New Roman" w:cs="Times New Roman"/>
          <w:sz w:val="24"/>
          <w:szCs w:val="24"/>
          <w:lang w:val="en-US"/>
        </w:rPr>
        <w:t xml:space="preserve"> </w:t>
      </w:r>
      <w:r w:rsidRPr="005847C5">
        <w:rPr>
          <w:rFonts w:ascii="Times New Roman" w:hAnsi="Times New Roman" w:cs="Times New Roman"/>
          <w:sz w:val="24"/>
          <w:szCs w:val="24"/>
          <w:lang w:val="en-US"/>
        </w:rPr>
        <w:t>OSWALD</w:t>
      </w:r>
      <w:r w:rsidR="005847C5">
        <w:rPr>
          <w:rFonts w:ascii="Times New Roman" w:hAnsi="Times New Roman" w:cs="Times New Roman"/>
          <w:sz w:val="24"/>
          <w:szCs w:val="24"/>
          <w:lang w:val="en-US"/>
        </w:rPr>
        <w:t>, A.</w:t>
      </w:r>
      <w:r w:rsidR="003A7DA5" w:rsidRPr="005847C5">
        <w:rPr>
          <w:rFonts w:ascii="Times New Roman" w:hAnsi="Times New Roman" w:cs="Times New Roman"/>
          <w:sz w:val="24"/>
          <w:szCs w:val="24"/>
          <w:lang w:val="en-US"/>
        </w:rPr>
        <w:t xml:space="preserve"> Unhappiness and Unemployment.</w:t>
      </w:r>
      <w:proofErr w:type="gramEnd"/>
      <w:r w:rsidR="003A7DA5" w:rsidRPr="005847C5">
        <w:rPr>
          <w:rFonts w:ascii="Times New Roman" w:hAnsi="Times New Roman" w:cs="Times New Roman"/>
          <w:sz w:val="24"/>
          <w:szCs w:val="24"/>
          <w:lang w:val="en-US"/>
        </w:rPr>
        <w:t xml:space="preserve"> </w:t>
      </w:r>
      <w:r w:rsidR="003A7DA5" w:rsidRPr="005847C5">
        <w:rPr>
          <w:rFonts w:ascii="Times New Roman" w:hAnsi="Times New Roman" w:cs="Times New Roman"/>
          <w:b/>
          <w:sz w:val="24"/>
          <w:szCs w:val="24"/>
          <w:lang w:val="en-US"/>
        </w:rPr>
        <w:t>Economic Journal</w:t>
      </w:r>
      <w:r w:rsidR="003A7DA5" w:rsidRPr="005847C5">
        <w:rPr>
          <w:rFonts w:ascii="Times New Roman" w:hAnsi="Times New Roman" w:cs="Times New Roman"/>
          <w:sz w:val="24"/>
          <w:szCs w:val="24"/>
          <w:lang w:val="en-US"/>
        </w:rPr>
        <w:t xml:space="preserve">, 104, 648-659. </w:t>
      </w:r>
      <w:r w:rsidR="007911F1" w:rsidRPr="005847C5">
        <w:rPr>
          <w:rFonts w:ascii="Times New Roman" w:hAnsi="Times New Roman" w:cs="Times New Roman"/>
          <w:sz w:val="24"/>
          <w:szCs w:val="24"/>
          <w:lang w:val="en-US"/>
        </w:rPr>
        <w:t>1994</w:t>
      </w:r>
    </w:p>
    <w:p w:rsidR="00703B06" w:rsidRPr="00362F0A" w:rsidRDefault="00E456D1" w:rsidP="00FD1265">
      <w:pPr>
        <w:spacing w:before="80" w:after="0" w:line="240" w:lineRule="auto"/>
        <w:jc w:val="both"/>
        <w:rPr>
          <w:rFonts w:ascii="Times New Roman" w:hAnsi="Times New Roman" w:cs="Times New Roman"/>
          <w:sz w:val="24"/>
          <w:szCs w:val="24"/>
          <w:lang w:val="en-US"/>
        </w:rPr>
      </w:pPr>
      <w:proofErr w:type="gramStart"/>
      <w:r w:rsidRPr="00DE3541">
        <w:rPr>
          <w:rFonts w:ascii="Times New Roman" w:hAnsi="Times New Roman" w:cs="Times New Roman"/>
          <w:sz w:val="24"/>
          <w:szCs w:val="24"/>
          <w:lang w:val="en-US"/>
        </w:rPr>
        <w:t>DI TELLA, R.;</w:t>
      </w:r>
      <w:r w:rsidR="00703B06" w:rsidRPr="00DE3541">
        <w:rPr>
          <w:rFonts w:ascii="Times New Roman" w:hAnsi="Times New Roman" w:cs="Times New Roman"/>
          <w:sz w:val="24"/>
          <w:szCs w:val="24"/>
          <w:lang w:val="en-US"/>
        </w:rPr>
        <w:t xml:space="preserve"> </w:t>
      </w:r>
      <w:r w:rsidRPr="00DE3541">
        <w:rPr>
          <w:rFonts w:ascii="Times New Roman" w:hAnsi="Times New Roman" w:cs="Times New Roman"/>
          <w:sz w:val="24"/>
          <w:szCs w:val="24"/>
          <w:lang w:val="en-US"/>
        </w:rPr>
        <w:t>MACCULLOCH</w:t>
      </w:r>
      <w:r w:rsidR="00703B06" w:rsidRPr="00DE3541">
        <w:rPr>
          <w:rFonts w:ascii="Times New Roman" w:hAnsi="Times New Roman" w:cs="Times New Roman"/>
          <w:sz w:val="24"/>
          <w:szCs w:val="24"/>
          <w:lang w:val="en-US"/>
        </w:rPr>
        <w:t>, R.</w:t>
      </w:r>
      <w:r w:rsidRPr="00DE3541">
        <w:rPr>
          <w:rFonts w:ascii="Times New Roman" w:hAnsi="Times New Roman" w:cs="Times New Roman"/>
          <w:sz w:val="24"/>
          <w:szCs w:val="24"/>
          <w:lang w:val="en-US"/>
        </w:rPr>
        <w:t>;</w:t>
      </w:r>
      <w:r w:rsidR="00703B06" w:rsidRPr="00DE3541">
        <w:rPr>
          <w:rFonts w:ascii="Times New Roman" w:hAnsi="Times New Roman" w:cs="Times New Roman"/>
          <w:sz w:val="24"/>
          <w:szCs w:val="24"/>
          <w:lang w:val="en-US"/>
        </w:rPr>
        <w:t xml:space="preserve"> </w:t>
      </w:r>
      <w:r w:rsidRPr="00DE3541">
        <w:rPr>
          <w:rFonts w:ascii="Times New Roman" w:hAnsi="Times New Roman" w:cs="Times New Roman"/>
          <w:sz w:val="24"/>
          <w:szCs w:val="24"/>
          <w:lang w:val="en-US"/>
        </w:rPr>
        <w:t>OSWALD</w:t>
      </w:r>
      <w:r w:rsidR="00703B06" w:rsidRPr="00DE3541">
        <w:rPr>
          <w:rFonts w:ascii="Times New Roman" w:hAnsi="Times New Roman" w:cs="Times New Roman"/>
          <w:sz w:val="24"/>
          <w:szCs w:val="24"/>
          <w:lang w:val="en-US"/>
        </w:rPr>
        <w:t>, A. (2001).</w:t>
      </w:r>
      <w:proofErr w:type="gramEnd"/>
      <w:r w:rsidR="00703B06" w:rsidRPr="00DE3541">
        <w:rPr>
          <w:rFonts w:ascii="Times New Roman" w:hAnsi="Times New Roman" w:cs="Times New Roman"/>
          <w:sz w:val="24"/>
          <w:szCs w:val="24"/>
          <w:lang w:val="en-US"/>
        </w:rPr>
        <w:t xml:space="preserve"> </w:t>
      </w:r>
      <w:proofErr w:type="gramStart"/>
      <w:r w:rsidR="00703B06" w:rsidRPr="007911F1">
        <w:rPr>
          <w:rFonts w:ascii="Times New Roman" w:hAnsi="Times New Roman" w:cs="Times New Roman"/>
          <w:sz w:val="24"/>
          <w:szCs w:val="24"/>
          <w:lang w:val="en-US"/>
        </w:rPr>
        <w:t>Preferences over inflation and unemployment.</w:t>
      </w:r>
      <w:proofErr w:type="gramEnd"/>
      <w:r w:rsidR="00703B06" w:rsidRPr="007911F1">
        <w:rPr>
          <w:rFonts w:ascii="Times New Roman" w:hAnsi="Times New Roman" w:cs="Times New Roman"/>
          <w:sz w:val="24"/>
          <w:szCs w:val="24"/>
          <w:lang w:val="en-US"/>
        </w:rPr>
        <w:t xml:space="preserve"> </w:t>
      </w:r>
      <w:proofErr w:type="gramStart"/>
      <w:r w:rsidR="00703B06" w:rsidRPr="007911F1">
        <w:rPr>
          <w:rFonts w:ascii="Times New Roman" w:hAnsi="Times New Roman" w:cs="Times New Roman"/>
          <w:sz w:val="24"/>
          <w:szCs w:val="24"/>
          <w:lang w:val="en-US"/>
        </w:rPr>
        <w:t>Evi</w:t>
      </w:r>
      <w:r w:rsidR="007911F1" w:rsidRPr="007911F1">
        <w:rPr>
          <w:rFonts w:ascii="Times New Roman" w:hAnsi="Times New Roman" w:cs="Times New Roman"/>
          <w:sz w:val="24"/>
          <w:szCs w:val="24"/>
          <w:lang w:val="en-US"/>
        </w:rPr>
        <w:t>dence from surveys of happiness</w:t>
      </w:r>
      <w:r w:rsidR="00703B06" w:rsidRPr="007911F1">
        <w:rPr>
          <w:rFonts w:ascii="Times New Roman" w:hAnsi="Times New Roman" w:cs="Times New Roman"/>
          <w:sz w:val="24"/>
          <w:szCs w:val="24"/>
          <w:lang w:val="en-US"/>
        </w:rPr>
        <w:t>.</w:t>
      </w:r>
      <w:proofErr w:type="gramEnd"/>
      <w:r w:rsidR="00703B06" w:rsidRPr="007911F1">
        <w:rPr>
          <w:rFonts w:ascii="Times New Roman" w:hAnsi="Times New Roman" w:cs="Times New Roman"/>
          <w:sz w:val="24"/>
          <w:szCs w:val="24"/>
          <w:lang w:val="en-US"/>
        </w:rPr>
        <w:t xml:space="preserve"> </w:t>
      </w:r>
      <w:r w:rsidR="00703B06" w:rsidRPr="007911F1">
        <w:rPr>
          <w:rFonts w:ascii="Times New Roman" w:hAnsi="Times New Roman" w:cs="Times New Roman"/>
          <w:b/>
          <w:sz w:val="24"/>
          <w:szCs w:val="24"/>
          <w:lang w:val="en-US"/>
        </w:rPr>
        <w:t>The American Economic Review</w:t>
      </w:r>
      <w:r w:rsidR="00703B06" w:rsidRPr="00362F0A">
        <w:rPr>
          <w:rFonts w:ascii="Times New Roman" w:hAnsi="Times New Roman" w:cs="Times New Roman"/>
          <w:sz w:val="24"/>
          <w:szCs w:val="24"/>
          <w:lang w:val="en-US"/>
        </w:rPr>
        <w:t>, v</w:t>
      </w:r>
      <w:r w:rsidR="007911F1">
        <w:rPr>
          <w:rFonts w:ascii="Times New Roman" w:hAnsi="Times New Roman" w:cs="Times New Roman"/>
          <w:sz w:val="24"/>
          <w:szCs w:val="24"/>
          <w:lang w:val="en-US"/>
        </w:rPr>
        <w:t xml:space="preserve"> </w:t>
      </w:r>
      <w:proofErr w:type="gramStart"/>
      <w:r w:rsidR="007911F1">
        <w:rPr>
          <w:rFonts w:ascii="Times New Roman" w:hAnsi="Times New Roman" w:cs="Times New Roman"/>
          <w:sz w:val="24"/>
          <w:szCs w:val="24"/>
          <w:lang w:val="en-US"/>
        </w:rPr>
        <w:t>91.,</w:t>
      </w:r>
      <w:proofErr w:type="gramEnd"/>
      <w:r w:rsidR="007911F1">
        <w:rPr>
          <w:rFonts w:ascii="Times New Roman" w:hAnsi="Times New Roman" w:cs="Times New Roman"/>
          <w:sz w:val="24"/>
          <w:szCs w:val="24"/>
          <w:lang w:val="en-US"/>
        </w:rPr>
        <w:t xml:space="preserve"> n. 1, p. 335-341. </w:t>
      </w:r>
      <w:r w:rsidR="009D1344">
        <w:rPr>
          <w:rFonts w:ascii="Times New Roman" w:hAnsi="Times New Roman" w:cs="Times New Roman"/>
          <w:sz w:val="24"/>
          <w:szCs w:val="24"/>
          <w:lang w:val="en-US"/>
        </w:rPr>
        <w:t>2001.</w:t>
      </w:r>
    </w:p>
    <w:p w:rsidR="00C7483D" w:rsidRPr="00362F0A" w:rsidRDefault="00E456D1" w:rsidP="00FD1265">
      <w:pPr>
        <w:autoSpaceDE w:val="0"/>
        <w:autoSpaceDN w:val="0"/>
        <w:adjustRightInd w:val="0"/>
        <w:spacing w:before="80" w:after="0" w:line="24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DI TELLA, R.;</w:t>
      </w:r>
      <w:r w:rsidRPr="00362F0A">
        <w:rPr>
          <w:rFonts w:ascii="Times New Roman" w:hAnsi="Times New Roman" w:cs="Times New Roman"/>
          <w:sz w:val="24"/>
          <w:szCs w:val="24"/>
          <w:lang w:val="en-US"/>
        </w:rPr>
        <w:t xml:space="preserve"> </w:t>
      </w:r>
      <w:r>
        <w:rPr>
          <w:rFonts w:ascii="Times New Roman" w:hAnsi="Times New Roman" w:cs="Times New Roman"/>
          <w:sz w:val="24"/>
          <w:szCs w:val="24"/>
          <w:lang w:val="en-US"/>
        </w:rPr>
        <w:t>MACCULLOCH</w:t>
      </w:r>
      <w:r w:rsidRPr="00362F0A">
        <w:rPr>
          <w:rFonts w:ascii="Times New Roman" w:hAnsi="Times New Roman" w:cs="Times New Roman"/>
          <w:sz w:val="24"/>
          <w:szCs w:val="24"/>
          <w:lang w:val="en-US"/>
        </w:rPr>
        <w:t>, R.</w:t>
      </w:r>
      <w:r>
        <w:rPr>
          <w:rFonts w:ascii="Times New Roman" w:hAnsi="Times New Roman" w:cs="Times New Roman"/>
          <w:sz w:val="24"/>
          <w:szCs w:val="24"/>
          <w:lang w:val="en-US"/>
        </w:rPr>
        <w:t>;</w:t>
      </w:r>
      <w:r w:rsidRPr="00362F0A">
        <w:rPr>
          <w:rFonts w:ascii="Times New Roman" w:hAnsi="Times New Roman" w:cs="Times New Roman"/>
          <w:sz w:val="24"/>
          <w:szCs w:val="24"/>
          <w:lang w:val="en-US"/>
        </w:rPr>
        <w:t xml:space="preserve"> </w:t>
      </w:r>
      <w:r>
        <w:rPr>
          <w:rFonts w:ascii="Times New Roman" w:hAnsi="Times New Roman" w:cs="Times New Roman"/>
          <w:sz w:val="24"/>
          <w:szCs w:val="24"/>
          <w:lang w:val="en-US"/>
        </w:rPr>
        <w:t>OSWALD</w:t>
      </w:r>
      <w:r w:rsidRPr="00362F0A">
        <w:rPr>
          <w:rFonts w:ascii="Times New Roman" w:hAnsi="Times New Roman" w:cs="Times New Roman"/>
          <w:sz w:val="24"/>
          <w:szCs w:val="24"/>
          <w:lang w:val="en-US"/>
        </w:rPr>
        <w:t>, A.</w:t>
      </w:r>
      <w:proofErr w:type="gramEnd"/>
      <w:r w:rsidRPr="00362F0A">
        <w:rPr>
          <w:rFonts w:ascii="Times New Roman" w:hAnsi="Times New Roman" w:cs="Times New Roman"/>
          <w:sz w:val="24"/>
          <w:szCs w:val="24"/>
          <w:lang w:val="en-US"/>
        </w:rPr>
        <w:t xml:space="preserve"> </w:t>
      </w:r>
      <w:proofErr w:type="gramStart"/>
      <w:r w:rsidR="004157DD" w:rsidRPr="007911F1">
        <w:rPr>
          <w:rFonts w:ascii="Times New Roman" w:hAnsi="Times New Roman" w:cs="Times New Roman"/>
          <w:sz w:val="24"/>
          <w:szCs w:val="24"/>
          <w:lang w:val="en-US"/>
        </w:rPr>
        <w:t>The Macroeconomics of Happiness</w:t>
      </w:r>
      <w:r w:rsidR="00D86071" w:rsidRPr="00362F0A">
        <w:rPr>
          <w:rFonts w:ascii="Times New Roman" w:hAnsi="Times New Roman" w:cs="Times New Roman"/>
          <w:sz w:val="24"/>
          <w:szCs w:val="24"/>
          <w:lang w:val="en-US"/>
        </w:rPr>
        <w:t>.</w:t>
      </w:r>
      <w:proofErr w:type="gramEnd"/>
      <w:r w:rsidR="00D86071" w:rsidRPr="00362F0A">
        <w:rPr>
          <w:rFonts w:ascii="Times New Roman" w:hAnsi="Times New Roman" w:cs="Times New Roman"/>
          <w:sz w:val="24"/>
          <w:szCs w:val="24"/>
          <w:lang w:val="en-US"/>
        </w:rPr>
        <w:t xml:space="preserve"> </w:t>
      </w:r>
      <w:r w:rsidR="004157DD" w:rsidRPr="007911F1">
        <w:rPr>
          <w:rFonts w:ascii="Times New Roman" w:hAnsi="Times New Roman" w:cs="Times New Roman"/>
          <w:b/>
          <w:iCs/>
          <w:sz w:val="24"/>
          <w:szCs w:val="24"/>
          <w:lang w:val="en-US"/>
        </w:rPr>
        <w:t>The Review of Economics and Statistics</w:t>
      </w:r>
      <w:r w:rsidR="004157DD" w:rsidRPr="00362F0A">
        <w:rPr>
          <w:rFonts w:ascii="Times New Roman" w:hAnsi="Times New Roman" w:cs="Times New Roman"/>
          <w:i/>
          <w:iCs/>
          <w:sz w:val="24"/>
          <w:szCs w:val="24"/>
          <w:lang w:val="en-US"/>
        </w:rPr>
        <w:t xml:space="preserve"> </w:t>
      </w:r>
      <w:r w:rsidR="004157DD" w:rsidRPr="00362F0A">
        <w:rPr>
          <w:rFonts w:ascii="Times New Roman" w:hAnsi="Times New Roman" w:cs="Times New Roman"/>
          <w:sz w:val="24"/>
          <w:szCs w:val="24"/>
          <w:lang w:val="en-US"/>
        </w:rPr>
        <w:t>85(4): 809-827, 09.</w:t>
      </w:r>
      <w:r w:rsidR="007911F1">
        <w:rPr>
          <w:rFonts w:ascii="Times New Roman" w:hAnsi="Times New Roman" w:cs="Times New Roman"/>
          <w:sz w:val="24"/>
          <w:szCs w:val="24"/>
          <w:lang w:val="en-US"/>
        </w:rPr>
        <w:t xml:space="preserve"> 2003.</w:t>
      </w:r>
      <w:r w:rsidR="00D86071" w:rsidRPr="00362F0A">
        <w:rPr>
          <w:rFonts w:ascii="Times New Roman" w:hAnsi="Times New Roman" w:cs="Times New Roman"/>
          <w:sz w:val="24"/>
          <w:szCs w:val="24"/>
          <w:lang w:val="en-US"/>
        </w:rPr>
        <w:tab/>
      </w:r>
    </w:p>
    <w:p w:rsidR="00C7483D" w:rsidRPr="00362F0A" w:rsidRDefault="007911F1" w:rsidP="00FD1265">
      <w:pPr>
        <w:spacing w:before="80" w:after="0" w:line="24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DEATON, A</w:t>
      </w:r>
      <w:r w:rsidR="00C7483D" w:rsidRPr="00362F0A">
        <w:rPr>
          <w:rFonts w:ascii="Times New Roman" w:hAnsi="Times New Roman" w:cs="Times New Roman"/>
          <w:sz w:val="24"/>
          <w:szCs w:val="24"/>
          <w:lang w:val="en-US"/>
        </w:rPr>
        <w:t>.</w:t>
      </w:r>
      <w:r w:rsidR="009A2BCF" w:rsidRPr="00362F0A">
        <w:rPr>
          <w:rFonts w:ascii="Times New Roman" w:hAnsi="Times New Roman" w:cs="Times New Roman"/>
          <w:sz w:val="24"/>
          <w:szCs w:val="24"/>
          <w:lang w:val="en-US"/>
        </w:rPr>
        <w:t xml:space="preserve"> Panel data from time series of cross-sections.</w:t>
      </w:r>
      <w:proofErr w:type="gramEnd"/>
      <w:r w:rsidR="009A2BCF" w:rsidRPr="00362F0A">
        <w:rPr>
          <w:rFonts w:ascii="Times New Roman" w:hAnsi="Times New Roman" w:cs="Times New Roman"/>
          <w:sz w:val="24"/>
          <w:szCs w:val="24"/>
          <w:lang w:val="en-US"/>
        </w:rPr>
        <w:t xml:space="preserve"> </w:t>
      </w:r>
      <w:r w:rsidR="009A2BCF" w:rsidRPr="007911F1">
        <w:rPr>
          <w:rFonts w:ascii="Times New Roman" w:hAnsi="Times New Roman" w:cs="Times New Roman"/>
          <w:b/>
          <w:sz w:val="24"/>
          <w:szCs w:val="24"/>
          <w:lang w:val="en-US"/>
        </w:rPr>
        <w:t>Journal of Econometrics</w:t>
      </w:r>
      <w:r w:rsidR="009A2BCF" w:rsidRPr="00362F0A">
        <w:rPr>
          <w:rFonts w:ascii="Times New Roman" w:hAnsi="Times New Roman" w:cs="Times New Roman"/>
          <w:sz w:val="24"/>
          <w:szCs w:val="24"/>
          <w:lang w:val="en-US"/>
        </w:rPr>
        <w:t xml:space="preserve"> 30:109-126</w:t>
      </w:r>
      <w:r>
        <w:rPr>
          <w:rFonts w:ascii="Times New Roman" w:hAnsi="Times New Roman" w:cs="Times New Roman"/>
          <w:sz w:val="24"/>
          <w:szCs w:val="24"/>
          <w:lang w:val="en-US"/>
        </w:rPr>
        <w:t>. 1985.</w:t>
      </w:r>
    </w:p>
    <w:p w:rsidR="007A14B6" w:rsidRPr="009D1344" w:rsidRDefault="00E456D1" w:rsidP="00FD1265">
      <w:pPr>
        <w:autoSpaceDE w:val="0"/>
        <w:autoSpaceDN w:val="0"/>
        <w:adjustRightInd w:val="0"/>
        <w:spacing w:before="80" w:after="0" w:line="240" w:lineRule="auto"/>
        <w:jc w:val="both"/>
        <w:rPr>
          <w:rFonts w:ascii="Times New Roman" w:hAnsi="Times New Roman" w:cs="Times New Roman"/>
          <w:i/>
          <w:sz w:val="24"/>
          <w:szCs w:val="24"/>
          <w:lang w:val="en-US"/>
        </w:rPr>
      </w:pPr>
      <w:r>
        <w:rPr>
          <w:rFonts w:ascii="Times New Roman" w:hAnsi="Times New Roman" w:cs="Times New Roman"/>
          <w:sz w:val="24"/>
          <w:szCs w:val="24"/>
          <w:lang w:val="en-US"/>
        </w:rPr>
        <w:lastRenderedPageBreak/>
        <w:t>EASTERLIN</w:t>
      </w:r>
      <w:r w:rsidR="0084462C">
        <w:rPr>
          <w:rFonts w:ascii="Times New Roman" w:hAnsi="Times New Roman" w:cs="Times New Roman"/>
          <w:sz w:val="24"/>
          <w:szCs w:val="24"/>
          <w:lang w:val="en-US"/>
        </w:rPr>
        <w:t>, R</w:t>
      </w:r>
      <w:r w:rsidR="007A14B6" w:rsidRPr="00362F0A">
        <w:rPr>
          <w:rFonts w:ascii="Times New Roman" w:hAnsi="Times New Roman" w:cs="Times New Roman"/>
          <w:sz w:val="24"/>
          <w:szCs w:val="24"/>
          <w:lang w:val="en-US"/>
        </w:rPr>
        <w:t>.</w:t>
      </w:r>
      <w:r w:rsidR="007911F1">
        <w:rPr>
          <w:rFonts w:ascii="Times New Roman" w:hAnsi="Times New Roman" w:cs="Times New Roman"/>
          <w:sz w:val="24"/>
          <w:szCs w:val="24"/>
          <w:lang w:val="en-US"/>
        </w:rPr>
        <w:t xml:space="preserve"> </w:t>
      </w:r>
      <w:r w:rsidR="00C7483D" w:rsidRPr="007911F1">
        <w:rPr>
          <w:rFonts w:ascii="Times New Roman" w:hAnsi="Times New Roman" w:cs="Times New Roman"/>
          <w:sz w:val="24"/>
          <w:szCs w:val="24"/>
          <w:lang w:val="en-US"/>
        </w:rPr>
        <w:t xml:space="preserve">Does economic growth improve the human Lot? </w:t>
      </w:r>
      <w:proofErr w:type="gramStart"/>
      <w:r w:rsidR="00C7483D" w:rsidRPr="007911F1">
        <w:rPr>
          <w:rFonts w:ascii="Times New Roman" w:hAnsi="Times New Roman" w:cs="Times New Roman"/>
          <w:sz w:val="24"/>
          <w:szCs w:val="24"/>
          <w:lang w:val="en-US"/>
        </w:rPr>
        <w:t>Some e</w:t>
      </w:r>
      <w:r w:rsidR="007A14B6" w:rsidRPr="007911F1">
        <w:rPr>
          <w:rFonts w:ascii="Times New Roman" w:hAnsi="Times New Roman" w:cs="Times New Roman"/>
          <w:sz w:val="24"/>
          <w:szCs w:val="24"/>
          <w:lang w:val="en-US"/>
        </w:rPr>
        <w:t>mpirical</w:t>
      </w:r>
      <w:r w:rsidR="00C7483D" w:rsidRPr="007911F1">
        <w:rPr>
          <w:rFonts w:ascii="Times New Roman" w:hAnsi="Times New Roman" w:cs="Times New Roman"/>
          <w:sz w:val="24"/>
          <w:szCs w:val="24"/>
          <w:lang w:val="en-US"/>
        </w:rPr>
        <w:t xml:space="preserve"> e</w:t>
      </w:r>
      <w:r w:rsidR="007911F1" w:rsidRPr="007911F1">
        <w:rPr>
          <w:rFonts w:ascii="Times New Roman" w:hAnsi="Times New Roman" w:cs="Times New Roman"/>
          <w:sz w:val="24"/>
          <w:szCs w:val="24"/>
          <w:lang w:val="en-US"/>
        </w:rPr>
        <w:t>vidence</w:t>
      </w:r>
      <w:r w:rsidR="007911F1">
        <w:rPr>
          <w:rFonts w:ascii="Times New Roman" w:hAnsi="Times New Roman" w:cs="Times New Roman"/>
          <w:sz w:val="24"/>
          <w:szCs w:val="24"/>
          <w:lang w:val="en-US"/>
        </w:rPr>
        <w:t>.</w:t>
      </w:r>
      <w:proofErr w:type="gramEnd"/>
      <w:r w:rsidR="007A14B6" w:rsidRPr="00362F0A">
        <w:rPr>
          <w:rFonts w:ascii="Times New Roman" w:hAnsi="Times New Roman" w:cs="Times New Roman"/>
          <w:sz w:val="24"/>
          <w:szCs w:val="24"/>
          <w:lang w:val="en-US"/>
        </w:rPr>
        <w:t xml:space="preserve"> </w:t>
      </w:r>
      <w:r w:rsidR="00C7483D" w:rsidRPr="00362F0A">
        <w:rPr>
          <w:rFonts w:ascii="Times New Roman" w:hAnsi="Times New Roman" w:cs="Times New Roman"/>
          <w:sz w:val="24"/>
          <w:szCs w:val="24"/>
          <w:lang w:val="en-US"/>
        </w:rPr>
        <w:t>E</w:t>
      </w:r>
      <w:r w:rsidR="00DC0B3C" w:rsidRPr="00362F0A">
        <w:rPr>
          <w:rFonts w:ascii="Times New Roman" w:hAnsi="Times New Roman" w:cs="Times New Roman"/>
          <w:sz w:val="24"/>
          <w:szCs w:val="24"/>
          <w:lang w:val="en-US"/>
        </w:rPr>
        <w:t>m</w:t>
      </w:r>
      <w:r w:rsidR="007A14B6" w:rsidRPr="00362F0A">
        <w:rPr>
          <w:rFonts w:ascii="Times New Roman" w:hAnsi="Times New Roman" w:cs="Times New Roman"/>
          <w:sz w:val="24"/>
          <w:szCs w:val="24"/>
          <w:lang w:val="en-US"/>
        </w:rPr>
        <w:t xml:space="preserve"> Paul A. </w:t>
      </w:r>
      <w:r w:rsidR="007911F1">
        <w:rPr>
          <w:rFonts w:ascii="Times New Roman" w:hAnsi="Times New Roman" w:cs="Times New Roman"/>
          <w:sz w:val="24"/>
          <w:szCs w:val="24"/>
          <w:lang w:val="en-US"/>
        </w:rPr>
        <w:t xml:space="preserve">David and Melvin W. </w:t>
      </w:r>
      <w:proofErr w:type="spellStart"/>
      <w:r w:rsidR="007911F1">
        <w:rPr>
          <w:rFonts w:ascii="Times New Roman" w:hAnsi="Times New Roman" w:cs="Times New Roman"/>
          <w:sz w:val="24"/>
          <w:szCs w:val="24"/>
          <w:lang w:val="en-US"/>
        </w:rPr>
        <w:t>Reder</w:t>
      </w:r>
      <w:proofErr w:type="spellEnd"/>
      <w:r w:rsidR="007911F1">
        <w:rPr>
          <w:rFonts w:ascii="Times New Roman" w:hAnsi="Times New Roman" w:cs="Times New Roman"/>
          <w:sz w:val="24"/>
          <w:szCs w:val="24"/>
          <w:lang w:val="en-US"/>
        </w:rPr>
        <w:t>, eds.</w:t>
      </w:r>
      <w:r w:rsidR="007A14B6" w:rsidRPr="00362F0A">
        <w:rPr>
          <w:rFonts w:ascii="Times New Roman" w:hAnsi="Times New Roman" w:cs="Times New Roman"/>
          <w:sz w:val="24"/>
          <w:szCs w:val="24"/>
          <w:lang w:val="en-US"/>
        </w:rPr>
        <w:t xml:space="preserve"> </w:t>
      </w:r>
      <w:r w:rsidR="007A14B6" w:rsidRPr="007911F1">
        <w:rPr>
          <w:rFonts w:ascii="Times New Roman" w:hAnsi="Times New Roman" w:cs="Times New Roman"/>
          <w:b/>
          <w:iCs/>
          <w:sz w:val="24"/>
          <w:szCs w:val="24"/>
          <w:lang w:val="en-US"/>
        </w:rPr>
        <w:t>Nations and Households in Economic Growth:</w:t>
      </w:r>
      <w:r w:rsidR="00C7483D" w:rsidRPr="007911F1">
        <w:rPr>
          <w:rFonts w:ascii="Times New Roman" w:hAnsi="Times New Roman" w:cs="Times New Roman"/>
          <w:b/>
          <w:sz w:val="24"/>
          <w:szCs w:val="24"/>
          <w:lang w:val="en-US"/>
        </w:rPr>
        <w:t xml:space="preserve"> </w:t>
      </w:r>
      <w:r w:rsidR="007A14B6" w:rsidRPr="007911F1">
        <w:rPr>
          <w:rFonts w:ascii="Times New Roman" w:hAnsi="Times New Roman" w:cs="Times New Roman"/>
          <w:b/>
          <w:iCs/>
          <w:sz w:val="24"/>
          <w:szCs w:val="24"/>
          <w:lang w:val="en-US"/>
        </w:rPr>
        <w:t>Essays in Honor of Moses Abramowitz</w:t>
      </w:r>
      <w:r w:rsidR="007A14B6" w:rsidRPr="00362F0A">
        <w:rPr>
          <w:rFonts w:ascii="Times New Roman" w:hAnsi="Times New Roman" w:cs="Times New Roman"/>
          <w:sz w:val="24"/>
          <w:szCs w:val="24"/>
          <w:lang w:val="en-US"/>
        </w:rPr>
        <w:t xml:space="preserve">. </w:t>
      </w:r>
      <w:proofErr w:type="gramStart"/>
      <w:r w:rsidR="007A14B6" w:rsidRPr="00362F0A">
        <w:rPr>
          <w:rFonts w:ascii="Times New Roman" w:hAnsi="Times New Roman" w:cs="Times New Roman"/>
          <w:sz w:val="24"/>
          <w:szCs w:val="24"/>
          <w:lang w:val="en-US"/>
        </w:rPr>
        <w:t>Academic Press.</w:t>
      </w:r>
      <w:proofErr w:type="gramEnd"/>
      <w:r w:rsidR="007911F1">
        <w:rPr>
          <w:rFonts w:ascii="Times New Roman" w:hAnsi="Times New Roman" w:cs="Times New Roman"/>
          <w:sz w:val="24"/>
          <w:szCs w:val="24"/>
          <w:lang w:val="en-US"/>
        </w:rPr>
        <w:t xml:space="preserve"> 1974</w:t>
      </w:r>
    </w:p>
    <w:p w:rsidR="0084462C" w:rsidRPr="00362F0A" w:rsidRDefault="00E456D1" w:rsidP="00FD1265">
      <w:pPr>
        <w:autoSpaceDE w:val="0"/>
        <w:autoSpaceDN w:val="0"/>
        <w:adjustRightInd w:val="0"/>
        <w:spacing w:before="80"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EASTERLIN</w:t>
      </w:r>
      <w:r w:rsidR="007911F1">
        <w:rPr>
          <w:rFonts w:ascii="Times New Roman" w:hAnsi="Times New Roman" w:cs="Times New Roman"/>
          <w:color w:val="000000"/>
          <w:sz w:val="24"/>
          <w:szCs w:val="24"/>
          <w:lang w:val="en-US"/>
        </w:rPr>
        <w:t xml:space="preserve">, </w:t>
      </w:r>
      <w:proofErr w:type="gramStart"/>
      <w:r w:rsidR="007911F1">
        <w:rPr>
          <w:rFonts w:ascii="Times New Roman" w:hAnsi="Times New Roman" w:cs="Times New Roman"/>
          <w:color w:val="000000"/>
          <w:sz w:val="24"/>
          <w:szCs w:val="24"/>
          <w:lang w:val="en-US"/>
        </w:rPr>
        <w:t>R..</w:t>
      </w:r>
      <w:proofErr w:type="gramEnd"/>
      <w:r w:rsidR="007911F1">
        <w:rPr>
          <w:rFonts w:ascii="Times New Roman" w:hAnsi="Times New Roman" w:cs="Times New Roman"/>
          <w:color w:val="000000"/>
          <w:sz w:val="24"/>
          <w:szCs w:val="24"/>
          <w:lang w:val="en-US"/>
        </w:rPr>
        <w:t xml:space="preserve"> </w:t>
      </w:r>
      <w:proofErr w:type="gramStart"/>
      <w:r w:rsidR="0084462C" w:rsidRPr="007911F1">
        <w:rPr>
          <w:rFonts w:ascii="Times New Roman" w:hAnsi="Times New Roman" w:cs="Times New Roman"/>
          <w:color w:val="000000"/>
          <w:sz w:val="24"/>
          <w:szCs w:val="24"/>
          <w:lang w:val="en-US"/>
        </w:rPr>
        <w:t>Lost in Transition: Life Satisfaction on the Road to Capitalism</w:t>
      </w:r>
      <w:r w:rsidR="0084462C" w:rsidRPr="0084462C">
        <w:rPr>
          <w:rFonts w:ascii="Times New Roman" w:hAnsi="Times New Roman" w:cs="Times New Roman"/>
          <w:color w:val="000000"/>
          <w:sz w:val="24"/>
          <w:szCs w:val="24"/>
          <w:lang w:val="en-US"/>
        </w:rPr>
        <w:t>.</w:t>
      </w:r>
      <w:proofErr w:type="gramEnd"/>
      <w:r w:rsidR="0084462C" w:rsidRPr="0084462C">
        <w:rPr>
          <w:rFonts w:ascii="Times New Roman" w:hAnsi="Times New Roman" w:cs="Times New Roman"/>
          <w:color w:val="000000"/>
          <w:sz w:val="24"/>
          <w:szCs w:val="24"/>
          <w:lang w:val="en-US"/>
        </w:rPr>
        <w:t xml:space="preserve"> </w:t>
      </w:r>
      <w:proofErr w:type="gramStart"/>
      <w:r w:rsidR="0084462C" w:rsidRPr="0084462C">
        <w:rPr>
          <w:rFonts w:ascii="Times New Roman" w:hAnsi="Times New Roman" w:cs="Times New Roman"/>
          <w:color w:val="000000"/>
          <w:sz w:val="24"/>
          <w:szCs w:val="24"/>
          <w:lang w:val="en-US"/>
        </w:rPr>
        <w:t xml:space="preserve">IZA </w:t>
      </w:r>
      <w:r w:rsidR="007911F1">
        <w:rPr>
          <w:rFonts w:ascii="Times New Roman" w:hAnsi="Times New Roman" w:cs="Times New Roman"/>
          <w:color w:val="000000"/>
          <w:sz w:val="24"/>
          <w:szCs w:val="24"/>
          <w:lang w:val="en-US"/>
        </w:rPr>
        <w:t>Discussion Paper no. 3409.</w:t>
      </w:r>
      <w:proofErr w:type="gramEnd"/>
      <w:r w:rsidR="009D1344">
        <w:rPr>
          <w:rFonts w:ascii="Times New Roman" w:hAnsi="Times New Roman" w:cs="Times New Roman"/>
          <w:color w:val="000000"/>
          <w:sz w:val="24"/>
          <w:szCs w:val="24"/>
          <w:lang w:val="en-US"/>
        </w:rPr>
        <w:t xml:space="preserve"> 2008.</w:t>
      </w:r>
    </w:p>
    <w:p w:rsidR="007A14B6" w:rsidRPr="009D1344" w:rsidRDefault="00E456D1" w:rsidP="00FD1265">
      <w:pPr>
        <w:autoSpaceDE w:val="0"/>
        <w:autoSpaceDN w:val="0"/>
        <w:adjustRightInd w:val="0"/>
        <w:spacing w:before="80" w:after="0" w:line="240" w:lineRule="auto"/>
        <w:jc w:val="both"/>
        <w:rPr>
          <w:rFonts w:ascii="Times New Roman" w:hAnsi="Times New Roman" w:cs="Times New Roman"/>
          <w:color w:val="000000"/>
          <w:sz w:val="24"/>
          <w:szCs w:val="24"/>
          <w:lang w:val="en-US"/>
        </w:rPr>
      </w:pPr>
      <w:proofErr w:type="gramStart"/>
      <w:r>
        <w:rPr>
          <w:rFonts w:ascii="Times New Roman" w:hAnsi="Times New Roman" w:cs="Times New Roman"/>
          <w:color w:val="000000"/>
          <w:sz w:val="24"/>
          <w:szCs w:val="24"/>
          <w:lang w:val="en-US"/>
        </w:rPr>
        <w:t>EKMAN, P.;</w:t>
      </w:r>
      <w:r w:rsidR="00DC0B3C" w:rsidRPr="00362F0A">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DAVIDSON, R;</w:t>
      </w:r>
      <w:r w:rsidR="00DC0B3C" w:rsidRPr="00362F0A">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FRIESEN, W.</w:t>
      </w:r>
      <w:r w:rsidR="007A14B6" w:rsidRPr="00362F0A">
        <w:rPr>
          <w:rFonts w:ascii="Times New Roman" w:hAnsi="Times New Roman" w:cs="Times New Roman"/>
          <w:color w:val="000000"/>
          <w:sz w:val="24"/>
          <w:szCs w:val="24"/>
          <w:lang w:val="en-US"/>
        </w:rPr>
        <w:t xml:space="preserve"> (1990)</w:t>
      </w:r>
      <w:r w:rsidR="00C7483D" w:rsidRPr="00362F0A">
        <w:rPr>
          <w:rFonts w:ascii="Times New Roman" w:hAnsi="Times New Roman" w:cs="Times New Roman"/>
          <w:color w:val="000000"/>
          <w:sz w:val="24"/>
          <w:szCs w:val="24"/>
          <w:lang w:val="en-US"/>
        </w:rPr>
        <w:t>.</w:t>
      </w:r>
      <w:proofErr w:type="gramEnd"/>
      <w:r w:rsidR="007911F1">
        <w:rPr>
          <w:rFonts w:ascii="Times New Roman" w:hAnsi="Times New Roman" w:cs="Times New Roman"/>
          <w:color w:val="000000"/>
          <w:sz w:val="24"/>
          <w:szCs w:val="24"/>
          <w:lang w:val="en-US"/>
        </w:rPr>
        <w:t xml:space="preserve"> </w:t>
      </w:r>
      <w:r w:rsidR="007A14B6" w:rsidRPr="001B3DCD">
        <w:rPr>
          <w:rFonts w:ascii="Times New Roman" w:hAnsi="Times New Roman" w:cs="Times New Roman"/>
          <w:i/>
          <w:color w:val="000000"/>
          <w:sz w:val="24"/>
          <w:szCs w:val="24"/>
          <w:lang w:val="en-US"/>
        </w:rPr>
        <w:t xml:space="preserve">The </w:t>
      </w:r>
      <w:proofErr w:type="spellStart"/>
      <w:r w:rsidR="007A14B6" w:rsidRPr="001B3DCD">
        <w:rPr>
          <w:rFonts w:ascii="Times New Roman" w:hAnsi="Times New Roman" w:cs="Times New Roman"/>
          <w:i/>
          <w:color w:val="000000"/>
          <w:sz w:val="24"/>
          <w:szCs w:val="24"/>
          <w:lang w:val="en-US"/>
        </w:rPr>
        <w:t>Duchenne</w:t>
      </w:r>
      <w:proofErr w:type="spellEnd"/>
      <w:r w:rsidR="007A14B6" w:rsidRPr="001B3DCD">
        <w:rPr>
          <w:rFonts w:ascii="Times New Roman" w:hAnsi="Times New Roman" w:cs="Times New Roman"/>
          <w:i/>
          <w:color w:val="000000"/>
          <w:sz w:val="24"/>
          <w:szCs w:val="24"/>
          <w:lang w:val="en-US"/>
        </w:rPr>
        <w:t xml:space="preserve"> Smile: Emotional Expression and Brain Physiology II</w:t>
      </w:r>
      <w:r w:rsidR="007911F1">
        <w:rPr>
          <w:rFonts w:ascii="Times New Roman" w:hAnsi="Times New Roman" w:cs="Times New Roman"/>
          <w:color w:val="000000"/>
          <w:sz w:val="24"/>
          <w:szCs w:val="24"/>
          <w:lang w:val="en-US"/>
        </w:rPr>
        <w:t>.</w:t>
      </w:r>
      <w:r w:rsidR="007A14B6" w:rsidRPr="00362F0A">
        <w:rPr>
          <w:rFonts w:ascii="Times New Roman" w:hAnsi="Times New Roman" w:cs="Times New Roman"/>
          <w:color w:val="000000"/>
          <w:sz w:val="24"/>
          <w:szCs w:val="24"/>
          <w:lang w:val="en-US"/>
        </w:rPr>
        <w:t xml:space="preserve"> </w:t>
      </w:r>
      <w:proofErr w:type="gramStart"/>
      <w:r w:rsidR="007A14B6" w:rsidRPr="007911F1">
        <w:rPr>
          <w:rFonts w:ascii="Times New Roman" w:hAnsi="Times New Roman" w:cs="Times New Roman"/>
          <w:b/>
          <w:color w:val="000000"/>
          <w:sz w:val="24"/>
          <w:szCs w:val="24"/>
          <w:lang w:val="en-US"/>
        </w:rPr>
        <w:t>Journal of Personality and Social Psychology</w:t>
      </w:r>
      <w:r w:rsidR="007A14B6" w:rsidRPr="00362F0A">
        <w:rPr>
          <w:rFonts w:ascii="Times New Roman" w:hAnsi="Times New Roman" w:cs="Times New Roman"/>
          <w:color w:val="000000"/>
          <w:sz w:val="24"/>
          <w:szCs w:val="24"/>
          <w:lang w:val="en-US"/>
        </w:rPr>
        <w:t>, 58, 342-53.</w:t>
      </w:r>
      <w:proofErr w:type="gramEnd"/>
      <w:r w:rsidR="007A14B6" w:rsidRPr="00362F0A">
        <w:rPr>
          <w:rFonts w:ascii="Times New Roman" w:hAnsi="Times New Roman" w:cs="Times New Roman"/>
          <w:color w:val="000000"/>
          <w:sz w:val="24"/>
          <w:szCs w:val="24"/>
          <w:lang w:val="en-US"/>
        </w:rPr>
        <w:t xml:space="preserve"> </w:t>
      </w:r>
      <w:r w:rsidR="007911F1">
        <w:rPr>
          <w:rFonts w:ascii="Times New Roman" w:hAnsi="Times New Roman" w:cs="Times New Roman"/>
          <w:color w:val="000000"/>
          <w:sz w:val="24"/>
          <w:szCs w:val="24"/>
          <w:lang w:val="en-US"/>
        </w:rPr>
        <w:t>1990.</w:t>
      </w:r>
    </w:p>
    <w:p w:rsidR="003A7DA5" w:rsidRPr="003A7DA5" w:rsidRDefault="00274EFB" w:rsidP="00FD1265">
      <w:pPr>
        <w:spacing w:before="80" w:after="0" w:line="240" w:lineRule="auto"/>
        <w:jc w:val="both"/>
        <w:rPr>
          <w:rFonts w:ascii="Times New Roman" w:hAnsi="Times New Roman" w:cs="Times New Roman"/>
          <w:sz w:val="24"/>
          <w:szCs w:val="24"/>
          <w:lang w:val="en-US"/>
        </w:rPr>
      </w:pPr>
      <w:proofErr w:type="gramStart"/>
      <w:r w:rsidRPr="007911F1">
        <w:rPr>
          <w:rFonts w:ascii="Times New Roman" w:hAnsi="Times New Roman" w:cs="Times New Roman"/>
          <w:sz w:val="24"/>
          <w:szCs w:val="24"/>
          <w:lang w:val="en-US"/>
        </w:rPr>
        <w:t>F</w:t>
      </w:r>
      <w:r w:rsidR="00E456D1" w:rsidRPr="007911F1">
        <w:rPr>
          <w:rFonts w:ascii="Times New Roman" w:hAnsi="Times New Roman" w:cs="Times New Roman"/>
          <w:sz w:val="24"/>
          <w:szCs w:val="24"/>
          <w:lang w:val="en-US"/>
        </w:rPr>
        <w:t>REY, B.;</w:t>
      </w:r>
      <w:r w:rsidR="00C7483D" w:rsidRPr="007911F1">
        <w:rPr>
          <w:rFonts w:ascii="Times New Roman" w:hAnsi="Times New Roman" w:cs="Times New Roman"/>
          <w:sz w:val="24"/>
          <w:szCs w:val="24"/>
          <w:lang w:val="en-US"/>
        </w:rPr>
        <w:t xml:space="preserve"> </w:t>
      </w:r>
      <w:r w:rsidR="00E456D1" w:rsidRPr="007911F1">
        <w:rPr>
          <w:rFonts w:ascii="Times New Roman" w:hAnsi="Times New Roman" w:cs="Times New Roman"/>
          <w:sz w:val="24"/>
          <w:szCs w:val="24"/>
          <w:lang w:val="en-US"/>
        </w:rPr>
        <w:t>STUTZER</w:t>
      </w:r>
      <w:r w:rsidR="007911F1">
        <w:rPr>
          <w:rFonts w:ascii="Times New Roman" w:hAnsi="Times New Roman" w:cs="Times New Roman"/>
          <w:sz w:val="24"/>
          <w:szCs w:val="24"/>
          <w:lang w:val="en-US"/>
        </w:rPr>
        <w:t xml:space="preserve">, A. </w:t>
      </w:r>
      <w:r w:rsidRPr="007911F1">
        <w:rPr>
          <w:rFonts w:ascii="Times New Roman" w:hAnsi="Times New Roman" w:cs="Times New Roman"/>
          <w:b/>
          <w:iCs/>
          <w:sz w:val="24"/>
          <w:szCs w:val="24"/>
          <w:lang w:val="en-US"/>
        </w:rPr>
        <w:t>Happiness and Economics</w:t>
      </w:r>
      <w:r w:rsidR="003A7DA5">
        <w:rPr>
          <w:rFonts w:ascii="Times New Roman" w:hAnsi="Times New Roman" w:cs="Times New Roman"/>
          <w:sz w:val="24"/>
          <w:szCs w:val="24"/>
          <w:lang w:val="en-US"/>
        </w:rPr>
        <w:t>.</w:t>
      </w:r>
      <w:proofErr w:type="gramEnd"/>
      <w:r w:rsidR="003A7DA5">
        <w:rPr>
          <w:rFonts w:ascii="Times New Roman" w:hAnsi="Times New Roman" w:cs="Times New Roman"/>
          <w:sz w:val="24"/>
          <w:szCs w:val="24"/>
          <w:lang w:val="en-US"/>
        </w:rPr>
        <w:t xml:space="preserve"> Princeton and Oxford: Princeton University Press.</w:t>
      </w:r>
      <w:r w:rsidR="007911F1">
        <w:rPr>
          <w:rFonts w:ascii="Times New Roman" w:hAnsi="Times New Roman" w:cs="Times New Roman"/>
          <w:sz w:val="24"/>
          <w:szCs w:val="24"/>
          <w:lang w:val="en-US"/>
        </w:rPr>
        <w:t xml:space="preserve"> 2002.</w:t>
      </w:r>
    </w:p>
    <w:p w:rsidR="007A6AAC" w:rsidRPr="007A6AAC" w:rsidRDefault="00E456D1" w:rsidP="00FD1265">
      <w:pPr>
        <w:autoSpaceDE w:val="0"/>
        <w:autoSpaceDN w:val="0"/>
        <w:adjustRightInd w:val="0"/>
        <w:spacing w:before="80" w:after="0" w:line="240" w:lineRule="auto"/>
        <w:jc w:val="both"/>
        <w:rPr>
          <w:rFonts w:ascii="Times New Roman" w:hAnsi="Times New Roman" w:cs="Times New Roman"/>
          <w:sz w:val="24"/>
          <w:szCs w:val="24"/>
          <w:lang w:val="en-US"/>
        </w:rPr>
      </w:pPr>
      <w:r w:rsidRPr="00E456D1">
        <w:rPr>
          <w:rFonts w:ascii="Times New Roman" w:hAnsi="Times New Roman" w:cs="Times New Roman"/>
          <w:sz w:val="24"/>
          <w:szCs w:val="24"/>
          <w:lang w:val="en-US"/>
        </w:rPr>
        <w:t>FREY</w:t>
      </w:r>
      <w:r w:rsidR="007A6AAC" w:rsidRPr="00E456D1">
        <w:rPr>
          <w:rFonts w:ascii="Times New Roman" w:hAnsi="Times New Roman" w:cs="Times New Roman"/>
          <w:sz w:val="24"/>
          <w:szCs w:val="24"/>
          <w:lang w:val="en-US"/>
        </w:rPr>
        <w:t>, B.</w:t>
      </w:r>
      <w:r w:rsidRPr="00E456D1">
        <w:rPr>
          <w:rFonts w:ascii="Times New Roman" w:hAnsi="Times New Roman" w:cs="Times New Roman"/>
          <w:sz w:val="24"/>
          <w:szCs w:val="24"/>
          <w:lang w:val="en-US"/>
        </w:rPr>
        <w:t>;</w:t>
      </w:r>
      <w:r w:rsidR="007A6AAC" w:rsidRPr="00E456D1">
        <w:rPr>
          <w:rFonts w:ascii="Times New Roman" w:hAnsi="Times New Roman" w:cs="Times New Roman"/>
          <w:sz w:val="24"/>
          <w:szCs w:val="24"/>
          <w:lang w:val="en-US"/>
        </w:rPr>
        <w:t xml:space="preserve"> </w:t>
      </w:r>
      <w:r w:rsidRPr="00E456D1">
        <w:rPr>
          <w:rFonts w:ascii="Times New Roman" w:hAnsi="Times New Roman" w:cs="Times New Roman"/>
          <w:sz w:val="24"/>
          <w:szCs w:val="24"/>
          <w:lang w:val="en-US"/>
        </w:rPr>
        <w:t>BENZ, M.;</w:t>
      </w:r>
      <w:r w:rsidR="007A6AAC" w:rsidRPr="00E456D1">
        <w:rPr>
          <w:rFonts w:ascii="Times New Roman" w:hAnsi="Times New Roman" w:cs="Times New Roman"/>
          <w:sz w:val="24"/>
          <w:szCs w:val="24"/>
          <w:lang w:val="en-US"/>
        </w:rPr>
        <w:t xml:space="preserve"> </w:t>
      </w:r>
      <w:r w:rsidRPr="00E456D1">
        <w:rPr>
          <w:rFonts w:ascii="Times New Roman" w:hAnsi="Times New Roman" w:cs="Times New Roman"/>
          <w:sz w:val="24"/>
          <w:szCs w:val="24"/>
          <w:lang w:val="en-US"/>
        </w:rPr>
        <w:t>STUTZER</w:t>
      </w:r>
      <w:r w:rsidR="007911F1">
        <w:rPr>
          <w:rFonts w:ascii="Times New Roman" w:hAnsi="Times New Roman" w:cs="Times New Roman"/>
          <w:sz w:val="24"/>
          <w:szCs w:val="24"/>
          <w:lang w:val="en-US"/>
        </w:rPr>
        <w:t xml:space="preserve">, </w:t>
      </w:r>
      <w:r w:rsidR="007911F1" w:rsidRPr="001B3DCD">
        <w:rPr>
          <w:rFonts w:ascii="Times New Roman" w:hAnsi="Times New Roman" w:cs="Times New Roman"/>
          <w:i/>
          <w:sz w:val="24"/>
          <w:szCs w:val="24"/>
          <w:lang w:val="en-US"/>
        </w:rPr>
        <w:t xml:space="preserve">A. </w:t>
      </w:r>
      <w:r w:rsidR="007A6AAC" w:rsidRPr="001B3DCD">
        <w:rPr>
          <w:rFonts w:ascii="Times New Roman" w:hAnsi="Times New Roman" w:cs="Times New Roman"/>
          <w:i/>
          <w:sz w:val="24"/>
          <w:szCs w:val="24"/>
          <w:lang w:val="en-US"/>
        </w:rPr>
        <w:t>Introducing Procedural Utility: Not Only What, but Also How Matters</w:t>
      </w:r>
      <w:r w:rsidR="007A6AAC">
        <w:rPr>
          <w:rFonts w:ascii="Times New Roman" w:hAnsi="Times New Roman" w:cs="Times New Roman"/>
          <w:sz w:val="24"/>
          <w:szCs w:val="24"/>
          <w:lang w:val="en-US"/>
        </w:rPr>
        <w:t xml:space="preserve">. </w:t>
      </w:r>
      <w:proofErr w:type="gramStart"/>
      <w:r w:rsidR="007A6AAC" w:rsidRPr="007911F1">
        <w:rPr>
          <w:rFonts w:ascii="Times New Roman" w:hAnsi="Times New Roman" w:cs="Times New Roman"/>
          <w:b/>
          <w:sz w:val="24"/>
          <w:szCs w:val="24"/>
          <w:lang w:val="en-US"/>
        </w:rPr>
        <w:t>Journal of Institutional and Theoretical Economics</w:t>
      </w:r>
      <w:r w:rsidR="007A6AAC">
        <w:rPr>
          <w:rFonts w:ascii="Times New Roman" w:hAnsi="Times New Roman" w:cs="Times New Roman"/>
          <w:sz w:val="24"/>
          <w:szCs w:val="24"/>
          <w:lang w:val="en-US"/>
        </w:rPr>
        <w:t>, 160(3), 377-97.</w:t>
      </w:r>
      <w:proofErr w:type="gramEnd"/>
      <w:r w:rsidR="007911F1">
        <w:rPr>
          <w:rFonts w:ascii="Times New Roman" w:hAnsi="Times New Roman" w:cs="Times New Roman"/>
          <w:sz w:val="24"/>
          <w:szCs w:val="24"/>
          <w:lang w:val="en-US"/>
        </w:rPr>
        <w:t xml:space="preserve"> 2004.</w:t>
      </w:r>
    </w:p>
    <w:p w:rsidR="003A7DA5" w:rsidRDefault="00E456D1" w:rsidP="00FD1265">
      <w:pPr>
        <w:autoSpaceDE w:val="0"/>
        <w:autoSpaceDN w:val="0"/>
        <w:adjustRightInd w:val="0"/>
        <w:spacing w:before="80" w:after="0" w:line="24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FULLER</w:t>
      </w:r>
      <w:r w:rsidR="003A7DA5">
        <w:rPr>
          <w:rFonts w:ascii="Times New Roman" w:hAnsi="Times New Roman" w:cs="Times New Roman"/>
          <w:sz w:val="24"/>
          <w:szCs w:val="24"/>
          <w:lang w:val="en-US"/>
        </w:rPr>
        <w:t>, W.</w:t>
      </w:r>
      <w:r w:rsidR="007911F1">
        <w:rPr>
          <w:rFonts w:ascii="Times New Roman" w:hAnsi="Times New Roman" w:cs="Times New Roman"/>
          <w:sz w:val="24"/>
          <w:szCs w:val="24"/>
          <w:lang w:val="en-US"/>
        </w:rPr>
        <w:t xml:space="preserve"> </w:t>
      </w:r>
      <w:r w:rsidR="003A7DA5" w:rsidRPr="001B3DCD">
        <w:rPr>
          <w:rFonts w:ascii="Times New Roman" w:hAnsi="Times New Roman" w:cs="Times New Roman"/>
          <w:i/>
          <w:sz w:val="24"/>
          <w:szCs w:val="24"/>
          <w:lang w:val="en-US"/>
        </w:rPr>
        <w:t>Regression Analysis for Sample Survey</w:t>
      </w:r>
      <w:r w:rsidR="003A7DA5">
        <w:rPr>
          <w:rFonts w:ascii="Times New Roman" w:hAnsi="Times New Roman" w:cs="Times New Roman"/>
          <w:sz w:val="24"/>
          <w:szCs w:val="24"/>
          <w:lang w:val="en-US"/>
        </w:rPr>
        <w:t>.</w:t>
      </w:r>
      <w:proofErr w:type="gramEnd"/>
      <w:r w:rsidR="003A7DA5">
        <w:rPr>
          <w:rFonts w:ascii="Times New Roman" w:hAnsi="Times New Roman" w:cs="Times New Roman"/>
          <w:sz w:val="24"/>
          <w:szCs w:val="24"/>
          <w:lang w:val="en-US"/>
        </w:rPr>
        <w:t xml:space="preserve"> </w:t>
      </w:r>
      <w:proofErr w:type="spellStart"/>
      <w:proofErr w:type="gramStart"/>
      <w:r w:rsidR="003A7DA5" w:rsidRPr="007911F1">
        <w:rPr>
          <w:rFonts w:ascii="Times New Roman" w:hAnsi="Times New Roman" w:cs="Times New Roman"/>
          <w:b/>
          <w:sz w:val="24"/>
          <w:szCs w:val="24"/>
          <w:lang w:val="en-US"/>
        </w:rPr>
        <w:t>Sankhya</w:t>
      </w:r>
      <w:proofErr w:type="spellEnd"/>
      <w:r w:rsidR="003A7DA5" w:rsidRPr="007911F1">
        <w:rPr>
          <w:rFonts w:ascii="Times New Roman" w:hAnsi="Times New Roman" w:cs="Times New Roman"/>
          <w:b/>
          <w:sz w:val="24"/>
          <w:szCs w:val="24"/>
          <w:lang w:val="en-US"/>
        </w:rPr>
        <w:t xml:space="preserve"> Series C 37</w:t>
      </w:r>
      <w:r w:rsidR="003A7DA5">
        <w:rPr>
          <w:rFonts w:ascii="Times New Roman" w:hAnsi="Times New Roman" w:cs="Times New Roman"/>
          <w:sz w:val="24"/>
          <w:szCs w:val="24"/>
          <w:lang w:val="en-US"/>
        </w:rPr>
        <w:t>, 117-32</w:t>
      </w:r>
      <w:r w:rsidR="007911F1">
        <w:rPr>
          <w:rFonts w:ascii="Times New Roman" w:hAnsi="Times New Roman" w:cs="Times New Roman"/>
          <w:sz w:val="24"/>
          <w:szCs w:val="24"/>
          <w:lang w:val="en-US"/>
        </w:rPr>
        <w:t>.</w:t>
      </w:r>
      <w:proofErr w:type="gramEnd"/>
      <w:r w:rsidR="007911F1">
        <w:rPr>
          <w:rFonts w:ascii="Times New Roman" w:hAnsi="Times New Roman" w:cs="Times New Roman"/>
          <w:sz w:val="24"/>
          <w:szCs w:val="24"/>
          <w:lang w:val="en-US"/>
        </w:rPr>
        <w:t xml:space="preserve"> 1975.</w:t>
      </w:r>
    </w:p>
    <w:p w:rsidR="00061F1E" w:rsidRPr="009D1344" w:rsidRDefault="005C50DF" w:rsidP="00FD1265">
      <w:pPr>
        <w:pStyle w:val="Default"/>
        <w:spacing w:before="80"/>
        <w:jc w:val="both"/>
        <w:rPr>
          <w:rFonts w:ascii="Times New Roman" w:hAnsi="Times New Roman" w:cs="Times New Roman"/>
          <w:bCs/>
          <w:lang w:val="en-US"/>
        </w:rPr>
      </w:pPr>
      <w:r>
        <w:rPr>
          <w:rFonts w:ascii="Times New Roman" w:hAnsi="Times New Roman" w:cs="Times New Roman"/>
          <w:lang w:val="en-US"/>
        </w:rPr>
        <w:t>GRAHAM</w:t>
      </w:r>
      <w:r w:rsidR="009A2BCF" w:rsidRPr="00362F0A">
        <w:rPr>
          <w:rFonts w:ascii="Times New Roman" w:hAnsi="Times New Roman" w:cs="Times New Roman"/>
          <w:lang w:val="en-US"/>
        </w:rPr>
        <w:t>, C.</w:t>
      </w:r>
      <w:r w:rsidR="007911F1">
        <w:rPr>
          <w:rFonts w:ascii="Times New Roman" w:hAnsi="Times New Roman" w:cs="Times New Roman"/>
          <w:lang w:val="en-US"/>
        </w:rPr>
        <w:t xml:space="preserve"> </w:t>
      </w:r>
      <w:proofErr w:type="gramStart"/>
      <w:r w:rsidR="009A2BCF" w:rsidRPr="001B3DCD">
        <w:rPr>
          <w:rFonts w:ascii="Times New Roman" w:hAnsi="Times New Roman" w:cs="Times New Roman"/>
          <w:i/>
          <w:lang w:val="en-US"/>
        </w:rPr>
        <w:t>The Economics of Happiness</w:t>
      </w:r>
      <w:r w:rsidR="007911F1">
        <w:rPr>
          <w:rFonts w:ascii="Times New Roman" w:hAnsi="Times New Roman" w:cs="Times New Roman"/>
          <w:i/>
          <w:lang w:val="en-US"/>
        </w:rPr>
        <w:t>.</w:t>
      </w:r>
      <w:proofErr w:type="gramEnd"/>
      <w:r w:rsidR="009A2BCF" w:rsidRPr="00362F0A">
        <w:rPr>
          <w:rFonts w:ascii="Times New Roman" w:hAnsi="Times New Roman" w:cs="Times New Roman"/>
          <w:lang w:val="en-US"/>
        </w:rPr>
        <w:t xml:space="preserve"> </w:t>
      </w:r>
      <w:proofErr w:type="gramStart"/>
      <w:r w:rsidR="00DC0B3C" w:rsidRPr="007911F1">
        <w:rPr>
          <w:rFonts w:ascii="Times New Roman" w:hAnsi="Times New Roman" w:cs="Times New Roman"/>
          <w:b/>
          <w:bCs/>
          <w:iCs/>
          <w:lang w:val="en-US"/>
        </w:rPr>
        <w:t>The New Palgrave Dictionary of Economics</w:t>
      </w:r>
      <w:r w:rsidR="00DC0B3C" w:rsidRPr="00362F0A">
        <w:rPr>
          <w:rFonts w:ascii="Times New Roman" w:hAnsi="Times New Roman" w:cs="Times New Roman"/>
          <w:bCs/>
          <w:lang w:val="en-US"/>
        </w:rPr>
        <w:t>.</w:t>
      </w:r>
      <w:proofErr w:type="gramEnd"/>
      <w:r w:rsidR="00DC0B3C" w:rsidRPr="00362F0A">
        <w:rPr>
          <w:rFonts w:ascii="Times New Roman" w:hAnsi="Times New Roman" w:cs="Times New Roman"/>
          <w:bCs/>
          <w:lang w:val="en-US"/>
        </w:rPr>
        <w:t xml:space="preserve"> </w:t>
      </w:r>
      <w:proofErr w:type="gramStart"/>
      <w:r w:rsidR="009A2BCF" w:rsidRPr="00362F0A">
        <w:rPr>
          <w:rFonts w:ascii="Times New Roman" w:hAnsi="Times New Roman" w:cs="Times New Roman"/>
          <w:bCs/>
          <w:lang w:val="en-US"/>
        </w:rPr>
        <w:t xml:space="preserve">Steven </w:t>
      </w:r>
      <w:proofErr w:type="spellStart"/>
      <w:r w:rsidR="009A2BCF" w:rsidRPr="00362F0A">
        <w:rPr>
          <w:rFonts w:ascii="Times New Roman" w:hAnsi="Times New Roman" w:cs="Times New Roman"/>
          <w:bCs/>
          <w:lang w:val="en-US"/>
        </w:rPr>
        <w:t>Durlauf</w:t>
      </w:r>
      <w:proofErr w:type="spellEnd"/>
      <w:r w:rsidR="009A2BCF" w:rsidRPr="00362F0A">
        <w:rPr>
          <w:rFonts w:ascii="Times New Roman" w:hAnsi="Times New Roman" w:cs="Times New Roman"/>
          <w:bCs/>
          <w:lang w:val="en-US"/>
        </w:rPr>
        <w:t xml:space="preserve"> </w:t>
      </w:r>
      <w:proofErr w:type="spellStart"/>
      <w:r w:rsidR="00DC0B3C" w:rsidRPr="00362F0A">
        <w:rPr>
          <w:rFonts w:ascii="Times New Roman" w:hAnsi="Times New Roman" w:cs="Times New Roman"/>
          <w:bCs/>
          <w:lang w:val="en-US"/>
        </w:rPr>
        <w:t>eLarry</w:t>
      </w:r>
      <w:proofErr w:type="spellEnd"/>
      <w:r w:rsidR="00DC0B3C" w:rsidRPr="00362F0A">
        <w:rPr>
          <w:rFonts w:ascii="Times New Roman" w:hAnsi="Times New Roman" w:cs="Times New Roman"/>
          <w:bCs/>
          <w:lang w:val="en-US"/>
        </w:rPr>
        <w:t xml:space="preserve"> </w:t>
      </w:r>
      <w:proofErr w:type="spellStart"/>
      <w:r w:rsidR="00DC0B3C" w:rsidRPr="00362F0A">
        <w:rPr>
          <w:rFonts w:ascii="Times New Roman" w:hAnsi="Times New Roman" w:cs="Times New Roman"/>
          <w:bCs/>
          <w:lang w:val="en-US"/>
        </w:rPr>
        <w:t>Blume</w:t>
      </w:r>
      <w:proofErr w:type="spellEnd"/>
      <w:r w:rsidR="00DC0B3C" w:rsidRPr="00362F0A">
        <w:rPr>
          <w:rFonts w:ascii="Times New Roman" w:hAnsi="Times New Roman" w:cs="Times New Roman"/>
          <w:bCs/>
          <w:lang w:val="en-US"/>
        </w:rPr>
        <w:t>, eds.</w:t>
      </w:r>
      <w:r w:rsidR="009A2BCF" w:rsidRPr="00362F0A">
        <w:rPr>
          <w:rFonts w:ascii="Times New Roman" w:hAnsi="Times New Roman" w:cs="Times New Roman"/>
          <w:bCs/>
          <w:lang w:val="en-US"/>
        </w:rPr>
        <w:t>, Second Edition.</w:t>
      </w:r>
      <w:proofErr w:type="gramEnd"/>
      <w:r w:rsidR="007911F1">
        <w:rPr>
          <w:rFonts w:ascii="Times New Roman" w:hAnsi="Times New Roman" w:cs="Times New Roman"/>
          <w:bCs/>
          <w:lang w:val="en-US"/>
        </w:rPr>
        <w:t xml:space="preserve"> 2005.</w:t>
      </w:r>
    </w:p>
    <w:p w:rsidR="003A7DA5" w:rsidRDefault="005C50DF" w:rsidP="00FD1265">
      <w:pPr>
        <w:pStyle w:val="Default"/>
        <w:spacing w:before="80"/>
        <w:jc w:val="both"/>
        <w:rPr>
          <w:rFonts w:ascii="Times New Roman" w:hAnsi="Times New Roman" w:cs="Times New Roman"/>
          <w:lang w:val="en-US"/>
        </w:rPr>
      </w:pPr>
      <w:proofErr w:type="gramStart"/>
      <w:r w:rsidRPr="005C50DF">
        <w:rPr>
          <w:rFonts w:ascii="Times New Roman" w:hAnsi="Times New Roman" w:cs="Times New Roman"/>
          <w:lang w:val="en-US"/>
        </w:rPr>
        <w:t>INGLEHART</w:t>
      </w:r>
      <w:r>
        <w:rPr>
          <w:rFonts w:ascii="Times New Roman" w:hAnsi="Times New Roman" w:cs="Times New Roman"/>
          <w:lang w:val="en-US"/>
        </w:rPr>
        <w:t>, R.;</w:t>
      </w:r>
      <w:r w:rsidR="00061F1E" w:rsidRPr="005C50DF">
        <w:rPr>
          <w:rFonts w:ascii="Times New Roman" w:hAnsi="Times New Roman" w:cs="Times New Roman"/>
          <w:lang w:val="en-US"/>
        </w:rPr>
        <w:t xml:space="preserve"> </w:t>
      </w:r>
      <w:r>
        <w:rPr>
          <w:rFonts w:ascii="Times New Roman" w:hAnsi="Times New Roman" w:cs="Times New Roman"/>
          <w:lang w:val="en-US"/>
        </w:rPr>
        <w:t>FOA, R.;</w:t>
      </w:r>
      <w:r w:rsidR="00061F1E" w:rsidRPr="005C50DF">
        <w:rPr>
          <w:rFonts w:ascii="Times New Roman" w:hAnsi="Times New Roman" w:cs="Times New Roman"/>
          <w:lang w:val="en-US"/>
        </w:rPr>
        <w:t xml:space="preserve"> </w:t>
      </w:r>
      <w:r>
        <w:rPr>
          <w:rFonts w:ascii="Times New Roman" w:hAnsi="Times New Roman" w:cs="Times New Roman"/>
          <w:lang w:val="en-US"/>
        </w:rPr>
        <w:t>PETERSON, C.;</w:t>
      </w:r>
      <w:r w:rsidR="00061F1E" w:rsidRPr="005C50DF">
        <w:rPr>
          <w:rFonts w:ascii="Times New Roman" w:hAnsi="Times New Roman" w:cs="Times New Roman"/>
          <w:lang w:val="en-US"/>
        </w:rPr>
        <w:t xml:space="preserve"> </w:t>
      </w:r>
      <w:r>
        <w:rPr>
          <w:rFonts w:ascii="Times New Roman" w:hAnsi="Times New Roman" w:cs="Times New Roman"/>
          <w:lang w:val="en-US"/>
        </w:rPr>
        <w:t>WEIZEL</w:t>
      </w:r>
      <w:r w:rsidR="00061F1E" w:rsidRPr="005C50DF">
        <w:rPr>
          <w:rFonts w:ascii="Times New Roman" w:hAnsi="Times New Roman" w:cs="Times New Roman"/>
          <w:lang w:val="en-US"/>
        </w:rPr>
        <w:t>, C. (2008).</w:t>
      </w:r>
      <w:proofErr w:type="gramEnd"/>
      <w:r w:rsidR="00061F1E" w:rsidRPr="005C50DF">
        <w:rPr>
          <w:rFonts w:ascii="Times New Roman" w:hAnsi="Times New Roman" w:cs="Times New Roman"/>
          <w:lang w:val="en-US"/>
        </w:rPr>
        <w:t xml:space="preserve"> </w:t>
      </w:r>
      <w:proofErr w:type="gramStart"/>
      <w:r w:rsidR="00061F1E" w:rsidRPr="001B3DCD">
        <w:rPr>
          <w:rFonts w:ascii="Times New Roman" w:hAnsi="Times New Roman" w:cs="Times New Roman"/>
          <w:i/>
          <w:lang w:val="en-US"/>
        </w:rPr>
        <w:t>Developme</w:t>
      </w:r>
      <w:r w:rsidR="00703B06" w:rsidRPr="001B3DCD">
        <w:rPr>
          <w:rFonts w:ascii="Times New Roman" w:hAnsi="Times New Roman" w:cs="Times New Roman"/>
          <w:i/>
          <w:lang w:val="en-US"/>
        </w:rPr>
        <w:t>nt, freedom and rising happiness</w:t>
      </w:r>
      <w:r w:rsidR="00061F1E" w:rsidRPr="00362F0A">
        <w:rPr>
          <w:rFonts w:ascii="Times New Roman" w:hAnsi="Times New Roman" w:cs="Times New Roman"/>
          <w:lang w:val="en-US"/>
        </w:rPr>
        <w:t>.</w:t>
      </w:r>
      <w:proofErr w:type="gramEnd"/>
      <w:r w:rsidR="00061F1E" w:rsidRPr="00362F0A">
        <w:rPr>
          <w:rFonts w:ascii="Times New Roman" w:hAnsi="Times New Roman" w:cs="Times New Roman"/>
          <w:lang w:val="en-US"/>
        </w:rPr>
        <w:t xml:space="preserve"> </w:t>
      </w:r>
      <w:r w:rsidR="00061F1E" w:rsidRPr="007911F1">
        <w:rPr>
          <w:rFonts w:ascii="Times New Roman" w:hAnsi="Times New Roman" w:cs="Times New Roman"/>
          <w:b/>
          <w:lang w:val="en-US"/>
        </w:rPr>
        <w:t>Perspectives on Psychological Science</w:t>
      </w:r>
      <w:r w:rsidR="00061F1E" w:rsidRPr="00362F0A">
        <w:rPr>
          <w:rFonts w:ascii="Times New Roman" w:hAnsi="Times New Roman" w:cs="Times New Roman"/>
          <w:lang w:val="en-US"/>
        </w:rPr>
        <w:t>, 3, 264-285</w:t>
      </w:r>
      <w:r w:rsidR="007911F1">
        <w:rPr>
          <w:rFonts w:ascii="Times New Roman" w:hAnsi="Times New Roman" w:cs="Times New Roman"/>
          <w:lang w:val="en-US"/>
        </w:rPr>
        <w:t>. 2008.</w:t>
      </w:r>
    </w:p>
    <w:p w:rsidR="00061F1E" w:rsidRPr="00362F0A" w:rsidRDefault="005C50DF" w:rsidP="00FD1265">
      <w:pPr>
        <w:pStyle w:val="Default"/>
        <w:spacing w:before="80"/>
        <w:jc w:val="both"/>
        <w:rPr>
          <w:rFonts w:ascii="Times New Roman" w:hAnsi="Times New Roman" w:cs="Times New Roman"/>
          <w:lang w:val="en-US"/>
        </w:rPr>
      </w:pPr>
      <w:r>
        <w:rPr>
          <w:rFonts w:ascii="Times New Roman" w:hAnsi="Times New Roman" w:cs="Times New Roman"/>
          <w:lang w:val="en-US"/>
        </w:rPr>
        <w:t>INGLEHART</w:t>
      </w:r>
      <w:r w:rsidR="007911F1">
        <w:rPr>
          <w:rFonts w:ascii="Times New Roman" w:hAnsi="Times New Roman" w:cs="Times New Roman"/>
          <w:lang w:val="en-US"/>
        </w:rPr>
        <w:t xml:space="preserve">, </w:t>
      </w:r>
      <w:proofErr w:type="gramStart"/>
      <w:r w:rsidR="007911F1">
        <w:rPr>
          <w:rFonts w:ascii="Times New Roman" w:hAnsi="Times New Roman" w:cs="Times New Roman"/>
          <w:lang w:val="en-US"/>
        </w:rPr>
        <w:t>R..</w:t>
      </w:r>
      <w:proofErr w:type="gramEnd"/>
      <w:r w:rsidR="007911F1">
        <w:rPr>
          <w:rFonts w:ascii="Times New Roman" w:hAnsi="Times New Roman" w:cs="Times New Roman"/>
          <w:lang w:val="en-US"/>
        </w:rPr>
        <w:t xml:space="preserve"> </w:t>
      </w:r>
      <w:proofErr w:type="gramStart"/>
      <w:r w:rsidR="003A7DA5" w:rsidRPr="007911F1">
        <w:rPr>
          <w:rFonts w:ascii="Times New Roman" w:hAnsi="Times New Roman" w:cs="Times New Roman"/>
          <w:b/>
          <w:lang w:val="en-US"/>
        </w:rPr>
        <w:t>Culture Shift in Advanced Industrial Society</w:t>
      </w:r>
      <w:r w:rsidR="003A7DA5">
        <w:rPr>
          <w:rFonts w:ascii="Times New Roman" w:hAnsi="Times New Roman" w:cs="Times New Roman"/>
          <w:lang w:val="en-US"/>
        </w:rPr>
        <w:t>.</w:t>
      </w:r>
      <w:proofErr w:type="gramEnd"/>
      <w:r w:rsidR="003A7DA5">
        <w:rPr>
          <w:rFonts w:ascii="Times New Roman" w:hAnsi="Times New Roman" w:cs="Times New Roman"/>
          <w:lang w:val="en-US"/>
        </w:rPr>
        <w:t xml:space="preserve"> Princeton University Press, Princeton.</w:t>
      </w:r>
      <w:r w:rsidR="007911F1">
        <w:rPr>
          <w:rFonts w:ascii="Times New Roman" w:hAnsi="Times New Roman" w:cs="Times New Roman"/>
          <w:lang w:val="en-US"/>
        </w:rPr>
        <w:t xml:space="preserve"> 1990.</w:t>
      </w:r>
    </w:p>
    <w:p w:rsidR="009A2BCF" w:rsidRPr="00362F0A" w:rsidRDefault="005C50DF" w:rsidP="00FD1265">
      <w:pPr>
        <w:autoSpaceDE w:val="0"/>
        <w:autoSpaceDN w:val="0"/>
        <w:adjustRightInd w:val="0"/>
        <w:spacing w:before="8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INKELES</w:t>
      </w:r>
      <w:r w:rsidR="005847C5">
        <w:rPr>
          <w:rFonts w:ascii="Times New Roman" w:hAnsi="Times New Roman" w:cs="Times New Roman"/>
          <w:sz w:val="24"/>
          <w:szCs w:val="24"/>
          <w:lang w:val="en-US"/>
        </w:rPr>
        <w:t>, A.</w:t>
      </w:r>
      <w:r w:rsidR="007911F1">
        <w:rPr>
          <w:rFonts w:ascii="Times New Roman" w:hAnsi="Times New Roman" w:cs="Times New Roman"/>
          <w:sz w:val="24"/>
          <w:szCs w:val="24"/>
          <w:lang w:val="en-US"/>
        </w:rPr>
        <w:t xml:space="preserve"> </w:t>
      </w:r>
      <w:r w:rsidR="004157DD" w:rsidRPr="007911F1">
        <w:rPr>
          <w:rFonts w:ascii="Times New Roman" w:hAnsi="Times New Roman" w:cs="Times New Roman"/>
          <w:sz w:val="24"/>
          <w:szCs w:val="24"/>
          <w:lang w:val="en-US"/>
        </w:rPr>
        <w:t xml:space="preserve">Industrial Man: </w:t>
      </w:r>
      <w:r w:rsidR="004157DD" w:rsidRPr="001B3DCD">
        <w:rPr>
          <w:rFonts w:ascii="Times New Roman" w:hAnsi="Times New Roman" w:cs="Times New Roman"/>
          <w:i/>
          <w:sz w:val="24"/>
          <w:szCs w:val="24"/>
          <w:lang w:val="en-US"/>
        </w:rPr>
        <w:t>The Relation of Status to Experience, Perception, and Value</w:t>
      </w:r>
      <w:r w:rsidR="004157DD" w:rsidRPr="00362F0A">
        <w:rPr>
          <w:rFonts w:ascii="Times New Roman" w:hAnsi="Times New Roman" w:cs="Times New Roman"/>
          <w:i/>
          <w:sz w:val="24"/>
          <w:szCs w:val="24"/>
          <w:lang w:val="en-US"/>
        </w:rPr>
        <w:t>.</w:t>
      </w:r>
      <w:r w:rsidR="00C7483D" w:rsidRPr="00362F0A">
        <w:rPr>
          <w:rFonts w:ascii="Times New Roman" w:hAnsi="Times New Roman" w:cs="Times New Roman"/>
          <w:sz w:val="24"/>
          <w:szCs w:val="24"/>
          <w:lang w:val="en-US"/>
        </w:rPr>
        <w:t xml:space="preserve"> </w:t>
      </w:r>
      <w:r w:rsidR="004157DD" w:rsidRPr="007911F1">
        <w:rPr>
          <w:rFonts w:ascii="Times New Roman" w:hAnsi="Times New Roman" w:cs="Times New Roman"/>
          <w:b/>
          <w:sz w:val="24"/>
          <w:szCs w:val="24"/>
          <w:lang w:val="en-US"/>
        </w:rPr>
        <w:t>American Journal of Sociology</w:t>
      </w:r>
      <w:r w:rsidR="004157DD" w:rsidRPr="00362F0A">
        <w:rPr>
          <w:rFonts w:ascii="Times New Roman" w:hAnsi="Times New Roman" w:cs="Times New Roman"/>
          <w:sz w:val="24"/>
          <w:szCs w:val="24"/>
          <w:lang w:val="en-US"/>
        </w:rPr>
        <w:t>, 66, 1-31.</w:t>
      </w:r>
      <w:r w:rsidR="007911F1">
        <w:rPr>
          <w:rFonts w:ascii="Times New Roman" w:hAnsi="Times New Roman" w:cs="Times New Roman"/>
          <w:sz w:val="24"/>
          <w:szCs w:val="24"/>
          <w:lang w:val="en-US"/>
        </w:rPr>
        <w:t xml:space="preserve"> 1960.</w:t>
      </w:r>
    </w:p>
    <w:p w:rsidR="009A2BCF" w:rsidRPr="00362F0A" w:rsidRDefault="005C50DF" w:rsidP="00FD1265">
      <w:pPr>
        <w:autoSpaceDE w:val="0"/>
        <w:autoSpaceDN w:val="0"/>
        <w:adjustRightInd w:val="0"/>
        <w:spacing w:before="80" w:after="0" w:line="24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KAHNEMANN, D.;</w:t>
      </w:r>
      <w:r w:rsidR="00DC0B3C" w:rsidRPr="00362F0A">
        <w:rPr>
          <w:rFonts w:ascii="Times New Roman" w:hAnsi="Times New Roman" w:cs="Times New Roman"/>
          <w:sz w:val="24"/>
          <w:szCs w:val="24"/>
          <w:lang w:val="en-US"/>
        </w:rPr>
        <w:t xml:space="preserve"> </w:t>
      </w:r>
      <w:r>
        <w:rPr>
          <w:rFonts w:ascii="Times New Roman" w:hAnsi="Times New Roman" w:cs="Times New Roman"/>
          <w:sz w:val="24"/>
          <w:szCs w:val="24"/>
          <w:lang w:val="en-US"/>
        </w:rPr>
        <w:t>WAKKER</w:t>
      </w:r>
      <w:r w:rsidR="00DC0B3C" w:rsidRPr="00362F0A">
        <w:rPr>
          <w:rFonts w:ascii="Times New Roman" w:hAnsi="Times New Roman" w:cs="Times New Roman"/>
          <w:sz w:val="24"/>
          <w:szCs w:val="24"/>
          <w:lang w:val="en-US"/>
        </w:rPr>
        <w:t>,</w:t>
      </w:r>
      <w:r w:rsidR="00C7483D" w:rsidRPr="00362F0A">
        <w:rPr>
          <w:rFonts w:ascii="Times New Roman" w:hAnsi="Times New Roman" w:cs="Times New Roman"/>
          <w:sz w:val="24"/>
          <w:szCs w:val="24"/>
          <w:lang w:val="en-US"/>
        </w:rPr>
        <w:t xml:space="preserve"> P.</w:t>
      </w:r>
      <w:r>
        <w:rPr>
          <w:rFonts w:ascii="Times New Roman" w:hAnsi="Times New Roman" w:cs="Times New Roman"/>
          <w:sz w:val="24"/>
          <w:szCs w:val="24"/>
          <w:lang w:val="en-US"/>
        </w:rPr>
        <w:t>;</w:t>
      </w:r>
      <w:r w:rsidR="00C7483D" w:rsidRPr="00362F0A">
        <w:rPr>
          <w:rFonts w:ascii="Times New Roman" w:hAnsi="Times New Roman" w:cs="Times New Roman"/>
          <w:sz w:val="24"/>
          <w:szCs w:val="24"/>
          <w:lang w:val="en-US"/>
        </w:rPr>
        <w:t xml:space="preserve"> </w:t>
      </w:r>
      <w:r>
        <w:rPr>
          <w:rFonts w:ascii="Times New Roman" w:hAnsi="Times New Roman" w:cs="Times New Roman"/>
          <w:sz w:val="24"/>
          <w:szCs w:val="24"/>
          <w:lang w:val="en-US"/>
        </w:rPr>
        <w:t>SARIN</w:t>
      </w:r>
      <w:r w:rsidR="00DC0B3C" w:rsidRPr="00362F0A">
        <w:rPr>
          <w:rFonts w:ascii="Times New Roman" w:hAnsi="Times New Roman" w:cs="Times New Roman"/>
          <w:sz w:val="24"/>
          <w:szCs w:val="24"/>
          <w:lang w:val="en-US"/>
        </w:rPr>
        <w:t>, R.</w:t>
      </w:r>
      <w:proofErr w:type="gramEnd"/>
      <w:r w:rsidR="009A2BCF" w:rsidRPr="00362F0A">
        <w:rPr>
          <w:rFonts w:ascii="Times New Roman" w:hAnsi="Times New Roman" w:cs="Times New Roman"/>
          <w:sz w:val="24"/>
          <w:szCs w:val="24"/>
          <w:lang w:val="en-US"/>
        </w:rPr>
        <w:t xml:space="preserve"> </w:t>
      </w:r>
      <w:proofErr w:type="gramStart"/>
      <w:r w:rsidR="009A2BCF" w:rsidRPr="001B3DCD">
        <w:rPr>
          <w:rFonts w:ascii="Times New Roman" w:hAnsi="Times New Roman" w:cs="Times New Roman"/>
          <w:i/>
          <w:sz w:val="24"/>
          <w:szCs w:val="24"/>
          <w:lang w:val="en-US"/>
        </w:rPr>
        <w:t>Back to Bentham?</w:t>
      </w:r>
      <w:proofErr w:type="gramEnd"/>
      <w:r w:rsidR="009A2BCF" w:rsidRPr="001B3DCD">
        <w:rPr>
          <w:rFonts w:ascii="Times New Roman" w:hAnsi="Times New Roman" w:cs="Times New Roman"/>
          <w:i/>
          <w:sz w:val="24"/>
          <w:szCs w:val="24"/>
          <w:lang w:val="en-US"/>
        </w:rPr>
        <w:t xml:space="preserve"> </w:t>
      </w:r>
      <w:proofErr w:type="gramStart"/>
      <w:r w:rsidR="009A2BCF" w:rsidRPr="001B3DCD">
        <w:rPr>
          <w:rFonts w:ascii="Times New Roman" w:hAnsi="Times New Roman" w:cs="Times New Roman"/>
          <w:i/>
          <w:sz w:val="24"/>
          <w:szCs w:val="24"/>
          <w:lang w:val="en-US"/>
        </w:rPr>
        <w:t>Explorations of</w:t>
      </w:r>
      <w:r w:rsidR="00C7483D" w:rsidRPr="001B3DCD">
        <w:rPr>
          <w:rFonts w:ascii="Times New Roman" w:hAnsi="Times New Roman" w:cs="Times New Roman"/>
          <w:i/>
          <w:sz w:val="24"/>
          <w:szCs w:val="24"/>
          <w:lang w:val="en-US"/>
        </w:rPr>
        <w:t xml:space="preserve"> </w:t>
      </w:r>
      <w:r w:rsidR="009A2BCF" w:rsidRPr="001B3DCD">
        <w:rPr>
          <w:rFonts w:ascii="Times New Roman" w:hAnsi="Times New Roman" w:cs="Times New Roman"/>
          <w:i/>
          <w:sz w:val="24"/>
          <w:szCs w:val="24"/>
          <w:lang w:val="en-US"/>
        </w:rPr>
        <w:t>Experienced Utility</w:t>
      </w:r>
      <w:r w:rsidR="007911F1">
        <w:rPr>
          <w:rFonts w:ascii="Times New Roman" w:hAnsi="Times New Roman" w:cs="Times New Roman"/>
          <w:sz w:val="24"/>
          <w:szCs w:val="24"/>
          <w:lang w:val="en-US"/>
        </w:rPr>
        <w:t>.</w:t>
      </w:r>
      <w:proofErr w:type="gramEnd"/>
      <w:r w:rsidR="009A2BCF" w:rsidRPr="00362F0A">
        <w:rPr>
          <w:rFonts w:ascii="Times New Roman" w:hAnsi="Times New Roman" w:cs="Times New Roman"/>
          <w:i/>
          <w:sz w:val="24"/>
          <w:szCs w:val="24"/>
          <w:lang w:val="en-US"/>
        </w:rPr>
        <w:t xml:space="preserve"> </w:t>
      </w:r>
      <w:r w:rsidR="009A2BCF" w:rsidRPr="007911F1">
        <w:rPr>
          <w:rFonts w:ascii="Times New Roman" w:hAnsi="Times New Roman" w:cs="Times New Roman"/>
          <w:b/>
          <w:sz w:val="24"/>
          <w:szCs w:val="24"/>
          <w:lang w:val="en-US"/>
        </w:rPr>
        <w:t>Quarterly Journal of Economics</w:t>
      </w:r>
      <w:r w:rsidR="009A2BCF" w:rsidRPr="00362F0A">
        <w:rPr>
          <w:rFonts w:ascii="Times New Roman" w:hAnsi="Times New Roman" w:cs="Times New Roman"/>
          <w:sz w:val="24"/>
          <w:szCs w:val="24"/>
          <w:lang w:val="en-US"/>
        </w:rPr>
        <w:t>, 112, 375-406.</w:t>
      </w:r>
      <w:r w:rsidR="007911F1">
        <w:rPr>
          <w:rFonts w:ascii="Times New Roman" w:hAnsi="Times New Roman" w:cs="Times New Roman"/>
          <w:sz w:val="24"/>
          <w:szCs w:val="24"/>
          <w:lang w:val="en-US"/>
        </w:rPr>
        <w:t xml:space="preserve"> 1997.</w:t>
      </w:r>
    </w:p>
    <w:p w:rsidR="003A7DA5" w:rsidRPr="003A7DA5" w:rsidRDefault="003A7DA5" w:rsidP="00FD1265">
      <w:pPr>
        <w:autoSpaceDE w:val="0"/>
        <w:autoSpaceDN w:val="0"/>
        <w:adjustRightInd w:val="0"/>
        <w:spacing w:before="80" w:after="0" w:line="240" w:lineRule="auto"/>
        <w:jc w:val="both"/>
        <w:rPr>
          <w:rFonts w:ascii="Times New Roman" w:hAnsi="Times New Roman" w:cs="Times New Roman"/>
          <w:sz w:val="24"/>
          <w:szCs w:val="24"/>
          <w:lang w:val="en-US"/>
        </w:rPr>
      </w:pPr>
      <w:proofErr w:type="gramStart"/>
      <w:r w:rsidRPr="007911F1">
        <w:rPr>
          <w:rFonts w:ascii="Times New Roman" w:hAnsi="Times New Roman" w:cs="Times New Roman"/>
          <w:sz w:val="24"/>
          <w:szCs w:val="24"/>
          <w:lang w:val="en-US"/>
        </w:rPr>
        <w:t>L</w:t>
      </w:r>
      <w:r w:rsidR="005C50DF" w:rsidRPr="007911F1">
        <w:rPr>
          <w:rFonts w:ascii="Times New Roman" w:hAnsi="Times New Roman" w:cs="Times New Roman"/>
          <w:sz w:val="24"/>
          <w:szCs w:val="24"/>
          <w:lang w:val="en-US"/>
        </w:rPr>
        <w:t>IM</w:t>
      </w:r>
      <w:r w:rsidRPr="007911F1">
        <w:rPr>
          <w:rFonts w:ascii="Times New Roman" w:hAnsi="Times New Roman" w:cs="Times New Roman"/>
          <w:sz w:val="24"/>
          <w:szCs w:val="24"/>
          <w:lang w:val="en-US"/>
        </w:rPr>
        <w:t>, C.</w:t>
      </w:r>
      <w:r w:rsidR="005C50DF" w:rsidRPr="007911F1">
        <w:rPr>
          <w:rFonts w:ascii="Times New Roman" w:hAnsi="Times New Roman" w:cs="Times New Roman"/>
          <w:sz w:val="24"/>
          <w:szCs w:val="24"/>
          <w:lang w:val="en-US"/>
        </w:rPr>
        <w:t>;</w:t>
      </w:r>
      <w:r w:rsidRPr="007911F1">
        <w:rPr>
          <w:rFonts w:ascii="Times New Roman" w:hAnsi="Times New Roman" w:cs="Times New Roman"/>
          <w:sz w:val="24"/>
          <w:szCs w:val="24"/>
          <w:lang w:val="en-US"/>
        </w:rPr>
        <w:t xml:space="preserve"> </w:t>
      </w:r>
      <w:r w:rsidR="005C50DF" w:rsidRPr="007911F1">
        <w:rPr>
          <w:rFonts w:ascii="Times New Roman" w:hAnsi="Times New Roman" w:cs="Times New Roman"/>
          <w:sz w:val="24"/>
          <w:szCs w:val="24"/>
          <w:lang w:val="en-US"/>
        </w:rPr>
        <w:t>PUTNAM</w:t>
      </w:r>
      <w:r w:rsidR="0021275D">
        <w:rPr>
          <w:rFonts w:ascii="Times New Roman" w:hAnsi="Times New Roman" w:cs="Times New Roman"/>
          <w:sz w:val="24"/>
          <w:szCs w:val="24"/>
          <w:lang w:val="en-US"/>
        </w:rPr>
        <w:t xml:space="preserve">, R. </w:t>
      </w:r>
      <w:r w:rsidRPr="001B3DCD">
        <w:rPr>
          <w:rFonts w:ascii="Times New Roman" w:hAnsi="Times New Roman" w:cs="Times New Roman"/>
          <w:i/>
          <w:sz w:val="24"/>
          <w:szCs w:val="24"/>
          <w:lang w:val="en-US"/>
        </w:rPr>
        <w:t>Religion, Social Networks and Subjective Well-Being</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sidRPr="0021275D">
        <w:rPr>
          <w:rFonts w:ascii="Times New Roman" w:hAnsi="Times New Roman" w:cs="Times New Roman"/>
          <w:b/>
          <w:sz w:val="24"/>
          <w:szCs w:val="24"/>
          <w:lang w:val="en-US"/>
        </w:rPr>
        <w:t>American Sociological Review</w:t>
      </w:r>
      <w:r>
        <w:rPr>
          <w:rFonts w:ascii="Times New Roman" w:hAnsi="Times New Roman" w:cs="Times New Roman"/>
          <w:sz w:val="24"/>
          <w:szCs w:val="24"/>
          <w:lang w:val="en-US"/>
        </w:rPr>
        <w:t>, 75(6)</w:t>
      </w:r>
      <w:r w:rsidR="007A6AAC">
        <w:rPr>
          <w:rFonts w:ascii="Times New Roman" w:hAnsi="Times New Roman" w:cs="Times New Roman"/>
          <w:sz w:val="24"/>
          <w:szCs w:val="24"/>
          <w:lang w:val="en-US"/>
        </w:rPr>
        <w:t>, 914-33.</w:t>
      </w:r>
      <w:proofErr w:type="gramEnd"/>
      <w:r w:rsidR="0021275D">
        <w:rPr>
          <w:rFonts w:ascii="Times New Roman" w:hAnsi="Times New Roman" w:cs="Times New Roman"/>
          <w:sz w:val="24"/>
          <w:szCs w:val="24"/>
          <w:lang w:val="en-US"/>
        </w:rPr>
        <w:t xml:space="preserve"> 2010.</w:t>
      </w:r>
    </w:p>
    <w:p w:rsidR="00C6204C" w:rsidRPr="00362F0A" w:rsidRDefault="005C50DF" w:rsidP="00FD1265">
      <w:pPr>
        <w:autoSpaceDE w:val="0"/>
        <w:autoSpaceDN w:val="0"/>
        <w:adjustRightInd w:val="0"/>
        <w:spacing w:before="80"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MILL</w:t>
      </w:r>
      <w:r w:rsidR="0021275D">
        <w:rPr>
          <w:rFonts w:ascii="Times New Roman" w:hAnsi="Times New Roman" w:cs="Times New Roman"/>
          <w:sz w:val="24"/>
          <w:szCs w:val="24"/>
          <w:lang w:val="en-US"/>
        </w:rPr>
        <w:t xml:space="preserve">, J. S. </w:t>
      </w:r>
      <w:r w:rsidR="00E423D9" w:rsidRPr="0021275D">
        <w:rPr>
          <w:rFonts w:ascii="Times New Roman" w:hAnsi="Times New Roman" w:cs="Times New Roman"/>
          <w:b/>
          <w:sz w:val="24"/>
          <w:szCs w:val="24"/>
          <w:lang w:val="en-US"/>
        </w:rPr>
        <w:t>Utilitarianism</w:t>
      </w:r>
      <w:r w:rsidR="00096D4D" w:rsidRPr="00362F0A">
        <w:rPr>
          <w:rFonts w:ascii="Times New Roman" w:hAnsi="Times New Roman" w:cs="Times New Roman"/>
          <w:sz w:val="24"/>
          <w:szCs w:val="24"/>
          <w:lang w:val="en-US"/>
        </w:rPr>
        <w:t xml:space="preserve">. </w:t>
      </w:r>
      <w:proofErr w:type="spellStart"/>
      <w:proofErr w:type="gramStart"/>
      <w:r w:rsidR="00096D4D" w:rsidRPr="00362F0A">
        <w:rPr>
          <w:rFonts w:ascii="Times New Roman" w:hAnsi="Times New Roman" w:cs="Times New Roman"/>
          <w:sz w:val="24"/>
          <w:szCs w:val="24"/>
          <w:lang w:val="en-US"/>
        </w:rPr>
        <w:t>Londres</w:t>
      </w:r>
      <w:proofErr w:type="spellEnd"/>
      <w:r w:rsidR="00E423D9" w:rsidRPr="00362F0A">
        <w:rPr>
          <w:rFonts w:ascii="Times New Roman" w:hAnsi="Times New Roman" w:cs="Times New Roman"/>
          <w:sz w:val="24"/>
          <w:szCs w:val="24"/>
          <w:lang w:val="en-US"/>
        </w:rPr>
        <w:t>.</w:t>
      </w:r>
      <w:proofErr w:type="gramEnd"/>
      <w:r w:rsidR="0021275D">
        <w:rPr>
          <w:rFonts w:ascii="Times New Roman" w:hAnsi="Times New Roman" w:cs="Times New Roman"/>
          <w:sz w:val="24"/>
          <w:szCs w:val="24"/>
          <w:lang w:val="en-US"/>
        </w:rPr>
        <w:t xml:space="preserve"> 1891.</w:t>
      </w:r>
    </w:p>
    <w:p w:rsidR="004157DD" w:rsidRPr="009D1344" w:rsidRDefault="005C50DF" w:rsidP="00FD1265">
      <w:pPr>
        <w:autoSpaceDE w:val="0"/>
        <w:autoSpaceDN w:val="0"/>
        <w:adjustRightInd w:val="0"/>
        <w:spacing w:before="80"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MOFFIT</w:t>
      </w:r>
      <w:r w:rsidR="00C6204C" w:rsidRPr="00362F0A">
        <w:rPr>
          <w:rFonts w:ascii="Times New Roman" w:hAnsi="Times New Roman" w:cs="Times New Roman"/>
          <w:sz w:val="24"/>
          <w:szCs w:val="24"/>
          <w:lang w:val="en-US"/>
        </w:rPr>
        <w:t>, R</w:t>
      </w:r>
      <w:r w:rsidR="0021275D">
        <w:rPr>
          <w:rFonts w:ascii="Times New Roman" w:hAnsi="Times New Roman" w:cs="Times New Roman"/>
          <w:sz w:val="24"/>
          <w:szCs w:val="24"/>
          <w:lang w:val="en-US"/>
        </w:rPr>
        <w:t xml:space="preserve">. </w:t>
      </w:r>
      <w:r w:rsidR="00C6204C" w:rsidRPr="001B3DCD">
        <w:rPr>
          <w:rFonts w:ascii="Times New Roman" w:hAnsi="Times New Roman" w:cs="Times New Roman"/>
          <w:i/>
          <w:sz w:val="24"/>
          <w:szCs w:val="24"/>
          <w:lang w:val="en-US"/>
        </w:rPr>
        <w:t>Identification and Estimation of Dynamic Models with a Time Series of Repeated Cross-Sections</w:t>
      </w:r>
      <w:r w:rsidR="00C6204C" w:rsidRPr="00362F0A">
        <w:rPr>
          <w:rFonts w:ascii="Times New Roman" w:hAnsi="Times New Roman" w:cs="Times New Roman"/>
          <w:sz w:val="24"/>
          <w:szCs w:val="24"/>
          <w:lang w:val="en-US"/>
        </w:rPr>
        <w:t>.</w:t>
      </w:r>
      <w:proofErr w:type="gramEnd"/>
      <w:r w:rsidR="00C6204C" w:rsidRPr="00362F0A">
        <w:rPr>
          <w:rFonts w:ascii="Times New Roman" w:hAnsi="Times New Roman" w:cs="Times New Roman"/>
          <w:sz w:val="24"/>
          <w:szCs w:val="24"/>
          <w:lang w:val="en-US"/>
        </w:rPr>
        <w:t xml:space="preserve"> </w:t>
      </w:r>
      <w:r w:rsidR="00C6204C" w:rsidRPr="0021275D">
        <w:rPr>
          <w:rFonts w:ascii="Times New Roman" w:hAnsi="Times New Roman" w:cs="Times New Roman"/>
          <w:b/>
          <w:sz w:val="24"/>
          <w:szCs w:val="24"/>
          <w:lang w:val="en-US"/>
        </w:rPr>
        <w:t>Journal of Econometrics</w:t>
      </w:r>
      <w:r w:rsidR="00C6204C" w:rsidRPr="00362F0A">
        <w:rPr>
          <w:rFonts w:ascii="Times New Roman" w:hAnsi="Times New Roman" w:cs="Times New Roman"/>
          <w:sz w:val="24"/>
          <w:szCs w:val="24"/>
          <w:lang w:val="en-US"/>
        </w:rPr>
        <w:t>, 59, 99-123.</w:t>
      </w:r>
      <w:r w:rsidR="0021275D">
        <w:rPr>
          <w:rFonts w:ascii="Times New Roman" w:hAnsi="Times New Roman" w:cs="Times New Roman"/>
          <w:sz w:val="24"/>
          <w:szCs w:val="24"/>
          <w:lang w:val="en-US"/>
        </w:rPr>
        <w:t xml:space="preserve"> 1993.</w:t>
      </w:r>
    </w:p>
    <w:p w:rsidR="003A7DA5" w:rsidRPr="00362F0A" w:rsidRDefault="005C50DF" w:rsidP="00FD1265">
      <w:pPr>
        <w:autoSpaceDE w:val="0"/>
        <w:autoSpaceDN w:val="0"/>
        <w:adjustRightInd w:val="0"/>
        <w:spacing w:before="80" w:after="0" w:line="240" w:lineRule="auto"/>
        <w:jc w:val="both"/>
        <w:rPr>
          <w:rFonts w:ascii="Times New Roman" w:hAnsi="Times New Roman" w:cs="Times New Roman"/>
          <w:color w:val="000000"/>
          <w:sz w:val="24"/>
          <w:szCs w:val="24"/>
          <w:lang w:val="en-US"/>
        </w:rPr>
      </w:pPr>
      <w:proofErr w:type="gramStart"/>
      <w:r>
        <w:rPr>
          <w:rFonts w:ascii="Times New Roman" w:hAnsi="Times New Roman" w:cs="Times New Roman"/>
          <w:color w:val="000000"/>
          <w:sz w:val="24"/>
          <w:szCs w:val="24"/>
          <w:lang w:val="en-US"/>
        </w:rPr>
        <w:t>RYDER</w:t>
      </w:r>
      <w:r w:rsidR="003A7DA5">
        <w:rPr>
          <w:rFonts w:ascii="Times New Roman" w:hAnsi="Times New Roman" w:cs="Times New Roman"/>
          <w:color w:val="000000"/>
          <w:sz w:val="24"/>
          <w:szCs w:val="24"/>
          <w:lang w:val="en-US"/>
        </w:rPr>
        <w:t>, N.</w:t>
      </w:r>
      <w:proofErr w:type="gramEnd"/>
      <w:r w:rsidR="0021275D">
        <w:rPr>
          <w:rFonts w:ascii="Times New Roman" w:hAnsi="Times New Roman" w:cs="Times New Roman"/>
          <w:color w:val="000000"/>
          <w:sz w:val="24"/>
          <w:szCs w:val="24"/>
          <w:lang w:val="en-US"/>
        </w:rPr>
        <w:t xml:space="preserve"> </w:t>
      </w:r>
      <w:proofErr w:type="gramStart"/>
      <w:r w:rsidR="003A7DA5" w:rsidRPr="001B3DCD">
        <w:rPr>
          <w:rFonts w:ascii="Times New Roman" w:hAnsi="Times New Roman" w:cs="Times New Roman"/>
          <w:i/>
          <w:color w:val="000000"/>
          <w:sz w:val="24"/>
          <w:szCs w:val="24"/>
          <w:lang w:val="en-US"/>
        </w:rPr>
        <w:t>The Cohort as a Concept in Study of Social Change</w:t>
      </w:r>
      <w:r w:rsidR="003A7DA5">
        <w:rPr>
          <w:rFonts w:ascii="Times New Roman" w:hAnsi="Times New Roman" w:cs="Times New Roman"/>
          <w:color w:val="000000"/>
          <w:sz w:val="24"/>
          <w:szCs w:val="24"/>
          <w:lang w:val="en-US"/>
        </w:rPr>
        <w:t>.</w:t>
      </w:r>
      <w:proofErr w:type="gramEnd"/>
      <w:r w:rsidR="003A7DA5">
        <w:rPr>
          <w:rFonts w:ascii="Times New Roman" w:hAnsi="Times New Roman" w:cs="Times New Roman"/>
          <w:color w:val="000000"/>
          <w:sz w:val="24"/>
          <w:szCs w:val="24"/>
          <w:lang w:val="en-US"/>
        </w:rPr>
        <w:t xml:space="preserve"> </w:t>
      </w:r>
      <w:r w:rsidR="003A7DA5" w:rsidRPr="0021275D">
        <w:rPr>
          <w:rFonts w:ascii="Times New Roman" w:hAnsi="Times New Roman" w:cs="Times New Roman"/>
          <w:b/>
          <w:color w:val="000000"/>
          <w:sz w:val="24"/>
          <w:szCs w:val="24"/>
          <w:lang w:val="en-US"/>
        </w:rPr>
        <w:t>American Sociological Review</w:t>
      </w:r>
      <w:r w:rsidR="003A7DA5">
        <w:rPr>
          <w:rFonts w:ascii="Times New Roman" w:hAnsi="Times New Roman" w:cs="Times New Roman"/>
          <w:color w:val="000000"/>
          <w:sz w:val="24"/>
          <w:szCs w:val="24"/>
          <w:lang w:val="en-US"/>
        </w:rPr>
        <w:t>, Vol. 30, 843-61.</w:t>
      </w:r>
      <w:r w:rsidR="0021275D">
        <w:rPr>
          <w:rFonts w:ascii="Times New Roman" w:hAnsi="Times New Roman" w:cs="Times New Roman"/>
          <w:color w:val="000000"/>
          <w:sz w:val="24"/>
          <w:szCs w:val="24"/>
          <w:lang w:val="en-US"/>
        </w:rPr>
        <w:t xml:space="preserve"> 1965.</w:t>
      </w:r>
    </w:p>
    <w:p w:rsidR="00362F0A" w:rsidRDefault="005C50DF" w:rsidP="00FD1265">
      <w:pPr>
        <w:autoSpaceDE w:val="0"/>
        <w:autoSpaceDN w:val="0"/>
        <w:adjustRightInd w:val="0"/>
        <w:spacing w:before="80"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SACKS, D.;</w:t>
      </w:r>
      <w:r w:rsidR="00362F0A">
        <w:rPr>
          <w:rFonts w:ascii="Times New Roman" w:hAnsi="Times New Roman" w:cs="Times New Roman"/>
          <w:sz w:val="24"/>
          <w:szCs w:val="24"/>
          <w:lang w:val="en-US"/>
        </w:rPr>
        <w:t xml:space="preserve"> </w:t>
      </w:r>
      <w:r>
        <w:rPr>
          <w:rFonts w:ascii="Times New Roman" w:hAnsi="Times New Roman" w:cs="Times New Roman"/>
          <w:sz w:val="24"/>
          <w:szCs w:val="24"/>
          <w:lang w:val="en-US"/>
        </w:rPr>
        <w:t>STEVENSON, B.;</w:t>
      </w:r>
      <w:r w:rsidR="00362F0A">
        <w:rPr>
          <w:rFonts w:ascii="Times New Roman" w:hAnsi="Times New Roman" w:cs="Times New Roman"/>
          <w:sz w:val="24"/>
          <w:szCs w:val="24"/>
          <w:lang w:val="en-US"/>
        </w:rPr>
        <w:t xml:space="preserve"> </w:t>
      </w:r>
      <w:r>
        <w:rPr>
          <w:rFonts w:ascii="Times New Roman" w:hAnsi="Times New Roman" w:cs="Times New Roman"/>
          <w:sz w:val="24"/>
          <w:szCs w:val="24"/>
          <w:lang w:val="en-US"/>
        </w:rPr>
        <w:t>WOLFERS</w:t>
      </w:r>
      <w:r w:rsidR="0021275D">
        <w:rPr>
          <w:rFonts w:ascii="Times New Roman" w:hAnsi="Times New Roman" w:cs="Times New Roman"/>
          <w:sz w:val="24"/>
          <w:szCs w:val="24"/>
          <w:lang w:val="en-US"/>
        </w:rPr>
        <w:t xml:space="preserve">, J. </w:t>
      </w:r>
      <w:r w:rsidR="00362F0A" w:rsidRPr="001B3DCD">
        <w:rPr>
          <w:rFonts w:ascii="Times New Roman" w:hAnsi="Times New Roman" w:cs="Times New Roman"/>
          <w:i/>
          <w:sz w:val="24"/>
          <w:szCs w:val="24"/>
          <w:lang w:val="en-US"/>
        </w:rPr>
        <w:t>Subjective Well-Being, Income, Economic Development and Growth</w:t>
      </w:r>
      <w:r w:rsidR="00362F0A">
        <w:rPr>
          <w:rFonts w:ascii="Times New Roman" w:hAnsi="Times New Roman" w:cs="Times New Roman"/>
          <w:sz w:val="24"/>
          <w:szCs w:val="24"/>
          <w:lang w:val="en-US"/>
        </w:rPr>
        <w:t>.</w:t>
      </w:r>
      <w:proofErr w:type="gramEnd"/>
      <w:r w:rsidR="00362F0A">
        <w:rPr>
          <w:rFonts w:ascii="Times New Roman" w:hAnsi="Times New Roman" w:cs="Times New Roman"/>
          <w:sz w:val="24"/>
          <w:szCs w:val="24"/>
          <w:lang w:val="en-US"/>
        </w:rPr>
        <w:t xml:space="preserve"> </w:t>
      </w:r>
      <w:proofErr w:type="gramStart"/>
      <w:r w:rsidR="00362F0A">
        <w:rPr>
          <w:rFonts w:ascii="Times New Roman" w:hAnsi="Times New Roman" w:cs="Times New Roman"/>
          <w:sz w:val="24"/>
          <w:szCs w:val="24"/>
          <w:lang w:val="en-US"/>
        </w:rPr>
        <w:t>NBER Working Papers, 16441, National Bureau of Economic Research Inc.</w:t>
      </w:r>
      <w:r w:rsidR="0021275D">
        <w:rPr>
          <w:rFonts w:ascii="Times New Roman" w:hAnsi="Times New Roman" w:cs="Times New Roman"/>
          <w:sz w:val="24"/>
          <w:szCs w:val="24"/>
          <w:lang w:val="en-US"/>
        </w:rPr>
        <w:t xml:space="preserve"> 2010.</w:t>
      </w:r>
      <w:proofErr w:type="gramEnd"/>
    </w:p>
    <w:p w:rsidR="00096D4D" w:rsidRPr="00362F0A" w:rsidRDefault="005C50DF" w:rsidP="00FD1265">
      <w:pPr>
        <w:autoSpaceDE w:val="0"/>
        <w:autoSpaceDN w:val="0"/>
        <w:adjustRightInd w:val="0"/>
        <w:spacing w:before="80"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SCITOVSKY</w:t>
      </w:r>
      <w:r w:rsidR="0021275D">
        <w:rPr>
          <w:rFonts w:ascii="Times New Roman" w:hAnsi="Times New Roman" w:cs="Times New Roman"/>
          <w:sz w:val="24"/>
          <w:szCs w:val="24"/>
          <w:lang w:val="en-US"/>
        </w:rPr>
        <w:t xml:space="preserve">, T. </w:t>
      </w:r>
      <w:r w:rsidR="00096D4D" w:rsidRPr="0021275D">
        <w:rPr>
          <w:rFonts w:ascii="Times New Roman" w:hAnsi="Times New Roman" w:cs="Times New Roman"/>
          <w:b/>
          <w:sz w:val="24"/>
          <w:szCs w:val="24"/>
          <w:lang w:val="en-US"/>
        </w:rPr>
        <w:t>The Joyless Economy: an inquiry into human satisfaction and consumer dissatisfaction</w:t>
      </w:r>
      <w:r w:rsidR="0021275D">
        <w:rPr>
          <w:rFonts w:ascii="Times New Roman" w:hAnsi="Times New Roman" w:cs="Times New Roman"/>
          <w:sz w:val="24"/>
          <w:szCs w:val="24"/>
          <w:lang w:val="en-US"/>
        </w:rPr>
        <w:t>.</w:t>
      </w:r>
      <w:r w:rsidR="00096D4D" w:rsidRPr="00362F0A">
        <w:rPr>
          <w:rFonts w:ascii="Times New Roman" w:hAnsi="Times New Roman" w:cs="Times New Roman"/>
          <w:sz w:val="24"/>
          <w:szCs w:val="24"/>
          <w:lang w:val="en-US"/>
        </w:rPr>
        <w:t xml:space="preserve"> O.U.P., Oxford.</w:t>
      </w:r>
      <w:r w:rsidR="0021275D">
        <w:rPr>
          <w:rFonts w:ascii="Times New Roman" w:hAnsi="Times New Roman" w:cs="Times New Roman"/>
          <w:sz w:val="24"/>
          <w:szCs w:val="24"/>
          <w:lang w:val="en-US"/>
        </w:rPr>
        <w:t xml:space="preserve"> 1976.</w:t>
      </w:r>
    </w:p>
    <w:p w:rsidR="00362F0A" w:rsidRPr="00362F0A" w:rsidRDefault="005C50DF" w:rsidP="00FD1265">
      <w:pPr>
        <w:autoSpaceDE w:val="0"/>
        <w:autoSpaceDN w:val="0"/>
        <w:adjustRightInd w:val="0"/>
        <w:spacing w:before="80" w:after="0" w:line="240" w:lineRule="auto"/>
        <w:jc w:val="both"/>
        <w:rPr>
          <w:rFonts w:ascii="Times New Roman" w:hAnsi="Times New Roman" w:cs="Times New Roman"/>
          <w:color w:val="000000"/>
          <w:sz w:val="24"/>
          <w:szCs w:val="24"/>
          <w:lang w:val="en-US"/>
        </w:rPr>
      </w:pPr>
      <w:r>
        <w:rPr>
          <w:rFonts w:ascii="Times New Roman" w:hAnsi="Times New Roman" w:cs="Times New Roman"/>
          <w:sz w:val="24"/>
          <w:szCs w:val="24"/>
          <w:lang w:val="en-US"/>
        </w:rPr>
        <w:t>STEVENSON</w:t>
      </w:r>
      <w:r w:rsidR="007E1C00" w:rsidRPr="00362F0A">
        <w:rPr>
          <w:rFonts w:ascii="Times New Roman" w:hAnsi="Times New Roman" w:cs="Times New Roman"/>
          <w:sz w:val="24"/>
          <w:szCs w:val="24"/>
          <w:lang w:val="en-US"/>
        </w:rPr>
        <w:t>, B.</w:t>
      </w:r>
      <w:r>
        <w:rPr>
          <w:rFonts w:ascii="Times New Roman" w:hAnsi="Times New Roman" w:cs="Times New Roman"/>
          <w:sz w:val="24"/>
          <w:szCs w:val="24"/>
          <w:lang w:val="en-US"/>
        </w:rPr>
        <w:t>;</w:t>
      </w:r>
      <w:r w:rsidR="007E1C00" w:rsidRPr="00362F0A">
        <w:rPr>
          <w:rFonts w:ascii="Times New Roman" w:hAnsi="Times New Roman" w:cs="Times New Roman"/>
          <w:sz w:val="24"/>
          <w:szCs w:val="24"/>
          <w:lang w:val="en-US"/>
        </w:rPr>
        <w:t xml:space="preserve"> </w:t>
      </w:r>
      <w:r>
        <w:rPr>
          <w:rFonts w:ascii="Times New Roman" w:hAnsi="Times New Roman" w:cs="Times New Roman"/>
          <w:sz w:val="24"/>
          <w:szCs w:val="24"/>
          <w:lang w:val="en-US"/>
        </w:rPr>
        <w:t>WOLFERS, J</w:t>
      </w:r>
      <w:r w:rsidR="0021275D">
        <w:rPr>
          <w:rFonts w:ascii="Times New Roman" w:hAnsi="Times New Roman" w:cs="Times New Roman"/>
          <w:sz w:val="24"/>
          <w:szCs w:val="24"/>
          <w:lang w:val="en-US"/>
        </w:rPr>
        <w:t xml:space="preserve">. </w:t>
      </w:r>
      <w:r w:rsidR="00362F0A" w:rsidRPr="001B3DCD">
        <w:rPr>
          <w:rFonts w:ascii="Times New Roman" w:hAnsi="Times New Roman" w:cs="Times New Roman"/>
          <w:i/>
          <w:sz w:val="24"/>
          <w:szCs w:val="24"/>
          <w:lang w:val="en-US"/>
        </w:rPr>
        <w:t xml:space="preserve">Subjective Well-Being and Income: Is </w:t>
      </w:r>
      <w:proofErr w:type="spellStart"/>
      <w:r w:rsidR="00362F0A" w:rsidRPr="001B3DCD">
        <w:rPr>
          <w:rFonts w:ascii="Times New Roman" w:hAnsi="Times New Roman" w:cs="Times New Roman"/>
          <w:i/>
          <w:sz w:val="24"/>
          <w:szCs w:val="24"/>
          <w:lang w:val="en-US"/>
        </w:rPr>
        <w:t>Ther</w:t>
      </w:r>
      <w:proofErr w:type="spellEnd"/>
      <w:r w:rsidR="00362F0A" w:rsidRPr="001B3DCD">
        <w:rPr>
          <w:rFonts w:ascii="Times New Roman" w:hAnsi="Times New Roman" w:cs="Times New Roman"/>
          <w:i/>
          <w:sz w:val="24"/>
          <w:szCs w:val="24"/>
          <w:lang w:val="en-US"/>
        </w:rPr>
        <w:t xml:space="preserve"> Any Evidence of Satiation?</w:t>
      </w:r>
      <w:r w:rsidR="007E1C00" w:rsidRPr="00362F0A">
        <w:rPr>
          <w:rFonts w:ascii="Times New Roman" w:hAnsi="Times New Roman" w:cs="Times New Roman"/>
          <w:sz w:val="24"/>
          <w:szCs w:val="24"/>
          <w:lang w:val="en-US"/>
        </w:rPr>
        <w:t xml:space="preserve"> </w:t>
      </w:r>
      <w:r w:rsidR="00362F0A" w:rsidRPr="0021275D">
        <w:rPr>
          <w:rFonts w:ascii="Times New Roman" w:hAnsi="Times New Roman" w:cs="Times New Roman"/>
          <w:b/>
          <w:sz w:val="24"/>
          <w:szCs w:val="24"/>
          <w:lang w:val="en-US"/>
        </w:rPr>
        <w:t>American Economic Review</w:t>
      </w:r>
      <w:r w:rsidR="00362F0A">
        <w:rPr>
          <w:rFonts w:ascii="Times New Roman" w:hAnsi="Times New Roman" w:cs="Times New Roman"/>
          <w:sz w:val="24"/>
          <w:szCs w:val="24"/>
          <w:lang w:val="en-US"/>
        </w:rPr>
        <w:t>, 103(3), 598-604.</w:t>
      </w:r>
      <w:r w:rsidR="0021275D">
        <w:rPr>
          <w:rFonts w:ascii="Times New Roman" w:hAnsi="Times New Roman" w:cs="Times New Roman"/>
          <w:sz w:val="24"/>
          <w:szCs w:val="24"/>
          <w:lang w:val="en-US"/>
        </w:rPr>
        <w:t xml:space="preserve"> 2013.</w:t>
      </w:r>
    </w:p>
    <w:p w:rsidR="004157DD" w:rsidRPr="00362F0A" w:rsidRDefault="005C50DF" w:rsidP="00FD1265">
      <w:pPr>
        <w:autoSpaceDE w:val="0"/>
        <w:autoSpaceDN w:val="0"/>
        <w:adjustRightInd w:val="0"/>
        <w:spacing w:before="80" w:after="0" w:line="240" w:lineRule="auto"/>
        <w:jc w:val="both"/>
        <w:rPr>
          <w:rFonts w:ascii="Times New Roman" w:hAnsi="Times New Roman" w:cs="Times New Roman"/>
          <w:color w:val="000000"/>
          <w:sz w:val="24"/>
          <w:szCs w:val="24"/>
          <w:lang w:val="en-US"/>
        </w:rPr>
      </w:pPr>
      <w:proofErr w:type="gramStart"/>
      <w:r>
        <w:rPr>
          <w:rFonts w:ascii="Times New Roman" w:hAnsi="Times New Roman" w:cs="Times New Roman"/>
          <w:color w:val="000000"/>
          <w:sz w:val="24"/>
          <w:szCs w:val="24"/>
          <w:lang w:val="en-US"/>
        </w:rPr>
        <w:t>SHEDLER, J.;</w:t>
      </w:r>
      <w:r w:rsidR="00DC0B3C" w:rsidRPr="00362F0A">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MAYMAN</w:t>
      </w:r>
      <w:r w:rsidR="00DC0B3C" w:rsidRPr="00362F0A">
        <w:rPr>
          <w:rFonts w:ascii="Times New Roman" w:hAnsi="Times New Roman" w:cs="Times New Roman"/>
          <w:color w:val="000000"/>
          <w:sz w:val="24"/>
          <w:szCs w:val="24"/>
          <w:lang w:val="en-US"/>
        </w:rPr>
        <w:t>, M.</w:t>
      </w:r>
      <w:r>
        <w:rPr>
          <w:rFonts w:ascii="Times New Roman" w:hAnsi="Times New Roman" w:cs="Times New Roman"/>
          <w:color w:val="000000"/>
          <w:sz w:val="24"/>
          <w:szCs w:val="24"/>
          <w:lang w:val="en-US"/>
        </w:rPr>
        <w:t>;</w:t>
      </w:r>
      <w:r w:rsidR="00DC0B3C" w:rsidRPr="00362F0A">
        <w:rPr>
          <w:rFonts w:ascii="Times New Roman" w:hAnsi="Times New Roman" w:cs="Times New Roman"/>
          <w:color w:val="000000"/>
          <w:sz w:val="24"/>
          <w:szCs w:val="24"/>
          <w:lang w:val="en-US"/>
        </w:rPr>
        <w:t xml:space="preserve"> </w:t>
      </w:r>
      <w:r w:rsidR="0021275D">
        <w:rPr>
          <w:rFonts w:ascii="Times New Roman" w:hAnsi="Times New Roman" w:cs="Times New Roman"/>
          <w:color w:val="000000"/>
          <w:sz w:val="24"/>
          <w:szCs w:val="24"/>
          <w:lang w:val="en-US"/>
        </w:rPr>
        <w:t>MANIS, M</w:t>
      </w:r>
      <w:r w:rsidR="00DC0B3C" w:rsidRPr="00362F0A">
        <w:rPr>
          <w:rFonts w:ascii="Times New Roman" w:hAnsi="Times New Roman" w:cs="Times New Roman"/>
          <w:color w:val="000000"/>
          <w:sz w:val="24"/>
          <w:szCs w:val="24"/>
          <w:lang w:val="en-US"/>
        </w:rPr>
        <w:t>.</w:t>
      </w:r>
      <w:proofErr w:type="gramEnd"/>
      <w:r w:rsidR="0021275D">
        <w:rPr>
          <w:rFonts w:ascii="Times New Roman" w:hAnsi="Times New Roman" w:cs="Times New Roman"/>
          <w:color w:val="000000"/>
          <w:sz w:val="24"/>
          <w:szCs w:val="24"/>
          <w:lang w:val="en-US"/>
        </w:rPr>
        <w:t xml:space="preserve"> </w:t>
      </w:r>
      <w:proofErr w:type="gramStart"/>
      <w:r w:rsidR="004157DD" w:rsidRPr="001B3DCD">
        <w:rPr>
          <w:rFonts w:ascii="Times New Roman" w:hAnsi="Times New Roman" w:cs="Times New Roman"/>
          <w:i/>
          <w:color w:val="000000"/>
          <w:sz w:val="24"/>
          <w:szCs w:val="24"/>
          <w:lang w:val="en-US"/>
        </w:rPr>
        <w:t>The Illusion of Mental Health</w:t>
      </w:r>
      <w:r w:rsidR="0021275D">
        <w:rPr>
          <w:rFonts w:ascii="Times New Roman" w:hAnsi="Times New Roman" w:cs="Times New Roman"/>
          <w:color w:val="000000"/>
          <w:sz w:val="24"/>
          <w:szCs w:val="24"/>
          <w:lang w:val="en-US"/>
        </w:rPr>
        <w:t>.</w:t>
      </w:r>
      <w:proofErr w:type="gramEnd"/>
      <w:r w:rsidR="004157DD" w:rsidRPr="00362F0A">
        <w:rPr>
          <w:rFonts w:ascii="Times New Roman" w:hAnsi="Times New Roman" w:cs="Times New Roman"/>
          <w:color w:val="000000"/>
          <w:sz w:val="24"/>
          <w:szCs w:val="24"/>
          <w:lang w:val="en-US"/>
        </w:rPr>
        <w:t xml:space="preserve"> </w:t>
      </w:r>
      <w:r w:rsidR="00DC0B3C" w:rsidRPr="0021275D">
        <w:rPr>
          <w:rFonts w:ascii="Times New Roman" w:hAnsi="Times New Roman" w:cs="Times New Roman"/>
          <w:b/>
          <w:color w:val="000000"/>
          <w:sz w:val="24"/>
          <w:szCs w:val="24"/>
          <w:lang w:val="en-US"/>
        </w:rPr>
        <w:t xml:space="preserve">American </w:t>
      </w:r>
      <w:r w:rsidR="004157DD" w:rsidRPr="0021275D">
        <w:rPr>
          <w:rFonts w:ascii="Times New Roman" w:hAnsi="Times New Roman" w:cs="Times New Roman"/>
          <w:b/>
          <w:color w:val="000000"/>
          <w:sz w:val="24"/>
          <w:szCs w:val="24"/>
          <w:lang w:val="en-US"/>
        </w:rPr>
        <w:t>Psychologist</w:t>
      </w:r>
      <w:r w:rsidR="004157DD" w:rsidRPr="00362F0A">
        <w:rPr>
          <w:rFonts w:ascii="Times New Roman" w:hAnsi="Times New Roman" w:cs="Times New Roman"/>
          <w:color w:val="000000"/>
          <w:sz w:val="24"/>
          <w:szCs w:val="24"/>
          <w:lang w:val="en-US"/>
        </w:rPr>
        <w:t xml:space="preserve">, 48(11): 1117- </w:t>
      </w:r>
      <w:r w:rsidR="009A2BCF" w:rsidRPr="00362F0A">
        <w:rPr>
          <w:rFonts w:ascii="Times New Roman" w:hAnsi="Times New Roman" w:cs="Times New Roman"/>
          <w:color w:val="000000"/>
          <w:sz w:val="24"/>
          <w:szCs w:val="24"/>
          <w:lang w:val="en-US"/>
        </w:rPr>
        <w:t>1132.</w:t>
      </w:r>
      <w:r w:rsidR="0021275D">
        <w:rPr>
          <w:rFonts w:ascii="Times New Roman" w:hAnsi="Times New Roman" w:cs="Times New Roman"/>
          <w:color w:val="000000"/>
          <w:sz w:val="24"/>
          <w:szCs w:val="24"/>
          <w:lang w:val="en-US"/>
        </w:rPr>
        <w:t xml:space="preserve"> 1993.</w:t>
      </w:r>
    </w:p>
    <w:p w:rsidR="007A6AAC" w:rsidRPr="00362F0A" w:rsidRDefault="005C50DF" w:rsidP="00FD1265">
      <w:pPr>
        <w:autoSpaceDE w:val="0"/>
        <w:autoSpaceDN w:val="0"/>
        <w:adjustRightInd w:val="0"/>
        <w:spacing w:before="80"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STEVENS</w:t>
      </w:r>
      <w:r w:rsidR="0021275D">
        <w:rPr>
          <w:rFonts w:ascii="Times New Roman" w:hAnsi="Times New Roman" w:cs="Times New Roman"/>
          <w:color w:val="000000"/>
          <w:sz w:val="24"/>
          <w:szCs w:val="24"/>
          <w:lang w:val="en-US"/>
        </w:rPr>
        <w:t>, S</w:t>
      </w:r>
      <w:r w:rsidR="001B3DCD">
        <w:rPr>
          <w:rFonts w:ascii="Times New Roman" w:hAnsi="Times New Roman" w:cs="Times New Roman"/>
          <w:color w:val="000000"/>
          <w:sz w:val="24"/>
          <w:szCs w:val="24"/>
          <w:lang w:val="en-US"/>
        </w:rPr>
        <w:t xml:space="preserve">. </w:t>
      </w:r>
      <w:proofErr w:type="gramStart"/>
      <w:r w:rsidR="00D31476">
        <w:rPr>
          <w:rFonts w:ascii="Times New Roman" w:hAnsi="Times New Roman" w:cs="Times New Roman"/>
          <w:i/>
          <w:color w:val="000000"/>
          <w:sz w:val="24"/>
          <w:szCs w:val="24"/>
          <w:lang w:val="en-US"/>
        </w:rPr>
        <w:t>On Theory of Scales of Measurement</w:t>
      </w:r>
      <w:r w:rsidR="007A6AAC">
        <w:rPr>
          <w:rFonts w:ascii="Times New Roman" w:hAnsi="Times New Roman" w:cs="Times New Roman"/>
          <w:color w:val="000000"/>
          <w:sz w:val="24"/>
          <w:szCs w:val="24"/>
          <w:lang w:val="en-US"/>
        </w:rPr>
        <w:t>.</w:t>
      </w:r>
      <w:proofErr w:type="gramEnd"/>
      <w:r w:rsidR="007A6AAC">
        <w:rPr>
          <w:rFonts w:ascii="Times New Roman" w:hAnsi="Times New Roman" w:cs="Times New Roman"/>
          <w:color w:val="000000"/>
          <w:sz w:val="24"/>
          <w:szCs w:val="24"/>
          <w:lang w:val="en-US"/>
        </w:rPr>
        <w:t xml:space="preserve"> </w:t>
      </w:r>
      <w:proofErr w:type="gramStart"/>
      <w:r w:rsidR="007A6AAC" w:rsidRPr="0021275D">
        <w:rPr>
          <w:rFonts w:ascii="Times New Roman" w:hAnsi="Times New Roman" w:cs="Times New Roman"/>
          <w:b/>
          <w:color w:val="000000"/>
          <w:sz w:val="24"/>
          <w:szCs w:val="24"/>
          <w:lang w:val="en-US"/>
        </w:rPr>
        <w:t>Science</w:t>
      </w:r>
      <w:r w:rsidR="007A6AAC">
        <w:rPr>
          <w:rFonts w:ascii="Times New Roman" w:hAnsi="Times New Roman" w:cs="Times New Roman"/>
          <w:color w:val="000000"/>
          <w:sz w:val="24"/>
          <w:szCs w:val="24"/>
          <w:lang w:val="en-US"/>
        </w:rPr>
        <w:t>, 103, 677-80.</w:t>
      </w:r>
      <w:proofErr w:type="gramEnd"/>
      <w:r w:rsidR="0021275D">
        <w:rPr>
          <w:rFonts w:ascii="Times New Roman" w:hAnsi="Times New Roman" w:cs="Times New Roman"/>
          <w:color w:val="000000"/>
          <w:sz w:val="24"/>
          <w:szCs w:val="24"/>
          <w:lang w:val="en-US"/>
        </w:rPr>
        <w:t xml:space="preserve"> 1946.</w:t>
      </w:r>
    </w:p>
    <w:p w:rsidR="009E5BF6" w:rsidRPr="00362F0A" w:rsidRDefault="009E5BF6" w:rsidP="00FD1265">
      <w:pPr>
        <w:spacing w:before="80" w:after="0" w:line="240" w:lineRule="auto"/>
        <w:jc w:val="both"/>
        <w:rPr>
          <w:rFonts w:ascii="Times New Roman" w:hAnsi="Times New Roman" w:cs="Times New Roman"/>
          <w:sz w:val="24"/>
          <w:szCs w:val="24"/>
          <w:lang w:val="en-US"/>
        </w:rPr>
      </w:pPr>
      <w:r w:rsidRPr="00362F0A">
        <w:rPr>
          <w:rFonts w:ascii="Times New Roman" w:hAnsi="Times New Roman" w:cs="Times New Roman"/>
          <w:sz w:val="24"/>
          <w:szCs w:val="24"/>
          <w:lang w:val="en-US"/>
        </w:rPr>
        <w:t>V</w:t>
      </w:r>
      <w:r w:rsidR="005C50DF">
        <w:rPr>
          <w:rFonts w:ascii="Times New Roman" w:hAnsi="Times New Roman" w:cs="Times New Roman"/>
          <w:sz w:val="24"/>
          <w:szCs w:val="24"/>
          <w:lang w:val="en-US"/>
        </w:rPr>
        <w:t>EENHOVEN</w:t>
      </w:r>
      <w:r w:rsidR="0021275D">
        <w:rPr>
          <w:rFonts w:ascii="Times New Roman" w:hAnsi="Times New Roman" w:cs="Times New Roman"/>
          <w:sz w:val="24"/>
          <w:szCs w:val="24"/>
          <w:lang w:val="en-US"/>
        </w:rPr>
        <w:t xml:space="preserve">, R. </w:t>
      </w:r>
      <w:r w:rsidRPr="001B3DCD">
        <w:rPr>
          <w:rFonts w:ascii="Times New Roman" w:hAnsi="Times New Roman" w:cs="Times New Roman"/>
          <w:i/>
          <w:sz w:val="24"/>
          <w:szCs w:val="24"/>
          <w:lang w:val="en-US"/>
        </w:rPr>
        <w:t>Is Happiness Relative?</w:t>
      </w:r>
      <w:r w:rsidRPr="001B3DCD">
        <w:rPr>
          <w:rFonts w:ascii="Times New Roman" w:hAnsi="Times New Roman" w:cs="Times New Roman"/>
          <w:b/>
          <w:sz w:val="24"/>
          <w:szCs w:val="24"/>
          <w:lang w:val="en-US"/>
        </w:rPr>
        <w:t xml:space="preserve"> </w:t>
      </w:r>
      <w:r w:rsidRPr="0021275D">
        <w:rPr>
          <w:rFonts w:ascii="Times New Roman" w:hAnsi="Times New Roman" w:cs="Times New Roman"/>
          <w:b/>
          <w:sz w:val="24"/>
          <w:szCs w:val="24"/>
          <w:lang w:val="en-US"/>
        </w:rPr>
        <w:t>Social Indicators Research</w:t>
      </w:r>
      <w:r w:rsidRPr="00362F0A">
        <w:rPr>
          <w:rFonts w:ascii="Times New Roman" w:hAnsi="Times New Roman" w:cs="Times New Roman"/>
          <w:sz w:val="24"/>
          <w:szCs w:val="24"/>
          <w:lang w:val="en-US"/>
        </w:rPr>
        <w:t>, 24, 1-34.</w:t>
      </w:r>
      <w:r w:rsidR="0021275D">
        <w:rPr>
          <w:rFonts w:ascii="Times New Roman" w:hAnsi="Times New Roman" w:cs="Times New Roman"/>
          <w:sz w:val="24"/>
          <w:szCs w:val="24"/>
          <w:lang w:val="en-US"/>
        </w:rPr>
        <w:t xml:space="preserve"> 1991.</w:t>
      </w:r>
    </w:p>
    <w:p w:rsidR="00362F0A" w:rsidRPr="00362F0A" w:rsidRDefault="00362F0A" w:rsidP="00FD1265">
      <w:pPr>
        <w:spacing w:before="80" w:after="0" w:line="240" w:lineRule="auto"/>
        <w:jc w:val="both"/>
        <w:rPr>
          <w:rFonts w:ascii="Times New Roman" w:hAnsi="Times New Roman" w:cs="Times New Roman"/>
          <w:sz w:val="24"/>
          <w:szCs w:val="24"/>
          <w:lang w:val="en-US"/>
        </w:rPr>
      </w:pPr>
      <w:proofErr w:type="gramStart"/>
      <w:r w:rsidRPr="0021275D">
        <w:rPr>
          <w:rFonts w:ascii="Times New Roman" w:hAnsi="Times New Roman" w:cs="Times New Roman"/>
          <w:sz w:val="24"/>
          <w:szCs w:val="24"/>
          <w:lang w:val="en-US"/>
        </w:rPr>
        <w:t>V</w:t>
      </w:r>
      <w:r w:rsidR="005C50DF" w:rsidRPr="0021275D">
        <w:rPr>
          <w:rFonts w:ascii="Times New Roman" w:hAnsi="Times New Roman" w:cs="Times New Roman"/>
          <w:sz w:val="24"/>
          <w:szCs w:val="24"/>
          <w:lang w:val="en-US"/>
        </w:rPr>
        <w:t>ERBEEK, M.;</w:t>
      </w:r>
      <w:r w:rsidRPr="0021275D">
        <w:rPr>
          <w:rFonts w:ascii="Times New Roman" w:hAnsi="Times New Roman" w:cs="Times New Roman"/>
          <w:sz w:val="24"/>
          <w:szCs w:val="24"/>
          <w:lang w:val="en-US"/>
        </w:rPr>
        <w:t xml:space="preserve"> </w:t>
      </w:r>
      <w:r w:rsidR="005C50DF" w:rsidRPr="0021275D">
        <w:rPr>
          <w:rFonts w:ascii="Times New Roman" w:hAnsi="Times New Roman" w:cs="Times New Roman"/>
          <w:sz w:val="24"/>
          <w:szCs w:val="24"/>
          <w:lang w:val="en-US"/>
        </w:rPr>
        <w:t>NIJMAN</w:t>
      </w:r>
      <w:r w:rsidRPr="0021275D">
        <w:rPr>
          <w:rFonts w:ascii="Times New Roman" w:hAnsi="Times New Roman" w:cs="Times New Roman"/>
          <w:sz w:val="24"/>
          <w:szCs w:val="24"/>
          <w:lang w:val="en-US"/>
        </w:rPr>
        <w:t>, T.</w:t>
      </w:r>
      <w:proofErr w:type="gramEnd"/>
      <w:r w:rsidRPr="0021275D">
        <w:rPr>
          <w:rFonts w:ascii="Times New Roman" w:hAnsi="Times New Roman" w:cs="Times New Roman"/>
          <w:sz w:val="24"/>
          <w:szCs w:val="24"/>
          <w:lang w:val="en-US"/>
        </w:rPr>
        <w:t xml:space="preserve"> </w:t>
      </w:r>
      <w:r w:rsidRPr="001B3DCD">
        <w:rPr>
          <w:rFonts w:ascii="Times New Roman" w:hAnsi="Times New Roman" w:cs="Times New Roman"/>
          <w:i/>
          <w:sz w:val="24"/>
          <w:szCs w:val="24"/>
          <w:lang w:val="en-US"/>
        </w:rPr>
        <w:t xml:space="preserve">Can Cohort Data be </w:t>
      </w:r>
      <w:proofErr w:type="gramStart"/>
      <w:r w:rsidRPr="001B3DCD">
        <w:rPr>
          <w:rFonts w:ascii="Times New Roman" w:hAnsi="Times New Roman" w:cs="Times New Roman"/>
          <w:i/>
          <w:sz w:val="24"/>
          <w:szCs w:val="24"/>
          <w:lang w:val="en-US"/>
        </w:rPr>
        <w:t>Treated</w:t>
      </w:r>
      <w:proofErr w:type="gramEnd"/>
      <w:r w:rsidRPr="001B3DCD">
        <w:rPr>
          <w:rFonts w:ascii="Times New Roman" w:hAnsi="Times New Roman" w:cs="Times New Roman"/>
          <w:i/>
          <w:sz w:val="24"/>
          <w:szCs w:val="24"/>
          <w:lang w:val="en-US"/>
        </w:rPr>
        <w:t xml:space="preserve"> as Genuine Panel Data?</w:t>
      </w:r>
      <w:r w:rsidR="003A7DA5">
        <w:rPr>
          <w:rFonts w:ascii="Times New Roman" w:hAnsi="Times New Roman" w:cs="Times New Roman"/>
          <w:sz w:val="24"/>
          <w:szCs w:val="24"/>
          <w:lang w:val="en-US"/>
        </w:rPr>
        <w:t xml:space="preserve"> </w:t>
      </w:r>
      <w:r w:rsidR="003A7DA5" w:rsidRPr="0021275D">
        <w:rPr>
          <w:rFonts w:ascii="Times New Roman" w:hAnsi="Times New Roman" w:cs="Times New Roman"/>
          <w:b/>
          <w:sz w:val="24"/>
          <w:szCs w:val="24"/>
          <w:lang w:val="en-US"/>
        </w:rPr>
        <w:t>Empirical Economics</w:t>
      </w:r>
      <w:r w:rsidR="003A7DA5">
        <w:rPr>
          <w:rFonts w:ascii="Times New Roman" w:hAnsi="Times New Roman" w:cs="Times New Roman"/>
          <w:sz w:val="24"/>
          <w:szCs w:val="24"/>
          <w:lang w:val="en-US"/>
        </w:rPr>
        <w:t xml:space="preserve"> 17, 9-23.</w:t>
      </w:r>
      <w:r w:rsidR="0021275D">
        <w:rPr>
          <w:rFonts w:ascii="Times New Roman" w:hAnsi="Times New Roman" w:cs="Times New Roman"/>
          <w:sz w:val="24"/>
          <w:szCs w:val="24"/>
          <w:lang w:val="en-US"/>
        </w:rPr>
        <w:t xml:space="preserve"> 1992.</w:t>
      </w:r>
    </w:p>
    <w:p w:rsidR="009D1344" w:rsidRDefault="005C50DF" w:rsidP="00FD1265">
      <w:pPr>
        <w:spacing w:before="80" w:after="0" w:line="240" w:lineRule="auto"/>
        <w:jc w:val="both"/>
        <w:rPr>
          <w:rFonts w:ascii="Times New Roman" w:hAnsi="Times New Roman" w:cs="Times New Roman"/>
          <w:i/>
          <w:sz w:val="24"/>
          <w:szCs w:val="24"/>
          <w:lang w:val="en-US"/>
        </w:rPr>
      </w:pPr>
      <w:r>
        <w:rPr>
          <w:rFonts w:ascii="Times New Roman" w:hAnsi="Times New Roman" w:cs="Times New Roman"/>
          <w:sz w:val="24"/>
          <w:szCs w:val="24"/>
          <w:lang w:val="en-US"/>
        </w:rPr>
        <w:t>VERME</w:t>
      </w:r>
      <w:r w:rsidR="0021275D">
        <w:rPr>
          <w:rFonts w:ascii="Times New Roman" w:hAnsi="Times New Roman" w:cs="Times New Roman"/>
          <w:sz w:val="24"/>
          <w:szCs w:val="24"/>
          <w:lang w:val="en-US"/>
        </w:rPr>
        <w:t xml:space="preserve">, P. </w:t>
      </w:r>
      <w:r w:rsidR="007A6AAC" w:rsidRPr="001B3DCD">
        <w:rPr>
          <w:rFonts w:ascii="Times New Roman" w:hAnsi="Times New Roman" w:cs="Times New Roman"/>
          <w:i/>
          <w:sz w:val="24"/>
          <w:szCs w:val="24"/>
          <w:lang w:val="en-US"/>
        </w:rPr>
        <w:t xml:space="preserve">Social Assistance and Poverty Reduction in Moldova: an </w:t>
      </w:r>
      <w:proofErr w:type="spellStart"/>
      <w:r w:rsidR="007A6AAC" w:rsidRPr="001B3DCD">
        <w:rPr>
          <w:rFonts w:ascii="Times New Roman" w:hAnsi="Times New Roman" w:cs="Times New Roman"/>
          <w:i/>
          <w:sz w:val="24"/>
          <w:szCs w:val="24"/>
          <w:lang w:val="en-US"/>
        </w:rPr>
        <w:t>Inpact</w:t>
      </w:r>
      <w:proofErr w:type="spellEnd"/>
      <w:r w:rsidR="007A6AAC" w:rsidRPr="001B3DCD">
        <w:rPr>
          <w:rFonts w:ascii="Times New Roman" w:hAnsi="Times New Roman" w:cs="Times New Roman"/>
          <w:i/>
          <w:sz w:val="24"/>
          <w:szCs w:val="24"/>
          <w:lang w:val="en-US"/>
        </w:rPr>
        <w:t xml:space="preserve"> Evaluation.</w:t>
      </w:r>
      <w:r w:rsidR="007A6AAC">
        <w:rPr>
          <w:rFonts w:ascii="Times New Roman" w:hAnsi="Times New Roman" w:cs="Times New Roman"/>
          <w:sz w:val="24"/>
          <w:szCs w:val="24"/>
          <w:lang w:val="en-US"/>
        </w:rPr>
        <w:t xml:space="preserve"> Policy Research Working Paper Series 4658, </w:t>
      </w:r>
      <w:proofErr w:type="gramStart"/>
      <w:r w:rsidR="007A6AAC">
        <w:rPr>
          <w:rFonts w:ascii="Times New Roman" w:hAnsi="Times New Roman" w:cs="Times New Roman"/>
          <w:sz w:val="24"/>
          <w:szCs w:val="24"/>
          <w:lang w:val="en-US"/>
        </w:rPr>
        <w:t>The</w:t>
      </w:r>
      <w:proofErr w:type="gramEnd"/>
      <w:r w:rsidR="007A6AAC">
        <w:rPr>
          <w:rFonts w:ascii="Times New Roman" w:hAnsi="Times New Roman" w:cs="Times New Roman"/>
          <w:sz w:val="24"/>
          <w:szCs w:val="24"/>
          <w:lang w:val="en-US"/>
        </w:rPr>
        <w:t xml:space="preserve"> World Bank.</w:t>
      </w:r>
      <w:r w:rsidR="0021275D">
        <w:rPr>
          <w:rFonts w:ascii="Times New Roman" w:hAnsi="Times New Roman" w:cs="Times New Roman"/>
          <w:sz w:val="24"/>
          <w:szCs w:val="24"/>
          <w:lang w:val="en-US"/>
        </w:rPr>
        <w:t xml:space="preserve"> 2010.</w:t>
      </w:r>
    </w:p>
    <w:p w:rsidR="00754B4F" w:rsidRPr="00DF53D2" w:rsidRDefault="005C50DF" w:rsidP="00FD1265">
      <w:pPr>
        <w:spacing w:before="80" w:after="0" w:line="240" w:lineRule="auto"/>
        <w:jc w:val="both"/>
        <w:rPr>
          <w:rFonts w:ascii="Times New Roman" w:hAnsi="Times New Roman" w:cs="Times New Roman"/>
          <w:i/>
          <w:sz w:val="24"/>
          <w:szCs w:val="24"/>
          <w:lang w:val="en-US"/>
        </w:rPr>
      </w:pPr>
      <w:proofErr w:type="gramStart"/>
      <w:r>
        <w:rPr>
          <w:rFonts w:ascii="Times New Roman" w:hAnsi="Times New Roman" w:cs="Times New Roman"/>
          <w:sz w:val="24"/>
          <w:szCs w:val="24"/>
          <w:lang w:val="en-US"/>
        </w:rPr>
        <w:t>WINKELMANN</w:t>
      </w:r>
      <w:r w:rsidR="00DC0B3C" w:rsidRPr="00362F0A">
        <w:rPr>
          <w:rFonts w:ascii="Times New Roman" w:hAnsi="Times New Roman" w:cs="Times New Roman"/>
          <w:sz w:val="24"/>
          <w:szCs w:val="24"/>
          <w:lang w:val="en-US"/>
        </w:rPr>
        <w:t>, L</w:t>
      </w:r>
      <w:r>
        <w:rPr>
          <w:rFonts w:ascii="Times New Roman" w:hAnsi="Times New Roman" w:cs="Times New Roman"/>
          <w:sz w:val="24"/>
          <w:szCs w:val="24"/>
          <w:lang w:val="en-US"/>
        </w:rPr>
        <w:t>.; WINKELMANN, R</w:t>
      </w:r>
      <w:r w:rsidR="0021275D">
        <w:rPr>
          <w:rFonts w:ascii="Times New Roman" w:hAnsi="Times New Roman" w:cs="Times New Roman"/>
          <w:sz w:val="24"/>
          <w:szCs w:val="24"/>
          <w:lang w:val="en-US"/>
        </w:rPr>
        <w:t>.</w:t>
      </w:r>
      <w:proofErr w:type="gramEnd"/>
      <w:r w:rsidR="0021275D">
        <w:rPr>
          <w:rFonts w:ascii="Times New Roman" w:hAnsi="Times New Roman" w:cs="Times New Roman"/>
          <w:sz w:val="24"/>
          <w:szCs w:val="24"/>
          <w:lang w:val="en-US"/>
        </w:rPr>
        <w:t xml:space="preserve"> </w:t>
      </w:r>
      <w:r w:rsidR="00274EFB" w:rsidRPr="001B3DCD">
        <w:rPr>
          <w:rFonts w:ascii="Times New Roman" w:hAnsi="Times New Roman" w:cs="Times New Roman"/>
          <w:i/>
          <w:sz w:val="24"/>
          <w:szCs w:val="24"/>
          <w:lang w:val="en-US"/>
        </w:rPr>
        <w:t xml:space="preserve">Why are unemployed people so unhappy? </w:t>
      </w:r>
      <w:proofErr w:type="spellStart"/>
      <w:r w:rsidR="00274EFB" w:rsidRPr="000E240E">
        <w:rPr>
          <w:rFonts w:ascii="Times New Roman" w:hAnsi="Times New Roman" w:cs="Times New Roman"/>
          <w:i/>
          <w:sz w:val="24"/>
          <w:szCs w:val="24"/>
        </w:rPr>
        <w:t>Evidence</w:t>
      </w:r>
      <w:proofErr w:type="spellEnd"/>
      <w:r w:rsidR="00274EFB" w:rsidRPr="000E240E">
        <w:rPr>
          <w:rFonts w:ascii="Times New Roman" w:hAnsi="Times New Roman" w:cs="Times New Roman"/>
          <w:i/>
          <w:sz w:val="24"/>
          <w:szCs w:val="24"/>
        </w:rPr>
        <w:t xml:space="preserve"> </w:t>
      </w:r>
      <w:proofErr w:type="spellStart"/>
      <w:r w:rsidR="00274EFB" w:rsidRPr="000E240E">
        <w:rPr>
          <w:rFonts w:ascii="Times New Roman" w:hAnsi="Times New Roman" w:cs="Times New Roman"/>
          <w:i/>
          <w:sz w:val="24"/>
          <w:szCs w:val="24"/>
        </w:rPr>
        <w:t>from</w:t>
      </w:r>
      <w:proofErr w:type="spellEnd"/>
      <w:r w:rsidR="00274EFB" w:rsidRPr="000E240E">
        <w:rPr>
          <w:rFonts w:ascii="Times New Roman" w:hAnsi="Times New Roman" w:cs="Times New Roman"/>
          <w:i/>
          <w:sz w:val="24"/>
          <w:szCs w:val="24"/>
        </w:rPr>
        <w:t xml:space="preserve"> </w:t>
      </w:r>
      <w:proofErr w:type="spellStart"/>
      <w:r w:rsidR="00274EFB" w:rsidRPr="000E240E">
        <w:rPr>
          <w:rFonts w:ascii="Times New Roman" w:hAnsi="Times New Roman" w:cs="Times New Roman"/>
          <w:i/>
          <w:sz w:val="24"/>
          <w:szCs w:val="24"/>
        </w:rPr>
        <w:t>Panel</w:t>
      </w:r>
      <w:proofErr w:type="spellEnd"/>
      <w:r w:rsidR="00DC0B3C" w:rsidRPr="000E240E">
        <w:rPr>
          <w:rFonts w:ascii="Times New Roman" w:hAnsi="Times New Roman" w:cs="Times New Roman"/>
          <w:i/>
          <w:sz w:val="24"/>
          <w:szCs w:val="24"/>
        </w:rPr>
        <w:t xml:space="preserve"> </w:t>
      </w:r>
      <w:r w:rsidR="00274EFB" w:rsidRPr="000E240E">
        <w:rPr>
          <w:rFonts w:ascii="Times New Roman" w:hAnsi="Times New Roman" w:cs="Times New Roman"/>
          <w:i/>
          <w:sz w:val="24"/>
          <w:szCs w:val="24"/>
        </w:rPr>
        <w:t>Data</w:t>
      </w:r>
      <w:r w:rsidR="001B3DCD" w:rsidRPr="000E240E">
        <w:rPr>
          <w:rFonts w:ascii="Times New Roman" w:hAnsi="Times New Roman" w:cs="Times New Roman"/>
          <w:sz w:val="24"/>
          <w:szCs w:val="24"/>
        </w:rPr>
        <w:t>.</w:t>
      </w:r>
      <w:r w:rsidR="00A8036C" w:rsidRPr="000E240E">
        <w:rPr>
          <w:rFonts w:ascii="Times New Roman" w:hAnsi="Times New Roman" w:cs="Times New Roman"/>
          <w:sz w:val="24"/>
          <w:szCs w:val="24"/>
        </w:rPr>
        <w:t xml:space="preserve"> </w:t>
      </w:r>
      <w:proofErr w:type="spellStart"/>
      <w:r w:rsidR="00A8036C" w:rsidRPr="000E240E">
        <w:rPr>
          <w:rFonts w:ascii="Times New Roman" w:hAnsi="Times New Roman" w:cs="Times New Roman"/>
          <w:b/>
          <w:sz w:val="24"/>
          <w:szCs w:val="24"/>
        </w:rPr>
        <w:t>Economica</w:t>
      </w:r>
      <w:proofErr w:type="spellEnd"/>
      <w:r w:rsidR="00A8036C" w:rsidRPr="000E240E">
        <w:rPr>
          <w:rFonts w:ascii="Times New Roman" w:hAnsi="Times New Roman" w:cs="Times New Roman"/>
          <w:sz w:val="24"/>
          <w:szCs w:val="24"/>
        </w:rPr>
        <w:t xml:space="preserve"> pp.1-15</w:t>
      </w:r>
      <w:r w:rsidR="00274EFB" w:rsidRPr="000E240E">
        <w:rPr>
          <w:rFonts w:ascii="Times New Roman" w:hAnsi="Times New Roman" w:cs="Times New Roman"/>
          <w:sz w:val="24"/>
          <w:szCs w:val="24"/>
        </w:rPr>
        <w:t>.</w:t>
      </w:r>
      <w:r w:rsidR="0021275D" w:rsidRPr="000E240E">
        <w:rPr>
          <w:rFonts w:ascii="Times New Roman" w:hAnsi="Times New Roman" w:cs="Times New Roman"/>
          <w:sz w:val="24"/>
          <w:szCs w:val="24"/>
        </w:rPr>
        <w:t xml:space="preserve"> 1995.</w:t>
      </w:r>
    </w:p>
    <w:sectPr w:rsidR="00754B4F" w:rsidRPr="00DF53D2" w:rsidSect="00EB5E49">
      <w:headerReference w:type="default" r:id="rId10"/>
      <w:pgSz w:w="11906" w:h="16838"/>
      <w:pgMar w:top="1134" w:right="851" w:bottom="1134" w:left="85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385" w:rsidRDefault="002A4385" w:rsidP="00D20F58">
      <w:pPr>
        <w:spacing w:after="0" w:line="240" w:lineRule="auto"/>
      </w:pPr>
      <w:r>
        <w:separator/>
      </w:r>
    </w:p>
  </w:endnote>
  <w:endnote w:type="continuationSeparator" w:id="0">
    <w:p w:rsidR="002A4385" w:rsidRDefault="002A4385" w:rsidP="00D2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IEFFPP+Garamond">
    <w:altName w:val="Garamon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385" w:rsidRDefault="002A4385" w:rsidP="00D20F58">
      <w:pPr>
        <w:spacing w:after="0" w:line="240" w:lineRule="auto"/>
      </w:pPr>
      <w:r>
        <w:separator/>
      </w:r>
    </w:p>
  </w:footnote>
  <w:footnote w:type="continuationSeparator" w:id="0">
    <w:p w:rsidR="002A4385" w:rsidRDefault="002A4385" w:rsidP="00D20F58">
      <w:pPr>
        <w:spacing w:after="0" w:line="240" w:lineRule="auto"/>
      </w:pPr>
      <w:r>
        <w:continuationSeparator/>
      </w:r>
    </w:p>
  </w:footnote>
  <w:footnote w:id="1">
    <w:p w:rsidR="00FE2091" w:rsidRDefault="00FE2091" w:rsidP="00B13E32">
      <w:pPr>
        <w:pStyle w:val="Textodenotaderodap"/>
        <w:jc w:val="both"/>
      </w:pPr>
      <w:r>
        <w:rPr>
          <w:rStyle w:val="Refdenotaderodap"/>
        </w:rPr>
        <w:footnoteRef/>
      </w:r>
      <w:r>
        <w:t xml:space="preserve"> </w:t>
      </w:r>
      <w:r w:rsidRPr="00A95272">
        <w:rPr>
          <w:rFonts w:ascii="Times New Roman" w:hAnsi="Times New Roman" w:cs="Times New Roman"/>
        </w:rPr>
        <w:t xml:space="preserve">Em geral, a palavra “coorte” está ligada ao agrupamento por faixas etárias. Aqui, como </w:t>
      </w:r>
      <w:proofErr w:type="gramStart"/>
      <w:r w:rsidRPr="00A95272">
        <w:rPr>
          <w:rFonts w:ascii="Times New Roman" w:hAnsi="Times New Roman" w:cs="Times New Roman"/>
        </w:rPr>
        <w:t>o mesmo “coorte”</w:t>
      </w:r>
      <w:proofErr w:type="gramEnd"/>
      <w:r w:rsidRPr="00A95272">
        <w:rPr>
          <w:rFonts w:ascii="Times New Roman" w:hAnsi="Times New Roman" w:cs="Times New Roman"/>
        </w:rPr>
        <w:t xml:space="preserve"> será formado por indivíduos não apenas da mesma faixa etária, mas também nascidos no mesmo país e do mesmo gênero, será utilizada a palavra “célula” para facilitar o entendimento do leitor.</w:t>
      </w:r>
      <w:r>
        <w:t xml:space="preserve">  </w:t>
      </w:r>
    </w:p>
  </w:footnote>
  <w:footnote w:id="2">
    <w:p w:rsidR="00FE2091" w:rsidRPr="003D008C" w:rsidRDefault="00FE2091" w:rsidP="000B3700">
      <w:pPr>
        <w:pStyle w:val="Textodenotaderodap"/>
        <w:jc w:val="both"/>
        <w:rPr>
          <w:rFonts w:ascii="Times New Roman" w:hAnsi="Times New Roman" w:cs="Times New Roman"/>
        </w:rPr>
      </w:pPr>
      <w:r w:rsidRPr="003D008C">
        <w:rPr>
          <w:rStyle w:val="Refdenotaderodap"/>
          <w:rFonts w:ascii="Times New Roman" w:hAnsi="Times New Roman" w:cs="Times New Roman"/>
        </w:rPr>
        <w:footnoteRef/>
      </w:r>
      <w:r w:rsidRPr="003D008C">
        <w:rPr>
          <w:rFonts w:ascii="Times New Roman" w:hAnsi="Times New Roman" w:cs="Times New Roman"/>
        </w:rPr>
        <w:t xml:space="preserve"> É importante notar que o agrupamento está sendo feito com país </w:t>
      </w:r>
      <w:r w:rsidRPr="003D008C">
        <w:rPr>
          <w:rFonts w:ascii="Times New Roman" w:hAnsi="Times New Roman" w:cs="Times New Roman"/>
          <w:i/>
        </w:rPr>
        <w:t>de</w:t>
      </w:r>
      <w:r w:rsidRPr="003D008C">
        <w:rPr>
          <w:rFonts w:ascii="Times New Roman" w:hAnsi="Times New Roman" w:cs="Times New Roman"/>
        </w:rPr>
        <w:t xml:space="preserve"> </w:t>
      </w:r>
      <w:r w:rsidRPr="003D008C">
        <w:rPr>
          <w:rFonts w:ascii="Times New Roman" w:hAnsi="Times New Roman" w:cs="Times New Roman"/>
          <w:i/>
        </w:rPr>
        <w:t xml:space="preserve">nascimento </w:t>
      </w:r>
      <w:r w:rsidRPr="003D008C">
        <w:rPr>
          <w:rFonts w:ascii="Times New Roman" w:hAnsi="Times New Roman" w:cs="Times New Roman"/>
        </w:rPr>
        <w:t>(que é uma característica imutável)</w:t>
      </w:r>
      <w:r w:rsidRPr="003D008C">
        <w:rPr>
          <w:rFonts w:ascii="Times New Roman" w:hAnsi="Times New Roman" w:cs="Times New Roman"/>
          <w:i/>
        </w:rPr>
        <w:t xml:space="preserve"> </w:t>
      </w:r>
      <w:r w:rsidRPr="003D008C">
        <w:rPr>
          <w:rFonts w:ascii="Times New Roman" w:hAnsi="Times New Roman" w:cs="Times New Roman"/>
        </w:rPr>
        <w:t xml:space="preserve">e não </w:t>
      </w:r>
      <w:r w:rsidRPr="003D008C">
        <w:rPr>
          <w:rFonts w:ascii="Times New Roman" w:hAnsi="Times New Roman" w:cs="Times New Roman"/>
          <w:i/>
        </w:rPr>
        <w:t>de</w:t>
      </w:r>
      <w:r w:rsidRPr="003D008C">
        <w:rPr>
          <w:rFonts w:ascii="Times New Roman" w:hAnsi="Times New Roman" w:cs="Times New Roman"/>
        </w:rPr>
        <w:t xml:space="preserve"> </w:t>
      </w:r>
      <w:r w:rsidRPr="003D008C">
        <w:rPr>
          <w:rFonts w:ascii="Times New Roman" w:hAnsi="Times New Roman" w:cs="Times New Roman"/>
          <w:i/>
        </w:rPr>
        <w:t>residência</w:t>
      </w:r>
      <w:r w:rsidRPr="003D008C">
        <w:rPr>
          <w:rFonts w:ascii="Times New Roman" w:hAnsi="Times New Roman" w:cs="Times New Roman"/>
        </w:rPr>
        <w:t xml:space="preserve">, o que atende à definição de coorte de </w:t>
      </w:r>
      <w:proofErr w:type="spellStart"/>
      <w:r w:rsidRPr="003D008C">
        <w:rPr>
          <w:rFonts w:ascii="Times New Roman" w:hAnsi="Times New Roman" w:cs="Times New Roman"/>
        </w:rPr>
        <w:t>Deaton</w:t>
      </w:r>
      <w:proofErr w:type="spellEnd"/>
      <w:r w:rsidRPr="003D008C">
        <w:rPr>
          <w:rFonts w:ascii="Times New Roman" w:hAnsi="Times New Roman" w:cs="Times New Roman"/>
        </w:rPr>
        <w:t xml:space="preserve"> (1985). Para a estimação do </w:t>
      </w:r>
      <w:proofErr w:type="spellStart"/>
      <w:r w:rsidRPr="003D008C">
        <w:rPr>
          <w:rFonts w:ascii="Times New Roman" w:hAnsi="Times New Roman" w:cs="Times New Roman"/>
        </w:rPr>
        <w:t>pseudopainel</w:t>
      </w:r>
      <w:proofErr w:type="spellEnd"/>
      <w:r w:rsidRPr="003D008C">
        <w:rPr>
          <w:rFonts w:ascii="Times New Roman" w:hAnsi="Times New Roman" w:cs="Times New Roman"/>
        </w:rPr>
        <w:t xml:space="preserve"> optou-se por excluir os imigrantes da base de dados, pois na WVS não há qualquer informação disponível sobre o país de origem para o caso de respondentes imigrantes, o que impede uma reclassificação correta para essas pessoas na amostra.  </w:t>
      </w:r>
    </w:p>
  </w:footnote>
  <w:footnote w:id="3">
    <w:p w:rsidR="00FE2091" w:rsidRPr="003D008C" w:rsidRDefault="00FE2091" w:rsidP="0092617E">
      <w:pPr>
        <w:pStyle w:val="Textodenotaderodap"/>
        <w:jc w:val="both"/>
        <w:rPr>
          <w:rFonts w:ascii="Times New Roman" w:hAnsi="Times New Roman" w:cs="Times New Roman"/>
        </w:rPr>
      </w:pPr>
      <w:r w:rsidRPr="003D008C">
        <w:rPr>
          <w:rStyle w:val="Refdenotaderodap"/>
          <w:rFonts w:ascii="Times New Roman" w:hAnsi="Times New Roman" w:cs="Times New Roman"/>
        </w:rPr>
        <w:footnoteRef/>
      </w:r>
      <w:r w:rsidRPr="003D008C">
        <w:rPr>
          <w:rFonts w:ascii="Times New Roman" w:hAnsi="Times New Roman" w:cs="Times New Roman"/>
        </w:rPr>
        <w:t xml:space="preserve"> Conforme mostra a seção 2.2.2, a variável renda apresenta diversas inconsistências intertemporais no método de coleta amostral. Dessa forma, foram incluídas </w:t>
      </w:r>
      <w:proofErr w:type="spellStart"/>
      <w:r w:rsidRPr="003D008C">
        <w:rPr>
          <w:rFonts w:ascii="Times New Roman" w:hAnsi="Times New Roman" w:cs="Times New Roman"/>
          <w:i/>
        </w:rPr>
        <w:t>dummies</w:t>
      </w:r>
      <w:proofErr w:type="spellEnd"/>
      <w:r w:rsidRPr="003D008C">
        <w:rPr>
          <w:rFonts w:ascii="Times New Roman" w:hAnsi="Times New Roman" w:cs="Times New Roman"/>
        </w:rPr>
        <w:t xml:space="preserve"> de </w:t>
      </w:r>
      <w:proofErr w:type="spellStart"/>
      <w:r w:rsidRPr="003D008C">
        <w:rPr>
          <w:rFonts w:ascii="Times New Roman" w:hAnsi="Times New Roman" w:cs="Times New Roman"/>
          <w:i/>
        </w:rPr>
        <w:t>wave</w:t>
      </w:r>
      <w:proofErr w:type="spellEnd"/>
      <w:r w:rsidRPr="003D008C">
        <w:rPr>
          <w:rFonts w:ascii="Times New Roman" w:hAnsi="Times New Roman" w:cs="Times New Roman"/>
        </w:rPr>
        <w:t xml:space="preserve"> nas regressões das tabelas 3 e 4 com o objetivo de amenizar o viés das estimativas. Os resultados obtidos para os coeficientes de renda são condizentes com a literatura, dando evidências que a inclusão das </w:t>
      </w:r>
      <w:proofErr w:type="spellStart"/>
      <w:r w:rsidRPr="003D008C">
        <w:rPr>
          <w:rFonts w:ascii="Times New Roman" w:hAnsi="Times New Roman" w:cs="Times New Roman"/>
          <w:i/>
        </w:rPr>
        <w:t>dummies</w:t>
      </w:r>
      <w:proofErr w:type="spellEnd"/>
      <w:r w:rsidRPr="003D008C">
        <w:rPr>
          <w:rFonts w:ascii="Times New Roman" w:hAnsi="Times New Roman" w:cs="Times New Roman"/>
        </w:rPr>
        <w:t xml:space="preserve"> de </w:t>
      </w:r>
      <w:proofErr w:type="spellStart"/>
      <w:r w:rsidRPr="003D008C">
        <w:rPr>
          <w:rFonts w:ascii="Times New Roman" w:hAnsi="Times New Roman" w:cs="Times New Roman"/>
          <w:i/>
        </w:rPr>
        <w:t>wave</w:t>
      </w:r>
      <w:proofErr w:type="spellEnd"/>
      <w:r w:rsidRPr="003D008C">
        <w:rPr>
          <w:rFonts w:ascii="Times New Roman" w:hAnsi="Times New Roman" w:cs="Times New Roman"/>
          <w:i/>
        </w:rPr>
        <w:t xml:space="preserve"> </w:t>
      </w:r>
      <w:r w:rsidRPr="003D008C">
        <w:rPr>
          <w:rFonts w:ascii="Times New Roman" w:hAnsi="Times New Roman" w:cs="Times New Roman"/>
        </w:rPr>
        <w:t xml:space="preserve">é suficiente para contornar o problema. </w:t>
      </w:r>
    </w:p>
  </w:footnote>
  <w:footnote w:id="4">
    <w:p w:rsidR="00FE2091" w:rsidRPr="00A95272" w:rsidRDefault="00FE2091" w:rsidP="00FF79A2">
      <w:pPr>
        <w:pStyle w:val="Textodenotaderodap"/>
        <w:jc w:val="both"/>
        <w:rPr>
          <w:rFonts w:ascii="Times New Roman" w:hAnsi="Times New Roman" w:cs="Times New Roman"/>
        </w:rPr>
      </w:pPr>
      <w:r w:rsidRPr="00A95272">
        <w:rPr>
          <w:rStyle w:val="Refdenotaderodap"/>
          <w:rFonts w:ascii="Times New Roman" w:hAnsi="Times New Roman" w:cs="Times New Roman"/>
        </w:rPr>
        <w:footnoteRef/>
      </w:r>
      <w:r w:rsidRPr="00A95272">
        <w:rPr>
          <w:rFonts w:ascii="Times New Roman" w:hAnsi="Times New Roman" w:cs="Times New Roman"/>
        </w:rPr>
        <w:t xml:space="preserve"> Afinal, em um dado instante do tempo mais de uma célula do </w:t>
      </w:r>
      <w:proofErr w:type="spellStart"/>
      <w:r w:rsidRPr="00A95272">
        <w:rPr>
          <w:rFonts w:ascii="Times New Roman" w:hAnsi="Times New Roman" w:cs="Times New Roman"/>
        </w:rPr>
        <w:t>pseudopainel</w:t>
      </w:r>
      <w:proofErr w:type="spellEnd"/>
      <w:r w:rsidRPr="00A95272">
        <w:rPr>
          <w:rFonts w:ascii="Times New Roman" w:hAnsi="Times New Roman" w:cs="Times New Roman"/>
        </w:rPr>
        <w:t xml:space="preserve"> tem o mesmo PIB per capita. </w:t>
      </w:r>
    </w:p>
  </w:footnote>
  <w:footnote w:id="5">
    <w:p w:rsidR="00FE2091" w:rsidRDefault="00FE2091" w:rsidP="00FF79A2">
      <w:pPr>
        <w:pStyle w:val="Textodenotaderodap"/>
        <w:jc w:val="both"/>
      </w:pPr>
      <w:r w:rsidRPr="00A95272">
        <w:rPr>
          <w:rStyle w:val="Refdenotaderodap"/>
          <w:rFonts w:ascii="Times New Roman" w:hAnsi="Times New Roman" w:cs="Times New Roman"/>
        </w:rPr>
        <w:footnoteRef/>
      </w:r>
      <w:r w:rsidRPr="00A95272">
        <w:rPr>
          <w:rFonts w:ascii="Times New Roman" w:hAnsi="Times New Roman" w:cs="Times New Roman"/>
        </w:rPr>
        <w:t xml:space="preserve"> Por exemplo, Frey, Benz &amp; </w:t>
      </w:r>
      <w:proofErr w:type="spellStart"/>
      <w:r w:rsidRPr="00A95272">
        <w:rPr>
          <w:rFonts w:ascii="Times New Roman" w:hAnsi="Times New Roman" w:cs="Times New Roman"/>
        </w:rPr>
        <w:t>Stutzer</w:t>
      </w:r>
      <w:proofErr w:type="spellEnd"/>
      <w:r w:rsidRPr="00A95272">
        <w:rPr>
          <w:rFonts w:ascii="Times New Roman" w:hAnsi="Times New Roman" w:cs="Times New Roman"/>
        </w:rPr>
        <w:t xml:space="preserve"> (</w:t>
      </w:r>
      <w:r>
        <w:rPr>
          <w:rFonts w:ascii="Times New Roman" w:hAnsi="Times New Roman" w:cs="Times New Roman"/>
        </w:rPr>
        <w:t>2008</w:t>
      </w:r>
      <w:r w:rsidRPr="00A95272">
        <w:rPr>
          <w:rFonts w:ascii="Times New Roman" w:hAnsi="Times New Roman" w:cs="Times New Roman"/>
        </w:rPr>
        <w:t xml:space="preserve">), </w:t>
      </w:r>
      <w:r w:rsidRPr="00D53AE2">
        <w:rPr>
          <w:rFonts w:ascii="Times New Roman" w:hAnsi="Times New Roman" w:cs="Times New Roman"/>
        </w:rPr>
        <w:t xml:space="preserve">Verme (2008) e </w:t>
      </w:r>
      <w:proofErr w:type="spellStart"/>
      <w:r w:rsidRPr="00D53AE2">
        <w:rPr>
          <w:rFonts w:ascii="Times New Roman" w:hAnsi="Times New Roman" w:cs="Times New Roman"/>
        </w:rPr>
        <w:t>Inglehart</w:t>
      </w:r>
      <w:proofErr w:type="spellEnd"/>
      <w:r w:rsidRPr="00D53AE2">
        <w:rPr>
          <w:rFonts w:ascii="Times New Roman" w:hAnsi="Times New Roman" w:cs="Times New Roman"/>
        </w:rPr>
        <w:t xml:space="preserve"> (2008).</w:t>
      </w:r>
    </w:p>
  </w:footnote>
  <w:footnote w:id="6">
    <w:p w:rsidR="00FE2091" w:rsidRPr="005822A9" w:rsidRDefault="00FE2091" w:rsidP="00A17E38">
      <w:pPr>
        <w:pStyle w:val="Textodenotaderodap"/>
        <w:jc w:val="both"/>
        <w:rPr>
          <w:rFonts w:ascii="Times New Roman" w:hAnsi="Times New Roman" w:cs="Times New Roman"/>
        </w:rPr>
      </w:pPr>
      <w:r w:rsidRPr="005822A9">
        <w:rPr>
          <w:rStyle w:val="Refdenotaderodap"/>
          <w:rFonts w:ascii="Times New Roman" w:hAnsi="Times New Roman" w:cs="Times New Roman"/>
        </w:rPr>
        <w:footnoteRef/>
      </w:r>
      <w:r w:rsidRPr="005822A9">
        <w:rPr>
          <w:rFonts w:ascii="Times New Roman" w:hAnsi="Times New Roman" w:cs="Times New Roman"/>
        </w:rPr>
        <w:t xml:space="preserve"> </w:t>
      </w:r>
      <w:r>
        <w:rPr>
          <w:rFonts w:ascii="Times New Roman" w:hAnsi="Times New Roman" w:cs="Times New Roman"/>
        </w:rPr>
        <w:t xml:space="preserve">A tabela 1 também inclui a geração </w:t>
      </w:r>
      <w:proofErr w:type="gramStart"/>
      <w:r>
        <w:rPr>
          <w:rFonts w:ascii="Times New Roman" w:hAnsi="Times New Roman" w:cs="Times New Roman"/>
        </w:rPr>
        <w:t>1</w:t>
      </w:r>
      <w:proofErr w:type="gramEnd"/>
      <w:r>
        <w:rPr>
          <w:rFonts w:ascii="Times New Roman" w:hAnsi="Times New Roman" w:cs="Times New Roman"/>
        </w:rPr>
        <w:t xml:space="preserve"> (mais antiga), de nascidos antes de 1925. No entanto, nas estimações em </w:t>
      </w:r>
      <w:proofErr w:type="spellStart"/>
      <w:r>
        <w:rPr>
          <w:rFonts w:ascii="Times New Roman" w:hAnsi="Times New Roman" w:cs="Times New Roman"/>
        </w:rPr>
        <w:t>pseudopainel</w:t>
      </w:r>
      <w:proofErr w:type="spellEnd"/>
      <w:r>
        <w:rPr>
          <w:rFonts w:ascii="Times New Roman" w:hAnsi="Times New Roman" w:cs="Times New Roman"/>
        </w:rPr>
        <w:t xml:space="preserve"> optou-se por excluir essa geração da análise, já que nas </w:t>
      </w:r>
      <w:proofErr w:type="spellStart"/>
      <w:r>
        <w:rPr>
          <w:rFonts w:ascii="Times New Roman" w:hAnsi="Times New Roman" w:cs="Times New Roman"/>
          <w:i/>
        </w:rPr>
        <w:t>waves</w:t>
      </w:r>
      <w:proofErr w:type="spellEnd"/>
      <w:r>
        <w:rPr>
          <w:rFonts w:ascii="Times New Roman" w:hAnsi="Times New Roman" w:cs="Times New Roman"/>
          <w:i/>
        </w:rPr>
        <w:t xml:space="preserve"> </w:t>
      </w:r>
      <w:r>
        <w:rPr>
          <w:rFonts w:ascii="Times New Roman" w:hAnsi="Times New Roman" w:cs="Times New Roman"/>
        </w:rPr>
        <w:t>mais recentes há, em geral, poucos indivíduos dessa faixa etária na amostra, tornando a média de observações por coorte muito baixa.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2770844"/>
      <w:docPartObj>
        <w:docPartGallery w:val="Page Numbers (Top of Page)"/>
        <w:docPartUnique/>
      </w:docPartObj>
    </w:sdtPr>
    <w:sdtEndPr>
      <w:rPr>
        <w:noProof/>
      </w:rPr>
    </w:sdtEndPr>
    <w:sdtContent>
      <w:p w:rsidR="00FE2091" w:rsidRPr="00E37DDB" w:rsidRDefault="00FE2091">
        <w:pPr>
          <w:pStyle w:val="Cabealho"/>
          <w:jc w:val="right"/>
        </w:pPr>
        <w:r w:rsidRPr="00E37DDB">
          <w:fldChar w:fldCharType="begin"/>
        </w:r>
        <w:r w:rsidRPr="00E37DDB">
          <w:instrText xml:space="preserve"> PAGE   \* MERGEFORMAT </w:instrText>
        </w:r>
        <w:r w:rsidRPr="00E37DDB">
          <w:fldChar w:fldCharType="separate"/>
        </w:r>
        <w:r w:rsidR="00C02987">
          <w:rPr>
            <w:noProof/>
          </w:rPr>
          <w:t>1</w:t>
        </w:r>
        <w:r w:rsidRPr="00E37DDB">
          <w:rPr>
            <w:noProof/>
          </w:rPr>
          <w:fldChar w:fldCharType="end"/>
        </w:r>
      </w:p>
    </w:sdtContent>
  </w:sdt>
  <w:p w:rsidR="00FE2091" w:rsidRDefault="00FE209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0B5E"/>
    <w:multiLevelType w:val="multilevel"/>
    <w:tmpl w:val="A952403A"/>
    <w:lvl w:ilvl="0">
      <w:start w:val="6"/>
      <w:numFmt w:val="decimal"/>
      <w:lvlText w:val="%1."/>
      <w:lvlJc w:val="left"/>
      <w:pPr>
        <w:ind w:left="375" w:hanging="375"/>
      </w:pPr>
      <w:rPr>
        <w:rFonts w:hint="default"/>
      </w:rPr>
    </w:lvl>
    <w:lvl w:ilvl="1">
      <w:start w:val="1"/>
      <w:numFmt w:val="decimal"/>
      <w:lvlText w:val="%1.%2)"/>
      <w:lvlJc w:val="left"/>
      <w:pPr>
        <w:ind w:left="1080" w:hanging="720"/>
      </w:pPr>
      <w:rPr>
        <w:rFonts w:asciiTheme="minorHAnsi" w:hAnsiTheme="minorHAnsi" w:cstheme="minorHAnsi"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2E4195E"/>
    <w:multiLevelType w:val="multilevel"/>
    <w:tmpl w:val="D2382B3C"/>
    <w:lvl w:ilvl="0">
      <w:start w:val="1"/>
      <w:numFmt w:val="decimal"/>
      <w:lvlText w:val="%1."/>
      <w:lvlJc w:val="left"/>
      <w:pPr>
        <w:ind w:left="375" w:hanging="375"/>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
    <w:nsid w:val="0A726FB5"/>
    <w:multiLevelType w:val="hybridMultilevel"/>
    <w:tmpl w:val="57D2A4E2"/>
    <w:lvl w:ilvl="0" w:tplc="E89404BE">
      <w:start w:val="1"/>
      <w:numFmt w:val="decimal"/>
      <w:lvlText w:val="%1)"/>
      <w:lvlJc w:val="left"/>
      <w:pPr>
        <w:ind w:left="720" w:hanging="360"/>
      </w:pPr>
      <w:rPr>
        <w:rFonts w:ascii="Times New Roman" w:eastAsiaTheme="minorEastAsia" w:hAnsi="Times New Roman" w:cs="Times New Roman"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D0C2493"/>
    <w:multiLevelType w:val="hybridMultilevel"/>
    <w:tmpl w:val="C742EC9E"/>
    <w:lvl w:ilvl="0" w:tplc="84CAD700">
      <w:start w:val="1970"/>
      <w:numFmt w:val="decimal"/>
      <w:lvlText w:val="%1"/>
      <w:lvlJc w:val="left"/>
      <w:pPr>
        <w:ind w:left="840" w:hanging="4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3A96C5D"/>
    <w:multiLevelType w:val="hybridMultilevel"/>
    <w:tmpl w:val="077A4394"/>
    <w:lvl w:ilvl="0" w:tplc="32E4B6D8">
      <w:numFmt w:val="bullet"/>
      <w:lvlText w:val=""/>
      <w:lvlJc w:val="left"/>
      <w:pPr>
        <w:ind w:left="720" w:hanging="360"/>
      </w:pPr>
      <w:rPr>
        <w:rFonts w:ascii="Symbol" w:eastAsiaTheme="minorEastAsia"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B727404"/>
    <w:multiLevelType w:val="multilevel"/>
    <w:tmpl w:val="1924E0A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56A6EAC"/>
    <w:multiLevelType w:val="hybridMultilevel"/>
    <w:tmpl w:val="5FBC1A7E"/>
    <w:lvl w:ilvl="0" w:tplc="95D45B1A">
      <w:start w:val="5"/>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nsid w:val="35D143D0"/>
    <w:multiLevelType w:val="multilevel"/>
    <w:tmpl w:val="661C9982"/>
    <w:lvl w:ilvl="0">
      <w:start w:val="2"/>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429916A9"/>
    <w:multiLevelType w:val="multilevel"/>
    <w:tmpl w:val="1116F5B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5C13FC9"/>
    <w:multiLevelType w:val="hybridMultilevel"/>
    <w:tmpl w:val="B4A47ADE"/>
    <w:lvl w:ilvl="0" w:tplc="22707D06">
      <w:start w:val="16"/>
      <w:numFmt w:val="bullet"/>
      <w:lvlText w:val=""/>
      <w:lvlJc w:val="left"/>
      <w:pPr>
        <w:ind w:left="720" w:hanging="360"/>
      </w:pPr>
      <w:rPr>
        <w:rFonts w:ascii="Symbol" w:eastAsiaTheme="minorEastAsia"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6986C1C"/>
    <w:multiLevelType w:val="multilevel"/>
    <w:tmpl w:val="887ED92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A515B07"/>
    <w:multiLevelType w:val="hybridMultilevel"/>
    <w:tmpl w:val="4C1E8E7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A555931"/>
    <w:multiLevelType w:val="multilevel"/>
    <w:tmpl w:val="75D61DB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E513220"/>
    <w:multiLevelType w:val="multilevel"/>
    <w:tmpl w:val="737E2890"/>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034317D"/>
    <w:multiLevelType w:val="multilevel"/>
    <w:tmpl w:val="AC549F9C"/>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4CB26B4"/>
    <w:multiLevelType w:val="hybridMultilevel"/>
    <w:tmpl w:val="B2DE79E0"/>
    <w:lvl w:ilvl="0" w:tplc="55589B50">
      <w:start w:val="5"/>
      <w:numFmt w:val="decimal"/>
      <w:lvlText w:val="%1"/>
      <w:lvlJc w:val="left"/>
      <w:pPr>
        <w:ind w:left="720" w:hanging="360"/>
      </w:pPr>
      <w:rPr>
        <w:rFonts w:asciiTheme="minorHAnsi" w:hAnsiTheme="minorHAns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F674603"/>
    <w:multiLevelType w:val="hybridMultilevel"/>
    <w:tmpl w:val="7E7826F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7C4C1D"/>
    <w:multiLevelType w:val="hybridMultilevel"/>
    <w:tmpl w:val="9ABCBE3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8062BF"/>
    <w:multiLevelType w:val="hybridMultilevel"/>
    <w:tmpl w:val="52D0722E"/>
    <w:lvl w:ilvl="0" w:tplc="AE0EFDDA">
      <w:start w:val="1970"/>
      <w:numFmt w:val="decimal"/>
      <w:lvlText w:val="%1"/>
      <w:lvlJc w:val="left"/>
      <w:pPr>
        <w:ind w:left="1320" w:hanging="48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nsid w:val="75034804"/>
    <w:multiLevelType w:val="multilevel"/>
    <w:tmpl w:val="0CF69E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7222BC2"/>
    <w:multiLevelType w:val="hybridMultilevel"/>
    <w:tmpl w:val="5C4669E8"/>
    <w:lvl w:ilvl="0" w:tplc="E76845A0">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92B2C50"/>
    <w:multiLevelType w:val="hybridMultilevel"/>
    <w:tmpl w:val="A54E33DA"/>
    <w:lvl w:ilvl="0" w:tplc="A480423E">
      <w:start w:val="1"/>
      <w:numFmt w:val="decimal"/>
      <w:lvlText w:val="%1)"/>
      <w:lvlJc w:val="left"/>
      <w:pPr>
        <w:ind w:left="720" w:hanging="360"/>
      </w:pPr>
      <w:rPr>
        <w:rFonts w:ascii="Times New Roman" w:eastAsiaTheme="minorEastAsia" w:hAnsi="Times New Roman" w:cs="Times New Roman"/>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B61159F"/>
    <w:multiLevelType w:val="multilevel"/>
    <w:tmpl w:val="5722486C"/>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nsid w:val="7C081521"/>
    <w:multiLevelType w:val="hybridMultilevel"/>
    <w:tmpl w:val="E4C87B9E"/>
    <w:lvl w:ilvl="0" w:tplc="DF44CA64">
      <w:start w:val="16"/>
      <w:numFmt w:val="bullet"/>
      <w:lvlText w:val=""/>
      <w:lvlJc w:val="left"/>
      <w:pPr>
        <w:ind w:left="1080" w:hanging="360"/>
      </w:pPr>
      <w:rPr>
        <w:rFonts w:ascii="Symbol" w:eastAsiaTheme="minorEastAsia"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2"/>
  </w:num>
  <w:num w:numId="2">
    <w:abstractNumId w:val="13"/>
  </w:num>
  <w:num w:numId="3">
    <w:abstractNumId w:val="6"/>
  </w:num>
  <w:num w:numId="4">
    <w:abstractNumId w:val="15"/>
  </w:num>
  <w:num w:numId="5">
    <w:abstractNumId w:val="20"/>
  </w:num>
  <w:num w:numId="6">
    <w:abstractNumId w:val="2"/>
  </w:num>
  <w:num w:numId="7">
    <w:abstractNumId w:val="17"/>
  </w:num>
  <w:num w:numId="8">
    <w:abstractNumId w:val="5"/>
  </w:num>
  <w:num w:numId="9">
    <w:abstractNumId w:val="21"/>
  </w:num>
  <w:num w:numId="10">
    <w:abstractNumId w:val="16"/>
  </w:num>
  <w:num w:numId="11">
    <w:abstractNumId w:val="11"/>
  </w:num>
  <w:num w:numId="12">
    <w:abstractNumId w:val="1"/>
  </w:num>
  <w:num w:numId="13">
    <w:abstractNumId w:val="7"/>
  </w:num>
  <w:num w:numId="14">
    <w:abstractNumId w:val="14"/>
  </w:num>
  <w:num w:numId="15">
    <w:abstractNumId w:val="3"/>
  </w:num>
  <w:num w:numId="16">
    <w:abstractNumId w:val="0"/>
  </w:num>
  <w:num w:numId="17">
    <w:abstractNumId w:val="22"/>
  </w:num>
  <w:num w:numId="18">
    <w:abstractNumId w:val="8"/>
  </w:num>
  <w:num w:numId="19">
    <w:abstractNumId w:val="10"/>
  </w:num>
  <w:num w:numId="20">
    <w:abstractNumId w:val="18"/>
  </w:num>
  <w:num w:numId="21">
    <w:abstractNumId w:val="19"/>
  </w:num>
  <w:num w:numId="22">
    <w:abstractNumId w:val="9"/>
  </w:num>
  <w:num w:numId="23">
    <w:abstractNumId w:val="2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2CE"/>
    <w:rsid w:val="000040AD"/>
    <w:rsid w:val="000076E8"/>
    <w:rsid w:val="00007F75"/>
    <w:rsid w:val="000102B3"/>
    <w:rsid w:val="000109A9"/>
    <w:rsid w:val="00011A77"/>
    <w:rsid w:val="00011C06"/>
    <w:rsid w:val="000121BE"/>
    <w:rsid w:val="00013377"/>
    <w:rsid w:val="00013B9F"/>
    <w:rsid w:val="00014CA9"/>
    <w:rsid w:val="00014F25"/>
    <w:rsid w:val="00017AFB"/>
    <w:rsid w:val="00022FEE"/>
    <w:rsid w:val="00025E76"/>
    <w:rsid w:val="00030E45"/>
    <w:rsid w:val="000318F1"/>
    <w:rsid w:val="000344B6"/>
    <w:rsid w:val="00034B5A"/>
    <w:rsid w:val="00034ED6"/>
    <w:rsid w:val="0003713F"/>
    <w:rsid w:val="00037C01"/>
    <w:rsid w:val="00043964"/>
    <w:rsid w:val="00043F21"/>
    <w:rsid w:val="00044203"/>
    <w:rsid w:val="00045173"/>
    <w:rsid w:val="0005011B"/>
    <w:rsid w:val="000534E8"/>
    <w:rsid w:val="00053FC0"/>
    <w:rsid w:val="00055C11"/>
    <w:rsid w:val="00055E60"/>
    <w:rsid w:val="00061ED8"/>
    <w:rsid w:val="00061F1E"/>
    <w:rsid w:val="00062619"/>
    <w:rsid w:val="00062A61"/>
    <w:rsid w:val="00062F2A"/>
    <w:rsid w:val="000636D1"/>
    <w:rsid w:val="00064F2D"/>
    <w:rsid w:val="00065D41"/>
    <w:rsid w:val="00067C6C"/>
    <w:rsid w:val="00070489"/>
    <w:rsid w:val="000775C8"/>
    <w:rsid w:val="00082884"/>
    <w:rsid w:val="00082C0F"/>
    <w:rsid w:val="000841D3"/>
    <w:rsid w:val="000853F8"/>
    <w:rsid w:val="000908E6"/>
    <w:rsid w:val="00091B5A"/>
    <w:rsid w:val="00092223"/>
    <w:rsid w:val="000927CF"/>
    <w:rsid w:val="00095E86"/>
    <w:rsid w:val="00095F9B"/>
    <w:rsid w:val="00096D4D"/>
    <w:rsid w:val="00097273"/>
    <w:rsid w:val="000A1E29"/>
    <w:rsid w:val="000B27D2"/>
    <w:rsid w:val="000B2BD6"/>
    <w:rsid w:val="000B3700"/>
    <w:rsid w:val="000B3807"/>
    <w:rsid w:val="000B4C7F"/>
    <w:rsid w:val="000C4C3C"/>
    <w:rsid w:val="000C695D"/>
    <w:rsid w:val="000D1230"/>
    <w:rsid w:val="000D2CE1"/>
    <w:rsid w:val="000D3408"/>
    <w:rsid w:val="000D37BF"/>
    <w:rsid w:val="000D3B2C"/>
    <w:rsid w:val="000D5B58"/>
    <w:rsid w:val="000D7B51"/>
    <w:rsid w:val="000D7E76"/>
    <w:rsid w:val="000E135B"/>
    <w:rsid w:val="000E1959"/>
    <w:rsid w:val="000E1EFF"/>
    <w:rsid w:val="000E240E"/>
    <w:rsid w:val="000E325D"/>
    <w:rsid w:val="000E3459"/>
    <w:rsid w:val="000E3DD7"/>
    <w:rsid w:val="000E4FB5"/>
    <w:rsid w:val="000F026E"/>
    <w:rsid w:val="000F03B2"/>
    <w:rsid w:val="000F0449"/>
    <w:rsid w:val="000F1A76"/>
    <w:rsid w:val="000F1BF1"/>
    <w:rsid w:val="000F1CF3"/>
    <w:rsid w:val="000F47B5"/>
    <w:rsid w:val="000F5308"/>
    <w:rsid w:val="000F553B"/>
    <w:rsid w:val="0010186C"/>
    <w:rsid w:val="00101D3D"/>
    <w:rsid w:val="00102394"/>
    <w:rsid w:val="00102604"/>
    <w:rsid w:val="001053CA"/>
    <w:rsid w:val="00105495"/>
    <w:rsid w:val="001062BC"/>
    <w:rsid w:val="00110174"/>
    <w:rsid w:val="001105BA"/>
    <w:rsid w:val="00111D9D"/>
    <w:rsid w:val="00111F34"/>
    <w:rsid w:val="00115996"/>
    <w:rsid w:val="00120621"/>
    <w:rsid w:val="0012172C"/>
    <w:rsid w:val="00122267"/>
    <w:rsid w:val="0012280C"/>
    <w:rsid w:val="001244C8"/>
    <w:rsid w:val="00124B87"/>
    <w:rsid w:val="00127026"/>
    <w:rsid w:val="001273D6"/>
    <w:rsid w:val="00130E0F"/>
    <w:rsid w:val="001311A2"/>
    <w:rsid w:val="001324EE"/>
    <w:rsid w:val="00132894"/>
    <w:rsid w:val="00134E33"/>
    <w:rsid w:val="001359BE"/>
    <w:rsid w:val="0014141B"/>
    <w:rsid w:val="001429FF"/>
    <w:rsid w:val="00143077"/>
    <w:rsid w:val="00143748"/>
    <w:rsid w:val="00144CE8"/>
    <w:rsid w:val="00144F0F"/>
    <w:rsid w:val="001455BC"/>
    <w:rsid w:val="00151B1A"/>
    <w:rsid w:val="00156830"/>
    <w:rsid w:val="0016162D"/>
    <w:rsid w:val="00170530"/>
    <w:rsid w:val="0017076B"/>
    <w:rsid w:val="00174D0E"/>
    <w:rsid w:val="00175CC2"/>
    <w:rsid w:val="00175D31"/>
    <w:rsid w:val="00181661"/>
    <w:rsid w:val="001830D3"/>
    <w:rsid w:val="001842D5"/>
    <w:rsid w:val="00186334"/>
    <w:rsid w:val="00190966"/>
    <w:rsid w:val="0019312E"/>
    <w:rsid w:val="001938B5"/>
    <w:rsid w:val="00195A63"/>
    <w:rsid w:val="0019602E"/>
    <w:rsid w:val="00196CB2"/>
    <w:rsid w:val="001970D6"/>
    <w:rsid w:val="001A1808"/>
    <w:rsid w:val="001A1CF9"/>
    <w:rsid w:val="001A4316"/>
    <w:rsid w:val="001A51E8"/>
    <w:rsid w:val="001A6C77"/>
    <w:rsid w:val="001A7022"/>
    <w:rsid w:val="001A71CA"/>
    <w:rsid w:val="001A7327"/>
    <w:rsid w:val="001B1F05"/>
    <w:rsid w:val="001B2330"/>
    <w:rsid w:val="001B3DCD"/>
    <w:rsid w:val="001B534D"/>
    <w:rsid w:val="001C04B9"/>
    <w:rsid w:val="001C280E"/>
    <w:rsid w:val="001C2FB7"/>
    <w:rsid w:val="001C3EB8"/>
    <w:rsid w:val="001D5D50"/>
    <w:rsid w:val="001D61F3"/>
    <w:rsid w:val="001D6B16"/>
    <w:rsid w:val="001D6C0D"/>
    <w:rsid w:val="001E1249"/>
    <w:rsid w:val="001E4272"/>
    <w:rsid w:val="001E51DB"/>
    <w:rsid w:val="001E539D"/>
    <w:rsid w:val="001E7C9A"/>
    <w:rsid w:val="001F10EF"/>
    <w:rsid w:val="001F3B84"/>
    <w:rsid w:val="001F5BF9"/>
    <w:rsid w:val="002000EF"/>
    <w:rsid w:val="002008B2"/>
    <w:rsid w:val="00201F0D"/>
    <w:rsid w:val="00202925"/>
    <w:rsid w:val="0020351F"/>
    <w:rsid w:val="00204AAA"/>
    <w:rsid w:val="00207D54"/>
    <w:rsid w:val="00210401"/>
    <w:rsid w:val="002124B8"/>
    <w:rsid w:val="00212680"/>
    <w:rsid w:val="0021275D"/>
    <w:rsid w:val="00213097"/>
    <w:rsid w:val="00213927"/>
    <w:rsid w:val="00215401"/>
    <w:rsid w:val="00215D0C"/>
    <w:rsid w:val="00217332"/>
    <w:rsid w:val="00220B8D"/>
    <w:rsid w:val="00222950"/>
    <w:rsid w:val="00224ACA"/>
    <w:rsid w:val="00224DB1"/>
    <w:rsid w:val="002254E4"/>
    <w:rsid w:val="00225DED"/>
    <w:rsid w:val="00227001"/>
    <w:rsid w:val="002315E1"/>
    <w:rsid w:val="00231708"/>
    <w:rsid w:val="002319D3"/>
    <w:rsid w:val="002326BB"/>
    <w:rsid w:val="0023382B"/>
    <w:rsid w:val="002345BD"/>
    <w:rsid w:val="00236361"/>
    <w:rsid w:val="00237DD2"/>
    <w:rsid w:val="00240124"/>
    <w:rsid w:val="00240B2A"/>
    <w:rsid w:val="00241125"/>
    <w:rsid w:val="00241234"/>
    <w:rsid w:val="00243B59"/>
    <w:rsid w:val="00243CF9"/>
    <w:rsid w:val="00244685"/>
    <w:rsid w:val="00245259"/>
    <w:rsid w:val="002460FF"/>
    <w:rsid w:val="002600C6"/>
    <w:rsid w:val="00261734"/>
    <w:rsid w:val="002622C5"/>
    <w:rsid w:val="00262AB4"/>
    <w:rsid w:val="00263A0A"/>
    <w:rsid w:val="00265C0C"/>
    <w:rsid w:val="002705B9"/>
    <w:rsid w:val="00270CC2"/>
    <w:rsid w:val="00273071"/>
    <w:rsid w:val="00274E2A"/>
    <w:rsid w:val="00274EFB"/>
    <w:rsid w:val="0028021E"/>
    <w:rsid w:val="002818FF"/>
    <w:rsid w:val="00282D29"/>
    <w:rsid w:val="00283AA7"/>
    <w:rsid w:val="00286D8B"/>
    <w:rsid w:val="00291DD9"/>
    <w:rsid w:val="00296313"/>
    <w:rsid w:val="002A005C"/>
    <w:rsid w:val="002A1A15"/>
    <w:rsid w:val="002A1DBF"/>
    <w:rsid w:val="002A3198"/>
    <w:rsid w:val="002A40C0"/>
    <w:rsid w:val="002A4385"/>
    <w:rsid w:val="002A4872"/>
    <w:rsid w:val="002A4BE3"/>
    <w:rsid w:val="002A4F03"/>
    <w:rsid w:val="002A7EAD"/>
    <w:rsid w:val="002B1350"/>
    <w:rsid w:val="002B315C"/>
    <w:rsid w:val="002B3B53"/>
    <w:rsid w:val="002B3FA9"/>
    <w:rsid w:val="002B507E"/>
    <w:rsid w:val="002B6A98"/>
    <w:rsid w:val="002B6DC6"/>
    <w:rsid w:val="002C29E8"/>
    <w:rsid w:val="002C46F5"/>
    <w:rsid w:val="002C487B"/>
    <w:rsid w:val="002C55DD"/>
    <w:rsid w:val="002D1093"/>
    <w:rsid w:val="002D18DC"/>
    <w:rsid w:val="002D338B"/>
    <w:rsid w:val="002E077B"/>
    <w:rsid w:val="002E25B0"/>
    <w:rsid w:val="002E318D"/>
    <w:rsid w:val="002E70D8"/>
    <w:rsid w:val="002F57CB"/>
    <w:rsid w:val="002F6808"/>
    <w:rsid w:val="002F7062"/>
    <w:rsid w:val="003014A2"/>
    <w:rsid w:val="003016E6"/>
    <w:rsid w:val="00304563"/>
    <w:rsid w:val="0030590E"/>
    <w:rsid w:val="00310BD5"/>
    <w:rsid w:val="00310EC4"/>
    <w:rsid w:val="0031252F"/>
    <w:rsid w:val="003138D3"/>
    <w:rsid w:val="00313E93"/>
    <w:rsid w:val="00314B15"/>
    <w:rsid w:val="00316194"/>
    <w:rsid w:val="00316824"/>
    <w:rsid w:val="00316863"/>
    <w:rsid w:val="00316AAF"/>
    <w:rsid w:val="00316AC7"/>
    <w:rsid w:val="003201BA"/>
    <w:rsid w:val="00321947"/>
    <w:rsid w:val="00321AD6"/>
    <w:rsid w:val="00321D6E"/>
    <w:rsid w:val="00322038"/>
    <w:rsid w:val="00323D82"/>
    <w:rsid w:val="003254DD"/>
    <w:rsid w:val="003273F9"/>
    <w:rsid w:val="003278AC"/>
    <w:rsid w:val="00330D6F"/>
    <w:rsid w:val="0033493F"/>
    <w:rsid w:val="00335269"/>
    <w:rsid w:val="00335CBD"/>
    <w:rsid w:val="003368C0"/>
    <w:rsid w:val="00337302"/>
    <w:rsid w:val="003377A5"/>
    <w:rsid w:val="003415AF"/>
    <w:rsid w:val="00342683"/>
    <w:rsid w:val="00344E9B"/>
    <w:rsid w:val="0034591D"/>
    <w:rsid w:val="00345AD6"/>
    <w:rsid w:val="0035077B"/>
    <w:rsid w:val="00350E29"/>
    <w:rsid w:val="0035329F"/>
    <w:rsid w:val="00353902"/>
    <w:rsid w:val="00356F0C"/>
    <w:rsid w:val="00361784"/>
    <w:rsid w:val="00361CEE"/>
    <w:rsid w:val="00362F0A"/>
    <w:rsid w:val="00363C25"/>
    <w:rsid w:val="0036638F"/>
    <w:rsid w:val="00366DB3"/>
    <w:rsid w:val="00367AEE"/>
    <w:rsid w:val="003710BF"/>
    <w:rsid w:val="00371D66"/>
    <w:rsid w:val="00375F1E"/>
    <w:rsid w:val="00377D1A"/>
    <w:rsid w:val="0038341F"/>
    <w:rsid w:val="003843D0"/>
    <w:rsid w:val="0038486E"/>
    <w:rsid w:val="00384CCE"/>
    <w:rsid w:val="00384E2D"/>
    <w:rsid w:val="00386E0A"/>
    <w:rsid w:val="0038754F"/>
    <w:rsid w:val="00387634"/>
    <w:rsid w:val="00393BB9"/>
    <w:rsid w:val="0039752E"/>
    <w:rsid w:val="003A10ED"/>
    <w:rsid w:val="003A137E"/>
    <w:rsid w:val="003A1CD4"/>
    <w:rsid w:val="003A1F46"/>
    <w:rsid w:val="003A6E9D"/>
    <w:rsid w:val="003A7DA5"/>
    <w:rsid w:val="003B0BA3"/>
    <w:rsid w:val="003B264F"/>
    <w:rsid w:val="003B44C4"/>
    <w:rsid w:val="003B4684"/>
    <w:rsid w:val="003B5646"/>
    <w:rsid w:val="003C0569"/>
    <w:rsid w:val="003C07A6"/>
    <w:rsid w:val="003C1087"/>
    <w:rsid w:val="003C3519"/>
    <w:rsid w:val="003C7AB5"/>
    <w:rsid w:val="003C7CAD"/>
    <w:rsid w:val="003D008C"/>
    <w:rsid w:val="003D3101"/>
    <w:rsid w:val="003D3133"/>
    <w:rsid w:val="003D3FE9"/>
    <w:rsid w:val="003D4856"/>
    <w:rsid w:val="003D5A26"/>
    <w:rsid w:val="003E0020"/>
    <w:rsid w:val="003E0E53"/>
    <w:rsid w:val="003E1210"/>
    <w:rsid w:val="003E2D0E"/>
    <w:rsid w:val="003E3515"/>
    <w:rsid w:val="003E5697"/>
    <w:rsid w:val="003E647F"/>
    <w:rsid w:val="003E66A9"/>
    <w:rsid w:val="003E700D"/>
    <w:rsid w:val="003E73D7"/>
    <w:rsid w:val="003E7565"/>
    <w:rsid w:val="003F0F5E"/>
    <w:rsid w:val="003F27E8"/>
    <w:rsid w:val="003F52FB"/>
    <w:rsid w:val="004019DE"/>
    <w:rsid w:val="00401AB7"/>
    <w:rsid w:val="00403D5F"/>
    <w:rsid w:val="004107F0"/>
    <w:rsid w:val="004118A3"/>
    <w:rsid w:val="004119A4"/>
    <w:rsid w:val="00412E0E"/>
    <w:rsid w:val="0041529E"/>
    <w:rsid w:val="004157DD"/>
    <w:rsid w:val="00420394"/>
    <w:rsid w:val="004223BD"/>
    <w:rsid w:val="004237D1"/>
    <w:rsid w:val="00424F22"/>
    <w:rsid w:val="00425043"/>
    <w:rsid w:val="00426120"/>
    <w:rsid w:val="004261C5"/>
    <w:rsid w:val="00426D0F"/>
    <w:rsid w:val="00431668"/>
    <w:rsid w:val="00432937"/>
    <w:rsid w:val="00433C59"/>
    <w:rsid w:val="004363D1"/>
    <w:rsid w:val="0043702D"/>
    <w:rsid w:val="0044028D"/>
    <w:rsid w:val="00440766"/>
    <w:rsid w:val="00440ED2"/>
    <w:rsid w:val="004419F0"/>
    <w:rsid w:val="00444971"/>
    <w:rsid w:val="004450A3"/>
    <w:rsid w:val="0044686C"/>
    <w:rsid w:val="004473E3"/>
    <w:rsid w:val="00447477"/>
    <w:rsid w:val="00447598"/>
    <w:rsid w:val="004520E7"/>
    <w:rsid w:val="00454EDC"/>
    <w:rsid w:val="0045649E"/>
    <w:rsid w:val="00456F76"/>
    <w:rsid w:val="0046114F"/>
    <w:rsid w:val="00461DE9"/>
    <w:rsid w:val="00462127"/>
    <w:rsid w:val="0046283C"/>
    <w:rsid w:val="00462A3B"/>
    <w:rsid w:val="0046464E"/>
    <w:rsid w:val="00465A6A"/>
    <w:rsid w:val="00465CE9"/>
    <w:rsid w:val="00471550"/>
    <w:rsid w:val="00476E63"/>
    <w:rsid w:val="00481C0A"/>
    <w:rsid w:val="0048256D"/>
    <w:rsid w:val="00492BA1"/>
    <w:rsid w:val="00494802"/>
    <w:rsid w:val="004A21C8"/>
    <w:rsid w:val="004A35C2"/>
    <w:rsid w:val="004A6429"/>
    <w:rsid w:val="004A6DF9"/>
    <w:rsid w:val="004A7D62"/>
    <w:rsid w:val="004B19C8"/>
    <w:rsid w:val="004B19DA"/>
    <w:rsid w:val="004B34D0"/>
    <w:rsid w:val="004B3BD5"/>
    <w:rsid w:val="004B3FAD"/>
    <w:rsid w:val="004B45E8"/>
    <w:rsid w:val="004B7171"/>
    <w:rsid w:val="004B7397"/>
    <w:rsid w:val="004B7F67"/>
    <w:rsid w:val="004C24F5"/>
    <w:rsid w:val="004C2656"/>
    <w:rsid w:val="004C2B20"/>
    <w:rsid w:val="004C35DA"/>
    <w:rsid w:val="004C6EC7"/>
    <w:rsid w:val="004C7E02"/>
    <w:rsid w:val="004D0187"/>
    <w:rsid w:val="004D1600"/>
    <w:rsid w:val="004D293B"/>
    <w:rsid w:val="004D2B1E"/>
    <w:rsid w:val="004D3932"/>
    <w:rsid w:val="004D3E6A"/>
    <w:rsid w:val="004D47E3"/>
    <w:rsid w:val="004D5096"/>
    <w:rsid w:val="004D6BC0"/>
    <w:rsid w:val="004D7736"/>
    <w:rsid w:val="004E19AA"/>
    <w:rsid w:val="004E4EA4"/>
    <w:rsid w:val="004F3668"/>
    <w:rsid w:val="004F3CB5"/>
    <w:rsid w:val="004F47E0"/>
    <w:rsid w:val="004F566C"/>
    <w:rsid w:val="004F59FB"/>
    <w:rsid w:val="004F5F9C"/>
    <w:rsid w:val="004F6509"/>
    <w:rsid w:val="004F7E51"/>
    <w:rsid w:val="00501521"/>
    <w:rsid w:val="00501736"/>
    <w:rsid w:val="00503C3E"/>
    <w:rsid w:val="0050412A"/>
    <w:rsid w:val="0050535A"/>
    <w:rsid w:val="0050750F"/>
    <w:rsid w:val="005153DC"/>
    <w:rsid w:val="005156E0"/>
    <w:rsid w:val="005177A4"/>
    <w:rsid w:val="00520EBF"/>
    <w:rsid w:val="00520F8F"/>
    <w:rsid w:val="00521E7D"/>
    <w:rsid w:val="00523320"/>
    <w:rsid w:val="00526504"/>
    <w:rsid w:val="00526648"/>
    <w:rsid w:val="00526A4F"/>
    <w:rsid w:val="0053169C"/>
    <w:rsid w:val="00532257"/>
    <w:rsid w:val="005326E2"/>
    <w:rsid w:val="005414F2"/>
    <w:rsid w:val="00542D10"/>
    <w:rsid w:val="00542E48"/>
    <w:rsid w:val="00546FE3"/>
    <w:rsid w:val="005532A1"/>
    <w:rsid w:val="00553916"/>
    <w:rsid w:val="005549DF"/>
    <w:rsid w:val="00555CC4"/>
    <w:rsid w:val="005562CE"/>
    <w:rsid w:val="00556825"/>
    <w:rsid w:val="00561859"/>
    <w:rsid w:val="005618E5"/>
    <w:rsid w:val="0056258A"/>
    <w:rsid w:val="00563AA3"/>
    <w:rsid w:val="00565A73"/>
    <w:rsid w:val="00566467"/>
    <w:rsid w:val="00570C5E"/>
    <w:rsid w:val="00571E00"/>
    <w:rsid w:val="00575A27"/>
    <w:rsid w:val="005821EC"/>
    <w:rsid w:val="005822A9"/>
    <w:rsid w:val="005829AA"/>
    <w:rsid w:val="0058332D"/>
    <w:rsid w:val="005847C5"/>
    <w:rsid w:val="00586163"/>
    <w:rsid w:val="00586478"/>
    <w:rsid w:val="00587627"/>
    <w:rsid w:val="00591A64"/>
    <w:rsid w:val="005929BD"/>
    <w:rsid w:val="005939CD"/>
    <w:rsid w:val="005968EE"/>
    <w:rsid w:val="005A5019"/>
    <w:rsid w:val="005A5128"/>
    <w:rsid w:val="005A5E28"/>
    <w:rsid w:val="005A6391"/>
    <w:rsid w:val="005A6DD5"/>
    <w:rsid w:val="005A7750"/>
    <w:rsid w:val="005B5F99"/>
    <w:rsid w:val="005B6099"/>
    <w:rsid w:val="005B7631"/>
    <w:rsid w:val="005B7F85"/>
    <w:rsid w:val="005C38B8"/>
    <w:rsid w:val="005C50DF"/>
    <w:rsid w:val="005C549C"/>
    <w:rsid w:val="005C70A4"/>
    <w:rsid w:val="005C7486"/>
    <w:rsid w:val="005C7FB7"/>
    <w:rsid w:val="005D1563"/>
    <w:rsid w:val="005D2B00"/>
    <w:rsid w:val="005D365F"/>
    <w:rsid w:val="005E5720"/>
    <w:rsid w:val="005E64B4"/>
    <w:rsid w:val="005E67D2"/>
    <w:rsid w:val="005F574B"/>
    <w:rsid w:val="005F5B23"/>
    <w:rsid w:val="005F5F6F"/>
    <w:rsid w:val="005F67CE"/>
    <w:rsid w:val="0060074B"/>
    <w:rsid w:val="00601913"/>
    <w:rsid w:val="00601D44"/>
    <w:rsid w:val="006027BA"/>
    <w:rsid w:val="006052A7"/>
    <w:rsid w:val="00605715"/>
    <w:rsid w:val="00607168"/>
    <w:rsid w:val="00615ECA"/>
    <w:rsid w:val="006205CC"/>
    <w:rsid w:val="0062199C"/>
    <w:rsid w:val="00622D5E"/>
    <w:rsid w:val="00625029"/>
    <w:rsid w:val="006251E4"/>
    <w:rsid w:val="00625A50"/>
    <w:rsid w:val="00625F03"/>
    <w:rsid w:val="006260D2"/>
    <w:rsid w:val="0062640A"/>
    <w:rsid w:val="00626792"/>
    <w:rsid w:val="00627A28"/>
    <w:rsid w:val="0063336C"/>
    <w:rsid w:val="00634235"/>
    <w:rsid w:val="00636DAD"/>
    <w:rsid w:val="00637932"/>
    <w:rsid w:val="0064035B"/>
    <w:rsid w:val="006427A3"/>
    <w:rsid w:val="00642E3F"/>
    <w:rsid w:val="00643C26"/>
    <w:rsid w:val="006440A8"/>
    <w:rsid w:val="00647A2C"/>
    <w:rsid w:val="00650AFC"/>
    <w:rsid w:val="00650F9B"/>
    <w:rsid w:val="00651AD4"/>
    <w:rsid w:val="0065387B"/>
    <w:rsid w:val="00656636"/>
    <w:rsid w:val="00660368"/>
    <w:rsid w:val="00660A15"/>
    <w:rsid w:val="00660D5C"/>
    <w:rsid w:val="00665A0B"/>
    <w:rsid w:val="0066777E"/>
    <w:rsid w:val="00667DB5"/>
    <w:rsid w:val="0067102C"/>
    <w:rsid w:val="0067326C"/>
    <w:rsid w:val="00673A5F"/>
    <w:rsid w:val="00676922"/>
    <w:rsid w:val="00676AFA"/>
    <w:rsid w:val="006815E6"/>
    <w:rsid w:val="00685EC5"/>
    <w:rsid w:val="00687108"/>
    <w:rsid w:val="00691275"/>
    <w:rsid w:val="00691C8E"/>
    <w:rsid w:val="00691D96"/>
    <w:rsid w:val="00691DDB"/>
    <w:rsid w:val="00692206"/>
    <w:rsid w:val="00696405"/>
    <w:rsid w:val="006969EE"/>
    <w:rsid w:val="006974D6"/>
    <w:rsid w:val="006A1504"/>
    <w:rsid w:val="006A163A"/>
    <w:rsid w:val="006A33BA"/>
    <w:rsid w:val="006A65B6"/>
    <w:rsid w:val="006B086B"/>
    <w:rsid w:val="006B1839"/>
    <w:rsid w:val="006B2815"/>
    <w:rsid w:val="006B3AE0"/>
    <w:rsid w:val="006B3F40"/>
    <w:rsid w:val="006B5D24"/>
    <w:rsid w:val="006B6176"/>
    <w:rsid w:val="006B755C"/>
    <w:rsid w:val="006B7AE4"/>
    <w:rsid w:val="006C5548"/>
    <w:rsid w:val="006D06C9"/>
    <w:rsid w:val="006D0CC4"/>
    <w:rsid w:val="006D1C5F"/>
    <w:rsid w:val="006D35F9"/>
    <w:rsid w:val="006D4730"/>
    <w:rsid w:val="006D5BB8"/>
    <w:rsid w:val="006E0471"/>
    <w:rsid w:val="006E1911"/>
    <w:rsid w:val="006E5693"/>
    <w:rsid w:val="006F422C"/>
    <w:rsid w:val="006F552E"/>
    <w:rsid w:val="006F7885"/>
    <w:rsid w:val="00700027"/>
    <w:rsid w:val="00702BBC"/>
    <w:rsid w:val="00703B06"/>
    <w:rsid w:val="007064CA"/>
    <w:rsid w:val="00710A66"/>
    <w:rsid w:val="00712FE9"/>
    <w:rsid w:val="0071545D"/>
    <w:rsid w:val="00715C5A"/>
    <w:rsid w:val="00716C4C"/>
    <w:rsid w:val="00720EB6"/>
    <w:rsid w:val="0072121C"/>
    <w:rsid w:val="007318BE"/>
    <w:rsid w:val="00731F1D"/>
    <w:rsid w:val="007325A2"/>
    <w:rsid w:val="00732A1B"/>
    <w:rsid w:val="00732AB7"/>
    <w:rsid w:val="00736326"/>
    <w:rsid w:val="00736AC9"/>
    <w:rsid w:val="007371A1"/>
    <w:rsid w:val="00737809"/>
    <w:rsid w:val="007405A6"/>
    <w:rsid w:val="00740C8E"/>
    <w:rsid w:val="007415B9"/>
    <w:rsid w:val="007451ED"/>
    <w:rsid w:val="007461F3"/>
    <w:rsid w:val="007468C8"/>
    <w:rsid w:val="00746CC0"/>
    <w:rsid w:val="0075142F"/>
    <w:rsid w:val="0075147A"/>
    <w:rsid w:val="00753D7B"/>
    <w:rsid w:val="00754B4F"/>
    <w:rsid w:val="00756105"/>
    <w:rsid w:val="00760E2D"/>
    <w:rsid w:val="007629D1"/>
    <w:rsid w:val="007634F1"/>
    <w:rsid w:val="00765738"/>
    <w:rsid w:val="00771F72"/>
    <w:rsid w:val="007735C8"/>
    <w:rsid w:val="00776892"/>
    <w:rsid w:val="00777220"/>
    <w:rsid w:val="00777F3F"/>
    <w:rsid w:val="00780D4A"/>
    <w:rsid w:val="00781856"/>
    <w:rsid w:val="00782044"/>
    <w:rsid w:val="0078443E"/>
    <w:rsid w:val="00784502"/>
    <w:rsid w:val="00787B65"/>
    <w:rsid w:val="007911F1"/>
    <w:rsid w:val="0079154D"/>
    <w:rsid w:val="007936E2"/>
    <w:rsid w:val="0079420F"/>
    <w:rsid w:val="0079495B"/>
    <w:rsid w:val="007A0393"/>
    <w:rsid w:val="007A042F"/>
    <w:rsid w:val="007A0641"/>
    <w:rsid w:val="007A14B6"/>
    <w:rsid w:val="007A16E9"/>
    <w:rsid w:val="007A48C0"/>
    <w:rsid w:val="007A4E7E"/>
    <w:rsid w:val="007A6AAC"/>
    <w:rsid w:val="007B0684"/>
    <w:rsid w:val="007B4140"/>
    <w:rsid w:val="007B4290"/>
    <w:rsid w:val="007B65CF"/>
    <w:rsid w:val="007C00DD"/>
    <w:rsid w:val="007C331E"/>
    <w:rsid w:val="007C4DA9"/>
    <w:rsid w:val="007C6656"/>
    <w:rsid w:val="007C7121"/>
    <w:rsid w:val="007D0F6C"/>
    <w:rsid w:val="007D1B8B"/>
    <w:rsid w:val="007E0DF7"/>
    <w:rsid w:val="007E0ECB"/>
    <w:rsid w:val="007E1C00"/>
    <w:rsid w:val="007E2229"/>
    <w:rsid w:val="007E6CB5"/>
    <w:rsid w:val="007E7167"/>
    <w:rsid w:val="007E76A4"/>
    <w:rsid w:val="007F364D"/>
    <w:rsid w:val="007F49A8"/>
    <w:rsid w:val="00801FF8"/>
    <w:rsid w:val="00802C9A"/>
    <w:rsid w:val="00803940"/>
    <w:rsid w:val="0080552D"/>
    <w:rsid w:val="00815226"/>
    <w:rsid w:val="00817623"/>
    <w:rsid w:val="00817DB0"/>
    <w:rsid w:val="00820036"/>
    <w:rsid w:val="008215CD"/>
    <w:rsid w:val="00821EA9"/>
    <w:rsid w:val="00825060"/>
    <w:rsid w:val="008253B4"/>
    <w:rsid w:val="00826F76"/>
    <w:rsid w:val="00830903"/>
    <w:rsid w:val="008313F1"/>
    <w:rsid w:val="00831B0D"/>
    <w:rsid w:val="008327E3"/>
    <w:rsid w:val="00844262"/>
    <w:rsid w:val="0084462C"/>
    <w:rsid w:val="00845DF4"/>
    <w:rsid w:val="00847775"/>
    <w:rsid w:val="00852CD8"/>
    <w:rsid w:val="008551B1"/>
    <w:rsid w:val="0086053C"/>
    <w:rsid w:val="00860E23"/>
    <w:rsid w:val="00860FF9"/>
    <w:rsid w:val="00861A16"/>
    <w:rsid w:val="0086268B"/>
    <w:rsid w:val="00866F4B"/>
    <w:rsid w:val="00867E39"/>
    <w:rsid w:val="008701F7"/>
    <w:rsid w:val="00877676"/>
    <w:rsid w:val="0088085D"/>
    <w:rsid w:val="00881795"/>
    <w:rsid w:val="00883F9F"/>
    <w:rsid w:val="00885B60"/>
    <w:rsid w:val="00886250"/>
    <w:rsid w:val="008867A1"/>
    <w:rsid w:val="00887477"/>
    <w:rsid w:val="00891C77"/>
    <w:rsid w:val="00893DF7"/>
    <w:rsid w:val="00897C44"/>
    <w:rsid w:val="008A2651"/>
    <w:rsid w:val="008A2CC7"/>
    <w:rsid w:val="008A49BE"/>
    <w:rsid w:val="008A4E20"/>
    <w:rsid w:val="008A788F"/>
    <w:rsid w:val="008B1FE5"/>
    <w:rsid w:val="008B5ACD"/>
    <w:rsid w:val="008B5EF5"/>
    <w:rsid w:val="008B7A84"/>
    <w:rsid w:val="008C6F2D"/>
    <w:rsid w:val="008C7676"/>
    <w:rsid w:val="008D4044"/>
    <w:rsid w:val="008D4E96"/>
    <w:rsid w:val="008D521B"/>
    <w:rsid w:val="008D5592"/>
    <w:rsid w:val="008D5799"/>
    <w:rsid w:val="008D6886"/>
    <w:rsid w:val="008D6A75"/>
    <w:rsid w:val="008D6D2B"/>
    <w:rsid w:val="008E241D"/>
    <w:rsid w:val="008E5235"/>
    <w:rsid w:val="008E74A2"/>
    <w:rsid w:val="008E7801"/>
    <w:rsid w:val="008F05AC"/>
    <w:rsid w:val="008F5302"/>
    <w:rsid w:val="008F59C8"/>
    <w:rsid w:val="008F616F"/>
    <w:rsid w:val="00900322"/>
    <w:rsid w:val="0090100C"/>
    <w:rsid w:val="00901147"/>
    <w:rsid w:val="0090274A"/>
    <w:rsid w:val="009042FD"/>
    <w:rsid w:val="00904305"/>
    <w:rsid w:val="009050BD"/>
    <w:rsid w:val="00905938"/>
    <w:rsid w:val="00906730"/>
    <w:rsid w:val="0090694B"/>
    <w:rsid w:val="00907920"/>
    <w:rsid w:val="00915320"/>
    <w:rsid w:val="0091533A"/>
    <w:rsid w:val="00915C9F"/>
    <w:rsid w:val="00916792"/>
    <w:rsid w:val="009177E4"/>
    <w:rsid w:val="00920631"/>
    <w:rsid w:val="00921AFF"/>
    <w:rsid w:val="0092363F"/>
    <w:rsid w:val="00924CC5"/>
    <w:rsid w:val="009255A9"/>
    <w:rsid w:val="0092617E"/>
    <w:rsid w:val="00926328"/>
    <w:rsid w:val="0093271A"/>
    <w:rsid w:val="00933949"/>
    <w:rsid w:val="0094139B"/>
    <w:rsid w:val="00941C82"/>
    <w:rsid w:val="0094499A"/>
    <w:rsid w:val="00947908"/>
    <w:rsid w:val="0095106A"/>
    <w:rsid w:val="00953B2C"/>
    <w:rsid w:val="00954335"/>
    <w:rsid w:val="00955F2E"/>
    <w:rsid w:val="00966362"/>
    <w:rsid w:val="009728F4"/>
    <w:rsid w:val="00972954"/>
    <w:rsid w:val="00973DA3"/>
    <w:rsid w:val="00976247"/>
    <w:rsid w:val="009807DD"/>
    <w:rsid w:val="00981E72"/>
    <w:rsid w:val="00981FE3"/>
    <w:rsid w:val="009826A1"/>
    <w:rsid w:val="0098593E"/>
    <w:rsid w:val="00987FB3"/>
    <w:rsid w:val="00992332"/>
    <w:rsid w:val="009956EA"/>
    <w:rsid w:val="009A0286"/>
    <w:rsid w:val="009A26B1"/>
    <w:rsid w:val="009A2BCF"/>
    <w:rsid w:val="009B0DB8"/>
    <w:rsid w:val="009B282A"/>
    <w:rsid w:val="009B47E1"/>
    <w:rsid w:val="009B5C8B"/>
    <w:rsid w:val="009C3D08"/>
    <w:rsid w:val="009D07D1"/>
    <w:rsid w:val="009D1344"/>
    <w:rsid w:val="009D29E1"/>
    <w:rsid w:val="009D31F5"/>
    <w:rsid w:val="009D4168"/>
    <w:rsid w:val="009D6037"/>
    <w:rsid w:val="009D7285"/>
    <w:rsid w:val="009E0878"/>
    <w:rsid w:val="009E19A2"/>
    <w:rsid w:val="009E1C33"/>
    <w:rsid w:val="009E44E3"/>
    <w:rsid w:val="009E49A4"/>
    <w:rsid w:val="009E5BF6"/>
    <w:rsid w:val="009F0F96"/>
    <w:rsid w:val="009F6756"/>
    <w:rsid w:val="00A00828"/>
    <w:rsid w:val="00A034A2"/>
    <w:rsid w:val="00A03C92"/>
    <w:rsid w:val="00A04185"/>
    <w:rsid w:val="00A04862"/>
    <w:rsid w:val="00A04BB2"/>
    <w:rsid w:val="00A04FE3"/>
    <w:rsid w:val="00A05BAF"/>
    <w:rsid w:val="00A117FA"/>
    <w:rsid w:val="00A12039"/>
    <w:rsid w:val="00A14852"/>
    <w:rsid w:val="00A165F3"/>
    <w:rsid w:val="00A16D8F"/>
    <w:rsid w:val="00A17E38"/>
    <w:rsid w:val="00A17FC6"/>
    <w:rsid w:val="00A20196"/>
    <w:rsid w:val="00A20266"/>
    <w:rsid w:val="00A213B8"/>
    <w:rsid w:val="00A22C3E"/>
    <w:rsid w:val="00A264CD"/>
    <w:rsid w:val="00A26A57"/>
    <w:rsid w:val="00A271B8"/>
    <w:rsid w:val="00A27B0A"/>
    <w:rsid w:val="00A31357"/>
    <w:rsid w:val="00A32141"/>
    <w:rsid w:val="00A34D14"/>
    <w:rsid w:val="00A360A3"/>
    <w:rsid w:val="00A364EC"/>
    <w:rsid w:val="00A40B21"/>
    <w:rsid w:val="00A41E28"/>
    <w:rsid w:val="00A4350E"/>
    <w:rsid w:val="00A43A50"/>
    <w:rsid w:val="00A44EFC"/>
    <w:rsid w:val="00A453C4"/>
    <w:rsid w:val="00A458BF"/>
    <w:rsid w:val="00A4596F"/>
    <w:rsid w:val="00A46EF0"/>
    <w:rsid w:val="00A478A0"/>
    <w:rsid w:val="00A50D7B"/>
    <w:rsid w:val="00A50F5C"/>
    <w:rsid w:val="00A52B29"/>
    <w:rsid w:val="00A5329A"/>
    <w:rsid w:val="00A5378B"/>
    <w:rsid w:val="00A549D3"/>
    <w:rsid w:val="00A55621"/>
    <w:rsid w:val="00A56AD6"/>
    <w:rsid w:val="00A57255"/>
    <w:rsid w:val="00A6364E"/>
    <w:rsid w:val="00A6743D"/>
    <w:rsid w:val="00A67D46"/>
    <w:rsid w:val="00A71076"/>
    <w:rsid w:val="00A723ED"/>
    <w:rsid w:val="00A74FF1"/>
    <w:rsid w:val="00A775B6"/>
    <w:rsid w:val="00A8036C"/>
    <w:rsid w:val="00A8321A"/>
    <w:rsid w:val="00A87F96"/>
    <w:rsid w:val="00A9115D"/>
    <w:rsid w:val="00A91192"/>
    <w:rsid w:val="00A93512"/>
    <w:rsid w:val="00A935A6"/>
    <w:rsid w:val="00A93F61"/>
    <w:rsid w:val="00A95272"/>
    <w:rsid w:val="00A95BEE"/>
    <w:rsid w:val="00A95FF9"/>
    <w:rsid w:val="00AA0358"/>
    <w:rsid w:val="00AA23BA"/>
    <w:rsid w:val="00AA39D5"/>
    <w:rsid w:val="00AA449E"/>
    <w:rsid w:val="00AA5FD2"/>
    <w:rsid w:val="00AA7345"/>
    <w:rsid w:val="00AB24C4"/>
    <w:rsid w:val="00AB30CA"/>
    <w:rsid w:val="00AB50C1"/>
    <w:rsid w:val="00AB7E5C"/>
    <w:rsid w:val="00AC2B90"/>
    <w:rsid w:val="00AC36FF"/>
    <w:rsid w:val="00AC6740"/>
    <w:rsid w:val="00AC686A"/>
    <w:rsid w:val="00AC71A4"/>
    <w:rsid w:val="00AD054C"/>
    <w:rsid w:val="00AD05D9"/>
    <w:rsid w:val="00AD33B7"/>
    <w:rsid w:val="00AD3C77"/>
    <w:rsid w:val="00AD5C49"/>
    <w:rsid w:val="00AD62FD"/>
    <w:rsid w:val="00AD65D5"/>
    <w:rsid w:val="00AD6D38"/>
    <w:rsid w:val="00AD754F"/>
    <w:rsid w:val="00AE0E27"/>
    <w:rsid w:val="00AE1DF0"/>
    <w:rsid w:val="00AE2C21"/>
    <w:rsid w:val="00AE3D9B"/>
    <w:rsid w:val="00AE45B8"/>
    <w:rsid w:val="00AE5E43"/>
    <w:rsid w:val="00AE7354"/>
    <w:rsid w:val="00AF0CA3"/>
    <w:rsid w:val="00AF3ECD"/>
    <w:rsid w:val="00AF775A"/>
    <w:rsid w:val="00AF7FD4"/>
    <w:rsid w:val="00B00E0B"/>
    <w:rsid w:val="00B0125A"/>
    <w:rsid w:val="00B016BF"/>
    <w:rsid w:val="00B0215D"/>
    <w:rsid w:val="00B023AB"/>
    <w:rsid w:val="00B02DDD"/>
    <w:rsid w:val="00B0499B"/>
    <w:rsid w:val="00B07464"/>
    <w:rsid w:val="00B07E76"/>
    <w:rsid w:val="00B11198"/>
    <w:rsid w:val="00B11ACA"/>
    <w:rsid w:val="00B13E32"/>
    <w:rsid w:val="00B14E45"/>
    <w:rsid w:val="00B154D3"/>
    <w:rsid w:val="00B15D26"/>
    <w:rsid w:val="00B177FC"/>
    <w:rsid w:val="00B21395"/>
    <w:rsid w:val="00B22494"/>
    <w:rsid w:val="00B225EF"/>
    <w:rsid w:val="00B26018"/>
    <w:rsid w:val="00B31EC8"/>
    <w:rsid w:val="00B32C9A"/>
    <w:rsid w:val="00B333BC"/>
    <w:rsid w:val="00B33CCA"/>
    <w:rsid w:val="00B348BC"/>
    <w:rsid w:val="00B34D67"/>
    <w:rsid w:val="00B36117"/>
    <w:rsid w:val="00B36707"/>
    <w:rsid w:val="00B37941"/>
    <w:rsid w:val="00B449FF"/>
    <w:rsid w:val="00B45CCD"/>
    <w:rsid w:val="00B561EF"/>
    <w:rsid w:val="00B60506"/>
    <w:rsid w:val="00B62C24"/>
    <w:rsid w:val="00B63124"/>
    <w:rsid w:val="00B63EDD"/>
    <w:rsid w:val="00B65802"/>
    <w:rsid w:val="00B660E5"/>
    <w:rsid w:val="00B6632C"/>
    <w:rsid w:val="00B70834"/>
    <w:rsid w:val="00B7165F"/>
    <w:rsid w:val="00B7232D"/>
    <w:rsid w:val="00B72794"/>
    <w:rsid w:val="00B7506F"/>
    <w:rsid w:val="00B75385"/>
    <w:rsid w:val="00B758AA"/>
    <w:rsid w:val="00B75FE7"/>
    <w:rsid w:val="00B81FFA"/>
    <w:rsid w:val="00B83F33"/>
    <w:rsid w:val="00B854B7"/>
    <w:rsid w:val="00B86097"/>
    <w:rsid w:val="00B86C59"/>
    <w:rsid w:val="00B9030C"/>
    <w:rsid w:val="00B90FEA"/>
    <w:rsid w:val="00B92B72"/>
    <w:rsid w:val="00B934DF"/>
    <w:rsid w:val="00B93F8F"/>
    <w:rsid w:val="00B94751"/>
    <w:rsid w:val="00B95198"/>
    <w:rsid w:val="00B96CC8"/>
    <w:rsid w:val="00B9717A"/>
    <w:rsid w:val="00BA15B0"/>
    <w:rsid w:val="00BA5A5B"/>
    <w:rsid w:val="00BB03D9"/>
    <w:rsid w:val="00BB2293"/>
    <w:rsid w:val="00BB3280"/>
    <w:rsid w:val="00BB3BD2"/>
    <w:rsid w:val="00BB3DFA"/>
    <w:rsid w:val="00BC038B"/>
    <w:rsid w:val="00BC066D"/>
    <w:rsid w:val="00BC238F"/>
    <w:rsid w:val="00BC26F1"/>
    <w:rsid w:val="00BC3CE4"/>
    <w:rsid w:val="00BC4489"/>
    <w:rsid w:val="00BC53A6"/>
    <w:rsid w:val="00BC680A"/>
    <w:rsid w:val="00BC7B04"/>
    <w:rsid w:val="00BD0456"/>
    <w:rsid w:val="00BD0631"/>
    <w:rsid w:val="00BD1F5D"/>
    <w:rsid w:val="00BD23B0"/>
    <w:rsid w:val="00BD270E"/>
    <w:rsid w:val="00BD3B4B"/>
    <w:rsid w:val="00BD4D4C"/>
    <w:rsid w:val="00BE00E0"/>
    <w:rsid w:val="00BE534F"/>
    <w:rsid w:val="00BE6076"/>
    <w:rsid w:val="00BE76E5"/>
    <w:rsid w:val="00BF05A9"/>
    <w:rsid w:val="00BF0E74"/>
    <w:rsid w:val="00BF29EF"/>
    <w:rsid w:val="00BF3FBB"/>
    <w:rsid w:val="00BF43CD"/>
    <w:rsid w:val="00BF46FF"/>
    <w:rsid w:val="00BF5A2F"/>
    <w:rsid w:val="00BF6421"/>
    <w:rsid w:val="00C01EA4"/>
    <w:rsid w:val="00C02987"/>
    <w:rsid w:val="00C04B91"/>
    <w:rsid w:val="00C06934"/>
    <w:rsid w:val="00C06C85"/>
    <w:rsid w:val="00C11269"/>
    <w:rsid w:val="00C136D6"/>
    <w:rsid w:val="00C22506"/>
    <w:rsid w:val="00C22858"/>
    <w:rsid w:val="00C23878"/>
    <w:rsid w:val="00C23D00"/>
    <w:rsid w:val="00C27A47"/>
    <w:rsid w:val="00C32AAD"/>
    <w:rsid w:val="00C35702"/>
    <w:rsid w:val="00C371FF"/>
    <w:rsid w:val="00C37EAF"/>
    <w:rsid w:val="00C41FB3"/>
    <w:rsid w:val="00C43683"/>
    <w:rsid w:val="00C507DA"/>
    <w:rsid w:val="00C51947"/>
    <w:rsid w:val="00C5295E"/>
    <w:rsid w:val="00C5618A"/>
    <w:rsid w:val="00C60EA9"/>
    <w:rsid w:val="00C61309"/>
    <w:rsid w:val="00C6204C"/>
    <w:rsid w:val="00C63781"/>
    <w:rsid w:val="00C650B6"/>
    <w:rsid w:val="00C65A10"/>
    <w:rsid w:val="00C6622B"/>
    <w:rsid w:val="00C71190"/>
    <w:rsid w:val="00C7166D"/>
    <w:rsid w:val="00C73A4D"/>
    <w:rsid w:val="00C7483D"/>
    <w:rsid w:val="00C748A4"/>
    <w:rsid w:val="00C7569F"/>
    <w:rsid w:val="00C7734C"/>
    <w:rsid w:val="00C80216"/>
    <w:rsid w:val="00C80C2D"/>
    <w:rsid w:val="00C818D8"/>
    <w:rsid w:val="00C81A9B"/>
    <w:rsid w:val="00C82339"/>
    <w:rsid w:val="00C83DBB"/>
    <w:rsid w:val="00C860D3"/>
    <w:rsid w:val="00C90B47"/>
    <w:rsid w:val="00C91A81"/>
    <w:rsid w:val="00C91AE8"/>
    <w:rsid w:val="00C941F6"/>
    <w:rsid w:val="00C94418"/>
    <w:rsid w:val="00CA080D"/>
    <w:rsid w:val="00CA0D14"/>
    <w:rsid w:val="00CA2AC3"/>
    <w:rsid w:val="00CA3695"/>
    <w:rsid w:val="00CA6905"/>
    <w:rsid w:val="00CA732C"/>
    <w:rsid w:val="00CA7809"/>
    <w:rsid w:val="00CB154E"/>
    <w:rsid w:val="00CB1583"/>
    <w:rsid w:val="00CB2E28"/>
    <w:rsid w:val="00CC585E"/>
    <w:rsid w:val="00CC6979"/>
    <w:rsid w:val="00CC6E7B"/>
    <w:rsid w:val="00CC775D"/>
    <w:rsid w:val="00CC7E24"/>
    <w:rsid w:val="00CD48AA"/>
    <w:rsid w:val="00CD6E39"/>
    <w:rsid w:val="00CE051E"/>
    <w:rsid w:val="00CE3940"/>
    <w:rsid w:val="00CE3DC5"/>
    <w:rsid w:val="00CE4CBA"/>
    <w:rsid w:val="00CE4E55"/>
    <w:rsid w:val="00CE50D2"/>
    <w:rsid w:val="00CF249A"/>
    <w:rsid w:val="00CF2F4D"/>
    <w:rsid w:val="00CF35B3"/>
    <w:rsid w:val="00CF4473"/>
    <w:rsid w:val="00CF54AC"/>
    <w:rsid w:val="00D013B2"/>
    <w:rsid w:val="00D02B44"/>
    <w:rsid w:val="00D0424C"/>
    <w:rsid w:val="00D044D0"/>
    <w:rsid w:val="00D05878"/>
    <w:rsid w:val="00D07073"/>
    <w:rsid w:val="00D11209"/>
    <w:rsid w:val="00D14A6C"/>
    <w:rsid w:val="00D15EF0"/>
    <w:rsid w:val="00D16555"/>
    <w:rsid w:val="00D16D1C"/>
    <w:rsid w:val="00D20F58"/>
    <w:rsid w:val="00D23491"/>
    <w:rsid w:val="00D23FAF"/>
    <w:rsid w:val="00D2400B"/>
    <w:rsid w:val="00D25C8A"/>
    <w:rsid w:val="00D276E7"/>
    <w:rsid w:val="00D27D8B"/>
    <w:rsid w:val="00D301CF"/>
    <w:rsid w:val="00D30796"/>
    <w:rsid w:val="00D31476"/>
    <w:rsid w:val="00D31A44"/>
    <w:rsid w:val="00D31CA5"/>
    <w:rsid w:val="00D32371"/>
    <w:rsid w:val="00D3296B"/>
    <w:rsid w:val="00D42CC7"/>
    <w:rsid w:val="00D44B66"/>
    <w:rsid w:val="00D47C28"/>
    <w:rsid w:val="00D52B2B"/>
    <w:rsid w:val="00D52E83"/>
    <w:rsid w:val="00D5309F"/>
    <w:rsid w:val="00D53AE2"/>
    <w:rsid w:val="00D53D61"/>
    <w:rsid w:val="00D5752B"/>
    <w:rsid w:val="00D57D81"/>
    <w:rsid w:val="00D667E0"/>
    <w:rsid w:val="00D6762A"/>
    <w:rsid w:val="00D70111"/>
    <w:rsid w:val="00D70C19"/>
    <w:rsid w:val="00D71589"/>
    <w:rsid w:val="00D7214E"/>
    <w:rsid w:val="00D73D59"/>
    <w:rsid w:val="00D73DF3"/>
    <w:rsid w:val="00D752D1"/>
    <w:rsid w:val="00D7673D"/>
    <w:rsid w:val="00D76CEF"/>
    <w:rsid w:val="00D805B4"/>
    <w:rsid w:val="00D86071"/>
    <w:rsid w:val="00D87D72"/>
    <w:rsid w:val="00D942B9"/>
    <w:rsid w:val="00D959DD"/>
    <w:rsid w:val="00D97260"/>
    <w:rsid w:val="00D9759F"/>
    <w:rsid w:val="00DA0A7D"/>
    <w:rsid w:val="00DA312B"/>
    <w:rsid w:val="00DA391D"/>
    <w:rsid w:val="00DA6623"/>
    <w:rsid w:val="00DA6779"/>
    <w:rsid w:val="00DB1E0B"/>
    <w:rsid w:val="00DB654D"/>
    <w:rsid w:val="00DC0982"/>
    <w:rsid w:val="00DC0B3C"/>
    <w:rsid w:val="00DC25E0"/>
    <w:rsid w:val="00DC3A44"/>
    <w:rsid w:val="00DC408B"/>
    <w:rsid w:val="00DC55C7"/>
    <w:rsid w:val="00DC707C"/>
    <w:rsid w:val="00DC7F20"/>
    <w:rsid w:val="00DD33A9"/>
    <w:rsid w:val="00DD4A38"/>
    <w:rsid w:val="00DD7729"/>
    <w:rsid w:val="00DE000B"/>
    <w:rsid w:val="00DE0F44"/>
    <w:rsid w:val="00DE3541"/>
    <w:rsid w:val="00DE4B76"/>
    <w:rsid w:val="00DE4EEC"/>
    <w:rsid w:val="00DE575F"/>
    <w:rsid w:val="00DE5DF6"/>
    <w:rsid w:val="00DE6A2A"/>
    <w:rsid w:val="00DF00F3"/>
    <w:rsid w:val="00DF2113"/>
    <w:rsid w:val="00DF2C1D"/>
    <w:rsid w:val="00DF2C9E"/>
    <w:rsid w:val="00DF44C7"/>
    <w:rsid w:val="00DF4842"/>
    <w:rsid w:val="00DF4C2E"/>
    <w:rsid w:val="00DF53D2"/>
    <w:rsid w:val="00DF6094"/>
    <w:rsid w:val="00E00B63"/>
    <w:rsid w:val="00E03891"/>
    <w:rsid w:val="00E0494A"/>
    <w:rsid w:val="00E06B02"/>
    <w:rsid w:val="00E121BA"/>
    <w:rsid w:val="00E1337C"/>
    <w:rsid w:val="00E20E84"/>
    <w:rsid w:val="00E22AC0"/>
    <w:rsid w:val="00E237E1"/>
    <w:rsid w:val="00E2604E"/>
    <w:rsid w:val="00E26851"/>
    <w:rsid w:val="00E272F4"/>
    <w:rsid w:val="00E27A39"/>
    <w:rsid w:val="00E309B7"/>
    <w:rsid w:val="00E314D7"/>
    <w:rsid w:val="00E32B38"/>
    <w:rsid w:val="00E32B70"/>
    <w:rsid w:val="00E336DF"/>
    <w:rsid w:val="00E34EAF"/>
    <w:rsid w:val="00E358A8"/>
    <w:rsid w:val="00E35B8A"/>
    <w:rsid w:val="00E37DDB"/>
    <w:rsid w:val="00E423D9"/>
    <w:rsid w:val="00E4264F"/>
    <w:rsid w:val="00E44C4A"/>
    <w:rsid w:val="00E456D1"/>
    <w:rsid w:val="00E45CA8"/>
    <w:rsid w:val="00E4637D"/>
    <w:rsid w:val="00E513BE"/>
    <w:rsid w:val="00E6276F"/>
    <w:rsid w:val="00E630DB"/>
    <w:rsid w:val="00E63B88"/>
    <w:rsid w:val="00E66148"/>
    <w:rsid w:val="00E66DB7"/>
    <w:rsid w:val="00E720A7"/>
    <w:rsid w:val="00E73437"/>
    <w:rsid w:val="00E73A04"/>
    <w:rsid w:val="00E745E1"/>
    <w:rsid w:val="00E81F35"/>
    <w:rsid w:val="00E821F6"/>
    <w:rsid w:val="00E83AB5"/>
    <w:rsid w:val="00E852C8"/>
    <w:rsid w:val="00E87F8E"/>
    <w:rsid w:val="00E913AD"/>
    <w:rsid w:val="00E93954"/>
    <w:rsid w:val="00E95444"/>
    <w:rsid w:val="00E97026"/>
    <w:rsid w:val="00E978CE"/>
    <w:rsid w:val="00EA4AA2"/>
    <w:rsid w:val="00EA60BF"/>
    <w:rsid w:val="00EA6F74"/>
    <w:rsid w:val="00EB0327"/>
    <w:rsid w:val="00EB3EE9"/>
    <w:rsid w:val="00EB5E49"/>
    <w:rsid w:val="00EC0485"/>
    <w:rsid w:val="00EC2102"/>
    <w:rsid w:val="00EC2390"/>
    <w:rsid w:val="00EC5E5D"/>
    <w:rsid w:val="00EC62F2"/>
    <w:rsid w:val="00EC6B80"/>
    <w:rsid w:val="00EC6D0B"/>
    <w:rsid w:val="00ED0F8E"/>
    <w:rsid w:val="00ED3D8F"/>
    <w:rsid w:val="00ED424E"/>
    <w:rsid w:val="00ED5B92"/>
    <w:rsid w:val="00ED6BF1"/>
    <w:rsid w:val="00EE0013"/>
    <w:rsid w:val="00EE1027"/>
    <w:rsid w:val="00EE1B8F"/>
    <w:rsid w:val="00EE4EFA"/>
    <w:rsid w:val="00EE62A6"/>
    <w:rsid w:val="00EE6943"/>
    <w:rsid w:val="00EF1525"/>
    <w:rsid w:val="00EF1A0F"/>
    <w:rsid w:val="00EF6077"/>
    <w:rsid w:val="00EF609A"/>
    <w:rsid w:val="00EF6BC9"/>
    <w:rsid w:val="00F029DC"/>
    <w:rsid w:val="00F02AFC"/>
    <w:rsid w:val="00F0373D"/>
    <w:rsid w:val="00F03950"/>
    <w:rsid w:val="00F0531B"/>
    <w:rsid w:val="00F11E6D"/>
    <w:rsid w:val="00F12B16"/>
    <w:rsid w:val="00F14FFB"/>
    <w:rsid w:val="00F156D1"/>
    <w:rsid w:val="00F16502"/>
    <w:rsid w:val="00F16796"/>
    <w:rsid w:val="00F234E1"/>
    <w:rsid w:val="00F23F41"/>
    <w:rsid w:val="00F251B5"/>
    <w:rsid w:val="00F255EB"/>
    <w:rsid w:val="00F26A5B"/>
    <w:rsid w:val="00F27464"/>
    <w:rsid w:val="00F27D39"/>
    <w:rsid w:val="00F27D3D"/>
    <w:rsid w:val="00F35E18"/>
    <w:rsid w:val="00F4301E"/>
    <w:rsid w:val="00F432BC"/>
    <w:rsid w:val="00F434D0"/>
    <w:rsid w:val="00F46078"/>
    <w:rsid w:val="00F50E29"/>
    <w:rsid w:val="00F51520"/>
    <w:rsid w:val="00F525B3"/>
    <w:rsid w:val="00F52AA2"/>
    <w:rsid w:val="00F52E07"/>
    <w:rsid w:val="00F550D1"/>
    <w:rsid w:val="00F5735C"/>
    <w:rsid w:val="00F57B2A"/>
    <w:rsid w:val="00F62FBC"/>
    <w:rsid w:val="00F73F6B"/>
    <w:rsid w:val="00F816A1"/>
    <w:rsid w:val="00F822C2"/>
    <w:rsid w:val="00F83508"/>
    <w:rsid w:val="00F86924"/>
    <w:rsid w:val="00F86F42"/>
    <w:rsid w:val="00F90723"/>
    <w:rsid w:val="00F909B1"/>
    <w:rsid w:val="00F909E2"/>
    <w:rsid w:val="00F927AB"/>
    <w:rsid w:val="00F9285E"/>
    <w:rsid w:val="00F93021"/>
    <w:rsid w:val="00F9449C"/>
    <w:rsid w:val="00F96782"/>
    <w:rsid w:val="00FA0935"/>
    <w:rsid w:val="00FA1108"/>
    <w:rsid w:val="00FA3731"/>
    <w:rsid w:val="00FA3A48"/>
    <w:rsid w:val="00FA42E7"/>
    <w:rsid w:val="00FA6163"/>
    <w:rsid w:val="00FA73CF"/>
    <w:rsid w:val="00FB0468"/>
    <w:rsid w:val="00FB3BE0"/>
    <w:rsid w:val="00FC10D5"/>
    <w:rsid w:val="00FC16D6"/>
    <w:rsid w:val="00FC39D4"/>
    <w:rsid w:val="00FC7467"/>
    <w:rsid w:val="00FD1265"/>
    <w:rsid w:val="00FD476C"/>
    <w:rsid w:val="00FE175B"/>
    <w:rsid w:val="00FE2091"/>
    <w:rsid w:val="00FF04E8"/>
    <w:rsid w:val="00FF069D"/>
    <w:rsid w:val="00FF2FCF"/>
    <w:rsid w:val="00FF424D"/>
    <w:rsid w:val="00FF4E52"/>
    <w:rsid w:val="00FF79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AC3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48A4"/>
    <w:pPr>
      <w:ind w:left="720"/>
      <w:contextualSpacing/>
    </w:pPr>
  </w:style>
  <w:style w:type="table" w:styleId="Tabelacomgrade">
    <w:name w:val="Table Grid"/>
    <w:basedOn w:val="Tabelanormal"/>
    <w:uiPriority w:val="59"/>
    <w:rsid w:val="00F82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ontepargpadro"/>
    <w:rsid w:val="009E44E3"/>
  </w:style>
  <w:style w:type="character" w:styleId="TextodoEspaoReservado">
    <w:name w:val="Placeholder Text"/>
    <w:basedOn w:val="Fontepargpadro"/>
    <w:uiPriority w:val="99"/>
    <w:semiHidden/>
    <w:rsid w:val="00D44B66"/>
    <w:rPr>
      <w:color w:val="808080"/>
    </w:rPr>
  </w:style>
  <w:style w:type="paragraph" w:styleId="Textodebalo">
    <w:name w:val="Balloon Text"/>
    <w:basedOn w:val="Normal"/>
    <w:link w:val="TextodebaloChar"/>
    <w:uiPriority w:val="99"/>
    <w:semiHidden/>
    <w:unhideWhenUsed/>
    <w:rsid w:val="00D44B6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4B66"/>
    <w:rPr>
      <w:rFonts w:ascii="Tahoma" w:hAnsi="Tahoma" w:cs="Tahoma"/>
      <w:sz w:val="16"/>
      <w:szCs w:val="16"/>
    </w:rPr>
  </w:style>
  <w:style w:type="paragraph" w:customStyle="1" w:styleId="Default">
    <w:name w:val="Default"/>
    <w:rsid w:val="006969EE"/>
    <w:pPr>
      <w:autoSpaceDE w:val="0"/>
      <w:autoSpaceDN w:val="0"/>
      <w:adjustRightInd w:val="0"/>
      <w:spacing w:after="0" w:line="240" w:lineRule="auto"/>
    </w:pPr>
    <w:rPr>
      <w:rFonts w:ascii="IEFFPP+Garamond" w:hAnsi="IEFFPP+Garamond" w:cs="IEFFPP+Garamond"/>
      <w:color w:val="000000"/>
      <w:sz w:val="24"/>
      <w:szCs w:val="24"/>
    </w:rPr>
  </w:style>
  <w:style w:type="paragraph" w:styleId="Ttulo">
    <w:name w:val="Title"/>
    <w:basedOn w:val="Default"/>
    <w:next w:val="Default"/>
    <w:link w:val="TtuloChar"/>
    <w:uiPriority w:val="99"/>
    <w:qFormat/>
    <w:rsid w:val="006969EE"/>
    <w:rPr>
      <w:rFonts w:cstheme="minorBidi"/>
      <w:color w:val="auto"/>
    </w:rPr>
  </w:style>
  <w:style w:type="character" w:customStyle="1" w:styleId="TtuloChar">
    <w:name w:val="Título Char"/>
    <w:basedOn w:val="Fontepargpadro"/>
    <w:link w:val="Ttulo"/>
    <w:uiPriority w:val="99"/>
    <w:rsid w:val="006969EE"/>
    <w:rPr>
      <w:rFonts w:ascii="IEFFPP+Garamond" w:hAnsi="IEFFPP+Garamond"/>
      <w:sz w:val="24"/>
      <w:szCs w:val="24"/>
    </w:rPr>
  </w:style>
  <w:style w:type="paragraph" w:styleId="Cabealho">
    <w:name w:val="header"/>
    <w:basedOn w:val="Normal"/>
    <w:link w:val="CabealhoChar"/>
    <w:uiPriority w:val="99"/>
    <w:unhideWhenUsed/>
    <w:rsid w:val="00D20F5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20F58"/>
  </w:style>
  <w:style w:type="paragraph" w:styleId="Rodap">
    <w:name w:val="footer"/>
    <w:basedOn w:val="Normal"/>
    <w:link w:val="RodapChar"/>
    <w:uiPriority w:val="99"/>
    <w:unhideWhenUsed/>
    <w:rsid w:val="00D20F58"/>
    <w:pPr>
      <w:tabs>
        <w:tab w:val="center" w:pos="4252"/>
        <w:tab w:val="right" w:pos="8504"/>
      </w:tabs>
      <w:spacing w:after="0" w:line="240" w:lineRule="auto"/>
    </w:pPr>
  </w:style>
  <w:style w:type="character" w:customStyle="1" w:styleId="RodapChar">
    <w:name w:val="Rodapé Char"/>
    <w:basedOn w:val="Fontepargpadro"/>
    <w:link w:val="Rodap"/>
    <w:uiPriority w:val="99"/>
    <w:rsid w:val="00D20F58"/>
  </w:style>
  <w:style w:type="character" w:customStyle="1" w:styleId="Ttulo1Char">
    <w:name w:val="Título 1 Char"/>
    <w:basedOn w:val="Fontepargpadro"/>
    <w:link w:val="Ttulo1"/>
    <w:uiPriority w:val="9"/>
    <w:rsid w:val="00AC36F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AC36FF"/>
    <w:pPr>
      <w:outlineLvl w:val="9"/>
    </w:pPr>
    <w:rPr>
      <w:lang w:val="en-US" w:eastAsia="ja-JP"/>
    </w:rPr>
  </w:style>
  <w:style w:type="paragraph" w:styleId="Textodecomentrio">
    <w:name w:val="annotation text"/>
    <w:basedOn w:val="Normal"/>
    <w:link w:val="TextodecomentrioChar"/>
    <w:uiPriority w:val="99"/>
    <w:unhideWhenUsed/>
    <w:rsid w:val="00EC2390"/>
    <w:rPr>
      <w:rFonts w:ascii="Calibri" w:eastAsia="Calibri" w:hAnsi="Calibri" w:cs="Times New Roman"/>
      <w:sz w:val="20"/>
      <w:szCs w:val="20"/>
      <w:lang w:eastAsia="en-US"/>
    </w:rPr>
  </w:style>
  <w:style w:type="character" w:customStyle="1" w:styleId="TextodecomentrioChar">
    <w:name w:val="Texto de comentário Char"/>
    <w:basedOn w:val="Fontepargpadro"/>
    <w:link w:val="Textodecomentrio"/>
    <w:uiPriority w:val="99"/>
    <w:rsid w:val="00EC2390"/>
    <w:rPr>
      <w:rFonts w:ascii="Calibri" w:eastAsia="Calibri" w:hAnsi="Calibri" w:cs="Times New Roman"/>
      <w:sz w:val="20"/>
      <w:szCs w:val="20"/>
      <w:lang w:eastAsia="en-US"/>
    </w:rPr>
  </w:style>
  <w:style w:type="character" w:styleId="Refdecomentrio">
    <w:name w:val="annotation reference"/>
    <w:basedOn w:val="Fontepargpadro"/>
    <w:uiPriority w:val="99"/>
    <w:semiHidden/>
    <w:unhideWhenUsed/>
    <w:rsid w:val="00EC2390"/>
    <w:rPr>
      <w:rFonts w:ascii="Times New Roman" w:hAnsi="Times New Roman" w:cs="Times New Roman" w:hint="default"/>
      <w:sz w:val="16"/>
      <w:szCs w:val="16"/>
    </w:rPr>
  </w:style>
  <w:style w:type="paragraph" w:styleId="Textodenotaderodap">
    <w:name w:val="footnote text"/>
    <w:basedOn w:val="Normal"/>
    <w:link w:val="TextodenotaderodapChar"/>
    <w:uiPriority w:val="99"/>
    <w:semiHidden/>
    <w:unhideWhenUsed/>
    <w:rsid w:val="004D509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D5096"/>
    <w:rPr>
      <w:sz w:val="20"/>
      <w:szCs w:val="20"/>
    </w:rPr>
  </w:style>
  <w:style w:type="character" w:styleId="Refdenotaderodap">
    <w:name w:val="footnote reference"/>
    <w:basedOn w:val="Fontepargpadro"/>
    <w:uiPriority w:val="99"/>
    <w:semiHidden/>
    <w:unhideWhenUsed/>
    <w:rsid w:val="004D5096"/>
    <w:rPr>
      <w:vertAlign w:val="superscript"/>
    </w:rPr>
  </w:style>
  <w:style w:type="paragraph" w:styleId="Sumrio2">
    <w:name w:val="toc 2"/>
    <w:basedOn w:val="Normal"/>
    <w:next w:val="Normal"/>
    <w:autoRedefine/>
    <w:uiPriority w:val="39"/>
    <w:unhideWhenUsed/>
    <w:qFormat/>
    <w:rsid w:val="00022FEE"/>
    <w:pPr>
      <w:spacing w:after="100"/>
      <w:ind w:left="220"/>
    </w:pPr>
    <w:rPr>
      <w:lang w:val="en-US" w:eastAsia="ja-JP"/>
    </w:rPr>
  </w:style>
  <w:style w:type="paragraph" w:styleId="Sumrio1">
    <w:name w:val="toc 1"/>
    <w:basedOn w:val="Normal"/>
    <w:next w:val="Normal"/>
    <w:autoRedefine/>
    <w:uiPriority w:val="39"/>
    <w:semiHidden/>
    <w:unhideWhenUsed/>
    <w:qFormat/>
    <w:rsid w:val="00022FEE"/>
    <w:pPr>
      <w:spacing w:after="100"/>
    </w:pPr>
    <w:rPr>
      <w:lang w:val="en-US" w:eastAsia="ja-JP"/>
    </w:rPr>
  </w:style>
  <w:style w:type="paragraph" w:styleId="Sumrio3">
    <w:name w:val="toc 3"/>
    <w:basedOn w:val="Normal"/>
    <w:next w:val="Normal"/>
    <w:autoRedefine/>
    <w:uiPriority w:val="39"/>
    <w:semiHidden/>
    <w:unhideWhenUsed/>
    <w:qFormat/>
    <w:rsid w:val="00022FEE"/>
    <w:pPr>
      <w:spacing w:after="100"/>
      <w:ind w:left="440"/>
    </w:pPr>
    <w:rPr>
      <w:lang w:val="en-US" w:eastAsia="ja-JP"/>
    </w:rPr>
  </w:style>
  <w:style w:type="paragraph" w:styleId="Textodenotadefim">
    <w:name w:val="endnote text"/>
    <w:basedOn w:val="Normal"/>
    <w:link w:val="TextodenotadefimChar"/>
    <w:uiPriority w:val="99"/>
    <w:semiHidden/>
    <w:unhideWhenUsed/>
    <w:rsid w:val="001A51E8"/>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A51E8"/>
    <w:rPr>
      <w:sz w:val="20"/>
      <w:szCs w:val="20"/>
    </w:rPr>
  </w:style>
  <w:style w:type="character" w:styleId="Refdenotadefim">
    <w:name w:val="endnote reference"/>
    <w:basedOn w:val="Fontepargpadro"/>
    <w:uiPriority w:val="99"/>
    <w:semiHidden/>
    <w:unhideWhenUsed/>
    <w:rsid w:val="001A51E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AC3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48A4"/>
    <w:pPr>
      <w:ind w:left="720"/>
      <w:contextualSpacing/>
    </w:pPr>
  </w:style>
  <w:style w:type="table" w:styleId="Tabelacomgrade">
    <w:name w:val="Table Grid"/>
    <w:basedOn w:val="Tabelanormal"/>
    <w:uiPriority w:val="59"/>
    <w:rsid w:val="00F82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ontepargpadro"/>
    <w:rsid w:val="009E44E3"/>
  </w:style>
  <w:style w:type="character" w:styleId="TextodoEspaoReservado">
    <w:name w:val="Placeholder Text"/>
    <w:basedOn w:val="Fontepargpadro"/>
    <w:uiPriority w:val="99"/>
    <w:semiHidden/>
    <w:rsid w:val="00D44B66"/>
    <w:rPr>
      <w:color w:val="808080"/>
    </w:rPr>
  </w:style>
  <w:style w:type="paragraph" w:styleId="Textodebalo">
    <w:name w:val="Balloon Text"/>
    <w:basedOn w:val="Normal"/>
    <w:link w:val="TextodebaloChar"/>
    <w:uiPriority w:val="99"/>
    <w:semiHidden/>
    <w:unhideWhenUsed/>
    <w:rsid w:val="00D44B6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4B66"/>
    <w:rPr>
      <w:rFonts w:ascii="Tahoma" w:hAnsi="Tahoma" w:cs="Tahoma"/>
      <w:sz w:val="16"/>
      <w:szCs w:val="16"/>
    </w:rPr>
  </w:style>
  <w:style w:type="paragraph" w:customStyle="1" w:styleId="Default">
    <w:name w:val="Default"/>
    <w:rsid w:val="006969EE"/>
    <w:pPr>
      <w:autoSpaceDE w:val="0"/>
      <w:autoSpaceDN w:val="0"/>
      <w:adjustRightInd w:val="0"/>
      <w:spacing w:after="0" w:line="240" w:lineRule="auto"/>
    </w:pPr>
    <w:rPr>
      <w:rFonts w:ascii="IEFFPP+Garamond" w:hAnsi="IEFFPP+Garamond" w:cs="IEFFPP+Garamond"/>
      <w:color w:val="000000"/>
      <w:sz w:val="24"/>
      <w:szCs w:val="24"/>
    </w:rPr>
  </w:style>
  <w:style w:type="paragraph" w:styleId="Ttulo">
    <w:name w:val="Title"/>
    <w:basedOn w:val="Default"/>
    <w:next w:val="Default"/>
    <w:link w:val="TtuloChar"/>
    <w:uiPriority w:val="99"/>
    <w:qFormat/>
    <w:rsid w:val="006969EE"/>
    <w:rPr>
      <w:rFonts w:cstheme="minorBidi"/>
      <w:color w:val="auto"/>
    </w:rPr>
  </w:style>
  <w:style w:type="character" w:customStyle="1" w:styleId="TtuloChar">
    <w:name w:val="Título Char"/>
    <w:basedOn w:val="Fontepargpadro"/>
    <w:link w:val="Ttulo"/>
    <w:uiPriority w:val="99"/>
    <w:rsid w:val="006969EE"/>
    <w:rPr>
      <w:rFonts w:ascii="IEFFPP+Garamond" w:hAnsi="IEFFPP+Garamond"/>
      <w:sz w:val="24"/>
      <w:szCs w:val="24"/>
    </w:rPr>
  </w:style>
  <w:style w:type="paragraph" w:styleId="Cabealho">
    <w:name w:val="header"/>
    <w:basedOn w:val="Normal"/>
    <w:link w:val="CabealhoChar"/>
    <w:uiPriority w:val="99"/>
    <w:unhideWhenUsed/>
    <w:rsid w:val="00D20F5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20F58"/>
  </w:style>
  <w:style w:type="paragraph" w:styleId="Rodap">
    <w:name w:val="footer"/>
    <w:basedOn w:val="Normal"/>
    <w:link w:val="RodapChar"/>
    <w:uiPriority w:val="99"/>
    <w:unhideWhenUsed/>
    <w:rsid w:val="00D20F58"/>
    <w:pPr>
      <w:tabs>
        <w:tab w:val="center" w:pos="4252"/>
        <w:tab w:val="right" w:pos="8504"/>
      </w:tabs>
      <w:spacing w:after="0" w:line="240" w:lineRule="auto"/>
    </w:pPr>
  </w:style>
  <w:style w:type="character" w:customStyle="1" w:styleId="RodapChar">
    <w:name w:val="Rodapé Char"/>
    <w:basedOn w:val="Fontepargpadro"/>
    <w:link w:val="Rodap"/>
    <w:uiPriority w:val="99"/>
    <w:rsid w:val="00D20F58"/>
  </w:style>
  <w:style w:type="character" w:customStyle="1" w:styleId="Ttulo1Char">
    <w:name w:val="Título 1 Char"/>
    <w:basedOn w:val="Fontepargpadro"/>
    <w:link w:val="Ttulo1"/>
    <w:uiPriority w:val="9"/>
    <w:rsid w:val="00AC36F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AC36FF"/>
    <w:pPr>
      <w:outlineLvl w:val="9"/>
    </w:pPr>
    <w:rPr>
      <w:lang w:val="en-US" w:eastAsia="ja-JP"/>
    </w:rPr>
  </w:style>
  <w:style w:type="paragraph" w:styleId="Textodecomentrio">
    <w:name w:val="annotation text"/>
    <w:basedOn w:val="Normal"/>
    <w:link w:val="TextodecomentrioChar"/>
    <w:uiPriority w:val="99"/>
    <w:unhideWhenUsed/>
    <w:rsid w:val="00EC2390"/>
    <w:rPr>
      <w:rFonts w:ascii="Calibri" w:eastAsia="Calibri" w:hAnsi="Calibri" w:cs="Times New Roman"/>
      <w:sz w:val="20"/>
      <w:szCs w:val="20"/>
      <w:lang w:eastAsia="en-US"/>
    </w:rPr>
  </w:style>
  <w:style w:type="character" w:customStyle="1" w:styleId="TextodecomentrioChar">
    <w:name w:val="Texto de comentário Char"/>
    <w:basedOn w:val="Fontepargpadro"/>
    <w:link w:val="Textodecomentrio"/>
    <w:uiPriority w:val="99"/>
    <w:rsid w:val="00EC2390"/>
    <w:rPr>
      <w:rFonts w:ascii="Calibri" w:eastAsia="Calibri" w:hAnsi="Calibri" w:cs="Times New Roman"/>
      <w:sz w:val="20"/>
      <w:szCs w:val="20"/>
      <w:lang w:eastAsia="en-US"/>
    </w:rPr>
  </w:style>
  <w:style w:type="character" w:styleId="Refdecomentrio">
    <w:name w:val="annotation reference"/>
    <w:basedOn w:val="Fontepargpadro"/>
    <w:uiPriority w:val="99"/>
    <w:semiHidden/>
    <w:unhideWhenUsed/>
    <w:rsid w:val="00EC2390"/>
    <w:rPr>
      <w:rFonts w:ascii="Times New Roman" w:hAnsi="Times New Roman" w:cs="Times New Roman" w:hint="default"/>
      <w:sz w:val="16"/>
      <w:szCs w:val="16"/>
    </w:rPr>
  </w:style>
  <w:style w:type="paragraph" w:styleId="Textodenotaderodap">
    <w:name w:val="footnote text"/>
    <w:basedOn w:val="Normal"/>
    <w:link w:val="TextodenotaderodapChar"/>
    <w:uiPriority w:val="99"/>
    <w:semiHidden/>
    <w:unhideWhenUsed/>
    <w:rsid w:val="004D509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D5096"/>
    <w:rPr>
      <w:sz w:val="20"/>
      <w:szCs w:val="20"/>
    </w:rPr>
  </w:style>
  <w:style w:type="character" w:styleId="Refdenotaderodap">
    <w:name w:val="footnote reference"/>
    <w:basedOn w:val="Fontepargpadro"/>
    <w:uiPriority w:val="99"/>
    <w:semiHidden/>
    <w:unhideWhenUsed/>
    <w:rsid w:val="004D5096"/>
    <w:rPr>
      <w:vertAlign w:val="superscript"/>
    </w:rPr>
  </w:style>
  <w:style w:type="paragraph" w:styleId="Sumrio2">
    <w:name w:val="toc 2"/>
    <w:basedOn w:val="Normal"/>
    <w:next w:val="Normal"/>
    <w:autoRedefine/>
    <w:uiPriority w:val="39"/>
    <w:unhideWhenUsed/>
    <w:qFormat/>
    <w:rsid w:val="00022FEE"/>
    <w:pPr>
      <w:spacing w:after="100"/>
      <w:ind w:left="220"/>
    </w:pPr>
    <w:rPr>
      <w:lang w:val="en-US" w:eastAsia="ja-JP"/>
    </w:rPr>
  </w:style>
  <w:style w:type="paragraph" w:styleId="Sumrio1">
    <w:name w:val="toc 1"/>
    <w:basedOn w:val="Normal"/>
    <w:next w:val="Normal"/>
    <w:autoRedefine/>
    <w:uiPriority w:val="39"/>
    <w:semiHidden/>
    <w:unhideWhenUsed/>
    <w:qFormat/>
    <w:rsid w:val="00022FEE"/>
    <w:pPr>
      <w:spacing w:after="100"/>
    </w:pPr>
    <w:rPr>
      <w:lang w:val="en-US" w:eastAsia="ja-JP"/>
    </w:rPr>
  </w:style>
  <w:style w:type="paragraph" w:styleId="Sumrio3">
    <w:name w:val="toc 3"/>
    <w:basedOn w:val="Normal"/>
    <w:next w:val="Normal"/>
    <w:autoRedefine/>
    <w:uiPriority w:val="39"/>
    <w:semiHidden/>
    <w:unhideWhenUsed/>
    <w:qFormat/>
    <w:rsid w:val="00022FEE"/>
    <w:pPr>
      <w:spacing w:after="100"/>
      <w:ind w:left="440"/>
    </w:pPr>
    <w:rPr>
      <w:lang w:val="en-US" w:eastAsia="ja-JP"/>
    </w:rPr>
  </w:style>
  <w:style w:type="paragraph" w:styleId="Textodenotadefim">
    <w:name w:val="endnote text"/>
    <w:basedOn w:val="Normal"/>
    <w:link w:val="TextodenotadefimChar"/>
    <w:uiPriority w:val="99"/>
    <w:semiHidden/>
    <w:unhideWhenUsed/>
    <w:rsid w:val="001A51E8"/>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A51E8"/>
    <w:rPr>
      <w:sz w:val="20"/>
      <w:szCs w:val="20"/>
    </w:rPr>
  </w:style>
  <w:style w:type="character" w:styleId="Refdenotadefim">
    <w:name w:val="endnote reference"/>
    <w:basedOn w:val="Fontepargpadro"/>
    <w:uiPriority w:val="99"/>
    <w:semiHidden/>
    <w:unhideWhenUsed/>
    <w:rsid w:val="001A51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1968">
      <w:bodyDiv w:val="1"/>
      <w:marLeft w:val="0"/>
      <w:marRight w:val="0"/>
      <w:marTop w:val="0"/>
      <w:marBottom w:val="0"/>
      <w:divBdr>
        <w:top w:val="none" w:sz="0" w:space="0" w:color="auto"/>
        <w:left w:val="none" w:sz="0" w:space="0" w:color="auto"/>
        <w:bottom w:val="none" w:sz="0" w:space="0" w:color="auto"/>
        <w:right w:val="none" w:sz="0" w:space="0" w:color="auto"/>
      </w:divBdr>
    </w:div>
    <w:div w:id="84107989">
      <w:bodyDiv w:val="1"/>
      <w:marLeft w:val="0"/>
      <w:marRight w:val="0"/>
      <w:marTop w:val="0"/>
      <w:marBottom w:val="0"/>
      <w:divBdr>
        <w:top w:val="none" w:sz="0" w:space="0" w:color="auto"/>
        <w:left w:val="none" w:sz="0" w:space="0" w:color="auto"/>
        <w:bottom w:val="none" w:sz="0" w:space="0" w:color="auto"/>
        <w:right w:val="none" w:sz="0" w:space="0" w:color="auto"/>
      </w:divBdr>
    </w:div>
    <w:div w:id="103624205">
      <w:bodyDiv w:val="1"/>
      <w:marLeft w:val="0"/>
      <w:marRight w:val="0"/>
      <w:marTop w:val="0"/>
      <w:marBottom w:val="0"/>
      <w:divBdr>
        <w:top w:val="none" w:sz="0" w:space="0" w:color="auto"/>
        <w:left w:val="none" w:sz="0" w:space="0" w:color="auto"/>
        <w:bottom w:val="none" w:sz="0" w:space="0" w:color="auto"/>
        <w:right w:val="none" w:sz="0" w:space="0" w:color="auto"/>
      </w:divBdr>
    </w:div>
    <w:div w:id="124935089">
      <w:bodyDiv w:val="1"/>
      <w:marLeft w:val="0"/>
      <w:marRight w:val="0"/>
      <w:marTop w:val="0"/>
      <w:marBottom w:val="0"/>
      <w:divBdr>
        <w:top w:val="none" w:sz="0" w:space="0" w:color="auto"/>
        <w:left w:val="none" w:sz="0" w:space="0" w:color="auto"/>
        <w:bottom w:val="none" w:sz="0" w:space="0" w:color="auto"/>
        <w:right w:val="none" w:sz="0" w:space="0" w:color="auto"/>
      </w:divBdr>
    </w:div>
    <w:div w:id="128019821">
      <w:bodyDiv w:val="1"/>
      <w:marLeft w:val="0"/>
      <w:marRight w:val="0"/>
      <w:marTop w:val="0"/>
      <w:marBottom w:val="0"/>
      <w:divBdr>
        <w:top w:val="none" w:sz="0" w:space="0" w:color="auto"/>
        <w:left w:val="none" w:sz="0" w:space="0" w:color="auto"/>
        <w:bottom w:val="none" w:sz="0" w:space="0" w:color="auto"/>
        <w:right w:val="none" w:sz="0" w:space="0" w:color="auto"/>
      </w:divBdr>
    </w:div>
    <w:div w:id="144203426">
      <w:bodyDiv w:val="1"/>
      <w:marLeft w:val="0"/>
      <w:marRight w:val="0"/>
      <w:marTop w:val="0"/>
      <w:marBottom w:val="0"/>
      <w:divBdr>
        <w:top w:val="none" w:sz="0" w:space="0" w:color="auto"/>
        <w:left w:val="none" w:sz="0" w:space="0" w:color="auto"/>
        <w:bottom w:val="none" w:sz="0" w:space="0" w:color="auto"/>
        <w:right w:val="none" w:sz="0" w:space="0" w:color="auto"/>
      </w:divBdr>
    </w:div>
    <w:div w:id="218252264">
      <w:bodyDiv w:val="1"/>
      <w:marLeft w:val="0"/>
      <w:marRight w:val="0"/>
      <w:marTop w:val="0"/>
      <w:marBottom w:val="0"/>
      <w:divBdr>
        <w:top w:val="none" w:sz="0" w:space="0" w:color="auto"/>
        <w:left w:val="none" w:sz="0" w:space="0" w:color="auto"/>
        <w:bottom w:val="none" w:sz="0" w:space="0" w:color="auto"/>
        <w:right w:val="none" w:sz="0" w:space="0" w:color="auto"/>
      </w:divBdr>
    </w:div>
    <w:div w:id="263073834">
      <w:bodyDiv w:val="1"/>
      <w:marLeft w:val="0"/>
      <w:marRight w:val="0"/>
      <w:marTop w:val="0"/>
      <w:marBottom w:val="0"/>
      <w:divBdr>
        <w:top w:val="none" w:sz="0" w:space="0" w:color="auto"/>
        <w:left w:val="none" w:sz="0" w:space="0" w:color="auto"/>
        <w:bottom w:val="none" w:sz="0" w:space="0" w:color="auto"/>
        <w:right w:val="none" w:sz="0" w:space="0" w:color="auto"/>
      </w:divBdr>
    </w:div>
    <w:div w:id="282225205">
      <w:bodyDiv w:val="1"/>
      <w:marLeft w:val="0"/>
      <w:marRight w:val="0"/>
      <w:marTop w:val="0"/>
      <w:marBottom w:val="0"/>
      <w:divBdr>
        <w:top w:val="none" w:sz="0" w:space="0" w:color="auto"/>
        <w:left w:val="none" w:sz="0" w:space="0" w:color="auto"/>
        <w:bottom w:val="none" w:sz="0" w:space="0" w:color="auto"/>
        <w:right w:val="none" w:sz="0" w:space="0" w:color="auto"/>
      </w:divBdr>
    </w:div>
    <w:div w:id="286400668">
      <w:bodyDiv w:val="1"/>
      <w:marLeft w:val="0"/>
      <w:marRight w:val="0"/>
      <w:marTop w:val="0"/>
      <w:marBottom w:val="0"/>
      <w:divBdr>
        <w:top w:val="none" w:sz="0" w:space="0" w:color="auto"/>
        <w:left w:val="none" w:sz="0" w:space="0" w:color="auto"/>
        <w:bottom w:val="none" w:sz="0" w:space="0" w:color="auto"/>
        <w:right w:val="none" w:sz="0" w:space="0" w:color="auto"/>
      </w:divBdr>
    </w:div>
    <w:div w:id="301812506">
      <w:bodyDiv w:val="1"/>
      <w:marLeft w:val="0"/>
      <w:marRight w:val="0"/>
      <w:marTop w:val="0"/>
      <w:marBottom w:val="0"/>
      <w:divBdr>
        <w:top w:val="none" w:sz="0" w:space="0" w:color="auto"/>
        <w:left w:val="none" w:sz="0" w:space="0" w:color="auto"/>
        <w:bottom w:val="none" w:sz="0" w:space="0" w:color="auto"/>
        <w:right w:val="none" w:sz="0" w:space="0" w:color="auto"/>
      </w:divBdr>
    </w:div>
    <w:div w:id="306663338">
      <w:bodyDiv w:val="1"/>
      <w:marLeft w:val="0"/>
      <w:marRight w:val="0"/>
      <w:marTop w:val="0"/>
      <w:marBottom w:val="0"/>
      <w:divBdr>
        <w:top w:val="none" w:sz="0" w:space="0" w:color="auto"/>
        <w:left w:val="none" w:sz="0" w:space="0" w:color="auto"/>
        <w:bottom w:val="none" w:sz="0" w:space="0" w:color="auto"/>
        <w:right w:val="none" w:sz="0" w:space="0" w:color="auto"/>
      </w:divBdr>
    </w:div>
    <w:div w:id="340590909">
      <w:bodyDiv w:val="1"/>
      <w:marLeft w:val="0"/>
      <w:marRight w:val="0"/>
      <w:marTop w:val="0"/>
      <w:marBottom w:val="0"/>
      <w:divBdr>
        <w:top w:val="none" w:sz="0" w:space="0" w:color="auto"/>
        <w:left w:val="none" w:sz="0" w:space="0" w:color="auto"/>
        <w:bottom w:val="none" w:sz="0" w:space="0" w:color="auto"/>
        <w:right w:val="none" w:sz="0" w:space="0" w:color="auto"/>
      </w:divBdr>
    </w:div>
    <w:div w:id="365525799">
      <w:bodyDiv w:val="1"/>
      <w:marLeft w:val="0"/>
      <w:marRight w:val="0"/>
      <w:marTop w:val="0"/>
      <w:marBottom w:val="0"/>
      <w:divBdr>
        <w:top w:val="none" w:sz="0" w:space="0" w:color="auto"/>
        <w:left w:val="none" w:sz="0" w:space="0" w:color="auto"/>
        <w:bottom w:val="none" w:sz="0" w:space="0" w:color="auto"/>
        <w:right w:val="none" w:sz="0" w:space="0" w:color="auto"/>
      </w:divBdr>
    </w:div>
    <w:div w:id="392118978">
      <w:bodyDiv w:val="1"/>
      <w:marLeft w:val="0"/>
      <w:marRight w:val="0"/>
      <w:marTop w:val="0"/>
      <w:marBottom w:val="0"/>
      <w:divBdr>
        <w:top w:val="none" w:sz="0" w:space="0" w:color="auto"/>
        <w:left w:val="none" w:sz="0" w:space="0" w:color="auto"/>
        <w:bottom w:val="none" w:sz="0" w:space="0" w:color="auto"/>
        <w:right w:val="none" w:sz="0" w:space="0" w:color="auto"/>
      </w:divBdr>
    </w:div>
    <w:div w:id="404649731">
      <w:bodyDiv w:val="1"/>
      <w:marLeft w:val="0"/>
      <w:marRight w:val="0"/>
      <w:marTop w:val="0"/>
      <w:marBottom w:val="0"/>
      <w:divBdr>
        <w:top w:val="none" w:sz="0" w:space="0" w:color="auto"/>
        <w:left w:val="none" w:sz="0" w:space="0" w:color="auto"/>
        <w:bottom w:val="none" w:sz="0" w:space="0" w:color="auto"/>
        <w:right w:val="none" w:sz="0" w:space="0" w:color="auto"/>
      </w:divBdr>
    </w:div>
    <w:div w:id="408115229">
      <w:bodyDiv w:val="1"/>
      <w:marLeft w:val="0"/>
      <w:marRight w:val="0"/>
      <w:marTop w:val="0"/>
      <w:marBottom w:val="0"/>
      <w:divBdr>
        <w:top w:val="none" w:sz="0" w:space="0" w:color="auto"/>
        <w:left w:val="none" w:sz="0" w:space="0" w:color="auto"/>
        <w:bottom w:val="none" w:sz="0" w:space="0" w:color="auto"/>
        <w:right w:val="none" w:sz="0" w:space="0" w:color="auto"/>
      </w:divBdr>
    </w:div>
    <w:div w:id="415396252">
      <w:bodyDiv w:val="1"/>
      <w:marLeft w:val="0"/>
      <w:marRight w:val="0"/>
      <w:marTop w:val="0"/>
      <w:marBottom w:val="0"/>
      <w:divBdr>
        <w:top w:val="none" w:sz="0" w:space="0" w:color="auto"/>
        <w:left w:val="none" w:sz="0" w:space="0" w:color="auto"/>
        <w:bottom w:val="none" w:sz="0" w:space="0" w:color="auto"/>
        <w:right w:val="none" w:sz="0" w:space="0" w:color="auto"/>
      </w:divBdr>
    </w:div>
    <w:div w:id="467823803">
      <w:bodyDiv w:val="1"/>
      <w:marLeft w:val="0"/>
      <w:marRight w:val="0"/>
      <w:marTop w:val="0"/>
      <w:marBottom w:val="0"/>
      <w:divBdr>
        <w:top w:val="none" w:sz="0" w:space="0" w:color="auto"/>
        <w:left w:val="none" w:sz="0" w:space="0" w:color="auto"/>
        <w:bottom w:val="none" w:sz="0" w:space="0" w:color="auto"/>
        <w:right w:val="none" w:sz="0" w:space="0" w:color="auto"/>
      </w:divBdr>
    </w:div>
    <w:div w:id="484515349">
      <w:bodyDiv w:val="1"/>
      <w:marLeft w:val="0"/>
      <w:marRight w:val="0"/>
      <w:marTop w:val="0"/>
      <w:marBottom w:val="0"/>
      <w:divBdr>
        <w:top w:val="none" w:sz="0" w:space="0" w:color="auto"/>
        <w:left w:val="none" w:sz="0" w:space="0" w:color="auto"/>
        <w:bottom w:val="none" w:sz="0" w:space="0" w:color="auto"/>
        <w:right w:val="none" w:sz="0" w:space="0" w:color="auto"/>
      </w:divBdr>
    </w:div>
    <w:div w:id="484665270">
      <w:bodyDiv w:val="1"/>
      <w:marLeft w:val="0"/>
      <w:marRight w:val="0"/>
      <w:marTop w:val="0"/>
      <w:marBottom w:val="0"/>
      <w:divBdr>
        <w:top w:val="none" w:sz="0" w:space="0" w:color="auto"/>
        <w:left w:val="none" w:sz="0" w:space="0" w:color="auto"/>
        <w:bottom w:val="none" w:sz="0" w:space="0" w:color="auto"/>
        <w:right w:val="none" w:sz="0" w:space="0" w:color="auto"/>
      </w:divBdr>
    </w:div>
    <w:div w:id="488521888">
      <w:bodyDiv w:val="1"/>
      <w:marLeft w:val="0"/>
      <w:marRight w:val="0"/>
      <w:marTop w:val="0"/>
      <w:marBottom w:val="0"/>
      <w:divBdr>
        <w:top w:val="none" w:sz="0" w:space="0" w:color="auto"/>
        <w:left w:val="none" w:sz="0" w:space="0" w:color="auto"/>
        <w:bottom w:val="none" w:sz="0" w:space="0" w:color="auto"/>
        <w:right w:val="none" w:sz="0" w:space="0" w:color="auto"/>
      </w:divBdr>
    </w:div>
    <w:div w:id="495613339">
      <w:bodyDiv w:val="1"/>
      <w:marLeft w:val="0"/>
      <w:marRight w:val="0"/>
      <w:marTop w:val="0"/>
      <w:marBottom w:val="0"/>
      <w:divBdr>
        <w:top w:val="none" w:sz="0" w:space="0" w:color="auto"/>
        <w:left w:val="none" w:sz="0" w:space="0" w:color="auto"/>
        <w:bottom w:val="none" w:sz="0" w:space="0" w:color="auto"/>
        <w:right w:val="none" w:sz="0" w:space="0" w:color="auto"/>
      </w:divBdr>
    </w:div>
    <w:div w:id="502553974">
      <w:bodyDiv w:val="1"/>
      <w:marLeft w:val="0"/>
      <w:marRight w:val="0"/>
      <w:marTop w:val="0"/>
      <w:marBottom w:val="0"/>
      <w:divBdr>
        <w:top w:val="none" w:sz="0" w:space="0" w:color="auto"/>
        <w:left w:val="none" w:sz="0" w:space="0" w:color="auto"/>
        <w:bottom w:val="none" w:sz="0" w:space="0" w:color="auto"/>
        <w:right w:val="none" w:sz="0" w:space="0" w:color="auto"/>
      </w:divBdr>
    </w:div>
    <w:div w:id="544558695">
      <w:bodyDiv w:val="1"/>
      <w:marLeft w:val="0"/>
      <w:marRight w:val="0"/>
      <w:marTop w:val="0"/>
      <w:marBottom w:val="0"/>
      <w:divBdr>
        <w:top w:val="none" w:sz="0" w:space="0" w:color="auto"/>
        <w:left w:val="none" w:sz="0" w:space="0" w:color="auto"/>
        <w:bottom w:val="none" w:sz="0" w:space="0" w:color="auto"/>
        <w:right w:val="none" w:sz="0" w:space="0" w:color="auto"/>
      </w:divBdr>
    </w:div>
    <w:div w:id="546793187">
      <w:bodyDiv w:val="1"/>
      <w:marLeft w:val="0"/>
      <w:marRight w:val="0"/>
      <w:marTop w:val="0"/>
      <w:marBottom w:val="0"/>
      <w:divBdr>
        <w:top w:val="none" w:sz="0" w:space="0" w:color="auto"/>
        <w:left w:val="none" w:sz="0" w:space="0" w:color="auto"/>
        <w:bottom w:val="none" w:sz="0" w:space="0" w:color="auto"/>
        <w:right w:val="none" w:sz="0" w:space="0" w:color="auto"/>
      </w:divBdr>
    </w:div>
    <w:div w:id="555549175">
      <w:bodyDiv w:val="1"/>
      <w:marLeft w:val="0"/>
      <w:marRight w:val="0"/>
      <w:marTop w:val="0"/>
      <w:marBottom w:val="0"/>
      <w:divBdr>
        <w:top w:val="none" w:sz="0" w:space="0" w:color="auto"/>
        <w:left w:val="none" w:sz="0" w:space="0" w:color="auto"/>
        <w:bottom w:val="none" w:sz="0" w:space="0" w:color="auto"/>
        <w:right w:val="none" w:sz="0" w:space="0" w:color="auto"/>
      </w:divBdr>
    </w:div>
    <w:div w:id="596255535">
      <w:bodyDiv w:val="1"/>
      <w:marLeft w:val="0"/>
      <w:marRight w:val="0"/>
      <w:marTop w:val="0"/>
      <w:marBottom w:val="0"/>
      <w:divBdr>
        <w:top w:val="none" w:sz="0" w:space="0" w:color="auto"/>
        <w:left w:val="none" w:sz="0" w:space="0" w:color="auto"/>
        <w:bottom w:val="none" w:sz="0" w:space="0" w:color="auto"/>
        <w:right w:val="none" w:sz="0" w:space="0" w:color="auto"/>
      </w:divBdr>
    </w:div>
    <w:div w:id="598803821">
      <w:bodyDiv w:val="1"/>
      <w:marLeft w:val="0"/>
      <w:marRight w:val="0"/>
      <w:marTop w:val="0"/>
      <w:marBottom w:val="0"/>
      <w:divBdr>
        <w:top w:val="none" w:sz="0" w:space="0" w:color="auto"/>
        <w:left w:val="none" w:sz="0" w:space="0" w:color="auto"/>
        <w:bottom w:val="none" w:sz="0" w:space="0" w:color="auto"/>
        <w:right w:val="none" w:sz="0" w:space="0" w:color="auto"/>
      </w:divBdr>
    </w:div>
    <w:div w:id="616957386">
      <w:bodyDiv w:val="1"/>
      <w:marLeft w:val="0"/>
      <w:marRight w:val="0"/>
      <w:marTop w:val="0"/>
      <w:marBottom w:val="0"/>
      <w:divBdr>
        <w:top w:val="none" w:sz="0" w:space="0" w:color="auto"/>
        <w:left w:val="none" w:sz="0" w:space="0" w:color="auto"/>
        <w:bottom w:val="none" w:sz="0" w:space="0" w:color="auto"/>
        <w:right w:val="none" w:sz="0" w:space="0" w:color="auto"/>
      </w:divBdr>
    </w:div>
    <w:div w:id="628248608">
      <w:bodyDiv w:val="1"/>
      <w:marLeft w:val="0"/>
      <w:marRight w:val="0"/>
      <w:marTop w:val="0"/>
      <w:marBottom w:val="0"/>
      <w:divBdr>
        <w:top w:val="none" w:sz="0" w:space="0" w:color="auto"/>
        <w:left w:val="none" w:sz="0" w:space="0" w:color="auto"/>
        <w:bottom w:val="none" w:sz="0" w:space="0" w:color="auto"/>
        <w:right w:val="none" w:sz="0" w:space="0" w:color="auto"/>
      </w:divBdr>
    </w:div>
    <w:div w:id="638464122">
      <w:bodyDiv w:val="1"/>
      <w:marLeft w:val="0"/>
      <w:marRight w:val="0"/>
      <w:marTop w:val="0"/>
      <w:marBottom w:val="0"/>
      <w:divBdr>
        <w:top w:val="none" w:sz="0" w:space="0" w:color="auto"/>
        <w:left w:val="none" w:sz="0" w:space="0" w:color="auto"/>
        <w:bottom w:val="none" w:sz="0" w:space="0" w:color="auto"/>
        <w:right w:val="none" w:sz="0" w:space="0" w:color="auto"/>
      </w:divBdr>
    </w:div>
    <w:div w:id="651518218">
      <w:bodyDiv w:val="1"/>
      <w:marLeft w:val="0"/>
      <w:marRight w:val="0"/>
      <w:marTop w:val="0"/>
      <w:marBottom w:val="0"/>
      <w:divBdr>
        <w:top w:val="none" w:sz="0" w:space="0" w:color="auto"/>
        <w:left w:val="none" w:sz="0" w:space="0" w:color="auto"/>
        <w:bottom w:val="none" w:sz="0" w:space="0" w:color="auto"/>
        <w:right w:val="none" w:sz="0" w:space="0" w:color="auto"/>
      </w:divBdr>
    </w:div>
    <w:div w:id="669066488">
      <w:bodyDiv w:val="1"/>
      <w:marLeft w:val="0"/>
      <w:marRight w:val="0"/>
      <w:marTop w:val="0"/>
      <w:marBottom w:val="0"/>
      <w:divBdr>
        <w:top w:val="none" w:sz="0" w:space="0" w:color="auto"/>
        <w:left w:val="none" w:sz="0" w:space="0" w:color="auto"/>
        <w:bottom w:val="none" w:sz="0" w:space="0" w:color="auto"/>
        <w:right w:val="none" w:sz="0" w:space="0" w:color="auto"/>
      </w:divBdr>
    </w:div>
    <w:div w:id="670521025">
      <w:bodyDiv w:val="1"/>
      <w:marLeft w:val="0"/>
      <w:marRight w:val="0"/>
      <w:marTop w:val="0"/>
      <w:marBottom w:val="0"/>
      <w:divBdr>
        <w:top w:val="none" w:sz="0" w:space="0" w:color="auto"/>
        <w:left w:val="none" w:sz="0" w:space="0" w:color="auto"/>
        <w:bottom w:val="none" w:sz="0" w:space="0" w:color="auto"/>
        <w:right w:val="none" w:sz="0" w:space="0" w:color="auto"/>
      </w:divBdr>
    </w:div>
    <w:div w:id="743576372">
      <w:bodyDiv w:val="1"/>
      <w:marLeft w:val="0"/>
      <w:marRight w:val="0"/>
      <w:marTop w:val="0"/>
      <w:marBottom w:val="0"/>
      <w:divBdr>
        <w:top w:val="none" w:sz="0" w:space="0" w:color="auto"/>
        <w:left w:val="none" w:sz="0" w:space="0" w:color="auto"/>
        <w:bottom w:val="none" w:sz="0" w:space="0" w:color="auto"/>
        <w:right w:val="none" w:sz="0" w:space="0" w:color="auto"/>
      </w:divBdr>
    </w:div>
    <w:div w:id="764494934">
      <w:bodyDiv w:val="1"/>
      <w:marLeft w:val="0"/>
      <w:marRight w:val="0"/>
      <w:marTop w:val="0"/>
      <w:marBottom w:val="0"/>
      <w:divBdr>
        <w:top w:val="none" w:sz="0" w:space="0" w:color="auto"/>
        <w:left w:val="none" w:sz="0" w:space="0" w:color="auto"/>
        <w:bottom w:val="none" w:sz="0" w:space="0" w:color="auto"/>
        <w:right w:val="none" w:sz="0" w:space="0" w:color="auto"/>
      </w:divBdr>
    </w:div>
    <w:div w:id="796799446">
      <w:bodyDiv w:val="1"/>
      <w:marLeft w:val="0"/>
      <w:marRight w:val="0"/>
      <w:marTop w:val="0"/>
      <w:marBottom w:val="0"/>
      <w:divBdr>
        <w:top w:val="none" w:sz="0" w:space="0" w:color="auto"/>
        <w:left w:val="none" w:sz="0" w:space="0" w:color="auto"/>
        <w:bottom w:val="none" w:sz="0" w:space="0" w:color="auto"/>
        <w:right w:val="none" w:sz="0" w:space="0" w:color="auto"/>
      </w:divBdr>
    </w:div>
    <w:div w:id="801072367">
      <w:bodyDiv w:val="1"/>
      <w:marLeft w:val="0"/>
      <w:marRight w:val="0"/>
      <w:marTop w:val="0"/>
      <w:marBottom w:val="0"/>
      <w:divBdr>
        <w:top w:val="none" w:sz="0" w:space="0" w:color="auto"/>
        <w:left w:val="none" w:sz="0" w:space="0" w:color="auto"/>
        <w:bottom w:val="none" w:sz="0" w:space="0" w:color="auto"/>
        <w:right w:val="none" w:sz="0" w:space="0" w:color="auto"/>
      </w:divBdr>
    </w:div>
    <w:div w:id="813527664">
      <w:bodyDiv w:val="1"/>
      <w:marLeft w:val="0"/>
      <w:marRight w:val="0"/>
      <w:marTop w:val="0"/>
      <w:marBottom w:val="0"/>
      <w:divBdr>
        <w:top w:val="none" w:sz="0" w:space="0" w:color="auto"/>
        <w:left w:val="none" w:sz="0" w:space="0" w:color="auto"/>
        <w:bottom w:val="none" w:sz="0" w:space="0" w:color="auto"/>
        <w:right w:val="none" w:sz="0" w:space="0" w:color="auto"/>
      </w:divBdr>
    </w:div>
    <w:div w:id="827333150">
      <w:bodyDiv w:val="1"/>
      <w:marLeft w:val="0"/>
      <w:marRight w:val="0"/>
      <w:marTop w:val="0"/>
      <w:marBottom w:val="0"/>
      <w:divBdr>
        <w:top w:val="none" w:sz="0" w:space="0" w:color="auto"/>
        <w:left w:val="none" w:sz="0" w:space="0" w:color="auto"/>
        <w:bottom w:val="none" w:sz="0" w:space="0" w:color="auto"/>
        <w:right w:val="none" w:sz="0" w:space="0" w:color="auto"/>
      </w:divBdr>
    </w:div>
    <w:div w:id="833034157">
      <w:bodyDiv w:val="1"/>
      <w:marLeft w:val="0"/>
      <w:marRight w:val="0"/>
      <w:marTop w:val="0"/>
      <w:marBottom w:val="0"/>
      <w:divBdr>
        <w:top w:val="none" w:sz="0" w:space="0" w:color="auto"/>
        <w:left w:val="none" w:sz="0" w:space="0" w:color="auto"/>
        <w:bottom w:val="none" w:sz="0" w:space="0" w:color="auto"/>
        <w:right w:val="none" w:sz="0" w:space="0" w:color="auto"/>
      </w:divBdr>
    </w:div>
    <w:div w:id="858398206">
      <w:bodyDiv w:val="1"/>
      <w:marLeft w:val="0"/>
      <w:marRight w:val="0"/>
      <w:marTop w:val="0"/>
      <w:marBottom w:val="0"/>
      <w:divBdr>
        <w:top w:val="none" w:sz="0" w:space="0" w:color="auto"/>
        <w:left w:val="none" w:sz="0" w:space="0" w:color="auto"/>
        <w:bottom w:val="none" w:sz="0" w:space="0" w:color="auto"/>
        <w:right w:val="none" w:sz="0" w:space="0" w:color="auto"/>
      </w:divBdr>
    </w:div>
    <w:div w:id="883366511">
      <w:bodyDiv w:val="1"/>
      <w:marLeft w:val="0"/>
      <w:marRight w:val="0"/>
      <w:marTop w:val="0"/>
      <w:marBottom w:val="0"/>
      <w:divBdr>
        <w:top w:val="none" w:sz="0" w:space="0" w:color="auto"/>
        <w:left w:val="none" w:sz="0" w:space="0" w:color="auto"/>
        <w:bottom w:val="none" w:sz="0" w:space="0" w:color="auto"/>
        <w:right w:val="none" w:sz="0" w:space="0" w:color="auto"/>
      </w:divBdr>
    </w:div>
    <w:div w:id="901719013">
      <w:bodyDiv w:val="1"/>
      <w:marLeft w:val="0"/>
      <w:marRight w:val="0"/>
      <w:marTop w:val="0"/>
      <w:marBottom w:val="0"/>
      <w:divBdr>
        <w:top w:val="none" w:sz="0" w:space="0" w:color="auto"/>
        <w:left w:val="none" w:sz="0" w:space="0" w:color="auto"/>
        <w:bottom w:val="none" w:sz="0" w:space="0" w:color="auto"/>
        <w:right w:val="none" w:sz="0" w:space="0" w:color="auto"/>
      </w:divBdr>
    </w:div>
    <w:div w:id="907375837">
      <w:bodyDiv w:val="1"/>
      <w:marLeft w:val="0"/>
      <w:marRight w:val="0"/>
      <w:marTop w:val="0"/>
      <w:marBottom w:val="0"/>
      <w:divBdr>
        <w:top w:val="none" w:sz="0" w:space="0" w:color="auto"/>
        <w:left w:val="none" w:sz="0" w:space="0" w:color="auto"/>
        <w:bottom w:val="none" w:sz="0" w:space="0" w:color="auto"/>
        <w:right w:val="none" w:sz="0" w:space="0" w:color="auto"/>
      </w:divBdr>
    </w:div>
    <w:div w:id="922956294">
      <w:bodyDiv w:val="1"/>
      <w:marLeft w:val="0"/>
      <w:marRight w:val="0"/>
      <w:marTop w:val="0"/>
      <w:marBottom w:val="0"/>
      <w:divBdr>
        <w:top w:val="none" w:sz="0" w:space="0" w:color="auto"/>
        <w:left w:val="none" w:sz="0" w:space="0" w:color="auto"/>
        <w:bottom w:val="none" w:sz="0" w:space="0" w:color="auto"/>
        <w:right w:val="none" w:sz="0" w:space="0" w:color="auto"/>
      </w:divBdr>
    </w:div>
    <w:div w:id="932275206">
      <w:bodyDiv w:val="1"/>
      <w:marLeft w:val="0"/>
      <w:marRight w:val="0"/>
      <w:marTop w:val="0"/>
      <w:marBottom w:val="0"/>
      <w:divBdr>
        <w:top w:val="none" w:sz="0" w:space="0" w:color="auto"/>
        <w:left w:val="none" w:sz="0" w:space="0" w:color="auto"/>
        <w:bottom w:val="none" w:sz="0" w:space="0" w:color="auto"/>
        <w:right w:val="none" w:sz="0" w:space="0" w:color="auto"/>
      </w:divBdr>
    </w:div>
    <w:div w:id="935017518">
      <w:bodyDiv w:val="1"/>
      <w:marLeft w:val="0"/>
      <w:marRight w:val="0"/>
      <w:marTop w:val="0"/>
      <w:marBottom w:val="0"/>
      <w:divBdr>
        <w:top w:val="none" w:sz="0" w:space="0" w:color="auto"/>
        <w:left w:val="none" w:sz="0" w:space="0" w:color="auto"/>
        <w:bottom w:val="none" w:sz="0" w:space="0" w:color="auto"/>
        <w:right w:val="none" w:sz="0" w:space="0" w:color="auto"/>
      </w:divBdr>
    </w:div>
    <w:div w:id="944189103">
      <w:bodyDiv w:val="1"/>
      <w:marLeft w:val="0"/>
      <w:marRight w:val="0"/>
      <w:marTop w:val="0"/>
      <w:marBottom w:val="0"/>
      <w:divBdr>
        <w:top w:val="none" w:sz="0" w:space="0" w:color="auto"/>
        <w:left w:val="none" w:sz="0" w:space="0" w:color="auto"/>
        <w:bottom w:val="none" w:sz="0" w:space="0" w:color="auto"/>
        <w:right w:val="none" w:sz="0" w:space="0" w:color="auto"/>
      </w:divBdr>
    </w:div>
    <w:div w:id="950210445">
      <w:bodyDiv w:val="1"/>
      <w:marLeft w:val="0"/>
      <w:marRight w:val="0"/>
      <w:marTop w:val="0"/>
      <w:marBottom w:val="0"/>
      <w:divBdr>
        <w:top w:val="none" w:sz="0" w:space="0" w:color="auto"/>
        <w:left w:val="none" w:sz="0" w:space="0" w:color="auto"/>
        <w:bottom w:val="none" w:sz="0" w:space="0" w:color="auto"/>
        <w:right w:val="none" w:sz="0" w:space="0" w:color="auto"/>
      </w:divBdr>
    </w:div>
    <w:div w:id="955253098">
      <w:bodyDiv w:val="1"/>
      <w:marLeft w:val="0"/>
      <w:marRight w:val="0"/>
      <w:marTop w:val="0"/>
      <w:marBottom w:val="0"/>
      <w:divBdr>
        <w:top w:val="none" w:sz="0" w:space="0" w:color="auto"/>
        <w:left w:val="none" w:sz="0" w:space="0" w:color="auto"/>
        <w:bottom w:val="none" w:sz="0" w:space="0" w:color="auto"/>
        <w:right w:val="none" w:sz="0" w:space="0" w:color="auto"/>
      </w:divBdr>
    </w:div>
    <w:div w:id="974331051">
      <w:bodyDiv w:val="1"/>
      <w:marLeft w:val="0"/>
      <w:marRight w:val="0"/>
      <w:marTop w:val="0"/>
      <w:marBottom w:val="0"/>
      <w:divBdr>
        <w:top w:val="none" w:sz="0" w:space="0" w:color="auto"/>
        <w:left w:val="none" w:sz="0" w:space="0" w:color="auto"/>
        <w:bottom w:val="none" w:sz="0" w:space="0" w:color="auto"/>
        <w:right w:val="none" w:sz="0" w:space="0" w:color="auto"/>
      </w:divBdr>
    </w:div>
    <w:div w:id="975717774">
      <w:bodyDiv w:val="1"/>
      <w:marLeft w:val="0"/>
      <w:marRight w:val="0"/>
      <w:marTop w:val="0"/>
      <w:marBottom w:val="0"/>
      <w:divBdr>
        <w:top w:val="none" w:sz="0" w:space="0" w:color="auto"/>
        <w:left w:val="none" w:sz="0" w:space="0" w:color="auto"/>
        <w:bottom w:val="none" w:sz="0" w:space="0" w:color="auto"/>
        <w:right w:val="none" w:sz="0" w:space="0" w:color="auto"/>
      </w:divBdr>
    </w:div>
    <w:div w:id="982154223">
      <w:bodyDiv w:val="1"/>
      <w:marLeft w:val="0"/>
      <w:marRight w:val="0"/>
      <w:marTop w:val="0"/>
      <w:marBottom w:val="0"/>
      <w:divBdr>
        <w:top w:val="none" w:sz="0" w:space="0" w:color="auto"/>
        <w:left w:val="none" w:sz="0" w:space="0" w:color="auto"/>
        <w:bottom w:val="none" w:sz="0" w:space="0" w:color="auto"/>
        <w:right w:val="none" w:sz="0" w:space="0" w:color="auto"/>
      </w:divBdr>
    </w:div>
    <w:div w:id="1004894438">
      <w:bodyDiv w:val="1"/>
      <w:marLeft w:val="0"/>
      <w:marRight w:val="0"/>
      <w:marTop w:val="0"/>
      <w:marBottom w:val="0"/>
      <w:divBdr>
        <w:top w:val="none" w:sz="0" w:space="0" w:color="auto"/>
        <w:left w:val="none" w:sz="0" w:space="0" w:color="auto"/>
        <w:bottom w:val="none" w:sz="0" w:space="0" w:color="auto"/>
        <w:right w:val="none" w:sz="0" w:space="0" w:color="auto"/>
      </w:divBdr>
    </w:div>
    <w:div w:id="1037971292">
      <w:bodyDiv w:val="1"/>
      <w:marLeft w:val="0"/>
      <w:marRight w:val="0"/>
      <w:marTop w:val="0"/>
      <w:marBottom w:val="0"/>
      <w:divBdr>
        <w:top w:val="none" w:sz="0" w:space="0" w:color="auto"/>
        <w:left w:val="none" w:sz="0" w:space="0" w:color="auto"/>
        <w:bottom w:val="none" w:sz="0" w:space="0" w:color="auto"/>
        <w:right w:val="none" w:sz="0" w:space="0" w:color="auto"/>
      </w:divBdr>
    </w:div>
    <w:div w:id="1055856843">
      <w:bodyDiv w:val="1"/>
      <w:marLeft w:val="0"/>
      <w:marRight w:val="0"/>
      <w:marTop w:val="0"/>
      <w:marBottom w:val="0"/>
      <w:divBdr>
        <w:top w:val="none" w:sz="0" w:space="0" w:color="auto"/>
        <w:left w:val="none" w:sz="0" w:space="0" w:color="auto"/>
        <w:bottom w:val="none" w:sz="0" w:space="0" w:color="auto"/>
        <w:right w:val="none" w:sz="0" w:space="0" w:color="auto"/>
      </w:divBdr>
    </w:div>
    <w:div w:id="1064374517">
      <w:bodyDiv w:val="1"/>
      <w:marLeft w:val="0"/>
      <w:marRight w:val="0"/>
      <w:marTop w:val="0"/>
      <w:marBottom w:val="0"/>
      <w:divBdr>
        <w:top w:val="none" w:sz="0" w:space="0" w:color="auto"/>
        <w:left w:val="none" w:sz="0" w:space="0" w:color="auto"/>
        <w:bottom w:val="none" w:sz="0" w:space="0" w:color="auto"/>
        <w:right w:val="none" w:sz="0" w:space="0" w:color="auto"/>
      </w:divBdr>
    </w:div>
    <w:div w:id="1112671642">
      <w:bodyDiv w:val="1"/>
      <w:marLeft w:val="0"/>
      <w:marRight w:val="0"/>
      <w:marTop w:val="0"/>
      <w:marBottom w:val="0"/>
      <w:divBdr>
        <w:top w:val="none" w:sz="0" w:space="0" w:color="auto"/>
        <w:left w:val="none" w:sz="0" w:space="0" w:color="auto"/>
        <w:bottom w:val="none" w:sz="0" w:space="0" w:color="auto"/>
        <w:right w:val="none" w:sz="0" w:space="0" w:color="auto"/>
      </w:divBdr>
    </w:div>
    <w:div w:id="1140734015">
      <w:bodyDiv w:val="1"/>
      <w:marLeft w:val="0"/>
      <w:marRight w:val="0"/>
      <w:marTop w:val="0"/>
      <w:marBottom w:val="0"/>
      <w:divBdr>
        <w:top w:val="none" w:sz="0" w:space="0" w:color="auto"/>
        <w:left w:val="none" w:sz="0" w:space="0" w:color="auto"/>
        <w:bottom w:val="none" w:sz="0" w:space="0" w:color="auto"/>
        <w:right w:val="none" w:sz="0" w:space="0" w:color="auto"/>
      </w:divBdr>
    </w:div>
    <w:div w:id="1148281197">
      <w:bodyDiv w:val="1"/>
      <w:marLeft w:val="0"/>
      <w:marRight w:val="0"/>
      <w:marTop w:val="0"/>
      <w:marBottom w:val="0"/>
      <w:divBdr>
        <w:top w:val="none" w:sz="0" w:space="0" w:color="auto"/>
        <w:left w:val="none" w:sz="0" w:space="0" w:color="auto"/>
        <w:bottom w:val="none" w:sz="0" w:space="0" w:color="auto"/>
        <w:right w:val="none" w:sz="0" w:space="0" w:color="auto"/>
      </w:divBdr>
    </w:div>
    <w:div w:id="1157845046">
      <w:bodyDiv w:val="1"/>
      <w:marLeft w:val="0"/>
      <w:marRight w:val="0"/>
      <w:marTop w:val="0"/>
      <w:marBottom w:val="0"/>
      <w:divBdr>
        <w:top w:val="none" w:sz="0" w:space="0" w:color="auto"/>
        <w:left w:val="none" w:sz="0" w:space="0" w:color="auto"/>
        <w:bottom w:val="none" w:sz="0" w:space="0" w:color="auto"/>
        <w:right w:val="none" w:sz="0" w:space="0" w:color="auto"/>
      </w:divBdr>
    </w:div>
    <w:div w:id="1173840333">
      <w:bodyDiv w:val="1"/>
      <w:marLeft w:val="0"/>
      <w:marRight w:val="0"/>
      <w:marTop w:val="0"/>
      <w:marBottom w:val="0"/>
      <w:divBdr>
        <w:top w:val="none" w:sz="0" w:space="0" w:color="auto"/>
        <w:left w:val="none" w:sz="0" w:space="0" w:color="auto"/>
        <w:bottom w:val="none" w:sz="0" w:space="0" w:color="auto"/>
        <w:right w:val="none" w:sz="0" w:space="0" w:color="auto"/>
      </w:divBdr>
    </w:div>
    <w:div w:id="1186480360">
      <w:bodyDiv w:val="1"/>
      <w:marLeft w:val="0"/>
      <w:marRight w:val="0"/>
      <w:marTop w:val="0"/>
      <w:marBottom w:val="0"/>
      <w:divBdr>
        <w:top w:val="none" w:sz="0" w:space="0" w:color="auto"/>
        <w:left w:val="none" w:sz="0" w:space="0" w:color="auto"/>
        <w:bottom w:val="none" w:sz="0" w:space="0" w:color="auto"/>
        <w:right w:val="none" w:sz="0" w:space="0" w:color="auto"/>
      </w:divBdr>
    </w:div>
    <w:div w:id="1202979006">
      <w:bodyDiv w:val="1"/>
      <w:marLeft w:val="0"/>
      <w:marRight w:val="0"/>
      <w:marTop w:val="0"/>
      <w:marBottom w:val="0"/>
      <w:divBdr>
        <w:top w:val="none" w:sz="0" w:space="0" w:color="auto"/>
        <w:left w:val="none" w:sz="0" w:space="0" w:color="auto"/>
        <w:bottom w:val="none" w:sz="0" w:space="0" w:color="auto"/>
        <w:right w:val="none" w:sz="0" w:space="0" w:color="auto"/>
      </w:divBdr>
    </w:div>
    <w:div w:id="1241714848">
      <w:bodyDiv w:val="1"/>
      <w:marLeft w:val="0"/>
      <w:marRight w:val="0"/>
      <w:marTop w:val="0"/>
      <w:marBottom w:val="0"/>
      <w:divBdr>
        <w:top w:val="none" w:sz="0" w:space="0" w:color="auto"/>
        <w:left w:val="none" w:sz="0" w:space="0" w:color="auto"/>
        <w:bottom w:val="none" w:sz="0" w:space="0" w:color="auto"/>
        <w:right w:val="none" w:sz="0" w:space="0" w:color="auto"/>
      </w:divBdr>
    </w:div>
    <w:div w:id="1258634509">
      <w:bodyDiv w:val="1"/>
      <w:marLeft w:val="0"/>
      <w:marRight w:val="0"/>
      <w:marTop w:val="0"/>
      <w:marBottom w:val="0"/>
      <w:divBdr>
        <w:top w:val="none" w:sz="0" w:space="0" w:color="auto"/>
        <w:left w:val="none" w:sz="0" w:space="0" w:color="auto"/>
        <w:bottom w:val="none" w:sz="0" w:space="0" w:color="auto"/>
        <w:right w:val="none" w:sz="0" w:space="0" w:color="auto"/>
      </w:divBdr>
    </w:div>
    <w:div w:id="1352729933">
      <w:bodyDiv w:val="1"/>
      <w:marLeft w:val="0"/>
      <w:marRight w:val="0"/>
      <w:marTop w:val="0"/>
      <w:marBottom w:val="0"/>
      <w:divBdr>
        <w:top w:val="none" w:sz="0" w:space="0" w:color="auto"/>
        <w:left w:val="none" w:sz="0" w:space="0" w:color="auto"/>
        <w:bottom w:val="none" w:sz="0" w:space="0" w:color="auto"/>
        <w:right w:val="none" w:sz="0" w:space="0" w:color="auto"/>
      </w:divBdr>
    </w:div>
    <w:div w:id="1370498015">
      <w:bodyDiv w:val="1"/>
      <w:marLeft w:val="0"/>
      <w:marRight w:val="0"/>
      <w:marTop w:val="0"/>
      <w:marBottom w:val="0"/>
      <w:divBdr>
        <w:top w:val="none" w:sz="0" w:space="0" w:color="auto"/>
        <w:left w:val="none" w:sz="0" w:space="0" w:color="auto"/>
        <w:bottom w:val="none" w:sz="0" w:space="0" w:color="auto"/>
        <w:right w:val="none" w:sz="0" w:space="0" w:color="auto"/>
      </w:divBdr>
    </w:div>
    <w:div w:id="1415544288">
      <w:bodyDiv w:val="1"/>
      <w:marLeft w:val="0"/>
      <w:marRight w:val="0"/>
      <w:marTop w:val="0"/>
      <w:marBottom w:val="0"/>
      <w:divBdr>
        <w:top w:val="none" w:sz="0" w:space="0" w:color="auto"/>
        <w:left w:val="none" w:sz="0" w:space="0" w:color="auto"/>
        <w:bottom w:val="none" w:sz="0" w:space="0" w:color="auto"/>
        <w:right w:val="none" w:sz="0" w:space="0" w:color="auto"/>
      </w:divBdr>
    </w:div>
    <w:div w:id="1421412980">
      <w:bodyDiv w:val="1"/>
      <w:marLeft w:val="0"/>
      <w:marRight w:val="0"/>
      <w:marTop w:val="0"/>
      <w:marBottom w:val="0"/>
      <w:divBdr>
        <w:top w:val="none" w:sz="0" w:space="0" w:color="auto"/>
        <w:left w:val="none" w:sz="0" w:space="0" w:color="auto"/>
        <w:bottom w:val="none" w:sz="0" w:space="0" w:color="auto"/>
        <w:right w:val="none" w:sz="0" w:space="0" w:color="auto"/>
      </w:divBdr>
    </w:div>
    <w:div w:id="1454519414">
      <w:bodyDiv w:val="1"/>
      <w:marLeft w:val="0"/>
      <w:marRight w:val="0"/>
      <w:marTop w:val="0"/>
      <w:marBottom w:val="0"/>
      <w:divBdr>
        <w:top w:val="none" w:sz="0" w:space="0" w:color="auto"/>
        <w:left w:val="none" w:sz="0" w:space="0" w:color="auto"/>
        <w:bottom w:val="none" w:sz="0" w:space="0" w:color="auto"/>
        <w:right w:val="none" w:sz="0" w:space="0" w:color="auto"/>
      </w:divBdr>
    </w:div>
    <w:div w:id="1466389380">
      <w:bodyDiv w:val="1"/>
      <w:marLeft w:val="0"/>
      <w:marRight w:val="0"/>
      <w:marTop w:val="0"/>
      <w:marBottom w:val="0"/>
      <w:divBdr>
        <w:top w:val="none" w:sz="0" w:space="0" w:color="auto"/>
        <w:left w:val="none" w:sz="0" w:space="0" w:color="auto"/>
        <w:bottom w:val="none" w:sz="0" w:space="0" w:color="auto"/>
        <w:right w:val="none" w:sz="0" w:space="0" w:color="auto"/>
      </w:divBdr>
    </w:div>
    <w:div w:id="1482189334">
      <w:bodyDiv w:val="1"/>
      <w:marLeft w:val="0"/>
      <w:marRight w:val="0"/>
      <w:marTop w:val="0"/>
      <w:marBottom w:val="0"/>
      <w:divBdr>
        <w:top w:val="none" w:sz="0" w:space="0" w:color="auto"/>
        <w:left w:val="none" w:sz="0" w:space="0" w:color="auto"/>
        <w:bottom w:val="none" w:sz="0" w:space="0" w:color="auto"/>
        <w:right w:val="none" w:sz="0" w:space="0" w:color="auto"/>
      </w:divBdr>
    </w:div>
    <w:div w:id="1486820621">
      <w:bodyDiv w:val="1"/>
      <w:marLeft w:val="0"/>
      <w:marRight w:val="0"/>
      <w:marTop w:val="0"/>
      <w:marBottom w:val="0"/>
      <w:divBdr>
        <w:top w:val="none" w:sz="0" w:space="0" w:color="auto"/>
        <w:left w:val="none" w:sz="0" w:space="0" w:color="auto"/>
        <w:bottom w:val="none" w:sz="0" w:space="0" w:color="auto"/>
        <w:right w:val="none" w:sz="0" w:space="0" w:color="auto"/>
      </w:divBdr>
    </w:div>
    <w:div w:id="1493179213">
      <w:bodyDiv w:val="1"/>
      <w:marLeft w:val="0"/>
      <w:marRight w:val="0"/>
      <w:marTop w:val="0"/>
      <w:marBottom w:val="0"/>
      <w:divBdr>
        <w:top w:val="none" w:sz="0" w:space="0" w:color="auto"/>
        <w:left w:val="none" w:sz="0" w:space="0" w:color="auto"/>
        <w:bottom w:val="none" w:sz="0" w:space="0" w:color="auto"/>
        <w:right w:val="none" w:sz="0" w:space="0" w:color="auto"/>
      </w:divBdr>
    </w:div>
    <w:div w:id="1498351055">
      <w:bodyDiv w:val="1"/>
      <w:marLeft w:val="0"/>
      <w:marRight w:val="0"/>
      <w:marTop w:val="0"/>
      <w:marBottom w:val="0"/>
      <w:divBdr>
        <w:top w:val="none" w:sz="0" w:space="0" w:color="auto"/>
        <w:left w:val="none" w:sz="0" w:space="0" w:color="auto"/>
        <w:bottom w:val="none" w:sz="0" w:space="0" w:color="auto"/>
        <w:right w:val="none" w:sz="0" w:space="0" w:color="auto"/>
      </w:divBdr>
    </w:div>
    <w:div w:id="1503277842">
      <w:bodyDiv w:val="1"/>
      <w:marLeft w:val="0"/>
      <w:marRight w:val="0"/>
      <w:marTop w:val="0"/>
      <w:marBottom w:val="0"/>
      <w:divBdr>
        <w:top w:val="none" w:sz="0" w:space="0" w:color="auto"/>
        <w:left w:val="none" w:sz="0" w:space="0" w:color="auto"/>
        <w:bottom w:val="none" w:sz="0" w:space="0" w:color="auto"/>
        <w:right w:val="none" w:sz="0" w:space="0" w:color="auto"/>
      </w:divBdr>
    </w:div>
    <w:div w:id="1545559389">
      <w:bodyDiv w:val="1"/>
      <w:marLeft w:val="0"/>
      <w:marRight w:val="0"/>
      <w:marTop w:val="0"/>
      <w:marBottom w:val="0"/>
      <w:divBdr>
        <w:top w:val="none" w:sz="0" w:space="0" w:color="auto"/>
        <w:left w:val="none" w:sz="0" w:space="0" w:color="auto"/>
        <w:bottom w:val="none" w:sz="0" w:space="0" w:color="auto"/>
        <w:right w:val="none" w:sz="0" w:space="0" w:color="auto"/>
      </w:divBdr>
    </w:div>
    <w:div w:id="1571039724">
      <w:bodyDiv w:val="1"/>
      <w:marLeft w:val="0"/>
      <w:marRight w:val="0"/>
      <w:marTop w:val="0"/>
      <w:marBottom w:val="0"/>
      <w:divBdr>
        <w:top w:val="none" w:sz="0" w:space="0" w:color="auto"/>
        <w:left w:val="none" w:sz="0" w:space="0" w:color="auto"/>
        <w:bottom w:val="none" w:sz="0" w:space="0" w:color="auto"/>
        <w:right w:val="none" w:sz="0" w:space="0" w:color="auto"/>
      </w:divBdr>
    </w:div>
    <w:div w:id="1577671341">
      <w:bodyDiv w:val="1"/>
      <w:marLeft w:val="0"/>
      <w:marRight w:val="0"/>
      <w:marTop w:val="0"/>
      <w:marBottom w:val="0"/>
      <w:divBdr>
        <w:top w:val="none" w:sz="0" w:space="0" w:color="auto"/>
        <w:left w:val="none" w:sz="0" w:space="0" w:color="auto"/>
        <w:bottom w:val="none" w:sz="0" w:space="0" w:color="auto"/>
        <w:right w:val="none" w:sz="0" w:space="0" w:color="auto"/>
      </w:divBdr>
    </w:div>
    <w:div w:id="1584487262">
      <w:bodyDiv w:val="1"/>
      <w:marLeft w:val="0"/>
      <w:marRight w:val="0"/>
      <w:marTop w:val="0"/>
      <w:marBottom w:val="0"/>
      <w:divBdr>
        <w:top w:val="none" w:sz="0" w:space="0" w:color="auto"/>
        <w:left w:val="none" w:sz="0" w:space="0" w:color="auto"/>
        <w:bottom w:val="none" w:sz="0" w:space="0" w:color="auto"/>
        <w:right w:val="none" w:sz="0" w:space="0" w:color="auto"/>
      </w:divBdr>
    </w:div>
    <w:div w:id="1680307959">
      <w:bodyDiv w:val="1"/>
      <w:marLeft w:val="0"/>
      <w:marRight w:val="0"/>
      <w:marTop w:val="0"/>
      <w:marBottom w:val="0"/>
      <w:divBdr>
        <w:top w:val="none" w:sz="0" w:space="0" w:color="auto"/>
        <w:left w:val="none" w:sz="0" w:space="0" w:color="auto"/>
        <w:bottom w:val="none" w:sz="0" w:space="0" w:color="auto"/>
        <w:right w:val="none" w:sz="0" w:space="0" w:color="auto"/>
      </w:divBdr>
    </w:div>
    <w:div w:id="1684168922">
      <w:bodyDiv w:val="1"/>
      <w:marLeft w:val="0"/>
      <w:marRight w:val="0"/>
      <w:marTop w:val="0"/>
      <w:marBottom w:val="0"/>
      <w:divBdr>
        <w:top w:val="none" w:sz="0" w:space="0" w:color="auto"/>
        <w:left w:val="none" w:sz="0" w:space="0" w:color="auto"/>
        <w:bottom w:val="none" w:sz="0" w:space="0" w:color="auto"/>
        <w:right w:val="none" w:sz="0" w:space="0" w:color="auto"/>
      </w:divBdr>
    </w:div>
    <w:div w:id="1687904324">
      <w:bodyDiv w:val="1"/>
      <w:marLeft w:val="0"/>
      <w:marRight w:val="0"/>
      <w:marTop w:val="0"/>
      <w:marBottom w:val="0"/>
      <w:divBdr>
        <w:top w:val="none" w:sz="0" w:space="0" w:color="auto"/>
        <w:left w:val="none" w:sz="0" w:space="0" w:color="auto"/>
        <w:bottom w:val="none" w:sz="0" w:space="0" w:color="auto"/>
        <w:right w:val="none" w:sz="0" w:space="0" w:color="auto"/>
      </w:divBdr>
    </w:div>
    <w:div w:id="1698194948">
      <w:bodyDiv w:val="1"/>
      <w:marLeft w:val="0"/>
      <w:marRight w:val="0"/>
      <w:marTop w:val="0"/>
      <w:marBottom w:val="0"/>
      <w:divBdr>
        <w:top w:val="none" w:sz="0" w:space="0" w:color="auto"/>
        <w:left w:val="none" w:sz="0" w:space="0" w:color="auto"/>
        <w:bottom w:val="none" w:sz="0" w:space="0" w:color="auto"/>
        <w:right w:val="none" w:sz="0" w:space="0" w:color="auto"/>
      </w:divBdr>
    </w:div>
    <w:div w:id="1707025957">
      <w:bodyDiv w:val="1"/>
      <w:marLeft w:val="0"/>
      <w:marRight w:val="0"/>
      <w:marTop w:val="0"/>
      <w:marBottom w:val="0"/>
      <w:divBdr>
        <w:top w:val="none" w:sz="0" w:space="0" w:color="auto"/>
        <w:left w:val="none" w:sz="0" w:space="0" w:color="auto"/>
        <w:bottom w:val="none" w:sz="0" w:space="0" w:color="auto"/>
        <w:right w:val="none" w:sz="0" w:space="0" w:color="auto"/>
      </w:divBdr>
    </w:div>
    <w:div w:id="1713194083">
      <w:bodyDiv w:val="1"/>
      <w:marLeft w:val="0"/>
      <w:marRight w:val="0"/>
      <w:marTop w:val="0"/>
      <w:marBottom w:val="0"/>
      <w:divBdr>
        <w:top w:val="none" w:sz="0" w:space="0" w:color="auto"/>
        <w:left w:val="none" w:sz="0" w:space="0" w:color="auto"/>
        <w:bottom w:val="none" w:sz="0" w:space="0" w:color="auto"/>
        <w:right w:val="none" w:sz="0" w:space="0" w:color="auto"/>
      </w:divBdr>
    </w:div>
    <w:div w:id="1746760190">
      <w:bodyDiv w:val="1"/>
      <w:marLeft w:val="0"/>
      <w:marRight w:val="0"/>
      <w:marTop w:val="0"/>
      <w:marBottom w:val="0"/>
      <w:divBdr>
        <w:top w:val="none" w:sz="0" w:space="0" w:color="auto"/>
        <w:left w:val="none" w:sz="0" w:space="0" w:color="auto"/>
        <w:bottom w:val="none" w:sz="0" w:space="0" w:color="auto"/>
        <w:right w:val="none" w:sz="0" w:space="0" w:color="auto"/>
      </w:divBdr>
    </w:div>
    <w:div w:id="1773354229">
      <w:bodyDiv w:val="1"/>
      <w:marLeft w:val="0"/>
      <w:marRight w:val="0"/>
      <w:marTop w:val="0"/>
      <w:marBottom w:val="0"/>
      <w:divBdr>
        <w:top w:val="none" w:sz="0" w:space="0" w:color="auto"/>
        <w:left w:val="none" w:sz="0" w:space="0" w:color="auto"/>
        <w:bottom w:val="none" w:sz="0" w:space="0" w:color="auto"/>
        <w:right w:val="none" w:sz="0" w:space="0" w:color="auto"/>
      </w:divBdr>
    </w:div>
    <w:div w:id="1837376974">
      <w:bodyDiv w:val="1"/>
      <w:marLeft w:val="0"/>
      <w:marRight w:val="0"/>
      <w:marTop w:val="0"/>
      <w:marBottom w:val="0"/>
      <w:divBdr>
        <w:top w:val="none" w:sz="0" w:space="0" w:color="auto"/>
        <w:left w:val="none" w:sz="0" w:space="0" w:color="auto"/>
        <w:bottom w:val="none" w:sz="0" w:space="0" w:color="auto"/>
        <w:right w:val="none" w:sz="0" w:space="0" w:color="auto"/>
      </w:divBdr>
    </w:div>
    <w:div w:id="1862664709">
      <w:bodyDiv w:val="1"/>
      <w:marLeft w:val="0"/>
      <w:marRight w:val="0"/>
      <w:marTop w:val="0"/>
      <w:marBottom w:val="0"/>
      <w:divBdr>
        <w:top w:val="none" w:sz="0" w:space="0" w:color="auto"/>
        <w:left w:val="none" w:sz="0" w:space="0" w:color="auto"/>
        <w:bottom w:val="none" w:sz="0" w:space="0" w:color="auto"/>
        <w:right w:val="none" w:sz="0" w:space="0" w:color="auto"/>
      </w:divBdr>
    </w:div>
    <w:div w:id="1867408919">
      <w:bodyDiv w:val="1"/>
      <w:marLeft w:val="0"/>
      <w:marRight w:val="0"/>
      <w:marTop w:val="0"/>
      <w:marBottom w:val="0"/>
      <w:divBdr>
        <w:top w:val="none" w:sz="0" w:space="0" w:color="auto"/>
        <w:left w:val="none" w:sz="0" w:space="0" w:color="auto"/>
        <w:bottom w:val="none" w:sz="0" w:space="0" w:color="auto"/>
        <w:right w:val="none" w:sz="0" w:space="0" w:color="auto"/>
      </w:divBdr>
    </w:div>
    <w:div w:id="1900899318">
      <w:bodyDiv w:val="1"/>
      <w:marLeft w:val="0"/>
      <w:marRight w:val="0"/>
      <w:marTop w:val="0"/>
      <w:marBottom w:val="0"/>
      <w:divBdr>
        <w:top w:val="none" w:sz="0" w:space="0" w:color="auto"/>
        <w:left w:val="none" w:sz="0" w:space="0" w:color="auto"/>
        <w:bottom w:val="none" w:sz="0" w:space="0" w:color="auto"/>
        <w:right w:val="none" w:sz="0" w:space="0" w:color="auto"/>
      </w:divBdr>
    </w:div>
    <w:div w:id="1923221509">
      <w:bodyDiv w:val="1"/>
      <w:marLeft w:val="0"/>
      <w:marRight w:val="0"/>
      <w:marTop w:val="0"/>
      <w:marBottom w:val="0"/>
      <w:divBdr>
        <w:top w:val="none" w:sz="0" w:space="0" w:color="auto"/>
        <w:left w:val="none" w:sz="0" w:space="0" w:color="auto"/>
        <w:bottom w:val="none" w:sz="0" w:space="0" w:color="auto"/>
        <w:right w:val="none" w:sz="0" w:space="0" w:color="auto"/>
      </w:divBdr>
    </w:div>
    <w:div w:id="1969435917">
      <w:bodyDiv w:val="1"/>
      <w:marLeft w:val="0"/>
      <w:marRight w:val="0"/>
      <w:marTop w:val="0"/>
      <w:marBottom w:val="0"/>
      <w:divBdr>
        <w:top w:val="none" w:sz="0" w:space="0" w:color="auto"/>
        <w:left w:val="none" w:sz="0" w:space="0" w:color="auto"/>
        <w:bottom w:val="none" w:sz="0" w:space="0" w:color="auto"/>
        <w:right w:val="none" w:sz="0" w:space="0" w:color="auto"/>
      </w:divBdr>
    </w:div>
    <w:div w:id="1970210711">
      <w:bodyDiv w:val="1"/>
      <w:marLeft w:val="0"/>
      <w:marRight w:val="0"/>
      <w:marTop w:val="0"/>
      <w:marBottom w:val="0"/>
      <w:divBdr>
        <w:top w:val="none" w:sz="0" w:space="0" w:color="auto"/>
        <w:left w:val="none" w:sz="0" w:space="0" w:color="auto"/>
        <w:bottom w:val="none" w:sz="0" w:space="0" w:color="auto"/>
        <w:right w:val="none" w:sz="0" w:space="0" w:color="auto"/>
      </w:divBdr>
    </w:div>
    <w:div w:id="1970471567">
      <w:bodyDiv w:val="1"/>
      <w:marLeft w:val="0"/>
      <w:marRight w:val="0"/>
      <w:marTop w:val="0"/>
      <w:marBottom w:val="0"/>
      <w:divBdr>
        <w:top w:val="none" w:sz="0" w:space="0" w:color="auto"/>
        <w:left w:val="none" w:sz="0" w:space="0" w:color="auto"/>
        <w:bottom w:val="none" w:sz="0" w:space="0" w:color="auto"/>
        <w:right w:val="none" w:sz="0" w:space="0" w:color="auto"/>
      </w:divBdr>
    </w:div>
    <w:div w:id="1992906585">
      <w:bodyDiv w:val="1"/>
      <w:marLeft w:val="0"/>
      <w:marRight w:val="0"/>
      <w:marTop w:val="0"/>
      <w:marBottom w:val="0"/>
      <w:divBdr>
        <w:top w:val="none" w:sz="0" w:space="0" w:color="auto"/>
        <w:left w:val="none" w:sz="0" w:space="0" w:color="auto"/>
        <w:bottom w:val="none" w:sz="0" w:space="0" w:color="auto"/>
        <w:right w:val="none" w:sz="0" w:space="0" w:color="auto"/>
      </w:divBdr>
    </w:div>
    <w:div w:id="1993750632">
      <w:bodyDiv w:val="1"/>
      <w:marLeft w:val="0"/>
      <w:marRight w:val="0"/>
      <w:marTop w:val="0"/>
      <w:marBottom w:val="0"/>
      <w:divBdr>
        <w:top w:val="none" w:sz="0" w:space="0" w:color="auto"/>
        <w:left w:val="none" w:sz="0" w:space="0" w:color="auto"/>
        <w:bottom w:val="none" w:sz="0" w:space="0" w:color="auto"/>
        <w:right w:val="none" w:sz="0" w:space="0" w:color="auto"/>
      </w:divBdr>
    </w:div>
    <w:div w:id="1997491088">
      <w:bodyDiv w:val="1"/>
      <w:marLeft w:val="0"/>
      <w:marRight w:val="0"/>
      <w:marTop w:val="0"/>
      <w:marBottom w:val="0"/>
      <w:divBdr>
        <w:top w:val="none" w:sz="0" w:space="0" w:color="auto"/>
        <w:left w:val="none" w:sz="0" w:space="0" w:color="auto"/>
        <w:bottom w:val="none" w:sz="0" w:space="0" w:color="auto"/>
        <w:right w:val="none" w:sz="0" w:space="0" w:color="auto"/>
      </w:divBdr>
    </w:div>
    <w:div w:id="2021738071">
      <w:bodyDiv w:val="1"/>
      <w:marLeft w:val="0"/>
      <w:marRight w:val="0"/>
      <w:marTop w:val="0"/>
      <w:marBottom w:val="0"/>
      <w:divBdr>
        <w:top w:val="none" w:sz="0" w:space="0" w:color="auto"/>
        <w:left w:val="none" w:sz="0" w:space="0" w:color="auto"/>
        <w:bottom w:val="none" w:sz="0" w:space="0" w:color="auto"/>
        <w:right w:val="none" w:sz="0" w:space="0" w:color="auto"/>
      </w:divBdr>
    </w:div>
    <w:div w:id="2033023753">
      <w:bodyDiv w:val="1"/>
      <w:marLeft w:val="0"/>
      <w:marRight w:val="0"/>
      <w:marTop w:val="0"/>
      <w:marBottom w:val="0"/>
      <w:divBdr>
        <w:top w:val="none" w:sz="0" w:space="0" w:color="auto"/>
        <w:left w:val="none" w:sz="0" w:space="0" w:color="auto"/>
        <w:bottom w:val="none" w:sz="0" w:space="0" w:color="auto"/>
        <w:right w:val="none" w:sz="0" w:space="0" w:color="auto"/>
      </w:divBdr>
    </w:div>
    <w:div w:id="2034961021">
      <w:bodyDiv w:val="1"/>
      <w:marLeft w:val="0"/>
      <w:marRight w:val="0"/>
      <w:marTop w:val="0"/>
      <w:marBottom w:val="0"/>
      <w:divBdr>
        <w:top w:val="none" w:sz="0" w:space="0" w:color="auto"/>
        <w:left w:val="none" w:sz="0" w:space="0" w:color="auto"/>
        <w:bottom w:val="none" w:sz="0" w:space="0" w:color="auto"/>
        <w:right w:val="none" w:sz="0" w:space="0" w:color="auto"/>
      </w:divBdr>
    </w:div>
    <w:div w:id="2035303213">
      <w:bodyDiv w:val="1"/>
      <w:marLeft w:val="0"/>
      <w:marRight w:val="0"/>
      <w:marTop w:val="0"/>
      <w:marBottom w:val="0"/>
      <w:divBdr>
        <w:top w:val="none" w:sz="0" w:space="0" w:color="auto"/>
        <w:left w:val="none" w:sz="0" w:space="0" w:color="auto"/>
        <w:bottom w:val="none" w:sz="0" w:space="0" w:color="auto"/>
        <w:right w:val="none" w:sz="0" w:space="0" w:color="auto"/>
      </w:divBdr>
    </w:div>
    <w:div w:id="2055541248">
      <w:bodyDiv w:val="1"/>
      <w:marLeft w:val="0"/>
      <w:marRight w:val="0"/>
      <w:marTop w:val="0"/>
      <w:marBottom w:val="0"/>
      <w:divBdr>
        <w:top w:val="none" w:sz="0" w:space="0" w:color="auto"/>
        <w:left w:val="none" w:sz="0" w:space="0" w:color="auto"/>
        <w:bottom w:val="none" w:sz="0" w:space="0" w:color="auto"/>
        <w:right w:val="none" w:sz="0" w:space="0" w:color="auto"/>
      </w:divBdr>
    </w:div>
    <w:div w:id="2081633593">
      <w:bodyDiv w:val="1"/>
      <w:marLeft w:val="0"/>
      <w:marRight w:val="0"/>
      <w:marTop w:val="0"/>
      <w:marBottom w:val="0"/>
      <w:divBdr>
        <w:top w:val="none" w:sz="0" w:space="0" w:color="auto"/>
        <w:left w:val="none" w:sz="0" w:space="0" w:color="auto"/>
        <w:bottom w:val="none" w:sz="0" w:space="0" w:color="auto"/>
        <w:right w:val="none" w:sz="0" w:space="0" w:color="auto"/>
      </w:divBdr>
    </w:div>
    <w:div w:id="210267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3366C0-B4D8-458C-AC30-7FDBA3B68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9863</Words>
  <Characters>56224</Characters>
  <Application>Microsoft Office Word</Application>
  <DocSecurity>0</DocSecurity>
  <Lines>468</Lines>
  <Paragraphs>131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Braskem</Company>
  <LinksUpToDate>false</LinksUpToDate>
  <CharactersWithSpaces>65956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JOAO HENRIQUE CHAER DIB NETTO</cp:lastModifiedBy>
  <cp:revision>2</cp:revision>
  <cp:lastPrinted>2014-06-18T14:43:00Z</cp:lastPrinted>
  <dcterms:created xsi:type="dcterms:W3CDTF">2014-07-15T19:06:00Z</dcterms:created>
  <dcterms:modified xsi:type="dcterms:W3CDTF">2014-07-15T19:06:00Z</dcterms:modified>
</cp:coreProperties>
</file>