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72E" w:rsidRPr="0067639F" w:rsidRDefault="000D372E" w:rsidP="000D372E">
      <w:pPr>
        <w:jc w:val="center"/>
        <w:rPr>
          <w:rFonts w:ascii="Times New Roman" w:hAnsi="Times New Roman" w:cs="Times New Roman"/>
          <w:b/>
          <w:bCs/>
          <w:sz w:val="24"/>
          <w:szCs w:val="24"/>
          <w:lang w:val="en-US"/>
        </w:rPr>
      </w:pPr>
      <w:r w:rsidRPr="0067639F">
        <w:rPr>
          <w:rFonts w:ascii="Times New Roman" w:hAnsi="Times New Roman" w:cs="Times New Roman"/>
          <w:b/>
          <w:bCs/>
          <w:caps/>
          <w:sz w:val="24"/>
          <w:szCs w:val="24"/>
          <w:lang w:val="en-US"/>
        </w:rPr>
        <w:t>FUNDING POLICY RESEARCH UNDER “DISTASTEFUL REGIMES”: THE FORD FOUNDATION AND THE SOCIAL SCIENCES AT THE UNIVERSITY OF BRASÍLIA</w:t>
      </w:r>
    </w:p>
    <w:p w:rsidR="000D372E" w:rsidRPr="0067639F" w:rsidRDefault="000D372E" w:rsidP="000D372E">
      <w:pPr>
        <w:jc w:val="both"/>
        <w:rPr>
          <w:rFonts w:ascii="Times New Roman" w:hAnsi="Times New Roman" w:cs="Times New Roman"/>
          <w:b/>
          <w:bCs/>
          <w:sz w:val="24"/>
          <w:szCs w:val="24"/>
          <w:lang w:val="en-US"/>
        </w:rPr>
      </w:pPr>
    </w:p>
    <w:p w:rsidR="000D372E" w:rsidRPr="000D372E" w:rsidRDefault="000D372E" w:rsidP="000D372E">
      <w:pPr>
        <w:spacing w:after="0" w:line="240" w:lineRule="auto"/>
        <w:jc w:val="right"/>
        <w:rPr>
          <w:rFonts w:ascii="Times New Roman" w:hAnsi="Times New Roman" w:cs="Times New Roman"/>
          <w:sz w:val="24"/>
          <w:szCs w:val="24"/>
          <w:lang w:val="en-US"/>
        </w:rPr>
      </w:pPr>
      <w:r w:rsidRPr="000D372E">
        <w:rPr>
          <w:rFonts w:ascii="Times New Roman" w:hAnsi="Times New Roman" w:cs="Times New Roman"/>
          <w:sz w:val="24"/>
          <w:szCs w:val="24"/>
          <w:lang w:val="en-US"/>
        </w:rPr>
        <w:t xml:space="preserve">Carlos Eduardo </w:t>
      </w:r>
      <w:proofErr w:type="spellStart"/>
      <w:r w:rsidRPr="000D372E">
        <w:rPr>
          <w:rFonts w:ascii="Times New Roman" w:hAnsi="Times New Roman" w:cs="Times New Roman"/>
          <w:sz w:val="24"/>
          <w:szCs w:val="24"/>
          <w:lang w:val="en-US"/>
        </w:rPr>
        <w:t>Suprinyak</w:t>
      </w:r>
      <w:proofErr w:type="spellEnd"/>
      <w:r w:rsidRPr="000D372E">
        <w:rPr>
          <w:rStyle w:val="Refdenotaderodap"/>
          <w:rFonts w:ascii="Times New Roman" w:hAnsi="Times New Roman" w:cs="Times New Roman"/>
          <w:sz w:val="24"/>
          <w:szCs w:val="24"/>
          <w:lang w:val="en-US"/>
        </w:rPr>
        <w:footnoteReference w:customMarkFollows="1" w:id="1"/>
        <w:t>*</w:t>
      </w:r>
    </w:p>
    <w:p w:rsidR="000D372E" w:rsidRPr="000D372E" w:rsidRDefault="00D85943" w:rsidP="000D372E">
      <w:pPr>
        <w:spacing w:after="0" w:line="240" w:lineRule="auto"/>
        <w:jc w:val="right"/>
        <w:rPr>
          <w:rStyle w:val="Hyperlink"/>
          <w:rFonts w:ascii="Times New Roman" w:hAnsi="Times New Roman" w:cs="Times New Roman"/>
          <w:sz w:val="24"/>
          <w:szCs w:val="24"/>
          <w:lang w:val="en-US"/>
        </w:rPr>
      </w:pPr>
      <w:hyperlink r:id="rId7" w:history="1">
        <w:r w:rsidR="000D372E" w:rsidRPr="000D372E">
          <w:rPr>
            <w:rStyle w:val="Hyperlink"/>
            <w:rFonts w:ascii="Times New Roman" w:hAnsi="Times New Roman" w:cs="Times New Roman"/>
            <w:sz w:val="24"/>
            <w:szCs w:val="24"/>
            <w:lang w:val="en-US"/>
          </w:rPr>
          <w:t>suprinyak@cedeplar.ufmg.br</w:t>
        </w:r>
      </w:hyperlink>
    </w:p>
    <w:p w:rsidR="000D372E" w:rsidRPr="000D372E" w:rsidRDefault="000D372E" w:rsidP="000D372E">
      <w:pPr>
        <w:spacing w:after="0"/>
        <w:jc w:val="right"/>
        <w:rPr>
          <w:rFonts w:ascii="Times New Roman" w:hAnsi="Times New Roman" w:cs="Times New Roman"/>
          <w:sz w:val="24"/>
          <w:szCs w:val="24"/>
          <w:lang w:val="en-US"/>
        </w:rPr>
      </w:pPr>
    </w:p>
    <w:p w:rsidR="000D372E" w:rsidRPr="000D372E" w:rsidRDefault="000D372E" w:rsidP="000D372E">
      <w:pPr>
        <w:spacing w:after="0" w:line="240" w:lineRule="auto"/>
        <w:jc w:val="right"/>
        <w:rPr>
          <w:rFonts w:ascii="Times New Roman" w:hAnsi="Times New Roman" w:cs="Times New Roman"/>
          <w:sz w:val="24"/>
          <w:szCs w:val="24"/>
          <w:lang w:val="en-US"/>
        </w:rPr>
      </w:pPr>
      <w:r w:rsidRPr="000D372E">
        <w:rPr>
          <w:rFonts w:ascii="Times New Roman" w:hAnsi="Times New Roman" w:cs="Times New Roman"/>
          <w:sz w:val="24"/>
          <w:szCs w:val="24"/>
          <w:lang w:val="en-US"/>
        </w:rPr>
        <w:t xml:space="preserve">Ramón </w:t>
      </w:r>
      <w:proofErr w:type="spellStart"/>
      <w:r w:rsidRPr="000D372E">
        <w:rPr>
          <w:rFonts w:ascii="Times New Roman" w:hAnsi="Times New Roman" w:cs="Times New Roman"/>
          <w:sz w:val="24"/>
          <w:szCs w:val="24"/>
          <w:lang w:val="en-US"/>
        </w:rPr>
        <w:t>García</w:t>
      </w:r>
      <w:proofErr w:type="spellEnd"/>
      <w:r w:rsidRPr="000D372E">
        <w:rPr>
          <w:rFonts w:ascii="Times New Roman" w:hAnsi="Times New Roman" w:cs="Times New Roman"/>
          <w:sz w:val="24"/>
          <w:szCs w:val="24"/>
          <w:lang w:val="en-US"/>
        </w:rPr>
        <w:t xml:space="preserve"> </w:t>
      </w:r>
      <w:proofErr w:type="spellStart"/>
      <w:r w:rsidRPr="000D372E">
        <w:rPr>
          <w:rFonts w:ascii="Times New Roman" w:hAnsi="Times New Roman" w:cs="Times New Roman"/>
          <w:sz w:val="24"/>
          <w:szCs w:val="24"/>
          <w:lang w:val="en-US"/>
        </w:rPr>
        <w:t>Fernández</w:t>
      </w:r>
      <w:proofErr w:type="spellEnd"/>
      <w:r w:rsidRPr="0067639F">
        <w:rPr>
          <w:rStyle w:val="Refdenotaderodap"/>
          <w:rFonts w:ascii="Times New Roman" w:hAnsi="Times New Roman" w:cs="Times New Roman"/>
          <w:sz w:val="24"/>
          <w:szCs w:val="24"/>
        </w:rPr>
        <w:footnoteReference w:customMarkFollows="1" w:id="2"/>
        <w:sym w:font="Symbol" w:char="F0A7"/>
      </w:r>
    </w:p>
    <w:p w:rsidR="000D372E" w:rsidRPr="000D372E" w:rsidRDefault="00D85943" w:rsidP="000D372E">
      <w:pPr>
        <w:spacing w:line="240" w:lineRule="auto"/>
        <w:jc w:val="right"/>
        <w:rPr>
          <w:rFonts w:ascii="Times New Roman" w:hAnsi="Times New Roman" w:cs="Times New Roman"/>
          <w:sz w:val="24"/>
          <w:szCs w:val="24"/>
          <w:lang w:val="en-US"/>
        </w:rPr>
      </w:pPr>
      <w:hyperlink r:id="rId8" w:history="1">
        <w:r w:rsidR="000D372E" w:rsidRPr="000D372E">
          <w:rPr>
            <w:rStyle w:val="Hyperlink"/>
            <w:rFonts w:ascii="Times New Roman" w:hAnsi="Times New Roman" w:cs="Times New Roman"/>
            <w:sz w:val="24"/>
            <w:szCs w:val="24"/>
            <w:lang w:val="en-US"/>
          </w:rPr>
          <w:t>ramon.garcia.fernandez@gmail.com</w:t>
        </w:r>
      </w:hyperlink>
    </w:p>
    <w:p w:rsidR="000D372E" w:rsidRPr="000D372E" w:rsidRDefault="000D372E" w:rsidP="000D372E">
      <w:pPr>
        <w:jc w:val="right"/>
        <w:rPr>
          <w:rFonts w:ascii="Times New Roman" w:hAnsi="Times New Roman" w:cs="Times New Roman"/>
          <w:b/>
          <w:bCs/>
          <w:sz w:val="24"/>
          <w:szCs w:val="24"/>
          <w:lang w:val="en-US"/>
        </w:rPr>
      </w:pPr>
    </w:p>
    <w:p w:rsidR="000D372E" w:rsidRPr="0067639F" w:rsidRDefault="000D372E" w:rsidP="000D372E">
      <w:pPr>
        <w:jc w:val="both"/>
        <w:rPr>
          <w:rFonts w:ascii="Times New Roman" w:hAnsi="Times New Roman" w:cs="Times New Roman"/>
          <w:sz w:val="24"/>
          <w:szCs w:val="24"/>
          <w:lang w:val="en-US"/>
        </w:rPr>
      </w:pPr>
      <w:r w:rsidRPr="0067639F">
        <w:rPr>
          <w:rFonts w:ascii="Times New Roman" w:hAnsi="Times New Roman" w:cs="Times New Roman"/>
          <w:b/>
          <w:bCs/>
          <w:sz w:val="24"/>
          <w:szCs w:val="24"/>
          <w:lang w:val="en-US"/>
        </w:rPr>
        <w:t xml:space="preserve">Abstract: </w:t>
      </w:r>
      <w:r w:rsidRPr="0067639F">
        <w:rPr>
          <w:rFonts w:ascii="Times New Roman" w:hAnsi="Times New Roman" w:cs="Times New Roman"/>
          <w:sz w:val="24"/>
          <w:szCs w:val="24"/>
          <w:lang w:val="en-US"/>
        </w:rPr>
        <w:t>The Ford Foundation’s initial effort to assist in the development of the social sciences in Brazil coincided with the early years of the military regime that ruled the country between 1964 and 1985. Given the Foundation’s expressed goal of fostering research that was of potential relevance for public policy, the Brazilian political context posed a difficult dilemma. The issue came to the forefront amid discussions over a proposal for the creation of a Master’s Program in Economics at the University of Brasília (</w:t>
      </w:r>
      <w:proofErr w:type="spellStart"/>
      <w:r w:rsidRPr="0067639F">
        <w:rPr>
          <w:rFonts w:ascii="Times New Roman" w:hAnsi="Times New Roman" w:cs="Times New Roman"/>
          <w:sz w:val="24"/>
          <w:szCs w:val="24"/>
          <w:lang w:val="en-US"/>
        </w:rPr>
        <w:t>UnB</w:t>
      </w:r>
      <w:proofErr w:type="spellEnd"/>
      <w:r w:rsidRPr="0067639F">
        <w:rPr>
          <w:rFonts w:ascii="Times New Roman" w:hAnsi="Times New Roman" w:cs="Times New Roman"/>
          <w:sz w:val="24"/>
          <w:szCs w:val="24"/>
          <w:lang w:val="en-US"/>
        </w:rPr>
        <w:t xml:space="preserve">). Although </w:t>
      </w:r>
      <w:proofErr w:type="spellStart"/>
      <w:proofErr w:type="gramStart"/>
      <w:r w:rsidRPr="0067639F">
        <w:rPr>
          <w:rFonts w:ascii="Times New Roman" w:hAnsi="Times New Roman" w:cs="Times New Roman"/>
          <w:sz w:val="24"/>
          <w:szCs w:val="24"/>
          <w:lang w:val="en-US"/>
        </w:rPr>
        <w:t>UnB’s</w:t>
      </w:r>
      <w:proofErr w:type="spellEnd"/>
      <w:proofErr w:type="gramEnd"/>
      <w:r w:rsidRPr="0067639F">
        <w:rPr>
          <w:rFonts w:ascii="Times New Roman" w:hAnsi="Times New Roman" w:cs="Times New Roman"/>
          <w:sz w:val="24"/>
          <w:szCs w:val="24"/>
          <w:lang w:val="en-US"/>
        </w:rPr>
        <w:t xml:space="preserve"> modern institutional structure was ideally suited for the Foundation’s purposes, the university had been subject to repeated military interventions in late 1960’s. Moreover, its geographical closeness to the seat of Brazilian political power arose concerns that it could become an instrument in the hands of the military government. Using evidence from the Ford Foundation archives, the paper attempts to illuminate the institutional context surrounding the development of academic economics in Brazil in the late 1960s and early 1970s, in its relations to the deeper social and political currents in effect at the time.</w:t>
      </w:r>
    </w:p>
    <w:p w:rsidR="000D372E" w:rsidRPr="0067639F" w:rsidRDefault="000D372E" w:rsidP="000D372E">
      <w:pPr>
        <w:jc w:val="both"/>
        <w:rPr>
          <w:rFonts w:ascii="Times New Roman" w:hAnsi="Times New Roman" w:cs="Times New Roman"/>
          <w:sz w:val="24"/>
          <w:szCs w:val="24"/>
          <w:lang w:val="en-US"/>
        </w:rPr>
      </w:pPr>
      <w:r w:rsidRPr="0067639F">
        <w:rPr>
          <w:rFonts w:ascii="Times New Roman" w:hAnsi="Times New Roman" w:cs="Times New Roman"/>
          <w:b/>
          <w:bCs/>
          <w:sz w:val="24"/>
          <w:szCs w:val="24"/>
          <w:lang w:val="en-US"/>
        </w:rPr>
        <w:t xml:space="preserve">Key words: </w:t>
      </w:r>
      <w:r w:rsidRPr="0067639F">
        <w:rPr>
          <w:rFonts w:ascii="Times New Roman" w:hAnsi="Times New Roman" w:cs="Times New Roman"/>
          <w:sz w:val="24"/>
          <w:szCs w:val="24"/>
          <w:lang w:val="en-US"/>
        </w:rPr>
        <w:t xml:space="preserve">Ford Foundation, University of Brasília, sociology of the economics profession, </w:t>
      </w:r>
      <w:proofErr w:type="spellStart"/>
      <w:r w:rsidRPr="0067639F">
        <w:rPr>
          <w:rFonts w:ascii="Times New Roman" w:hAnsi="Times New Roman" w:cs="Times New Roman"/>
          <w:sz w:val="24"/>
          <w:szCs w:val="24"/>
          <w:lang w:val="en-US"/>
        </w:rPr>
        <w:t>Kalman</w:t>
      </w:r>
      <w:proofErr w:type="spellEnd"/>
      <w:r w:rsidRPr="0067639F">
        <w:rPr>
          <w:rFonts w:ascii="Times New Roman" w:hAnsi="Times New Roman" w:cs="Times New Roman"/>
          <w:sz w:val="24"/>
          <w:szCs w:val="24"/>
          <w:lang w:val="en-US"/>
        </w:rPr>
        <w:t xml:space="preserve"> </w:t>
      </w:r>
      <w:proofErr w:type="spellStart"/>
      <w:r w:rsidRPr="0067639F">
        <w:rPr>
          <w:rFonts w:ascii="Times New Roman" w:hAnsi="Times New Roman" w:cs="Times New Roman"/>
          <w:sz w:val="24"/>
          <w:szCs w:val="24"/>
          <w:lang w:val="en-US"/>
        </w:rPr>
        <w:t>Silvert</w:t>
      </w:r>
      <w:proofErr w:type="spellEnd"/>
      <w:r w:rsidRPr="0067639F">
        <w:rPr>
          <w:rFonts w:ascii="Times New Roman" w:hAnsi="Times New Roman" w:cs="Times New Roman"/>
          <w:sz w:val="24"/>
          <w:szCs w:val="24"/>
          <w:lang w:val="en-US"/>
        </w:rPr>
        <w:t>, William Carmichael</w:t>
      </w:r>
      <w:r w:rsidRPr="0067639F">
        <w:rPr>
          <w:rFonts w:ascii="Times New Roman" w:hAnsi="Times New Roman" w:cs="Times New Roman"/>
          <w:bCs/>
          <w:sz w:val="24"/>
          <w:szCs w:val="24"/>
          <w:lang w:val="en-US"/>
        </w:rPr>
        <w:t>.</w:t>
      </w:r>
    </w:p>
    <w:p w:rsidR="000D372E" w:rsidRPr="0067639F" w:rsidRDefault="000D372E" w:rsidP="000D372E">
      <w:pPr>
        <w:jc w:val="both"/>
        <w:rPr>
          <w:rFonts w:ascii="Times New Roman" w:hAnsi="Times New Roman" w:cs="Times New Roman"/>
          <w:sz w:val="24"/>
          <w:szCs w:val="24"/>
          <w:lang w:val="en-US"/>
        </w:rPr>
      </w:pPr>
    </w:p>
    <w:p w:rsidR="00AF1F30" w:rsidRDefault="000D372E" w:rsidP="000D372E">
      <w:pPr>
        <w:rPr>
          <w:rFonts w:ascii="Times New Roman" w:hAnsi="Times New Roman" w:cs="Times New Roman"/>
          <w:b/>
          <w:sz w:val="24"/>
          <w:szCs w:val="24"/>
        </w:rPr>
      </w:pPr>
      <w:r w:rsidRPr="000D372E">
        <w:rPr>
          <w:rFonts w:ascii="Times New Roman" w:hAnsi="Times New Roman" w:cs="Times New Roman"/>
          <w:b/>
          <w:sz w:val="24"/>
          <w:szCs w:val="24"/>
        </w:rPr>
        <w:t xml:space="preserve">JEL </w:t>
      </w:r>
      <w:proofErr w:type="spellStart"/>
      <w:r w:rsidRPr="000D372E">
        <w:rPr>
          <w:rFonts w:ascii="Times New Roman" w:hAnsi="Times New Roman" w:cs="Times New Roman"/>
          <w:b/>
          <w:sz w:val="24"/>
          <w:szCs w:val="24"/>
        </w:rPr>
        <w:t>Classification</w:t>
      </w:r>
      <w:proofErr w:type="spellEnd"/>
      <w:r w:rsidRPr="000D372E">
        <w:rPr>
          <w:rFonts w:ascii="Times New Roman" w:hAnsi="Times New Roman" w:cs="Times New Roman"/>
          <w:b/>
          <w:sz w:val="24"/>
          <w:szCs w:val="24"/>
        </w:rPr>
        <w:t>: B29 – A14 –N01</w:t>
      </w:r>
    </w:p>
    <w:p w:rsidR="000D372E" w:rsidRPr="00AF1F30" w:rsidRDefault="00AF1F30" w:rsidP="000D372E">
      <w:pPr>
        <w:rPr>
          <w:rFonts w:ascii="Times New Roman" w:hAnsi="Times New Roman" w:cs="Times New Roman"/>
          <w:b/>
          <w:sz w:val="24"/>
          <w:szCs w:val="24"/>
        </w:rPr>
      </w:pPr>
      <w:r w:rsidRPr="00AF1F30">
        <w:rPr>
          <w:rFonts w:ascii="Arial" w:hAnsi="Arial" w:cs="Arial"/>
          <w:b/>
          <w:color w:val="2B2B2B"/>
          <w:sz w:val="21"/>
          <w:szCs w:val="21"/>
          <w:shd w:val="clear" w:color="auto" w:fill="FFFFFF"/>
        </w:rPr>
        <w:t>Área 1 - História do Pensamento Econômico e Metodologia</w:t>
      </w:r>
      <w:bookmarkStart w:id="0" w:name="_GoBack"/>
      <w:bookmarkEnd w:id="0"/>
      <w:r w:rsidR="000D372E" w:rsidRPr="00AF1F30">
        <w:rPr>
          <w:rFonts w:ascii="Times New Roman" w:hAnsi="Times New Roman" w:cs="Times New Roman"/>
          <w:b/>
          <w:sz w:val="24"/>
          <w:szCs w:val="24"/>
        </w:rPr>
        <w:br w:type="page"/>
      </w:r>
    </w:p>
    <w:p w:rsidR="000D372E" w:rsidRDefault="000D372E" w:rsidP="00551B56">
      <w:pPr>
        <w:pStyle w:val="PargrafodaLista"/>
        <w:numPr>
          <w:ilvl w:val="0"/>
          <w:numId w:val="1"/>
        </w:numPr>
        <w:tabs>
          <w:tab w:val="left" w:pos="360"/>
        </w:tabs>
        <w:spacing w:after="240" w:line="240" w:lineRule="auto"/>
        <w:ind w:left="0" w:firstLine="0"/>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Introduction</w:t>
      </w:r>
    </w:p>
    <w:p w:rsidR="000D372E" w:rsidRDefault="000D372E" w:rsidP="00551B56">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Ford Foundation’s involvement with the social sciences in Brazil began in the early 1960’s, following the recommendations of a 1959 mission led by Reynold Carlson, Alfred Wolf, and Lincoln Gordon (Station &amp; </w:t>
      </w:r>
      <w:proofErr w:type="spellStart"/>
      <w:r>
        <w:rPr>
          <w:rFonts w:ascii="Times New Roman" w:hAnsi="Times New Roman" w:cs="Times New Roman"/>
          <w:sz w:val="24"/>
          <w:szCs w:val="24"/>
          <w:lang w:val="en-US"/>
        </w:rPr>
        <w:t>Welna</w:t>
      </w:r>
      <w:proofErr w:type="spellEnd"/>
      <w:r>
        <w:rPr>
          <w:rFonts w:ascii="Times New Roman" w:hAnsi="Times New Roman" w:cs="Times New Roman"/>
          <w:sz w:val="24"/>
          <w:szCs w:val="24"/>
          <w:lang w:val="en-US"/>
        </w:rPr>
        <w:t xml:space="preserve"> 2002, pp. 390-1). Headed by Carlson, the Foundation’s Brazilian office in Rio de Janeiro began its operations in 1962, when a few exploratory projects were already under way. In economics, initial grants </w:t>
      </w:r>
      <w:proofErr w:type="gramStart"/>
      <w:r>
        <w:rPr>
          <w:rFonts w:ascii="Times New Roman" w:hAnsi="Times New Roman" w:cs="Times New Roman"/>
          <w:sz w:val="24"/>
          <w:szCs w:val="24"/>
          <w:lang w:val="en-US"/>
        </w:rPr>
        <w:t>were extended</w:t>
      </w:r>
      <w:proofErr w:type="gramEnd"/>
      <w:r>
        <w:rPr>
          <w:rFonts w:ascii="Times New Roman" w:hAnsi="Times New Roman" w:cs="Times New Roman"/>
          <w:sz w:val="24"/>
          <w:szCs w:val="24"/>
          <w:lang w:val="en-US"/>
        </w:rPr>
        <w:t xml:space="preserve"> to the </w:t>
      </w:r>
      <w:proofErr w:type="spellStart"/>
      <w:r>
        <w:rPr>
          <w:rFonts w:ascii="Times New Roman" w:hAnsi="Times New Roman" w:cs="Times New Roman"/>
          <w:sz w:val="24"/>
          <w:szCs w:val="24"/>
          <w:lang w:val="en-US"/>
        </w:rPr>
        <w:t>Getúlio</w:t>
      </w:r>
      <w:proofErr w:type="spellEnd"/>
      <w:r>
        <w:rPr>
          <w:rFonts w:ascii="Times New Roman" w:hAnsi="Times New Roman" w:cs="Times New Roman"/>
          <w:sz w:val="24"/>
          <w:szCs w:val="24"/>
          <w:lang w:val="en-US"/>
        </w:rPr>
        <w:t xml:space="preserve"> Vargas Foundation and to the Federal Universities of </w:t>
      </w:r>
      <w:proofErr w:type="spellStart"/>
      <w:r>
        <w:rPr>
          <w:rFonts w:ascii="Times New Roman" w:hAnsi="Times New Roman" w:cs="Times New Roman"/>
          <w:sz w:val="24"/>
          <w:szCs w:val="24"/>
          <w:lang w:val="en-US"/>
        </w:rPr>
        <w:t>Ceará</w:t>
      </w:r>
      <w:proofErr w:type="spellEnd"/>
      <w:r>
        <w:rPr>
          <w:rFonts w:ascii="Times New Roman" w:hAnsi="Times New Roman" w:cs="Times New Roman"/>
          <w:sz w:val="24"/>
          <w:szCs w:val="24"/>
          <w:lang w:val="en-US"/>
        </w:rPr>
        <w:t xml:space="preserve"> and Rio Grande do </w:t>
      </w:r>
      <w:proofErr w:type="spellStart"/>
      <w:r>
        <w:rPr>
          <w:rFonts w:ascii="Times New Roman" w:hAnsi="Times New Roman" w:cs="Times New Roman"/>
          <w:sz w:val="24"/>
          <w:szCs w:val="24"/>
          <w:lang w:val="en-US"/>
        </w:rPr>
        <w:t>Sul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Fernández</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Suprinyak</w:t>
      </w:r>
      <w:proofErr w:type="spellEnd"/>
      <w:r>
        <w:rPr>
          <w:rFonts w:ascii="Times New Roman" w:hAnsi="Times New Roman" w:cs="Times New Roman"/>
          <w:sz w:val="24"/>
          <w:szCs w:val="24"/>
          <w:lang w:val="en-US"/>
        </w:rPr>
        <w:t xml:space="preserve"> 2015, p 12). Shortly thereafter, however, the Brazilian socio-political context changed drastically due to the military coup of March-April 1964, which resulted in the establishment of an authoritarian regime that would rule over the country for the next twenty years.</w:t>
      </w:r>
    </w:p>
    <w:p w:rsidR="000D372E" w:rsidRDefault="000D372E" w:rsidP="00551B56">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Given the Ford Foundation’s aspirations for its fledgling program for the Latin American and the Caribbean, the situation posed difficult challenges. Support for the social sciences (economics included) aimed explicitly at building institutional research capacity and training human resources that could be of assistance in tackling the serious socioeconomic problems inherent in Brazilian reality. As the repressive nature of the Brazilian military regime became more apparent, however, the question eventually arose: was it possible to assist Brazil without also, at least indirectly, assisting the Brazilian government? Did the Foundation's efforts to foster the development of policy-relevant research automatically translate into support to an authoritarian political regime? During the mid- to late-1960’s, support for the social sciences in Brazil was continued and increased, as the OLAC</w:t>
      </w:r>
      <w:r>
        <w:rPr>
          <w:rStyle w:val="Refdenotaderodap"/>
          <w:rFonts w:ascii="Times New Roman" w:hAnsi="Times New Roman" w:cs="Times New Roman"/>
          <w:sz w:val="24"/>
          <w:szCs w:val="24"/>
          <w:lang w:val="en-US"/>
        </w:rPr>
        <w:footnoteReference w:id="3"/>
      </w:r>
      <w:r>
        <w:rPr>
          <w:rFonts w:ascii="Times New Roman" w:hAnsi="Times New Roman" w:cs="Times New Roman"/>
          <w:sz w:val="24"/>
          <w:szCs w:val="24"/>
          <w:lang w:val="en-US"/>
        </w:rPr>
        <w:t xml:space="preserve"> staff seemed to assume it was possible to keep a technocratic, politically neutral attitude without asking too many questions. However, the issue came to the forefront in the early 1970’s amid discussions for a joint grant to economics and the social sciences at the University of Brasília (</w:t>
      </w:r>
      <w:proofErr w:type="spellStart"/>
      <w:r>
        <w:rPr>
          <w:rFonts w:ascii="Times New Roman" w:hAnsi="Times New Roman" w:cs="Times New Roman"/>
          <w:sz w:val="24"/>
          <w:szCs w:val="24"/>
          <w:lang w:val="en-US"/>
        </w:rPr>
        <w:t>UnB</w:t>
      </w:r>
      <w:proofErr w:type="spellEnd"/>
      <w:r>
        <w:rPr>
          <w:rFonts w:ascii="Times New Roman" w:hAnsi="Times New Roman" w:cs="Times New Roman"/>
          <w:sz w:val="24"/>
          <w:szCs w:val="24"/>
          <w:lang w:val="en-US"/>
        </w:rPr>
        <w:t xml:space="preserve">). The proposal proved controversial given the nature of the beneficiary: not only was </w:t>
      </w:r>
      <w:proofErr w:type="spellStart"/>
      <w:r>
        <w:rPr>
          <w:rFonts w:ascii="Times New Roman" w:hAnsi="Times New Roman" w:cs="Times New Roman"/>
          <w:sz w:val="24"/>
          <w:szCs w:val="24"/>
          <w:lang w:val="en-US"/>
        </w:rPr>
        <w:t>UnB</w:t>
      </w:r>
      <w:proofErr w:type="spellEnd"/>
      <w:r>
        <w:rPr>
          <w:rFonts w:ascii="Times New Roman" w:hAnsi="Times New Roman" w:cs="Times New Roman"/>
          <w:sz w:val="24"/>
          <w:szCs w:val="24"/>
          <w:lang w:val="en-US"/>
        </w:rPr>
        <w:t xml:space="preserve"> located very close to the new seat of the Brazilian government, it had recently suffered repeated military interventions that resulted in academic purges and significant changes in the university’s public profile. A possible grant to Brasília thus forced Ford Foundation personnel at both Rio and New York openly to consider the nature and consequences of their involvement with the military regime.</w:t>
      </w:r>
    </w:p>
    <w:p w:rsidR="000D372E" w:rsidRDefault="000D372E" w:rsidP="00551B56">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By exploring this symbolic episode in depth, our purpose is to help uncover the rationale behind the Ford Foundation’s involvement with the social sciences in Brazil, and the strategies it adopted in order to deal with the increasingly difficult moral dilemmas posed by the Brazilian context. Given the Foundation’s crucial role in the development of economics and the social sciences in the country (</w:t>
      </w:r>
      <w:proofErr w:type="spellStart"/>
      <w:r>
        <w:rPr>
          <w:rFonts w:ascii="Times New Roman" w:hAnsi="Times New Roman" w:cs="Times New Roman"/>
          <w:sz w:val="24"/>
          <w:szCs w:val="24"/>
          <w:lang w:val="en-US"/>
        </w:rPr>
        <w:t>Miceli</w:t>
      </w:r>
      <w:proofErr w:type="spellEnd"/>
      <w:r>
        <w:rPr>
          <w:rFonts w:ascii="Times New Roman" w:hAnsi="Times New Roman" w:cs="Times New Roman"/>
          <w:sz w:val="24"/>
          <w:szCs w:val="24"/>
          <w:lang w:val="en-US"/>
        </w:rPr>
        <w:t xml:space="preserve"> 1993, </w:t>
      </w:r>
      <w:proofErr w:type="spellStart"/>
      <w:r>
        <w:rPr>
          <w:rFonts w:ascii="Times New Roman" w:hAnsi="Times New Roman" w:cs="Times New Roman"/>
          <w:sz w:val="24"/>
          <w:szCs w:val="24"/>
          <w:lang w:val="en-US"/>
        </w:rPr>
        <w:t>Fernández</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Suprinyak</w:t>
      </w:r>
      <w:proofErr w:type="spellEnd"/>
      <w:r>
        <w:rPr>
          <w:rFonts w:ascii="Times New Roman" w:hAnsi="Times New Roman" w:cs="Times New Roman"/>
          <w:sz w:val="24"/>
          <w:szCs w:val="24"/>
          <w:lang w:val="en-US"/>
        </w:rPr>
        <w:t xml:space="preserve"> 2015), this may prove an important step towards understanding the specific conformation of the institutional structure that has permeated academic work in these areas ever since. Besides this introduction and some brief concluding remarks, the paper </w:t>
      </w:r>
      <w:proofErr w:type="gramStart"/>
      <w:r>
        <w:rPr>
          <w:rFonts w:ascii="Times New Roman" w:hAnsi="Times New Roman" w:cs="Times New Roman"/>
          <w:sz w:val="24"/>
          <w:szCs w:val="24"/>
          <w:lang w:val="en-US"/>
        </w:rPr>
        <w:t>is divided</w:t>
      </w:r>
      <w:proofErr w:type="gramEnd"/>
      <w:r>
        <w:rPr>
          <w:rFonts w:ascii="Times New Roman" w:hAnsi="Times New Roman" w:cs="Times New Roman"/>
          <w:sz w:val="24"/>
          <w:szCs w:val="24"/>
          <w:lang w:val="en-US"/>
        </w:rPr>
        <w:t xml:space="preserve"> into three more sections. Section 2 discusses the institutional position occupied by </w:t>
      </w:r>
      <w:proofErr w:type="spellStart"/>
      <w:r>
        <w:rPr>
          <w:rFonts w:ascii="Times New Roman" w:hAnsi="Times New Roman" w:cs="Times New Roman"/>
          <w:sz w:val="24"/>
          <w:szCs w:val="24"/>
          <w:lang w:val="en-US"/>
        </w:rPr>
        <w:t>UnB</w:t>
      </w:r>
      <w:proofErr w:type="spellEnd"/>
      <w:r>
        <w:rPr>
          <w:rFonts w:ascii="Times New Roman" w:hAnsi="Times New Roman" w:cs="Times New Roman"/>
          <w:sz w:val="24"/>
          <w:szCs w:val="24"/>
          <w:lang w:val="en-US"/>
        </w:rPr>
        <w:t xml:space="preserve"> in the 1960’s, and its difficult relationship with the military government after the 1964 coup. Section 3 then discusses the general strategy adopted by the Ford Foundation for the social sciences in Latin America, and how the concern with fostering policy-relevant research was reconciled to the new Brazilian political reality. Finally, section 4 explores the heated debates among FF staff triggered by the </w:t>
      </w:r>
      <w:proofErr w:type="spellStart"/>
      <w:r>
        <w:rPr>
          <w:rFonts w:ascii="Times New Roman" w:hAnsi="Times New Roman" w:cs="Times New Roman"/>
          <w:sz w:val="24"/>
          <w:szCs w:val="24"/>
          <w:lang w:val="en-US"/>
        </w:rPr>
        <w:t>UnB</w:t>
      </w:r>
      <w:proofErr w:type="spellEnd"/>
      <w:r>
        <w:rPr>
          <w:rFonts w:ascii="Times New Roman" w:hAnsi="Times New Roman" w:cs="Times New Roman"/>
          <w:sz w:val="24"/>
          <w:szCs w:val="24"/>
          <w:lang w:val="en-US"/>
        </w:rPr>
        <w:t xml:space="preserve"> grant proposal, and how the inherently moral issues thus raised </w:t>
      </w:r>
      <w:proofErr w:type="gramStart"/>
      <w:r>
        <w:rPr>
          <w:rFonts w:ascii="Times New Roman" w:hAnsi="Times New Roman" w:cs="Times New Roman"/>
          <w:sz w:val="24"/>
          <w:szCs w:val="24"/>
          <w:lang w:val="en-US"/>
        </w:rPr>
        <w:t>were incorporated</w:t>
      </w:r>
      <w:proofErr w:type="gramEnd"/>
      <w:r>
        <w:rPr>
          <w:rFonts w:ascii="Times New Roman" w:hAnsi="Times New Roman" w:cs="Times New Roman"/>
          <w:sz w:val="24"/>
          <w:szCs w:val="24"/>
          <w:lang w:val="en-US"/>
        </w:rPr>
        <w:t xml:space="preserve"> into the Foundation’s decision-making process.</w:t>
      </w:r>
    </w:p>
    <w:p w:rsidR="000D372E" w:rsidRPr="009121DB" w:rsidRDefault="000D372E" w:rsidP="00551B56">
      <w:pPr>
        <w:spacing w:after="0" w:line="240" w:lineRule="auto"/>
        <w:ind w:firstLine="900"/>
        <w:jc w:val="both"/>
        <w:rPr>
          <w:rFonts w:ascii="Times New Roman" w:hAnsi="Times New Roman" w:cs="Times New Roman"/>
          <w:sz w:val="24"/>
          <w:szCs w:val="24"/>
          <w:lang w:val="en-US"/>
        </w:rPr>
      </w:pPr>
    </w:p>
    <w:p w:rsidR="000D372E" w:rsidRDefault="000D372E" w:rsidP="00551B56">
      <w:pPr>
        <w:pStyle w:val="PargrafodaLista"/>
        <w:numPr>
          <w:ilvl w:val="0"/>
          <w:numId w:val="1"/>
        </w:numPr>
        <w:tabs>
          <w:tab w:val="left" w:pos="360"/>
        </w:tabs>
        <w:spacing w:after="240" w:line="240" w:lineRule="auto"/>
        <w:ind w:left="0" w:firstLine="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Brasília and </w:t>
      </w:r>
      <w:proofErr w:type="spellStart"/>
      <w:r>
        <w:rPr>
          <w:rFonts w:ascii="Times New Roman" w:hAnsi="Times New Roman" w:cs="Times New Roman"/>
          <w:b/>
          <w:sz w:val="24"/>
          <w:szCs w:val="24"/>
          <w:lang w:val="en-US"/>
        </w:rPr>
        <w:t>UnB</w:t>
      </w:r>
      <w:proofErr w:type="spellEnd"/>
      <w:r>
        <w:rPr>
          <w:rFonts w:ascii="Times New Roman" w:hAnsi="Times New Roman" w:cs="Times New Roman"/>
          <w:b/>
          <w:sz w:val="24"/>
          <w:szCs w:val="24"/>
          <w:lang w:val="en-US"/>
        </w:rPr>
        <w:t xml:space="preserve"> in the 1960’s</w:t>
      </w:r>
    </w:p>
    <w:p w:rsidR="000D372E" w:rsidRPr="002726FE" w:rsidRDefault="000D372E" w:rsidP="00551B56">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In order t</w:t>
      </w:r>
      <w:r w:rsidRPr="002726FE">
        <w:rPr>
          <w:rFonts w:ascii="Times New Roman" w:hAnsi="Times New Roman" w:cs="Times New Roman"/>
          <w:sz w:val="24"/>
          <w:szCs w:val="24"/>
          <w:lang w:val="en-US"/>
        </w:rPr>
        <w:t xml:space="preserve">o understand </w:t>
      </w:r>
      <w:r>
        <w:rPr>
          <w:rFonts w:ascii="Times New Roman" w:hAnsi="Times New Roman" w:cs="Times New Roman"/>
          <w:sz w:val="24"/>
          <w:szCs w:val="24"/>
          <w:lang w:val="en-US"/>
        </w:rPr>
        <w:t>the institutional position occupied by the University of Brasíl</w:t>
      </w:r>
      <w:r w:rsidRPr="002726FE">
        <w:rPr>
          <w:rFonts w:ascii="Times New Roman" w:hAnsi="Times New Roman" w:cs="Times New Roman"/>
          <w:sz w:val="24"/>
          <w:szCs w:val="24"/>
          <w:lang w:val="en-US"/>
        </w:rPr>
        <w:t xml:space="preserve">ia </w:t>
      </w:r>
      <w:r>
        <w:rPr>
          <w:rFonts w:ascii="Times New Roman" w:hAnsi="Times New Roman" w:cs="Times New Roman"/>
          <w:sz w:val="24"/>
          <w:szCs w:val="24"/>
          <w:lang w:val="en-US"/>
        </w:rPr>
        <w:t>in the early</w:t>
      </w:r>
      <w:r w:rsidRPr="002726FE">
        <w:rPr>
          <w:rFonts w:ascii="Times New Roman" w:hAnsi="Times New Roman" w:cs="Times New Roman"/>
          <w:sz w:val="24"/>
          <w:szCs w:val="24"/>
          <w:lang w:val="en-US"/>
        </w:rPr>
        <w:t xml:space="preserve"> 1970</w:t>
      </w:r>
      <w:r>
        <w:rPr>
          <w:rFonts w:ascii="Times New Roman" w:hAnsi="Times New Roman" w:cs="Times New Roman"/>
          <w:sz w:val="24"/>
          <w:szCs w:val="24"/>
          <w:lang w:val="en-US"/>
        </w:rPr>
        <w:t>’s</w:t>
      </w:r>
      <w:proofErr w:type="gramStart"/>
      <w:r>
        <w:rPr>
          <w:rFonts w:ascii="Times New Roman" w:hAnsi="Times New Roman" w:cs="Times New Roman"/>
          <w:sz w:val="24"/>
          <w:szCs w:val="24"/>
          <w:lang w:val="en-US"/>
        </w:rPr>
        <w:t>,</w:t>
      </w:r>
      <w:proofErr w:type="gramEnd"/>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one needs</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briefly </w:t>
      </w:r>
      <w:r w:rsidRPr="002726FE">
        <w:rPr>
          <w:rFonts w:ascii="Times New Roman" w:hAnsi="Times New Roman" w:cs="Times New Roman"/>
          <w:sz w:val="24"/>
          <w:szCs w:val="24"/>
          <w:lang w:val="en-US"/>
        </w:rPr>
        <w:t xml:space="preserve">to </w:t>
      </w:r>
      <w:r>
        <w:rPr>
          <w:rFonts w:ascii="Times New Roman" w:hAnsi="Times New Roman" w:cs="Times New Roman"/>
          <w:sz w:val="24"/>
          <w:szCs w:val="24"/>
          <w:lang w:val="en-US"/>
        </w:rPr>
        <w:t>discuss the history of Brasília itself</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new federal capital that was only then </w:t>
      </w:r>
      <w:r w:rsidRPr="002726FE">
        <w:rPr>
          <w:rFonts w:ascii="Times New Roman" w:hAnsi="Times New Roman" w:cs="Times New Roman"/>
          <w:sz w:val="24"/>
          <w:szCs w:val="24"/>
          <w:lang w:val="en-US"/>
        </w:rPr>
        <w:t>completing its first decade</w:t>
      </w:r>
      <w:r>
        <w:rPr>
          <w:rFonts w:ascii="Times New Roman" w:hAnsi="Times New Roman" w:cs="Times New Roman"/>
          <w:sz w:val="24"/>
          <w:szCs w:val="24"/>
          <w:lang w:val="en-US"/>
        </w:rPr>
        <w:t xml:space="preserve"> of existence</w:t>
      </w:r>
      <w:r w:rsidRPr="002726FE">
        <w:rPr>
          <w:rFonts w:ascii="Times New Roman" w:hAnsi="Times New Roman" w:cs="Times New Roman"/>
          <w:sz w:val="24"/>
          <w:szCs w:val="24"/>
          <w:lang w:val="en-US"/>
        </w:rPr>
        <w:t xml:space="preserve">. When the Portuguese </w:t>
      </w:r>
      <w:r>
        <w:rPr>
          <w:rFonts w:ascii="Times New Roman" w:hAnsi="Times New Roman" w:cs="Times New Roman"/>
          <w:sz w:val="24"/>
          <w:szCs w:val="24"/>
          <w:lang w:val="en-US"/>
        </w:rPr>
        <w:t>began colonizing</w:t>
      </w:r>
      <w:r w:rsidRPr="002726FE">
        <w:rPr>
          <w:rFonts w:ascii="Times New Roman" w:hAnsi="Times New Roman" w:cs="Times New Roman"/>
          <w:sz w:val="24"/>
          <w:szCs w:val="24"/>
          <w:lang w:val="en-US"/>
        </w:rPr>
        <w:t xml:space="preserve"> Brazil</w:t>
      </w:r>
      <w:r>
        <w:rPr>
          <w:rFonts w:ascii="Times New Roman" w:hAnsi="Times New Roman" w:cs="Times New Roman"/>
          <w:sz w:val="24"/>
          <w:szCs w:val="24"/>
          <w:lang w:val="en-US"/>
        </w:rPr>
        <w:t>ian territory</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their occupation was initially restricted to </w:t>
      </w:r>
      <w:r w:rsidRPr="002726FE">
        <w:rPr>
          <w:rFonts w:ascii="Times New Roman" w:hAnsi="Times New Roman" w:cs="Times New Roman"/>
          <w:sz w:val="24"/>
          <w:szCs w:val="24"/>
          <w:lang w:val="en-US"/>
        </w:rPr>
        <w:t xml:space="preserve">coastal areas, leading one critic to say that they acted like crabs, scratching the sand </w:t>
      </w:r>
      <w:r>
        <w:rPr>
          <w:rFonts w:ascii="Times New Roman" w:hAnsi="Times New Roman" w:cs="Times New Roman"/>
          <w:sz w:val="24"/>
          <w:szCs w:val="24"/>
          <w:lang w:val="en-US"/>
        </w:rPr>
        <w:t xml:space="preserve">facing </w:t>
      </w:r>
      <w:r w:rsidRPr="002726FE">
        <w:rPr>
          <w:rFonts w:ascii="Times New Roman" w:hAnsi="Times New Roman" w:cs="Times New Roman"/>
          <w:sz w:val="24"/>
          <w:szCs w:val="24"/>
          <w:lang w:val="en-US"/>
        </w:rPr>
        <w:t xml:space="preserve">the sea </w:t>
      </w:r>
      <w:r>
        <w:rPr>
          <w:rFonts w:ascii="Times New Roman" w:hAnsi="Times New Roman" w:cs="Times New Roman"/>
          <w:sz w:val="24"/>
          <w:szCs w:val="24"/>
          <w:lang w:val="en-US"/>
        </w:rPr>
        <w:t>while</w:t>
      </w:r>
      <w:r w:rsidRPr="002726FE">
        <w:rPr>
          <w:rFonts w:ascii="Times New Roman" w:hAnsi="Times New Roman" w:cs="Times New Roman"/>
          <w:sz w:val="24"/>
          <w:szCs w:val="24"/>
          <w:lang w:val="en-US"/>
        </w:rPr>
        <w:t xml:space="preserve"> ignoring the </w:t>
      </w:r>
      <w:r>
        <w:rPr>
          <w:rFonts w:ascii="Times New Roman" w:hAnsi="Times New Roman" w:cs="Times New Roman"/>
          <w:sz w:val="24"/>
          <w:szCs w:val="24"/>
          <w:lang w:val="en-US"/>
        </w:rPr>
        <w:t>countryside. The</w:t>
      </w:r>
      <w:r w:rsidRPr="002726FE">
        <w:rPr>
          <w:rFonts w:ascii="Times New Roman" w:hAnsi="Times New Roman" w:cs="Times New Roman"/>
          <w:sz w:val="24"/>
          <w:szCs w:val="24"/>
          <w:lang w:val="en-US"/>
        </w:rPr>
        <w:t xml:space="preserve"> situation </w:t>
      </w:r>
      <w:r>
        <w:rPr>
          <w:rFonts w:ascii="Times New Roman" w:hAnsi="Times New Roman" w:cs="Times New Roman"/>
          <w:sz w:val="24"/>
          <w:szCs w:val="24"/>
          <w:lang w:val="en-US"/>
        </w:rPr>
        <w:t xml:space="preserve">partially </w:t>
      </w:r>
      <w:r w:rsidRPr="002726FE">
        <w:rPr>
          <w:rFonts w:ascii="Times New Roman" w:hAnsi="Times New Roman" w:cs="Times New Roman"/>
          <w:sz w:val="24"/>
          <w:szCs w:val="24"/>
          <w:lang w:val="en-US"/>
        </w:rPr>
        <w:t xml:space="preserve">changed </w:t>
      </w:r>
      <w:r>
        <w:rPr>
          <w:rFonts w:ascii="Times New Roman" w:hAnsi="Times New Roman" w:cs="Times New Roman"/>
          <w:sz w:val="24"/>
          <w:szCs w:val="24"/>
          <w:lang w:val="en-US"/>
        </w:rPr>
        <w:t>during</w:t>
      </w:r>
      <w:r w:rsidRPr="002726FE">
        <w:rPr>
          <w:rFonts w:ascii="Times New Roman" w:hAnsi="Times New Roman" w:cs="Times New Roman"/>
          <w:sz w:val="24"/>
          <w:szCs w:val="24"/>
          <w:lang w:val="en-US"/>
        </w:rPr>
        <w:t xml:space="preserve"> the </w:t>
      </w:r>
      <w:r>
        <w:rPr>
          <w:rFonts w:ascii="Times New Roman" w:hAnsi="Times New Roman" w:cs="Times New Roman"/>
          <w:sz w:val="24"/>
          <w:szCs w:val="24"/>
          <w:lang w:val="en-US"/>
        </w:rPr>
        <w:t>18th</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c</w:t>
      </w:r>
      <w:r w:rsidRPr="002726FE">
        <w:rPr>
          <w:rFonts w:ascii="Times New Roman" w:hAnsi="Times New Roman" w:cs="Times New Roman"/>
          <w:sz w:val="24"/>
          <w:szCs w:val="24"/>
          <w:lang w:val="en-US"/>
        </w:rPr>
        <w:t xml:space="preserve">entury, with the occupation of the </w:t>
      </w:r>
      <w:r>
        <w:rPr>
          <w:rFonts w:ascii="Times New Roman" w:hAnsi="Times New Roman" w:cs="Times New Roman"/>
          <w:sz w:val="24"/>
          <w:szCs w:val="24"/>
          <w:lang w:val="en-US"/>
        </w:rPr>
        <w:t>Northe</w:t>
      </w:r>
      <w:r w:rsidRPr="002726FE">
        <w:rPr>
          <w:rFonts w:ascii="Times New Roman" w:hAnsi="Times New Roman" w:cs="Times New Roman"/>
          <w:sz w:val="24"/>
          <w:szCs w:val="24"/>
          <w:lang w:val="en-US"/>
        </w:rPr>
        <w:t>ast</w:t>
      </w:r>
      <w:r>
        <w:rPr>
          <w:rFonts w:ascii="Times New Roman" w:hAnsi="Times New Roman" w:cs="Times New Roman"/>
          <w:sz w:val="24"/>
          <w:szCs w:val="24"/>
          <w:lang w:val="en-US"/>
        </w:rPr>
        <w:t>ern hinterland</w:t>
      </w:r>
      <w:r w:rsidRPr="002726FE">
        <w:rPr>
          <w:rFonts w:ascii="Times New Roman" w:hAnsi="Times New Roman" w:cs="Times New Roman"/>
          <w:sz w:val="24"/>
          <w:szCs w:val="24"/>
          <w:lang w:val="en-US"/>
        </w:rPr>
        <w:t xml:space="preserve"> and</w:t>
      </w:r>
      <w:r>
        <w:rPr>
          <w:rFonts w:ascii="Times New Roman" w:hAnsi="Times New Roman" w:cs="Times New Roman"/>
          <w:sz w:val="24"/>
          <w:szCs w:val="24"/>
          <w:lang w:val="en-US"/>
        </w:rPr>
        <w:t>, in particular,</w:t>
      </w:r>
      <w:r w:rsidRPr="002726FE">
        <w:rPr>
          <w:rFonts w:ascii="Times New Roman" w:hAnsi="Times New Roman" w:cs="Times New Roman"/>
          <w:sz w:val="24"/>
          <w:szCs w:val="24"/>
          <w:lang w:val="en-US"/>
        </w:rPr>
        <w:t xml:space="preserve"> of the</w:t>
      </w:r>
      <w:r>
        <w:rPr>
          <w:rFonts w:ascii="Times New Roman" w:hAnsi="Times New Roman" w:cs="Times New Roman"/>
          <w:sz w:val="24"/>
          <w:szCs w:val="24"/>
          <w:lang w:val="en-US"/>
        </w:rPr>
        <w:t xml:space="preserve"> current state </w:t>
      </w:r>
      <w:r>
        <w:rPr>
          <w:rFonts w:ascii="Times New Roman" w:hAnsi="Times New Roman" w:cs="Times New Roman"/>
          <w:sz w:val="24"/>
          <w:szCs w:val="24"/>
          <w:lang w:val="en-US"/>
        </w:rPr>
        <w:lastRenderedPageBreak/>
        <w:t xml:space="preserve">of Minas </w:t>
      </w:r>
      <w:proofErr w:type="spellStart"/>
      <w:r>
        <w:rPr>
          <w:rFonts w:ascii="Times New Roman" w:hAnsi="Times New Roman" w:cs="Times New Roman"/>
          <w:sz w:val="24"/>
          <w:szCs w:val="24"/>
          <w:lang w:val="en-US"/>
        </w:rPr>
        <w:t>Gerais</w:t>
      </w:r>
      <w:proofErr w:type="spellEnd"/>
      <w:r>
        <w:rPr>
          <w:rFonts w:ascii="Times New Roman" w:hAnsi="Times New Roman" w:cs="Times New Roman"/>
          <w:sz w:val="24"/>
          <w:szCs w:val="24"/>
          <w:lang w:val="en-US"/>
        </w:rPr>
        <w:t>, in the wake of the Brazilian gold rush.</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The central areas of the country and its western frontier, h</w:t>
      </w:r>
      <w:r w:rsidRPr="002726FE">
        <w:rPr>
          <w:rFonts w:ascii="Times New Roman" w:hAnsi="Times New Roman" w:cs="Times New Roman"/>
          <w:sz w:val="24"/>
          <w:szCs w:val="24"/>
          <w:lang w:val="en-US"/>
        </w:rPr>
        <w:t xml:space="preserve">owever, </w:t>
      </w:r>
      <w:r>
        <w:rPr>
          <w:rFonts w:ascii="Times New Roman" w:hAnsi="Times New Roman" w:cs="Times New Roman"/>
          <w:sz w:val="24"/>
          <w:szCs w:val="24"/>
          <w:lang w:val="en-US"/>
        </w:rPr>
        <w:t>remained virtually unexplored.</w:t>
      </w:r>
    </w:p>
    <w:p w:rsidR="000D372E" w:rsidRPr="002726FE" w:rsidRDefault="000D372E" w:rsidP="00551B56">
      <w:pPr>
        <w:spacing w:after="0" w:line="240" w:lineRule="auto"/>
        <w:ind w:firstLine="900"/>
        <w:jc w:val="both"/>
        <w:rPr>
          <w:rFonts w:ascii="Times New Roman" w:hAnsi="Times New Roman" w:cs="Times New Roman"/>
          <w:sz w:val="24"/>
          <w:szCs w:val="24"/>
          <w:lang w:val="en-US"/>
        </w:rPr>
      </w:pPr>
      <w:r w:rsidRPr="002726FE">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state of </w:t>
      </w:r>
      <w:r w:rsidRPr="002726FE">
        <w:rPr>
          <w:rFonts w:ascii="Times New Roman" w:hAnsi="Times New Roman" w:cs="Times New Roman"/>
          <w:sz w:val="24"/>
          <w:szCs w:val="24"/>
          <w:lang w:val="en-US"/>
        </w:rPr>
        <w:t xml:space="preserve">abandonment </w:t>
      </w:r>
      <w:r>
        <w:rPr>
          <w:rFonts w:ascii="Times New Roman" w:hAnsi="Times New Roman" w:cs="Times New Roman"/>
          <w:sz w:val="24"/>
          <w:szCs w:val="24"/>
          <w:lang w:val="en-US"/>
        </w:rPr>
        <w:t xml:space="preserve">that thus characterized </w:t>
      </w:r>
      <w:r w:rsidRPr="002726FE">
        <w:rPr>
          <w:rFonts w:ascii="Times New Roman" w:hAnsi="Times New Roman" w:cs="Times New Roman"/>
          <w:sz w:val="24"/>
          <w:szCs w:val="24"/>
          <w:lang w:val="en-US"/>
        </w:rPr>
        <w:t xml:space="preserve">vast </w:t>
      </w:r>
      <w:r>
        <w:rPr>
          <w:rFonts w:ascii="Times New Roman" w:hAnsi="Times New Roman" w:cs="Times New Roman"/>
          <w:sz w:val="24"/>
          <w:szCs w:val="24"/>
          <w:lang w:val="en-US"/>
        </w:rPr>
        <w:t>tracts of the territory</w:t>
      </w:r>
      <w:r w:rsidRPr="002726FE">
        <w:rPr>
          <w:rFonts w:ascii="Times New Roman" w:hAnsi="Times New Roman" w:cs="Times New Roman"/>
          <w:sz w:val="24"/>
          <w:szCs w:val="24"/>
          <w:lang w:val="en-US"/>
        </w:rPr>
        <w:t xml:space="preserve"> led </w:t>
      </w:r>
      <w:r>
        <w:rPr>
          <w:rFonts w:ascii="Times New Roman" w:hAnsi="Times New Roman" w:cs="Times New Roman"/>
          <w:sz w:val="24"/>
          <w:szCs w:val="24"/>
          <w:lang w:val="en-US"/>
        </w:rPr>
        <w:t>some</w:t>
      </w:r>
      <w:r w:rsidRPr="002726FE">
        <w:rPr>
          <w:rFonts w:ascii="Times New Roman" w:hAnsi="Times New Roman" w:cs="Times New Roman"/>
          <w:sz w:val="24"/>
          <w:szCs w:val="24"/>
          <w:lang w:val="en-US"/>
        </w:rPr>
        <w:t xml:space="preserve"> visionaries to propose, </w:t>
      </w:r>
      <w:r>
        <w:rPr>
          <w:rFonts w:ascii="Times New Roman" w:hAnsi="Times New Roman" w:cs="Times New Roman"/>
          <w:sz w:val="24"/>
          <w:szCs w:val="24"/>
          <w:lang w:val="en-US"/>
        </w:rPr>
        <w:t>already</w:t>
      </w:r>
      <w:r w:rsidRPr="002726FE">
        <w:rPr>
          <w:rFonts w:ascii="Times New Roman" w:hAnsi="Times New Roman" w:cs="Times New Roman"/>
          <w:sz w:val="24"/>
          <w:szCs w:val="24"/>
          <w:lang w:val="en-US"/>
        </w:rPr>
        <w:t xml:space="preserve"> under Portuguese rule, </w:t>
      </w:r>
      <w:r>
        <w:rPr>
          <w:rFonts w:ascii="Times New Roman" w:hAnsi="Times New Roman" w:cs="Times New Roman"/>
          <w:sz w:val="24"/>
          <w:szCs w:val="24"/>
          <w:lang w:val="en-US"/>
        </w:rPr>
        <w:t>that t</w:t>
      </w:r>
      <w:r w:rsidRPr="002726FE">
        <w:rPr>
          <w:rFonts w:ascii="Times New Roman" w:hAnsi="Times New Roman" w:cs="Times New Roman"/>
          <w:sz w:val="24"/>
          <w:szCs w:val="24"/>
          <w:lang w:val="en-US"/>
        </w:rPr>
        <w:t xml:space="preserve">he capital </w:t>
      </w:r>
      <w:proofErr w:type="gramStart"/>
      <w:r>
        <w:rPr>
          <w:rFonts w:ascii="Times New Roman" w:hAnsi="Times New Roman" w:cs="Times New Roman"/>
          <w:sz w:val="24"/>
          <w:szCs w:val="24"/>
          <w:lang w:val="en-US"/>
        </w:rPr>
        <w:t>should be relocated</w:t>
      </w:r>
      <w:proofErr w:type="gramEnd"/>
      <w:r>
        <w:rPr>
          <w:rFonts w:ascii="Times New Roman" w:hAnsi="Times New Roman" w:cs="Times New Roman"/>
          <w:sz w:val="24"/>
          <w:szCs w:val="24"/>
          <w:lang w:val="en-US"/>
        </w:rPr>
        <w:t xml:space="preserve"> to a place</w:t>
      </w:r>
      <w:r w:rsidRPr="002726FE">
        <w:rPr>
          <w:rFonts w:ascii="Times New Roman" w:hAnsi="Times New Roman" w:cs="Times New Roman"/>
          <w:sz w:val="24"/>
          <w:szCs w:val="24"/>
          <w:lang w:val="en-US"/>
        </w:rPr>
        <w:t xml:space="preserve"> closer to the geographical center of the country</w:t>
      </w:r>
      <w:r>
        <w:rPr>
          <w:rStyle w:val="Refdenotaderodap"/>
          <w:rFonts w:ascii="Times New Roman" w:hAnsi="Times New Roman" w:cs="Times New Roman"/>
          <w:sz w:val="24"/>
          <w:szCs w:val="24"/>
          <w:lang w:val="en-US"/>
        </w:rPr>
        <w:footnoteReference w:id="4"/>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Although occasionally recovered throughout the Imperial era (1822-1889), </w:t>
      </w:r>
      <w:r w:rsidRPr="002726FE">
        <w:rPr>
          <w:rFonts w:ascii="Times New Roman" w:hAnsi="Times New Roman" w:cs="Times New Roman"/>
          <w:sz w:val="24"/>
          <w:szCs w:val="24"/>
          <w:lang w:val="en-US"/>
        </w:rPr>
        <w:t xml:space="preserve">it was only after the </w:t>
      </w:r>
      <w:r>
        <w:rPr>
          <w:rFonts w:ascii="Times New Roman" w:hAnsi="Times New Roman" w:cs="Times New Roman"/>
          <w:sz w:val="24"/>
          <w:szCs w:val="24"/>
          <w:lang w:val="en-US"/>
        </w:rPr>
        <w:t>Republican P</w:t>
      </w:r>
      <w:r w:rsidRPr="002726FE">
        <w:rPr>
          <w:rFonts w:ascii="Times New Roman" w:hAnsi="Times New Roman" w:cs="Times New Roman"/>
          <w:sz w:val="24"/>
          <w:szCs w:val="24"/>
          <w:lang w:val="en-US"/>
        </w:rPr>
        <w:t xml:space="preserve">roclamation </w:t>
      </w:r>
      <w:r>
        <w:rPr>
          <w:rFonts w:ascii="Times New Roman" w:hAnsi="Times New Roman" w:cs="Times New Roman"/>
          <w:sz w:val="24"/>
          <w:szCs w:val="24"/>
          <w:lang w:val="en-US"/>
        </w:rPr>
        <w:t xml:space="preserve">that the project </w:t>
      </w:r>
      <w:proofErr w:type="gramStart"/>
      <w:r>
        <w:rPr>
          <w:rFonts w:ascii="Times New Roman" w:hAnsi="Times New Roman" w:cs="Times New Roman"/>
          <w:sz w:val="24"/>
          <w:szCs w:val="24"/>
          <w:lang w:val="en-US"/>
        </w:rPr>
        <w:t>was given</w:t>
      </w:r>
      <w:proofErr w:type="gramEnd"/>
      <w:r>
        <w:rPr>
          <w:rFonts w:ascii="Times New Roman" w:hAnsi="Times New Roman" w:cs="Times New Roman"/>
          <w:sz w:val="24"/>
          <w:szCs w:val="24"/>
          <w:lang w:val="en-US"/>
        </w:rPr>
        <w:t xml:space="preserve"> formal expression. Article #</w:t>
      </w:r>
      <w:r w:rsidRPr="002726FE">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Pr="002726FE">
        <w:rPr>
          <w:rFonts w:ascii="Times New Roman" w:hAnsi="Times New Roman" w:cs="Times New Roman"/>
          <w:sz w:val="24"/>
          <w:szCs w:val="24"/>
          <w:lang w:val="en-US"/>
        </w:rPr>
        <w:t xml:space="preserve">of the </w:t>
      </w:r>
      <w:r>
        <w:rPr>
          <w:rFonts w:ascii="Times New Roman" w:hAnsi="Times New Roman" w:cs="Times New Roman"/>
          <w:sz w:val="24"/>
          <w:szCs w:val="24"/>
          <w:lang w:val="en-US"/>
        </w:rPr>
        <w:t xml:space="preserve">Brazilian </w:t>
      </w:r>
      <w:r w:rsidRPr="002726FE">
        <w:rPr>
          <w:rFonts w:ascii="Times New Roman" w:hAnsi="Times New Roman" w:cs="Times New Roman"/>
          <w:sz w:val="24"/>
          <w:szCs w:val="24"/>
          <w:lang w:val="en-US"/>
        </w:rPr>
        <w:t xml:space="preserve">Constitution of 1891 determined the </w:t>
      </w:r>
      <w:r>
        <w:rPr>
          <w:rFonts w:ascii="Times New Roman" w:hAnsi="Times New Roman" w:cs="Times New Roman"/>
          <w:sz w:val="24"/>
          <w:szCs w:val="24"/>
          <w:lang w:val="en-US"/>
        </w:rPr>
        <w:t>reestablishment of the federal capital</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Pr="002726FE">
        <w:rPr>
          <w:rFonts w:ascii="Times New Roman" w:hAnsi="Times New Roman" w:cs="Times New Roman"/>
          <w:sz w:val="24"/>
          <w:szCs w:val="24"/>
          <w:lang w:val="en-US"/>
        </w:rPr>
        <w:t xml:space="preserve">n the highlands of Central Brazil, </w:t>
      </w:r>
      <w:r>
        <w:rPr>
          <w:rFonts w:ascii="Times New Roman" w:hAnsi="Times New Roman" w:cs="Times New Roman"/>
          <w:sz w:val="24"/>
          <w:szCs w:val="24"/>
          <w:lang w:val="en-US"/>
        </w:rPr>
        <w:t>demarcating</w:t>
      </w:r>
      <w:r w:rsidRPr="002726FE">
        <w:rPr>
          <w:rFonts w:ascii="Times New Roman" w:hAnsi="Times New Roman" w:cs="Times New Roman"/>
          <w:sz w:val="24"/>
          <w:szCs w:val="24"/>
          <w:lang w:val="en-US"/>
        </w:rPr>
        <w:t xml:space="preserve"> a</w:t>
      </w:r>
      <w:r>
        <w:rPr>
          <w:rFonts w:ascii="Times New Roman" w:hAnsi="Times New Roman" w:cs="Times New Roman"/>
          <w:sz w:val="24"/>
          <w:szCs w:val="24"/>
          <w:lang w:val="en-US"/>
        </w:rPr>
        <w:t>n area of</w:t>
      </w:r>
      <w:r w:rsidRPr="002726FE">
        <w:rPr>
          <w:rFonts w:ascii="Times New Roman" w:hAnsi="Times New Roman" w:cs="Times New Roman"/>
          <w:sz w:val="24"/>
          <w:szCs w:val="24"/>
          <w:lang w:val="en-US"/>
        </w:rPr>
        <w:t xml:space="preserve"> slightly more than five thousand square miles </w:t>
      </w:r>
      <w:r>
        <w:rPr>
          <w:rFonts w:ascii="Times New Roman" w:hAnsi="Times New Roman" w:cs="Times New Roman"/>
          <w:sz w:val="24"/>
          <w:szCs w:val="24"/>
          <w:lang w:val="en-US"/>
        </w:rPr>
        <w:t>for its exact location</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However, a</w:t>
      </w:r>
      <w:r w:rsidRPr="002726FE">
        <w:rPr>
          <w:rFonts w:ascii="Times New Roman" w:hAnsi="Times New Roman" w:cs="Times New Roman"/>
          <w:sz w:val="24"/>
          <w:szCs w:val="24"/>
          <w:lang w:val="en-US"/>
        </w:rPr>
        <w:t xml:space="preserve">lthough the idea of </w:t>
      </w:r>
      <w:r>
        <w:rPr>
          <w:rFonts w:ascii="Times New Roman" w:hAnsi="Times New Roman" w:cs="Times New Roman"/>
          <w:sz w:val="24"/>
          <w:szCs w:val="24"/>
          <w:lang w:val="en-US"/>
        </w:rPr>
        <w:t>relocating</w:t>
      </w:r>
      <w:r w:rsidRPr="002726FE">
        <w:rPr>
          <w:rFonts w:ascii="Times New Roman" w:hAnsi="Times New Roman" w:cs="Times New Roman"/>
          <w:sz w:val="24"/>
          <w:szCs w:val="24"/>
          <w:lang w:val="en-US"/>
        </w:rPr>
        <w:t xml:space="preserve"> the capit</w:t>
      </w:r>
      <w:r>
        <w:rPr>
          <w:rFonts w:ascii="Times New Roman" w:hAnsi="Times New Roman" w:cs="Times New Roman"/>
          <w:sz w:val="24"/>
          <w:szCs w:val="24"/>
          <w:lang w:val="en-US"/>
        </w:rPr>
        <w:t>al gained constitutional status –</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duly </w:t>
      </w:r>
      <w:r w:rsidRPr="002726FE">
        <w:rPr>
          <w:rFonts w:ascii="Times New Roman" w:hAnsi="Times New Roman" w:cs="Times New Roman"/>
          <w:sz w:val="24"/>
          <w:szCs w:val="24"/>
          <w:lang w:val="en-US"/>
        </w:rPr>
        <w:t>reaffir</w:t>
      </w:r>
      <w:r>
        <w:rPr>
          <w:rFonts w:ascii="Times New Roman" w:hAnsi="Times New Roman" w:cs="Times New Roman"/>
          <w:sz w:val="24"/>
          <w:szCs w:val="24"/>
          <w:lang w:val="en-US"/>
        </w:rPr>
        <w:t>med in the Constitution of 1946 –</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there were </w:t>
      </w:r>
      <w:r w:rsidRPr="002726FE">
        <w:rPr>
          <w:rFonts w:ascii="Times New Roman" w:hAnsi="Times New Roman" w:cs="Times New Roman"/>
          <w:sz w:val="24"/>
          <w:szCs w:val="24"/>
          <w:lang w:val="en-US"/>
        </w:rPr>
        <w:t xml:space="preserve">no </w:t>
      </w:r>
      <w:r>
        <w:rPr>
          <w:rFonts w:ascii="Times New Roman" w:hAnsi="Times New Roman" w:cs="Times New Roman"/>
          <w:sz w:val="24"/>
          <w:szCs w:val="24"/>
          <w:lang w:val="en-US"/>
        </w:rPr>
        <w:t xml:space="preserve">concrete measures undertaken towards this end until </w:t>
      </w:r>
      <w:r w:rsidRPr="002726FE">
        <w:rPr>
          <w:rFonts w:ascii="Times New Roman" w:hAnsi="Times New Roman" w:cs="Times New Roman"/>
          <w:sz w:val="24"/>
          <w:szCs w:val="24"/>
          <w:lang w:val="en-US"/>
        </w:rPr>
        <w:t xml:space="preserve">1955, during </w:t>
      </w:r>
      <w:r>
        <w:rPr>
          <w:rFonts w:ascii="Times New Roman" w:hAnsi="Times New Roman" w:cs="Times New Roman"/>
          <w:sz w:val="24"/>
          <w:szCs w:val="24"/>
          <w:lang w:val="en-US"/>
        </w:rPr>
        <w:t xml:space="preserve">the presidential term of Café </w:t>
      </w:r>
      <w:proofErr w:type="spellStart"/>
      <w:r>
        <w:rPr>
          <w:rFonts w:ascii="Times New Roman" w:hAnsi="Times New Roman" w:cs="Times New Roman"/>
          <w:sz w:val="24"/>
          <w:szCs w:val="24"/>
          <w:lang w:val="en-US"/>
        </w:rPr>
        <w:t>Filho</w:t>
      </w:r>
      <w:proofErr w:type="spellEnd"/>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when the</w:t>
      </w:r>
      <w:r w:rsidRPr="002726FE">
        <w:rPr>
          <w:rFonts w:ascii="Times New Roman" w:hAnsi="Times New Roman" w:cs="Times New Roman"/>
          <w:sz w:val="24"/>
          <w:szCs w:val="24"/>
          <w:lang w:val="en-US"/>
        </w:rPr>
        <w:t xml:space="preserve"> exact site for the future capital </w:t>
      </w:r>
      <w:proofErr w:type="gramStart"/>
      <w:r w:rsidRPr="002726FE">
        <w:rPr>
          <w:rFonts w:ascii="Times New Roman" w:hAnsi="Times New Roman" w:cs="Times New Roman"/>
          <w:sz w:val="24"/>
          <w:szCs w:val="24"/>
          <w:lang w:val="en-US"/>
        </w:rPr>
        <w:t xml:space="preserve">was </w:t>
      </w:r>
      <w:r>
        <w:rPr>
          <w:rFonts w:ascii="Times New Roman" w:hAnsi="Times New Roman" w:cs="Times New Roman"/>
          <w:sz w:val="24"/>
          <w:szCs w:val="24"/>
          <w:lang w:val="en-US"/>
        </w:rPr>
        <w:t xml:space="preserve">finally </w:t>
      </w:r>
      <w:r w:rsidRPr="002726FE">
        <w:rPr>
          <w:rFonts w:ascii="Times New Roman" w:hAnsi="Times New Roman" w:cs="Times New Roman"/>
          <w:sz w:val="24"/>
          <w:szCs w:val="24"/>
          <w:lang w:val="en-US"/>
        </w:rPr>
        <w:t>chosen</w:t>
      </w:r>
      <w:proofErr w:type="gramEnd"/>
      <w:r w:rsidRPr="002726FE">
        <w:rPr>
          <w:rFonts w:ascii="Times New Roman" w:hAnsi="Times New Roman" w:cs="Times New Roman"/>
          <w:sz w:val="24"/>
          <w:szCs w:val="24"/>
          <w:lang w:val="en-US"/>
        </w:rPr>
        <w:t xml:space="preserve">, and the expropriation of lands began. </w:t>
      </w:r>
      <w:r>
        <w:rPr>
          <w:rFonts w:ascii="Times New Roman" w:hAnsi="Times New Roman" w:cs="Times New Roman"/>
          <w:sz w:val="24"/>
          <w:szCs w:val="24"/>
          <w:lang w:val="en-US"/>
        </w:rPr>
        <w:t>From that point onwards, the construction of Brasí</w:t>
      </w:r>
      <w:r w:rsidRPr="002726FE">
        <w:rPr>
          <w:rFonts w:ascii="Times New Roman" w:hAnsi="Times New Roman" w:cs="Times New Roman"/>
          <w:sz w:val="24"/>
          <w:szCs w:val="24"/>
          <w:lang w:val="en-US"/>
        </w:rPr>
        <w:t xml:space="preserve">lia </w:t>
      </w:r>
      <w:r>
        <w:rPr>
          <w:rFonts w:ascii="Times New Roman" w:hAnsi="Times New Roman" w:cs="Times New Roman"/>
          <w:sz w:val="24"/>
          <w:szCs w:val="24"/>
          <w:lang w:val="en-US"/>
        </w:rPr>
        <w:t>took place in</w:t>
      </w:r>
      <w:r w:rsidRPr="002726FE">
        <w:rPr>
          <w:rFonts w:ascii="Times New Roman" w:hAnsi="Times New Roman" w:cs="Times New Roman"/>
          <w:sz w:val="24"/>
          <w:szCs w:val="24"/>
          <w:lang w:val="en-US"/>
        </w:rPr>
        <w:t xml:space="preserve"> record time </w:t>
      </w:r>
      <w:r>
        <w:rPr>
          <w:rFonts w:ascii="Times New Roman" w:hAnsi="Times New Roman" w:cs="Times New Roman"/>
          <w:sz w:val="24"/>
          <w:szCs w:val="24"/>
          <w:lang w:val="en-US"/>
        </w:rPr>
        <w:t xml:space="preserve">due to the strong commitment of </w:t>
      </w:r>
      <w:r w:rsidRPr="002726FE">
        <w:rPr>
          <w:rFonts w:ascii="Times New Roman" w:hAnsi="Times New Roman" w:cs="Times New Roman"/>
          <w:sz w:val="24"/>
          <w:szCs w:val="24"/>
          <w:lang w:val="en-US"/>
        </w:rPr>
        <w:t xml:space="preserve">President </w:t>
      </w:r>
      <w:proofErr w:type="spellStart"/>
      <w:r>
        <w:rPr>
          <w:rFonts w:ascii="Times New Roman" w:hAnsi="Times New Roman" w:cs="Times New Roman"/>
          <w:sz w:val="24"/>
          <w:szCs w:val="24"/>
          <w:lang w:val="en-US"/>
        </w:rPr>
        <w:t>Juscelino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Kubitscheck</w:t>
      </w:r>
      <w:proofErr w:type="spellEnd"/>
      <w:r>
        <w:rPr>
          <w:rFonts w:ascii="Times New Roman" w:hAnsi="Times New Roman" w:cs="Times New Roman"/>
          <w:sz w:val="24"/>
          <w:szCs w:val="24"/>
          <w:lang w:val="en-US"/>
        </w:rPr>
        <w:t xml:space="preserve"> (1956-61), leading to its official inauguration</w:t>
      </w:r>
      <w:r w:rsidRPr="002726FE">
        <w:rPr>
          <w:rFonts w:ascii="Times New Roman" w:hAnsi="Times New Roman" w:cs="Times New Roman"/>
          <w:sz w:val="24"/>
          <w:szCs w:val="24"/>
          <w:lang w:val="en-US"/>
        </w:rPr>
        <w:t xml:space="preserve"> on April 21, 1960. </w:t>
      </w:r>
    </w:p>
    <w:p w:rsidR="000D372E" w:rsidRPr="002726FE" w:rsidRDefault="000D372E" w:rsidP="00551B56">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2726FE">
        <w:rPr>
          <w:rFonts w:ascii="Times New Roman" w:hAnsi="Times New Roman" w:cs="Times New Roman"/>
          <w:sz w:val="24"/>
          <w:szCs w:val="24"/>
          <w:lang w:val="en-US"/>
        </w:rPr>
        <w:t>he provisions for the new capital included, in the rather vague blueprints that characterized the whole project, the creation of a university</w:t>
      </w:r>
      <w:r>
        <w:rPr>
          <w:rStyle w:val="Refdenotaderodap"/>
          <w:rFonts w:ascii="Times New Roman" w:hAnsi="Times New Roman" w:cs="Times New Roman"/>
          <w:sz w:val="24"/>
          <w:szCs w:val="24"/>
          <w:lang w:val="en-US"/>
        </w:rPr>
        <w:footnoteReference w:id="5"/>
      </w:r>
      <w:r w:rsidRPr="002726FE">
        <w:rPr>
          <w:rFonts w:ascii="Times New Roman" w:hAnsi="Times New Roman" w:cs="Times New Roman"/>
          <w:sz w:val="24"/>
          <w:szCs w:val="24"/>
          <w:lang w:val="en-US"/>
        </w:rPr>
        <w:t xml:space="preserve">. Lucio Costa, the urban planner who conceived Brasilia, had </w:t>
      </w:r>
      <w:r>
        <w:rPr>
          <w:rFonts w:ascii="Times New Roman" w:hAnsi="Times New Roman" w:cs="Times New Roman"/>
          <w:sz w:val="24"/>
          <w:szCs w:val="24"/>
          <w:lang w:val="en-US"/>
        </w:rPr>
        <w:t>actually envisaged</w:t>
      </w:r>
      <w:r w:rsidRPr="002726FE">
        <w:rPr>
          <w:rFonts w:ascii="Times New Roman" w:hAnsi="Times New Roman" w:cs="Times New Roman"/>
          <w:sz w:val="24"/>
          <w:szCs w:val="24"/>
          <w:lang w:val="en-US"/>
        </w:rPr>
        <w:t xml:space="preserve"> an area for the future university near the </w:t>
      </w:r>
      <w:r>
        <w:rPr>
          <w:rFonts w:ascii="Times New Roman" w:hAnsi="Times New Roman" w:cs="Times New Roman"/>
          <w:sz w:val="24"/>
          <w:szCs w:val="24"/>
          <w:lang w:val="en-US"/>
        </w:rPr>
        <w:t>site</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of the most important ministries.</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H</w:t>
      </w:r>
      <w:r w:rsidRPr="002726FE">
        <w:rPr>
          <w:rFonts w:ascii="Times New Roman" w:hAnsi="Times New Roman" w:cs="Times New Roman"/>
          <w:sz w:val="24"/>
          <w:szCs w:val="24"/>
          <w:lang w:val="en-US"/>
        </w:rPr>
        <w:t xml:space="preserve">is idea met </w:t>
      </w:r>
      <w:r>
        <w:rPr>
          <w:rFonts w:ascii="Times New Roman" w:hAnsi="Times New Roman" w:cs="Times New Roman"/>
          <w:sz w:val="24"/>
          <w:szCs w:val="24"/>
          <w:lang w:val="en-US"/>
        </w:rPr>
        <w:t xml:space="preserve">with </w:t>
      </w:r>
      <w:r w:rsidRPr="002726FE">
        <w:rPr>
          <w:rFonts w:ascii="Times New Roman" w:hAnsi="Times New Roman" w:cs="Times New Roman"/>
          <w:sz w:val="24"/>
          <w:szCs w:val="24"/>
          <w:lang w:val="en-US"/>
        </w:rPr>
        <w:t xml:space="preserve">serious resistance </w:t>
      </w:r>
      <w:r>
        <w:rPr>
          <w:rFonts w:ascii="Times New Roman" w:hAnsi="Times New Roman" w:cs="Times New Roman"/>
          <w:sz w:val="24"/>
          <w:szCs w:val="24"/>
          <w:lang w:val="en-US"/>
        </w:rPr>
        <w:t>from</w:t>
      </w:r>
      <w:r w:rsidRPr="002726FE">
        <w:rPr>
          <w:rFonts w:ascii="Times New Roman" w:hAnsi="Times New Roman" w:cs="Times New Roman"/>
          <w:sz w:val="24"/>
          <w:szCs w:val="24"/>
          <w:lang w:val="en-US"/>
        </w:rPr>
        <w:t xml:space="preserve"> influent politicians who did not appreciate the idea of having a university</w:t>
      </w:r>
      <w:r>
        <w:rPr>
          <w:rFonts w:ascii="Times New Roman" w:hAnsi="Times New Roman" w:cs="Times New Roman"/>
          <w:sz w:val="24"/>
          <w:szCs w:val="24"/>
          <w:lang w:val="en-US"/>
        </w:rPr>
        <w:t>,</w:t>
      </w:r>
      <w:r w:rsidRPr="002726FE">
        <w:rPr>
          <w:rFonts w:ascii="Times New Roman" w:hAnsi="Times New Roman" w:cs="Times New Roman"/>
          <w:sz w:val="24"/>
          <w:szCs w:val="24"/>
          <w:lang w:val="en-US"/>
        </w:rPr>
        <w:t xml:space="preserve"> and </w:t>
      </w:r>
      <w:r>
        <w:rPr>
          <w:rFonts w:ascii="Times New Roman" w:hAnsi="Times New Roman" w:cs="Times New Roman"/>
          <w:sz w:val="24"/>
          <w:szCs w:val="24"/>
          <w:lang w:val="en-US"/>
        </w:rPr>
        <w:t xml:space="preserve">consequently </w:t>
      </w:r>
      <w:r w:rsidRPr="002726FE">
        <w:rPr>
          <w:rFonts w:ascii="Times New Roman" w:hAnsi="Times New Roman" w:cs="Times New Roman"/>
          <w:sz w:val="24"/>
          <w:szCs w:val="24"/>
          <w:lang w:val="en-US"/>
        </w:rPr>
        <w:t>a potentially strong student movement</w:t>
      </w:r>
      <w:r>
        <w:rPr>
          <w:rFonts w:ascii="Times New Roman" w:hAnsi="Times New Roman" w:cs="Times New Roman"/>
          <w:sz w:val="24"/>
          <w:szCs w:val="24"/>
          <w:lang w:val="en-US"/>
        </w:rPr>
        <w:t>,</w:t>
      </w:r>
      <w:r w:rsidRPr="002726FE">
        <w:rPr>
          <w:rFonts w:ascii="Times New Roman" w:hAnsi="Times New Roman" w:cs="Times New Roman"/>
          <w:sz w:val="24"/>
          <w:szCs w:val="24"/>
          <w:lang w:val="en-US"/>
        </w:rPr>
        <w:t xml:space="preserve"> so close to the </w:t>
      </w:r>
      <w:r>
        <w:rPr>
          <w:rFonts w:ascii="Times New Roman" w:hAnsi="Times New Roman" w:cs="Times New Roman"/>
          <w:sz w:val="24"/>
          <w:szCs w:val="24"/>
          <w:lang w:val="en-US"/>
        </w:rPr>
        <w:t xml:space="preserve">seat of </w:t>
      </w:r>
      <w:r w:rsidRPr="002726FE">
        <w:rPr>
          <w:rFonts w:ascii="Times New Roman" w:hAnsi="Times New Roman" w:cs="Times New Roman"/>
          <w:sz w:val="24"/>
          <w:szCs w:val="24"/>
          <w:lang w:val="en-US"/>
        </w:rPr>
        <w:t xml:space="preserve">government. </w:t>
      </w:r>
      <w:r>
        <w:rPr>
          <w:rFonts w:ascii="Times New Roman" w:hAnsi="Times New Roman" w:cs="Times New Roman"/>
          <w:sz w:val="24"/>
          <w:szCs w:val="24"/>
          <w:lang w:val="en-US"/>
        </w:rPr>
        <w:t>Eventually</w:t>
      </w:r>
      <w:r w:rsidRPr="002726FE">
        <w:rPr>
          <w:rFonts w:ascii="Times New Roman" w:hAnsi="Times New Roman" w:cs="Times New Roman"/>
          <w:sz w:val="24"/>
          <w:szCs w:val="24"/>
          <w:lang w:val="en-US"/>
        </w:rPr>
        <w:t>, after som</w:t>
      </w:r>
      <w:r>
        <w:rPr>
          <w:rFonts w:ascii="Times New Roman" w:hAnsi="Times New Roman" w:cs="Times New Roman"/>
          <w:sz w:val="24"/>
          <w:szCs w:val="24"/>
          <w:lang w:val="en-US"/>
        </w:rPr>
        <w:t>e hesitation</w:t>
      </w:r>
      <w:r w:rsidRPr="002726FE">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Kubitscheck</w:t>
      </w:r>
      <w:proofErr w:type="spellEnd"/>
      <w:r>
        <w:rPr>
          <w:rFonts w:ascii="Times New Roman" w:hAnsi="Times New Roman" w:cs="Times New Roman"/>
          <w:sz w:val="24"/>
          <w:szCs w:val="24"/>
          <w:lang w:val="en-US"/>
        </w:rPr>
        <w:t xml:space="preserve"> sent</w:t>
      </w:r>
      <w:r w:rsidRPr="002726FE">
        <w:rPr>
          <w:rFonts w:ascii="Times New Roman" w:hAnsi="Times New Roman" w:cs="Times New Roman"/>
          <w:sz w:val="24"/>
          <w:szCs w:val="24"/>
          <w:lang w:val="en-US"/>
        </w:rPr>
        <w:t xml:space="preserve"> a message to </w:t>
      </w:r>
      <w:r>
        <w:rPr>
          <w:rFonts w:ascii="Times New Roman" w:hAnsi="Times New Roman" w:cs="Times New Roman"/>
          <w:sz w:val="24"/>
          <w:szCs w:val="24"/>
          <w:lang w:val="en-US"/>
        </w:rPr>
        <w:t xml:space="preserve">Congress proposing that the university </w:t>
      </w:r>
      <w:proofErr w:type="gramStart"/>
      <w:r>
        <w:rPr>
          <w:rFonts w:ascii="Times New Roman" w:hAnsi="Times New Roman" w:cs="Times New Roman"/>
          <w:sz w:val="24"/>
          <w:szCs w:val="24"/>
          <w:lang w:val="en-US"/>
        </w:rPr>
        <w:t>be founded</w:t>
      </w:r>
      <w:proofErr w:type="gramEnd"/>
      <w:r>
        <w:rPr>
          <w:rFonts w:ascii="Times New Roman" w:hAnsi="Times New Roman" w:cs="Times New Roman"/>
          <w:sz w:val="24"/>
          <w:szCs w:val="24"/>
          <w:lang w:val="en-US"/>
        </w:rPr>
        <w:t xml:space="preserve"> on the night of Brasília’s inauguration</w:t>
      </w:r>
      <w:r w:rsidRPr="002726FE">
        <w:rPr>
          <w:rFonts w:ascii="Times New Roman" w:hAnsi="Times New Roman" w:cs="Times New Roman"/>
          <w:sz w:val="24"/>
          <w:szCs w:val="24"/>
          <w:lang w:val="en-US"/>
        </w:rPr>
        <w:t xml:space="preserve">. In the whirlpool of </w:t>
      </w:r>
      <w:r>
        <w:rPr>
          <w:rFonts w:ascii="Times New Roman" w:hAnsi="Times New Roman" w:cs="Times New Roman"/>
          <w:sz w:val="24"/>
          <w:szCs w:val="24"/>
          <w:lang w:val="en-US"/>
        </w:rPr>
        <w:t xml:space="preserve">early-60’s </w:t>
      </w:r>
      <w:r w:rsidRPr="002726FE">
        <w:rPr>
          <w:rFonts w:ascii="Times New Roman" w:hAnsi="Times New Roman" w:cs="Times New Roman"/>
          <w:sz w:val="24"/>
          <w:szCs w:val="24"/>
          <w:lang w:val="en-US"/>
        </w:rPr>
        <w:t>Brazilian politics</w:t>
      </w:r>
      <w:r>
        <w:rPr>
          <w:rStyle w:val="Refdenotaderodap"/>
          <w:rFonts w:ascii="Times New Roman" w:hAnsi="Times New Roman" w:cs="Times New Roman"/>
          <w:sz w:val="24"/>
          <w:szCs w:val="24"/>
          <w:lang w:val="en-US"/>
        </w:rPr>
        <w:footnoteReference w:id="6"/>
      </w:r>
      <w:r w:rsidRPr="002726FE">
        <w:rPr>
          <w:rFonts w:ascii="Times New Roman" w:hAnsi="Times New Roman" w:cs="Times New Roman"/>
          <w:sz w:val="24"/>
          <w:szCs w:val="24"/>
          <w:lang w:val="en-US"/>
        </w:rPr>
        <w:t xml:space="preserve">, the project was </w:t>
      </w:r>
      <w:r>
        <w:rPr>
          <w:rFonts w:ascii="Times New Roman" w:hAnsi="Times New Roman" w:cs="Times New Roman"/>
          <w:sz w:val="24"/>
          <w:szCs w:val="24"/>
          <w:lang w:val="en-US"/>
        </w:rPr>
        <w:t xml:space="preserve">subject to </w:t>
      </w:r>
      <w:r w:rsidRPr="002726FE">
        <w:rPr>
          <w:rFonts w:ascii="Times New Roman" w:hAnsi="Times New Roman" w:cs="Times New Roman"/>
          <w:sz w:val="24"/>
          <w:szCs w:val="24"/>
          <w:lang w:val="en-US"/>
        </w:rPr>
        <w:t>heated</w:t>
      </w:r>
      <w:r>
        <w:rPr>
          <w:rFonts w:ascii="Times New Roman" w:hAnsi="Times New Roman" w:cs="Times New Roman"/>
          <w:sz w:val="24"/>
          <w:szCs w:val="24"/>
          <w:lang w:val="en-US"/>
        </w:rPr>
        <w:t xml:space="preserve"> debate and criticism. It was only 20 months (and two changes in presidency) </w:t>
      </w:r>
      <w:r w:rsidRPr="002726FE">
        <w:rPr>
          <w:rFonts w:ascii="Times New Roman" w:hAnsi="Times New Roman" w:cs="Times New Roman"/>
          <w:sz w:val="24"/>
          <w:szCs w:val="24"/>
          <w:lang w:val="en-US"/>
        </w:rPr>
        <w:t>later</w:t>
      </w:r>
      <w:r>
        <w:rPr>
          <w:rFonts w:ascii="Times New Roman" w:hAnsi="Times New Roman" w:cs="Times New Roman"/>
          <w:sz w:val="24"/>
          <w:szCs w:val="24"/>
          <w:lang w:val="en-US"/>
        </w:rPr>
        <w:t xml:space="preserve"> that</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President</w:t>
      </w:r>
      <w:r w:rsidRPr="002726FE">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João</w:t>
      </w:r>
      <w:proofErr w:type="spellEnd"/>
      <w:r>
        <w:rPr>
          <w:rFonts w:ascii="Times New Roman" w:hAnsi="Times New Roman" w:cs="Times New Roman"/>
          <w:sz w:val="24"/>
          <w:szCs w:val="24"/>
          <w:lang w:val="en-US"/>
        </w:rPr>
        <w:t xml:space="preserve"> </w:t>
      </w:r>
      <w:proofErr w:type="spellStart"/>
      <w:r w:rsidRPr="002726FE">
        <w:rPr>
          <w:rFonts w:ascii="Times New Roman" w:hAnsi="Times New Roman" w:cs="Times New Roman"/>
          <w:sz w:val="24"/>
          <w:szCs w:val="24"/>
          <w:lang w:val="en-US"/>
        </w:rPr>
        <w:t>Goulart</w:t>
      </w:r>
      <w:proofErr w:type="spellEnd"/>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finally </w:t>
      </w:r>
      <w:r w:rsidRPr="002726FE">
        <w:rPr>
          <w:rFonts w:ascii="Times New Roman" w:hAnsi="Times New Roman" w:cs="Times New Roman"/>
          <w:sz w:val="24"/>
          <w:szCs w:val="24"/>
          <w:lang w:val="en-US"/>
        </w:rPr>
        <w:t xml:space="preserve">signed the </w:t>
      </w:r>
      <w:r>
        <w:rPr>
          <w:rFonts w:ascii="Times New Roman" w:hAnsi="Times New Roman" w:cs="Times New Roman"/>
          <w:sz w:val="24"/>
          <w:szCs w:val="24"/>
          <w:lang w:val="en-US"/>
        </w:rPr>
        <w:t>act creating</w:t>
      </w:r>
      <w:r w:rsidRPr="002726FE">
        <w:rPr>
          <w:rFonts w:ascii="Times New Roman" w:hAnsi="Times New Roman" w:cs="Times New Roman"/>
          <w:sz w:val="24"/>
          <w:szCs w:val="24"/>
          <w:lang w:val="en-US"/>
        </w:rPr>
        <w:t xml:space="preserve"> the university on December 15, 1961, preserving </w:t>
      </w:r>
      <w:r>
        <w:rPr>
          <w:rFonts w:ascii="Times New Roman" w:hAnsi="Times New Roman" w:cs="Times New Roman"/>
          <w:sz w:val="24"/>
          <w:szCs w:val="24"/>
          <w:lang w:val="en-US"/>
        </w:rPr>
        <w:t xml:space="preserve">the </w:t>
      </w:r>
      <w:r w:rsidRPr="002726FE">
        <w:rPr>
          <w:rFonts w:ascii="Times New Roman" w:hAnsi="Times New Roman" w:cs="Times New Roman"/>
          <w:sz w:val="24"/>
          <w:szCs w:val="24"/>
          <w:lang w:val="en-US"/>
        </w:rPr>
        <w:t>location</w:t>
      </w:r>
      <w:r>
        <w:rPr>
          <w:rFonts w:ascii="Times New Roman" w:hAnsi="Times New Roman" w:cs="Times New Roman"/>
          <w:sz w:val="24"/>
          <w:szCs w:val="24"/>
          <w:lang w:val="en-US"/>
        </w:rPr>
        <w:t xml:space="preserve"> originally specified in Costa’s project</w:t>
      </w:r>
      <w:r w:rsidRPr="002726FE">
        <w:rPr>
          <w:rFonts w:ascii="Times New Roman" w:hAnsi="Times New Roman" w:cs="Times New Roman"/>
          <w:sz w:val="24"/>
          <w:szCs w:val="24"/>
          <w:lang w:val="en-US"/>
        </w:rPr>
        <w:t>.</w:t>
      </w:r>
    </w:p>
    <w:p w:rsidR="000D372E" w:rsidRPr="002726FE" w:rsidRDefault="000D372E" w:rsidP="00551B56">
      <w:pPr>
        <w:spacing w:after="0" w:line="240" w:lineRule="auto"/>
        <w:ind w:firstLine="900"/>
        <w:jc w:val="both"/>
        <w:rPr>
          <w:rFonts w:ascii="Times New Roman" w:hAnsi="Times New Roman" w:cs="Times New Roman"/>
          <w:sz w:val="24"/>
          <w:szCs w:val="24"/>
          <w:lang w:val="en-US"/>
        </w:rPr>
      </w:pPr>
      <w:r w:rsidRPr="002726FE">
        <w:rPr>
          <w:rFonts w:ascii="Times New Roman" w:hAnsi="Times New Roman" w:cs="Times New Roman"/>
          <w:sz w:val="24"/>
          <w:szCs w:val="24"/>
          <w:lang w:val="en-US"/>
        </w:rPr>
        <w:t xml:space="preserve">The time </w:t>
      </w:r>
      <w:r>
        <w:rPr>
          <w:rFonts w:ascii="Times New Roman" w:hAnsi="Times New Roman" w:cs="Times New Roman"/>
          <w:sz w:val="24"/>
          <w:szCs w:val="24"/>
          <w:lang w:val="en-US"/>
        </w:rPr>
        <w:t>lapse</w:t>
      </w:r>
      <w:r w:rsidRPr="002726FE">
        <w:rPr>
          <w:rFonts w:ascii="Times New Roman" w:hAnsi="Times New Roman" w:cs="Times New Roman"/>
          <w:sz w:val="24"/>
          <w:szCs w:val="24"/>
          <w:lang w:val="en-US"/>
        </w:rPr>
        <w:t>, ho</w:t>
      </w:r>
      <w:r>
        <w:rPr>
          <w:rFonts w:ascii="Times New Roman" w:hAnsi="Times New Roman" w:cs="Times New Roman"/>
          <w:sz w:val="24"/>
          <w:szCs w:val="24"/>
          <w:lang w:val="en-US"/>
        </w:rPr>
        <w:t>wever, did not mean that plans for the university</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had remained frozen, since</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Pr="002726FE">
        <w:rPr>
          <w:rFonts w:ascii="Times New Roman" w:hAnsi="Times New Roman" w:cs="Times New Roman"/>
          <w:sz w:val="24"/>
          <w:szCs w:val="24"/>
          <w:lang w:val="en-US"/>
        </w:rPr>
        <w:t xml:space="preserve">resident </w:t>
      </w:r>
      <w:proofErr w:type="spellStart"/>
      <w:r w:rsidRPr="002726FE">
        <w:rPr>
          <w:rFonts w:ascii="Times New Roman" w:hAnsi="Times New Roman" w:cs="Times New Roman"/>
          <w:sz w:val="24"/>
          <w:szCs w:val="24"/>
          <w:lang w:val="en-US"/>
        </w:rPr>
        <w:t>Kubitscheck</w:t>
      </w:r>
      <w:proofErr w:type="spellEnd"/>
      <w:r w:rsidRPr="002726FE">
        <w:rPr>
          <w:rFonts w:ascii="Times New Roman" w:hAnsi="Times New Roman" w:cs="Times New Roman"/>
          <w:sz w:val="24"/>
          <w:szCs w:val="24"/>
          <w:lang w:val="en-US"/>
        </w:rPr>
        <w:t xml:space="preserve"> had </w:t>
      </w:r>
      <w:r>
        <w:rPr>
          <w:rFonts w:ascii="Times New Roman" w:hAnsi="Times New Roman" w:cs="Times New Roman"/>
          <w:sz w:val="24"/>
          <w:szCs w:val="24"/>
          <w:lang w:val="en-US"/>
        </w:rPr>
        <w:t>nominated</w:t>
      </w:r>
      <w:r w:rsidRPr="002726FE">
        <w:rPr>
          <w:rFonts w:ascii="Times New Roman" w:hAnsi="Times New Roman" w:cs="Times New Roman"/>
          <w:sz w:val="24"/>
          <w:szCs w:val="24"/>
          <w:lang w:val="en-US"/>
        </w:rPr>
        <w:t xml:space="preserve"> a committee of six </w:t>
      </w:r>
      <w:r>
        <w:rPr>
          <w:rFonts w:ascii="Times New Roman" w:hAnsi="Times New Roman" w:cs="Times New Roman"/>
          <w:sz w:val="24"/>
          <w:szCs w:val="24"/>
          <w:lang w:val="en-US"/>
        </w:rPr>
        <w:t>people</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who were in charge of the matter</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Even more significant </w:t>
      </w:r>
      <w:r w:rsidRPr="002726FE">
        <w:rPr>
          <w:rFonts w:ascii="Times New Roman" w:hAnsi="Times New Roman" w:cs="Times New Roman"/>
          <w:sz w:val="24"/>
          <w:szCs w:val="24"/>
          <w:lang w:val="en-US"/>
        </w:rPr>
        <w:t xml:space="preserve">was the creation of a </w:t>
      </w:r>
      <w:r>
        <w:rPr>
          <w:rFonts w:ascii="Times New Roman" w:hAnsi="Times New Roman" w:cs="Times New Roman"/>
          <w:sz w:val="24"/>
          <w:szCs w:val="24"/>
          <w:lang w:val="en-US"/>
        </w:rPr>
        <w:t>smaller group on July 25, 1960, whose</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task was </w:t>
      </w:r>
      <w:r w:rsidRPr="002726FE">
        <w:rPr>
          <w:rFonts w:ascii="Times New Roman" w:hAnsi="Times New Roman" w:cs="Times New Roman"/>
          <w:sz w:val="24"/>
          <w:szCs w:val="24"/>
          <w:lang w:val="en-US"/>
        </w:rPr>
        <w:t xml:space="preserve">to promote “further studies” on the creation of the university. </w:t>
      </w:r>
      <w:r>
        <w:rPr>
          <w:rFonts w:ascii="Times New Roman" w:hAnsi="Times New Roman" w:cs="Times New Roman"/>
          <w:sz w:val="24"/>
          <w:szCs w:val="24"/>
          <w:lang w:val="en-US"/>
        </w:rPr>
        <w:t xml:space="preserve">Three members composed the new group. The first of them was </w:t>
      </w:r>
      <w:proofErr w:type="spellStart"/>
      <w:r w:rsidRPr="002726FE">
        <w:rPr>
          <w:rFonts w:ascii="Times New Roman" w:hAnsi="Times New Roman" w:cs="Times New Roman"/>
          <w:sz w:val="24"/>
          <w:szCs w:val="24"/>
          <w:lang w:val="en-US"/>
        </w:rPr>
        <w:t>Cyro</w:t>
      </w:r>
      <w:proofErr w:type="spellEnd"/>
      <w:r w:rsidRPr="002726FE">
        <w:rPr>
          <w:rFonts w:ascii="Times New Roman" w:hAnsi="Times New Roman" w:cs="Times New Roman"/>
          <w:sz w:val="24"/>
          <w:szCs w:val="24"/>
          <w:lang w:val="en-US"/>
        </w:rPr>
        <w:t xml:space="preserve"> dos </w:t>
      </w:r>
      <w:proofErr w:type="spellStart"/>
      <w:r w:rsidRPr="002726FE">
        <w:rPr>
          <w:rFonts w:ascii="Times New Roman" w:hAnsi="Times New Roman" w:cs="Times New Roman"/>
          <w:sz w:val="24"/>
          <w:szCs w:val="24"/>
          <w:lang w:val="en-US"/>
        </w:rPr>
        <w:t>Anjos</w:t>
      </w:r>
      <w:proofErr w:type="spellEnd"/>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a politician</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who worked </w:t>
      </w:r>
      <w:r w:rsidRPr="002726FE">
        <w:rPr>
          <w:rFonts w:ascii="Times New Roman" w:hAnsi="Times New Roman" w:cs="Times New Roman"/>
          <w:sz w:val="24"/>
          <w:szCs w:val="24"/>
          <w:lang w:val="en-US"/>
        </w:rPr>
        <w:t>close</w:t>
      </w:r>
      <w:r>
        <w:rPr>
          <w:rFonts w:ascii="Times New Roman" w:hAnsi="Times New Roman" w:cs="Times New Roman"/>
          <w:sz w:val="24"/>
          <w:szCs w:val="24"/>
          <w:lang w:val="en-US"/>
        </w:rPr>
        <w:t>ly</w:t>
      </w:r>
      <w:r w:rsidRPr="002726FE">
        <w:rPr>
          <w:rFonts w:ascii="Times New Roman" w:hAnsi="Times New Roman" w:cs="Times New Roman"/>
          <w:sz w:val="24"/>
          <w:szCs w:val="24"/>
          <w:lang w:val="en-US"/>
        </w:rPr>
        <w:t xml:space="preserve"> to the president, and </w:t>
      </w:r>
      <w:r>
        <w:rPr>
          <w:rFonts w:ascii="Times New Roman" w:hAnsi="Times New Roman" w:cs="Times New Roman"/>
          <w:sz w:val="24"/>
          <w:szCs w:val="24"/>
          <w:lang w:val="en-US"/>
        </w:rPr>
        <w:t xml:space="preserve">who played a crucial </w:t>
      </w:r>
      <w:r w:rsidRPr="002726FE">
        <w:rPr>
          <w:rFonts w:ascii="Times New Roman" w:hAnsi="Times New Roman" w:cs="Times New Roman"/>
          <w:sz w:val="24"/>
          <w:szCs w:val="24"/>
          <w:lang w:val="en-US"/>
        </w:rPr>
        <w:t xml:space="preserve">role </w:t>
      </w:r>
      <w:r>
        <w:rPr>
          <w:rFonts w:ascii="Times New Roman" w:hAnsi="Times New Roman" w:cs="Times New Roman"/>
          <w:sz w:val="24"/>
          <w:szCs w:val="24"/>
          <w:lang w:val="en-US"/>
        </w:rPr>
        <w:t>in gathering</w:t>
      </w:r>
      <w:r w:rsidRPr="002726FE">
        <w:rPr>
          <w:rFonts w:ascii="Times New Roman" w:hAnsi="Times New Roman" w:cs="Times New Roman"/>
          <w:sz w:val="24"/>
          <w:szCs w:val="24"/>
          <w:lang w:val="en-US"/>
        </w:rPr>
        <w:t xml:space="preserve"> suppor</w:t>
      </w:r>
      <w:r>
        <w:rPr>
          <w:rFonts w:ascii="Times New Roman" w:hAnsi="Times New Roman" w:cs="Times New Roman"/>
          <w:sz w:val="24"/>
          <w:szCs w:val="24"/>
          <w:lang w:val="en-US"/>
        </w:rPr>
        <w:t>t and resources for the new university</w:t>
      </w:r>
      <w:r w:rsidRPr="002726FE">
        <w:rPr>
          <w:rFonts w:ascii="Times New Roman" w:hAnsi="Times New Roman" w:cs="Times New Roman"/>
          <w:sz w:val="24"/>
          <w:szCs w:val="24"/>
          <w:lang w:val="en-US"/>
        </w:rPr>
        <w:t xml:space="preserve">. The second was architect Oscar Niemeyer, </w:t>
      </w:r>
      <w:r>
        <w:rPr>
          <w:rFonts w:ascii="Times New Roman" w:hAnsi="Times New Roman" w:cs="Times New Roman"/>
          <w:sz w:val="24"/>
          <w:szCs w:val="24"/>
          <w:lang w:val="en-US"/>
        </w:rPr>
        <w:t>responsible for designing most of Brasí</w:t>
      </w:r>
      <w:r w:rsidRPr="002726FE">
        <w:rPr>
          <w:rFonts w:ascii="Times New Roman" w:hAnsi="Times New Roman" w:cs="Times New Roman"/>
          <w:sz w:val="24"/>
          <w:szCs w:val="24"/>
          <w:lang w:val="en-US"/>
        </w:rPr>
        <w:t xml:space="preserve">lia’s main buildings, </w:t>
      </w:r>
      <w:r>
        <w:rPr>
          <w:rFonts w:ascii="Times New Roman" w:hAnsi="Times New Roman" w:cs="Times New Roman"/>
          <w:sz w:val="24"/>
          <w:szCs w:val="24"/>
          <w:lang w:val="en-US"/>
        </w:rPr>
        <w:t xml:space="preserve">including </w:t>
      </w:r>
      <w:proofErr w:type="spellStart"/>
      <w:r>
        <w:rPr>
          <w:rFonts w:ascii="Times New Roman" w:hAnsi="Times New Roman" w:cs="Times New Roman"/>
          <w:sz w:val="24"/>
          <w:szCs w:val="24"/>
          <w:lang w:val="en-US"/>
        </w:rPr>
        <w:t>UnB’s</w:t>
      </w:r>
      <w:proofErr w:type="spellEnd"/>
      <w:r>
        <w:rPr>
          <w:rFonts w:ascii="Times New Roman" w:hAnsi="Times New Roman" w:cs="Times New Roman"/>
          <w:sz w:val="24"/>
          <w:szCs w:val="24"/>
          <w:lang w:val="en-US"/>
        </w:rPr>
        <w:t xml:space="preserve"> characteristic </w:t>
      </w:r>
      <w:r w:rsidRPr="002726FE">
        <w:rPr>
          <w:rFonts w:ascii="Times New Roman" w:hAnsi="Times New Roman" w:cs="Times New Roman"/>
          <w:sz w:val="24"/>
          <w:szCs w:val="24"/>
          <w:lang w:val="en-US"/>
        </w:rPr>
        <w:t xml:space="preserve">central building. </w:t>
      </w:r>
      <w:r>
        <w:rPr>
          <w:rFonts w:ascii="Times New Roman" w:hAnsi="Times New Roman" w:cs="Times New Roman"/>
          <w:sz w:val="24"/>
          <w:szCs w:val="24"/>
          <w:lang w:val="en-US"/>
        </w:rPr>
        <w:t xml:space="preserve">Finally, Brazilian </w:t>
      </w:r>
      <w:r w:rsidRPr="002726FE">
        <w:rPr>
          <w:rFonts w:ascii="Times New Roman" w:hAnsi="Times New Roman" w:cs="Times New Roman"/>
          <w:sz w:val="24"/>
          <w:szCs w:val="24"/>
          <w:lang w:val="en-US"/>
        </w:rPr>
        <w:t xml:space="preserve">leading anthropologist and educator Darcy Ribeiro, </w:t>
      </w:r>
      <w:r>
        <w:rPr>
          <w:rFonts w:ascii="Times New Roman" w:hAnsi="Times New Roman" w:cs="Times New Roman"/>
          <w:sz w:val="24"/>
          <w:szCs w:val="24"/>
          <w:lang w:val="en-US"/>
        </w:rPr>
        <w:t xml:space="preserve">who </w:t>
      </w:r>
      <w:r w:rsidRPr="002726FE">
        <w:rPr>
          <w:rFonts w:ascii="Times New Roman" w:hAnsi="Times New Roman" w:cs="Times New Roman"/>
          <w:sz w:val="24"/>
          <w:szCs w:val="24"/>
          <w:lang w:val="en-US"/>
        </w:rPr>
        <w:t xml:space="preserve">would </w:t>
      </w:r>
      <w:r>
        <w:rPr>
          <w:rFonts w:ascii="Times New Roman" w:hAnsi="Times New Roman" w:cs="Times New Roman"/>
          <w:sz w:val="24"/>
          <w:szCs w:val="24"/>
          <w:lang w:val="en-US"/>
        </w:rPr>
        <w:t>be</w:t>
      </w:r>
      <w:r w:rsidRPr="002726FE">
        <w:rPr>
          <w:rFonts w:ascii="Times New Roman" w:hAnsi="Times New Roman" w:cs="Times New Roman"/>
          <w:sz w:val="24"/>
          <w:szCs w:val="24"/>
          <w:lang w:val="en-US"/>
        </w:rPr>
        <w:t xml:space="preserve">come </w:t>
      </w:r>
      <w:proofErr w:type="spellStart"/>
      <w:r>
        <w:rPr>
          <w:rFonts w:ascii="Times New Roman" w:hAnsi="Times New Roman" w:cs="Times New Roman"/>
          <w:sz w:val="24"/>
          <w:szCs w:val="24"/>
          <w:lang w:val="en-US"/>
        </w:rPr>
        <w:t>UnB’s</w:t>
      </w:r>
      <w:proofErr w:type="spellEnd"/>
      <w:r w:rsidRPr="002726FE">
        <w:rPr>
          <w:rFonts w:ascii="Times New Roman" w:hAnsi="Times New Roman" w:cs="Times New Roman"/>
          <w:sz w:val="24"/>
          <w:szCs w:val="24"/>
          <w:lang w:val="en-US"/>
        </w:rPr>
        <w:t xml:space="preserve"> first re</w:t>
      </w:r>
      <w:r>
        <w:rPr>
          <w:rFonts w:ascii="Times New Roman" w:hAnsi="Times New Roman" w:cs="Times New Roman"/>
          <w:sz w:val="24"/>
          <w:szCs w:val="24"/>
          <w:lang w:val="en-US"/>
        </w:rPr>
        <w:t>c</w:t>
      </w:r>
      <w:r w:rsidRPr="002726FE">
        <w:rPr>
          <w:rFonts w:ascii="Times New Roman" w:hAnsi="Times New Roman" w:cs="Times New Roman"/>
          <w:sz w:val="24"/>
          <w:szCs w:val="24"/>
          <w:lang w:val="en-US"/>
        </w:rPr>
        <w:t>tor</w:t>
      </w:r>
      <w:r>
        <w:rPr>
          <w:rFonts w:ascii="Times New Roman" w:hAnsi="Times New Roman" w:cs="Times New Roman"/>
          <w:sz w:val="24"/>
          <w:szCs w:val="24"/>
          <w:lang w:val="en-US"/>
        </w:rPr>
        <w:t>, completed the group</w:t>
      </w:r>
      <w:r w:rsidRPr="002726FE">
        <w:rPr>
          <w:rFonts w:ascii="Times New Roman" w:hAnsi="Times New Roman" w:cs="Times New Roman"/>
          <w:sz w:val="24"/>
          <w:szCs w:val="24"/>
          <w:lang w:val="en-US"/>
        </w:rPr>
        <w:t xml:space="preserve">. </w:t>
      </w:r>
    </w:p>
    <w:p w:rsidR="000D372E" w:rsidRDefault="000D372E" w:rsidP="00551B56">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central character in the institutional design of </w:t>
      </w:r>
      <w:proofErr w:type="spellStart"/>
      <w:r>
        <w:rPr>
          <w:rFonts w:ascii="Times New Roman" w:hAnsi="Times New Roman" w:cs="Times New Roman"/>
          <w:sz w:val="24"/>
          <w:szCs w:val="24"/>
          <w:lang w:val="en-US"/>
        </w:rPr>
        <w:t>UnB</w:t>
      </w:r>
      <w:proofErr w:type="spellEnd"/>
      <w:r>
        <w:rPr>
          <w:rFonts w:ascii="Times New Roman" w:hAnsi="Times New Roman" w:cs="Times New Roman"/>
          <w:sz w:val="24"/>
          <w:szCs w:val="24"/>
          <w:lang w:val="en-US"/>
        </w:rPr>
        <w:t xml:space="preserve"> was the leading Brazilian educator </w:t>
      </w:r>
      <w:proofErr w:type="spellStart"/>
      <w:r w:rsidRPr="002726FE">
        <w:rPr>
          <w:rFonts w:ascii="Times New Roman" w:hAnsi="Times New Roman" w:cs="Times New Roman"/>
          <w:sz w:val="24"/>
          <w:szCs w:val="24"/>
          <w:lang w:val="en-US"/>
        </w:rPr>
        <w:t>Anísio</w:t>
      </w:r>
      <w:proofErr w:type="spellEnd"/>
      <w:r w:rsidRPr="002726FE">
        <w:rPr>
          <w:rFonts w:ascii="Times New Roman" w:hAnsi="Times New Roman" w:cs="Times New Roman"/>
          <w:sz w:val="24"/>
          <w:szCs w:val="24"/>
          <w:lang w:val="en-US"/>
        </w:rPr>
        <w:t xml:space="preserve"> Teixeira</w:t>
      </w:r>
      <w:r>
        <w:rPr>
          <w:rStyle w:val="Refdenotaderodap"/>
          <w:rFonts w:ascii="Times New Roman" w:hAnsi="Times New Roman" w:cs="Times New Roman"/>
          <w:sz w:val="24"/>
          <w:szCs w:val="24"/>
          <w:lang w:val="en-US"/>
        </w:rPr>
        <w:footnoteReference w:id="7"/>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A former student of John Dewey’s</w:t>
      </w:r>
      <w:r w:rsidRPr="002726FE">
        <w:rPr>
          <w:rFonts w:ascii="Times New Roman" w:hAnsi="Times New Roman" w:cs="Times New Roman"/>
          <w:sz w:val="24"/>
          <w:szCs w:val="24"/>
          <w:lang w:val="en-US"/>
        </w:rPr>
        <w:t xml:space="preserve"> in Columbia, </w:t>
      </w:r>
      <w:r>
        <w:rPr>
          <w:rFonts w:ascii="Times New Roman" w:hAnsi="Times New Roman" w:cs="Times New Roman"/>
          <w:sz w:val="24"/>
          <w:szCs w:val="24"/>
          <w:lang w:val="en-US"/>
        </w:rPr>
        <w:t xml:space="preserve">Teixeira </w:t>
      </w:r>
      <w:r w:rsidRPr="002726FE">
        <w:rPr>
          <w:rFonts w:ascii="Times New Roman" w:hAnsi="Times New Roman" w:cs="Times New Roman"/>
          <w:sz w:val="24"/>
          <w:szCs w:val="24"/>
          <w:lang w:val="en-US"/>
        </w:rPr>
        <w:t xml:space="preserve">was </w:t>
      </w:r>
      <w:r>
        <w:rPr>
          <w:rFonts w:ascii="Times New Roman" w:hAnsi="Times New Roman" w:cs="Times New Roman"/>
          <w:sz w:val="24"/>
          <w:szCs w:val="24"/>
          <w:lang w:val="en-US"/>
        </w:rPr>
        <w:t>a strong advocate for</w:t>
      </w:r>
      <w:r w:rsidRPr="002726FE">
        <w:rPr>
          <w:rFonts w:ascii="Times New Roman" w:hAnsi="Times New Roman" w:cs="Times New Roman"/>
          <w:sz w:val="24"/>
          <w:szCs w:val="24"/>
          <w:lang w:val="en-US"/>
        </w:rPr>
        <w:t xml:space="preserve"> a free</w:t>
      </w:r>
      <w:r>
        <w:rPr>
          <w:rFonts w:ascii="Times New Roman" w:hAnsi="Times New Roman" w:cs="Times New Roman"/>
          <w:sz w:val="24"/>
          <w:szCs w:val="24"/>
          <w:lang w:val="en-US"/>
        </w:rPr>
        <w:t>, universal</w:t>
      </w:r>
      <w:r w:rsidRPr="002726FE">
        <w:rPr>
          <w:rFonts w:ascii="Times New Roman" w:hAnsi="Times New Roman" w:cs="Times New Roman"/>
          <w:sz w:val="24"/>
          <w:szCs w:val="24"/>
          <w:lang w:val="en-US"/>
        </w:rPr>
        <w:t xml:space="preserve"> public school system for Brazilian children. </w:t>
      </w:r>
      <w:r>
        <w:rPr>
          <w:rFonts w:ascii="Times New Roman" w:hAnsi="Times New Roman" w:cs="Times New Roman"/>
          <w:sz w:val="24"/>
          <w:szCs w:val="24"/>
          <w:lang w:val="en-US"/>
        </w:rPr>
        <w:t>U</w:t>
      </w:r>
      <w:r w:rsidRPr="002726FE">
        <w:rPr>
          <w:rFonts w:ascii="Times New Roman" w:hAnsi="Times New Roman" w:cs="Times New Roman"/>
          <w:sz w:val="24"/>
          <w:szCs w:val="24"/>
          <w:lang w:val="en-US"/>
        </w:rPr>
        <w:t>ntil the 1920</w:t>
      </w:r>
      <w:r>
        <w:rPr>
          <w:rFonts w:ascii="Times New Roman" w:hAnsi="Times New Roman" w:cs="Times New Roman"/>
          <w:sz w:val="24"/>
          <w:szCs w:val="24"/>
          <w:lang w:val="en-US"/>
        </w:rPr>
        <w:t>’</w:t>
      </w:r>
      <w:r w:rsidRPr="002726FE">
        <w:rPr>
          <w:rFonts w:ascii="Times New Roman" w:hAnsi="Times New Roman" w:cs="Times New Roman"/>
          <w:sz w:val="24"/>
          <w:szCs w:val="24"/>
          <w:lang w:val="en-US"/>
        </w:rPr>
        <w:t>s</w:t>
      </w:r>
      <w:r>
        <w:rPr>
          <w:rFonts w:ascii="Times New Roman" w:hAnsi="Times New Roman" w:cs="Times New Roman"/>
          <w:sz w:val="24"/>
          <w:szCs w:val="24"/>
          <w:lang w:val="en-US"/>
        </w:rPr>
        <w:t>,</w:t>
      </w:r>
      <w:r w:rsidRPr="002726FE">
        <w:rPr>
          <w:rFonts w:ascii="Times New Roman" w:hAnsi="Times New Roman" w:cs="Times New Roman"/>
          <w:sz w:val="24"/>
          <w:szCs w:val="24"/>
          <w:lang w:val="en-US"/>
        </w:rPr>
        <w:t xml:space="preserve"> Brazil had </w:t>
      </w:r>
      <w:r>
        <w:rPr>
          <w:rFonts w:ascii="Times New Roman" w:hAnsi="Times New Roman" w:cs="Times New Roman"/>
          <w:sz w:val="24"/>
          <w:szCs w:val="24"/>
          <w:lang w:val="en-US"/>
        </w:rPr>
        <w:t>only a few</w:t>
      </w:r>
      <w:r w:rsidRPr="002726FE">
        <w:rPr>
          <w:rFonts w:ascii="Times New Roman" w:hAnsi="Times New Roman" w:cs="Times New Roman"/>
          <w:sz w:val="24"/>
          <w:szCs w:val="24"/>
          <w:lang w:val="en-US"/>
        </w:rPr>
        <w:t xml:space="preserve"> isolated faculties (</w:t>
      </w:r>
      <w:r>
        <w:rPr>
          <w:rFonts w:ascii="Times New Roman" w:hAnsi="Times New Roman" w:cs="Times New Roman"/>
          <w:sz w:val="24"/>
          <w:szCs w:val="24"/>
          <w:lang w:val="en-US"/>
        </w:rPr>
        <w:t xml:space="preserve">essentially </w:t>
      </w:r>
      <w:r w:rsidRPr="002726FE">
        <w:rPr>
          <w:rFonts w:ascii="Times New Roman" w:hAnsi="Times New Roman" w:cs="Times New Roman"/>
          <w:sz w:val="24"/>
          <w:szCs w:val="24"/>
          <w:lang w:val="en-US"/>
        </w:rPr>
        <w:t>Medicine, Law</w:t>
      </w:r>
      <w:r>
        <w:rPr>
          <w:rFonts w:ascii="Times New Roman" w:hAnsi="Times New Roman" w:cs="Times New Roman"/>
          <w:sz w:val="24"/>
          <w:szCs w:val="24"/>
          <w:lang w:val="en-US"/>
        </w:rPr>
        <w:t>,</w:t>
      </w:r>
      <w:r w:rsidRPr="002726FE">
        <w:rPr>
          <w:rFonts w:ascii="Times New Roman" w:hAnsi="Times New Roman" w:cs="Times New Roman"/>
          <w:sz w:val="24"/>
          <w:szCs w:val="24"/>
          <w:lang w:val="en-US"/>
        </w:rPr>
        <w:t xml:space="preserve"> and Engineering)</w:t>
      </w:r>
      <w:r>
        <w:rPr>
          <w:rFonts w:ascii="Times New Roman" w:hAnsi="Times New Roman" w:cs="Times New Roman"/>
          <w:sz w:val="24"/>
          <w:szCs w:val="24"/>
          <w:lang w:val="en-US"/>
        </w:rPr>
        <w:t>,</w:t>
      </w:r>
      <w:r w:rsidRPr="002726FE">
        <w:rPr>
          <w:rFonts w:ascii="Times New Roman" w:hAnsi="Times New Roman" w:cs="Times New Roman"/>
          <w:sz w:val="24"/>
          <w:szCs w:val="24"/>
          <w:lang w:val="en-US"/>
        </w:rPr>
        <w:t xml:space="preserve"> but no universities. </w:t>
      </w:r>
      <w:r>
        <w:rPr>
          <w:rFonts w:ascii="Times New Roman" w:hAnsi="Times New Roman" w:cs="Times New Roman"/>
          <w:sz w:val="24"/>
          <w:szCs w:val="24"/>
          <w:lang w:val="en-US"/>
        </w:rPr>
        <w:t>During the</w:t>
      </w:r>
      <w:r w:rsidRPr="002726FE">
        <w:rPr>
          <w:rFonts w:ascii="Times New Roman" w:hAnsi="Times New Roman" w:cs="Times New Roman"/>
          <w:sz w:val="24"/>
          <w:szCs w:val="24"/>
          <w:lang w:val="en-US"/>
        </w:rPr>
        <w:t xml:space="preserve"> mid-</w:t>
      </w:r>
      <w:r>
        <w:rPr>
          <w:rFonts w:ascii="Times New Roman" w:hAnsi="Times New Roman" w:cs="Times New Roman"/>
          <w:sz w:val="24"/>
          <w:szCs w:val="24"/>
          <w:lang w:val="en-US"/>
        </w:rPr>
        <w:t>1930’s</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Teixeira </w:t>
      </w:r>
      <w:r w:rsidRPr="002726FE">
        <w:rPr>
          <w:rFonts w:ascii="Times New Roman" w:hAnsi="Times New Roman" w:cs="Times New Roman"/>
          <w:sz w:val="24"/>
          <w:szCs w:val="24"/>
          <w:lang w:val="en-US"/>
        </w:rPr>
        <w:t xml:space="preserve">got involved in the project </w:t>
      </w:r>
      <w:r>
        <w:rPr>
          <w:rFonts w:ascii="Times New Roman" w:hAnsi="Times New Roman" w:cs="Times New Roman"/>
          <w:sz w:val="24"/>
          <w:szCs w:val="24"/>
          <w:lang w:val="en-US"/>
        </w:rPr>
        <w:t>for a</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Federal District </w:t>
      </w:r>
      <w:r w:rsidRPr="002726FE">
        <w:rPr>
          <w:rFonts w:ascii="Times New Roman" w:hAnsi="Times New Roman" w:cs="Times New Roman"/>
          <w:sz w:val="24"/>
          <w:szCs w:val="24"/>
          <w:lang w:val="en-US"/>
        </w:rPr>
        <w:t>University”</w:t>
      </w:r>
      <w:r>
        <w:rPr>
          <w:rFonts w:ascii="Times New Roman" w:hAnsi="Times New Roman" w:cs="Times New Roman"/>
          <w:sz w:val="24"/>
          <w:szCs w:val="24"/>
          <w:lang w:val="en-US"/>
        </w:rPr>
        <w:t xml:space="preserve"> </w:t>
      </w:r>
      <w:r w:rsidRPr="002726FE">
        <w:rPr>
          <w:rFonts w:ascii="Times New Roman" w:hAnsi="Times New Roman" w:cs="Times New Roman"/>
          <w:sz w:val="24"/>
          <w:szCs w:val="24"/>
          <w:lang w:val="en-US"/>
        </w:rPr>
        <w:t xml:space="preserve">(UDF), </w:t>
      </w:r>
      <w:r>
        <w:rPr>
          <w:rFonts w:ascii="Times New Roman" w:hAnsi="Times New Roman" w:cs="Times New Roman"/>
          <w:sz w:val="24"/>
          <w:szCs w:val="24"/>
          <w:lang w:val="en-US"/>
        </w:rPr>
        <w:t>which aimed at creating a research-oriented institution</w:t>
      </w:r>
      <w:r w:rsidRPr="002726FE">
        <w:rPr>
          <w:rFonts w:ascii="Times New Roman" w:hAnsi="Times New Roman" w:cs="Times New Roman"/>
          <w:sz w:val="24"/>
          <w:szCs w:val="24"/>
          <w:lang w:val="en-US"/>
        </w:rPr>
        <w:t xml:space="preserve"> financed by the </w:t>
      </w:r>
      <w:r>
        <w:rPr>
          <w:rFonts w:ascii="Times New Roman" w:hAnsi="Times New Roman" w:cs="Times New Roman"/>
          <w:sz w:val="24"/>
          <w:szCs w:val="24"/>
          <w:lang w:val="en-US"/>
        </w:rPr>
        <w:t>city</w:t>
      </w:r>
      <w:r w:rsidRPr="002726FE">
        <w:rPr>
          <w:rFonts w:ascii="Times New Roman" w:hAnsi="Times New Roman" w:cs="Times New Roman"/>
          <w:sz w:val="24"/>
          <w:szCs w:val="24"/>
          <w:lang w:val="en-US"/>
        </w:rPr>
        <w:t xml:space="preserve"> of Rio de Janeir</w:t>
      </w:r>
      <w:r>
        <w:rPr>
          <w:rFonts w:ascii="Times New Roman" w:hAnsi="Times New Roman" w:cs="Times New Roman"/>
          <w:sz w:val="24"/>
          <w:szCs w:val="24"/>
          <w:lang w:val="en-US"/>
        </w:rPr>
        <w:t>o, the national capital at the</w:t>
      </w:r>
      <w:r w:rsidRPr="002726FE">
        <w:rPr>
          <w:rFonts w:ascii="Times New Roman" w:hAnsi="Times New Roman" w:cs="Times New Roman"/>
          <w:sz w:val="24"/>
          <w:szCs w:val="24"/>
          <w:lang w:val="en-US"/>
        </w:rPr>
        <w:t xml:space="preserve"> time. Its original design clashed with the more conservative </w:t>
      </w:r>
      <w:r>
        <w:rPr>
          <w:rFonts w:ascii="Times New Roman" w:hAnsi="Times New Roman" w:cs="Times New Roman"/>
          <w:sz w:val="24"/>
          <w:szCs w:val="24"/>
          <w:lang w:val="en-US"/>
        </w:rPr>
        <w:t>structure</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adopted in the few Brazilian </w:t>
      </w:r>
      <w:r w:rsidRPr="002726FE">
        <w:rPr>
          <w:rFonts w:ascii="Times New Roman" w:hAnsi="Times New Roman" w:cs="Times New Roman"/>
          <w:sz w:val="24"/>
          <w:szCs w:val="24"/>
          <w:lang w:val="en-US"/>
        </w:rPr>
        <w:t>universities</w:t>
      </w:r>
      <w:r>
        <w:rPr>
          <w:rFonts w:ascii="Times New Roman" w:hAnsi="Times New Roman" w:cs="Times New Roman"/>
          <w:sz w:val="24"/>
          <w:szCs w:val="24"/>
          <w:lang w:val="en-US"/>
        </w:rPr>
        <w:t xml:space="preserve"> founded by then, especially at the University of Brazil</w:t>
      </w:r>
      <w:r>
        <w:rPr>
          <w:rStyle w:val="Refdenotaderodap"/>
          <w:rFonts w:ascii="Times New Roman" w:hAnsi="Times New Roman" w:cs="Times New Roman"/>
          <w:sz w:val="24"/>
          <w:szCs w:val="24"/>
          <w:lang w:val="en-US"/>
        </w:rPr>
        <w:footnoteReference w:id="8"/>
      </w:r>
      <w:r>
        <w:rPr>
          <w:rFonts w:ascii="Times New Roman" w:hAnsi="Times New Roman" w:cs="Times New Roman"/>
          <w:sz w:val="24"/>
          <w:szCs w:val="24"/>
          <w:lang w:val="en-US"/>
        </w:rPr>
        <w:t>.</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Arguing</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that universities were a federal affair, </w:t>
      </w:r>
      <w:r w:rsidRPr="002726FE">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Brazilian </w:t>
      </w:r>
      <w:r w:rsidRPr="002726FE">
        <w:rPr>
          <w:rFonts w:ascii="Times New Roman" w:hAnsi="Times New Roman" w:cs="Times New Roman"/>
          <w:sz w:val="24"/>
          <w:szCs w:val="24"/>
          <w:lang w:val="en-US"/>
        </w:rPr>
        <w:t>government</w:t>
      </w:r>
      <w:r>
        <w:rPr>
          <w:rFonts w:ascii="Times New Roman" w:hAnsi="Times New Roman" w:cs="Times New Roman"/>
          <w:sz w:val="24"/>
          <w:szCs w:val="24"/>
          <w:lang w:val="en-US"/>
        </w:rPr>
        <w:t xml:space="preserve"> </w:t>
      </w:r>
      <w:r w:rsidRPr="002726FE">
        <w:rPr>
          <w:rFonts w:ascii="Times New Roman" w:hAnsi="Times New Roman" w:cs="Times New Roman"/>
          <w:sz w:val="24"/>
          <w:szCs w:val="24"/>
          <w:lang w:val="en-US"/>
        </w:rPr>
        <w:t xml:space="preserve">closed UDF </w:t>
      </w:r>
      <w:r>
        <w:rPr>
          <w:rFonts w:ascii="Times New Roman" w:hAnsi="Times New Roman" w:cs="Times New Roman"/>
          <w:sz w:val="24"/>
          <w:szCs w:val="24"/>
          <w:lang w:val="en-US"/>
        </w:rPr>
        <w:t>only</w:t>
      </w:r>
      <w:r w:rsidRPr="002726FE">
        <w:rPr>
          <w:rFonts w:ascii="Times New Roman" w:hAnsi="Times New Roman" w:cs="Times New Roman"/>
          <w:sz w:val="24"/>
          <w:szCs w:val="24"/>
          <w:lang w:val="en-US"/>
        </w:rPr>
        <w:t xml:space="preserve"> four years after its foundation. </w:t>
      </w:r>
      <w:r>
        <w:rPr>
          <w:rFonts w:ascii="Times New Roman" w:hAnsi="Times New Roman" w:cs="Times New Roman"/>
          <w:sz w:val="24"/>
          <w:szCs w:val="24"/>
          <w:lang w:val="en-US"/>
        </w:rPr>
        <w:t>Years later,</w:t>
      </w:r>
      <w:r w:rsidRPr="002726FE">
        <w:rPr>
          <w:rFonts w:ascii="Times New Roman" w:hAnsi="Times New Roman" w:cs="Times New Roman"/>
          <w:sz w:val="24"/>
          <w:szCs w:val="24"/>
          <w:lang w:val="en-US"/>
        </w:rPr>
        <w:t xml:space="preserve"> Teixeira </w:t>
      </w:r>
      <w:r>
        <w:rPr>
          <w:rFonts w:ascii="Times New Roman" w:hAnsi="Times New Roman" w:cs="Times New Roman"/>
          <w:sz w:val="24"/>
          <w:szCs w:val="24"/>
          <w:lang w:val="en-US"/>
        </w:rPr>
        <w:t xml:space="preserve">would </w:t>
      </w:r>
      <w:r w:rsidRPr="002726FE">
        <w:rPr>
          <w:rFonts w:ascii="Times New Roman" w:hAnsi="Times New Roman" w:cs="Times New Roman"/>
          <w:sz w:val="24"/>
          <w:szCs w:val="24"/>
          <w:lang w:val="en-US"/>
        </w:rPr>
        <w:t>bec</w:t>
      </w:r>
      <w:r>
        <w:rPr>
          <w:rFonts w:ascii="Times New Roman" w:hAnsi="Times New Roman" w:cs="Times New Roman"/>
          <w:sz w:val="24"/>
          <w:szCs w:val="24"/>
          <w:lang w:val="en-US"/>
        </w:rPr>
        <w:t>o</w:t>
      </w:r>
      <w:r w:rsidRPr="002726FE">
        <w:rPr>
          <w:rFonts w:ascii="Times New Roman" w:hAnsi="Times New Roman" w:cs="Times New Roman"/>
          <w:sz w:val="24"/>
          <w:szCs w:val="24"/>
          <w:lang w:val="en-US"/>
        </w:rPr>
        <w:t xml:space="preserve">me the founder of Capes, a </w:t>
      </w:r>
      <w:r>
        <w:rPr>
          <w:rFonts w:ascii="Times New Roman" w:hAnsi="Times New Roman" w:cs="Times New Roman"/>
          <w:sz w:val="24"/>
          <w:szCs w:val="24"/>
          <w:lang w:val="en-US"/>
        </w:rPr>
        <w:t>Brazilian f</w:t>
      </w:r>
      <w:r w:rsidRPr="002726FE">
        <w:rPr>
          <w:rFonts w:ascii="Times New Roman" w:hAnsi="Times New Roman" w:cs="Times New Roman"/>
          <w:sz w:val="24"/>
          <w:szCs w:val="24"/>
          <w:lang w:val="en-US"/>
        </w:rPr>
        <w:t xml:space="preserve">ederal </w:t>
      </w:r>
      <w:r>
        <w:rPr>
          <w:rFonts w:ascii="Times New Roman" w:hAnsi="Times New Roman" w:cs="Times New Roman"/>
          <w:sz w:val="24"/>
          <w:szCs w:val="24"/>
          <w:lang w:val="en-US"/>
        </w:rPr>
        <w:t>agency dedicated to fostering improvements in the training of university professors</w:t>
      </w:r>
      <w:r w:rsidRPr="002726FE">
        <w:rPr>
          <w:rFonts w:ascii="Times New Roman" w:hAnsi="Times New Roman" w:cs="Times New Roman"/>
          <w:sz w:val="24"/>
          <w:szCs w:val="24"/>
          <w:lang w:val="en-US"/>
        </w:rPr>
        <w:t xml:space="preserve">. </w:t>
      </w:r>
    </w:p>
    <w:p w:rsidR="000D372E" w:rsidRPr="002726FE" w:rsidRDefault="000D372E" w:rsidP="00551B56">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Given Teixeira’s record, it was only natural that </w:t>
      </w:r>
      <w:proofErr w:type="spellStart"/>
      <w:r w:rsidRPr="002726FE">
        <w:rPr>
          <w:rFonts w:ascii="Times New Roman" w:hAnsi="Times New Roman" w:cs="Times New Roman"/>
          <w:sz w:val="24"/>
          <w:szCs w:val="24"/>
          <w:lang w:val="en-US"/>
        </w:rPr>
        <w:t>Kubitscheck</w:t>
      </w:r>
      <w:proofErr w:type="spellEnd"/>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would turn to him for advice regarding </w:t>
      </w:r>
      <w:r w:rsidRPr="002726FE">
        <w:rPr>
          <w:rFonts w:ascii="Times New Roman" w:hAnsi="Times New Roman" w:cs="Times New Roman"/>
          <w:sz w:val="24"/>
          <w:szCs w:val="24"/>
          <w:lang w:val="en-US"/>
        </w:rPr>
        <w:t xml:space="preserve">the creation of </w:t>
      </w:r>
      <w:proofErr w:type="spellStart"/>
      <w:r w:rsidRPr="002726FE">
        <w:rPr>
          <w:rFonts w:ascii="Times New Roman" w:hAnsi="Times New Roman" w:cs="Times New Roman"/>
          <w:sz w:val="24"/>
          <w:szCs w:val="24"/>
          <w:lang w:val="en-US"/>
        </w:rPr>
        <w:t>UnB.</w:t>
      </w:r>
      <w:proofErr w:type="spellEnd"/>
      <w:r w:rsidRPr="002726FE">
        <w:rPr>
          <w:rFonts w:ascii="Times New Roman" w:hAnsi="Times New Roman" w:cs="Times New Roman"/>
          <w:sz w:val="24"/>
          <w:szCs w:val="24"/>
          <w:lang w:val="en-US"/>
        </w:rPr>
        <w:t xml:space="preserve"> Although Teixeira </w:t>
      </w:r>
      <w:r>
        <w:rPr>
          <w:rFonts w:ascii="Times New Roman" w:hAnsi="Times New Roman" w:cs="Times New Roman"/>
          <w:sz w:val="24"/>
          <w:szCs w:val="24"/>
          <w:lang w:val="en-US"/>
        </w:rPr>
        <w:t xml:space="preserve">was responsible for establishing </w:t>
      </w:r>
      <w:r w:rsidRPr="002726FE">
        <w:rPr>
          <w:rFonts w:ascii="Times New Roman" w:hAnsi="Times New Roman" w:cs="Times New Roman"/>
          <w:sz w:val="24"/>
          <w:szCs w:val="24"/>
          <w:lang w:val="en-US"/>
        </w:rPr>
        <w:t xml:space="preserve">the main blueprints </w:t>
      </w:r>
      <w:r>
        <w:rPr>
          <w:rFonts w:ascii="Times New Roman" w:hAnsi="Times New Roman" w:cs="Times New Roman"/>
          <w:sz w:val="24"/>
          <w:szCs w:val="24"/>
          <w:lang w:val="en-US"/>
        </w:rPr>
        <w:t xml:space="preserve">for the institutional organization of </w:t>
      </w:r>
      <w:proofErr w:type="spellStart"/>
      <w:r w:rsidRPr="002726FE">
        <w:rPr>
          <w:rFonts w:ascii="Times New Roman" w:hAnsi="Times New Roman" w:cs="Times New Roman"/>
          <w:sz w:val="24"/>
          <w:szCs w:val="24"/>
          <w:lang w:val="en-US"/>
        </w:rPr>
        <w:t>UnB</w:t>
      </w:r>
      <w:proofErr w:type="spellEnd"/>
      <w:r w:rsidRPr="002726FE">
        <w:rPr>
          <w:rFonts w:ascii="Times New Roman" w:hAnsi="Times New Roman" w:cs="Times New Roman"/>
          <w:sz w:val="24"/>
          <w:szCs w:val="24"/>
          <w:lang w:val="en-US"/>
        </w:rPr>
        <w:t xml:space="preserve">, he was not interested in moving </w:t>
      </w:r>
      <w:r>
        <w:rPr>
          <w:rFonts w:ascii="Times New Roman" w:hAnsi="Times New Roman" w:cs="Times New Roman"/>
          <w:sz w:val="24"/>
          <w:szCs w:val="24"/>
          <w:lang w:val="en-US"/>
        </w:rPr>
        <w:t xml:space="preserve">to the recently founded capital. He </w:t>
      </w:r>
      <w:r>
        <w:rPr>
          <w:rFonts w:ascii="Times New Roman" w:hAnsi="Times New Roman" w:cs="Times New Roman"/>
          <w:sz w:val="24"/>
          <w:szCs w:val="24"/>
          <w:lang w:val="en-US"/>
        </w:rPr>
        <w:lastRenderedPageBreak/>
        <w:t>thus</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suggested Ribeiro as the first rector, and agreed to serve as the vice-rector</w:t>
      </w:r>
      <w:r w:rsidRPr="002726FE">
        <w:rPr>
          <w:rFonts w:ascii="Times New Roman" w:hAnsi="Times New Roman" w:cs="Times New Roman"/>
          <w:sz w:val="24"/>
          <w:szCs w:val="24"/>
          <w:lang w:val="en-US"/>
        </w:rPr>
        <w:t xml:space="preserve">, a position </w:t>
      </w:r>
      <w:r>
        <w:rPr>
          <w:rFonts w:ascii="Times New Roman" w:hAnsi="Times New Roman" w:cs="Times New Roman"/>
          <w:sz w:val="24"/>
          <w:szCs w:val="24"/>
          <w:lang w:val="en-US"/>
        </w:rPr>
        <w:t>in which he could channel his personal prestige to support the university without leaving</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his </w:t>
      </w:r>
      <w:r w:rsidRPr="002726FE">
        <w:rPr>
          <w:rFonts w:ascii="Times New Roman" w:hAnsi="Times New Roman" w:cs="Times New Roman"/>
          <w:sz w:val="24"/>
          <w:szCs w:val="24"/>
          <w:lang w:val="en-US"/>
        </w:rPr>
        <w:t>Rio</w:t>
      </w:r>
      <w:r>
        <w:rPr>
          <w:rFonts w:ascii="Times New Roman" w:hAnsi="Times New Roman" w:cs="Times New Roman"/>
          <w:sz w:val="24"/>
          <w:szCs w:val="24"/>
          <w:lang w:val="en-US"/>
        </w:rPr>
        <w:t xml:space="preserve"> residence. Under Ribeiro’s direction, t</w:t>
      </w:r>
      <w:r w:rsidRPr="002726FE">
        <w:rPr>
          <w:rFonts w:ascii="Times New Roman" w:hAnsi="Times New Roman" w:cs="Times New Roman"/>
          <w:sz w:val="24"/>
          <w:szCs w:val="24"/>
          <w:lang w:val="en-US"/>
        </w:rPr>
        <w:t xml:space="preserve">he new university </w:t>
      </w:r>
      <w:r>
        <w:rPr>
          <w:rFonts w:ascii="Times New Roman" w:hAnsi="Times New Roman" w:cs="Times New Roman"/>
          <w:sz w:val="24"/>
          <w:szCs w:val="24"/>
          <w:lang w:val="en-US"/>
        </w:rPr>
        <w:t>initiated its activities in 1962 –</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at first </w:t>
      </w:r>
      <w:r w:rsidRPr="002726FE">
        <w:rPr>
          <w:rFonts w:ascii="Times New Roman" w:hAnsi="Times New Roman" w:cs="Times New Roman"/>
          <w:sz w:val="24"/>
          <w:szCs w:val="24"/>
          <w:lang w:val="en-US"/>
        </w:rPr>
        <w:t>in rooms borrowed</w:t>
      </w:r>
      <w:r>
        <w:rPr>
          <w:rFonts w:ascii="Times New Roman" w:hAnsi="Times New Roman" w:cs="Times New Roman"/>
          <w:sz w:val="24"/>
          <w:szCs w:val="24"/>
          <w:lang w:val="en-US"/>
        </w:rPr>
        <w:t xml:space="preserve"> from the Ministry of Education, but</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shortly thereafter beginning to relocate to its new campus. </w:t>
      </w:r>
      <w:r w:rsidRPr="002726FE">
        <w:rPr>
          <w:rFonts w:ascii="Times New Roman" w:hAnsi="Times New Roman" w:cs="Times New Roman"/>
          <w:sz w:val="24"/>
          <w:szCs w:val="24"/>
          <w:lang w:val="en-US"/>
        </w:rPr>
        <w:t xml:space="preserve">By that time, Ribeiro </w:t>
      </w:r>
      <w:proofErr w:type="gramStart"/>
      <w:r w:rsidRPr="002726FE">
        <w:rPr>
          <w:rFonts w:ascii="Times New Roman" w:hAnsi="Times New Roman" w:cs="Times New Roman"/>
          <w:sz w:val="24"/>
          <w:szCs w:val="24"/>
          <w:lang w:val="en-US"/>
        </w:rPr>
        <w:t xml:space="preserve">was </w:t>
      </w:r>
      <w:r>
        <w:rPr>
          <w:rFonts w:ascii="Times New Roman" w:hAnsi="Times New Roman" w:cs="Times New Roman"/>
          <w:sz w:val="24"/>
          <w:szCs w:val="24"/>
          <w:lang w:val="en-US"/>
        </w:rPr>
        <w:t>appointed</w:t>
      </w:r>
      <w:proofErr w:type="gramEnd"/>
      <w:r>
        <w:rPr>
          <w:rFonts w:ascii="Times New Roman" w:hAnsi="Times New Roman" w:cs="Times New Roman"/>
          <w:sz w:val="24"/>
          <w:szCs w:val="24"/>
          <w:lang w:val="en-US"/>
        </w:rPr>
        <w:t xml:space="preserve"> Brazilian</w:t>
      </w:r>
      <w:r w:rsidRPr="002726FE">
        <w:rPr>
          <w:rFonts w:ascii="Times New Roman" w:hAnsi="Times New Roman" w:cs="Times New Roman"/>
          <w:sz w:val="24"/>
          <w:szCs w:val="24"/>
          <w:lang w:val="en-US"/>
        </w:rPr>
        <w:t xml:space="preserve"> Minister of Education</w:t>
      </w:r>
      <w:r w:rsidRPr="00431102">
        <w:rPr>
          <w:rFonts w:ascii="Times New Roman" w:hAnsi="Times New Roman" w:cs="Times New Roman"/>
          <w:sz w:val="24"/>
          <w:szCs w:val="24"/>
          <w:vertAlign w:val="superscript"/>
        </w:rPr>
        <w:footnoteReference w:id="9"/>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prompting </w:t>
      </w:r>
      <w:r w:rsidRPr="002726FE">
        <w:rPr>
          <w:rFonts w:ascii="Times New Roman" w:hAnsi="Times New Roman" w:cs="Times New Roman"/>
          <w:sz w:val="24"/>
          <w:szCs w:val="24"/>
          <w:lang w:val="en-US"/>
        </w:rPr>
        <w:t xml:space="preserve">Teixeira </w:t>
      </w:r>
      <w:r>
        <w:rPr>
          <w:rFonts w:ascii="Times New Roman" w:hAnsi="Times New Roman" w:cs="Times New Roman"/>
          <w:sz w:val="24"/>
          <w:szCs w:val="24"/>
          <w:lang w:val="en-US"/>
        </w:rPr>
        <w:t>to agree</w:t>
      </w:r>
      <w:r w:rsidRPr="002726FE">
        <w:rPr>
          <w:rFonts w:ascii="Times New Roman" w:hAnsi="Times New Roman" w:cs="Times New Roman"/>
          <w:sz w:val="24"/>
          <w:szCs w:val="24"/>
          <w:lang w:val="en-US"/>
        </w:rPr>
        <w:t xml:space="preserve"> to replace him </w:t>
      </w:r>
      <w:r>
        <w:rPr>
          <w:rFonts w:ascii="Times New Roman" w:hAnsi="Times New Roman" w:cs="Times New Roman"/>
          <w:sz w:val="24"/>
          <w:szCs w:val="24"/>
          <w:lang w:val="en-US"/>
        </w:rPr>
        <w:t>as rector</w:t>
      </w:r>
      <w:r w:rsidRPr="002726FE">
        <w:rPr>
          <w:rFonts w:ascii="Times New Roman" w:hAnsi="Times New Roman" w:cs="Times New Roman"/>
          <w:sz w:val="24"/>
          <w:szCs w:val="24"/>
          <w:lang w:val="en-US"/>
        </w:rPr>
        <w:t>.</w:t>
      </w:r>
    </w:p>
    <w:p w:rsidR="000D372E" w:rsidRPr="002726FE" w:rsidRDefault="000D372E" w:rsidP="00551B56">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Although i</w:t>
      </w:r>
      <w:r w:rsidRPr="002726FE">
        <w:rPr>
          <w:rFonts w:ascii="Times New Roman" w:hAnsi="Times New Roman" w:cs="Times New Roman"/>
          <w:sz w:val="24"/>
          <w:szCs w:val="24"/>
          <w:lang w:val="en-US"/>
        </w:rPr>
        <w:t xml:space="preserve">nfrastructural problems were </w:t>
      </w:r>
      <w:r>
        <w:rPr>
          <w:rFonts w:ascii="Times New Roman" w:hAnsi="Times New Roman" w:cs="Times New Roman"/>
          <w:sz w:val="24"/>
          <w:szCs w:val="24"/>
          <w:lang w:val="en-US"/>
        </w:rPr>
        <w:t xml:space="preserve">obviously </w:t>
      </w:r>
      <w:r w:rsidRPr="002726FE">
        <w:rPr>
          <w:rFonts w:ascii="Times New Roman" w:hAnsi="Times New Roman" w:cs="Times New Roman"/>
          <w:sz w:val="24"/>
          <w:szCs w:val="24"/>
          <w:lang w:val="en-US"/>
        </w:rPr>
        <w:t>pervasive</w:t>
      </w:r>
      <w:r>
        <w:rPr>
          <w:rFonts w:ascii="Times New Roman" w:hAnsi="Times New Roman" w:cs="Times New Roman"/>
          <w:sz w:val="24"/>
          <w:szCs w:val="24"/>
          <w:lang w:val="en-US"/>
        </w:rPr>
        <w:t xml:space="preserve"> in these early stages</w:t>
      </w:r>
      <w:r w:rsidRPr="002726FE">
        <w:rPr>
          <w:rFonts w:ascii="Times New Roman" w:hAnsi="Times New Roman" w:cs="Times New Roman"/>
          <w:sz w:val="24"/>
          <w:szCs w:val="24"/>
          <w:lang w:val="en-US"/>
        </w:rPr>
        <w:t>, there was a general climate of optimism</w:t>
      </w:r>
      <w:r>
        <w:rPr>
          <w:rFonts w:ascii="Times New Roman" w:hAnsi="Times New Roman" w:cs="Times New Roman"/>
          <w:sz w:val="24"/>
          <w:szCs w:val="24"/>
          <w:lang w:val="en-US"/>
        </w:rPr>
        <w:t xml:space="preserve"> surrounding </w:t>
      </w:r>
      <w:proofErr w:type="spellStart"/>
      <w:r>
        <w:rPr>
          <w:rFonts w:ascii="Times New Roman" w:hAnsi="Times New Roman" w:cs="Times New Roman"/>
          <w:sz w:val="24"/>
          <w:szCs w:val="24"/>
          <w:lang w:val="en-US"/>
        </w:rPr>
        <w:t>UnB</w:t>
      </w:r>
      <w:proofErr w:type="spellEnd"/>
      <w:r w:rsidRPr="002726FE">
        <w:rPr>
          <w:rFonts w:ascii="Times New Roman" w:hAnsi="Times New Roman" w:cs="Times New Roman"/>
          <w:sz w:val="24"/>
          <w:szCs w:val="24"/>
          <w:lang w:val="en-US"/>
        </w:rPr>
        <w:t xml:space="preserve">, partly </w:t>
      </w:r>
      <w:r>
        <w:rPr>
          <w:rFonts w:ascii="Times New Roman" w:hAnsi="Times New Roman" w:cs="Times New Roman"/>
          <w:sz w:val="24"/>
          <w:szCs w:val="24"/>
          <w:lang w:val="en-US"/>
        </w:rPr>
        <w:t>due to</w:t>
      </w:r>
      <w:r w:rsidRPr="002726FE">
        <w:rPr>
          <w:rFonts w:ascii="Times New Roman" w:hAnsi="Times New Roman" w:cs="Times New Roman"/>
          <w:sz w:val="24"/>
          <w:szCs w:val="24"/>
          <w:lang w:val="en-US"/>
        </w:rPr>
        <w:t xml:space="preserve"> the </w:t>
      </w:r>
      <w:r>
        <w:rPr>
          <w:rFonts w:ascii="Times New Roman" w:hAnsi="Times New Roman" w:cs="Times New Roman"/>
          <w:sz w:val="24"/>
          <w:szCs w:val="24"/>
          <w:lang w:val="en-US"/>
        </w:rPr>
        <w:t>university’s innovative (for Brazilian standards) institutional structure</w:t>
      </w:r>
      <w:r>
        <w:rPr>
          <w:rStyle w:val="Refdenotaderodap"/>
          <w:rFonts w:ascii="Times New Roman" w:hAnsi="Times New Roman" w:cs="Times New Roman"/>
          <w:sz w:val="24"/>
          <w:szCs w:val="24"/>
          <w:lang w:val="en-US"/>
        </w:rPr>
        <w:footnoteReference w:id="10"/>
      </w:r>
      <w:r>
        <w:rPr>
          <w:rFonts w:ascii="Times New Roman" w:hAnsi="Times New Roman" w:cs="Times New Roman"/>
          <w:sz w:val="24"/>
          <w:szCs w:val="24"/>
          <w:lang w:val="en-US"/>
        </w:rPr>
        <w:t>.</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A richer and freer academic environment seemed inherent in some of its particular traits, e</w:t>
      </w:r>
      <w:r w:rsidRPr="002726FE">
        <w:rPr>
          <w:rFonts w:ascii="Times New Roman" w:hAnsi="Times New Roman" w:cs="Times New Roman"/>
          <w:sz w:val="24"/>
          <w:szCs w:val="24"/>
          <w:lang w:val="en-US"/>
        </w:rPr>
        <w:t xml:space="preserve">specially the emphasis on research, the creation of full-time positions, the end of the system of </w:t>
      </w:r>
      <w:r>
        <w:rPr>
          <w:rFonts w:ascii="Times New Roman" w:hAnsi="Times New Roman" w:cs="Times New Roman"/>
          <w:sz w:val="24"/>
          <w:szCs w:val="24"/>
          <w:lang w:val="en-US"/>
        </w:rPr>
        <w:t>“</w:t>
      </w:r>
      <w:proofErr w:type="spellStart"/>
      <w:r w:rsidRPr="002726FE">
        <w:rPr>
          <w:rFonts w:ascii="Times New Roman" w:hAnsi="Times New Roman" w:cs="Times New Roman"/>
          <w:sz w:val="24"/>
          <w:szCs w:val="24"/>
          <w:lang w:val="en-US"/>
        </w:rPr>
        <w:t>cátedras</w:t>
      </w:r>
      <w:proofErr w:type="spellEnd"/>
      <w:r>
        <w:rPr>
          <w:rFonts w:ascii="Times New Roman" w:hAnsi="Times New Roman" w:cs="Times New Roman"/>
          <w:sz w:val="24"/>
          <w:szCs w:val="24"/>
          <w:lang w:val="en-US"/>
        </w:rPr>
        <w:t>”</w:t>
      </w:r>
      <w:r w:rsidRPr="002726FE">
        <w:rPr>
          <w:rFonts w:ascii="Times New Roman" w:hAnsi="Times New Roman" w:cs="Times New Roman"/>
          <w:sz w:val="24"/>
          <w:szCs w:val="24"/>
          <w:lang w:val="en-US"/>
        </w:rPr>
        <w:t xml:space="preserve"> (in which </w:t>
      </w:r>
      <w:r>
        <w:rPr>
          <w:rFonts w:ascii="Times New Roman" w:hAnsi="Times New Roman" w:cs="Times New Roman"/>
          <w:sz w:val="24"/>
          <w:szCs w:val="24"/>
          <w:lang w:val="en-US"/>
        </w:rPr>
        <w:t xml:space="preserve">senior </w:t>
      </w:r>
      <w:r w:rsidRPr="002726FE">
        <w:rPr>
          <w:rFonts w:ascii="Times New Roman" w:hAnsi="Times New Roman" w:cs="Times New Roman"/>
          <w:sz w:val="24"/>
          <w:szCs w:val="24"/>
          <w:lang w:val="en-US"/>
        </w:rPr>
        <w:t>professor</w:t>
      </w:r>
      <w:r>
        <w:rPr>
          <w:rFonts w:ascii="Times New Roman" w:hAnsi="Times New Roman" w:cs="Times New Roman"/>
          <w:sz w:val="24"/>
          <w:szCs w:val="24"/>
          <w:lang w:val="en-US"/>
        </w:rPr>
        <w:t>s</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held</w:t>
      </w:r>
      <w:r w:rsidRPr="002726FE">
        <w:rPr>
          <w:rFonts w:ascii="Times New Roman" w:hAnsi="Times New Roman" w:cs="Times New Roman"/>
          <w:sz w:val="24"/>
          <w:szCs w:val="24"/>
          <w:lang w:val="en-US"/>
        </w:rPr>
        <w:t xml:space="preserve"> an almost d</w:t>
      </w:r>
      <w:r>
        <w:rPr>
          <w:rFonts w:ascii="Times New Roman" w:hAnsi="Times New Roman" w:cs="Times New Roman"/>
          <w:sz w:val="24"/>
          <w:szCs w:val="24"/>
          <w:lang w:val="en-US"/>
        </w:rPr>
        <w:t>ictatorial power over academic decision-making</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Pr="002726FE">
        <w:rPr>
          <w:rFonts w:ascii="Times New Roman" w:hAnsi="Times New Roman" w:cs="Times New Roman"/>
          <w:sz w:val="24"/>
          <w:szCs w:val="24"/>
          <w:lang w:val="en-US"/>
        </w:rPr>
        <w:t xml:space="preserve">the creation of </w:t>
      </w:r>
      <w:r>
        <w:rPr>
          <w:rFonts w:ascii="Times New Roman" w:hAnsi="Times New Roman" w:cs="Times New Roman"/>
          <w:sz w:val="24"/>
          <w:szCs w:val="24"/>
          <w:lang w:val="en-US"/>
        </w:rPr>
        <w:t>academic i</w:t>
      </w:r>
      <w:r w:rsidRPr="002726FE">
        <w:rPr>
          <w:rFonts w:ascii="Times New Roman" w:hAnsi="Times New Roman" w:cs="Times New Roman"/>
          <w:sz w:val="24"/>
          <w:szCs w:val="24"/>
          <w:lang w:val="en-US"/>
        </w:rPr>
        <w:t xml:space="preserve">nstitutes and </w:t>
      </w:r>
      <w:r>
        <w:rPr>
          <w:rFonts w:ascii="Times New Roman" w:hAnsi="Times New Roman" w:cs="Times New Roman"/>
          <w:sz w:val="24"/>
          <w:szCs w:val="24"/>
          <w:lang w:val="en-US"/>
        </w:rPr>
        <w:t>d</w:t>
      </w:r>
      <w:r w:rsidRPr="002726FE">
        <w:rPr>
          <w:rFonts w:ascii="Times New Roman" w:hAnsi="Times New Roman" w:cs="Times New Roman"/>
          <w:sz w:val="24"/>
          <w:szCs w:val="24"/>
          <w:lang w:val="en-US"/>
        </w:rPr>
        <w:t xml:space="preserve">epartments. </w:t>
      </w:r>
      <w:r>
        <w:rPr>
          <w:rFonts w:ascii="Times New Roman" w:hAnsi="Times New Roman" w:cs="Times New Roman"/>
          <w:sz w:val="24"/>
          <w:szCs w:val="24"/>
          <w:lang w:val="en-US"/>
        </w:rPr>
        <w:t xml:space="preserve">The military coup of March 31, 1964, however, severely affected these prospects. Due to the military takeover, </w:t>
      </w:r>
      <w:r w:rsidRPr="002726FE">
        <w:rPr>
          <w:rFonts w:ascii="Times New Roman" w:hAnsi="Times New Roman" w:cs="Times New Roman"/>
          <w:sz w:val="24"/>
          <w:szCs w:val="24"/>
          <w:lang w:val="en-US"/>
        </w:rPr>
        <w:t xml:space="preserve">Teixeira </w:t>
      </w:r>
      <w:proofErr w:type="gramStart"/>
      <w:r>
        <w:rPr>
          <w:rFonts w:ascii="Times New Roman" w:hAnsi="Times New Roman" w:cs="Times New Roman"/>
          <w:sz w:val="24"/>
          <w:szCs w:val="24"/>
          <w:lang w:val="en-US"/>
        </w:rPr>
        <w:t>was forced</w:t>
      </w:r>
      <w:proofErr w:type="gramEnd"/>
      <w:r w:rsidRPr="002726FE">
        <w:rPr>
          <w:rFonts w:ascii="Times New Roman" w:hAnsi="Times New Roman" w:cs="Times New Roman"/>
          <w:sz w:val="24"/>
          <w:szCs w:val="24"/>
          <w:lang w:val="en-US"/>
        </w:rPr>
        <w:t xml:space="preserve"> to resign</w:t>
      </w:r>
      <w:r>
        <w:rPr>
          <w:rFonts w:ascii="Times New Roman" w:hAnsi="Times New Roman" w:cs="Times New Roman"/>
          <w:sz w:val="24"/>
          <w:szCs w:val="24"/>
          <w:lang w:val="en-US"/>
        </w:rPr>
        <w:t xml:space="preserve"> from the rectorate;</w:t>
      </w:r>
      <w:r w:rsidRPr="002726FE">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Zeferino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Vaz</w:t>
      </w:r>
      <w:proofErr w:type="spellEnd"/>
      <w:r>
        <w:rPr>
          <w:rFonts w:ascii="Times New Roman" w:hAnsi="Times New Roman" w:cs="Times New Roman"/>
          <w:sz w:val="24"/>
          <w:szCs w:val="24"/>
          <w:lang w:val="en-US"/>
        </w:rPr>
        <w:t>, a physician, replaced him in that position</w:t>
      </w:r>
      <w:r w:rsidRPr="00C12290">
        <w:rPr>
          <w:rFonts w:ascii="Times New Roman" w:hAnsi="Times New Roman" w:cs="Times New Roman"/>
          <w:sz w:val="24"/>
          <w:szCs w:val="24"/>
          <w:vertAlign w:val="superscript"/>
        </w:rPr>
        <w:footnoteReference w:id="11"/>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At that time, </w:t>
      </w:r>
      <w:proofErr w:type="spellStart"/>
      <w:r w:rsidRPr="002726FE">
        <w:rPr>
          <w:rFonts w:ascii="Times New Roman" w:hAnsi="Times New Roman" w:cs="Times New Roman"/>
          <w:sz w:val="24"/>
          <w:szCs w:val="24"/>
          <w:lang w:val="en-US"/>
        </w:rPr>
        <w:t>UnB</w:t>
      </w:r>
      <w:proofErr w:type="spellEnd"/>
      <w:r w:rsidRPr="002726FE">
        <w:rPr>
          <w:rFonts w:ascii="Times New Roman" w:hAnsi="Times New Roman" w:cs="Times New Roman"/>
          <w:sz w:val="24"/>
          <w:szCs w:val="24"/>
          <w:lang w:val="en-US"/>
        </w:rPr>
        <w:t xml:space="preserve"> suffered the first of </w:t>
      </w:r>
      <w:r>
        <w:rPr>
          <w:rFonts w:ascii="Times New Roman" w:hAnsi="Times New Roman" w:cs="Times New Roman"/>
          <w:sz w:val="24"/>
          <w:szCs w:val="24"/>
          <w:lang w:val="en-US"/>
        </w:rPr>
        <w:t xml:space="preserve">the </w:t>
      </w:r>
      <w:r w:rsidRPr="002726FE">
        <w:rPr>
          <w:rFonts w:ascii="Times New Roman" w:hAnsi="Times New Roman" w:cs="Times New Roman"/>
          <w:sz w:val="24"/>
          <w:szCs w:val="24"/>
          <w:lang w:val="en-US"/>
        </w:rPr>
        <w:t xml:space="preserve">three military </w:t>
      </w:r>
      <w:r>
        <w:rPr>
          <w:rFonts w:ascii="Times New Roman" w:hAnsi="Times New Roman" w:cs="Times New Roman"/>
          <w:sz w:val="24"/>
          <w:szCs w:val="24"/>
          <w:lang w:val="en-US"/>
        </w:rPr>
        <w:t>interventions</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it</w:t>
      </w:r>
      <w:r w:rsidRPr="002726FE">
        <w:rPr>
          <w:rFonts w:ascii="Times New Roman" w:hAnsi="Times New Roman" w:cs="Times New Roman"/>
          <w:sz w:val="24"/>
          <w:szCs w:val="24"/>
          <w:lang w:val="en-US"/>
        </w:rPr>
        <w:t xml:space="preserve"> would undergo </w:t>
      </w:r>
      <w:r>
        <w:rPr>
          <w:rFonts w:ascii="Times New Roman" w:hAnsi="Times New Roman" w:cs="Times New Roman"/>
          <w:sz w:val="24"/>
          <w:szCs w:val="24"/>
          <w:lang w:val="en-US"/>
        </w:rPr>
        <w:t>until the end of the decade</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Government troops invaded t</w:t>
      </w:r>
      <w:r w:rsidRPr="002726FE">
        <w:rPr>
          <w:rFonts w:ascii="Times New Roman" w:hAnsi="Times New Roman" w:cs="Times New Roman"/>
          <w:sz w:val="24"/>
          <w:szCs w:val="24"/>
          <w:lang w:val="en-US"/>
        </w:rPr>
        <w:t xml:space="preserve">he university on April 9, 1964, and </w:t>
      </w:r>
      <w:r>
        <w:rPr>
          <w:rFonts w:ascii="Times New Roman" w:hAnsi="Times New Roman" w:cs="Times New Roman"/>
          <w:sz w:val="24"/>
          <w:szCs w:val="24"/>
          <w:lang w:val="en-US"/>
        </w:rPr>
        <w:t>a</w:t>
      </w:r>
      <w:r w:rsidRPr="002726FE">
        <w:rPr>
          <w:rFonts w:ascii="Times New Roman" w:hAnsi="Times New Roman" w:cs="Times New Roman"/>
          <w:sz w:val="24"/>
          <w:szCs w:val="24"/>
          <w:lang w:val="en-US"/>
        </w:rPr>
        <w:t xml:space="preserve"> month later nine professors and four </w:t>
      </w:r>
      <w:r>
        <w:rPr>
          <w:rFonts w:ascii="Times New Roman" w:hAnsi="Times New Roman" w:cs="Times New Roman"/>
          <w:sz w:val="24"/>
          <w:szCs w:val="24"/>
          <w:lang w:val="en-US"/>
        </w:rPr>
        <w:t xml:space="preserve">lecturers </w:t>
      </w:r>
      <w:proofErr w:type="gramStart"/>
      <w:r>
        <w:rPr>
          <w:rFonts w:ascii="Times New Roman" w:hAnsi="Times New Roman" w:cs="Times New Roman"/>
          <w:sz w:val="24"/>
          <w:szCs w:val="24"/>
          <w:lang w:val="en-US"/>
        </w:rPr>
        <w:t>were fired</w:t>
      </w:r>
      <w:proofErr w:type="gramEnd"/>
      <w:r>
        <w:rPr>
          <w:rFonts w:ascii="Times New Roman" w:hAnsi="Times New Roman" w:cs="Times New Roman"/>
          <w:sz w:val="24"/>
          <w:szCs w:val="24"/>
          <w:lang w:val="en-US"/>
        </w:rPr>
        <w:t>. Among the casualties</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were well-known</w:t>
      </w:r>
      <w:r w:rsidRPr="002726FE">
        <w:rPr>
          <w:rFonts w:ascii="Times New Roman" w:hAnsi="Times New Roman" w:cs="Times New Roman"/>
          <w:sz w:val="24"/>
          <w:szCs w:val="24"/>
          <w:lang w:val="en-US"/>
        </w:rPr>
        <w:t xml:space="preserve"> economists </w:t>
      </w:r>
      <w:r>
        <w:rPr>
          <w:rFonts w:ascii="Times New Roman" w:hAnsi="Times New Roman" w:cs="Times New Roman"/>
          <w:sz w:val="24"/>
          <w:szCs w:val="24"/>
          <w:lang w:val="en-US"/>
        </w:rPr>
        <w:t xml:space="preserve">such </w:t>
      </w:r>
      <w:r w:rsidRPr="002726FE">
        <w:rPr>
          <w:rFonts w:ascii="Times New Roman" w:hAnsi="Times New Roman" w:cs="Times New Roman"/>
          <w:sz w:val="24"/>
          <w:szCs w:val="24"/>
          <w:lang w:val="en-US"/>
        </w:rPr>
        <w:t xml:space="preserve">as </w:t>
      </w:r>
      <w:proofErr w:type="spellStart"/>
      <w:r w:rsidRPr="002726FE">
        <w:rPr>
          <w:rFonts w:ascii="Times New Roman" w:hAnsi="Times New Roman" w:cs="Times New Roman"/>
          <w:sz w:val="24"/>
          <w:szCs w:val="24"/>
          <w:lang w:val="en-US"/>
        </w:rPr>
        <w:t>Ruy</w:t>
      </w:r>
      <w:proofErr w:type="spellEnd"/>
      <w:r w:rsidRPr="002726FE">
        <w:rPr>
          <w:rFonts w:ascii="Times New Roman" w:hAnsi="Times New Roman" w:cs="Times New Roman"/>
          <w:sz w:val="24"/>
          <w:szCs w:val="24"/>
          <w:lang w:val="en-US"/>
        </w:rPr>
        <w:t xml:space="preserve"> Mauro Marini, on</w:t>
      </w:r>
      <w:r>
        <w:rPr>
          <w:rFonts w:ascii="Times New Roman" w:hAnsi="Times New Roman" w:cs="Times New Roman"/>
          <w:sz w:val="24"/>
          <w:szCs w:val="24"/>
          <w:lang w:val="en-US"/>
        </w:rPr>
        <w:t>e of the leading Latin American thinkers on</w:t>
      </w:r>
      <w:r w:rsidRPr="002726FE">
        <w:rPr>
          <w:rFonts w:ascii="Times New Roman" w:hAnsi="Times New Roman" w:cs="Times New Roman"/>
          <w:sz w:val="24"/>
          <w:szCs w:val="24"/>
          <w:lang w:val="en-US"/>
        </w:rPr>
        <w:t xml:space="preserve"> Depe</w:t>
      </w:r>
      <w:r>
        <w:rPr>
          <w:rFonts w:ascii="Times New Roman" w:hAnsi="Times New Roman" w:cs="Times New Roman"/>
          <w:sz w:val="24"/>
          <w:szCs w:val="24"/>
          <w:lang w:val="en-US"/>
        </w:rPr>
        <w:t>ndency Theory (</w:t>
      </w:r>
      <w:proofErr w:type="spellStart"/>
      <w:r>
        <w:rPr>
          <w:rFonts w:ascii="Times New Roman" w:hAnsi="Times New Roman" w:cs="Times New Roman"/>
          <w:sz w:val="24"/>
          <w:szCs w:val="24"/>
          <w:lang w:val="en-US"/>
        </w:rPr>
        <w:t>Lelis</w:t>
      </w:r>
      <w:proofErr w:type="spellEnd"/>
      <w:r>
        <w:rPr>
          <w:rFonts w:ascii="Times New Roman" w:hAnsi="Times New Roman" w:cs="Times New Roman"/>
          <w:sz w:val="24"/>
          <w:szCs w:val="24"/>
          <w:lang w:val="en-US"/>
        </w:rPr>
        <w:t xml:space="preserve"> 2011; </w:t>
      </w:r>
      <w:proofErr w:type="spellStart"/>
      <w:r>
        <w:rPr>
          <w:rFonts w:ascii="Times New Roman" w:hAnsi="Times New Roman" w:cs="Times New Roman"/>
          <w:sz w:val="24"/>
          <w:szCs w:val="24"/>
          <w:lang w:val="en-US"/>
        </w:rPr>
        <w:t>Salmeron</w:t>
      </w:r>
      <w:proofErr w:type="spellEnd"/>
      <w:r>
        <w:rPr>
          <w:rFonts w:ascii="Times New Roman" w:hAnsi="Times New Roman" w:cs="Times New Roman"/>
          <w:sz w:val="24"/>
          <w:szCs w:val="24"/>
          <w:lang w:val="en-US"/>
        </w:rPr>
        <w:t xml:space="preserve"> 2012).</w:t>
      </w:r>
    </w:p>
    <w:p w:rsidR="000D372E" w:rsidRPr="002726FE" w:rsidRDefault="000D372E" w:rsidP="00551B56">
      <w:pPr>
        <w:spacing w:after="0" w:line="240" w:lineRule="auto"/>
        <w:ind w:firstLine="900"/>
        <w:jc w:val="both"/>
        <w:rPr>
          <w:rFonts w:ascii="Times New Roman" w:hAnsi="Times New Roman" w:cs="Times New Roman"/>
          <w:sz w:val="24"/>
          <w:szCs w:val="24"/>
          <w:lang w:val="en-US"/>
        </w:rPr>
      </w:pPr>
      <w:proofErr w:type="spellStart"/>
      <w:r w:rsidRPr="002726FE">
        <w:rPr>
          <w:rFonts w:ascii="Times New Roman" w:hAnsi="Times New Roman" w:cs="Times New Roman"/>
          <w:sz w:val="24"/>
          <w:szCs w:val="24"/>
          <w:lang w:val="en-US"/>
        </w:rPr>
        <w:t>Vaz</w:t>
      </w:r>
      <w:proofErr w:type="spellEnd"/>
      <w:r w:rsidRPr="002726FE">
        <w:rPr>
          <w:rFonts w:ascii="Times New Roman" w:hAnsi="Times New Roman" w:cs="Times New Roman"/>
          <w:sz w:val="24"/>
          <w:szCs w:val="24"/>
          <w:lang w:val="en-US"/>
        </w:rPr>
        <w:t xml:space="preserve">, who </w:t>
      </w:r>
      <w:r>
        <w:rPr>
          <w:rFonts w:ascii="Times New Roman" w:hAnsi="Times New Roman" w:cs="Times New Roman"/>
          <w:sz w:val="24"/>
          <w:szCs w:val="24"/>
          <w:lang w:val="en-US"/>
        </w:rPr>
        <w:t>had a long and successful career at the University of São Paulo, but no previous connection to</w:t>
      </w:r>
      <w:r w:rsidRPr="002726FE">
        <w:rPr>
          <w:rFonts w:ascii="Times New Roman" w:hAnsi="Times New Roman" w:cs="Times New Roman"/>
          <w:sz w:val="24"/>
          <w:szCs w:val="24"/>
          <w:lang w:val="en-US"/>
        </w:rPr>
        <w:t xml:space="preserve"> </w:t>
      </w:r>
      <w:proofErr w:type="spellStart"/>
      <w:r w:rsidRPr="002726FE">
        <w:rPr>
          <w:rFonts w:ascii="Times New Roman" w:hAnsi="Times New Roman" w:cs="Times New Roman"/>
          <w:sz w:val="24"/>
          <w:szCs w:val="24"/>
          <w:lang w:val="en-US"/>
        </w:rPr>
        <w:t>UnB</w:t>
      </w:r>
      <w:proofErr w:type="spellEnd"/>
      <w:r w:rsidRPr="002726FE">
        <w:rPr>
          <w:rFonts w:ascii="Times New Roman" w:hAnsi="Times New Roman" w:cs="Times New Roman"/>
          <w:sz w:val="24"/>
          <w:szCs w:val="24"/>
          <w:lang w:val="en-US"/>
        </w:rPr>
        <w:t xml:space="preserve">, tried to work as a buffer between the military and the university. The evolution of the </w:t>
      </w:r>
      <w:r>
        <w:rPr>
          <w:rFonts w:ascii="Times New Roman" w:hAnsi="Times New Roman" w:cs="Times New Roman"/>
          <w:sz w:val="24"/>
          <w:szCs w:val="24"/>
          <w:lang w:val="en-US"/>
        </w:rPr>
        <w:t xml:space="preserve">Brazilian political context, however, </w:t>
      </w:r>
      <w:r w:rsidRPr="002726FE">
        <w:rPr>
          <w:rFonts w:ascii="Times New Roman" w:hAnsi="Times New Roman" w:cs="Times New Roman"/>
          <w:sz w:val="24"/>
          <w:szCs w:val="24"/>
          <w:lang w:val="en-US"/>
        </w:rPr>
        <w:t xml:space="preserve">did not favor </w:t>
      </w:r>
      <w:r>
        <w:rPr>
          <w:rFonts w:ascii="Times New Roman" w:hAnsi="Times New Roman" w:cs="Times New Roman"/>
          <w:sz w:val="24"/>
          <w:szCs w:val="24"/>
          <w:lang w:val="en-US"/>
        </w:rPr>
        <w:t>his conciliatory</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efforts, leading to his replacement in mid-1965 by </w:t>
      </w:r>
      <w:r w:rsidRPr="002726FE">
        <w:rPr>
          <w:rFonts w:ascii="Times New Roman" w:hAnsi="Times New Roman" w:cs="Times New Roman"/>
          <w:sz w:val="24"/>
          <w:szCs w:val="24"/>
          <w:lang w:val="en-US"/>
        </w:rPr>
        <w:t xml:space="preserve">the philosopher </w:t>
      </w:r>
      <w:proofErr w:type="spellStart"/>
      <w:r w:rsidRPr="002726FE">
        <w:rPr>
          <w:rFonts w:ascii="Times New Roman" w:hAnsi="Times New Roman" w:cs="Times New Roman"/>
          <w:sz w:val="24"/>
          <w:szCs w:val="24"/>
          <w:lang w:val="en-US"/>
        </w:rPr>
        <w:t>Laerte</w:t>
      </w:r>
      <w:proofErr w:type="spellEnd"/>
      <w:r w:rsidRPr="002726FE">
        <w:rPr>
          <w:rFonts w:ascii="Times New Roman" w:hAnsi="Times New Roman" w:cs="Times New Roman"/>
          <w:sz w:val="24"/>
          <w:szCs w:val="24"/>
          <w:lang w:val="en-US"/>
        </w:rPr>
        <w:t xml:space="preserve"> Ramos de </w:t>
      </w:r>
      <w:proofErr w:type="spellStart"/>
      <w:r w:rsidRPr="002726FE">
        <w:rPr>
          <w:rFonts w:ascii="Times New Roman" w:hAnsi="Times New Roman" w:cs="Times New Roman"/>
          <w:sz w:val="24"/>
          <w:szCs w:val="24"/>
          <w:lang w:val="en-US"/>
        </w:rPr>
        <w:t>Carvalho</w:t>
      </w:r>
      <w:proofErr w:type="spellEnd"/>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who had close links with the </w:t>
      </w:r>
      <w:proofErr w:type="spellStart"/>
      <w:r>
        <w:rPr>
          <w:rFonts w:ascii="Times New Roman" w:hAnsi="Times New Roman" w:cs="Times New Roman"/>
          <w:sz w:val="24"/>
          <w:szCs w:val="24"/>
          <w:lang w:val="en-US"/>
        </w:rPr>
        <w:t>hard-line</w:t>
      </w:r>
      <w:proofErr w:type="spellEnd"/>
      <w:r>
        <w:rPr>
          <w:rFonts w:ascii="Times New Roman" w:hAnsi="Times New Roman" w:cs="Times New Roman"/>
          <w:sz w:val="24"/>
          <w:szCs w:val="24"/>
          <w:lang w:val="en-US"/>
        </w:rPr>
        <w:t xml:space="preserve"> faction of the</w:t>
      </w:r>
      <w:r w:rsidRPr="002726FE">
        <w:rPr>
          <w:rFonts w:ascii="Times New Roman" w:hAnsi="Times New Roman" w:cs="Times New Roman"/>
          <w:sz w:val="24"/>
          <w:szCs w:val="24"/>
          <w:lang w:val="en-US"/>
        </w:rPr>
        <w:t xml:space="preserve"> military</w:t>
      </w:r>
      <w:r>
        <w:rPr>
          <w:rFonts w:ascii="Times New Roman" w:hAnsi="Times New Roman" w:cs="Times New Roman"/>
          <w:sz w:val="24"/>
          <w:szCs w:val="24"/>
          <w:lang w:val="en-US"/>
        </w:rPr>
        <w:t xml:space="preserve"> government</w:t>
      </w:r>
      <w:r w:rsidRPr="002726FE">
        <w:rPr>
          <w:rFonts w:ascii="Times New Roman" w:hAnsi="Times New Roman" w:cs="Times New Roman"/>
          <w:sz w:val="24"/>
          <w:szCs w:val="24"/>
          <w:lang w:val="en-US"/>
        </w:rPr>
        <w:t xml:space="preserve">. After </w:t>
      </w:r>
      <w:r>
        <w:rPr>
          <w:rFonts w:ascii="Times New Roman" w:hAnsi="Times New Roman" w:cs="Times New Roman"/>
          <w:sz w:val="24"/>
          <w:szCs w:val="24"/>
          <w:lang w:val="en-US"/>
        </w:rPr>
        <w:t>only a few weeks in office</w:t>
      </w:r>
      <w:r w:rsidRPr="002726FE">
        <w:rPr>
          <w:rFonts w:ascii="Times New Roman" w:hAnsi="Times New Roman" w:cs="Times New Roman"/>
          <w:sz w:val="24"/>
          <w:szCs w:val="24"/>
          <w:lang w:val="en-US"/>
        </w:rPr>
        <w:t xml:space="preserve"> and </w:t>
      </w:r>
      <w:r>
        <w:rPr>
          <w:rFonts w:ascii="Times New Roman" w:hAnsi="Times New Roman" w:cs="Times New Roman"/>
          <w:sz w:val="24"/>
          <w:szCs w:val="24"/>
          <w:lang w:val="en-US"/>
        </w:rPr>
        <w:t>repeated</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c</w:t>
      </w:r>
      <w:r w:rsidRPr="002726FE">
        <w:rPr>
          <w:rFonts w:ascii="Times New Roman" w:hAnsi="Times New Roman" w:cs="Times New Roman"/>
          <w:sz w:val="24"/>
          <w:szCs w:val="24"/>
          <w:lang w:val="en-US"/>
        </w:rPr>
        <w:t xml:space="preserve">lashes with </w:t>
      </w:r>
      <w:r>
        <w:rPr>
          <w:rFonts w:ascii="Times New Roman" w:hAnsi="Times New Roman" w:cs="Times New Roman"/>
          <w:sz w:val="24"/>
          <w:szCs w:val="24"/>
          <w:lang w:val="en-US"/>
        </w:rPr>
        <w:t>part of the academic staff</w:t>
      </w:r>
      <w:r w:rsidRPr="002726FE">
        <w:rPr>
          <w:rFonts w:ascii="Times New Roman" w:hAnsi="Times New Roman" w:cs="Times New Roman"/>
          <w:sz w:val="24"/>
          <w:szCs w:val="24"/>
          <w:lang w:val="en-US"/>
        </w:rPr>
        <w:t xml:space="preserve">, </w:t>
      </w:r>
      <w:proofErr w:type="spellStart"/>
      <w:r w:rsidRPr="002726FE">
        <w:rPr>
          <w:rFonts w:ascii="Times New Roman" w:hAnsi="Times New Roman" w:cs="Times New Roman"/>
          <w:sz w:val="24"/>
          <w:szCs w:val="24"/>
          <w:lang w:val="en-US"/>
        </w:rPr>
        <w:t>Carvalho</w:t>
      </w:r>
      <w:proofErr w:type="spellEnd"/>
      <w:r w:rsidRPr="002726FE">
        <w:rPr>
          <w:rFonts w:ascii="Times New Roman" w:hAnsi="Times New Roman" w:cs="Times New Roman"/>
          <w:sz w:val="24"/>
          <w:szCs w:val="24"/>
          <w:lang w:val="en-US"/>
        </w:rPr>
        <w:t xml:space="preserve"> asked </w:t>
      </w:r>
      <w:r>
        <w:rPr>
          <w:rFonts w:ascii="Times New Roman" w:hAnsi="Times New Roman" w:cs="Times New Roman"/>
          <w:sz w:val="24"/>
          <w:szCs w:val="24"/>
          <w:lang w:val="en-US"/>
        </w:rPr>
        <w:t xml:space="preserve">for another </w:t>
      </w:r>
      <w:r w:rsidRPr="002726FE">
        <w:rPr>
          <w:rFonts w:ascii="Times New Roman" w:hAnsi="Times New Roman" w:cs="Times New Roman"/>
          <w:sz w:val="24"/>
          <w:szCs w:val="24"/>
          <w:lang w:val="en-US"/>
        </w:rPr>
        <w:t xml:space="preserve">police </w:t>
      </w:r>
      <w:r>
        <w:rPr>
          <w:rFonts w:ascii="Times New Roman" w:hAnsi="Times New Roman" w:cs="Times New Roman"/>
          <w:sz w:val="24"/>
          <w:szCs w:val="24"/>
          <w:lang w:val="en-US"/>
        </w:rPr>
        <w:t xml:space="preserve">intervention at </w:t>
      </w:r>
      <w:proofErr w:type="spellStart"/>
      <w:r>
        <w:rPr>
          <w:rFonts w:ascii="Times New Roman" w:hAnsi="Times New Roman" w:cs="Times New Roman"/>
          <w:sz w:val="24"/>
          <w:szCs w:val="24"/>
          <w:lang w:val="en-US"/>
        </w:rPr>
        <w:t>UnB</w:t>
      </w:r>
      <w:proofErr w:type="spellEnd"/>
      <w:r>
        <w:rPr>
          <w:rFonts w:ascii="Times New Roman" w:hAnsi="Times New Roman" w:cs="Times New Roman"/>
          <w:sz w:val="24"/>
          <w:szCs w:val="24"/>
          <w:lang w:val="en-US"/>
        </w:rPr>
        <w:t xml:space="preserve"> – the only such episode requested from inside the institution. The new intrusion took place on October 11, leading </w:t>
      </w:r>
      <w:proofErr w:type="spellStart"/>
      <w:r>
        <w:rPr>
          <w:rFonts w:ascii="Times New Roman" w:hAnsi="Times New Roman" w:cs="Times New Roman"/>
          <w:sz w:val="24"/>
          <w:szCs w:val="24"/>
          <w:lang w:val="en-US"/>
        </w:rPr>
        <w:t>Carvalho</w:t>
      </w:r>
      <w:proofErr w:type="spellEnd"/>
      <w:r>
        <w:rPr>
          <w:rFonts w:ascii="Times New Roman" w:hAnsi="Times New Roman" w:cs="Times New Roman"/>
          <w:sz w:val="24"/>
          <w:szCs w:val="24"/>
          <w:lang w:val="en-US"/>
        </w:rPr>
        <w:t xml:space="preserve"> to fire 16 professors in its aftermath, and inducing a further </w:t>
      </w:r>
      <w:r w:rsidRPr="002726FE">
        <w:rPr>
          <w:rFonts w:ascii="Times New Roman" w:hAnsi="Times New Roman" w:cs="Times New Roman"/>
          <w:sz w:val="24"/>
          <w:szCs w:val="24"/>
          <w:lang w:val="en-US"/>
        </w:rPr>
        <w:t xml:space="preserve">223 </w:t>
      </w:r>
      <w:r>
        <w:rPr>
          <w:rFonts w:ascii="Times New Roman" w:hAnsi="Times New Roman" w:cs="Times New Roman"/>
          <w:sz w:val="24"/>
          <w:szCs w:val="24"/>
          <w:lang w:val="en-US"/>
        </w:rPr>
        <w:t>resignations</w:t>
      </w:r>
      <w:r w:rsidRPr="002726FE">
        <w:rPr>
          <w:rFonts w:ascii="Times New Roman" w:hAnsi="Times New Roman" w:cs="Times New Roman"/>
          <w:sz w:val="24"/>
          <w:szCs w:val="24"/>
          <w:lang w:val="en-US"/>
        </w:rPr>
        <w:t xml:space="preserve"> in </w:t>
      </w:r>
      <w:r>
        <w:rPr>
          <w:rFonts w:ascii="Times New Roman" w:hAnsi="Times New Roman" w:cs="Times New Roman"/>
          <w:sz w:val="24"/>
          <w:szCs w:val="24"/>
          <w:lang w:val="en-US"/>
        </w:rPr>
        <w:t xml:space="preserve">protest and solidarity. The profound significance of these events for the history of the university should become apparent once we consider that </w:t>
      </w:r>
      <w:proofErr w:type="spellStart"/>
      <w:r>
        <w:rPr>
          <w:rFonts w:ascii="Times New Roman" w:hAnsi="Times New Roman" w:cs="Times New Roman"/>
          <w:sz w:val="24"/>
          <w:szCs w:val="24"/>
          <w:lang w:val="en-US"/>
        </w:rPr>
        <w:t>UnB’s</w:t>
      </w:r>
      <w:proofErr w:type="spellEnd"/>
      <w:r>
        <w:rPr>
          <w:rFonts w:ascii="Times New Roman" w:hAnsi="Times New Roman" w:cs="Times New Roman"/>
          <w:sz w:val="24"/>
          <w:szCs w:val="24"/>
          <w:lang w:val="en-US"/>
        </w:rPr>
        <w:t xml:space="preserve"> academic staff at the time totaled </w:t>
      </w:r>
      <w:r w:rsidRPr="002726FE">
        <w:rPr>
          <w:rFonts w:ascii="Times New Roman" w:hAnsi="Times New Roman" w:cs="Times New Roman"/>
          <w:sz w:val="24"/>
          <w:szCs w:val="24"/>
          <w:lang w:val="en-US"/>
        </w:rPr>
        <w:t>305 professors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Lelis</w:t>
      </w:r>
      <w:proofErr w:type="spellEnd"/>
      <w:r>
        <w:rPr>
          <w:rFonts w:ascii="Times New Roman" w:hAnsi="Times New Roman" w:cs="Times New Roman"/>
          <w:sz w:val="24"/>
          <w:szCs w:val="24"/>
          <w:lang w:val="en-US"/>
        </w:rPr>
        <w:t xml:space="preserve"> 2011; </w:t>
      </w:r>
      <w:proofErr w:type="spellStart"/>
      <w:r>
        <w:rPr>
          <w:rFonts w:ascii="Times New Roman" w:hAnsi="Times New Roman" w:cs="Times New Roman"/>
          <w:sz w:val="24"/>
          <w:szCs w:val="24"/>
          <w:lang w:val="en-US"/>
        </w:rPr>
        <w:t>Salmeron</w:t>
      </w:r>
      <w:proofErr w:type="spellEnd"/>
      <w:r>
        <w:rPr>
          <w:rFonts w:ascii="Times New Roman" w:hAnsi="Times New Roman" w:cs="Times New Roman"/>
          <w:sz w:val="24"/>
          <w:szCs w:val="24"/>
          <w:lang w:val="en-US"/>
        </w:rPr>
        <w:t xml:space="preserve"> 2012)</w:t>
      </w:r>
      <w:r w:rsidRPr="002726FE">
        <w:rPr>
          <w:rFonts w:ascii="Times New Roman" w:hAnsi="Times New Roman" w:cs="Times New Roman"/>
          <w:sz w:val="24"/>
          <w:szCs w:val="24"/>
          <w:lang w:val="en-US"/>
        </w:rPr>
        <w:t xml:space="preserve">. </w:t>
      </w:r>
    </w:p>
    <w:p w:rsidR="000D372E" w:rsidRPr="002726FE" w:rsidRDefault="000D372E" w:rsidP="00551B56">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As the decade wore on</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the political atmosphere in Brazil became increasingly polarized</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Gen.</w:t>
      </w:r>
      <w:r w:rsidRPr="002726FE">
        <w:rPr>
          <w:rFonts w:ascii="Times New Roman" w:hAnsi="Times New Roman" w:cs="Times New Roman"/>
          <w:sz w:val="24"/>
          <w:szCs w:val="24"/>
          <w:lang w:val="en-US"/>
        </w:rPr>
        <w:t xml:space="preserve"> Castello </w:t>
      </w:r>
      <w:proofErr w:type="spellStart"/>
      <w:r w:rsidRPr="002726FE">
        <w:rPr>
          <w:rFonts w:ascii="Times New Roman" w:hAnsi="Times New Roman" w:cs="Times New Roman"/>
          <w:sz w:val="24"/>
          <w:szCs w:val="24"/>
          <w:lang w:val="en-US"/>
        </w:rPr>
        <w:t>Branco</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presidential term ended in early 1967, and</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his successor, Gen.</w:t>
      </w:r>
      <w:r w:rsidRPr="002726FE">
        <w:rPr>
          <w:rFonts w:ascii="Times New Roman" w:hAnsi="Times New Roman" w:cs="Times New Roman"/>
          <w:sz w:val="24"/>
          <w:szCs w:val="24"/>
          <w:lang w:val="en-US"/>
        </w:rPr>
        <w:t xml:space="preserve"> Costa</w:t>
      </w:r>
      <w:r>
        <w:rPr>
          <w:rFonts w:ascii="Times New Roman" w:hAnsi="Times New Roman" w:cs="Times New Roman"/>
          <w:sz w:val="24"/>
          <w:szCs w:val="24"/>
          <w:lang w:val="en-US"/>
        </w:rPr>
        <w:t xml:space="preserve"> e Silva, belonged to the hard line</w:t>
      </w:r>
      <w:r w:rsidRPr="002726FE">
        <w:rPr>
          <w:rFonts w:ascii="Times New Roman" w:hAnsi="Times New Roman" w:cs="Times New Roman"/>
          <w:sz w:val="24"/>
          <w:szCs w:val="24"/>
          <w:lang w:val="en-US"/>
        </w:rPr>
        <w:t xml:space="preserve"> of the </w:t>
      </w:r>
      <w:r>
        <w:rPr>
          <w:rFonts w:ascii="Times New Roman" w:hAnsi="Times New Roman" w:cs="Times New Roman"/>
          <w:sz w:val="24"/>
          <w:szCs w:val="24"/>
          <w:lang w:val="en-US"/>
        </w:rPr>
        <w:t xml:space="preserve">military </w:t>
      </w:r>
      <w:r w:rsidRPr="002726FE">
        <w:rPr>
          <w:rFonts w:ascii="Times New Roman" w:hAnsi="Times New Roman" w:cs="Times New Roman"/>
          <w:sz w:val="24"/>
          <w:szCs w:val="24"/>
          <w:lang w:val="en-US"/>
        </w:rPr>
        <w:t xml:space="preserve">regime. The turning point, however, </w:t>
      </w:r>
      <w:r>
        <w:rPr>
          <w:rFonts w:ascii="Times New Roman" w:hAnsi="Times New Roman" w:cs="Times New Roman"/>
          <w:sz w:val="24"/>
          <w:szCs w:val="24"/>
          <w:lang w:val="en-US"/>
        </w:rPr>
        <w:t>was</w:t>
      </w:r>
      <w:r w:rsidRPr="002726FE">
        <w:rPr>
          <w:rFonts w:ascii="Times New Roman" w:hAnsi="Times New Roman" w:cs="Times New Roman"/>
          <w:sz w:val="24"/>
          <w:szCs w:val="24"/>
          <w:lang w:val="en-US"/>
        </w:rPr>
        <w:t xml:space="preserve"> 1968</w:t>
      </w:r>
      <w:r>
        <w:rPr>
          <w:rFonts w:ascii="Times New Roman" w:hAnsi="Times New Roman" w:cs="Times New Roman"/>
          <w:sz w:val="24"/>
          <w:szCs w:val="24"/>
          <w:lang w:val="en-US"/>
        </w:rPr>
        <w:t>, when</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political opposition gained strength</w:t>
      </w:r>
      <w:r w:rsidRPr="002726FE">
        <w:rPr>
          <w:rFonts w:ascii="Times New Roman" w:hAnsi="Times New Roman" w:cs="Times New Roman"/>
          <w:sz w:val="24"/>
          <w:szCs w:val="24"/>
          <w:lang w:val="en-US"/>
        </w:rPr>
        <w:t xml:space="preserve">: besides the international effects of the Parisian revolt, guerrilla movements </w:t>
      </w:r>
      <w:r>
        <w:rPr>
          <w:rFonts w:ascii="Times New Roman" w:hAnsi="Times New Roman" w:cs="Times New Roman"/>
          <w:sz w:val="24"/>
          <w:szCs w:val="24"/>
          <w:lang w:val="en-US"/>
        </w:rPr>
        <w:t>intensified</w:t>
      </w:r>
      <w:r w:rsidRPr="002726FE">
        <w:rPr>
          <w:rFonts w:ascii="Times New Roman" w:hAnsi="Times New Roman" w:cs="Times New Roman"/>
          <w:sz w:val="24"/>
          <w:szCs w:val="24"/>
          <w:lang w:val="en-US"/>
        </w:rPr>
        <w:t xml:space="preserve">, and the death of a high-school student in Rio de Janeiro led to massive student demonstrations in all </w:t>
      </w:r>
      <w:r>
        <w:rPr>
          <w:rFonts w:ascii="Times New Roman" w:hAnsi="Times New Roman" w:cs="Times New Roman"/>
          <w:sz w:val="24"/>
          <w:szCs w:val="24"/>
          <w:lang w:val="en-US"/>
        </w:rPr>
        <w:t>the Brazilian big cities. At the</w:t>
      </w:r>
      <w:r w:rsidRPr="002726FE">
        <w:rPr>
          <w:rFonts w:ascii="Times New Roman" w:hAnsi="Times New Roman" w:cs="Times New Roman"/>
          <w:sz w:val="24"/>
          <w:szCs w:val="24"/>
          <w:lang w:val="en-US"/>
        </w:rPr>
        <w:t xml:space="preserve"> national level, </w:t>
      </w:r>
      <w:r>
        <w:rPr>
          <w:rFonts w:ascii="Times New Roman" w:hAnsi="Times New Roman" w:cs="Times New Roman"/>
          <w:sz w:val="24"/>
          <w:szCs w:val="24"/>
          <w:lang w:val="en-US"/>
        </w:rPr>
        <w:t>the push towards</w:t>
      </w:r>
      <w:r w:rsidRPr="002726FE">
        <w:rPr>
          <w:rFonts w:ascii="Times New Roman" w:hAnsi="Times New Roman" w:cs="Times New Roman"/>
          <w:sz w:val="24"/>
          <w:szCs w:val="24"/>
          <w:lang w:val="en-US"/>
        </w:rPr>
        <w:t xml:space="preserve"> re</w:t>
      </w:r>
      <w:r>
        <w:rPr>
          <w:rFonts w:ascii="Times New Roman" w:hAnsi="Times New Roman" w:cs="Times New Roman"/>
          <w:sz w:val="24"/>
          <w:szCs w:val="24"/>
          <w:lang w:val="en-US"/>
        </w:rPr>
        <w:t>-</w:t>
      </w:r>
      <w:r w:rsidRPr="002726FE">
        <w:rPr>
          <w:rFonts w:ascii="Times New Roman" w:hAnsi="Times New Roman" w:cs="Times New Roman"/>
          <w:sz w:val="24"/>
          <w:szCs w:val="24"/>
          <w:lang w:val="en-US"/>
        </w:rPr>
        <w:t>d</w:t>
      </w:r>
      <w:r>
        <w:rPr>
          <w:rFonts w:ascii="Times New Roman" w:hAnsi="Times New Roman" w:cs="Times New Roman"/>
          <w:sz w:val="24"/>
          <w:szCs w:val="24"/>
          <w:lang w:val="en-US"/>
        </w:rPr>
        <w:t>emocratization</w:t>
      </w:r>
      <w:r w:rsidRPr="002726FE">
        <w:rPr>
          <w:rFonts w:ascii="Times New Roman" w:hAnsi="Times New Roman" w:cs="Times New Roman"/>
          <w:sz w:val="24"/>
          <w:szCs w:val="24"/>
          <w:lang w:val="en-US"/>
        </w:rPr>
        <w:t xml:space="preserve"> </w:t>
      </w:r>
      <w:r>
        <w:rPr>
          <w:rFonts w:ascii="Times New Roman" w:hAnsi="Times New Roman" w:cs="Times New Roman"/>
          <w:sz w:val="24"/>
          <w:szCs w:val="24"/>
          <w:lang w:val="en-US"/>
        </w:rPr>
        <w:t>was</w:t>
      </w:r>
      <w:r w:rsidRPr="002726FE">
        <w:rPr>
          <w:rFonts w:ascii="Times New Roman" w:hAnsi="Times New Roman" w:cs="Times New Roman"/>
          <w:sz w:val="24"/>
          <w:szCs w:val="24"/>
          <w:lang w:val="en-US"/>
        </w:rPr>
        <w:t xml:space="preserve"> defeated with the publica</w:t>
      </w:r>
      <w:r>
        <w:rPr>
          <w:rFonts w:ascii="Times New Roman" w:hAnsi="Times New Roman" w:cs="Times New Roman"/>
          <w:sz w:val="24"/>
          <w:szCs w:val="24"/>
          <w:lang w:val="en-US"/>
        </w:rPr>
        <w:t xml:space="preserve">tion, in December, of the Institutional Act #5. No political dissent </w:t>
      </w:r>
      <w:proofErr w:type="gramStart"/>
      <w:r>
        <w:rPr>
          <w:rFonts w:ascii="Times New Roman" w:hAnsi="Times New Roman" w:cs="Times New Roman"/>
          <w:sz w:val="24"/>
          <w:szCs w:val="24"/>
          <w:lang w:val="en-US"/>
        </w:rPr>
        <w:t>was tolerated</w:t>
      </w:r>
      <w:proofErr w:type="gramEnd"/>
      <w:r>
        <w:rPr>
          <w:rFonts w:ascii="Times New Roman" w:hAnsi="Times New Roman" w:cs="Times New Roman"/>
          <w:sz w:val="24"/>
          <w:szCs w:val="24"/>
          <w:lang w:val="en-US"/>
        </w:rPr>
        <w:t xml:space="preserve"> from then onwards,</w:t>
      </w:r>
      <w:r w:rsidRPr="002726FE">
        <w:rPr>
          <w:rFonts w:ascii="Times New Roman" w:hAnsi="Times New Roman" w:cs="Times New Roman"/>
          <w:sz w:val="24"/>
          <w:szCs w:val="24"/>
          <w:lang w:val="en-US"/>
        </w:rPr>
        <w:t xml:space="preserve"> and </w:t>
      </w:r>
      <w:r>
        <w:rPr>
          <w:rFonts w:ascii="Times New Roman" w:hAnsi="Times New Roman" w:cs="Times New Roman"/>
          <w:sz w:val="24"/>
          <w:szCs w:val="24"/>
          <w:lang w:val="en-US"/>
        </w:rPr>
        <w:t xml:space="preserve">police </w:t>
      </w:r>
      <w:r w:rsidRPr="002726FE">
        <w:rPr>
          <w:rFonts w:ascii="Times New Roman" w:hAnsi="Times New Roman" w:cs="Times New Roman"/>
          <w:sz w:val="24"/>
          <w:szCs w:val="24"/>
          <w:lang w:val="en-US"/>
        </w:rPr>
        <w:t xml:space="preserve">repression </w:t>
      </w:r>
      <w:r>
        <w:rPr>
          <w:rFonts w:ascii="Times New Roman" w:hAnsi="Times New Roman" w:cs="Times New Roman"/>
          <w:sz w:val="24"/>
          <w:szCs w:val="24"/>
          <w:lang w:val="en-US"/>
        </w:rPr>
        <w:t xml:space="preserve">became harsher (Skidmore 1988). Located at the heart of political action, </w:t>
      </w:r>
      <w:proofErr w:type="spellStart"/>
      <w:r w:rsidRPr="002726FE">
        <w:rPr>
          <w:rFonts w:ascii="Times New Roman" w:hAnsi="Times New Roman" w:cs="Times New Roman"/>
          <w:sz w:val="24"/>
          <w:szCs w:val="24"/>
          <w:lang w:val="en-US"/>
        </w:rPr>
        <w:t>UnB</w:t>
      </w:r>
      <w:proofErr w:type="spellEnd"/>
      <w:r w:rsidRPr="002726FE">
        <w:rPr>
          <w:rFonts w:ascii="Times New Roman" w:hAnsi="Times New Roman" w:cs="Times New Roman"/>
          <w:sz w:val="24"/>
          <w:szCs w:val="24"/>
          <w:lang w:val="en-US"/>
        </w:rPr>
        <w:t xml:space="preserve"> had already </w:t>
      </w:r>
      <w:r>
        <w:rPr>
          <w:rFonts w:ascii="Times New Roman" w:hAnsi="Times New Roman" w:cs="Times New Roman"/>
          <w:sz w:val="24"/>
          <w:szCs w:val="24"/>
          <w:lang w:val="en-US"/>
        </w:rPr>
        <w:t>tasted a preview of what was to come</w:t>
      </w:r>
      <w:r w:rsidRPr="002726FE">
        <w:rPr>
          <w:rFonts w:ascii="Times New Roman" w:hAnsi="Times New Roman" w:cs="Times New Roman"/>
          <w:sz w:val="24"/>
          <w:szCs w:val="24"/>
          <w:lang w:val="en-US"/>
        </w:rPr>
        <w:t>: on August 29</w:t>
      </w:r>
      <w:r>
        <w:rPr>
          <w:rFonts w:ascii="Times New Roman" w:hAnsi="Times New Roman" w:cs="Times New Roman"/>
          <w:sz w:val="24"/>
          <w:szCs w:val="24"/>
          <w:lang w:val="en-US"/>
        </w:rPr>
        <w:t>, military forces invaded</w:t>
      </w:r>
      <w:r w:rsidRPr="002726FE">
        <w:rPr>
          <w:rFonts w:ascii="Times New Roman" w:hAnsi="Times New Roman" w:cs="Times New Roman"/>
          <w:sz w:val="24"/>
          <w:szCs w:val="24"/>
          <w:lang w:val="en-US"/>
        </w:rPr>
        <w:t xml:space="preserve"> the university </w:t>
      </w:r>
      <w:r>
        <w:rPr>
          <w:rFonts w:ascii="Times New Roman" w:hAnsi="Times New Roman" w:cs="Times New Roman"/>
          <w:sz w:val="24"/>
          <w:szCs w:val="24"/>
          <w:lang w:val="en-US"/>
        </w:rPr>
        <w:t xml:space="preserve">for the third time in four years, in an episode that resulted in 60 arrests and </w:t>
      </w:r>
      <w:proofErr w:type="gramStart"/>
      <w:r>
        <w:rPr>
          <w:rFonts w:ascii="Times New Roman" w:hAnsi="Times New Roman" w:cs="Times New Roman"/>
          <w:sz w:val="24"/>
          <w:szCs w:val="24"/>
          <w:lang w:val="en-US"/>
        </w:rPr>
        <w:t>one</w:t>
      </w:r>
      <w:proofErr w:type="gramEnd"/>
      <w:r>
        <w:rPr>
          <w:rFonts w:ascii="Times New Roman" w:hAnsi="Times New Roman" w:cs="Times New Roman"/>
          <w:sz w:val="24"/>
          <w:szCs w:val="24"/>
          <w:lang w:val="en-US"/>
        </w:rPr>
        <w:t xml:space="preserve"> student being shot in the head by the police.</w:t>
      </w:r>
    </w:p>
    <w:p w:rsidR="000D372E" w:rsidRDefault="000D372E" w:rsidP="00551B56">
      <w:pPr>
        <w:pStyle w:val="PargrafodaLista"/>
        <w:tabs>
          <w:tab w:val="left" w:pos="360"/>
        </w:tabs>
        <w:spacing w:after="240" w:line="240" w:lineRule="auto"/>
        <w:ind w:left="0"/>
        <w:jc w:val="both"/>
        <w:rPr>
          <w:rFonts w:ascii="Times New Roman" w:hAnsi="Times New Roman" w:cs="Times New Roman"/>
          <w:b/>
          <w:sz w:val="24"/>
          <w:szCs w:val="24"/>
          <w:lang w:val="en-US"/>
        </w:rPr>
      </w:pPr>
    </w:p>
    <w:p w:rsidR="000D372E" w:rsidRDefault="000D372E" w:rsidP="00551B56">
      <w:pPr>
        <w:pStyle w:val="PargrafodaLista"/>
        <w:numPr>
          <w:ilvl w:val="0"/>
          <w:numId w:val="1"/>
        </w:numPr>
        <w:tabs>
          <w:tab w:val="left" w:pos="360"/>
        </w:tabs>
        <w:spacing w:after="240" w:line="240" w:lineRule="auto"/>
        <w:ind w:left="0" w:firstLine="0"/>
        <w:jc w:val="both"/>
        <w:rPr>
          <w:rFonts w:ascii="Times New Roman" w:hAnsi="Times New Roman" w:cs="Times New Roman"/>
          <w:b/>
          <w:sz w:val="24"/>
          <w:szCs w:val="24"/>
          <w:lang w:val="en-US"/>
        </w:rPr>
      </w:pPr>
      <w:r>
        <w:rPr>
          <w:rFonts w:ascii="Times New Roman" w:hAnsi="Times New Roman" w:cs="Times New Roman"/>
          <w:b/>
          <w:sz w:val="24"/>
          <w:szCs w:val="24"/>
          <w:lang w:val="en-US"/>
        </w:rPr>
        <w:t>Funding Policy Research</w:t>
      </w:r>
    </w:p>
    <w:p w:rsidR="000D372E" w:rsidRDefault="000D372E" w:rsidP="00551B56">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Throughout the 1960’</w:t>
      </w:r>
      <w:r w:rsidRPr="003C24A7">
        <w:rPr>
          <w:rFonts w:ascii="Times New Roman" w:hAnsi="Times New Roman" w:cs="Times New Roman"/>
          <w:sz w:val="24"/>
          <w:szCs w:val="24"/>
          <w:lang w:val="en-US"/>
        </w:rPr>
        <w:t xml:space="preserve">s, </w:t>
      </w:r>
      <w:r>
        <w:rPr>
          <w:rFonts w:ascii="Times New Roman" w:hAnsi="Times New Roman" w:cs="Times New Roman"/>
          <w:sz w:val="24"/>
          <w:szCs w:val="24"/>
          <w:lang w:val="en-US"/>
        </w:rPr>
        <w:t>a group of North American private f</w:t>
      </w:r>
      <w:r w:rsidRPr="003C24A7">
        <w:rPr>
          <w:rFonts w:ascii="Times New Roman" w:hAnsi="Times New Roman" w:cs="Times New Roman"/>
          <w:sz w:val="24"/>
          <w:szCs w:val="24"/>
          <w:lang w:val="en-US"/>
        </w:rPr>
        <w:t xml:space="preserve">oundations </w:t>
      </w:r>
      <w:r>
        <w:rPr>
          <w:rFonts w:ascii="Times New Roman" w:hAnsi="Times New Roman" w:cs="Times New Roman"/>
          <w:sz w:val="24"/>
          <w:szCs w:val="24"/>
          <w:lang w:val="en-US"/>
        </w:rPr>
        <w:t>started promoting</w:t>
      </w:r>
      <w:r w:rsidRPr="003C24A7">
        <w:rPr>
          <w:rFonts w:ascii="Times New Roman" w:hAnsi="Times New Roman" w:cs="Times New Roman"/>
          <w:sz w:val="24"/>
          <w:szCs w:val="24"/>
          <w:lang w:val="en-US"/>
        </w:rPr>
        <w:t xml:space="preserve"> the development of Latin American Studies</w:t>
      </w:r>
      <w:r>
        <w:rPr>
          <w:rFonts w:ascii="Times New Roman" w:hAnsi="Times New Roman" w:cs="Times New Roman"/>
          <w:sz w:val="24"/>
          <w:szCs w:val="24"/>
          <w:lang w:val="en-US"/>
        </w:rPr>
        <w:t xml:space="preserve"> as part of their assistance portfolio, offering </w:t>
      </w:r>
      <w:r w:rsidRPr="003C24A7">
        <w:rPr>
          <w:rFonts w:ascii="Times New Roman" w:hAnsi="Times New Roman" w:cs="Times New Roman"/>
          <w:sz w:val="24"/>
          <w:szCs w:val="24"/>
          <w:lang w:val="en-US"/>
        </w:rPr>
        <w:t xml:space="preserve">support for different activities </w:t>
      </w:r>
      <w:r>
        <w:rPr>
          <w:rFonts w:ascii="Times New Roman" w:hAnsi="Times New Roman" w:cs="Times New Roman"/>
          <w:sz w:val="24"/>
          <w:szCs w:val="24"/>
          <w:lang w:val="en-US"/>
        </w:rPr>
        <w:t>aimed towards developing</w:t>
      </w:r>
      <w:r w:rsidRPr="003C24A7">
        <w:rPr>
          <w:rFonts w:ascii="Times New Roman" w:hAnsi="Times New Roman" w:cs="Times New Roman"/>
          <w:sz w:val="24"/>
          <w:szCs w:val="24"/>
          <w:lang w:val="en-US"/>
        </w:rPr>
        <w:t xml:space="preserve"> the social sciences in the</w:t>
      </w:r>
      <w:r>
        <w:rPr>
          <w:rFonts w:ascii="Times New Roman" w:hAnsi="Times New Roman" w:cs="Times New Roman"/>
          <w:sz w:val="24"/>
          <w:szCs w:val="24"/>
          <w:lang w:val="en-US"/>
        </w:rPr>
        <w:t xml:space="preserve"> region and</w:t>
      </w:r>
      <w:r w:rsidRPr="003C24A7">
        <w:rPr>
          <w:rFonts w:ascii="Times New Roman" w:hAnsi="Times New Roman" w:cs="Times New Roman"/>
          <w:sz w:val="24"/>
          <w:szCs w:val="24"/>
          <w:lang w:val="en-US"/>
        </w:rPr>
        <w:t xml:space="preserve"> </w:t>
      </w:r>
      <w:r>
        <w:rPr>
          <w:rFonts w:ascii="Times New Roman" w:hAnsi="Times New Roman" w:cs="Times New Roman"/>
          <w:sz w:val="24"/>
          <w:szCs w:val="24"/>
          <w:lang w:val="en-US"/>
        </w:rPr>
        <w:t>creating</w:t>
      </w:r>
      <w:r w:rsidRPr="003C24A7">
        <w:rPr>
          <w:rFonts w:ascii="Times New Roman" w:hAnsi="Times New Roman" w:cs="Times New Roman"/>
          <w:sz w:val="24"/>
          <w:szCs w:val="24"/>
          <w:lang w:val="en-US"/>
        </w:rPr>
        <w:t xml:space="preserve"> networks between Latin American scholar</w:t>
      </w:r>
      <w:r>
        <w:rPr>
          <w:rFonts w:ascii="Times New Roman" w:hAnsi="Times New Roman" w:cs="Times New Roman"/>
          <w:sz w:val="24"/>
          <w:szCs w:val="24"/>
          <w:lang w:val="en-US"/>
        </w:rPr>
        <w:t>s</w:t>
      </w:r>
      <w:r w:rsidRPr="003C24A7">
        <w:rPr>
          <w:rFonts w:ascii="Times New Roman" w:hAnsi="Times New Roman" w:cs="Times New Roman"/>
          <w:sz w:val="24"/>
          <w:szCs w:val="24"/>
          <w:lang w:val="en-US"/>
        </w:rPr>
        <w:t xml:space="preserve"> and US institutions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Parmar</w:t>
      </w:r>
      <w:proofErr w:type="spellEnd"/>
      <w:r>
        <w:rPr>
          <w:rFonts w:ascii="Times New Roman" w:hAnsi="Times New Roman" w:cs="Times New Roman"/>
          <w:sz w:val="24"/>
          <w:szCs w:val="24"/>
          <w:lang w:val="en-US"/>
        </w:rPr>
        <w:t xml:space="preserve"> 2012)</w:t>
      </w:r>
      <w:r w:rsidRPr="003C24A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Although the </w:t>
      </w:r>
      <w:r w:rsidRPr="003C24A7">
        <w:rPr>
          <w:rFonts w:ascii="Times New Roman" w:hAnsi="Times New Roman" w:cs="Times New Roman"/>
          <w:sz w:val="24"/>
          <w:szCs w:val="24"/>
          <w:lang w:val="en-US"/>
        </w:rPr>
        <w:t xml:space="preserve">Ford </w:t>
      </w:r>
      <w:r>
        <w:rPr>
          <w:rFonts w:ascii="Times New Roman" w:hAnsi="Times New Roman" w:cs="Times New Roman"/>
          <w:sz w:val="24"/>
          <w:szCs w:val="24"/>
          <w:lang w:val="en-US"/>
        </w:rPr>
        <w:t xml:space="preserve">Foundation was </w:t>
      </w:r>
      <w:r w:rsidRPr="003C24A7">
        <w:rPr>
          <w:rFonts w:ascii="Times New Roman" w:hAnsi="Times New Roman" w:cs="Times New Roman"/>
          <w:sz w:val="24"/>
          <w:szCs w:val="24"/>
          <w:lang w:val="en-US"/>
        </w:rPr>
        <w:t xml:space="preserve">not </w:t>
      </w:r>
      <w:r>
        <w:rPr>
          <w:rFonts w:ascii="Times New Roman" w:hAnsi="Times New Roman" w:cs="Times New Roman"/>
          <w:sz w:val="24"/>
          <w:szCs w:val="24"/>
          <w:lang w:val="en-US"/>
        </w:rPr>
        <w:t>alone in its involvement with</w:t>
      </w:r>
      <w:r w:rsidRPr="003C24A7">
        <w:rPr>
          <w:rFonts w:ascii="Times New Roman" w:hAnsi="Times New Roman" w:cs="Times New Roman"/>
          <w:sz w:val="24"/>
          <w:szCs w:val="24"/>
          <w:lang w:val="en-US"/>
        </w:rPr>
        <w:t xml:space="preserve"> </w:t>
      </w:r>
      <w:r>
        <w:rPr>
          <w:rFonts w:ascii="Times New Roman" w:hAnsi="Times New Roman" w:cs="Times New Roman"/>
          <w:sz w:val="24"/>
          <w:szCs w:val="24"/>
          <w:lang w:val="en-US"/>
        </w:rPr>
        <w:t>such initiatives</w:t>
      </w:r>
      <w:r w:rsidRPr="003C24A7">
        <w:rPr>
          <w:rFonts w:ascii="Times New Roman" w:hAnsi="Times New Roman" w:cs="Times New Roman"/>
          <w:sz w:val="24"/>
          <w:szCs w:val="24"/>
          <w:lang w:val="en-US"/>
        </w:rPr>
        <w:t xml:space="preserve">, </w:t>
      </w:r>
      <w:r>
        <w:rPr>
          <w:rFonts w:ascii="Times New Roman" w:hAnsi="Times New Roman" w:cs="Times New Roman"/>
          <w:sz w:val="24"/>
          <w:szCs w:val="24"/>
          <w:lang w:val="en-US"/>
        </w:rPr>
        <w:t>the resources channeled through OLAC</w:t>
      </w:r>
      <w:r w:rsidRPr="003C24A7">
        <w:rPr>
          <w:rFonts w:ascii="Times New Roman" w:hAnsi="Times New Roman" w:cs="Times New Roman"/>
          <w:sz w:val="24"/>
          <w:szCs w:val="24"/>
          <w:lang w:val="en-US"/>
        </w:rPr>
        <w:t xml:space="preserve"> were by </w:t>
      </w:r>
      <w:r>
        <w:rPr>
          <w:rFonts w:ascii="Times New Roman" w:hAnsi="Times New Roman" w:cs="Times New Roman"/>
          <w:sz w:val="24"/>
          <w:szCs w:val="24"/>
          <w:lang w:val="en-US"/>
        </w:rPr>
        <w:t>far</w:t>
      </w:r>
      <w:r w:rsidRPr="003C24A7">
        <w:rPr>
          <w:rFonts w:ascii="Times New Roman" w:hAnsi="Times New Roman" w:cs="Times New Roman"/>
          <w:sz w:val="24"/>
          <w:szCs w:val="24"/>
          <w:lang w:val="en-US"/>
        </w:rPr>
        <w:t xml:space="preserve"> the most </w:t>
      </w:r>
      <w:r>
        <w:rPr>
          <w:rFonts w:ascii="Times New Roman" w:hAnsi="Times New Roman" w:cs="Times New Roman"/>
          <w:sz w:val="24"/>
          <w:szCs w:val="24"/>
          <w:lang w:val="en-US"/>
        </w:rPr>
        <w:t xml:space="preserve">fruitful in </w:t>
      </w:r>
      <w:r>
        <w:rPr>
          <w:rFonts w:ascii="Times New Roman" w:hAnsi="Times New Roman" w:cs="Times New Roman"/>
          <w:sz w:val="24"/>
          <w:szCs w:val="24"/>
          <w:lang w:val="en-US"/>
        </w:rPr>
        <w:lastRenderedPageBreak/>
        <w:t xml:space="preserve">the development of the social sciences in Latin America. As part of its general strategy for the region, an overarching purpose molded the Ford Foundation’s involvement with the Brazilian social sciences in general, and with economics in particular, from the very beginning: to assist in the development of institutions that could be useful for devising and implementing public policies that addressed the specific problems of Brazilian society. </w:t>
      </w:r>
    </w:p>
    <w:p w:rsidR="000D372E" w:rsidRDefault="000D372E" w:rsidP="00551B56">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Different people, in different contexts, each conceived the strategies more conducive to this end in their own way, but no one ever seriously questioned the general goal. An early example of this attitude </w:t>
      </w:r>
      <w:proofErr w:type="gramStart"/>
      <w:r>
        <w:rPr>
          <w:rFonts w:ascii="Times New Roman" w:hAnsi="Times New Roman" w:cs="Times New Roman"/>
          <w:sz w:val="24"/>
          <w:szCs w:val="24"/>
          <w:lang w:val="en-US"/>
        </w:rPr>
        <w:t>can be found</w:t>
      </w:r>
      <w:proofErr w:type="gramEnd"/>
      <w:r>
        <w:rPr>
          <w:rFonts w:ascii="Times New Roman" w:hAnsi="Times New Roman" w:cs="Times New Roman"/>
          <w:sz w:val="24"/>
          <w:szCs w:val="24"/>
          <w:lang w:val="en-US"/>
        </w:rPr>
        <w:t xml:space="preserve"> in a 1963 document proposing the creation of a graduate training and research program at the Federal University of </w:t>
      </w:r>
      <w:proofErr w:type="spellStart"/>
      <w:r>
        <w:rPr>
          <w:rFonts w:ascii="Times New Roman" w:hAnsi="Times New Roman" w:cs="Times New Roman"/>
          <w:sz w:val="24"/>
          <w:szCs w:val="24"/>
          <w:lang w:val="en-US"/>
        </w:rPr>
        <w:t>Ceará</w:t>
      </w:r>
      <w:proofErr w:type="spellEnd"/>
      <w:r>
        <w:rPr>
          <w:rFonts w:ascii="Times New Roman" w:hAnsi="Times New Roman" w:cs="Times New Roman"/>
          <w:sz w:val="24"/>
          <w:szCs w:val="24"/>
          <w:lang w:val="en-US"/>
        </w:rPr>
        <w:t xml:space="preserve"> (UFC). When discussing the research agendas to </w:t>
      </w:r>
      <w:proofErr w:type="gramStart"/>
      <w:r>
        <w:rPr>
          <w:rFonts w:ascii="Times New Roman" w:hAnsi="Times New Roman" w:cs="Times New Roman"/>
          <w:sz w:val="24"/>
          <w:szCs w:val="24"/>
          <w:lang w:val="en-US"/>
        </w:rPr>
        <w:t>be pursued</w:t>
      </w:r>
      <w:proofErr w:type="gramEnd"/>
      <w:r>
        <w:rPr>
          <w:rFonts w:ascii="Times New Roman" w:hAnsi="Times New Roman" w:cs="Times New Roman"/>
          <w:sz w:val="24"/>
          <w:szCs w:val="24"/>
          <w:lang w:val="en-US"/>
        </w:rPr>
        <w:t>, the document sets the background by mentioning the Alliance for Progress and the current joint efforts between Brazil and the United States “in a program for improving living conditions and stimulating economic and social progress in North East Brazil”</w:t>
      </w:r>
      <w:r>
        <w:rPr>
          <w:rStyle w:val="Refdenotaderodap"/>
          <w:rFonts w:ascii="Times New Roman" w:hAnsi="Times New Roman" w:cs="Times New Roman"/>
          <w:sz w:val="24"/>
          <w:szCs w:val="24"/>
          <w:lang w:val="en-US"/>
        </w:rPr>
        <w:footnoteReference w:id="12"/>
      </w:r>
      <w:r>
        <w:rPr>
          <w:rFonts w:ascii="Times New Roman" w:hAnsi="Times New Roman" w:cs="Times New Roman"/>
          <w:sz w:val="24"/>
          <w:szCs w:val="24"/>
          <w:lang w:val="en-US"/>
        </w:rPr>
        <w:t>. After listing several topics worthy of attention – such as natural resources, agriculture, human resources, and public health – the document concludes with an appeal to the importance of systematic and coordinated research in order to accomplish developmental goals:</w:t>
      </w:r>
    </w:p>
    <w:p w:rsidR="000D372E" w:rsidRDefault="000D372E" w:rsidP="00551B56">
      <w:pPr>
        <w:spacing w:before="120" w:line="240" w:lineRule="auto"/>
        <w:ind w:left="907"/>
        <w:jc w:val="both"/>
        <w:rPr>
          <w:rFonts w:ascii="Times New Roman" w:hAnsi="Times New Roman" w:cs="Times New Roman"/>
          <w:sz w:val="20"/>
          <w:szCs w:val="20"/>
          <w:lang w:val="en-US"/>
        </w:rPr>
      </w:pPr>
      <w:r>
        <w:rPr>
          <w:rFonts w:ascii="Times New Roman" w:hAnsi="Times New Roman" w:cs="Times New Roman"/>
          <w:sz w:val="20"/>
          <w:szCs w:val="20"/>
          <w:lang w:val="en-US"/>
        </w:rPr>
        <w:t>The above-mentioned lines of research indicate just a few of the needs for the development of the North East, with an attempt to schematize the most urgent ones. We believe that if such research were to be done through an organization, as in the case of the IPE [UFC’s Institute for Economic Research], there would be greater results in terms of consistency, coordination of efforts and proper understanding, developing over a long period of time</w:t>
      </w:r>
      <w:r>
        <w:rPr>
          <w:rStyle w:val="Refdenotaderodap"/>
          <w:rFonts w:ascii="Times New Roman" w:hAnsi="Times New Roman" w:cs="Times New Roman"/>
          <w:sz w:val="20"/>
          <w:szCs w:val="20"/>
          <w:lang w:val="en-US"/>
        </w:rPr>
        <w:footnoteReference w:id="13"/>
      </w:r>
    </w:p>
    <w:p w:rsidR="000D372E" w:rsidRDefault="000D372E" w:rsidP="00551B56">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The document played on themes that were greatly important in the Ford Foundation’s prospects for the Brazilian social sciences. The connection between foreign aid and the developmental problems of the poorer areas of the country (such as the Northeast), in particular, was a recurrent element in project assessments. A request for grant action from June 1964 that built on UFC’s proposal expressed this rationale with unusual clarity. After, once again, mentioning recent efforts by the Brazilian government and the Alliance for Progress in the area of developmental policy, the document identifies one of the main impediments to successful implementation:</w:t>
      </w:r>
    </w:p>
    <w:p w:rsidR="000D372E" w:rsidRDefault="000D372E" w:rsidP="00551B56">
      <w:pPr>
        <w:spacing w:before="120" w:line="240" w:lineRule="auto"/>
        <w:ind w:left="907"/>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Manpower</w:t>
      </w:r>
      <w:proofErr w:type="gramEnd"/>
      <w:r>
        <w:rPr>
          <w:rFonts w:ascii="Times New Roman" w:hAnsi="Times New Roman" w:cs="Times New Roman"/>
          <w:sz w:val="20"/>
          <w:szCs w:val="20"/>
          <w:lang w:val="en-US"/>
        </w:rPr>
        <w:t xml:space="preserve"> skills are scarce in all forms, but conspicuously absent is a cadre of professionally trained people to undertake studies and provide actionable programs in economic development. The Northeast agencies cannot meet their staffing requirements; they compete with each other for the same limited pool of individuals, most of whom are recent university graduates with ample motivation but mediocre training. […] Without access to such skills, efforts to plan and implement economic development tend to produce impressive program façades that are hollow in content.</w:t>
      </w:r>
      <w:r>
        <w:rPr>
          <w:rStyle w:val="Refdenotaderodap"/>
          <w:rFonts w:ascii="Times New Roman" w:hAnsi="Times New Roman" w:cs="Times New Roman"/>
          <w:sz w:val="20"/>
          <w:szCs w:val="20"/>
          <w:lang w:val="en-US"/>
        </w:rPr>
        <w:footnoteReference w:id="14"/>
      </w:r>
    </w:p>
    <w:p w:rsidR="000D372E" w:rsidRDefault="000D372E" w:rsidP="00551B56">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document goes on to stress the low level of undergraduate training in Northeastern universities, and the exodus of the most talented people in the region to the South and Southeast, attracted by better professional opportunities. In light of all this, it was very clear what should be the pragmatic purpose of FF assistance: “[…] the central problem is the need to provide some postgraduate training which is geared to the lower starting level of the Northeast universities, for graduates expected to remain in the Northeast to staff the various regional and state agencies”</w:t>
      </w:r>
      <w:r>
        <w:rPr>
          <w:rStyle w:val="Refdenotaderodap"/>
          <w:rFonts w:ascii="Times New Roman" w:hAnsi="Times New Roman" w:cs="Times New Roman"/>
          <w:sz w:val="24"/>
          <w:szCs w:val="24"/>
          <w:lang w:val="en-US"/>
        </w:rPr>
        <w:footnoteReference w:id="15"/>
      </w:r>
      <w:r>
        <w:rPr>
          <w:rFonts w:ascii="Times New Roman" w:hAnsi="Times New Roman" w:cs="Times New Roman"/>
          <w:sz w:val="24"/>
          <w:szCs w:val="24"/>
          <w:lang w:val="en-US"/>
        </w:rPr>
        <w:t>.</w:t>
      </w:r>
    </w:p>
    <w:p w:rsidR="000D372E" w:rsidRPr="000C6873" w:rsidRDefault="000D372E" w:rsidP="00551B56">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agreement finally signed in July between UFC, the Ford Foundation, USAID, and SUDENE, the Brazilian state agency in charge of the developmental problems of the Northeast, formalized the close connection between the Foundation’s initial involvements in the region and the training of researchers that could take part in the Brazilian government’s effort to overcome some of its structural maladies. Among the items specified in the agreement, one is particularly revealing in this respect. </w:t>
      </w:r>
      <w:proofErr w:type="gramStart"/>
      <w:r>
        <w:rPr>
          <w:rFonts w:ascii="Times New Roman" w:hAnsi="Times New Roman" w:cs="Times New Roman"/>
          <w:sz w:val="24"/>
          <w:szCs w:val="24"/>
          <w:lang w:val="en-US"/>
        </w:rPr>
        <w:t xml:space="preserve">Besides other commitments related to infrastructure, fellowships, and research development, the University of </w:t>
      </w:r>
      <w:proofErr w:type="spellStart"/>
      <w:r>
        <w:rPr>
          <w:rFonts w:ascii="Times New Roman" w:hAnsi="Times New Roman" w:cs="Times New Roman"/>
          <w:sz w:val="24"/>
          <w:szCs w:val="24"/>
          <w:lang w:val="en-US"/>
        </w:rPr>
        <w:t>Ceará</w:t>
      </w:r>
      <w:proofErr w:type="spellEnd"/>
      <w:r>
        <w:rPr>
          <w:rFonts w:ascii="Times New Roman" w:hAnsi="Times New Roman" w:cs="Times New Roman"/>
          <w:sz w:val="24"/>
          <w:szCs w:val="24"/>
          <w:lang w:val="en-US"/>
        </w:rPr>
        <w:t xml:space="preserve"> agreed to “</w:t>
      </w:r>
      <w:r w:rsidRPr="000C6873">
        <w:rPr>
          <w:rFonts w:ascii="Times New Roman" w:hAnsi="Times New Roman" w:cs="Times New Roman"/>
          <w:sz w:val="24"/>
          <w:szCs w:val="24"/>
          <w:lang w:val="en-US"/>
        </w:rPr>
        <w:t xml:space="preserve">require every student to work in his field with a university, a private developmental, or government agency located in the Northeast for a period equal to at least twice that which the student had received graduate training under a fellowship at the University of </w:t>
      </w:r>
      <w:proofErr w:type="spellStart"/>
      <w:r w:rsidRPr="000C6873">
        <w:rPr>
          <w:rFonts w:ascii="Times New Roman" w:hAnsi="Times New Roman" w:cs="Times New Roman"/>
          <w:sz w:val="24"/>
          <w:szCs w:val="24"/>
          <w:lang w:val="en-US"/>
        </w:rPr>
        <w:t>Ceará</w:t>
      </w:r>
      <w:proofErr w:type="spellEnd"/>
      <w:r w:rsidRPr="000C6873">
        <w:rPr>
          <w:rFonts w:ascii="Times New Roman" w:hAnsi="Times New Roman" w:cs="Times New Roman"/>
          <w:sz w:val="24"/>
          <w:szCs w:val="24"/>
          <w:lang w:val="en-US"/>
        </w:rPr>
        <w:t xml:space="preserve"> or abroad</w:t>
      </w:r>
      <w:r>
        <w:rPr>
          <w:rFonts w:ascii="Times New Roman" w:hAnsi="Times New Roman" w:cs="Times New Roman"/>
          <w:sz w:val="24"/>
          <w:szCs w:val="24"/>
          <w:lang w:val="en-US"/>
        </w:rPr>
        <w:t>”</w:t>
      </w:r>
      <w:r w:rsidRPr="000C6873">
        <w:rPr>
          <w:rStyle w:val="Refdenotaderodap"/>
          <w:rFonts w:ascii="Times New Roman" w:hAnsi="Times New Roman" w:cs="Times New Roman"/>
          <w:lang w:val="en-US"/>
        </w:rPr>
        <w:footnoteReference w:id="16"/>
      </w:r>
      <w:r>
        <w:rPr>
          <w:rFonts w:ascii="Times New Roman" w:hAnsi="Times New Roman" w:cs="Times New Roman"/>
          <w:sz w:val="24"/>
          <w:szCs w:val="24"/>
          <w:lang w:val="en-US"/>
        </w:rPr>
        <w:t>.</w:t>
      </w:r>
      <w:proofErr w:type="gramEnd"/>
    </w:p>
    <w:p w:rsidR="000D372E" w:rsidRDefault="000D372E" w:rsidP="00551B56">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Although the </w:t>
      </w:r>
      <w:proofErr w:type="spellStart"/>
      <w:r>
        <w:rPr>
          <w:rFonts w:ascii="Times New Roman" w:hAnsi="Times New Roman" w:cs="Times New Roman"/>
          <w:sz w:val="24"/>
          <w:szCs w:val="24"/>
          <w:lang w:val="en-US"/>
        </w:rPr>
        <w:t>Ceará</w:t>
      </w:r>
      <w:proofErr w:type="spellEnd"/>
      <w:r>
        <w:rPr>
          <w:rFonts w:ascii="Times New Roman" w:hAnsi="Times New Roman" w:cs="Times New Roman"/>
          <w:sz w:val="24"/>
          <w:szCs w:val="24"/>
          <w:lang w:val="en-US"/>
        </w:rPr>
        <w:t xml:space="preserve"> case provides striking illustration of the proximity between the Ford Foundation and the Brazilian state institutions in charge of formulating and implementing public policy, it was certainly not an isolated event. The 1964 proposal for the creation of a graduate program at the University of São Paulo foresaw a course offering on “Programming for Economic Development”, which should cover “techniques for the preparation of programs, project elaboration, selection of alternatives, and program implementation”</w:t>
      </w:r>
      <w:r>
        <w:rPr>
          <w:rStyle w:val="Refdenotaderodap"/>
          <w:rFonts w:ascii="Times New Roman" w:hAnsi="Times New Roman" w:cs="Times New Roman"/>
          <w:sz w:val="24"/>
          <w:szCs w:val="24"/>
          <w:lang w:val="en-US"/>
        </w:rPr>
        <w:footnoteReference w:id="17"/>
      </w:r>
      <w:r>
        <w:rPr>
          <w:rFonts w:ascii="Times New Roman" w:hAnsi="Times New Roman" w:cs="Times New Roman"/>
          <w:sz w:val="24"/>
          <w:szCs w:val="24"/>
          <w:lang w:val="en-US"/>
        </w:rPr>
        <w:t xml:space="preserve">. The Foundation had also been cooperating directly with the Minas </w:t>
      </w:r>
      <w:proofErr w:type="spellStart"/>
      <w:r>
        <w:rPr>
          <w:rFonts w:ascii="Times New Roman" w:hAnsi="Times New Roman" w:cs="Times New Roman"/>
          <w:sz w:val="24"/>
          <w:szCs w:val="24"/>
          <w:lang w:val="en-US"/>
        </w:rPr>
        <w:t>Gerais</w:t>
      </w:r>
      <w:proofErr w:type="spellEnd"/>
      <w:r>
        <w:rPr>
          <w:rFonts w:ascii="Times New Roman" w:hAnsi="Times New Roman" w:cs="Times New Roman"/>
          <w:sz w:val="24"/>
          <w:szCs w:val="24"/>
          <w:lang w:val="en-US"/>
        </w:rPr>
        <w:t xml:space="preserve"> state government since 1965, in a joint project with the State Secretariat of Agriculture, Purdue University, and the Rural State University of Minas </w:t>
      </w:r>
      <w:proofErr w:type="spellStart"/>
      <w:r>
        <w:rPr>
          <w:rFonts w:ascii="Times New Roman" w:hAnsi="Times New Roman" w:cs="Times New Roman"/>
          <w:sz w:val="24"/>
          <w:szCs w:val="24"/>
          <w:lang w:val="en-US"/>
        </w:rPr>
        <w:t>Gerais</w:t>
      </w:r>
      <w:proofErr w:type="spellEnd"/>
      <w:r>
        <w:rPr>
          <w:rFonts w:ascii="Times New Roman" w:hAnsi="Times New Roman" w:cs="Times New Roman"/>
          <w:sz w:val="24"/>
          <w:szCs w:val="24"/>
          <w:lang w:val="en-US"/>
        </w:rPr>
        <w:t>. The project involved the creation and development of an Economic Analysis and Agricultural Policy Section within the Secretariat, a think tank of applied researchers with advanced training in agricultural economics</w:t>
      </w:r>
      <w:r>
        <w:rPr>
          <w:rStyle w:val="Refdenotaderodap"/>
          <w:rFonts w:ascii="Times New Roman" w:hAnsi="Times New Roman" w:cs="Times New Roman"/>
          <w:sz w:val="24"/>
          <w:szCs w:val="24"/>
          <w:lang w:val="en-US"/>
        </w:rPr>
        <w:footnoteReference w:id="18"/>
      </w:r>
      <w:r>
        <w:rPr>
          <w:rFonts w:ascii="Times New Roman" w:hAnsi="Times New Roman" w:cs="Times New Roman"/>
          <w:sz w:val="24"/>
          <w:szCs w:val="24"/>
          <w:lang w:val="en-US"/>
        </w:rPr>
        <w:t>. Although recurring problems eventually led to the abandonment of the initiative, and with it of all attempts to collaborate directly with government agencies, the episode demonstrated that the Ford Foundation’s choice of partners was constrained more by institutional adequacy than by overall purpose</w:t>
      </w:r>
      <w:r>
        <w:rPr>
          <w:rStyle w:val="Refdenotaderodap"/>
          <w:rFonts w:ascii="Times New Roman" w:hAnsi="Times New Roman" w:cs="Times New Roman"/>
          <w:sz w:val="24"/>
          <w:szCs w:val="24"/>
          <w:lang w:val="en-US"/>
        </w:rPr>
        <w:footnoteReference w:id="19"/>
      </w:r>
      <w:r>
        <w:rPr>
          <w:rFonts w:ascii="Times New Roman" w:hAnsi="Times New Roman" w:cs="Times New Roman"/>
          <w:sz w:val="24"/>
          <w:szCs w:val="24"/>
          <w:lang w:val="en-US"/>
        </w:rPr>
        <w:t>.</w:t>
      </w:r>
    </w:p>
    <w:p w:rsidR="000D372E" w:rsidRDefault="000D372E" w:rsidP="00551B56">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prospect of influencing public policy, directly or indirectly, also animated the enthusiastic support offered to the Brazilian Institute of Economics (IBRE) at the </w:t>
      </w:r>
      <w:proofErr w:type="spellStart"/>
      <w:r>
        <w:rPr>
          <w:rFonts w:ascii="Times New Roman" w:hAnsi="Times New Roman" w:cs="Times New Roman"/>
          <w:sz w:val="24"/>
          <w:szCs w:val="24"/>
          <w:lang w:val="en-US"/>
        </w:rPr>
        <w:t>Getúlio</w:t>
      </w:r>
      <w:proofErr w:type="spellEnd"/>
      <w:r>
        <w:rPr>
          <w:rFonts w:ascii="Times New Roman" w:hAnsi="Times New Roman" w:cs="Times New Roman"/>
          <w:sz w:val="24"/>
          <w:szCs w:val="24"/>
          <w:lang w:val="en-US"/>
        </w:rPr>
        <w:t xml:space="preserve"> Vargas Foundation throughout the 1960s. In a memorandum from August 1967, discussing a possible grant extension to IBRE, </w:t>
      </w:r>
      <w:proofErr w:type="spellStart"/>
      <w:r>
        <w:rPr>
          <w:rFonts w:ascii="Times New Roman" w:hAnsi="Times New Roman" w:cs="Times New Roman"/>
          <w:sz w:val="24"/>
          <w:szCs w:val="24"/>
          <w:lang w:val="en-US"/>
        </w:rPr>
        <w:t>Wener</w:t>
      </w:r>
      <w:proofErr w:type="spellEnd"/>
      <w:r>
        <w:rPr>
          <w:rFonts w:ascii="Times New Roman" w:hAnsi="Times New Roman" w:cs="Times New Roman"/>
          <w:sz w:val="24"/>
          <w:szCs w:val="24"/>
          <w:lang w:val="en-US"/>
        </w:rPr>
        <w:t xml:space="preserve"> Baer stated he was “convinced that if the Ford Foundation wishes to exert its influence on Brazilian economic research, teaching, and even policy making, it should maximize the influence it has on the IBRE section of the Vargas Foundation”</w:t>
      </w:r>
      <w:r>
        <w:rPr>
          <w:rStyle w:val="Refdenotaderodap"/>
          <w:rFonts w:ascii="Times New Roman" w:hAnsi="Times New Roman" w:cs="Times New Roman"/>
          <w:sz w:val="24"/>
          <w:szCs w:val="24"/>
          <w:lang w:val="en-US"/>
        </w:rPr>
        <w:footnoteReference w:id="20"/>
      </w:r>
      <w:r>
        <w:rPr>
          <w:rFonts w:ascii="Times New Roman" w:hAnsi="Times New Roman" w:cs="Times New Roman"/>
          <w:sz w:val="24"/>
          <w:szCs w:val="24"/>
          <w:lang w:val="en-US"/>
        </w:rPr>
        <w:t xml:space="preserve">. A few days later, Stacey </w:t>
      </w:r>
      <w:proofErr w:type="spellStart"/>
      <w:r>
        <w:rPr>
          <w:rFonts w:ascii="Times New Roman" w:hAnsi="Times New Roman" w:cs="Times New Roman"/>
          <w:sz w:val="24"/>
          <w:szCs w:val="24"/>
          <w:lang w:val="en-US"/>
        </w:rPr>
        <w:t>Widdicombe</w:t>
      </w:r>
      <w:proofErr w:type="spellEnd"/>
      <w:r>
        <w:rPr>
          <w:rFonts w:ascii="Times New Roman" w:hAnsi="Times New Roman" w:cs="Times New Roman"/>
          <w:sz w:val="24"/>
          <w:szCs w:val="24"/>
          <w:lang w:val="en-US"/>
        </w:rPr>
        <w:t xml:space="preserve"> confirmed his assessment. Besides eminent economists such as Arnold </w:t>
      </w:r>
      <w:proofErr w:type="spellStart"/>
      <w:r>
        <w:rPr>
          <w:rFonts w:ascii="Times New Roman" w:hAnsi="Times New Roman" w:cs="Times New Roman"/>
          <w:sz w:val="24"/>
          <w:szCs w:val="24"/>
          <w:lang w:val="en-US"/>
        </w:rPr>
        <w:t>Harberger</w:t>
      </w:r>
      <w:proofErr w:type="spellEnd"/>
      <w:r>
        <w:rPr>
          <w:rFonts w:ascii="Times New Roman" w:hAnsi="Times New Roman" w:cs="Times New Roman"/>
          <w:sz w:val="24"/>
          <w:szCs w:val="24"/>
          <w:lang w:val="en-US"/>
        </w:rPr>
        <w:t xml:space="preserve"> and Albert Hirschman, the Vargas Foundation’s grant extension had the support of Brazilian government officials such as </w:t>
      </w:r>
      <w:proofErr w:type="spellStart"/>
      <w:r>
        <w:rPr>
          <w:rFonts w:ascii="Times New Roman" w:hAnsi="Times New Roman" w:cs="Times New Roman"/>
          <w:sz w:val="24"/>
          <w:szCs w:val="24"/>
          <w:lang w:val="en-US"/>
        </w:rPr>
        <w:t>João</w:t>
      </w:r>
      <w:proofErr w:type="spellEnd"/>
      <w:r>
        <w:rPr>
          <w:rFonts w:ascii="Times New Roman" w:hAnsi="Times New Roman" w:cs="Times New Roman"/>
          <w:sz w:val="24"/>
          <w:szCs w:val="24"/>
          <w:lang w:val="en-US"/>
        </w:rPr>
        <w:t xml:space="preserve"> Paulo dos Reis </w:t>
      </w:r>
      <w:proofErr w:type="spellStart"/>
      <w:r>
        <w:rPr>
          <w:rFonts w:ascii="Times New Roman" w:hAnsi="Times New Roman" w:cs="Times New Roman"/>
          <w:sz w:val="24"/>
          <w:szCs w:val="24"/>
          <w:lang w:val="en-US"/>
        </w:rPr>
        <w:t>Velloso</w:t>
      </w:r>
      <w:proofErr w:type="spellEnd"/>
      <w:r>
        <w:rPr>
          <w:rFonts w:ascii="Times New Roman" w:hAnsi="Times New Roman" w:cs="Times New Roman"/>
          <w:sz w:val="24"/>
          <w:szCs w:val="24"/>
          <w:lang w:val="en-US"/>
        </w:rPr>
        <w:t>, head of the Planning Ministry’s Institute for Applied Economic Research (IPEA), who pointed out “the difficulties the government had in putting top quality researchers full-time onto studies of long-term economic development”</w:t>
      </w:r>
      <w:r>
        <w:rPr>
          <w:rStyle w:val="Refdenotaderodap"/>
          <w:rFonts w:ascii="Times New Roman" w:hAnsi="Times New Roman" w:cs="Times New Roman"/>
          <w:sz w:val="24"/>
          <w:szCs w:val="24"/>
          <w:lang w:val="en-US"/>
        </w:rPr>
        <w:footnoteReference w:id="21"/>
      </w:r>
      <w:r>
        <w:rPr>
          <w:rFonts w:ascii="Times New Roman" w:hAnsi="Times New Roman" w:cs="Times New Roman"/>
          <w:sz w:val="24"/>
          <w:szCs w:val="24"/>
          <w:lang w:val="en-US"/>
        </w:rPr>
        <w:t xml:space="preserve">. USAID representatives were equally positive, </w:t>
      </w:r>
      <w:proofErr w:type="gramStart"/>
      <w:r>
        <w:rPr>
          <w:rFonts w:ascii="Times New Roman" w:hAnsi="Times New Roman" w:cs="Times New Roman"/>
          <w:sz w:val="24"/>
          <w:szCs w:val="24"/>
          <w:lang w:val="en-US"/>
        </w:rPr>
        <w:t>urging that</w:t>
      </w:r>
      <w:proofErr w:type="gramEnd"/>
      <w:r>
        <w:rPr>
          <w:rFonts w:ascii="Times New Roman" w:hAnsi="Times New Roman" w:cs="Times New Roman"/>
          <w:sz w:val="24"/>
          <w:szCs w:val="24"/>
          <w:lang w:val="en-US"/>
        </w:rPr>
        <w:t xml:space="preserve"> “IBRE researchers maintain communication with appropriate Brazilian government officials so the results of the study would have a direct influence on policy problems as soon as possible”</w:t>
      </w:r>
      <w:r>
        <w:rPr>
          <w:rStyle w:val="Refdenotaderodap"/>
          <w:rFonts w:ascii="Times New Roman" w:hAnsi="Times New Roman" w:cs="Times New Roman"/>
          <w:sz w:val="24"/>
          <w:szCs w:val="24"/>
          <w:lang w:val="en-US"/>
        </w:rPr>
        <w:footnoteReference w:id="22"/>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Widdicombe</w:t>
      </w:r>
      <w:proofErr w:type="spellEnd"/>
      <w:r>
        <w:rPr>
          <w:rFonts w:ascii="Times New Roman" w:hAnsi="Times New Roman" w:cs="Times New Roman"/>
          <w:sz w:val="24"/>
          <w:szCs w:val="24"/>
          <w:lang w:val="en-US"/>
        </w:rPr>
        <w:t xml:space="preserve"> thus concluded that, among other things, given “IBRE’s preeminent position in Brazil and the quality of its research program, together with its demonstrated ability to have its research results reach policy makers in both private and public sectors</w:t>
      </w:r>
      <w:r>
        <w:rPr>
          <w:rStyle w:val="Refdenotaderodap"/>
          <w:rFonts w:ascii="Times New Roman" w:hAnsi="Times New Roman" w:cs="Times New Roman"/>
          <w:sz w:val="24"/>
          <w:szCs w:val="24"/>
          <w:lang w:val="en-US"/>
        </w:rPr>
        <w:footnoteReference w:id="23"/>
      </w:r>
      <w:r>
        <w:rPr>
          <w:rFonts w:ascii="Times New Roman" w:hAnsi="Times New Roman" w:cs="Times New Roman"/>
          <w:sz w:val="24"/>
          <w:szCs w:val="24"/>
          <w:lang w:val="en-US"/>
        </w:rPr>
        <w:t>”, the Ford Foundation should treat the grant extension as a top priority.</w:t>
      </w:r>
    </w:p>
    <w:p w:rsidR="000D372E" w:rsidRDefault="000D372E" w:rsidP="00551B56">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The Foundation’s attitude towards so-called “policy-oriented” research does not seem to have changed significantly after the military takeover of 1964. The “Annual Report for the Year 1966” presented by the University of São Paulo’s Institute for Economic Research (IPE) expresses confidence in the possibility of producing policy-relevant outputs, while steering clear of the government’s larger political agenda:</w:t>
      </w:r>
    </w:p>
    <w:p w:rsidR="000D372E" w:rsidRDefault="000D372E" w:rsidP="00551B56">
      <w:pPr>
        <w:spacing w:before="120" w:line="240" w:lineRule="auto"/>
        <w:ind w:left="907"/>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The IPE does not aim [solely to] the creation of a team of technicians, specialists and advisors with the instrumental analytic know-how but also the organization of a group of studious [sic] people which will try to give their collaboration to the State of São Paulo and to the Federal Government, as well as to the other State Municipalities, becoming equidistant of private interests as well as of conveniences or political pressures</w:t>
      </w:r>
      <w:r>
        <w:rPr>
          <w:rStyle w:val="Refdenotaderodap"/>
          <w:rFonts w:ascii="Times New Roman" w:hAnsi="Times New Roman" w:cs="Times New Roman"/>
          <w:sz w:val="20"/>
          <w:szCs w:val="20"/>
          <w:lang w:val="en-US"/>
        </w:rPr>
        <w:footnoteReference w:id="24"/>
      </w:r>
      <w:proofErr w:type="gramEnd"/>
    </w:p>
    <w:p w:rsidR="000D372E" w:rsidRPr="00F24CD8" w:rsidRDefault="000D372E" w:rsidP="00551B56">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Baer’s abovementioned memorandum conveys a similar message, stressing how IBRE had managed to work with the government without forfeiting its intellectual integrity and prestige: </w:t>
      </w:r>
    </w:p>
    <w:p w:rsidR="000D372E" w:rsidRDefault="000D372E" w:rsidP="00551B56">
      <w:pPr>
        <w:spacing w:before="120" w:line="240" w:lineRule="auto"/>
        <w:ind w:left="90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Although some of the past leaders of IBRE were men of rather conservative persuasion, they never let their ideological convictions interfere with the selection of the best technical personnel. The universal </w:t>
      </w:r>
      <w:proofErr w:type="gramStart"/>
      <w:r>
        <w:rPr>
          <w:rFonts w:ascii="Times New Roman" w:hAnsi="Times New Roman" w:cs="Times New Roman"/>
          <w:sz w:val="20"/>
          <w:szCs w:val="20"/>
          <w:lang w:val="en-US"/>
        </w:rPr>
        <w:t>respect which IBRE has enjoyed</w:t>
      </w:r>
      <w:proofErr w:type="gramEnd"/>
      <w:r>
        <w:rPr>
          <w:rFonts w:ascii="Times New Roman" w:hAnsi="Times New Roman" w:cs="Times New Roman"/>
          <w:sz w:val="20"/>
          <w:szCs w:val="20"/>
          <w:lang w:val="en-US"/>
        </w:rPr>
        <w:t xml:space="preserve"> is shown by the fact that both pre-March 1964 and post-March 1964 governments have made use of the Vargas Foundation’s services […]. The new leadership of </w:t>
      </w:r>
      <w:proofErr w:type="spellStart"/>
      <w:r>
        <w:rPr>
          <w:rFonts w:ascii="Times New Roman" w:hAnsi="Times New Roman" w:cs="Times New Roman"/>
          <w:sz w:val="20"/>
          <w:szCs w:val="20"/>
          <w:lang w:val="en-US"/>
        </w:rPr>
        <w:t>Kerstenetsky</w:t>
      </w:r>
      <w:proofErr w:type="spellEnd"/>
      <w:r>
        <w:rPr>
          <w:rFonts w:ascii="Times New Roman" w:hAnsi="Times New Roman" w:cs="Times New Roman"/>
          <w:sz w:val="20"/>
          <w:szCs w:val="20"/>
          <w:lang w:val="en-US"/>
        </w:rPr>
        <w:t xml:space="preserve"> and </w:t>
      </w:r>
      <w:proofErr w:type="spellStart"/>
      <w:r>
        <w:rPr>
          <w:rFonts w:ascii="Times New Roman" w:hAnsi="Times New Roman" w:cs="Times New Roman"/>
          <w:sz w:val="20"/>
          <w:szCs w:val="20"/>
          <w:lang w:val="en-US"/>
        </w:rPr>
        <w:t>Chacel</w:t>
      </w:r>
      <w:proofErr w:type="spellEnd"/>
      <w:r>
        <w:rPr>
          <w:rFonts w:ascii="Times New Roman" w:hAnsi="Times New Roman" w:cs="Times New Roman"/>
          <w:sz w:val="20"/>
          <w:szCs w:val="20"/>
          <w:lang w:val="en-US"/>
        </w:rPr>
        <w:t xml:space="preserve"> has gone a long way towards </w:t>
      </w:r>
      <w:r>
        <w:rPr>
          <w:rFonts w:ascii="Times New Roman" w:hAnsi="Times New Roman" w:cs="Times New Roman"/>
          <w:sz w:val="20"/>
          <w:szCs w:val="20"/>
          <w:lang w:val="en-US"/>
        </w:rPr>
        <w:lastRenderedPageBreak/>
        <w:t xml:space="preserve">winning over even the skeptics. For example, the contacts with the people of Rio’s CEPAL office have increased substantially. </w:t>
      </w:r>
      <w:proofErr w:type="gramStart"/>
      <w:r>
        <w:rPr>
          <w:rFonts w:ascii="Times New Roman" w:hAnsi="Times New Roman" w:cs="Times New Roman"/>
          <w:sz w:val="20"/>
          <w:szCs w:val="20"/>
          <w:lang w:val="en-US"/>
        </w:rPr>
        <w:t>Also</w:t>
      </w:r>
      <w:proofErr w:type="gramEnd"/>
      <w:r>
        <w:rPr>
          <w:rFonts w:ascii="Times New Roman" w:hAnsi="Times New Roman" w:cs="Times New Roman"/>
          <w:sz w:val="20"/>
          <w:szCs w:val="20"/>
          <w:lang w:val="en-US"/>
        </w:rPr>
        <w:t>, many of the students now in the Vargas Foundation’s graduate school are former student leaders, some of whom sat in jail for a few months after the events of March-April 1964</w:t>
      </w:r>
      <w:r>
        <w:rPr>
          <w:rStyle w:val="Refdenotaderodap"/>
          <w:rFonts w:ascii="Times New Roman" w:hAnsi="Times New Roman" w:cs="Times New Roman"/>
          <w:sz w:val="20"/>
          <w:szCs w:val="20"/>
          <w:lang w:val="en-US"/>
        </w:rPr>
        <w:footnoteReference w:id="25"/>
      </w:r>
    </w:p>
    <w:p w:rsidR="000D372E" w:rsidRDefault="000D372E" w:rsidP="00551B56">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the Ford Foundation’s New York office began to question these assumptions as the combined presidential terms of Gen. Costa e Silva (1967-69), the military </w:t>
      </w:r>
      <w:r w:rsidRPr="00AE2DC9">
        <w:rPr>
          <w:rFonts w:ascii="Times New Roman" w:hAnsi="Times New Roman" w:cs="Times New Roman"/>
          <w:i/>
          <w:sz w:val="24"/>
          <w:szCs w:val="24"/>
          <w:lang w:val="en-US"/>
        </w:rPr>
        <w:t>junta</w:t>
      </w:r>
      <w:r>
        <w:rPr>
          <w:rFonts w:ascii="Times New Roman" w:hAnsi="Times New Roman" w:cs="Times New Roman"/>
          <w:sz w:val="24"/>
          <w:szCs w:val="24"/>
          <w:lang w:val="en-US"/>
        </w:rPr>
        <w:t xml:space="preserve"> that briefly succeeded him, and Gen. </w:t>
      </w:r>
      <w:proofErr w:type="spellStart"/>
      <w:r>
        <w:rPr>
          <w:rFonts w:ascii="Times New Roman" w:hAnsi="Times New Roman" w:cs="Times New Roman"/>
          <w:sz w:val="24"/>
          <w:szCs w:val="24"/>
          <w:lang w:val="en-US"/>
        </w:rPr>
        <w:t>Garrastazu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Médici</w:t>
      </w:r>
      <w:proofErr w:type="spellEnd"/>
      <w:r>
        <w:rPr>
          <w:rFonts w:ascii="Times New Roman" w:hAnsi="Times New Roman" w:cs="Times New Roman"/>
          <w:sz w:val="24"/>
          <w:szCs w:val="24"/>
          <w:lang w:val="en-US"/>
        </w:rPr>
        <w:t xml:space="preserve"> (1969-1974) put in evidence the increasingly repressive and authoritarian nature of the Brazilian regime. One of the first to alert to the potentially dangerous implications of the closeness between FF grantees and the Brazilian government was </w:t>
      </w:r>
      <w:proofErr w:type="spellStart"/>
      <w:r>
        <w:rPr>
          <w:rFonts w:ascii="Times New Roman" w:hAnsi="Times New Roman" w:cs="Times New Roman"/>
          <w:sz w:val="24"/>
          <w:szCs w:val="24"/>
          <w:lang w:val="en-US"/>
        </w:rPr>
        <w:t>Kalman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Silvert</w:t>
      </w:r>
      <w:proofErr w:type="spellEnd"/>
      <w:r>
        <w:rPr>
          <w:rFonts w:ascii="Times New Roman" w:hAnsi="Times New Roman" w:cs="Times New Roman"/>
          <w:sz w:val="24"/>
          <w:szCs w:val="24"/>
          <w:lang w:val="en-US"/>
        </w:rPr>
        <w:t xml:space="preserve">, the Latin Americanist political scientist who served as a program advisor for the Foundation at the time. In a memorandum to William Carmichael dated September 15, 1969, </w:t>
      </w:r>
      <w:proofErr w:type="spellStart"/>
      <w:r>
        <w:rPr>
          <w:rFonts w:ascii="Times New Roman" w:hAnsi="Times New Roman" w:cs="Times New Roman"/>
          <w:sz w:val="24"/>
          <w:szCs w:val="24"/>
          <w:lang w:val="en-US"/>
        </w:rPr>
        <w:t>Silvert</w:t>
      </w:r>
      <w:proofErr w:type="spellEnd"/>
      <w:r>
        <w:rPr>
          <w:rFonts w:ascii="Times New Roman" w:hAnsi="Times New Roman" w:cs="Times New Roman"/>
          <w:sz w:val="24"/>
          <w:szCs w:val="24"/>
          <w:lang w:val="en-US"/>
        </w:rPr>
        <w:t xml:space="preserve"> responded to a recent report by Baer on the growing difficulties associated with the IBRE grant</w:t>
      </w:r>
      <w:r>
        <w:rPr>
          <w:rStyle w:val="Refdenotaderodap"/>
          <w:rFonts w:ascii="Times New Roman" w:hAnsi="Times New Roman" w:cs="Times New Roman"/>
          <w:sz w:val="24"/>
          <w:szCs w:val="24"/>
          <w:lang w:val="en-US"/>
        </w:rPr>
        <w:footnoteReference w:id="26"/>
      </w:r>
      <w:r>
        <w:rPr>
          <w:rFonts w:ascii="Times New Roman" w:hAnsi="Times New Roman" w:cs="Times New Roman"/>
          <w:sz w:val="24"/>
          <w:szCs w:val="24"/>
          <w:lang w:val="en-US"/>
        </w:rPr>
        <w:t xml:space="preserve">. Reflecting on the likely consequences of “service-oriented” research, he pondered: </w:t>
      </w:r>
    </w:p>
    <w:p w:rsidR="000D372E" w:rsidRPr="00741298" w:rsidRDefault="000D372E" w:rsidP="00551B56">
      <w:pPr>
        <w:spacing w:before="120" w:line="240" w:lineRule="auto"/>
        <w:ind w:left="907"/>
        <w:jc w:val="both"/>
        <w:rPr>
          <w:rFonts w:ascii="Times New Roman" w:hAnsi="Times New Roman" w:cs="Times New Roman"/>
          <w:sz w:val="20"/>
          <w:szCs w:val="20"/>
          <w:lang w:val="en-US"/>
        </w:rPr>
      </w:pPr>
      <w:r w:rsidRPr="00741298">
        <w:rPr>
          <w:rFonts w:ascii="Times New Roman" w:hAnsi="Times New Roman" w:cs="Times New Roman"/>
          <w:sz w:val="20"/>
          <w:szCs w:val="20"/>
          <w:lang w:val="en-US"/>
        </w:rPr>
        <w:t xml:space="preserve">How </w:t>
      </w:r>
      <w:proofErr w:type="gramStart"/>
      <w:r w:rsidRPr="00741298">
        <w:rPr>
          <w:rFonts w:ascii="Times New Roman" w:hAnsi="Times New Roman" w:cs="Times New Roman"/>
          <w:sz w:val="20"/>
          <w:szCs w:val="20"/>
          <w:lang w:val="en-US"/>
        </w:rPr>
        <w:t>can a narrow and technocratic definition of national need be squared</w:t>
      </w:r>
      <w:proofErr w:type="gramEnd"/>
      <w:r w:rsidRPr="00741298">
        <w:rPr>
          <w:rFonts w:ascii="Times New Roman" w:hAnsi="Times New Roman" w:cs="Times New Roman"/>
          <w:sz w:val="20"/>
          <w:szCs w:val="20"/>
          <w:lang w:val="en-US"/>
        </w:rPr>
        <w:t xml:space="preserve"> with the more profound national need to have the best possible social science information? To what extent do certain institutional ties, financing patterns, and organizational schemes militate </w:t>
      </w:r>
      <w:r w:rsidRPr="00741298">
        <w:rPr>
          <w:rFonts w:ascii="Times New Roman" w:hAnsi="Times New Roman" w:cs="Times New Roman"/>
          <w:sz w:val="20"/>
          <w:szCs w:val="20"/>
          <w:u w:val="single"/>
          <w:lang w:val="en-US"/>
        </w:rPr>
        <w:t>in themselves</w:t>
      </w:r>
      <w:r w:rsidRPr="00741298">
        <w:rPr>
          <w:rFonts w:ascii="Times New Roman" w:hAnsi="Times New Roman" w:cs="Times New Roman"/>
          <w:sz w:val="20"/>
          <w:szCs w:val="20"/>
          <w:lang w:val="en-US"/>
        </w:rPr>
        <w:t xml:space="preserve"> against true competence?</w:t>
      </w:r>
      <w:r>
        <w:rPr>
          <w:rStyle w:val="Refdenotaderodap"/>
          <w:rFonts w:ascii="Times New Roman" w:hAnsi="Times New Roman" w:cs="Times New Roman"/>
          <w:sz w:val="20"/>
          <w:szCs w:val="20"/>
          <w:lang w:val="en-US"/>
        </w:rPr>
        <w:footnoteReference w:id="27"/>
      </w:r>
      <w:r>
        <w:rPr>
          <w:rFonts w:ascii="Times New Roman" w:hAnsi="Times New Roman" w:cs="Times New Roman"/>
          <w:sz w:val="20"/>
          <w:szCs w:val="20"/>
          <w:lang w:val="en-US"/>
        </w:rPr>
        <w:t xml:space="preserve"> [</w:t>
      </w:r>
      <w:proofErr w:type="gramStart"/>
      <w:r>
        <w:rPr>
          <w:rFonts w:ascii="Times New Roman" w:hAnsi="Times New Roman" w:cs="Times New Roman"/>
          <w:sz w:val="20"/>
          <w:szCs w:val="20"/>
          <w:lang w:val="en-US"/>
        </w:rPr>
        <w:t>emphasis</w:t>
      </w:r>
      <w:proofErr w:type="gramEnd"/>
      <w:r>
        <w:rPr>
          <w:rFonts w:ascii="Times New Roman" w:hAnsi="Times New Roman" w:cs="Times New Roman"/>
          <w:sz w:val="20"/>
          <w:szCs w:val="20"/>
          <w:lang w:val="en-US"/>
        </w:rPr>
        <w:t xml:space="preserve"> in the original]</w:t>
      </w:r>
    </w:p>
    <w:p w:rsidR="000D372E" w:rsidRDefault="000D372E" w:rsidP="00551B56">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a memorandum from the same period recommending assistance for the joint economics and sociology program at the Federal University of Pernambuco (UFPE), Baer and David Maybury-Lewis also mention some of the problems accruing to that institution due to actions by the Brazilian government. A sociological research project on “Values and attitudes of workers in the Zona da Mata of Pernambuco” was “discontinued after the events of 1964 when workers would no longer answer questions freely”</w:t>
      </w:r>
      <w:r>
        <w:rPr>
          <w:rStyle w:val="Refdenotaderodap"/>
          <w:rFonts w:ascii="Times New Roman" w:hAnsi="Times New Roman" w:cs="Times New Roman"/>
          <w:sz w:val="24"/>
          <w:szCs w:val="24"/>
          <w:lang w:val="en-US"/>
        </w:rPr>
        <w:footnoteReference w:id="28"/>
      </w:r>
      <w:r>
        <w:rPr>
          <w:rFonts w:ascii="Times New Roman" w:hAnsi="Times New Roman" w:cs="Times New Roman"/>
          <w:sz w:val="24"/>
          <w:szCs w:val="24"/>
          <w:lang w:val="en-US"/>
        </w:rPr>
        <w:t>. The university’s dependence on SUDENE for the release of its research funds was also problematic, leading to constant attempts to control the nature of the activities developed:</w:t>
      </w:r>
    </w:p>
    <w:p w:rsidR="000D372E" w:rsidRPr="0027090D" w:rsidRDefault="000D372E" w:rsidP="00551B56">
      <w:pPr>
        <w:spacing w:before="120" w:line="240" w:lineRule="auto"/>
        <w:ind w:left="90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Even when SUDENE releases the </w:t>
      </w:r>
      <w:proofErr w:type="gramStart"/>
      <w:r>
        <w:rPr>
          <w:rFonts w:ascii="Times New Roman" w:hAnsi="Times New Roman" w:cs="Times New Roman"/>
          <w:sz w:val="20"/>
          <w:szCs w:val="20"/>
          <w:lang w:val="en-US"/>
        </w:rPr>
        <w:t>money</w:t>
      </w:r>
      <w:proofErr w:type="gramEnd"/>
      <w:r>
        <w:rPr>
          <w:rFonts w:ascii="Times New Roman" w:hAnsi="Times New Roman" w:cs="Times New Roman"/>
          <w:sz w:val="20"/>
          <w:szCs w:val="20"/>
          <w:lang w:val="en-US"/>
        </w:rPr>
        <w:t xml:space="preserve"> it continues to try and control its utilization. It feels that research consists of collecting survey data and it is not interested in analysis. Furthermore, it takes the attitude that the institute should function simply as its survey area</w:t>
      </w:r>
      <w:r w:rsidRPr="0027090D">
        <w:rPr>
          <w:rStyle w:val="Refdenotaderodap"/>
          <w:rFonts w:ascii="Times New Roman" w:hAnsi="Times New Roman" w:cs="Times New Roman"/>
          <w:sz w:val="20"/>
          <w:szCs w:val="20"/>
          <w:lang w:val="en-US"/>
        </w:rPr>
        <w:footnoteReference w:id="29"/>
      </w:r>
    </w:p>
    <w:p w:rsidR="000D372E" w:rsidRDefault="000D372E" w:rsidP="00551B56">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 the most accomplished of the FF’s Brazilian grantees in the late 1960s, IPE-USP, was not exempt from similar problems. Reporting on a visit made to the institute on December 1969, Baer showed exasperation with the recent departure of two prominent figures – </w:t>
      </w:r>
      <w:proofErr w:type="spellStart"/>
      <w:r>
        <w:rPr>
          <w:rFonts w:ascii="Times New Roman" w:hAnsi="Times New Roman" w:cs="Times New Roman"/>
          <w:sz w:val="24"/>
          <w:szCs w:val="24"/>
          <w:lang w:val="en-US"/>
        </w:rPr>
        <w:t>Afonso</w:t>
      </w:r>
      <w:proofErr w:type="spellEnd"/>
      <w:r>
        <w:rPr>
          <w:rFonts w:ascii="Times New Roman" w:hAnsi="Times New Roman" w:cs="Times New Roman"/>
          <w:sz w:val="24"/>
          <w:szCs w:val="24"/>
          <w:lang w:val="en-US"/>
        </w:rPr>
        <w:t xml:space="preserve"> Celso </w:t>
      </w:r>
      <w:proofErr w:type="spellStart"/>
      <w:r>
        <w:rPr>
          <w:rFonts w:ascii="Times New Roman" w:hAnsi="Times New Roman" w:cs="Times New Roman"/>
          <w:sz w:val="24"/>
          <w:szCs w:val="24"/>
          <w:lang w:val="en-US"/>
        </w:rPr>
        <w:t>Pastore</w:t>
      </w:r>
      <w:proofErr w:type="spellEnd"/>
      <w:r>
        <w:rPr>
          <w:rFonts w:ascii="Times New Roman" w:hAnsi="Times New Roman" w:cs="Times New Roman"/>
          <w:sz w:val="24"/>
          <w:szCs w:val="24"/>
          <w:lang w:val="en-US"/>
        </w:rPr>
        <w:t xml:space="preserve"> and Carlos </w:t>
      </w:r>
      <w:proofErr w:type="spellStart"/>
      <w:r>
        <w:rPr>
          <w:rFonts w:ascii="Times New Roman" w:hAnsi="Times New Roman" w:cs="Times New Roman"/>
          <w:sz w:val="24"/>
          <w:szCs w:val="24"/>
          <w:lang w:val="en-US"/>
        </w:rPr>
        <w:t>Antônio</w:t>
      </w:r>
      <w:proofErr w:type="spellEnd"/>
      <w:r>
        <w:rPr>
          <w:rFonts w:ascii="Times New Roman" w:hAnsi="Times New Roman" w:cs="Times New Roman"/>
          <w:sz w:val="24"/>
          <w:szCs w:val="24"/>
          <w:lang w:val="en-US"/>
        </w:rPr>
        <w:t xml:space="preserve"> Rocca – who should assume leadership roles at IPE, but decided instead to accept “more lucrative and prestigious government offers”</w:t>
      </w:r>
      <w:r>
        <w:rPr>
          <w:rStyle w:val="Refdenotaderodap"/>
          <w:rFonts w:ascii="Times New Roman" w:hAnsi="Times New Roman" w:cs="Times New Roman"/>
          <w:sz w:val="24"/>
          <w:szCs w:val="24"/>
          <w:lang w:val="en-US"/>
        </w:rPr>
        <w:footnoteReference w:id="30"/>
      </w:r>
      <w:r>
        <w:rPr>
          <w:rFonts w:ascii="Times New Roman" w:hAnsi="Times New Roman" w:cs="Times New Roman"/>
          <w:sz w:val="24"/>
          <w:szCs w:val="24"/>
          <w:lang w:val="en-US"/>
        </w:rPr>
        <w:t xml:space="preserve">. Adding insult to injury, </w:t>
      </w:r>
      <w:proofErr w:type="spellStart"/>
      <w:r>
        <w:rPr>
          <w:rFonts w:ascii="Times New Roman" w:hAnsi="Times New Roman" w:cs="Times New Roman"/>
          <w:sz w:val="24"/>
          <w:szCs w:val="24"/>
          <w:lang w:val="en-US"/>
        </w:rPr>
        <w:t>Pastore</w:t>
      </w:r>
      <w:proofErr w:type="spellEnd"/>
      <w:r>
        <w:rPr>
          <w:rFonts w:ascii="Times New Roman" w:hAnsi="Times New Roman" w:cs="Times New Roman"/>
          <w:sz w:val="24"/>
          <w:szCs w:val="24"/>
          <w:lang w:val="en-US"/>
        </w:rPr>
        <w:t xml:space="preserve"> had invited five of the best M.A. students at IPE to go work with him at IPEA, and was trying to convince Miguel </w:t>
      </w:r>
      <w:proofErr w:type="spellStart"/>
      <w:r>
        <w:rPr>
          <w:rFonts w:ascii="Times New Roman" w:hAnsi="Times New Roman" w:cs="Times New Roman"/>
          <w:sz w:val="24"/>
          <w:szCs w:val="24"/>
          <w:lang w:val="en-US"/>
        </w:rPr>
        <w:t>Colasuonno</w:t>
      </w:r>
      <w:proofErr w:type="spellEnd"/>
      <w:r>
        <w:rPr>
          <w:rFonts w:ascii="Times New Roman" w:hAnsi="Times New Roman" w:cs="Times New Roman"/>
          <w:sz w:val="24"/>
          <w:szCs w:val="24"/>
          <w:lang w:val="en-US"/>
        </w:rPr>
        <w:t xml:space="preserve">, the institute’s director, to accept the research work done for IPEA as their M.A. thesis. Reflecting on </w:t>
      </w:r>
      <w:proofErr w:type="spellStart"/>
      <w:r>
        <w:rPr>
          <w:rFonts w:ascii="Times New Roman" w:hAnsi="Times New Roman" w:cs="Times New Roman"/>
          <w:sz w:val="24"/>
          <w:szCs w:val="24"/>
          <w:lang w:val="en-US"/>
        </w:rPr>
        <w:t>Colasuonno’s</w:t>
      </w:r>
      <w:proofErr w:type="spellEnd"/>
      <w:r>
        <w:rPr>
          <w:rFonts w:ascii="Times New Roman" w:hAnsi="Times New Roman" w:cs="Times New Roman"/>
          <w:sz w:val="24"/>
          <w:szCs w:val="24"/>
          <w:lang w:val="en-US"/>
        </w:rPr>
        <w:t xml:space="preserve"> institutional position, Baer stated, “Up to now his institutionally loyal friends were rather weak intellectually and the intellectually strong people were opportunists who in the first years of IPE tried to undermine the institution and at present will use it when it suits their purpose”</w:t>
      </w:r>
      <w:r>
        <w:rPr>
          <w:rStyle w:val="Refdenotaderodap"/>
          <w:rFonts w:ascii="Times New Roman" w:hAnsi="Times New Roman" w:cs="Times New Roman"/>
          <w:sz w:val="24"/>
          <w:szCs w:val="24"/>
          <w:lang w:val="en-US"/>
        </w:rPr>
        <w:footnoteReference w:id="31"/>
      </w:r>
      <w:r>
        <w:rPr>
          <w:rFonts w:ascii="Times New Roman" w:hAnsi="Times New Roman" w:cs="Times New Roman"/>
          <w:sz w:val="24"/>
          <w:szCs w:val="24"/>
          <w:lang w:val="en-US"/>
        </w:rPr>
        <w:t>.</w:t>
      </w:r>
    </w:p>
    <w:p w:rsidR="000D372E" w:rsidRDefault="000D372E" w:rsidP="00551B56">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However, even if the warning signs were becoming increasingly apparent by the turn of the decade, many of the Ford Foundation people still believed firmly in the overall appropriateness of funding policy-oriented research. As late as December 1969, David Bell still advocated the integration of the Pernambuco program within the general developmental strategy for the Northeast pursued by the Brazilian government</w:t>
      </w:r>
      <w:r>
        <w:rPr>
          <w:rStyle w:val="Refdenotaderodap"/>
          <w:rFonts w:ascii="Times New Roman" w:hAnsi="Times New Roman" w:cs="Times New Roman"/>
          <w:sz w:val="24"/>
          <w:szCs w:val="24"/>
          <w:lang w:val="en-US"/>
        </w:rPr>
        <w:footnoteReference w:id="32"/>
      </w:r>
      <w:r>
        <w:rPr>
          <w:rFonts w:ascii="Times New Roman" w:hAnsi="Times New Roman" w:cs="Times New Roman"/>
          <w:sz w:val="24"/>
          <w:szCs w:val="24"/>
          <w:lang w:val="en-US"/>
        </w:rPr>
        <w:t xml:space="preserve">. In a memorandum dated November 18, 1969, William Carmichael defended the spreading of FF support among several institutions on the grounds that </w:t>
      </w:r>
    </w:p>
    <w:p w:rsidR="000D372E" w:rsidRDefault="000D372E" w:rsidP="00551B56">
      <w:pPr>
        <w:spacing w:before="120" w:line="240" w:lineRule="auto"/>
        <w:ind w:left="907"/>
        <w:jc w:val="both"/>
        <w:rPr>
          <w:rFonts w:ascii="Times New Roman" w:hAnsi="Times New Roman" w:cs="Times New Roman"/>
          <w:sz w:val="20"/>
          <w:szCs w:val="20"/>
          <w:lang w:val="en-US"/>
        </w:rPr>
      </w:pPr>
      <w:proofErr w:type="gramStart"/>
      <w:r w:rsidRPr="00C81022">
        <w:rPr>
          <w:rFonts w:ascii="Times New Roman" w:hAnsi="Times New Roman" w:cs="Times New Roman"/>
          <w:sz w:val="20"/>
          <w:szCs w:val="20"/>
          <w:lang w:val="en-US"/>
        </w:rPr>
        <w:lastRenderedPageBreak/>
        <w:t>the</w:t>
      </w:r>
      <w:proofErr w:type="gramEnd"/>
      <w:r w:rsidRPr="00C81022">
        <w:rPr>
          <w:rFonts w:ascii="Times New Roman" w:hAnsi="Times New Roman" w:cs="Times New Roman"/>
          <w:sz w:val="20"/>
          <w:szCs w:val="20"/>
          <w:lang w:val="en-US"/>
        </w:rPr>
        <w:t xml:space="preserve"> chances for productive contractual research relations between university centers and governmental entities (such as the Ministry of Planning) appear to be substantially enhanced by the fact that the government can turn to several different institutions of varying emphases […] and geographical orientation</w:t>
      </w:r>
      <w:r>
        <w:rPr>
          <w:rStyle w:val="Refdenotaderodap"/>
          <w:rFonts w:ascii="Times New Roman" w:hAnsi="Times New Roman" w:cs="Times New Roman"/>
          <w:sz w:val="20"/>
          <w:szCs w:val="20"/>
          <w:lang w:val="en-US"/>
        </w:rPr>
        <w:footnoteReference w:id="33"/>
      </w:r>
    </w:p>
    <w:p w:rsidR="000D372E" w:rsidRDefault="000D372E" w:rsidP="00551B56">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its joint work with the Minas </w:t>
      </w:r>
      <w:proofErr w:type="spellStart"/>
      <w:r>
        <w:rPr>
          <w:rFonts w:ascii="Times New Roman" w:hAnsi="Times New Roman" w:cs="Times New Roman"/>
          <w:sz w:val="24"/>
          <w:szCs w:val="24"/>
          <w:lang w:val="en-US"/>
        </w:rPr>
        <w:t>Gerais</w:t>
      </w:r>
      <w:proofErr w:type="spellEnd"/>
      <w:r>
        <w:rPr>
          <w:rFonts w:ascii="Times New Roman" w:hAnsi="Times New Roman" w:cs="Times New Roman"/>
          <w:sz w:val="24"/>
          <w:szCs w:val="24"/>
          <w:lang w:val="en-US"/>
        </w:rPr>
        <w:t xml:space="preserve"> State Secretariat of Agriculture, the Foundation, at the time, also supported the Center for Training and Research in Economic Development, an organ of the Federal Ministry of Planning that offered a training program for government officials. As part of the general move of government bureaucracy to the new capital, CENDEC </w:t>
      </w:r>
      <w:proofErr w:type="gramStart"/>
      <w:r>
        <w:rPr>
          <w:rFonts w:ascii="Times New Roman" w:hAnsi="Times New Roman" w:cs="Times New Roman"/>
          <w:sz w:val="24"/>
          <w:szCs w:val="24"/>
          <w:lang w:val="en-US"/>
        </w:rPr>
        <w:t>was scheduled</w:t>
      </w:r>
      <w:proofErr w:type="gramEnd"/>
      <w:r>
        <w:rPr>
          <w:rFonts w:ascii="Times New Roman" w:hAnsi="Times New Roman" w:cs="Times New Roman"/>
          <w:sz w:val="24"/>
          <w:szCs w:val="24"/>
          <w:lang w:val="en-US"/>
        </w:rPr>
        <w:t xml:space="preserve"> to relocate to Brasília in January 1971</w:t>
      </w:r>
      <w:r>
        <w:rPr>
          <w:rStyle w:val="Refdenotaderodap"/>
          <w:rFonts w:ascii="Times New Roman" w:hAnsi="Times New Roman" w:cs="Times New Roman"/>
          <w:sz w:val="24"/>
          <w:szCs w:val="24"/>
          <w:lang w:val="en-US"/>
        </w:rPr>
        <w:footnoteReference w:id="34"/>
      </w:r>
      <w:r>
        <w:rPr>
          <w:rFonts w:ascii="Times New Roman" w:hAnsi="Times New Roman" w:cs="Times New Roman"/>
          <w:sz w:val="24"/>
          <w:szCs w:val="24"/>
          <w:lang w:val="en-US"/>
        </w:rPr>
        <w:t>. Until that moment, the Ford Foundation had not been directly involved with any institutions based in Brasília, and this new proximity to the seat of the military government was bound to raise some eyebrows among those who were not so keen on having their images associated with an authoritarian regime. In the event, however, it was not the support granted to CENDEC that brought this issue to the forefront of discussion, but rather a different project: the social sciences and economics program at the University of Brasília.</w:t>
      </w:r>
    </w:p>
    <w:p w:rsidR="000D372E" w:rsidRDefault="000D372E" w:rsidP="00551B56">
      <w:pPr>
        <w:spacing w:after="0" w:line="240" w:lineRule="auto"/>
        <w:jc w:val="both"/>
        <w:rPr>
          <w:rFonts w:ascii="Times New Roman" w:hAnsi="Times New Roman" w:cs="Times New Roman"/>
          <w:sz w:val="24"/>
          <w:szCs w:val="24"/>
          <w:lang w:val="en-US"/>
        </w:rPr>
      </w:pPr>
    </w:p>
    <w:p w:rsidR="000D372E" w:rsidRDefault="000D372E" w:rsidP="00551B56">
      <w:pPr>
        <w:pStyle w:val="PargrafodaLista"/>
        <w:numPr>
          <w:ilvl w:val="0"/>
          <w:numId w:val="1"/>
        </w:numPr>
        <w:tabs>
          <w:tab w:val="left" w:pos="360"/>
        </w:tabs>
        <w:spacing w:after="240" w:line="240" w:lineRule="auto"/>
        <w:ind w:left="0" w:firstLine="0"/>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Brasília, Social Sciences</w:t>
      </w:r>
    </w:p>
    <w:p w:rsidR="000D372E" w:rsidRDefault="000D372E" w:rsidP="00551B56">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Discussions about a possible double grant to the economics and social sciences departments at the University of Brasília (</w:t>
      </w:r>
      <w:proofErr w:type="spellStart"/>
      <w:r>
        <w:rPr>
          <w:rFonts w:ascii="Times New Roman" w:hAnsi="Times New Roman" w:cs="Times New Roman"/>
          <w:sz w:val="24"/>
          <w:szCs w:val="24"/>
          <w:lang w:val="en-US"/>
        </w:rPr>
        <w:t>UnB</w:t>
      </w:r>
      <w:proofErr w:type="spellEnd"/>
      <w:r>
        <w:rPr>
          <w:rFonts w:ascii="Times New Roman" w:hAnsi="Times New Roman" w:cs="Times New Roman"/>
          <w:sz w:val="24"/>
          <w:szCs w:val="24"/>
          <w:lang w:val="en-US"/>
        </w:rPr>
        <w:t xml:space="preserve">) began in the early months of 1971. The representatives of the Ford Foundation in Brazil saw </w:t>
      </w:r>
      <w:proofErr w:type="spellStart"/>
      <w:r>
        <w:rPr>
          <w:rFonts w:ascii="Times New Roman" w:hAnsi="Times New Roman" w:cs="Times New Roman"/>
          <w:sz w:val="24"/>
          <w:szCs w:val="24"/>
          <w:lang w:val="en-US"/>
        </w:rPr>
        <w:t>UnB</w:t>
      </w:r>
      <w:proofErr w:type="spellEnd"/>
      <w:r>
        <w:rPr>
          <w:rFonts w:ascii="Times New Roman" w:hAnsi="Times New Roman" w:cs="Times New Roman"/>
          <w:sz w:val="24"/>
          <w:szCs w:val="24"/>
          <w:lang w:val="en-US"/>
        </w:rPr>
        <w:t xml:space="preserve"> as an attractive beneficiary because, given its recent foundation, the university had a more modern institutional structure when compared to its Brazilian counterparts. In particular, it already adopted the model of academic departments, thus bypassing the outdated and cumbersome “</w:t>
      </w:r>
      <w:proofErr w:type="spellStart"/>
      <w:r>
        <w:rPr>
          <w:rFonts w:ascii="Times New Roman" w:hAnsi="Times New Roman" w:cs="Times New Roman"/>
          <w:sz w:val="24"/>
          <w:szCs w:val="24"/>
          <w:lang w:val="en-US"/>
        </w:rPr>
        <w:t>cátedras</w:t>
      </w:r>
      <w:proofErr w:type="spellEnd"/>
      <w:r>
        <w:rPr>
          <w:rFonts w:ascii="Times New Roman" w:hAnsi="Times New Roman" w:cs="Times New Roman"/>
          <w:sz w:val="24"/>
          <w:szCs w:val="24"/>
          <w:lang w:val="en-US"/>
        </w:rPr>
        <w:t>”</w:t>
      </w:r>
      <w:r>
        <w:rPr>
          <w:rStyle w:val="Refdenotaderodap"/>
          <w:rFonts w:ascii="Times New Roman" w:hAnsi="Times New Roman" w:cs="Times New Roman"/>
          <w:sz w:val="24"/>
          <w:szCs w:val="24"/>
          <w:lang w:val="en-US"/>
        </w:rPr>
        <w:footnoteReference w:id="35"/>
      </w:r>
      <w:r>
        <w:rPr>
          <w:rFonts w:ascii="Times New Roman" w:hAnsi="Times New Roman" w:cs="Times New Roman"/>
          <w:sz w:val="24"/>
          <w:szCs w:val="24"/>
          <w:lang w:val="en-US"/>
        </w:rPr>
        <w:t xml:space="preserve">. The expansion plan for the economics department, submitted to Carmichael in June by </w:t>
      </w:r>
      <w:proofErr w:type="spellStart"/>
      <w:r>
        <w:rPr>
          <w:rFonts w:ascii="Times New Roman" w:hAnsi="Times New Roman" w:cs="Times New Roman"/>
          <w:sz w:val="24"/>
          <w:szCs w:val="24"/>
          <w:lang w:val="en-US"/>
        </w:rPr>
        <w:t>Edmar</w:t>
      </w:r>
      <w:proofErr w:type="spellEnd"/>
      <w:r>
        <w:rPr>
          <w:rFonts w:ascii="Times New Roman" w:hAnsi="Times New Roman" w:cs="Times New Roman"/>
          <w:sz w:val="24"/>
          <w:szCs w:val="24"/>
          <w:lang w:val="en-US"/>
        </w:rPr>
        <w:t xml:space="preserve"> Bacha, the leading economist at </w:t>
      </w:r>
      <w:proofErr w:type="spellStart"/>
      <w:r>
        <w:rPr>
          <w:rFonts w:ascii="Times New Roman" w:hAnsi="Times New Roman" w:cs="Times New Roman"/>
          <w:sz w:val="24"/>
          <w:szCs w:val="24"/>
          <w:lang w:val="en-US"/>
        </w:rPr>
        <w:t>UnB</w:t>
      </w:r>
      <w:proofErr w:type="spellEnd"/>
      <w:r>
        <w:rPr>
          <w:rFonts w:ascii="Times New Roman" w:hAnsi="Times New Roman" w:cs="Times New Roman"/>
          <w:sz w:val="24"/>
          <w:szCs w:val="24"/>
          <w:lang w:val="en-US"/>
        </w:rPr>
        <w:t xml:space="preserve"> at the time, already stressed the flexibility of the university’s institutional arrangement:</w:t>
      </w:r>
    </w:p>
    <w:p w:rsidR="000D372E" w:rsidRDefault="000D372E" w:rsidP="00551B56">
      <w:pPr>
        <w:spacing w:before="120" w:line="240" w:lineRule="auto"/>
        <w:ind w:left="90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structure of the University of Brasília is of the departmental kind since its creation, so that we have already accumulated some experience on the peculiarities of this form of organization. […] </w:t>
      </w:r>
      <w:proofErr w:type="gramStart"/>
      <w:r>
        <w:rPr>
          <w:rFonts w:ascii="Times New Roman" w:hAnsi="Times New Roman" w:cs="Times New Roman"/>
          <w:sz w:val="20"/>
          <w:szCs w:val="20"/>
          <w:lang w:val="en-US"/>
        </w:rPr>
        <w:t>From an institutional point of view, there is […] a great dose of flexibility that would favor initiatives geared towards creative work in the fields of teaching and research.</w:t>
      </w:r>
      <w:proofErr w:type="gramEnd"/>
      <w:r>
        <w:rPr>
          <w:rStyle w:val="Refdenotaderodap"/>
          <w:rFonts w:ascii="Times New Roman" w:hAnsi="Times New Roman" w:cs="Times New Roman"/>
          <w:sz w:val="20"/>
          <w:szCs w:val="20"/>
          <w:lang w:val="en-US"/>
        </w:rPr>
        <w:footnoteReference w:id="36"/>
      </w:r>
    </w:p>
    <w:p w:rsidR="000D372E" w:rsidRDefault="000D372E" w:rsidP="00551B56">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Many among the Rio office staff echoed Bacha’s assessment. In a memo from June 11 recommending support for the economics department, Baer emphasized that </w:t>
      </w:r>
      <w:proofErr w:type="spellStart"/>
      <w:r>
        <w:rPr>
          <w:rFonts w:ascii="Times New Roman" w:hAnsi="Times New Roman" w:cs="Times New Roman"/>
          <w:sz w:val="24"/>
          <w:szCs w:val="24"/>
          <w:lang w:val="en-US"/>
        </w:rPr>
        <w:t>UnB’s</w:t>
      </w:r>
      <w:proofErr w:type="spellEnd"/>
      <w:r>
        <w:rPr>
          <w:rFonts w:ascii="Times New Roman" w:hAnsi="Times New Roman" w:cs="Times New Roman"/>
          <w:sz w:val="24"/>
          <w:szCs w:val="24"/>
          <w:lang w:val="en-US"/>
        </w:rPr>
        <w:t xml:space="preserve"> flexible structure made it possible to absorb high-level PhDs returning from abroad, who could exercise their influence on teaching and research “without having to overcome the barriers of vested academic interests”</w:t>
      </w:r>
      <w:r>
        <w:rPr>
          <w:rStyle w:val="Refdenotaderodap"/>
          <w:rFonts w:ascii="Times New Roman" w:hAnsi="Times New Roman" w:cs="Times New Roman"/>
          <w:sz w:val="24"/>
          <w:szCs w:val="24"/>
          <w:lang w:val="en-US"/>
        </w:rPr>
        <w:footnoteReference w:id="37"/>
      </w:r>
      <w:r>
        <w:rPr>
          <w:rFonts w:ascii="Times New Roman" w:hAnsi="Times New Roman" w:cs="Times New Roman"/>
          <w:sz w:val="24"/>
          <w:szCs w:val="24"/>
          <w:lang w:val="en-US"/>
        </w:rPr>
        <w:t xml:space="preserve">. However, the grant proposal was appealing for other reasons as well. Baer </w:t>
      </w:r>
      <w:proofErr w:type="gramStart"/>
      <w:r>
        <w:rPr>
          <w:rFonts w:ascii="Times New Roman" w:hAnsi="Times New Roman" w:cs="Times New Roman"/>
          <w:sz w:val="24"/>
          <w:szCs w:val="24"/>
          <w:lang w:val="en-US"/>
        </w:rPr>
        <w:t>was particularly impressed</w:t>
      </w:r>
      <w:proofErr w:type="gramEnd"/>
      <w:r>
        <w:rPr>
          <w:rFonts w:ascii="Times New Roman" w:hAnsi="Times New Roman" w:cs="Times New Roman"/>
          <w:sz w:val="24"/>
          <w:szCs w:val="24"/>
          <w:lang w:val="en-US"/>
        </w:rPr>
        <w:t xml:space="preserve"> by the quality of the staff being assembled. Besides Bacha, who was unquestionably the brightest star, the department had already hired </w:t>
      </w:r>
      <w:proofErr w:type="spellStart"/>
      <w:r>
        <w:rPr>
          <w:rFonts w:ascii="Times New Roman" w:hAnsi="Times New Roman" w:cs="Times New Roman"/>
          <w:sz w:val="24"/>
          <w:szCs w:val="24"/>
          <w:lang w:val="en-US"/>
        </w:rPr>
        <w:t>Flávio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Versiani</w:t>
      </w:r>
      <w:proofErr w:type="spellEnd"/>
      <w:r>
        <w:rPr>
          <w:rFonts w:ascii="Times New Roman" w:hAnsi="Times New Roman" w:cs="Times New Roman"/>
          <w:sz w:val="24"/>
          <w:szCs w:val="24"/>
          <w:lang w:val="en-US"/>
        </w:rPr>
        <w:t xml:space="preserve"> and Charles </w:t>
      </w:r>
      <w:proofErr w:type="spellStart"/>
      <w:r>
        <w:rPr>
          <w:rFonts w:ascii="Times New Roman" w:hAnsi="Times New Roman" w:cs="Times New Roman"/>
          <w:sz w:val="24"/>
          <w:szCs w:val="24"/>
          <w:lang w:val="en-US"/>
        </w:rPr>
        <w:t>Müeller</w:t>
      </w:r>
      <w:proofErr w:type="spellEnd"/>
      <w:r>
        <w:rPr>
          <w:rFonts w:ascii="Times New Roman" w:hAnsi="Times New Roman" w:cs="Times New Roman"/>
          <w:sz w:val="24"/>
          <w:szCs w:val="24"/>
          <w:lang w:val="en-US"/>
        </w:rPr>
        <w:t xml:space="preserve">, and had further commitments from </w:t>
      </w:r>
      <w:proofErr w:type="spellStart"/>
      <w:r>
        <w:rPr>
          <w:rFonts w:ascii="Times New Roman" w:hAnsi="Times New Roman" w:cs="Times New Roman"/>
          <w:sz w:val="24"/>
          <w:szCs w:val="24"/>
          <w:lang w:val="en-US"/>
        </w:rPr>
        <w:t>Dionísio</w:t>
      </w:r>
      <w:proofErr w:type="spellEnd"/>
      <w:r>
        <w:rPr>
          <w:rFonts w:ascii="Times New Roman" w:hAnsi="Times New Roman" w:cs="Times New Roman"/>
          <w:sz w:val="24"/>
          <w:szCs w:val="24"/>
          <w:lang w:val="en-US"/>
        </w:rPr>
        <w:t xml:space="preserve"> Dias </w:t>
      </w:r>
      <w:proofErr w:type="spellStart"/>
      <w:r>
        <w:rPr>
          <w:rFonts w:ascii="Times New Roman" w:hAnsi="Times New Roman" w:cs="Times New Roman"/>
          <w:sz w:val="24"/>
          <w:szCs w:val="24"/>
          <w:lang w:val="en-US"/>
        </w:rPr>
        <w:t>Carneiro</w:t>
      </w:r>
      <w:proofErr w:type="spellEnd"/>
      <w:r>
        <w:rPr>
          <w:rFonts w:ascii="Times New Roman" w:hAnsi="Times New Roman" w:cs="Times New Roman"/>
          <w:sz w:val="24"/>
          <w:szCs w:val="24"/>
          <w:lang w:val="en-US"/>
        </w:rPr>
        <w:t xml:space="preserve"> and Francisco Lopes. All of them had studied towards a PhD degree in North American universities – the first three at Vanderbilt, and Lopes at Harvard. Besides their graduate training abroad, another feature also united the prospects at </w:t>
      </w:r>
      <w:proofErr w:type="spellStart"/>
      <w:r>
        <w:rPr>
          <w:rFonts w:ascii="Times New Roman" w:hAnsi="Times New Roman" w:cs="Times New Roman"/>
          <w:sz w:val="24"/>
          <w:szCs w:val="24"/>
          <w:lang w:val="en-US"/>
        </w:rPr>
        <w:t>UnB’s</w:t>
      </w:r>
      <w:proofErr w:type="spellEnd"/>
      <w:r>
        <w:rPr>
          <w:rFonts w:ascii="Times New Roman" w:hAnsi="Times New Roman" w:cs="Times New Roman"/>
          <w:sz w:val="24"/>
          <w:szCs w:val="24"/>
          <w:lang w:val="en-US"/>
        </w:rPr>
        <w:t xml:space="preserve"> economics: most of them had originally studied at the Vargas Foundation, launching their academic careers therefrom. </w:t>
      </w:r>
      <w:proofErr w:type="gramStart"/>
      <w:r>
        <w:rPr>
          <w:rFonts w:ascii="Times New Roman" w:hAnsi="Times New Roman" w:cs="Times New Roman"/>
          <w:sz w:val="24"/>
          <w:szCs w:val="24"/>
          <w:lang w:val="en-US"/>
        </w:rPr>
        <w:t>This points</w:t>
      </w:r>
      <w:proofErr w:type="gramEnd"/>
      <w:r>
        <w:rPr>
          <w:rFonts w:ascii="Times New Roman" w:hAnsi="Times New Roman" w:cs="Times New Roman"/>
          <w:sz w:val="24"/>
          <w:szCs w:val="24"/>
          <w:lang w:val="en-US"/>
        </w:rPr>
        <w:t xml:space="preserve"> to another role </w:t>
      </w:r>
      <w:proofErr w:type="spellStart"/>
      <w:r>
        <w:rPr>
          <w:rFonts w:ascii="Times New Roman" w:hAnsi="Times New Roman" w:cs="Times New Roman"/>
          <w:sz w:val="24"/>
          <w:szCs w:val="24"/>
          <w:lang w:val="en-US"/>
        </w:rPr>
        <w:t>UnB</w:t>
      </w:r>
      <w:proofErr w:type="spellEnd"/>
      <w:r>
        <w:rPr>
          <w:rFonts w:ascii="Times New Roman" w:hAnsi="Times New Roman" w:cs="Times New Roman"/>
          <w:sz w:val="24"/>
          <w:szCs w:val="24"/>
          <w:lang w:val="en-US"/>
        </w:rPr>
        <w:t xml:space="preserve"> was expected to perform. As the conditions surrounding the Ford Foundation’s grant to FGV quickly deteriorated, Brasília became a very attractive plan B. In Baer’s words:</w:t>
      </w:r>
    </w:p>
    <w:p w:rsidR="000D372E" w:rsidRDefault="000D372E" w:rsidP="00551B56">
      <w:pPr>
        <w:spacing w:before="120" w:line="240" w:lineRule="auto"/>
        <w:ind w:left="90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An investment in Brasília would not represent a scattering of our resources. Since under the present circumstances Ford Foundation support for the </w:t>
      </w:r>
      <w:proofErr w:type="spellStart"/>
      <w:r>
        <w:rPr>
          <w:rFonts w:ascii="Times New Roman" w:hAnsi="Times New Roman" w:cs="Times New Roman"/>
          <w:sz w:val="20"/>
          <w:szCs w:val="20"/>
          <w:lang w:val="en-US"/>
        </w:rPr>
        <w:t>Fundação</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Getúlio</w:t>
      </w:r>
      <w:proofErr w:type="spellEnd"/>
      <w:r>
        <w:rPr>
          <w:rFonts w:ascii="Times New Roman" w:hAnsi="Times New Roman" w:cs="Times New Roman"/>
          <w:sz w:val="20"/>
          <w:szCs w:val="20"/>
          <w:lang w:val="en-US"/>
        </w:rPr>
        <w:t xml:space="preserve"> Vargas is </w:t>
      </w:r>
      <w:proofErr w:type="gramStart"/>
      <w:r>
        <w:rPr>
          <w:rFonts w:ascii="Times New Roman" w:hAnsi="Times New Roman" w:cs="Times New Roman"/>
          <w:sz w:val="20"/>
          <w:szCs w:val="20"/>
          <w:lang w:val="en-US"/>
        </w:rPr>
        <w:t>coming to an end</w:t>
      </w:r>
      <w:proofErr w:type="gramEnd"/>
      <w:r>
        <w:rPr>
          <w:rFonts w:ascii="Times New Roman" w:hAnsi="Times New Roman" w:cs="Times New Roman"/>
          <w:sz w:val="20"/>
          <w:szCs w:val="20"/>
          <w:lang w:val="en-US"/>
        </w:rPr>
        <w:t xml:space="preserve">, we can consider support for Brasília as a substitute. </w:t>
      </w:r>
      <w:proofErr w:type="gramStart"/>
      <w:r>
        <w:rPr>
          <w:rFonts w:ascii="Times New Roman" w:hAnsi="Times New Roman" w:cs="Times New Roman"/>
          <w:sz w:val="20"/>
          <w:szCs w:val="20"/>
          <w:lang w:val="en-US"/>
        </w:rPr>
        <w:t>As a matter of fact</w:t>
      </w:r>
      <w:proofErr w:type="gramEnd"/>
      <w:r>
        <w:rPr>
          <w:rFonts w:ascii="Times New Roman" w:hAnsi="Times New Roman" w:cs="Times New Roman"/>
          <w:sz w:val="20"/>
          <w:szCs w:val="20"/>
          <w:lang w:val="en-US"/>
        </w:rPr>
        <w:t xml:space="preserve">, Bacha, </w:t>
      </w:r>
      <w:proofErr w:type="spellStart"/>
      <w:r>
        <w:rPr>
          <w:rFonts w:ascii="Times New Roman" w:hAnsi="Times New Roman" w:cs="Times New Roman"/>
          <w:sz w:val="20"/>
          <w:szCs w:val="20"/>
          <w:lang w:val="en-US"/>
        </w:rPr>
        <w:t>Versiani</w:t>
      </w:r>
      <w:proofErr w:type="spellEnd"/>
      <w:r>
        <w:rPr>
          <w:rFonts w:ascii="Times New Roman" w:hAnsi="Times New Roman" w:cs="Times New Roman"/>
          <w:sz w:val="20"/>
          <w:szCs w:val="20"/>
          <w:lang w:val="en-US"/>
        </w:rPr>
        <w:t xml:space="preserve"> and Lopes […] all were trained at the </w:t>
      </w:r>
      <w:proofErr w:type="spellStart"/>
      <w:r>
        <w:rPr>
          <w:rFonts w:ascii="Times New Roman" w:hAnsi="Times New Roman" w:cs="Times New Roman"/>
          <w:sz w:val="20"/>
          <w:szCs w:val="20"/>
          <w:lang w:val="en-US"/>
        </w:rPr>
        <w:t>Fundação</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Getúlio</w:t>
      </w:r>
      <w:proofErr w:type="spellEnd"/>
      <w:r>
        <w:rPr>
          <w:rFonts w:ascii="Times New Roman" w:hAnsi="Times New Roman" w:cs="Times New Roman"/>
          <w:sz w:val="20"/>
          <w:szCs w:val="20"/>
          <w:lang w:val="en-US"/>
        </w:rPr>
        <w:t xml:space="preserve"> Vargas. However, the latter has made little efforts </w:t>
      </w:r>
      <w:proofErr w:type="gramStart"/>
      <w:r>
        <w:rPr>
          <w:rFonts w:ascii="Times New Roman" w:hAnsi="Times New Roman" w:cs="Times New Roman"/>
          <w:sz w:val="20"/>
          <w:szCs w:val="20"/>
          <w:lang w:val="en-US"/>
        </w:rPr>
        <w:t>to effectively reabsorb</w:t>
      </w:r>
      <w:proofErr w:type="gramEnd"/>
      <w:r>
        <w:rPr>
          <w:rFonts w:ascii="Times New Roman" w:hAnsi="Times New Roman" w:cs="Times New Roman"/>
          <w:sz w:val="20"/>
          <w:szCs w:val="20"/>
          <w:lang w:val="en-US"/>
        </w:rPr>
        <w:t xml:space="preserve"> them</w:t>
      </w:r>
      <w:r>
        <w:rPr>
          <w:rStyle w:val="Refdenotaderodap"/>
          <w:rFonts w:ascii="Times New Roman" w:hAnsi="Times New Roman" w:cs="Times New Roman"/>
          <w:sz w:val="20"/>
          <w:szCs w:val="20"/>
          <w:lang w:val="en-US"/>
        </w:rPr>
        <w:footnoteReference w:id="38"/>
      </w:r>
    </w:p>
    <w:p w:rsidR="000D372E" w:rsidRDefault="000D372E" w:rsidP="00551B56">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Baer’s eyes, yet another element counted favorably to the Brasília case. When listing the points that explained his positive recommendation, he stated, “Considering the movement of the political center of the country to Brasília, a strong Economic [sic] Department can have many influences on the various economics policy making organs in Brasília”</w:t>
      </w:r>
      <w:r>
        <w:rPr>
          <w:rStyle w:val="Refdenotaderodap"/>
          <w:rFonts w:ascii="Times New Roman" w:hAnsi="Times New Roman" w:cs="Times New Roman"/>
          <w:sz w:val="24"/>
          <w:szCs w:val="24"/>
          <w:lang w:val="en-US"/>
        </w:rPr>
        <w:footnoteReference w:id="39"/>
      </w:r>
      <w:r>
        <w:rPr>
          <w:rFonts w:ascii="Times New Roman" w:hAnsi="Times New Roman" w:cs="Times New Roman"/>
          <w:sz w:val="24"/>
          <w:szCs w:val="24"/>
          <w:lang w:val="en-US"/>
        </w:rPr>
        <w:t>. Further ahead, he mentioned that the department</w:t>
      </w:r>
    </w:p>
    <w:p w:rsidR="000D372E" w:rsidRPr="0099627C" w:rsidRDefault="000D372E" w:rsidP="00551B56">
      <w:pPr>
        <w:spacing w:before="120" w:line="240" w:lineRule="auto"/>
        <w:ind w:left="907"/>
        <w:jc w:val="both"/>
        <w:rPr>
          <w:rFonts w:ascii="Times New Roman" w:hAnsi="Times New Roman" w:cs="Times New Roman"/>
          <w:sz w:val="20"/>
          <w:szCs w:val="20"/>
          <w:lang w:val="en-US"/>
        </w:rPr>
      </w:pPr>
      <w:proofErr w:type="gramStart"/>
      <w:r w:rsidRPr="0099627C">
        <w:rPr>
          <w:rFonts w:ascii="Times New Roman" w:hAnsi="Times New Roman" w:cs="Times New Roman"/>
          <w:sz w:val="20"/>
          <w:szCs w:val="20"/>
          <w:lang w:val="en-US"/>
        </w:rPr>
        <w:t>also</w:t>
      </w:r>
      <w:proofErr w:type="gramEnd"/>
      <w:r w:rsidRPr="0099627C">
        <w:rPr>
          <w:rFonts w:ascii="Times New Roman" w:hAnsi="Times New Roman" w:cs="Times New Roman"/>
          <w:sz w:val="20"/>
          <w:szCs w:val="20"/>
          <w:lang w:val="en-US"/>
        </w:rPr>
        <w:t xml:space="preserve"> expects to develop special courses which could serve staff members of several governmental organs. Cooperation with CENDEC </w:t>
      </w:r>
      <w:proofErr w:type="gramStart"/>
      <w:r w:rsidRPr="0099627C">
        <w:rPr>
          <w:rFonts w:ascii="Times New Roman" w:hAnsi="Times New Roman" w:cs="Times New Roman"/>
          <w:sz w:val="20"/>
          <w:szCs w:val="20"/>
          <w:lang w:val="en-US"/>
        </w:rPr>
        <w:t>is expected</w:t>
      </w:r>
      <w:proofErr w:type="gramEnd"/>
      <w:r w:rsidRPr="0099627C">
        <w:rPr>
          <w:rFonts w:ascii="Times New Roman" w:hAnsi="Times New Roman" w:cs="Times New Roman"/>
          <w:sz w:val="20"/>
          <w:szCs w:val="20"/>
          <w:lang w:val="en-US"/>
        </w:rPr>
        <w:t xml:space="preserve"> to grow. As CENDEC’s staff </w:t>
      </w:r>
      <w:proofErr w:type="gramStart"/>
      <w:r w:rsidRPr="0099627C">
        <w:rPr>
          <w:rFonts w:ascii="Times New Roman" w:hAnsi="Times New Roman" w:cs="Times New Roman"/>
          <w:sz w:val="20"/>
          <w:szCs w:val="20"/>
          <w:lang w:val="en-US"/>
        </w:rPr>
        <w:t>increases</w:t>
      </w:r>
      <w:proofErr w:type="gramEnd"/>
      <w:r w:rsidRPr="0099627C">
        <w:rPr>
          <w:rFonts w:ascii="Times New Roman" w:hAnsi="Times New Roman" w:cs="Times New Roman"/>
          <w:sz w:val="20"/>
          <w:szCs w:val="20"/>
          <w:lang w:val="en-US"/>
        </w:rPr>
        <w:t xml:space="preserve"> more specialized manpower will be available to give courses in the department and certain courses o</w:t>
      </w:r>
      <w:r>
        <w:rPr>
          <w:rFonts w:ascii="Times New Roman" w:hAnsi="Times New Roman" w:cs="Times New Roman"/>
          <w:sz w:val="20"/>
          <w:szCs w:val="20"/>
          <w:lang w:val="en-US"/>
        </w:rPr>
        <w:t>f</w:t>
      </w:r>
      <w:r w:rsidRPr="0099627C">
        <w:rPr>
          <w:rFonts w:ascii="Times New Roman" w:hAnsi="Times New Roman" w:cs="Times New Roman"/>
          <w:sz w:val="20"/>
          <w:szCs w:val="20"/>
          <w:lang w:val="en-US"/>
        </w:rPr>
        <w:t xml:space="preserve"> CENDEC will be given by members of the department</w:t>
      </w:r>
      <w:r>
        <w:rPr>
          <w:rStyle w:val="Refdenotaderodap"/>
          <w:rFonts w:ascii="Times New Roman" w:hAnsi="Times New Roman" w:cs="Times New Roman"/>
          <w:sz w:val="20"/>
          <w:szCs w:val="20"/>
          <w:lang w:val="en-US"/>
        </w:rPr>
        <w:footnoteReference w:id="40"/>
      </w:r>
    </w:p>
    <w:p w:rsidR="000D372E" w:rsidRDefault="000D372E" w:rsidP="00551B56">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of course, was completely in line with the Foundation’s explicitly stated strategy of maximizing the policy relevance of the research it sponsored. Others in the Brazilian side of the command chain accordingly shared Baer’s judgement. Of particular interest is a memo written by Gregory </w:t>
      </w:r>
      <w:proofErr w:type="spellStart"/>
      <w:r>
        <w:rPr>
          <w:rFonts w:ascii="Times New Roman" w:hAnsi="Times New Roman" w:cs="Times New Roman"/>
          <w:sz w:val="24"/>
          <w:szCs w:val="24"/>
          <w:lang w:val="en-US"/>
        </w:rPr>
        <w:t>Treverton</w:t>
      </w:r>
      <w:proofErr w:type="spellEnd"/>
      <w:r>
        <w:rPr>
          <w:rFonts w:ascii="Times New Roman" w:hAnsi="Times New Roman" w:cs="Times New Roman"/>
          <w:sz w:val="24"/>
          <w:szCs w:val="24"/>
          <w:lang w:val="en-US"/>
        </w:rPr>
        <w:t xml:space="preserve"> on July 16, recommending a combined grant for economics and social sciences at </w:t>
      </w:r>
      <w:proofErr w:type="spellStart"/>
      <w:r>
        <w:rPr>
          <w:rFonts w:ascii="Times New Roman" w:hAnsi="Times New Roman" w:cs="Times New Roman"/>
          <w:sz w:val="24"/>
          <w:szCs w:val="24"/>
          <w:lang w:val="en-US"/>
        </w:rPr>
        <w:t>UnB.</w:t>
      </w:r>
      <w:proofErr w:type="spellEnd"/>
      <w:r>
        <w:rPr>
          <w:rFonts w:ascii="Times New Roman" w:hAnsi="Times New Roman" w:cs="Times New Roman"/>
          <w:sz w:val="24"/>
          <w:szCs w:val="24"/>
          <w:lang w:val="en-US"/>
        </w:rPr>
        <w:t xml:space="preserve"> After a brief background report on the university’s history, in which the military interventions of 1965 and 1967 were mentioned in passing, </w:t>
      </w:r>
      <w:proofErr w:type="spellStart"/>
      <w:r>
        <w:rPr>
          <w:rFonts w:ascii="Times New Roman" w:hAnsi="Times New Roman" w:cs="Times New Roman"/>
          <w:sz w:val="24"/>
          <w:szCs w:val="24"/>
          <w:lang w:val="en-US"/>
        </w:rPr>
        <w:t>Treverton</w:t>
      </w:r>
      <w:proofErr w:type="spellEnd"/>
      <w:r>
        <w:rPr>
          <w:rFonts w:ascii="Times New Roman" w:hAnsi="Times New Roman" w:cs="Times New Roman"/>
          <w:sz w:val="24"/>
          <w:szCs w:val="24"/>
          <w:lang w:val="en-US"/>
        </w:rPr>
        <w:t xml:space="preserve"> argues that, since the appointment of a new rectorate in 1971, the university had “regained momentum”, as “the signs of recovery were abundant”</w:t>
      </w:r>
      <w:r>
        <w:rPr>
          <w:rStyle w:val="Refdenotaderodap"/>
          <w:rFonts w:ascii="Times New Roman" w:hAnsi="Times New Roman" w:cs="Times New Roman"/>
          <w:sz w:val="24"/>
          <w:szCs w:val="24"/>
          <w:lang w:val="en-US"/>
        </w:rPr>
        <w:footnoteReference w:id="41"/>
      </w:r>
      <w:r>
        <w:rPr>
          <w:rFonts w:ascii="Times New Roman" w:hAnsi="Times New Roman" w:cs="Times New Roman"/>
          <w:sz w:val="24"/>
          <w:szCs w:val="24"/>
          <w:lang w:val="en-US"/>
        </w:rPr>
        <w:t>. This opened new possibilities for FF involvement with the institution:</w:t>
      </w:r>
    </w:p>
    <w:p w:rsidR="000D372E" w:rsidRPr="0099627C" w:rsidRDefault="000D372E" w:rsidP="00551B56">
      <w:pPr>
        <w:spacing w:before="120" w:line="240" w:lineRule="auto"/>
        <w:ind w:left="90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Economics and Social Science departments, decimated in the </w:t>
      </w:r>
      <w:proofErr w:type="gramStart"/>
      <w:r>
        <w:rPr>
          <w:rFonts w:ascii="Times New Roman" w:hAnsi="Times New Roman" w:cs="Times New Roman"/>
          <w:sz w:val="20"/>
          <w:szCs w:val="20"/>
          <w:lang w:val="en-US"/>
        </w:rPr>
        <w:t>mid-60’s</w:t>
      </w:r>
      <w:proofErr w:type="gramEnd"/>
      <w:r>
        <w:rPr>
          <w:rFonts w:ascii="Times New Roman" w:hAnsi="Times New Roman" w:cs="Times New Roman"/>
          <w:sz w:val="20"/>
          <w:szCs w:val="20"/>
          <w:lang w:val="en-US"/>
        </w:rPr>
        <w:t>, have been re-built almost entirely by well-trained young people. As the federal government accelerates its move to Brasília, there will be increased possibilities for University faculty to become involved in policy-oriented research</w:t>
      </w:r>
      <w:r>
        <w:rPr>
          <w:rStyle w:val="Refdenotaderodap"/>
          <w:rFonts w:ascii="Times New Roman" w:hAnsi="Times New Roman" w:cs="Times New Roman"/>
          <w:sz w:val="20"/>
          <w:szCs w:val="20"/>
          <w:lang w:val="en-US"/>
        </w:rPr>
        <w:footnoteReference w:id="42"/>
      </w:r>
    </w:p>
    <w:p w:rsidR="000D372E" w:rsidRDefault="000D372E" w:rsidP="00551B56">
      <w:pPr>
        <w:spacing w:after="0" w:line="240" w:lineRule="auto"/>
        <w:ind w:firstLine="90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Treverton</w:t>
      </w:r>
      <w:proofErr w:type="spellEnd"/>
      <w:r>
        <w:rPr>
          <w:rFonts w:ascii="Times New Roman" w:hAnsi="Times New Roman" w:cs="Times New Roman"/>
          <w:sz w:val="24"/>
          <w:szCs w:val="24"/>
          <w:lang w:val="en-US"/>
        </w:rPr>
        <w:t xml:space="preserve"> believed this particular setting justified a modification in the strategy usually followed by the Ford Foundation in Brazil. In the case of Brasília, with a modest amount of support, “the programs are likely to be able to move from building departmental strength to conducting problem-oriented research quickly”</w:t>
      </w:r>
      <w:r>
        <w:rPr>
          <w:rStyle w:val="Refdenotaderodap"/>
          <w:rFonts w:ascii="Times New Roman" w:hAnsi="Times New Roman" w:cs="Times New Roman"/>
          <w:sz w:val="24"/>
          <w:szCs w:val="24"/>
          <w:lang w:val="en-US"/>
        </w:rPr>
        <w:footnoteReference w:id="43"/>
      </w:r>
      <w:r>
        <w:rPr>
          <w:rFonts w:ascii="Times New Roman" w:hAnsi="Times New Roman" w:cs="Times New Roman"/>
          <w:sz w:val="24"/>
          <w:szCs w:val="24"/>
          <w:lang w:val="en-US"/>
        </w:rPr>
        <w:t>. Thus, the focus should not be on the “traditional institution-building approach”</w:t>
      </w:r>
      <w:r>
        <w:rPr>
          <w:rStyle w:val="Refdenotaderodap"/>
          <w:rFonts w:ascii="Times New Roman" w:hAnsi="Times New Roman" w:cs="Times New Roman"/>
          <w:sz w:val="24"/>
          <w:szCs w:val="24"/>
          <w:lang w:val="en-US"/>
        </w:rPr>
        <w:footnoteReference w:id="44"/>
      </w:r>
      <w:r>
        <w:rPr>
          <w:rFonts w:ascii="Times New Roman" w:hAnsi="Times New Roman" w:cs="Times New Roman"/>
          <w:sz w:val="24"/>
          <w:szCs w:val="24"/>
          <w:lang w:val="en-US"/>
        </w:rPr>
        <w:t xml:space="preserve">, but rather on the “transition to task-research”. </w:t>
      </w:r>
      <w:proofErr w:type="spellStart"/>
      <w:r>
        <w:rPr>
          <w:rFonts w:ascii="Times New Roman" w:hAnsi="Times New Roman" w:cs="Times New Roman"/>
          <w:sz w:val="24"/>
          <w:szCs w:val="24"/>
          <w:lang w:val="en-US"/>
        </w:rPr>
        <w:t>Treverton</w:t>
      </w:r>
      <w:proofErr w:type="spellEnd"/>
      <w:r>
        <w:rPr>
          <w:rFonts w:ascii="Times New Roman" w:hAnsi="Times New Roman" w:cs="Times New Roman"/>
          <w:sz w:val="24"/>
          <w:szCs w:val="24"/>
          <w:lang w:val="en-US"/>
        </w:rPr>
        <w:t xml:space="preserve"> recognized that the “proximity of the federal government to </w:t>
      </w:r>
      <w:proofErr w:type="spellStart"/>
      <w:r>
        <w:rPr>
          <w:rFonts w:ascii="Times New Roman" w:hAnsi="Times New Roman" w:cs="Times New Roman"/>
          <w:sz w:val="24"/>
          <w:szCs w:val="24"/>
          <w:lang w:val="en-US"/>
        </w:rPr>
        <w:t>UnB</w:t>
      </w:r>
      <w:proofErr w:type="spellEnd"/>
      <w:r>
        <w:rPr>
          <w:rFonts w:ascii="Times New Roman" w:hAnsi="Times New Roman" w:cs="Times New Roman"/>
          <w:sz w:val="24"/>
          <w:szCs w:val="24"/>
          <w:lang w:val="en-US"/>
        </w:rPr>
        <w:t xml:space="preserve"> is not without risks for the University”</w:t>
      </w:r>
      <w:r>
        <w:rPr>
          <w:rStyle w:val="Refdenotaderodap"/>
          <w:rFonts w:ascii="Times New Roman" w:hAnsi="Times New Roman" w:cs="Times New Roman"/>
          <w:sz w:val="24"/>
          <w:szCs w:val="24"/>
          <w:lang w:val="en-US"/>
        </w:rPr>
        <w:footnoteReference w:id="45"/>
      </w:r>
      <w:r>
        <w:rPr>
          <w:rFonts w:ascii="Times New Roman" w:hAnsi="Times New Roman" w:cs="Times New Roman"/>
          <w:sz w:val="24"/>
          <w:szCs w:val="24"/>
          <w:lang w:val="en-US"/>
        </w:rPr>
        <w:t xml:space="preserve">. As the government apparatus moved increasingly to Brasília, there was a danger that “the government and the academic community will come to look upon </w:t>
      </w:r>
      <w:proofErr w:type="spellStart"/>
      <w:r>
        <w:rPr>
          <w:rFonts w:ascii="Times New Roman" w:hAnsi="Times New Roman" w:cs="Times New Roman"/>
          <w:sz w:val="24"/>
          <w:szCs w:val="24"/>
          <w:lang w:val="en-US"/>
        </w:rPr>
        <w:t>UnB</w:t>
      </w:r>
      <w:proofErr w:type="spellEnd"/>
      <w:r>
        <w:rPr>
          <w:rFonts w:ascii="Times New Roman" w:hAnsi="Times New Roman" w:cs="Times New Roman"/>
          <w:sz w:val="24"/>
          <w:szCs w:val="24"/>
          <w:lang w:val="en-US"/>
        </w:rPr>
        <w:t xml:space="preserve"> as the ‘government’ university”</w:t>
      </w:r>
      <w:r>
        <w:rPr>
          <w:rStyle w:val="Refdenotaderodap"/>
          <w:rFonts w:ascii="Times New Roman" w:hAnsi="Times New Roman" w:cs="Times New Roman"/>
          <w:sz w:val="24"/>
          <w:szCs w:val="24"/>
          <w:lang w:val="en-US"/>
        </w:rPr>
        <w:footnoteReference w:id="46"/>
      </w:r>
      <w:r>
        <w:rPr>
          <w:rFonts w:ascii="Times New Roman" w:hAnsi="Times New Roman" w:cs="Times New Roman"/>
          <w:sz w:val="24"/>
          <w:szCs w:val="24"/>
          <w:lang w:val="en-US"/>
        </w:rPr>
        <w:t xml:space="preserve">, but the willingness of qualified scholars to join the ranks of the university was a sign of confidence in its institutional stability. Overall, the type of collaboration with government bureaucracy that </w:t>
      </w:r>
      <w:proofErr w:type="spellStart"/>
      <w:r>
        <w:rPr>
          <w:rFonts w:ascii="Times New Roman" w:hAnsi="Times New Roman" w:cs="Times New Roman"/>
          <w:sz w:val="24"/>
          <w:szCs w:val="24"/>
          <w:lang w:val="en-US"/>
        </w:rPr>
        <w:t>UnB’s</w:t>
      </w:r>
      <w:proofErr w:type="spellEnd"/>
      <w:r>
        <w:rPr>
          <w:rFonts w:ascii="Times New Roman" w:hAnsi="Times New Roman" w:cs="Times New Roman"/>
          <w:sz w:val="24"/>
          <w:szCs w:val="24"/>
          <w:lang w:val="en-US"/>
        </w:rPr>
        <w:t xml:space="preserve"> position made possible could go a long way towards fulfilling the goals that the Ford Foundation had long established for its Brazilian program. Again in the words of </w:t>
      </w:r>
      <w:proofErr w:type="spellStart"/>
      <w:r>
        <w:rPr>
          <w:rFonts w:ascii="Times New Roman" w:hAnsi="Times New Roman" w:cs="Times New Roman"/>
          <w:sz w:val="24"/>
          <w:szCs w:val="24"/>
          <w:lang w:val="en-US"/>
        </w:rPr>
        <w:t>Treverton</w:t>
      </w:r>
      <w:proofErr w:type="spellEnd"/>
      <w:r>
        <w:rPr>
          <w:rFonts w:ascii="Times New Roman" w:hAnsi="Times New Roman" w:cs="Times New Roman"/>
          <w:sz w:val="24"/>
          <w:szCs w:val="24"/>
          <w:lang w:val="en-US"/>
        </w:rPr>
        <w:t>:</w:t>
      </w:r>
    </w:p>
    <w:p w:rsidR="000D372E" w:rsidRPr="0099627C" w:rsidRDefault="000D372E" w:rsidP="00551B56">
      <w:pPr>
        <w:spacing w:before="120" w:line="240" w:lineRule="auto"/>
        <w:ind w:left="90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movement of the federal government to Brasília has been accelerated, and the government will increasingly require policy-oriented </w:t>
      </w:r>
      <w:proofErr w:type="gramStart"/>
      <w:r>
        <w:rPr>
          <w:rFonts w:ascii="Times New Roman" w:hAnsi="Times New Roman" w:cs="Times New Roman"/>
          <w:sz w:val="20"/>
          <w:szCs w:val="20"/>
          <w:lang w:val="en-US"/>
        </w:rPr>
        <w:t>research which</w:t>
      </w:r>
      <w:proofErr w:type="gramEnd"/>
      <w:r>
        <w:rPr>
          <w:rFonts w:ascii="Times New Roman" w:hAnsi="Times New Roman" w:cs="Times New Roman"/>
          <w:sz w:val="20"/>
          <w:szCs w:val="20"/>
          <w:lang w:val="en-US"/>
        </w:rPr>
        <w:t xml:space="preserve"> the </w:t>
      </w:r>
      <w:proofErr w:type="spellStart"/>
      <w:r>
        <w:rPr>
          <w:rFonts w:ascii="Times New Roman" w:hAnsi="Times New Roman" w:cs="Times New Roman"/>
          <w:sz w:val="20"/>
          <w:szCs w:val="20"/>
          <w:lang w:val="en-US"/>
        </w:rPr>
        <w:t>UnB</w:t>
      </w:r>
      <w:proofErr w:type="spellEnd"/>
      <w:r>
        <w:rPr>
          <w:rFonts w:ascii="Times New Roman" w:hAnsi="Times New Roman" w:cs="Times New Roman"/>
          <w:sz w:val="20"/>
          <w:szCs w:val="20"/>
          <w:lang w:val="en-US"/>
        </w:rPr>
        <w:t xml:space="preserve"> can provide, particularly in economics and social science. The transfer to Brasília of the IPLAN portion of the Institute of Planning, including its training organ, CENDEC, symbolized the growing importance of governmental activities in the new capital; the cooperation between CENDEC and the Department of Economics at </w:t>
      </w:r>
      <w:proofErr w:type="spellStart"/>
      <w:r>
        <w:rPr>
          <w:rFonts w:ascii="Times New Roman" w:hAnsi="Times New Roman" w:cs="Times New Roman"/>
          <w:sz w:val="20"/>
          <w:szCs w:val="20"/>
          <w:lang w:val="en-US"/>
        </w:rPr>
        <w:t>UnB</w:t>
      </w:r>
      <w:proofErr w:type="spellEnd"/>
      <w:r>
        <w:rPr>
          <w:rFonts w:ascii="Times New Roman" w:hAnsi="Times New Roman" w:cs="Times New Roman"/>
          <w:sz w:val="20"/>
          <w:szCs w:val="20"/>
          <w:lang w:val="en-US"/>
        </w:rPr>
        <w:t xml:space="preserve"> is indicative of the potential for University impact on these policy activities. In a relatively short time, the </w:t>
      </w:r>
      <w:proofErr w:type="gramStart"/>
      <w:r>
        <w:rPr>
          <w:rFonts w:ascii="Times New Roman" w:hAnsi="Times New Roman" w:cs="Times New Roman"/>
          <w:sz w:val="20"/>
          <w:szCs w:val="20"/>
          <w:lang w:val="en-US"/>
        </w:rPr>
        <w:t>University of Brasília will be in a position to assume a role similar to the one fumbled by the Vargas Foundation in Rio de Janeiro</w:t>
      </w:r>
      <w:proofErr w:type="gramEnd"/>
      <w:r>
        <w:rPr>
          <w:rFonts w:ascii="Times New Roman" w:hAnsi="Times New Roman" w:cs="Times New Roman"/>
          <w:sz w:val="20"/>
          <w:szCs w:val="20"/>
          <w:lang w:val="en-US"/>
        </w:rPr>
        <w:t>: that of an independent academic training and research institution which also has natural links to policy-making institutions</w:t>
      </w:r>
      <w:r>
        <w:rPr>
          <w:rStyle w:val="Refdenotaderodap"/>
          <w:rFonts w:ascii="Times New Roman" w:hAnsi="Times New Roman" w:cs="Times New Roman"/>
          <w:sz w:val="20"/>
          <w:szCs w:val="20"/>
          <w:lang w:val="en-US"/>
        </w:rPr>
        <w:footnoteReference w:id="47"/>
      </w:r>
    </w:p>
    <w:p w:rsidR="000D372E" w:rsidRDefault="000D372E" w:rsidP="00551B56">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Stanley Nicholson, the head of the Rio office at the time, subscribed to the assessments made by Baer, </w:t>
      </w:r>
      <w:proofErr w:type="spellStart"/>
      <w:r>
        <w:rPr>
          <w:rFonts w:ascii="Times New Roman" w:hAnsi="Times New Roman" w:cs="Times New Roman"/>
          <w:sz w:val="24"/>
          <w:szCs w:val="24"/>
          <w:lang w:val="en-US"/>
        </w:rPr>
        <w:t>Treverton</w:t>
      </w:r>
      <w:proofErr w:type="spellEnd"/>
      <w:r>
        <w:rPr>
          <w:rFonts w:ascii="Times New Roman" w:hAnsi="Times New Roman" w:cs="Times New Roman"/>
          <w:sz w:val="24"/>
          <w:szCs w:val="24"/>
          <w:lang w:val="en-US"/>
        </w:rPr>
        <w:t xml:space="preserve">, and other consultants, and thus recommended priority treatment to the </w:t>
      </w:r>
      <w:proofErr w:type="spellStart"/>
      <w:r>
        <w:rPr>
          <w:rFonts w:ascii="Times New Roman" w:hAnsi="Times New Roman" w:cs="Times New Roman"/>
          <w:sz w:val="24"/>
          <w:szCs w:val="24"/>
          <w:lang w:val="en-US"/>
        </w:rPr>
        <w:t>UnB</w:t>
      </w:r>
      <w:proofErr w:type="spellEnd"/>
      <w:r>
        <w:rPr>
          <w:rFonts w:ascii="Times New Roman" w:hAnsi="Times New Roman" w:cs="Times New Roman"/>
          <w:sz w:val="24"/>
          <w:szCs w:val="24"/>
          <w:lang w:val="en-US"/>
        </w:rPr>
        <w:t xml:space="preserve"> grant, an initiative that offered “promise of substantially improving their capability for carrying out problem-oriented research in areas of present Foundation interest”</w:t>
      </w:r>
      <w:r>
        <w:rPr>
          <w:rStyle w:val="Refdenotaderodap"/>
          <w:rFonts w:ascii="Times New Roman" w:hAnsi="Times New Roman" w:cs="Times New Roman"/>
          <w:sz w:val="24"/>
          <w:szCs w:val="24"/>
          <w:lang w:val="en-US"/>
        </w:rPr>
        <w:footnoteReference w:id="48"/>
      </w:r>
      <w:r>
        <w:rPr>
          <w:rFonts w:ascii="Times New Roman" w:hAnsi="Times New Roman" w:cs="Times New Roman"/>
          <w:sz w:val="24"/>
          <w:szCs w:val="24"/>
          <w:lang w:val="en-US"/>
        </w:rPr>
        <w:t xml:space="preserve">. When the proposal reached New York, however, the reactions were much less enthusiastic. In an August 11 memo to Carmichael, Nita </w:t>
      </w:r>
      <w:proofErr w:type="spellStart"/>
      <w:r>
        <w:rPr>
          <w:rFonts w:ascii="Times New Roman" w:hAnsi="Times New Roman" w:cs="Times New Roman"/>
          <w:sz w:val="24"/>
          <w:szCs w:val="24"/>
          <w:lang w:val="en-US"/>
        </w:rPr>
        <w:t>Manitzas</w:t>
      </w:r>
      <w:proofErr w:type="spellEnd"/>
      <w:r>
        <w:rPr>
          <w:rFonts w:ascii="Times New Roman" w:hAnsi="Times New Roman" w:cs="Times New Roman"/>
          <w:sz w:val="24"/>
          <w:szCs w:val="24"/>
          <w:lang w:val="en-US"/>
        </w:rPr>
        <w:t xml:space="preserve"> stated she was </w:t>
      </w:r>
      <w:r>
        <w:rPr>
          <w:rFonts w:ascii="Times New Roman" w:hAnsi="Times New Roman" w:cs="Times New Roman"/>
          <w:sz w:val="24"/>
          <w:szCs w:val="24"/>
          <w:lang w:val="en-US"/>
        </w:rPr>
        <w:lastRenderedPageBreak/>
        <w:t>“profoundly uneasy” regarding Nicholson’s request. Her main reservation, she continued, was “one of principle”, directly related to the Ford Foundation’s role in helping to rebuild an institution that had been damaged by the Brazilian government itself:</w:t>
      </w:r>
    </w:p>
    <w:p w:rsidR="000D372E" w:rsidRPr="0099627C" w:rsidRDefault="000D372E" w:rsidP="00551B56">
      <w:pPr>
        <w:spacing w:before="120" w:line="240" w:lineRule="auto"/>
        <w:ind w:left="907"/>
        <w:jc w:val="both"/>
        <w:rPr>
          <w:rFonts w:ascii="Times New Roman" w:hAnsi="Times New Roman" w:cs="Times New Roman"/>
          <w:sz w:val="20"/>
          <w:szCs w:val="20"/>
          <w:lang w:val="en-US"/>
        </w:rPr>
      </w:pPr>
      <w:r>
        <w:rPr>
          <w:rFonts w:ascii="Times New Roman" w:hAnsi="Times New Roman" w:cs="Times New Roman"/>
          <w:sz w:val="20"/>
          <w:szCs w:val="20"/>
          <w:lang w:val="en-US"/>
        </w:rPr>
        <w:t>When a government does damage to a national enterprise, is it the business of the Foundation to help the same government rebuild the edifice? On balance, my answer would be negative, on two particular grounds. On the one hand, it puts us institutionally in a position where we may publicly appear to sanction – or, at least, disregard – what happened earlier. On the other hand, and at the level of personal ethics, we may be breaking faith with those who were the original architects of the Brasília program and are no longer able to work there</w:t>
      </w:r>
      <w:r>
        <w:rPr>
          <w:rStyle w:val="Refdenotaderodap"/>
          <w:rFonts w:ascii="Times New Roman" w:hAnsi="Times New Roman" w:cs="Times New Roman"/>
          <w:sz w:val="20"/>
          <w:szCs w:val="20"/>
          <w:lang w:val="en-US"/>
        </w:rPr>
        <w:footnoteReference w:id="49"/>
      </w:r>
    </w:p>
    <w:p w:rsidR="000D372E" w:rsidRDefault="000D372E" w:rsidP="00551B56">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Moreover, </w:t>
      </w:r>
      <w:proofErr w:type="spellStart"/>
      <w:r>
        <w:rPr>
          <w:rFonts w:ascii="Times New Roman" w:hAnsi="Times New Roman" w:cs="Times New Roman"/>
          <w:sz w:val="24"/>
          <w:szCs w:val="24"/>
          <w:lang w:val="en-US"/>
        </w:rPr>
        <w:t>Manitzas</w:t>
      </w:r>
      <w:proofErr w:type="spellEnd"/>
      <w:r>
        <w:rPr>
          <w:rFonts w:ascii="Times New Roman" w:hAnsi="Times New Roman" w:cs="Times New Roman"/>
          <w:sz w:val="24"/>
          <w:szCs w:val="24"/>
          <w:lang w:val="en-US"/>
        </w:rPr>
        <w:t xml:space="preserve"> was also deeply skeptical about the desirability of producing “policy-oriented” research within the current Brazilian political context. Regarding the possible consequences of such endeavors, she argued:</w:t>
      </w:r>
    </w:p>
    <w:p w:rsidR="000D372E" w:rsidRPr="0099627C" w:rsidRDefault="000D372E" w:rsidP="00551B56">
      <w:pPr>
        <w:spacing w:before="120" w:line="240" w:lineRule="auto"/>
        <w:ind w:left="90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 a closed political system, where governmental choices are not subject to constant scrutiny, revision, public debate, and public accountability, the research that government solicits from social scientists may serve little to open up the range of policy choices available to the society as a whole. On the contrary, its function may simply be to corroborate and rationalize […] the ideological choices of the government elite; the range of choices </w:t>
      </w:r>
      <w:proofErr w:type="gramStart"/>
      <w:r>
        <w:rPr>
          <w:rFonts w:ascii="Times New Roman" w:hAnsi="Times New Roman" w:cs="Times New Roman"/>
          <w:sz w:val="20"/>
          <w:szCs w:val="20"/>
          <w:lang w:val="en-US"/>
        </w:rPr>
        <w:t>will not be broadened</w:t>
      </w:r>
      <w:proofErr w:type="gramEnd"/>
      <w:r>
        <w:rPr>
          <w:rFonts w:ascii="Times New Roman" w:hAnsi="Times New Roman" w:cs="Times New Roman"/>
          <w:sz w:val="20"/>
          <w:szCs w:val="20"/>
          <w:lang w:val="en-US"/>
        </w:rPr>
        <w:t xml:space="preserve"> and public dialogue will be fed, at best, with partial information. […] Social science that is harnessed to the needs of a closed political elite will, in the longer term, not be very good social science, because it will be limited in its choice of social theory, its range of alternative ideological construction and, eventually, its freedom to select from the full range of important research themes</w:t>
      </w:r>
      <w:r>
        <w:rPr>
          <w:rStyle w:val="Refdenotaderodap"/>
          <w:rFonts w:ascii="Times New Roman" w:hAnsi="Times New Roman" w:cs="Times New Roman"/>
          <w:sz w:val="20"/>
          <w:szCs w:val="20"/>
          <w:lang w:val="en-US"/>
        </w:rPr>
        <w:footnoteReference w:id="50"/>
      </w:r>
    </w:p>
    <w:p w:rsidR="000D372E" w:rsidRDefault="000D372E" w:rsidP="00551B56">
      <w:pPr>
        <w:spacing w:after="0" w:line="240" w:lineRule="auto"/>
        <w:ind w:firstLine="90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Manitzas</w:t>
      </w:r>
      <w:proofErr w:type="spellEnd"/>
      <w:r>
        <w:rPr>
          <w:rFonts w:ascii="Times New Roman" w:hAnsi="Times New Roman" w:cs="Times New Roman"/>
          <w:sz w:val="24"/>
          <w:szCs w:val="24"/>
          <w:lang w:val="en-US"/>
        </w:rPr>
        <w:t xml:space="preserve"> thus saw the much-advertised proximity to the federal government not as a virtue, but rather as a very dangerous feature in the Brasília case – a potential source of “subtle forms of self-limitation and self-censorship”, and of contributions to the “work of ideological construction and indoctrination” carried by the government. She also saw reason for caution in dealing with </w:t>
      </w:r>
      <w:proofErr w:type="spellStart"/>
      <w:r>
        <w:rPr>
          <w:rFonts w:ascii="Times New Roman" w:hAnsi="Times New Roman" w:cs="Times New Roman"/>
          <w:sz w:val="24"/>
          <w:szCs w:val="24"/>
          <w:lang w:val="en-US"/>
        </w:rPr>
        <w:t>UnB’s</w:t>
      </w:r>
      <w:proofErr w:type="spellEnd"/>
      <w:r>
        <w:rPr>
          <w:rFonts w:ascii="Times New Roman" w:hAnsi="Times New Roman" w:cs="Times New Roman"/>
          <w:sz w:val="24"/>
          <w:szCs w:val="24"/>
          <w:lang w:val="en-US"/>
        </w:rPr>
        <w:t xml:space="preserve"> staff, since “social scientists who agree to work at Brasília have already had to make a certain accommodation, or compromise”, and “the likelihood of further accommodation is therefore all the greater”</w:t>
      </w:r>
      <w:r>
        <w:rPr>
          <w:rStyle w:val="Refdenotaderodap"/>
          <w:rFonts w:ascii="Times New Roman" w:hAnsi="Times New Roman" w:cs="Times New Roman"/>
          <w:sz w:val="24"/>
          <w:szCs w:val="24"/>
          <w:lang w:val="en-US"/>
        </w:rPr>
        <w:footnoteReference w:id="51"/>
      </w:r>
      <w:r>
        <w:rPr>
          <w:rFonts w:ascii="Times New Roman" w:hAnsi="Times New Roman" w:cs="Times New Roman"/>
          <w:sz w:val="24"/>
          <w:szCs w:val="24"/>
          <w:lang w:val="en-US"/>
        </w:rPr>
        <w:t xml:space="preserve">. The solution to this dilemma lay in rethinking the expected results of the FF’s involvement with the social sciences in Brazil. Using Frank Bonilla’s words, </w:t>
      </w:r>
      <w:proofErr w:type="spellStart"/>
      <w:r>
        <w:rPr>
          <w:rFonts w:ascii="Times New Roman" w:hAnsi="Times New Roman" w:cs="Times New Roman"/>
          <w:sz w:val="24"/>
          <w:szCs w:val="24"/>
          <w:lang w:val="en-US"/>
        </w:rPr>
        <w:t>Manitzas</w:t>
      </w:r>
      <w:proofErr w:type="spellEnd"/>
      <w:r>
        <w:rPr>
          <w:rFonts w:ascii="Times New Roman" w:hAnsi="Times New Roman" w:cs="Times New Roman"/>
          <w:sz w:val="24"/>
          <w:szCs w:val="24"/>
          <w:lang w:val="en-US"/>
        </w:rPr>
        <w:t xml:space="preserve"> urged the Foundation to “keep clear that problem relevance does not need to mean government links and that governmental interest in research output is not necessarily a good indicator of discipline relevance or productivity”</w:t>
      </w:r>
      <w:r>
        <w:rPr>
          <w:rStyle w:val="Refdenotaderodap"/>
          <w:rFonts w:ascii="Times New Roman" w:hAnsi="Times New Roman" w:cs="Times New Roman"/>
          <w:sz w:val="24"/>
          <w:szCs w:val="24"/>
          <w:lang w:val="en-US"/>
        </w:rPr>
        <w:footnoteReference w:id="52"/>
      </w:r>
      <w:r>
        <w:rPr>
          <w:rFonts w:ascii="Times New Roman" w:hAnsi="Times New Roman" w:cs="Times New Roman"/>
          <w:sz w:val="24"/>
          <w:szCs w:val="24"/>
          <w:lang w:val="en-US"/>
        </w:rPr>
        <w:t>.</w:t>
      </w:r>
    </w:p>
    <w:p w:rsidR="000D372E" w:rsidRDefault="000D372E" w:rsidP="00551B56">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Nicholson responded to </w:t>
      </w:r>
      <w:proofErr w:type="spellStart"/>
      <w:r>
        <w:rPr>
          <w:rFonts w:ascii="Times New Roman" w:hAnsi="Times New Roman" w:cs="Times New Roman"/>
          <w:sz w:val="24"/>
          <w:szCs w:val="24"/>
          <w:lang w:val="en-US"/>
        </w:rPr>
        <w:t>Manitzas</w:t>
      </w:r>
      <w:proofErr w:type="spellEnd"/>
      <w:r>
        <w:rPr>
          <w:rFonts w:ascii="Times New Roman" w:hAnsi="Times New Roman" w:cs="Times New Roman"/>
          <w:sz w:val="24"/>
          <w:szCs w:val="24"/>
          <w:lang w:val="en-US"/>
        </w:rPr>
        <w:t xml:space="preserve">’ assessment reinforcing his belief in the soundness and appropriateness of the Brasília grant. The Brazilian social science community – described by Nicholson as “pragmatic” and “concentrating more on people than institutions” – approved of the prospects of </w:t>
      </w:r>
      <w:proofErr w:type="spellStart"/>
      <w:r>
        <w:rPr>
          <w:rFonts w:ascii="Times New Roman" w:hAnsi="Times New Roman" w:cs="Times New Roman"/>
          <w:sz w:val="24"/>
          <w:szCs w:val="24"/>
          <w:lang w:val="en-US"/>
        </w:rPr>
        <w:t>UnB</w:t>
      </w:r>
      <w:proofErr w:type="spellEnd"/>
      <w:r>
        <w:rPr>
          <w:rFonts w:ascii="Times New Roman" w:hAnsi="Times New Roman" w:cs="Times New Roman"/>
          <w:sz w:val="24"/>
          <w:szCs w:val="24"/>
          <w:lang w:val="en-US"/>
        </w:rPr>
        <w:t xml:space="preserve"> as a research institution, while the government was “increasingly requiring social science research which is both policy-relevant and intellectually acceptable”</w:t>
      </w:r>
      <w:r>
        <w:rPr>
          <w:rStyle w:val="Refdenotaderodap"/>
          <w:rFonts w:ascii="Times New Roman" w:hAnsi="Times New Roman" w:cs="Times New Roman"/>
          <w:sz w:val="24"/>
          <w:szCs w:val="24"/>
          <w:lang w:val="en-US"/>
        </w:rPr>
        <w:footnoteReference w:id="53"/>
      </w:r>
      <w:r>
        <w:rPr>
          <w:rFonts w:ascii="Times New Roman" w:hAnsi="Times New Roman" w:cs="Times New Roman"/>
          <w:sz w:val="24"/>
          <w:szCs w:val="24"/>
          <w:lang w:val="en-US"/>
        </w:rPr>
        <w:t>. Moreover, according to him, the academic activities developed by the current staff “do not suggest intellectual dishonesty or co-option”, and the Foundation support would help them “remain independent of less palatable government contracts”</w:t>
      </w:r>
      <w:r>
        <w:rPr>
          <w:rStyle w:val="Refdenotaderodap"/>
          <w:rFonts w:ascii="Times New Roman" w:hAnsi="Times New Roman" w:cs="Times New Roman"/>
          <w:sz w:val="24"/>
          <w:szCs w:val="24"/>
          <w:lang w:val="en-US"/>
        </w:rPr>
        <w:footnoteReference w:id="54"/>
      </w:r>
      <w:r>
        <w:rPr>
          <w:rFonts w:ascii="Times New Roman" w:hAnsi="Times New Roman" w:cs="Times New Roman"/>
          <w:sz w:val="24"/>
          <w:szCs w:val="24"/>
          <w:lang w:val="en-US"/>
        </w:rPr>
        <w:t>. Nicholson concluded by appealing to his direct knowledge of the Brazilian context, saying that it was “easier to have confidence in that judgment on pragmatic grounds than on the matter of principle”.</w:t>
      </w:r>
    </w:p>
    <w:p w:rsidR="000D372E" w:rsidRDefault="000D372E" w:rsidP="00551B56">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light of the conflicting opinions, Carmichael asked </w:t>
      </w:r>
      <w:proofErr w:type="spellStart"/>
      <w:r>
        <w:rPr>
          <w:rFonts w:ascii="Times New Roman" w:hAnsi="Times New Roman" w:cs="Times New Roman"/>
          <w:sz w:val="24"/>
          <w:szCs w:val="24"/>
          <w:lang w:val="en-US"/>
        </w:rPr>
        <w:t>Kalman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Silvert</w:t>
      </w:r>
      <w:proofErr w:type="spellEnd"/>
      <w:r>
        <w:rPr>
          <w:rFonts w:ascii="Times New Roman" w:hAnsi="Times New Roman" w:cs="Times New Roman"/>
          <w:sz w:val="24"/>
          <w:szCs w:val="24"/>
          <w:lang w:val="en-US"/>
        </w:rPr>
        <w:t xml:space="preserve"> for his assessment of the matter</w:t>
      </w:r>
      <w:r>
        <w:rPr>
          <w:rStyle w:val="Refdenotaderodap"/>
          <w:rFonts w:ascii="Times New Roman" w:hAnsi="Times New Roman" w:cs="Times New Roman"/>
          <w:sz w:val="24"/>
          <w:szCs w:val="24"/>
          <w:lang w:val="en-US"/>
        </w:rPr>
        <w:footnoteReference w:id="55"/>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Silvert</w:t>
      </w:r>
      <w:proofErr w:type="spellEnd"/>
      <w:r>
        <w:rPr>
          <w:rFonts w:ascii="Times New Roman" w:hAnsi="Times New Roman" w:cs="Times New Roman"/>
          <w:sz w:val="24"/>
          <w:szCs w:val="24"/>
          <w:lang w:val="en-US"/>
        </w:rPr>
        <w:t xml:space="preserve"> responded on August 23, with a memo entitled “Brasília, Social Science”, in which he dealt at some length with several questions related to “the proper relationship of the Foundation to the incumbent Brazilian government”</w:t>
      </w:r>
      <w:r>
        <w:rPr>
          <w:rStyle w:val="Refdenotaderodap"/>
          <w:rFonts w:ascii="Times New Roman" w:hAnsi="Times New Roman" w:cs="Times New Roman"/>
          <w:sz w:val="24"/>
          <w:szCs w:val="24"/>
          <w:lang w:val="en-US"/>
        </w:rPr>
        <w:footnoteReference w:id="56"/>
      </w:r>
      <w:r>
        <w:rPr>
          <w:rFonts w:ascii="Times New Roman" w:hAnsi="Times New Roman" w:cs="Times New Roman"/>
          <w:sz w:val="24"/>
          <w:szCs w:val="24"/>
          <w:lang w:val="en-US"/>
        </w:rPr>
        <w:t>. The desirability of closer connections with the policy-making process, he began, should definitely not be taken for granted; after all, part of the problems recently experienced in the Vargas Foundation “came precisely from their close connections to government”</w:t>
      </w:r>
      <w:r>
        <w:rPr>
          <w:rStyle w:val="Refdenotaderodap"/>
          <w:rFonts w:ascii="Times New Roman" w:hAnsi="Times New Roman" w:cs="Times New Roman"/>
          <w:sz w:val="24"/>
          <w:szCs w:val="24"/>
          <w:lang w:val="en-US"/>
        </w:rPr>
        <w:footnoteReference w:id="57"/>
      </w:r>
      <w:r>
        <w:rPr>
          <w:rFonts w:ascii="Times New Roman" w:hAnsi="Times New Roman" w:cs="Times New Roman"/>
          <w:sz w:val="24"/>
          <w:szCs w:val="24"/>
          <w:lang w:val="en-US"/>
        </w:rPr>
        <w:t xml:space="preserve">. In order to assess </w:t>
      </w:r>
      <w:r>
        <w:rPr>
          <w:rFonts w:ascii="Times New Roman" w:hAnsi="Times New Roman" w:cs="Times New Roman"/>
          <w:sz w:val="24"/>
          <w:szCs w:val="24"/>
          <w:lang w:val="en-US"/>
        </w:rPr>
        <w:lastRenderedPageBreak/>
        <w:t xml:space="preserve">the appropriateness of particular forms of involvement, it was not enough simply to assume that any opportunities for working with the government were good. “When labelling an action as ‘desirable’ in a situation redolent of ethical controversy,” said </w:t>
      </w:r>
      <w:proofErr w:type="spellStart"/>
      <w:r>
        <w:rPr>
          <w:rFonts w:ascii="Times New Roman" w:hAnsi="Times New Roman" w:cs="Times New Roman"/>
          <w:sz w:val="24"/>
          <w:szCs w:val="24"/>
          <w:lang w:val="en-US"/>
        </w:rPr>
        <w:t>Kalvert</w:t>
      </w:r>
      <w:proofErr w:type="spellEnd"/>
      <w:r>
        <w:rPr>
          <w:rFonts w:ascii="Times New Roman" w:hAnsi="Times New Roman" w:cs="Times New Roman"/>
          <w:sz w:val="24"/>
          <w:szCs w:val="24"/>
          <w:lang w:val="en-US"/>
        </w:rPr>
        <w:t xml:space="preserve">, “one should take care to establish his criteria of </w:t>
      </w:r>
      <w:proofErr w:type="gramStart"/>
      <w:r>
        <w:rPr>
          <w:rFonts w:ascii="Times New Roman" w:hAnsi="Times New Roman" w:cs="Times New Roman"/>
          <w:sz w:val="24"/>
          <w:szCs w:val="24"/>
          <w:lang w:val="en-US"/>
        </w:rPr>
        <w:t>judgment,</w:t>
      </w:r>
      <w:proofErr w:type="gramEnd"/>
      <w:r>
        <w:rPr>
          <w:rFonts w:ascii="Times New Roman" w:hAnsi="Times New Roman" w:cs="Times New Roman"/>
          <w:sz w:val="24"/>
          <w:szCs w:val="24"/>
          <w:lang w:val="en-US"/>
        </w:rPr>
        <w:t xml:space="preserve"> or at least the limits of that judgment”</w:t>
      </w:r>
      <w:r>
        <w:rPr>
          <w:rStyle w:val="Refdenotaderodap"/>
          <w:rFonts w:ascii="Times New Roman" w:hAnsi="Times New Roman" w:cs="Times New Roman"/>
          <w:sz w:val="24"/>
          <w:szCs w:val="24"/>
          <w:lang w:val="en-US"/>
        </w:rPr>
        <w:footnoteReference w:id="58"/>
      </w:r>
      <w:r>
        <w:rPr>
          <w:rFonts w:ascii="Times New Roman" w:hAnsi="Times New Roman" w:cs="Times New Roman"/>
          <w:sz w:val="24"/>
          <w:szCs w:val="24"/>
          <w:lang w:val="en-US"/>
        </w:rPr>
        <w:t xml:space="preserve">. The risks of government intervention and academic accommodation were inherent in the Brazilian current scenario. As evidence, </w:t>
      </w:r>
      <w:proofErr w:type="spellStart"/>
      <w:r>
        <w:rPr>
          <w:rFonts w:ascii="Times New Roman" w:hAnsi="Times New Roman" w:cs="Times New Roman"/>
          <w:sz w:val="24"/>
          <w:szCs w:val="24"/>
          <w:lang w:val="en-US"/>
        </w:rPr>
        <w:t>Silvert</w:t>
      </w:r>
      <w:proofErr w:type="spellEnd"/>
      <w:r>
        <w:rPr>
          <w:rFonts w:ascii="Times New Roman" w:hAnsi="Times New Roman" w:cs="Times New Roman"/>
          <w:sz w:val="24"/>
          <w:szCs w:val="24"/>
          <w:lang w:val="en-US"/>
        </w:rPr>
        <w:t xml:space="preserve"> adduced the testimony of </w:t>
      </w:r>
      <w:proofErr w:type="spellStart"/>
      <w:r>
        <w:rPr>
          <w:rFonts w:ascii="Times New Roman" w:hAnsi="Times New Roman" w:cs="Times New Roman"/>
          <w:sz w:val="24"/>
          <w:szCs w:val="24"/>
          <w:lang w:val="en-US"/>
        </w:rPr>
        <w:t>Gláucio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Soares</w:t>
      </w:r>
      <w:proofErr w:type="spellEnd"/>
      <w:r>
        <w:rPr>
          <w:rFonts w:ascii="Times New Roman" w:hAnsi="Times New Roman" w:cs="Times New Roman"/>
          <w:sz w:val="24"/>
          <w:szCs w:val="24"/>
          <w:lang w:val="en-US"/>
        </w:rPr>
        <w:t xml:space="preserve">, a social science professor at </w:t>
      </w:r>
      <w:proofErr w:type="spellStart"/>
      <w:r>
        <w:rPr>
          <w:rFonts w:ascii="Times New Roman" w:hAnsi="Times New Roman" w:cs="Times New Roman"/>
          <w:sz w:val="24"/>
          <w:szCs w:val="24"/>
          <w:lang w:val="en-US"/>
        </w:rPr>
        <w:t>UnB</w:t>
      </w:r>
      <w:proofErr w:type="spellEnd"/>
      <w:r>
        <w:rPr>
          <w:rFonts w:ascii="Times New Roman" w:hAnsi="Times New Roman" w:cs="Times New Roman"/>
          <w:sz w:val="24"/>
          <w:szCs w:val="24"/>
          <w:lang w:val="en-US"/>
        </w:rPr>
        <w:t>:</w:t>
      </w:r>
    </w:p>
    <w:p w:rsidR="000D372E" w:rsidRPr="0099627C" w:rsidRDefault="000D372E" w:rsidP="00551B56">
      <w:pPr>
        <w:spacing w:before="120" w:line="240" w:lineRule="auto"/>
        <w:ind w:left="907"/>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Glaucio</w:t>
      </w:r>
      <w:proofErr w:type="spellEnd"/>
      <w:r>
        <w:rPr>
          <w:rFonts w:ascii="Times New Roman" w:hAnsi="Times New Roman" w:cs="Times New Roman"/>
          <w:sz w:val="20"/>
          <w:szCs w:val="20"/>
          <w:lang w:val="en-US"/>
        </w:rPr>
        <w:t xml:space="preserve"> told me that he and his colleagues are very diffident and cautious in teaching introductory and other lower-level courses. The classes are large, the professors do not know all the students, they are certain informers are sitting in the classrooms, and so they are bland in their approach. </w:t>
      </w:r>
      <w:proofErr w:type="spellStart"/>
      <w:r>
        <w:rPr>
          <w:rFonts w:ascii="Times New Roman" w:hAnsi="Times New Roman" w:cs="Times New Roman"/>
          <w:sz w:val="20"/>
          <w:szCs w:val="20"/>
          <w:lang w:val="en-US"/>
        </w:rPr>
        <w:t>Glaucio</w:t>
      </w:r>
      <w:proofErr w:type="spellEnd"/>
      <w:r>
        <w:rPr>
          <w:rFonts w:ascii="Times New Roman" w:hAnsi="Times New Roman" w:cs="Times New Roman"/>
          <w:sz w:val="20"/>
          <w:szCs w:val="20"/>
          <w:lang w:val="en-US"/>
        </w:rPr>
        <w:t xml:space="preserve"> told me he does not feel the same inhibitions at the graduate level. </w:t>
      </w:r>
      <w:proofErr w:type="gramStart"/>
      <w:r>
        <w:rPr>
          <w:rFonts w:ascii="Times New Roman" w:hAnsi="Times New Roman" w:cs="Times New Roman"/>
          <w:sz w:val="20"/>
          <w:szCs w:val="20"/>
          <w:lang w:val="en-US"/>
        </w:rPr>
        <w:t>So</w:t>
      </w:r>
      <w:proofErr w:type="gramEnd"/>
      <w:r>
        <w:rPr>
          <w:rFonts w:ascii="Times New Roman" w:hAnsi="Times New Roman" w:cs="Times New Roman"/>
          <w:sz w:val="20"/>
          <w:szCs w:val="20"/>
          <w:lang w:val="en-US"/>
        </w:rPr>
        <w:t xml:space="preserve"> far as his writing is concerned, </w:t>
      </w:r>
      <w:proofErr w:type="spellStart"/>
      <w:r>
        <w:rPr>
          <w:rFonts w:ascii="Times New Roman" w:hAnsi="Times New Roman" w:cs="Times New Roman"/>
          <w:sz w:val="20"/>
          <w:szCs w:val="20"/>
          <w:lang w:val="en-US"/>
        </w:rPr>
        <w:t>Glaucio</w:t>
      </w:r>
      <w:proofErr w:type="spellEnd"/>
      <w:r>
        <w:rPr>
          <w:rFonts w:ascii="Times New Roman" w:hAnsi="Times New Roman" w:cs="Times New Roman"/>
          <w:sz w:val="20"/>
          <w:szCs w:val="20"/>
          <w:lang w:val="en-US"/>
        </w:rPr>
        <w:t xml:space="preserve"> says that he stops his analyses of political sociological affairs in the mid-1950s or, in any event, safely before the happenings of 1964. In discussing his role as citizen rather than social scientist, </w:t>
      </w:r>
      <w:proofErr w:type="spellStart"/>
      <w:r>
        <w:rPr>
          <w:rFonts w:ascii="Times New Roman" w:hAnsi="Times New Roman" w:cs="Times New Roman"/>
          <w:sz w:val="20"/>
          <w:szCs w:val="20"/>
          <w:lang w:val="en-US"/>
        </w:rPr>
        <w:t>Glaucio</w:t>
      </w:r>
      <w:proofErr w:type="spellEnd"/>
      <w:r>
        <w:rPr>
          <w:rFonts w:ascii="Times New Roman" w:hAnsi="Times New Roman" w:cs="Times New Roman"/>
          <w:sz w:val="20"/>
          <w:szCs w:val="20"/>
          <w:lang w:val="en-US"/>
        </w:rPr>
        <w:t xml:space="preserve"> is even more explicit. He is behaviorally apolitical. We had discussed this matter in St. Louis before he took up his Brasília post, and </w:t>
      </w:r>
      <w:proofErr w:type="spellStart"/>
      <w:r>
        <w:rPr>
          <w:rFonts w:ascii="Times New Roman" w:hAnsi="Times New Roman" w:cs="Times New Roman"/>
          <w:sz w:val="20"/>
          <w:szCs w:val="20"/>
          <w:lang w:val="en-US"/>
        </w:rPr>
        <w:t>Glaucio</w:t>
      </w:r>
      <w:proofErr w:type="spellEnd"/>
      <w:r>
        <w:rPr>
          <w:rFonts w:ascii="Times New Roman" w:hAnsi="Times New Roman" w:cs="Times New Roman"/>
          <w:sz w:val="20"/>
          <w:szCs w:val="20"/>
          <w:lang w:val="en-US"/>
        </w:rPr>
        <w:t xml:space="preserve"> then told me he expected to exercise his full rights as a citizen. He referred to that discussion when I saw him, and said that he was wrong.</w:t>
      </w:r>
      <w:r>
        <w:rPr>
          <w:rStyle w:val="Refdenotaderodap"/>
          <w:rFonts w:ascii="Times New Roman" w:hAnsi="Times New Roman" w:cs="Times New Roman"/>
          <w:sz w:val="20"/>
          <w:szCs w:val="20"/>
          <w:lang w:val="en-US"/>
        </w:rPr>
        <w:footnoteReference w:id="59"/>
      </w:r>
    </w:p>
    <w:p w:rsidR="000D372E" w:rsidRDefault="000D372E" w:rsidP="00551B56">
      <w:pPr>
        <w:spacing w:after="0" w:line="240" w:lineRule="auto"/>
        <w:ind w:firstLine="90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Kalvert</w:t>
      </w:r>
      <w:proofErr w:type="spellEnd"/>
      <w:r>
        <w:rPr>
          <w:rFonts w:ascii="Times New Roman" w:hAnsi="Times New Roman" w:cs="Times New Roman"/>
          <w:sz w:val="24"/>
          <w:szCs w:val="24"/>
          <w:lang w:val="en-US"/>
        </w:rPr>
        <w:t xml:space="preserve"> was baffled at the vague use of expressions such as “policy-oriented”, “problem-oriented”, and “task research” by the Brazilian staff. The important issue, to him, was “the relationship between research and its consumer”, and this led inevitably to ethical and ideological problems. If the Foundation assumed Brazil was in the hands of an authoritarian regime it did not wish to assist, but at the same time found it worthwhile to support the development of the social sciences hoping for better times in the future, the conclusion was straightforward: the less immediately “relevant” the research, the better</w:t>
      </w:r>
      <w:r>
        <w:rPr>
          <w:rStyle w:val="Refdenotaderodap"/>
          <w:rFonts w:ascii="Times New Roman" w:hAnsi="Times New Roman" w:cs="Times New Roman"/>
          <w:sz w:val="24"/>
          <w:szCs w:val="24"/>
          <w:lang w:val="en-US"/>
        </w:rPr>
        <w:footnoteReference w:id="60"/>
      </w:r>
      <w:r>
        <w:rPr>
          <w:rFonts w:ascii="Times New Roman" w:hAnsi="Times New Roman" w:cs="Times New Roman"/>
          <w:sz w:val="24"/>
          <w:szCs w:val="24"/>
          <w:lang w:val="en-US"/>
        </w:rPr>
        <w:t xml:space="preserve">. In conclusion, </w:t>
      </w:r>
      <w:proofErr w:type="spellStart"/>
      <w:r>
        <w:rPr>
          <w:rFonts w:ascii="Times New Roman" w:hAnsi="Times New Roman" w:cs="Times New Roman"/>
          <w:sz w:val="24"/>
          <w:szCs w:val="24"/>
          <w:lang w:val="en-US"/>
        </w:rPr>
        <w:t>Silvert</w:t>
      </w:r>
      <w:proofErr w:type="spellEnd"/>
      <w:r>
        <w:rPr>
          <w:rFonts w:ascii="Times New Roman" w:hAnsi="Times New Roman" w:cs="Times New Roman"/>
          <w:sz w:val="24"/>
          <w:szCs w:val="24"/>
          <w:lang w:val="en-US"/>
        </w:rPr>
        <w:t xml:space="preserve"> quoted a long passage from one of his own articles</w:t>
      </w:r>
      <w:r>
        <w:rPr>
          <w:rStyle w:val="Refdenotaderodap"/>
          <w:rFonts w:ascii="Times New Roman" w:hAnsi="Times New Roman" w:cs="Times New Roman"/>
          <w:sz w:val="24"/>
          <w:szCs w:val="24"/>
          <w:lang w:val="en-US"/>
        </w:rPr>
        <w:footnoteReference w:id="61"/>
      </w:r>
      <w:r>
        <w:rPr>
          <w:rFonts w:ascii="Times New Roman" w:hAnsi="Times New Roman" w:cs="Times New Roman"/>
          <w:sz w:val="24"/>
          <w:szCs w:val="24"/>
          <w:lang w:val="en-US"/>
        </w:rPr>
        <w:t xml:space="preserve"> in order to illustrate the larger problems involved in discussing “scientific relevance” in the context of authoritarian regimes:</w:t>
      </w:r>
    </w:p>
    <w:p w:rsidR="000D372E" w:rsidRPr="0099627C" w:rsidRDefault="000D372E" w:rsidP="00551B56">
      <w:pPr>
        <w:spacing w:before="120" w:line="240" w:lineRule="auto"/>
        <w:ind w:left="90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 truly competent social science investigating truly significant social subjects can </w:t>
      </w:r>
      <w:r>
        <w:rPr>
          <w:rFonts w:ascii="Times New Roman" w:hAnsi="Times New Roman" w:cs="Times New Roman"/>
          <w:sz w:val="20"/>
          <w:szCs w:val="20"/>
          <w:u w:val="single"/>
          <w:lang w:val="en-US"/>
        </w:rPr>
        <w:t xml:space="preserve">in the </w:t>
      </w:r>
      <w:proofErr w:type="gramStart"/>
      <w:r>
        <w:rPr>
          <w:rFonts w:ascii="Times New Roman" w:hAnsi="Times New Roman" w:cs="Times New Roman"/>
          <w:sz w:val="20"/>
          <w:szCs w:val="20"/>
          <w:u w:val="single"/>
          <w:lang w:val="en-US"/>
        </w:rPr>
        <w:t>long run</w:t>
      </w:r>
      <w:proofErr w:type="gramEnd"/>
      <w:r>
        <w:rPr>
          <w:rFonts w:ascii="Times New Roman" w:hAnsi="Times New Roman" w:cs="Times New Roman"/>
          <w:sz w:val="20"/>
          <w:szCs w:val="20"/>
          <w:lang w:val="en-US"/>
        </w:rPr>
        <w:t xml:space="preserve"> be useful only to rational societies. Social science is thus by this definition irrelevant </w:t>
      </w:r>
      <w:r>
        <w:rPr>
          <w:rFonts w:ascii="Times New Roman" w:hAnsi="Times New Roman" w:cs="Times New Roman"/>
          <w:sz w:val="20"/>
          <w:szCs w:val="20"/>
          <w:u w:val="single"/>
          <w:lang w:val="en-US"/>
        </w:rPr>
        <w:t>in the long run</w:t>
      </w:r>
      <w:r>
        <w:rPr>
          <w:rFonts w:ascii="Times New Roman" w:hAnsi="Times New Roman" w:cs="Times New Roman"/>
          <w:sz w:val="20"/>
          <w:szCs w:val="20"/>
          <w:lang w:val="en-US"/>
        </w:rPr>
        <w:t xml:space="preserve"> to irrational social orders. I will not enter into the argument as to whether an authoritarian society can be a rational one. Empirically, Latin American authoritarianisms have been able to consume “rational” approaches […] only in the short run. […] In intermediate </w:t>
      </w:r>
      <w:proofErr w:type="gramStart"/>
      <w:r>
        <w:rPr>
          <w:rFonts w:ascii="Times New Roman" w:hAnsi="Times New Roman" w:cs="Times New Roman"/>
          <w:sz w:val="20"/>
          <w:szCs w:val="20"/>
          <w:lang w:val="en-US"/>
        </w:rPr>
        <w:t>runs</w:t>
      </w:r>
      <w:proofErr w:type="gramEnd"/>
      <w:r>
        <w:rPr>
          <w:rFonts w:ascii="Times New Roman" w:hAnsi="Times New Roman" w:cs="Times New Roman"/>
          <w:sz w:val="20"/>
          <w:szCs w:val="20"/>
          <w:lang w:val="en-US"/>
        </w:rPr>
        <w:t xml:space="preserve"> they have all fallen over their internal mythmaking. It is small wonder that empirical sociology is invariably the first victim of authoritarian government in Latin America. […] Social </w:t>
      </w:r>
      <w:r>
        <w:rPr>
          <w:rFonts w:ascii="Times New Roman" w:hAnsi="Times New Roman" w:cs="Times New Roman"/>
          <w:sz w:val="20"/>
          <w:szCs w:val="20"/>
          <w:u w:val="single"/>
          <w:lang w:val="en-US"/>
        </w:rPr>
        <w:t>science</w:t>
      </w:r>
      <w:r>
        <w:rPr>
          <w:rFonts w:ascii="Times New Roman" w:hAnsi="Times New Roman" w:cs="Times New Roman"/>
          <w:sz w:val="20"/>
          <w:szCs w:val="20"/>
          <w:lang w:val="en-US"/>
        </w:rPr>
        <w:t xml:space="preserve"> cannot be relevant to anti-scientific governments of the stripe we have seen in Latin America. When we know enough of the social process so that social scientists can be relevant for the establishment of static totalitarianism and thereafter pass into oblivion, we will have arrived at the black utopias of Huxley and Orwell. That kind of relevance is suicide. [</w:t>
      </w:r>
      <w:proofErr w:type="gramStart"/>
      <w:r>
        <w:rPr>
          <w:rFonts w:ascii="Times New Roman" w:hAnsi="Times New Roman" w:cs="Times New Roman"/>
          <w:sz w:val="20"/>
          <w:szCs w:val="20"/>
          <w:lang w:val="en-US"/>
        </w:rPr>
        <w:t>emphasis</w:t>
      </w:r>
      <w:proofErr w:type="gramEnd"/>
      <w:r>
        <w:rPr>
          <w:rFonts w:ascii="Times New Roman" w:hAnsi="Times New Roman" w:cs="Times New Roman"/>
          <w:sz w:val="20"/>
          <w:szCs w:val="20"/>
          <w:lang w:val="en-US"/>
        </w:rPr>
        <w:t xml:space="preserve"> in the original]</w:t>
      </w:r>
      <w:r>
        <w:rPr>
          <w:rStyle w:val="Refdenotaderodap"/>
          <w:rFonts w:ascii="Times New Roman" w:hAnsi="Times New Roman" w:cs="Times New Roman"/>
          <w:sz w:val="20"/>
          <w:szCs w:val="20"/>
          <w:lang w:val="en-US"/>
        </w:rPr>
        <w:footnoteReference w:id="62"/>
      </w:r>
    </w:p>
    <w:p w:rsidR="000D372E" w:rsidRDefault="000D372E" w:rsidP="00551B56">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New York office, James Gardner also shared many of </w:t>
      </w:r>
      <w:proofErr w:type="spellStart"/>
      <w:r>
        <w:rPr>
          <w:rFonts w:ascii="Times New Roman" w:hAnsi="Times New Roman" w:cs="Times New Roman"/>
          <w:sz w:val="24"/>
          <w:szCs w:val="24"/>
          <w:lang w:val="en-US"/>
        </w:rPr>
        <w:t>Silvert’s</w:t>
      </w:r>
      <w:proofErr w:type="spellEnd"/>
      <w:r>
        <w:rPr>
          <w:rFonts w:ascii="Times New Roman" w:hAnsi="Times New Roman" w:cs="Times New Roman"/>
          <w:sz w:val="24"/>
          <w:szCs w:val="24"/>
          <w:lang w:val="en-US"/>
        </w:rPr>
        <w:t xml:space="preserve"> concerns. The appropriateness of Foundation involvement </w:t>
      </w:r>
      <w:proofErr w:type="gramStart"/>
      <w:r>
        <w:rPr>
          <w:rFonts w:ascii="Times New Roman" w:hAnsi="Times New Roman" w:cs="Times New Roman"/>
          <w:sz w:val="24"/>
          <w:szCs w:val="24"/>
          <w:lang w:val="en-US"/>
        </w:rPr>
        <w:t>should be judged</w:t>
      </w:r>
      <w:proofErr w:type="gramEnd"/>
      <w:r>
        <w:rPr>
          <w:rFonts w:ascii="Times New Roman" w:hAnsi="Times New Roman" w:cs="Times New Roman"/>
          <w:sz w:val="24"/>
          <w:szCs w:val="24"/>
          <w:lang w:val="en-US"/>
        </w:rPr>
        <w:t xml:space="preserve"> case-by-case, with a view to decide whether a particular course of action would “expand or restrict human choice”</w:t>
      </w:r>
      <w:r>
        <w:rPr>
          <w:rStyle w:val="Refdenotaderodap"/>
          <w:rFonts w:ascii="Times New Roman" w:hAnsi="Times New Roman" w:cs="Times New Roman"/>
          <w:sz w:val="24"/>
          <w:szCs w:val="24"/>
          <w:lang w:val="en-US"/>
        </w:rPr>
        <w:footnoteReference w:id="63"/>
      </w:r>
      <w:r>
        <w:rPr>
          <w:rFonts w:ascii="Times New Roman" w:hAnsi="Times New Roman" w:cs="Times New Roman"/>
          <w:sz w:val="24"/>
          <w:szCs w:val="24"/>
          <w:lang w:val="en-US"/>
        </w:rPr>
        <w:t xml:space="preserve">. Needed were a set of criteria that could go beyond the vague concept of relevance, and appraise the morally troublesome question: “relevance to what, and to whom?” To Gardner as well, the emphasis of the Brazilian team on </w:t>
      </w:r>
      <w:proofErr w:type="spellStart"/>
      <w:r>
        <w:rPr>
          <w:rFonts w:ascii="Times New Roman" w:hAnsi="Times New Roman" w:cs="Times New Roman"/>
          <w:sz w:val="24"/>
          <w:szCs w:val="24"/>
          <w:lang w:val="en-US"/>
        </w:rPr>
        <w:t>UnB’s</w:t>
      </w:r>
      <w:proofErr w:type="spellEnd"/>
      <w:r>
        <w:rPr>
          <w:rFonts w:ascii="Times New Roman" w:hAnsi="Times New Roman" w:cs="Times New Roman"/>
          <w:sz w:val="24"/>
          <w:szCs w:val="24"/>
          <w:lang w:val="en-US"/>
        </w:rPr>
        <w:t xml:space="preserve"> capacity for performing “problem-oriented” research sounded like a ruse designed to deviate attention from the longer-term institutional commitments inevitably implied by the Brasília grant – which made a careful assessment of the nature of the relationship between the Ford Foundation and the Brazilian government even more imperative.</w:t>
      </w:r>
    </w:p>
    <w:p w:rsidR="000D372E" w:rsidRDefault="000D372E" w:rsidP="00551B56">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On the Brazilian side, it was Frank Bonilla, program advisor for the social sciences, who had originally expressed more reservations towards the Brasília grant. Instigated by Nicholson to elaborate on his position after returning to New York, he bluntly expressed his views about the nature of the Brazilian regime, and its consequences for academic pursuits:</w:t>
      </w:r>
    </w:p>
    <w:p w:rsidR="000D372E" w:rsidRPr="0099627C" w:rsidRDefault="000D372E" w:rsidP="00551B56">
      <w:pPr>
        <w:spacing w:before="120" w:line="240" w:lineRule="auto"/>
        <w:ind w:left="90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 </w:t>
      </w:r>
      <w:proofErr w:type="gramStart"/>
      <w:r>
        <w:rPr>
          <w:rFonts w:ascii="Times New Roman" w:hAnsi="Times New Roman" w:cs="Times New Roman"/>
          <w:sz w:val="20"/>
          <w:szCs w:val="20"/>
          <w:lang w:val="en-US"/>
        </w:rPr>
        <w:t>don’t</w:t>
      </w:r>
      <w:proofErr w:type="gramEnd"/>
      <w:r>
        <w:rPr>
          <w:rFonts w:ascii="Times New Roman" w:hAnsi="Times New Roman" w:cs="Times New Roman"/>
          <w:sz w:val="20"/>
          <w:szCs w:val="20"/>
          <w:lang w:val="en-US"/>
        </w:rPr>
        <w:t xml:space="preserve"> see how anyone can at this point doubt the determination of the regime to wipe out any real opposition and to keep semi-opposition, such as the part of the social science community that has been permitted to survive, neutralized and off-balance but with a semblance of life. You can ask the political analysts to do a little more work on just how </w:t>
      </w:r>
      <w:r>
        <w:rPr>
          <w:rFonts w:ascii="Times New Roman" w:hAnsi="Times New Roman" w:cs="Times New Roman"/>
          <w:sz w:val="20"/>
          <w:szCs w:val="20"/>
          <w:lang w:val="en-US"/>
        </w:rPr>
        <w:lastRenderedPageBreak/>
        <w:t xml:space="preserve">this </w:t>
      </w:r>
      <w:proofErr w:type="gramStart"/>
      <w:r>
        <w:rPr>
          <w:rFonts w:ascii="Times New Roman" w:hAnsi="Times New Roman" w:cs="Times New Roman"/>
          <w:sz w:val="20"/>
          <w:szCs w:val="20"/>
          <w:lang w:val="en-US"/>
        </w:rPr>
        <w:t>is being achieved</w:t>
      </w:r>
      <w:proofErr w:type="gramEnd"/>
      <w:r>
        <w:rPr>
          <w:rFonts w:ascii="Times New Roman" w:hAnsi="Times New Roman" w:cs="Times New Roman"/>
          <w:sz w:val="20"/>
          <w:szCs w:val="20"/>
          <w:lang w:val="en-US"/>
        </w:rPr>
        <w:t xml:space="preserve">, but to doubt that this is going on strikes me as self-delusion. You reproach me for overstating the case with respect to political prisoners. I estimate several thousand; your embassy source says the number is short of one thousand. My estimates come from a variety of documented sources and rough projections from newspaper accounts. Merely considering the number of places where intense political police activity </w:t>
      </w:r>
      <w:proofErr w:type="gramStart"/>
      <w:r>
        <w:rPr>
          <w:rFonts w:ascii="Times New Roman" w:hAnsi="Times New Roman" w:cs="Times New Roman"/>
          <w:sz w:val="20"/>
          <w:szCs w:val="20"/>
          <w:lang w:val="en-US"/>
        </w:rPr>
        <w:t>has been reported</w:t>
      </w:r>
      <w:proofErr w:type="gramEnd"/>
      <w:r>
        <w:rPr>
          <w:rFonts w:ascii="Times New Roman" w:hAnsi="Times New Roman" w:cs="Times New Roman"/>
          <w:sz w:val="20"/>
          <w:szCs w:val="20"/>
          <w:lang w:val="en-US"/>
        </w:rPr>
        <w:t xml:space="preserve"> […] convinces me the number of people being held has to be at least two or three thousand. </w:t>
      </w:r>
      <w:proofErr w:type="gramStart"/>
      <w:r>
        <w:rPr>
          <w:rFonts w:ascii="Times New Roman" w:hAnsi="Times New Roman" w:cs="Times New Roman"/>
          <w:sz w:val="20"/>
          <w:szCs w:val="20"/>
          <w:lang w:val="en-US"/>
        </w:rPr>
        <w:t>But</w:t>
      </w:r>
      <w:proofErr w:type="gramEnd"/>
      <w:r>
        <w:rPr>
          <w:rFonts w:ascii="Times New Roman" w:hAnsi="Times New Roman" w:cs="Times New Roman"/>
          <w:sz w:val="20"/>
          <w:szCs w:val="20"/>
          <w:lang w:val="en-US"/>
        </w:rPr>
        <w:t xml:space="preserve"> why quibble about these numbers? </w:t>
      </w:r>
      <w:proofErr w:type="gramStart"/>
      <w:r>
        <w:rPr>
          <w:rFonts w:ascii="Times New Roman" w:hAnsi="Times New Roman" w:cs="Times New Roman"/>
          <w:sz w:val="20"/>
          <w:szCs w:val="20"/>
          <w:lang w:val="en-US"/>
        </w:rPr>
        <w:t>This is a lawless and murderous government trading on the fear, complacency and passivity of those for whom facing up to such truths means a confrontation with unbearable choices.</w:t>
      </w:r>
      <w:proofErr w:type="gramEnd"/>
      <w:r>
        <w:rPr>
          <w:rStyle w:val="Refdenotaderodap"/>
          <w:rFonts w:ascii="Times New Roman" w:hAnsi="Times New Roman" w:cs="Times New Roman"/>
          <w:sz w:val="20"/>
          <w:szCs w:val="20"/>
          <w:lang w:val="en-US"/>
        </w:rPr>
        <w:footnoteReference w:id="64"/>
      </w:r>
    </w:p>
    <w:p w:rsidR="000D372E" w:rsidRDefault="000D372E" w:rsidP="00551B56">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a situation such as the one prevailing in Brazil, said Bonilla, “few alternatives will assuage guilt or leave no residue of moral ambiguity”. Before insisting on the many avenues for useful research that remained open, it was important to be “aware of the extent to which these openings may be doors to an even deeper entrapment, captivity or mindless subservience”</w:t>
      </w:r>
      <w:r>
        <w:rPr>
          <w:rStyle w:val="Refdenotaderodap"/>
          <w:rFonts w:ascii="Times New Roman" w:hAnsi="Times New Roman" w:cs="Times New Roman"/>
          <w:sz w:val="24"/>
          <w:szCs w:val="24"/>
          <w:lang w:val="en-US"/>
        </w:rPr>
        <w:footnoteReference w:id="65"/>
      </w:r>
      <w:r>
        <w:rPr>
          <w:rFonts w:ascii="Times New Roman" w:hAnsi="Times New Roman" w:cs="Times New Roman"/>
          <w:sz w:val="24"/>
          <w:szCs w:val="24"/>
          <w:lang w:val="en-US"/>
        </w:rPr>
        <w:t>.</w:t>
      </w:r>
    </w:p>
    <w:p w:rsidR="000D372E" w:rsidRDefault="000D372E" w:rsidP="00551B56">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most consequential analysis of the circumstances came once again from </w:t>
      </w:r>
      <w:proofErr w:type="spellStart"/>
      <w:r>
        <w:rPr>
          <w:rFonts w:ascii="Times New Roman" w:hAnsi="Times New Roman" w:cs="Times New Roman"/>
          <w:sz w:val="24"/>
          <w:szCs w:val="24"/>
          <w:lang w:val="en-US"/>
        </w:rPr>
        <w:t>Silvert</w:t>
      </w:r>
      <w:proofErr w:type="spellEnd"/>
      <w:r>
        <w:rPr>
          <w:rFonts w:ascii="Times New Roman" w:hAnsi="Times New Roman" w:cs="Times New Roman"/>
          <w:sz w:val="24"/>
          <w:szCs w:val="24"/>
          <w:lang w:val="en-US"/>
        </w:rPr>
        <w:t>, in an October memo to David Bell entitled “Distasteful Regimes and Foundation Policies Overseas”</w:t>
      </w:r>
      <w:r>
        <w:rPr>
          <w:rStyle w:val="Refdenotaderodap"/>
          <w:rFonts w:ascii="Times New Roman" w:hAnsi="Times New Roman" w:cs="Times New Roman"/>
          <w:sz w:val="24"/>
          <w:szCs w:val="24"/>
          <w:lang w:val="en-US"/>
        </w:rPr>
        <w:footnoteReference w:id="66"/>
      </w:r>
      <w:r>
        <w:rPr>
          <w:rFonts w:ascii="Times New Roman" w:hAnsi="Times New Roman" w:cs="Times New Roman"/>
          <w:sz w:val="24"/>
          <w:szCs w:val="24"/>
          <w:lang w:val="en-US"/>
        </w:rPr>
        <w:t xml:space="preserve">. Authoritarian regimes, said </w:t>
      </w:r>
      <w:proofErr w:type="spellStart"/>
      <w:r>
        <w:rPr>
          <w:rFonts w:ascii="Times New Roman" w:hAnsi="Times New Roman" w:cs="Times New Roman"/>
          <w:sz w:val="24"/>
          <w:szCs w:val="24"/>
          <w:lang w:val="en-US"/>
        </w:rPr>
        <w:t>Silvert</w:t>
      </w:r>
      <w:proofErr w:type="spellEnd"/>
      <w:r>
        <w:rPr>
          <w:rFonts w:ascii="Times New Roman" w:hAnsi="Times New Roman" w:cs="Times New Roman"/>
          <w:sz w:val="24"/>
          <w:szCs w:val="24"/>
          <w:lang w:val="en-US"/>
        </w:rPr>
        <w:t>, were not all characterized by the same levels of totalitarianism and atrociousness. Extreme cases provide easy grounds for decision against Foundation involvement, due to both “moral repugnance” and “inability to undertake ordered and programmatic work”. The difficulty, of course, lay in the mixed cases. Regimes that were more repressive in nature, such as Greece and Brazil, tended to “engage in systematic torture and prolonged imprisonment without trial”</w:t>
      </w:r>
      <w:r>
        <w:rPr>
          <w:rStyle w:val="Refdenotaderodap"/>
          <w:rFonts w:ascii="Times New Roman" w:hAnsi="Times New Roman" w:cs="Times New Roman"/>
          <w:sz w:val="24"/>
          <w:szCs w:val="24"/>
          <w:lang w:val="en-US"/>
        </w:rPr>
        <w:footnoteReference w:id="67"/>
      </w:r>
      <w:r>
        <w:rPr>
          <w:rFonts w:ascii="Times New Roman" w:hAnsi="Times New Roman" w:cs="Times New Roman"/>
          <w:sz w:val="24"/>
          <w:szCs w:val="24"/>
          <w:lang w:val="en-US"/>
        </w:rPr>
        <w:t xml:space="preserve">. However, in spite of these “abhorrent practices”, such regimes do manage to achieve certain accomplishments that many observers see in a positive light – economic stability, expansion of public works, and increased employment, among others. How should the Foundation behave when faced with such conflicting evidence? To </w:t>
      </w:r>
      <w:proofErr w:type="spellStart"/>
      <w:r>
        <w:rPr>
          <w:rFonts w:ascii="Times New Roman" w:hAnsi="Times New Roman" w:cs="Times New Roman"/>
          <w:sz w:val="24"/>
          <w:szCs w:val="24"/>
          <w:lang w:val="en-US"/>
        </w:rPr>
        <w:t>Silvert</w:t>
      </w:r>
      <w:proofErr w:type="spellEnd"/>
      <w:r>
        <w:rPr>
          <w:rFonts w:ascii="Times New Roman" w:hAnsi="Times New Roman" w:cs="Times New Roman"/>
          <w:sz w:val="24"/>
          <w:szCs w:val="24"/>
          <w:lang w:val="en-US"/>
        </w:rPr>
        <w:t>, the situation posed an intricate moral dilemma:</w:t>
      </w:r>
    </w:p>
    <w:p w:rsidR="000D372E" w:rsidRPr="0099627C" w:rsidRDefault="000D372E" w:rsidP="00551B56">
      <w:pPr>
        <w:spacing w:before="120" w:line="240" w:lineRule="auto"/>
        <w:ind w:left="90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Closing our eyes to evil elements </w:t>
      </w:r>
      <w:proofErr w:type="gramStart"/>
      <w:r>
        <w:rPr>
          <w:rFonts w:ascii="Times New Roman" w:hAnsi="Times New Roman" w:cs="Times New Roman"/>
          <w:sz w:val="20"/>
          <w:szCs w:val="20"/>
          <w:lang w:val="en-US"/>
        </w:rPr>
        <w:t>on the grounds that</w:t>
      </w:r>
      <w:proofErr w:type="gramEnd"/>
      <w:r>
        <w:rPr>
          <w:rFonts w:ascii="Times New Roman" w:hAnsi="Times New Roman" w:cs="Times New Roman"/>
          <w:sz w:val="20"/>
          <w:szCs w:val="20"/>
          <w:lang w:val="en-US"/>
        </w:rPr>
        <w:t xml:space="preserve"> we are helping these governments only to do their </w:t>
      </w:r>
      <w:proofErr w:type="spellStart"/>
      <w:r>
        <w:rPr>
          <w:rFonts w:ascii="Times New Roman" w:hAnsi="Times New Roman" w:cs="Times New Roman"/>
          <w:sz w:val="20"/>
          <w:szCs w:val="20"/>
          <w:lang w:val="en-US"/>
        </w:rPr>
        <w:t>focussed</w:t>
      </w:r>
      <w:proofErr w:type="spellEnd"/>
      <w:r>
        <w:rPr>
          <w:rFonts w:ascii="Times New Roman" w:hAnsi="Times New Roman" w:cs="Times New Roman"/>
          <w:sz w:val="20"/>
          <w:szCs w:val="20"/>
          <w:lang w:val="en-US"/>
        </w:rPr>
        <w:t xml:space="preserve"> [sic] good is a very dangerous practice. In the first place, such actions make us all accomplices in policies with which we may not agree. Secondly, we court grave difficulties in other countries with which we work. </w:t>
      </w:r>
      <w:proofErr w:type="gramStart"/>
      <w:r>
        <w:rPr>
          <w:rFonts w:ascii="Times New Roman" w:hAnsi="Times New Roman" w:cs="Times New Roman"/>
          <w:sz w:val="20"/>
          <w:szCs w:val="20"/>
          <w:lang w:val="en-US"/>
        </w:rPr>
        <w:t>And</w:t>
      </w:r>
      <w:proofErr w:type="gramEnd"/>
      <w:r>
        <w:rPr>
          <w:rFonts w:ascii="Times New Roman" w:hAnsi="Times New Roman" w:cs="Times New Roman"/>
          <w:sz w:val="20"/>
          <w:szCs w:val="20"/>
          <w:lang w:val="en-US"/>
        </w:rPr>
        <w:t xml:space="preserve">, thirdly, we invite future troubles when those regimes crumble – and most of them are somewhat insecure. </w:t>
      </w:r>
      <w:proofErr w:type="gramStart"/>
      <w:r>
        <w:rPr>
          <w:rFonts w:ascii="Times New Roman" w:hAnsi="Times New Roman" w:cs="Times New Roman"/>
          <w:sz w:val="20"/>
          <w:szCs w:val="20"/>
          <w:lang w:val="en-US"/>
        </w:rPr>
        <w:t>But</w:t>
      </w:r>
      <w:proofErr w:type="gramEnd"/>
      <w:r>
        <w:rPr>
          <w:rFonts w:ascii="Times New Roman" w:hAnsi="Times New Roman" w:cs="Times New Roman"/>
          <w:sz w:val="20"/>
          <w:szCs w:val="20"/>
          <w:lang w:val="en-US"/>
        </w:rPr>
        <w:t xml:space="preserve">, most important of all from an intellectual and ideological point of view, such </w:t>
      </w:r>
      <w:proofErr w:type="spellStart"/>
      <w:r>
        <w:rPr>
          <w:rFonts w:ascii="Times New Roman" w:hAnsi="Times New Roman" w:cs="Times New Roman"/>
          <w:sz w:val="20"/>
          <w:szCs w:val="20"/>
          <w:lang w:val="en-US"/>
        </w:rPr>
        <w:t>grantmaking</w:t>
      </w:r>
      <w:proofErr w:type="spellEnd"/>
      <w:r>
        <w:rPr>
          <w:rFonts w:ascii="Times New Roman" w:hAnsi="Times New Roman" w:cs="Times New Roman"/>
          <w:sz w:val="20"/>
          <w:szCs w:val="20"/>
          <w:lang w:val="en-US"/>
        </w:rPr>
        <w:t xml:space="preserve"> is undisciplined; it tends to rest on ultimately unexamined premises, and thus on hunch rather than organized “hard” data</w:t>
      </w:r>
      <w:r>
        <w:rPr>
          <w:rStyle w:val="Refdenotaderodap"/>
          <w:rFonts w:ascii="Times New Roman" w:hAnsi="Times New Roman" w:cs="Times New Roman"/>
          <w:sz w:val="20"/>
          <w:szCs w:val="20"/>
          <w:lang w:val="en-US"/>
        </w:rPr>
        <w:footnoteReference w:id="68"/>
      </w:r>
    </w:p>
    <w:p w:rsidR="000D372E" w:rsidRDefault="000D372E" w:rsidP="00551B56">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solution, according to </w:t>
      </w:r>
      <w:proofErr w:type="spellStart"/>
      <w:r>
        <w:rPr>
          <w:rFonts w:ascii="Times New Roman" w:hAnsi="Times New Roman" w:cs="Times New Roman"/>
          <w:sz w:val="24"/>
          <w:szCs w:val="24"/>
          <w:lang w:val="en-US"/>
        </w:rPr>
        <w:t>Silvert</w:t>
      </w:r>
      <w:proofErr w:type="spellEnd"/>
      <w:r>
        <w:rPr>
          <w:rFonts w:ascii="Times New Roman" w:hAnsi="Times New Roman" w:cs="Times New Roman"/>
          <w:sz w:val="24"/>
          <w:szCs w:val="24"/>
          <w:lang w:val="en-US"/>
        </w:rPr>
        <w:t>, lay in a systematic attempt to evaluate and classify different types of authoritarian regimes within a framework of openly pragmatic morality. Decisions should be reached after an “overt attempt to estimate trade-offs”. Such an analysis was “relativistic” in nature, and required “careful assembly of data and the willing assumption of reasonable risks”</w:t>
      </w:r>
      <w:r>
        <w:rPr>
          <w:rStyle w:val="Refdenotaderodap"/>
          <w:rFonts w:ascii="Times New Roman" w:hAnsi="Times New Roman" w:cs="Times New Roman"/>
          <w:sz w:val="24"/>
          <w:szCs w:val="24"/>
          <w:lang w:val="en-US"/>
        </w:rPr>
        <w:footnoteReference w:id="69"/>
      </w:r>
      <w:r>
        <w:rPr>
          <w:rFonts w:ascii="Times New Roman" w:hAnsi="Times New Roman" w:cs="Times New Roman"/>
          <w:sz w:val="24"/>
          <w:szCs w:val="24"/>
          <w:lang w:val="en-US"/>
        </w:rPr>
        <w:t xml:space="preserve">. After recalling a previous agreement according to which the Foundation should not work where there was “no reasonable room for some freedom in the play of ideas and men”, he pondered, “if a country cannot be entirely participant and democratic, does that mean that it is </w:t>
      </w:r>
      <w:proofErr w:type="spellStart"/>
      <w:r>
        <w:rPr>
          <w:rFonts w:ascii="Times New Roman" w:hAnsi="Times New Roman" w:cs="Times New Roman"/>
          <w:sz w:val="24"/>
          <w:szCs w:val="24"/>
          <w:lang w:val="en-US"/>
        </w:rPr>
        <w:t>unmitigatedly</w:t>
      </w:r>
      <w:proofErr w:type="spellEnd"/>
      <w:r>
        <w:rPr>
          <w:rFonts w:ascii="Times New Roman" w:hAnsi="Times New Roman" w:cs="Times New Roman"/>
          <w:sz w:val="24"/>
          <w:szCs w:val="24"/>
          <w:lang w:val="en-US"/>
        </w:rPr>
        <w:t xml:space="preserve"> authoritarian?” A clearer answer to this question was crucial in order to assure that Foundation consultants did not have to “re-invent ethics and policy in every situation of normative strain”</w:t>
      </w:r>
      <w:r>
        <w:rPr>
          <w:rStyle w:val="Refdenotaderodap"/>
          <w:rFonts w:ascii="Times New Roman" w:hAnsi="Times New Roman" w:cs="Times New Roman"/>
          <w:sz w:val="24"/>
          <w:szCs w:val="24"/>
          <w:lang w:val="en-US"/>
        </w:rPr>
        <w:footnoteReference w:id="70"/>
      </w:r>
      <w:r>
        <w:rPr>
          <w:rFonts w:ascii="Times New Roman" w:hAnsi="Times New Roman" w:cs="Times New Roman"/>
          <w:sz w:val="24"/>
          <w:szCs w:val="24"/>
          <w:lang w:val="en-US"/>
        </w:rPr>
        <w:t>.</w:t>
      </w:r>
    </w:p>
    <w:p w:rsidR="000D372E" w:rsidRDefault="000D372E" w:rsidP="00551B56">
      <w:pPr>
        <w:spacing w:after="0" w:line="240" w:lineRule="auto"/>
        <w:ind w:firstLine="90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Silvert’s</w:t>
      </w:r>
      <w:proofErr w:type="spellEnd"/>
      <w:r>
        <w:rPr>
          <w:rFonts w:ascii="Times New Roman" w:hAnsi="Times New Roman" w:cs="Times New Roman"/>
          <w:sz w:val="24"/>
          <w:szCs w:val="24"/>
          <w:lang w:val="en-US"/>
        </w:rPr>
        <w:t xml:space="preserve"> cost-benefit brand of moral pragmatism eventually carried the day. The clearest expression of this was a long memorandum sent to Nicholson by Peter </w:t>
      </w:r>
      <w:proofErr w:type="spellStart"/>
      <w:r>
        <w:rPr>
          <w:rFonts w:ascii="Times New Roman" w:hAnsi="Times New Roman" w:cs="Times New Roman"/>
          <w:sz w:val="24"/>
          <w:szCs w:val="24"/>
          <w:lang w:val="en-US"/>
        </w:rPr>
        <w:t>Reichard</w:t>
      </w:r>
      <w:proofErr w:type="spellEnd"/>
      <w:r>
        <w:rPr>
          <w:rFonts w:ascii="Times New Roman" w:hAnsi="Times New Roman" w:cs="Times New Roman"/>
          <w:sz w:val="24"/>
          <w:szCs w:val="24"/>
          <w:lang w:val="en-US"/>
        </w:rPr>
        <w:t xml:space="preserve"> on November 24, with the express purpose of “establishing an analytic framework with which to assess the propriety of the Ford Foundation’s involvement in Brazilian social science”</w:t>
      </w:r>
      <w:r>
        <w:rPr>
          <w:rStyle w:val="Refdenotaderodap"/>
          <w:rFonts w:ascii="Times New Roman" w:hAnsi="Times New Roman" w:cs="Times New Roman"/>
          <w:sz w:val="24"/>
          <w:szCs w:val="24"/>
          <w:lang w:val="en-US"/>
        </w:rPr>
        <w:footnoteReference w:id="71"/>
      </w:r>
      <w:r>
        <w:rPr>
          <w:rFonts w:ascii="Times New Roman" w:hAnsi="Times New Roman" w:cs="Times New Roman"/>
          <w:sz w:val="24"/>
          <w:szCs w:val="24"/>
          <w:lang w:val="en-US"/>
        </w:rPr>
        <w:t xml:space="preserve">. After arguing that the moral implications of the case were </w:t>
      </w:r>
      <w:proofErr w:type="gramStart"/>
      <w:r>
        <w:rPr>
          <w:rFonts w:ascii="Times New Roman" w:hAnsi="Times New Roman" w:cs="Times New Roman"/>
          <w:sz w:val="24"/>
          <w:szCs w:val="24"/>
          <w:lang w:val="en-US"/>
        </w:rPr>
        <w:t>not sufficiently unambiguous</w:t>
      </w:r>
      <w:proofErr w:type="gramEnd"/>
      <w:r>
        <w:rPr>
          <w:rFonts w:ascii="Times New Roman" w:hAnsi="Times New Roman" w:cs="Times New Roman"/>
          <w:sz w:val="24"/>
          <w:szCs w:val="24"/>
          <w:lang w:val="en-US"/>
        </w:rPr>
        <w:t xml:space="preserve"> to justify the Foundation’s complete withdrawal from Brazil, </w:t>
      </w:r>
      <w:proofErr w:type="spellStart"/>
      <w:r>
        <w:rPr>
          <w:rFonts w:ascii="Times New Roman" w:hAnsi="Times New Roman" w:cs="Times New Roman"/>
          <w:sz w:val="24"/>
          <w:szCs w:val="24"/>
          <w:lang w:val="en-US"/>
        </w:rPr>
        <w:t>Reichard</w:t>
      </w:r>
      <w:proofErr w:type="spellEnd"/>
      <w:r>
        <w:rPr>
          <w:rFonts w:ascii="Times New Roman" w:hAnsi="Times New Roman" w:cs="Times New Roman"/>
          <w:sz w:val="24"/>
          <w:szCs w:val="24"/>
          <w:lang w:val="en-US"/>
        </w:rPr>
        <w:t xml:space="preserve"> presented the following scheme for analyzing the issue on “programmatic” grounds:</w:t>
      </w:r>
    </w:p>
    <w:p w:rsidR="000D372E" w:rsidRDefault="000D372E" w:rsidP="00551B56">
      <w:pPr>
        <w:spacing w:before="120" w:after="0" w:line="240" w:lineRule="auto"/>
        <w:ind w:left="907"/>
        <w:jc w:val="both"/>
        <w:rPr>
          <w:rFonts w:ascii="Times New Roman" w:hAnsi="Times New Roman" w:cs="Times New Roman"/>
          <w:sz w:val="20"/>
          <w:szCs w:val="20"/>
          <w:lang w:val="en-US"/>
        </w:rPr>
      </w:pPr>
      <w:r>
        <w:rPr>
          <w:rFonts w:ascii="Times New Roman" w:hAnsi="Times New Roman" w:cs="Times New Roman"/>
          <w:sz w:val="20"/>
          <w:szCs w:val="20"/>
          <w:lang w:val="en-US"/>
        </w:rPr>
        <w:t>1. Positive Factors (Potential)</w:t>
      </w:r>
    </w:p>
    <w:p w:rsidR="000D372E" w:rsidRDefault="000D372E" w:rsidP="00551B56">
      <w:pPr>
        <w:spacing w:after="0" w:line="240" w:lineRule="auto"/>
        <w:ind w:left="90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Do the Foundation’s programs contribute </w:t>
      </w:r>
      <w:proofErr w:type="gramStart"/>
      <w:r>
        <w:rPr>
          <w:rFonts w:ascii="Times New Roman" w:hAnsi="Times New Roman" w:cs="Times New Roman"/>
          <w:sz w:val="20"/>
          <w:szCs w:val="20"/>
          <w:lang w:val="en-US"/>
        </w:rPr>
        <w:t>to:</w:t>
      </w:r>
      <w:proofErr w:type="gramEnd"/>
    </w:p>
    <w:p w:rsidR="000D372E" w:rsidRDefault="000D372E" w:rsidP="00551B56">
      <w:pPr>
        <w:spacing w:after="0" w:line="240" w:lineRule="auto"/>
        <w:ind w:left="907" w:firstLine="509"/>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a) The direct attainment of “welfare” or “humanitarian” goals?</w:t>
      </w:r>
    </w:p>
    <w:p w:rsidR="000D372E" w:rsidRDefault="000D372E" w:rsidP="00551B56">
      <w:pPr>
        <w:spacing w:after="0" w:line="240" w:lineRule="auto"/>
        <w:ind w:left="907" w:firstLine="509"/>
        <w:jc w:val="both"/>
        <w:rPr>
          <w:rFonts w:ascii="Times New Roman" w:hAnsi="Times New Roman" w:cs="Times New Roman"/>
          <w:sz w:val="20"/>
          <w:szCs w:val="20"/>
          <w:lang w:val="en-US"/>
        </w:rPr>
      </w:pPr>
      <w:r>
        <w:rPr>
          <w:rFonts w:ascii="Times New Roman" w:hAnsi="Times New Roman" w:cs="Times New Roman"/>
          <w:sz w:val="20"/>
          <w:szCs w:val="20"/>
          <w:lang w:val="en-US"/>
        </w:rPr>
        <w:t>b) The survival of a “critical spirit” or “some pluralism”?</w:t>
      </w:r>
    </w:p>
    <w:p w:rsidR="000D372E" w:rsidRDefault="000D372E" w:rsidP="00551B56">
      <w:pPr>
        <w:spacing w:after="0" w:line="240" w:lineRule="auto"/>
        <w:ind w:left="907" w:firstLine="509"/>
        <w:jc w:val="both"/>
        <w:rPr>
          <w:rFonts w:ascii="Times New Roman" w:hAnsi="Times New Roman" w:cs="Times New Roman"/>
          <w:sz w:val="20"/>
          <w:szCs w:val="20"/>
          <w:lang w:val="en-US"/>
        </w:rPr>
      </w:pPr>
      <w:r>
        <w:rPr>
          <w:rFonts w:ascii="Times New Roman" w:hAnsi="Times New Roman" w:cs="Times New Roman"/>
          <w:sz w:val="20"/>
          <w:szCs w:val="20"/>
          <w:lang w:val="en-US"/>
        </w:rPr>
        <w:t>c) The modification of “certain marginal aspects of the Brazilian social process”?</w:t>
      </w:r>
    </w:p>
    <w:p w:rsidR="000D372E" w:rsidRDefault="000D372E" w:rsidP="00551B56">
      <w:pPr>
        <w:spacing w:after="0" w:line="240" w:lineRule="auto"/>
        <w:ind w:left="907"/>
        <w:jc w:val="both"/>
        <w:rPr>
          <w:rFonts w:ascii="Times New Roman" w:hAnsi="Times New Roman" w:cs="Times New Roman"/>
          <w:sz w:val="20"/>
          <w:szCs w:val="20"/>
          <w:lang w:val="en-US"/>
        </w:rPr>
      </w:pPr>
      <w:r>
        <w:rPr>
          <w:rFonts w:ascii="Times New Roman" w:hAnsi="Times New Roman" w:cs="Times New Roman"/>
          <w:sz w:val="20"/>
          <w:szCs w:val="20"/>
          <w:lang w:val="en-US"/>
        </w:rPr>
        <w:t>2. “Trade-off” the two sets of factors and ask if the net result is positive.</w:t>
      </w:r>
    </w:p>
    <w:p w:rsidR="000D372E" w:rsidRDefault="000D372E" w:rsidP="00551B56">
      <w:pPr>
        <w:spacing w:after="0" w:line="240" w:lineRule="auto"/>
        <w:ind w:left="907"/>
        <w:jc w:val="both"/>
        <w:rPr>
          <w:rFonts w:ascii="Times New Roman" w:hAnsi="Times New Roman" w:cs="Times New Roman"/>
          <w:sz w:val="20"/>
          <w:szCs w:val="20"/>
          <w:lang w:val="en-US"/>
        </w:rPr>
      </w:pPr>
      <w:r>
        <w:rPr>
          <w:rFonts w:ascii="Times New Roman" w:hAnsi="Times New Roman" w:cs="Times New Roman"/>
          <w:sz w:val="20"/>
          <w:szCs w:val="20"/>
          <w:lang w:val="en-US"/>
        </w:rPr>
        <w:t>3. Negative Factors (Risks)</w:t>
      </w:r>
    </w:p>
    <w:p w:rsidR="000D372E" w:rsidRDefault="000D372E" w:rsidP="00551B56">
      <w:pPr>
        <w:spacing w:after="0" w:line="240" w:lineRule="auto"/>
        <w:ind w:left="90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Do the Foundation’s programs contribute </w:t>
      </w:r>
      <w:proofErr w:type="gramStart"/>
      <w:r>
        <w:rPr>
          <w:rFonts w:ascii="Times New Roman" w:hAnsi="Times New Roman" w:cs="Times New Roman"/>
          <w:sz w:val="20"/>
          <w:szCs w:val="20"/>
          <w:lang w:val="en-US"/>
        </w:rPr>
        <w:t>to:</w:t>
      </w:r>
      <w:proofErr w:type="gramEnd"/>
    </w:p>
    <w:p w:rsidR="000D372E" w:rsidRDefault="000D372E" w:rsidP="00551B56">
      <w:pPr>
        <w:spacing w:after="0" w:line="240" w:lineRule="auto"/>
        <w:ind w:left="907" w:firstLine="509"/>
        <w:jc w:val="both"/>
        <w:rPr>
          <w:rFonts w:ascii="Times New Roman" w:hAnsi="Times New Roman" w:cs="Times New Roman"/>
          <w:sz w:val="20"/>
          <w:szCs w:val="20"/>
          <w:lang w:val="en-US"/>
        </w:rPr>
      </w:pPr>
      <w:r>
        <w:rPr>
          <w:rFonts w:ascii="Times New Roman" w:hAnsi="Times New Roman" w:cs="Times New Roman"/>
          <w:sz w:val="20"/>
          <w:szCs w:val="20"/>
          <w:lang w:val="en-US"/>
        </w:rPr>
        <w:t>a) The accrual of “some marginal benefit” to the authoritarian government?</w:t>
      </w:r>
    </w:p>
    <w:p w:rsidR="000D372E" w:rsidRPr="0099627C" w:rsidRDefault="000D372E" w:rsidP="00551B56">
      <w:pPr>
        <w:spacing w:line="240" w:lineRule="auto"/>
        <w:ind w:left="907" w:firstLine="504"/>
        <w:jc w:val="both"/>
        <w:rPr>
          <w:rFonts w:ascii="Times New Roman" w:hAnsi="Times New Roman" w:cs="Times New Roman"/>
          <w:sz w:val="20"/>
          <w:szCs w:val="20"/>
          <w:lang w:val="en-US"/>
        </w:rPr>
      </w:pPr>
      <w:r>
        <w:rPr>
          <w:rFonts w:ascii="Times New Roman" w:hAnsi="Times New Roman" w:cs="Times New Roman"/>
          <w:sz w:val="20"/>
          <w:szCs w:val="20"/>
          <w:lang w:val="en-US"/>
        </w:rPr>
        <w:t>b) Cooption?</w:t>
      </w:r>
      <w:r>
        <w:rPr>
          <w:rStyle w:val="Refdenotaderodap"/>
          <w:rFonts w:ascii="Times New Roman" w:hAnsi="Times New Roman" w:cs="Times New Roman"/>
          <w:sz w:val="20"/>
          <w:szCs w:val="20"/>
          <w:lang w:val="en-US"/>
        </w:rPr>
        <w:footnoteReference w:id="72"/>
      </w:r>
    </w:p>
    <w:p w:rsidR="000D372E" w:rsidRDefault="000D372E" w:rsidP="00551B56">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According to </w:t>
      </w:r>
      <w:proofErr w:type="spellStart"/>
      <w:r>
        <w:rPr>
          <w:rFonts w:ascii="Times New Roman" w:hAnsi="Times New Roman" w:cs="Times New Roman"/>
          <w:sz w:val="24"/>
          <w:szCs w:val="24"/>
          <w:lang w:val="en-US"/>
        </w:rPr>
        <w:t>Reichard</w:t>
      </w:r>
      <w:proofErr w:type="spellEnd"/>
      <w:r>
        <w:rPr>
          <w:rFonts w:ascii="Times New Roman" w:hAnsi="Times New Roman" w:cs="Times New Roman"/>
          <w:sz w:val="24"/>
          <w:szCs w:val="24"/>
          <w:lang w:val="en-US"/>
        </w:rPr>
        <w:t>, one still needed to supplement these criteria – extracted from documents produced by Foundation consultants regarding the Brasília grant – with two others: “1) the fact of social science inputs to government policies; and 2) the need for an opportunity-cost analysis to supplement the ‘trade-off’ exercise suggested in the memoranda”</w:t>
      </w:r>
      <w:r>
        <w:rPr>
          <w:rStyle w:val="Refdenotaderodap"/>
          <w:rFonts w:ascii="Times New Roman" w:hAnsi="Times New Roman" w:cs="Times New Roman"/>
          <w:sz w:val="24"/>
          <w:szCs w:val="24"/>
          <w:lang w:val="en-US"/>
        </w:rPr>
        <w:footnoteReference w:id="73"/>
      </w:r>
      <w:r>
        <w:rPr>
          <w:rFonts w:ascii="Times New Roman" w:hAnsi="Times New Roman" w:cs="Times New Roman"/>
          <w:sz w:val="24"/>
          <w:szCs w:val="24"/>
          <w:lang w:val="en-US"/>
        </w:rPr>
        <w:t>. Through a careful consideration of all factors along these lines, the Foundation could reach a more solid position regarding its involvement with the social sciences in Brazil.</w:t>
      </w:r>
    </w:p>
    <w:p w:rsidR="000D372E" w:rsidRDefault="000D372E" w:rsidP="00551B56">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One conclusion that emerged from this analysis was that, if the Ford Foundation decided to stay, this effectively amounted to saying that it would “help an authoritarian government do what the Foundation regards as ‘good’”. Although keeping some distance from the government seemed “appropriate as a matter of tactics and image”, the decision to support Brazilian social sciences depended on an assessment of the desirability of the policies the grantees could help implement. Thus, it would be “inconsistent to say that we are in principle opposed to what may be the most efficient way of accomplishing these objectives (direct Foundation involvement with the government)”</w:t>
      </w:r>
      <w:r>
        <w:rPr>
          <w:rStyle w:val="Refdenotaderodap"/>
          <w:rFonts w:ascii="Times New Roman" w:hAnsi="Times New Roman" w:cs="Times New Roman"/>
          <w:sz w:val="24"/>
          <w:szCs w:val="24"/>
          <w:lang w:val="en-US"/>
        </w:rPr>
        <w:footnoteReference w:id="74"/>
      </w:r>
      <w:r>
        <w:rPr>
          <w:rFonts w:ascii="Times New Roman" w:hAnsi="Times New Roman" w:cs="Times New Roman"/>
          <w:sz w:val="24"/>
          <w:szCs w:val="24"/>
          <w:lang w:val="en-US"/>
        </w:rPr>
        <w:t>. Another important conclusion referred to the distinction between the “repressive” and the “</w:t>
      </w:r>
      <w:proofErr w:type="spellStart"/>
      <w:r>
        <w:rPr>
          <w:rFonts w:ascii="Times New Roman" w:hAnsi="Times New Roman" w:cs="Times New Roman"/>
          <w:sz w:val="24"/>
          <w:szCs w:val="24"/>
          <w:lang w:val="en-US"/>
        </w:rPr>
        <w:t>developmentalist</w:t>
      </w:r>
      <w:proofErr w:type="spellEnd"/>
      <w:r>
        <w:rPr>
          <w:rFonts w:ascii="Times New Roman" w:hAnsi="Times New Roman" w:cs="Times New Roman"/>
          <w:sz w:val="24"/>
          <w:szCs w:val="24"/>
          <w:lang w:val="en-US"/>
        </w:rPr>
        <w:t>” features of the regime:</w:t>
      </w:r>
    </w:p>
    <w:p w:rsidR="000D372E" w:rsidRPr="0099627C" w:rsidRDefault="000D372E" w:rsidP="00551B56">
      <w:pPr>
        <w:spacing w:before="120" w:line="240" w:lineRule="auto"/>
        <w:ind w:left="90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former do not merit our support and the latter […] do. […] </w:t>
      </w:r>
      <w:proofErr w:type="gramStart"/>
      <w:r>
        <w:rPr>
          <w:rFonts w:ascii="Times New Roman" w:hAnsi="Times New Roman" w:cs="Times New Roman"/>
          <w:sz w:val="20"/>
          <w:szCs w:val="20"/>
          <w:lang w:val="en-US"/>
        </w:rPr>
        <w:t>Hopefully</w:t>
      </w:r>
      <w:proofErr w:type="gramEnd"/>
      <w:r>
        <w:rPr>
          <w:rFonts w:ascii="Times New Roman" w:hAnsi="Times New Roman" w:cs="Times New Roman"/>
          <w:sz w:val="20"/>
          <w:szCs w:val="20"/>
          <w:lang w:val="en-US"/>
        </w:rPr>
        <w:t xml:space="preserve"> this distinction is not the first step down the slippery slope. Even if one accepts the oft-made argument that economic growth is a greater “good” in the present Brazilian context than is political liberty, and further that authoritarianism has been essential to current economic growth […], it does not follow that one is forced to support the torture, the death squads, etc. which have no relation to economic advance</w:t>
      </w:r>
      <w:r>
        <w:rPr>
          <w:rStyle w:val="Refdenotaderodap"/>
          <w:rFonts w:ascii="Times New Roman" w:hAnsi="Times New Roman" w:cs="Times New Roman"/>
          <w:sz w:val="20"/>
          <w:szCs w:val="20"/>
          <w:lang w:val="en-US"/>
        </w:rPr>
        <w:footnoteReference w:id="75"/>
      </w:r>
    </w:p>
    <w:p w:rsidR="000D372E" w:rsidRDefault="000D372E" w:rsidP="00551B56">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proofErr w:type="spellStart"/>
      <w:r>
        <w:rPr>
          <w:rFonts w:ascii="Times New Roman" w:hAnsi="Times New Roman" w:cs="Times New Roman"/>
          <w:sz w:val="24"/>
          <w:szCs w:val="24"/>
          <w:lang w:val="en-US"/>
        </w:rPr>
        <w:t>Reichard</w:t>
      </w:r>
      <w:proofErr w:type="spellEnd"/>
      <w:r>
        <w:rPr>
          <w:rFonts w:ascii="Times New Roman" w:hAnsi="Times New Roman" w:cs="Times New Roman"/>
          <w:sz w:val="24"/>
          <w:szCs w:val="24"/>
          <w:lang w:val="en-US"/>
        </w:rPr>
        <w:t xml:space="preserve"> also proposed his solution to the conundrum over the policy-orientation of research. “The distinction”, said him, “between policy-oriented research and non-policy-oriented research is not particularly germane to the problems we face”, since all of the Foundation’s grantees “contribute in varying degrees of directness to government policies, and if they did not it is questionable whether supporting them would be worthwhile”</w:t>
      </w:r>
      <w:r>
        <w:rPr>
          <w:rStyle w:val="Refdenotaderodap"/>
          <w:rFonts w:ascii="Times New Roman" w:hAnsi="Times New Roman" w:cs="Times New Roman"/>
          <w:sz w:val="24"/>
          <w:szCs w:val="24"/>
          <w:lang w:val="en-US"/>
        </w:rPr>
        <w:footnoteReference w:id="76"/>
      </w:r>
      <w:r>
        <w:rPr>
          <w:rFonts w:ascii="Times New Roman" w:hAnsi="Times New Roman" w:cs="Times New Roman"/>
          <w:sz w:val="24"/>
          <w:szCs w:val="24"/>
          <w:lang w:val="en-US"/>
        </w:rPr>
        <w:t xml:space="preserve">. To </w:t>
      </w:r>
      <w:proofErr w:type="spellStart"/>
      <w:r>
        <w:rPr>
          <w:rFonts w:ascii="Times New Roman" w:hAnsi="Times New Roman" w:cs="Times New Roman"/>
          <w:sz w:val="24"/>
          <w:szCs w:val="24"/>
          <w:lang w:val="en-US"/>
        </w:rPr>
        <w:t>Reichard</w:t>
      </w:r>
      <w:proofErr w:type="spellEnd"/>
      <w:r>
        <w:rPr>
          <w:rFonts w:ascii="Times New Roman" w:hAnsi="Times New Roman" w:cs="Times New Roman"/>
          <w:sz w:val="24"/>
          <w:szCs w:val="24"/>
          <w:lang w:val="en-US"/>
        </w:rPr>
        <w:t xml:space="preserve">, it would be more useful to differentiate between “independent and coopted social scientists”. This </w:t>
      </w:r>
      <w:proofErr w:type="gramStart"/>
      <w:r>
        <w:rPr>
          <w:rFonts w:ascii="Times New Roman" w:hAnsi="Times New Roman" w:cs="Times New Roman"/>
          <w:sz w:val="24"/>
          <w:szCs w:val="24"/>
          <w:lang w:val="en-US"/>
        </w:rPr>
        <w:t>was not intended</w:t>
      </w:r>
      <w:proofErr w:type="gramEnd"/>
      <w:r>
        <w:rPr>
          <w:rFonts w:ascii="Times New Roman" w:hAnsi="Times New Roman" w:cs="Times New Roman"/>
          <w:sz w:val="24"/>
          <w:szCs w:val="24"/>
          <w:lang w:val="en-US"/>
        </w:rPr>
        <w:t xml:space="preserve"> to separate those who worked for government from those that did not, for “an independently-minded person might in fact work directly for the government in pursuit of goals he approves”. Pragmatically, what mattered was distinguishing “policy inducing” from “policy effectuating” work, the former “far more likely to be the product of independent thought than the latter”</w:t>
      </w:r>
      <w:r>
        <w:rPr>
          <w:rStyle w:val="Refdenotaderodap"/>
          <w:rFonts w:ascii="Times New Roman" w:hAnsi="Times New Roman" w:cs="Times New Roman"/>
          <w:sz w:val="24"/>
          <w:szCs w:val="24"/>
          <w:lang w:val="en-US"/>
        </w:rPr>
        <w:footnoteReference w:id="77"/>
      </w:r>
      <w:r>
        <w:rPr>
          <w:rFonts w:ascii="Times New Roman" w:hAnsi="Times New Roman" w:cs="Times New Roman"/>
          <w:sz w:val="24"/>
          <w:szCs w:val="24"/>
          <w:lang w:val="en-US"/>
        </w:rPr>
        <w:t>.</w:t>
      </w:r>
    </w:p>
    <w:p w:rsidR="000D372E" w:rsidRDefault="000D372E" w:rsidP="00551B56">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he applied his “analytical framework” specifically to the Brasília case, </w:t>
      </w:r>
      <w:proofErr w:type="spellStart"/>
      <w:r>
        <w:rPr>
          <w:rFonts w:ascii="Times New Roman" w:hAnsi="Times New Roman" w:cs="Times New Roman"/>
          <w:sz w:val="24"/>
          <w:szCs w:val="24"/>
          <w:lang w:val="en-US"/>
        </w:rPr>
        <w:t>Reichard</w:t>
      </w:r>
      <w:proofErr w:type="spellEnd"/>
      <w:r>
        <w:rPr>
          <w:rFonts w:ascii="Times New Roman" w:hAnsi="Times New Roman" w:cs="Times New Roman"/>
          <w:sz w:val="24"/>
          <w:szCs w:val="24"/>
          <w:lang w:val="en-US"/>
        </w:rPr>
        <w:t xml:space="preserve"> found largely in favor of the grant. There was no evidence that the Brazilian academic community would regard it as a “breach of faith” on the part of the Foundation. Although </w:t>
      </w:r>
      <w:proofErr w:type="spellStart"/>
      <w:r>
        <w:rPr>
          <w:rFonts w:ascii="Times New Roman" w:hAnsi="Times New Roman" w:cs="Times New Roman"/>
          <w:sz w:val="24"/>
          <w:szCs w:val="24"/>
          <w:lang w:val="en-US"/>
        </w:rPr>
        <w:t>UnB</w:t>
      </w:r>
      <w:proofErr w:type="spellEnd"/>
      <w:r>
        <w:rPr>
          <w:rFonts w:ascii="Times New Roman" w:hAnsi="Times New Roman" w:cs="Times New Roman"/>
          <w:sz w:val="24"/>
          <w:szCs w:val="24"/>
          <w:lang w:val="en-US"/>
        </w:rPr>
        <w:t xml:space="preserve"> had larger access to government funding than other institutions, the grant did not come at the expense of other potential Brazilian beneficiaries. The staff at the departments concerned seemed to be rather competent, and the prospects for future hiring promised to improve them even further. Finally, in spite of the risks associated with the “policy-oriented” rationale, “other Brazilian academics do not appear to regard working at the University as a sign of ‘accommodation’, and the backgrounds of the social scientists involved do not suggest a lack of intellectual integrity”</w:t>
      </w:r>
      <w:r>
        <w:rPr>
          <w:rStyle w:val="Refdenotaderodap"/>
          <w:rFonts w:ascii="Times New Roman" w:hAnsi="Times New Roman" w:cs="Times New Roman"/>
          <w:sz w:val="24"/>
          <w:szCs w:val="24"/>
          <w:lang w:val="en-US"/>
        </w:rPr>
        <w:footnoteReference w:id="78"/>
      </w:r>
      <w:r>
        <w:rPr>
          <w:rFonts w:ascii="Times New Roman" w:hAnsi="Times New Roman" w:cs="Times New Roman"/>
          <w:sz w:val="24"/>
          <w:szCs w:val="24"/>
          <w:lang w:val="en-US"/>
        </w:rPr>
        <w:t xml:space="preserve">. Two weeks later, Nicholson once again requested priority treatment to the </w:t>
      </w:r>
      <w:proofErr w:type="spellStart"/>
      <w:r>
        <w:rPr>
          <w:rFonts w:ascii="Times New Roman" w:hAnsi="Times New Roman" w:cs="Times New Roman"/>
          <w:sz w:val="24"/>
          <w:szCs w:val="24"/>
          <w:lang w:val="en-US"/>
        </w:rPr>
        <w:t>UnB</w:t>
      </w:r>
      <w:proofErr w:type="spellEnd"/>
      <w:r>
        <w:rPr>
          <w:rFonts w:ascii="Times New Roman" w:hAnsi="Times New Roman" w:cs="Times New Roman"/>
          <w:sz w:val="24"/>
          <w:szCs w:val="24"/>
          <w:lang w:val="en-US"/>
        </w:rPr>
        <w:t xml:space="preserve"> grant, arguing that “the questions raised by Nita, </w:t>
      </w:r>
      <w:proofErr w:type="spellStart"/>
      <w:r>
        <w:rPr>
          <w:rFonts w:ascii="Times New Roman" w:hAnsi="Times New Roman" w:cs="Times New Roman"/>
          <w:sz w:val="24"/>
          <w:szCs w:val="24"/>
          <w:lang w:val="en-US"/>
        </w:rPr>
        <w:t>Kal</w:t>
      </w:r>
      <w:proofErr w:type="spellEnd"/>
      <w:r>
        <w:rPr>
          <w:rFonts w:ascii="Times New Roman" w:hAnsi="Times New Roman" w:cs="Times New Roman"/>
          <w:sz w:val="24"/>
          <w:szCs w:val="24"/>
          <w:lang w:val="en-US"/>
        </w:rPr>
        <w:t xml:space="preserve">, and Jim are, I believe, squarely addressed and the </w:t>
      </w:r>
      <w:r>
        <w:rPr>
          <w:rFonts w:ascii="Times New Roman" w:hAnsi="Times New Roman" w:cs="Times New Roman"/>
          <w:sz w:val="24"/>
          <w:szCs w:val="24"/>
          <w:lang w:val="en-US"/>
        </w:rPr>
        <w:lastRenderedPageBreak/>
        <w:t>results of our analysis still indicate a strong case for a small initial grant to the Institute”</w:t>
      </w:r>
      <w:r>
        <w:rPr>
          <w:rStyle w:val="Refdenotaderodap"/>
          <w:rFonts w:ascii="Times New Roman" w:hAnsi="Times New Roman" w:cs="Times New Roman"/>
          <w:sz w:val="24"/>
          <w:szCs w:val="24"/>
          <w:lang w:val="en-US"/>
        </w:rPr>
        <w:footnoteReference w:id="79"/>
      </w:r>
      <w:r>
        <w:rPr>
          <w:rFonts w:ascii="Times New Roman" w:hAnsi="Times New Roman" w:cs="Times New Roman"/>
          <w:sz w:val="24"/>
          <w:szCs w:val="24"/>
          <w:lang w:val="en-US"/>
        </w:rPr>
        <w:t>. This time his request went through with little resistance, thus clearing the way to the University of Brasília officially becoming a Ford Foundation grantee in 1972.</w:t>
      </w:r>
    </w:p>
    <w:p w:rsidR="000D372E" w:rsidRDefault="000D372E" w:rsidP="00551B56">
      <w:pPr>
        <w:spacing w:after="0" w:line="240" w:lineRule="auto"/>
        <w:ind w:firstLine="900"/>
        <w:jc w:val="both"/>
        <w:rPr>
          <w:rFonts w:ascii="Times New Roman" w:hAnsi="Times New Roman" w:cs="Times New Roman"/>
          <w:sz w:val="24"/>
          <w:szCs w:val="24"/>
          <w:lang w:val="en-US"/>
        </w:rPr>
      </w:pPr>
    </w:p>
    <w:p w:rsidR="000D372E" w:rsidRDefault="000D372E" w:rsidP="00551B56">
      <w:pPr>
        <w:pStyle w:val="PargrafodaLista"/>
        <w:numPr>
          <w:ilvl w:val="0"/>
          <w:numId w:val="1"/>
        </w:numPr>
        <w:tabs>
          <w:tab w:val="left" w:pos="360"/>
        </w:tabs>
        <w:spacing w:after="240" w:line="240" w:lineRule="auto"/>
        <w:ind w:left="0" w:firstLine="0"/>
        <w:jc w:val="both"/>
        <w:rPr>
          <w:rFonts w:ascii="Times New Roman" w:hAnsi="Times New Roman" w:cs="Times New Roman"/>
          <w:b/>
          <w:sz w:val="24"/>
          <w:szCs w:val="24"/>
          <w:lang w:val="en-US"/>
        </w:rPr>
      </w:pPr>
      <w:r>
        <w:rPr>
          <w:rFonts w:ascii="Times New Roman" w:hAnsi="Times New Roman" w:cs="Times New Roman"/>
          <w:b/>
          <w:sz w:val="24"/>
          <w:szCs w:val="24"/>
          <w:lang w:val="en-US"/>
        </w:rPr>
        <w:t>Concluding remarks</w:t>
      </w:r>
    </w:p>
    <w:p w:rsidR="000D372E" w:rsidRDefault="000D372E" w:rsidP="00551B56">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 February 1972 letter to Stanley Nicholson, reflecting on the discussions held over the previous year regarding the </w:t>
      </w:r>
      <w:proofErr w:type="spellStart"/>
      <w:r>
        <w:rPr>
          <w:rFonts w:ascii="Times New Roman" w:hAnsi="Times New Roman" w:cs="Times New Roman"/>
          <w:sz w:val="24"/>
          <w:szCs w:val="24"/>
          <w:lang w:val="en-US"/>
        </w:rPr>
        <w:t>UnB</w:t>
      </w:r>
      <w:proofErr w:type="spellEnd"/>
      <w:r>
        <w:rPr>
          <w:rFonts w:ascii="Times New Roman" w:hAnsi="Times New Roman" w:cs="Times New Roman"/>
          <w:sz w:val="24"/>
          <w:szCs w:val="24"/>
          <w:lang w:val="en-US"/>
        </w:rPr>
        <w:t xml:space="preserve"> grant, Frank Bonilla thus summarized the implications of the initiative to the Ford Foundation’s involvement in with the social sciences in Brazil:</w:t>
      </w:r>
    </w:p>
    <w:p w:rsidR="000D372E" w:rsidRPr="0099627C" w:rsidRDefault="000D372E" w:rsidP="00551B56">
      <w:pPr>
        <w:spacing w:before="120" w:line="240" w:lineRule="auto"/>
        <w:ind w:left="90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 agree that a grant to Brasília will not scandalize the Brazilian social science community or expose the Foundation to sharp attack immediately. It will be seen as a natural and expected step in the rehabilitation of the university and prove the government’s ability to achieve this by providing many conditions for work not available elsewhere except, of course, for freedom. Since no one else has much freedom, this may not seem important. </w:t>
      </w:r>
      <w:proofErr w:type="gramStart"/>
      <w:r>
        <w:rPr>
          <w:rFonts w:ascii="Times New Roman" w:hAnsi="Times New Roman" w:cs="Times New Roman"/>
          <w:sz w:val="20"/>
          <w:szCs w:val="20"/>
          <w:lang w:val="en-US"/>
        </w:rPr>
        <w:t>Nevertheless</w:t>
      </w:r>
      <w:proofErr w:type="gramEnd"/>
      <w:r>
        <w:rPr>
          <w:rFonts w:ascii="Times New Roman" w:hAnsi="Times New Roman" w:cs="Times New Roman"/>
          <w:sz w:val="20"/>
          <w:szCs w:val="20"/>
          <w:lang w:val="en-US"/>
        </w:rPr>
        <w:t xml:space="preserve"> a grant will also be a victory for the government in obtaining apparent international certification that certain conditions for inquiry and scholarship are present in Brasília when we know they are not. </w:t>
      </w:r>
      <w:r>
        <w:rPr>
          <w:rFonts w:ascii="Times New Roman" w:hAnsi="Times New Roman" w:cs="Times New Roman"/>
          <w:sz w:val="20"/>
          <w:szCs w:val="20"/>
          <w:u w:val="single"/>
          <w:lang w:val="en-US"/>
        </w:rPr>
        <w:t>A new grant there has symbolic significance.</w:t>
      </w:r>
      <w:r>
        <w:rPr>
          <w:rFonts w:ascii="Times New Roman" w:hAnsi="Times New Roman" w:cs="Times New Roman"/>
          <w:sz w:val="20"/>
          <w:szCs w:val="20"/>
          <w:lang w:val="en-US"/>
        </w:rPr>
        <w:t xml:space="preserve"> I see no way around that.</w:t>
      </w:r>
      <w:r>
        <w:rPr>
          <w:rStyle w:val="Refdenotaderodap"/>
          <w:rFonts w:ascii="Times New Roman" w:hAnsi="Times New Roman" w:cs="Times New Roman"/>
          <w:sz w:val="20"/>
          <w:szCs w:val="20"/>
          <w:lang w:val="en-US"/>
        </w:rPr>
        <w:footnoteReference w:id="80"/>
      </w:r>
      <w:r>
        <w:rPr>
          <w:rFonts w:ascii="Times New Roman" w:hAnsi="Times New Roman" w:cs="Times New Roman"/>
          <w:sz w:val="20"/>
          <w:szCs w:val="20"/>
          <w:lang w:val="en-US"/>
        </w:rPr>
        <w:t xml:space="preserve"> [</w:t>
      </w:r>
      <w:proofErr w:type="gramStart"/>
      <w:r>
        <w:rPr>
          <w:rFonts w:ascii="Times New Roman" w:hAnsi="Times New Roman" w:cs="Times New Roman"/>
          <w:sz w:val="20"/>
          <w:szCs w:val="20"/>
          <w:lang w:val="en-US"/>
        </w:rPr>
        <w:t>emphasis</w:t>
      </w:r>
      <w:proofErr w:type="gramEnd"/>
      <w:r>
        <w:rPr>
          <w:rFonts w:ascii="Times New Roman" w:hAnsi="Times New Roman" w:cs="Times New Roman"/>
          <w:sz w:val="20"/>
          <w:szCs w:val="20"/>
          <w:lang w:val="en-US"/>
        </w:rPr>
        <w:t xml:space="preserve"> in the original]</w:t>
      </w:r>
    </w:p>
    <w:p w:rsidR="000D372E" w:rsidRDefault="000D372E" w:rsidP="00551B56">
      <w:pPr>
        <w:spacing w:after="0" w:line="240" w:lineRule="auto"/>
        <w:jc w:val="both"/>
        <w:rPr>
          <w:rFonts w:ascii="Times New Roman" w:hAnsi="Times New Roman" w:cs="Times New Roman"/>
          <w:sz w:val="24"/>
          <w:szCs w:val="24"/>
          <w:lang w:val="en-US"/>
        </w:rPr>
      </w:pPr>
    </w:p>
    <w:p w:rsidR="000D372E" w:rsidRDefault="000D372E" w:rsidP="00551B56">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Not all the people involved shared Bonilla’s bleak assessment. Reflecting on his early days at </w:t>
      </w:r>
      <w:proofErr w:type="spellStart"/>
      <w:r>
        <w:rPr>
          <w:rFonts w:ascii="Times New Roman" w:hAnsi="Times New Roman" w:cs="Times New Roman"/>
          <w:sz w:val="24"/>
          <w:szCs w:val="24"/>
          <w:lang w:val="en-US"/>
        </w:rPr>
        <w:t>UnB</w:t>
      </w:r>
      <w:proofErr w:type="spellEnd"/>
      <w:r>
        <w:rPr>
          <w:rFonts w:ascii="Times New Roman" w:hAnsi="Times New Roman" w:cs="Times New Roman"/>
          <w:sz w:val="24"/>
          <w:szCs w:val="24"/>
          <w:lang w:val="en-US"/>
        </w:rPr>
        <w:t xml:space="preserve"> 25 years later, Bacha recalled the highly politicized nature of academic life at the time. Since </w:t>
      </w:r>
      <w:proofErr w:type="spellStart"/>
      <w:r>
        <w:rPr>
          <w:rFonts w:ascii="Times New Roman" w:hAnsi="Times New Roman" w:cs="Times New Roman"/>
          <w:sz w:val="24"/>
          <w:szCs w:val="24"/>
          <w:lang w:val="en-US"/>
        </w:rPr>
        <w:t>Delfim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Netto</w:t>
      </w:r>
      <w:proofErr w:type="spellEnd"/>
      <w:r>
        <w:rPr>
          <w:rFonts w:ascii="Times New Roman" w:hAnsi="Times New Roman" w:cs="Times New Roman"/>
          <w:sz w:val="24"/>
          <w:szCs w:val="24"/>
          <w:lang w:val="en-US"/>
        </w:rPr>
        <w:t xml:space="preserve"> (USP) and </w:t>
      </w:r>
      <w:proofErr w:type="spellStart"/>
      <w:r>
        <w:rPr>
          <w:rFonts w:ascii="Times New Roman" w:hAnsi="Times New Roman" w:cs="Times New Roman"/>
          <w:sz w:val="24"/>
          <w:szCs w:val="24"/>
          <w:lang w:val="en-US"/>
        </w:rPr>
        <w:t>Mário</w:t>
      </w:r>
      <w:proofErr w:type="spellEnd"/>
      <w:r>
        <w:rPr>
          <w:rFonts w:ascii="Times New Roman" w:hAnsi="Times New Roman" w:cs="Times New Roman"/>
          <w:sz w:val="24"/>
          <w:szCs w:val="24"/>
          <w:lang w:val="en-US"/>
        </w:rPr>
        <w:t xml:space="preserve"> Henrique </w:t>
      </w:r>
      <w:proofErr w:type="spellStart"/>
      <w:r>
        <w:rPr>
          <w:rFonts w:ascii="Times New Roman" w:hAnsi="Times New Roman" w:cs="Times New Roman"/>
          <w:sz w:val="24"/>
          <w:szCs w:val="24"/>
          <w:lang w:val="en-US"/>
        </w:rPr>
        <w:t>Simonsen</w:t>
      </w:r>
      <w:proofErr w:type="spellEnd"/>
      <w:r>
        <w:rPr>
          <w:rFonts w:ascii="Times New Roman" w:hAnsi="Times New Roman" w:cs="Times New Roman"/>
          <w:sz w:val="24"/>
          <w:szCs w:val="24"/>
          <w:lang w:val="en-US"/>
        </w:rPr>
        <w:t xml:space="preserve"> (FGV) </w:t>
      </w:r>
      <w:proofErr w:type="gramStart"/>
      <w:r>
        <w:rPr>
          <w:rFonts w:ascii="Times New Roman" w:hAnsi="Times New Roman" w:cs="Times New Roman"/>
          <w:sz w:val="24"/>
          <w:szCs w:val="24"/>
          <w:lang w:val="en-US"/>
        </w:rPr>
        <w:t>were both connected</w:t>
      </w:r>
      <w:proofErr w:type="gramEnd"/>
      <w:r>
        <w:rPr>
          <w:rFonts w:ascii="Times New Roman" w:hAnsi="Times New Roman" w:cs="Times New Roman"/>
          <w:sz w:val="24"/>
          <w:szCs w:val="24"/>
          <w:lang w:val="en-US"/>
        </w:rPr>
        <w:t xml:space="preserve"> to the military regime, Bacha felt that </w:t>
      </w:r>
      <w:proofErr w:type="spellStart"/>
      <w:r>
        <w:rPr>
          <w:rFonts w:ascii="Times New Roman" w:hAnsi="Times New Roman" w:cs="Times New Roman"/>
          <w:sz w:val="24"/>
          <w:szCs w:val="24"/>
          <w:lang w:val="en-US"/>
        </w:rPr>
        <w:t>UnB</w:t>
      </w:r>
      <w:proofErr w:type="spellEnd"/>
      <w:r>
        <w:rPr>
          <w:rFonts w:ascii="Times New Roman" w:hAnsi="Times New Roman" w:cs="Times New Roman"/>
          <w:sz w:val="24"/>
          <w:szCs w:val="24"/>
          <w:lang w:val="en-US"/>
        </w:rPr>
        <w:t xml:space="preserve"> represented “an alternative”. In his words: “We were oppositionist economists, and these centers were where oppositionist economists found not only a place, but also a voice, and in this sense were part of the whole process. Being in Brasília, in particular, direct action with members of congress could be more acute” (Bacha 1996, pp. 234-5). Back in Stanford, however, it was not the intentions and character of anyone on the </w:t>
      </w:r>
      <w:proofErr w:type="spellStart"/>
      <w:r>
        <w:rPr>
          <w:rFonts w:ascii="Times New Roman" w:hAnsi="Times New Roman" w:cs="Times New Roman"/>
          <w:sz w:val="24"/>
          <w:szCs w:val="24"/>
          <w:lang w:val="en-US"/>
        </w:rPr>
        <w:t>UnB</w:t>
      </w:r>
      <w:proofErr w:type="spellEnd"/>
      <w:r>
        <w:rPr>
          <w:rFonts w:ascii="Times New Roman" w:hAnsi="Times New Roman" w:cs="Times New Roman"/>
          <w:sz w:val="24"/>
          <w:szCs w:val="24"/>
          <w:lang w:val="en-US"/>
        </w:rPr>
        <w:t xml:space="preserve"> staff that concerned Bonilla, but rather the immense risks inherent in the situation: </w:t>
      </w:r>
    </w:p>
    <w:p w:rsidR="000D372E" w:rsidRDefault="000D372E" w:rsidP="00551B56">
      <w:pPr>
        <w:spacing w:before="120" w:line="240" w:lineRule="auto"/>
        <w:ind w:left="907"/>
        <w:jc w:val="both"/>
        <w:rPr>
          <w:rFonts w:ascii="Times New Roman" w:hAnsi="Times New Roman" w:cs="Times New Roman"/>
          <w:sz w:val="20"/>
          <w:szCs w:val="20"/>
          <w:lang w:val="en-US"/>
        </w:rPr>
      </w:pPr>
      <w:r w:rsidRPr="00EA41CC">
        <w:rPr>
          <w:rFonts w:ascii="Times New Roman" w:hAnsi="Times New Roman" w:cs="Times New Roman"/>
          <w:sz w:val="20"/>
          <w:szCs w:val="20"/>
          <w:lang w:val="en-US"/>
        </w:rPr>
        <w:t xml:space="preserve">We have no reason to impute to those in Brasília greater or lesser courage or integrity than any other of the </w:t>
      </w:r>
      <w:proofErr w:type="gramStart"/>
      <w:r w:rsidRPr="00EA41CC">
        <w:rPr>
          <w:rFonts w:ascii="Times New Roman" w:hAnsi="Times New Roman" w:cs="Times New Roman"/>
          <w:sz w:val="20"/>
          <w:szCs w:val="20"/>
          <w:lang w:val="en-US"/>
        </w:rPr>
        <w:t>grantees</w:t>
      </w:r>
      <w:proofErr w:type="gramEnd"/>
      <w:r w:rsidRPr="00EA41CC">
        <w:rPr>
          <w:rFonts w:ascii="Times New Roman" w:hAnsi="Times New Roman" w:cs="Times New Roman"/>
          <w:sz w:val="20"/>
          <w:szCs w:val="20"/>
          <w:lang w:val="en-US"/>
        </w:rPr>
        <w:t xml:space="preserve">. We have to </w:t>
      </w:r>
      <w:proofErr w:type="spellStart"/>
      <w:r w:rsidRPr="00EA41CC">
        <w:rPr>
          <w:rFonts w:ascii="Times New Roman" w:hAnsi="Times New Roman" w:cs="Times New Roman"/>
          <w:sz w:val="20"/>
          <w:szCs w:val="20"/>
          <w:lang w:val="en-US"/>
        </w:rPr>
        <w:t>recognise</w:t>
      </w:r>
      <w:proofErr w:type="spellEnd"/>
      <w:r w:rsidRPr="00EA41CC">
        <w:rPr>
          <w:rFonts w:ascii="Times New Roman" w:hAnsi="Times New Roman" w:cs="Times New Roman"/>
          <w:sz w:val="20"/>
          <w:szCs w:val="20"/>
          <w:lang w:val="en-US"/>
        </w:rPr>
        <w:t xml:space="preserve">, however, that they will need more </w:t>
      </w:r>
      <w:proofErr w:type="gramStart"/>
      <w:r w:rsidRPr="00EA41CC">
        <w:rPr>
          <w:rFonts w:ascii="Times New Roman" w:hAnsi="Times New Roman" w:cs="Times New Roman"/>
          <w:sz w:val="20"/>
          <w:szCs w:val="20"/>
          <w:lang w:val="en-US"/>
        </w:rPr>
        <w:t>of</w:t>
      </w:r>
      <w:proofErr w:type="gramEnd"/>
      <w:r w:rsidRPr="00EA41CC">
        <w:rPr>
          <w:rFonts w:ascii="Times New Roman" w:hAnsi="Times New Roman" w:cs="Times New Roman"/>
          <w:sz w:val="20"/>
          <w:szCs w:val="20"/>
          <w:lang w:val="en-US"/>
        </w:rPr>
        <w:t xml:space="preserve"> such qualities and other forms of concrete assistance to work through the dangers and opportunities posed by the proximity to government. I see government repression reaching into the lives of students and scholars </w:t>
      </w:r>
      <w:r>
        <w:rPr>
          <w:rFonts w:ascii="Times New Roman" w:hAnsi="Times New Roman" w:cs="Times New Roman"/>
          <w:sz w:val="20"/>
          <w:szCs w:val="20"/>
          <w:lang w:val="en-US"/>
        </w:rPr>
        <w:t>in my classroom here!</w:t>
      </w:r>
      <w:r w:rsidRPr="00EA41CC">
        <w:rPr>
          <w:rFonts w:ascii="Times New Roman" w:hAnsi="Times New Roman" w:cs="Times New Roman"/>
          <w:sz w:val="20"/>
          <w:szCs w:val="20"/>
          <w:lang w:val="en-US"/>
        </w:rPr>
        <w:t xml:space="preserve"> Why insist on minimizing the difficulties faced by those who are at the center of the storm?</w:t>
      </w:r>
      <w:r w:rsidRPr="00EA41CC">
        <w:rPr>
          <w:rFonts w:ascii="Times New Roman" w:hAnsi="Times New Roman" w:cs="Times New Roman"/>
          <w:sz w:val="20"/>
          <w:szCs w:val="20"/>
          <w:vertAlign w:val="superscript"/>
          <w:lang w:val="en-US"/>
        </w:rPr>
        <w:footnoteReference w:id="81"/>
      </w:r>
    </w:p>
    <w:p w:rsidR="000D372E" w:rsidRDefault="000D372E" w:rsidP="00551B56">
      <w:pPr>
        <w:spacing w:after="0" w:line="240" w:lineRule="auto"/>
        <w:ind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 facing these prospects, the Foundation decided to move forward and add the University of Brasília to its roster of beneficiaries. Formally anchoring this decision was a framework for pragmatic decision-making that translated thorny ethical and ideological issues into an exercise in cost-benefit analysis. Given that the “potential” in terms of sustaining critical thinking and improving social conditions seemed to outweigh the “risks” of cooption and indirect contribution to an authoritarian regime, and since there were no other potential beneficiaries that could raise the opportunity cost of the enterprise, the Foundation could finally rest assured of the soundness of its policy. The episode demonstrated the remarkable flexibility of the so-called “institution-building” approach. Whether problem-oriented or </w:t>
      </w:r>
      <w:proofErr w:type="gramStart"/>
      <w:r>
        <w:rPr>
          <w:rFonts w:ascii="Times New Roman" w:hAnsi="Times New Roman" w:cs="Times New Roman"/>
          <w:sz w:val="24"/>
          <w:szCs w:val="24"/>
          <w:lang w:val="en-US"/>
        </w:rPr>
        <w:t>policy-inducing</w:t>
      </w:r>
      <w:proofErr w:type="gramEnd"/>
      <w:r>
        <w:rPr>
          <w:rFonts w:ascii="Times New Roman" w:hAnsi="Times New Roman" w:cs="Times New Roman"/>
          <w:sz w:val="24"/>
          <w:szCs w:val="24"/>
          <w:lang w:val="en-US"/>
        </w:rPr>
        <w:t xml:space="preserve">, it seemed always possible to reconstruct the nature of the Ford Foundation’s activities in Brazil in a way that corresponded to its officially stated mission – given, of course, the appropriate assumptions. </w:t>
      </w:r>
      <w:proofErr w:type="spellStart"/>
      <w:r>
        <w:rPr>
          <w:rFonts w:ascii="Times New Roman" w:hAnsi="Times New Roman" w:cs="Times New Roman"/>
          <w:sz w:val="24"/>
          <w:szCs w:val="24"/>
          <w:lang w:val="en-US"/>
        </w:rPr>
        <w:t>UnB</w:t>
      </w:r>
      <w:proofErr w:type="spellEnd"/>
      <w:r>
        <w:rPr>
          <w:rFonts w:ascii="Times New Roman" w:hAnsi="Times New Roman" w:cs="Times New Roman"/>
          <w:sz w:val="24"/>
          <w:szCs w:val="24"/>
          <w:lang w:val="en-US"/>
        </w:rPr>
        <w:t xml:space="preserve"> went on to fulfill its expected role, quickly establishing itself as one of the leading institutions for academic economics in Brazil. The executive committee instituted in 1972 for the fledgling National Association of Centers for Post Graduate Economics (ANPEC)</w:t>
      </w:r>
      <w:r>
        <w:rPr>
          <w:rStyle w:val="Refdenotaderodap"/>
          <w:rFonts w:ascii="Times New Roman" w:hAnsi="Times New Roman" w:cs="Times New Roman"/>
          <w:sz w:val="24"/>
          <w:szCs w:val="24"/>
          <w:lang w:val="en-US"/>
        </w:rPr>
        <w:footnoteReference w:id="82"/>
      </w:r>
      <w:r>
        <w:rPr>
          <w:rFonts w:ascii="Times New Roman" w:hAnsi="Times New Roman" w:cs="Times New Roman"/>
          <w:sz w:val="24"/>
          <w:szCs w:val="24"/>
          <w:lang w:val="en-US"/>
        </w:rPr>
        <w:t xml:space="preserve"> gathered representatives from four programs: IPE-USP, IBRE-FGV, CEDEPLAR, and </w:t>
      </w:r>
      <w:proofErr w:type="spellStart"/>
      <w:r>
        <w:rPr>
          <w:rFonts w:ascii="Times New Roman" w:hAnsi="Times New Roman" w:cs="Times New Roman"/>
          <w:sz w:val="24"/>
          <w:szCs w:val="24"/>
          <w:lang w:val="en-US"/>
        </w:rPr>
        <w:t>UnB.</w:t>
      </w:r>
      <w:proofErr w:type="spellEnd"/>
      <w:r>
        <w:rPr>
          <w:rFonts w:ascii="Times New Roman" w:hAnsi="Times New Roman" w:cs="Times New Roman"/>
          <w:sz w:val="24"/>
          <w:szCs w:val="24"/>
          <w:lang w:val="en-US"/>
        </w:rPr>
        <w:t xml:space="preserve"> As the Vargas Foundation moved away from ANPEC in 1973, </w:t>
      </w:r>
      <w:proofErr w:type="spellStart"/>
      <w:r>
        <w:rPr>
          <w:rFonts w:ascii="Times New Roman" w:hAnsi="Times New Roman" w:cs="Times New Roman"/>
          <w:sz w:val="24"/>
          <w:szCs w:val="24"/>
          <w:lang w:val="en-US"/>
        </w:rPr>
        <w:t>UnB</w:t>
      </w:r>
      <w:proofErr w:type="spellEnd"/>
      <w:r>
        <w:rPr>
          <w:rFonts w:ascii="Times New Roman" w:hAnsi="Times New Roman" w:cs="Times New Roman"/>
          <w:sz w:val="24"/>
          <w:szCs w:val="24"/>
          <w:lang w:val="en-US"/>
        </w:rPr>
        <w:t xml:space="preserve"> increasingly occupied, as predicted, the institutional void thus created, and the Ford Foundation’s project of an “independently-minded” academic institution with “natural links to policy-making” finally stood ready to test.</w:t>
      </w:r>
    </w:p>
    <w:p w:rsidR="000D372E" w:rsidRDefault="000D372E" w:rsidP="00551B56">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0D372E" w:rsidRPr="00552537" w:rsidRDefault="000D372E" w:rsidP="00551B56">
      <w:pPr>
        <w:spacing w:line="240" w:lineRule="auto"/>
        <w:rPr>
          <w:rFonts w:ascii="Times New Roman" w:hAnsi="Times New Roman" w:cs="Times New Roman"/>
          <w:b/>
          <w:sz w:val="24"/>
          <w:szCs w:val="24"/>
          <w:lang w:val="en-US"/>
        </w:rPr>
      </w:pPr>
      <w:r w:rsidRPr="00552537">
        <w:rPr>
          <w:rFonts w:ascii="Times New Roman" w:hAnsi="Times New Roman" w:cs="Times New Roman"/>
          <w:b/>
          <w:sz w:val="24"/>
          <w:szCs w:val="24"/>
          <w:lang w:val="en-US"/>
        </w:rPr>
        <w:lastRenderedPageBreak/>
        <w:t>REFERENCES</w:t>
      </w:r>
    </w:p>
    <w:p w:rsidR="000D372E" w:rsidRPr="00552537" w:rsidRDefault="000D372E" w:rsidP="00551B56">
      <w:pPr>
        <w:spacing w:before="360" w:after="240" w:line="240" w:lineRule="auto"/>
        <w:jc w:val="both"/>
        <w:rPr>
          <w:rFonts w:ascii="Times New Roman" w:hAnsi="Times New Roman" w:cs="Times New Roman"/>
          <w:i/>
          <w:sz w:val="24"/>
          <w:szCs w:val="24"/>
          <w:lang w:val="en-US"/>
        </w:rPr>
      </w:pPr>
      <w:r w:rsidRPr="00552537">
        <w:rPr>
          <w:rFonts w:ascii="Times New Roman" w:hAnsi="Times New Roman" w:cs="Times New Roman"/>
          <w:i/>
          <w:sz w:val="24"/>
          <w:szCs w:val="24"/>
          <w:lang w:val="en-US"/>
        </w:rPr>
        <w:t>DOCUMENTS IN THE FORD FOUNDATION ARCHIVES</w:t>
      </w:r>
    </w:p>
    <w:p w:rsidR="000D372E" w:rsidRPr="00DA07C5" w:rsidRDefault="000D372E" w:rsidP="00551B56">
      <w:pPr>
        <w:spacing w:line="240" w:lineRule="auto"/>
        <w:jc w:val="both"/>
        <w:rPr>
          <w:rFonts w:ascii="Times New Roman" w:hAnsi="Times New Roman" w:cs="Times New Roman"/>
          <w:sz w:val="24"/>
          <w:szCs w:val="24"/>
        </w:rPr>
      </w:pPr>
      <w:r w:rsidRPr="0067639F">
        <w:rPr>
          <w:rFonts w:ascii="Times New Roman" w:hAnsi="Times New Roman" w:cs="Times New Roman"/>
          <w:sz w:val="24"/>
          <w:szCs w:val="24"/>
        </w:rPr>
        <w:t xml:space="preserve">BACHA, Edmar (1971). </w:t>
      </w:r>
      <w:proofErr w:type="spellStart"/>
      <w:r w:rsidRPr="00DA07C5">
        <w:rPr>
          <w:rFonts w:ascii="Times New Roman" w:hAnsi="Times New Roman" w:cs="Times New Roman"/>
          <w:i/>
          <w:sz w:val="24"/>
          <w:szCs w:val="24"/>
        </w:rPr>
        <w:t>Letter</w:t>
      </w:r>
      <w:proofErr w:type="spellEnd"/>
      <w:r w:rsidRPr="00DA07C5">
        <w:rPr>
          <w:rFonts w:ascii="Times New Roman" w:hAnsi="Times New Roman" w:cs="Times New Roman"/>
          <w:i/>
          <w:sz w:val="24"/>
          <w:szCs w:val="24"/>
        </w:rPr>
        <w:t xml:space="preserve"> </w:t>
      </w:r>
      <w:proofErr w:type="spellStart"/>
      <w:r w:rsidRPr="00DA07C5">
        <w:rPr>
          <w:rFonts w:ascii="Times New Roman" w:hAnsi="Times New Roman" w:cs="Times New Roman"/>
          <w:i/>
          <w:sz w:val="24"/>
          <w:szCs w:val="24"/>
        </w:rPr>
        <w:t>to</w:t>
      </w:r>
      <w:proofErr w:type="spellEnd"/>
      <w:r w:rsidRPr="00DA07C5">
        <w:rPr>
          <w:rFonts w:ascii="Times New Roman" w:hAnsi="Times New Roman" w:cs="Times New Roman"/>
          <w:i/>
          <w:sz w:val="24"/>
          <w:szCs w:val="24"/>
        </w:rPr>
        <w:t xml:space="preserve"> William </w:t>
      </w:r>
      <w:proofErr w:type="spellStart"/>
      <w:r w:rsidRPr="00DA07C5">
        <w:rPr>
          <w:rFonts w:ascii="Times New Roman" w:hAnsi="Times New Roman" w:cs="Times New Roman"/>
          <w:i/>
          <w:sz w:val="24"/>
          <w:szCs w:val="24"/>
        </w:rPr>
        <w:t>Carmichael</w:t>
      </w:r>
      <w:proofErr w:type="spellEnd"/>
      <w:r w:rsidRPr="00DA07C5">
        <w:rPr>
          <w:rFonts w:ascii="Times New Roman" w:hAnsi="Times New Roman" w:cs="Times New Roman"/>
          <w:sz w:val="24"/>
          <w:szCs w:val="24"/>
        </w:rPr>
        <w:t xml:space="preserve">, </w:t>
      </w:r>
      <w:r w:rsidRPr="00DA07C5">
        <w:rPr>
          <w:rFonts w:ascii="Times New Roman" w:hAnsi="Times New Roman" w:cs="Times New Roman"/>
          <w:i/>
          <w:sz w:val="24"/>
          <w:szCs w:val="24"/>
        </w:rPr>
        <w:t>Situação Institucional e Plano de Expans</w:t>
      </w:r>
      <w:r>
        <w:rPr>
          <w:rFonts w:ascii="Times New Roman" w:hAnsi="Times New Roman" w:cs="Times New Roman"/>
          <w:i/>
          <w:sz w:val="24"/>
          <w:szCs w:val="24"/>
        </w:rPr>
        <w:t>ão do Departamento de Economia da Universidade de Brasília</w:t>
      </w:r>
      <w:r>
        <w:rPr>
          <w:rFonts w:ascii="Times New Roman" w:hAnsi="Times New Roman" w:cs="Times New Roman"/>
          <w:sz w:val="24"/>
          <w:szCs w:val="24"/>
        </w:rPr>
        <w:t xml:space="preserve">, </w:t>
      </w:r>
      <w:proofErr w:type="spellStart"/>
      <w:r>
        <w:rPr>
          <w:rFonts w:ascii="Times New Roman" w:hAnsi="Times New Roman" w:cs="Times New Roman"/>
          <w:sz w:val="24"/>
          <w:szCs w:val="24"/>
        </w:rPr>
        <w:t>June</w:t>
      </w:r>
      <w:proofErr w:type="spellEnd"/>
      <w:r>
        <w:rPr>
          <w:rFonts w:ascii="Times New Roman" w:hAnsi="Times New Roman" w:cs="Times New Roman"/>
          <w:sz w:val="24"/>
          <w:szCs w:val="24"/>
        </w:rPr>
        <w:t xml:space="preserve"> 8, 1971; PA72-374, </w:t>
      </w:r>
      <w:proofErr w:type="spellStart"/>
      <w:r>
        <w:rPr>
          <w:rFonts w:ascii="Times New Roman" w:hAnsi="Times New Roman" w:cs="Times New Roman"/>
          <w:sz w:val="24"/>
          <w:szCs w:val="24"/>
        </w:rPr>
        <w:t>reel</w:t>
      </w:r>
      <w:proofErr w:type="spellEnd"/>
      <w:r>
        <w:rPr>
          <w:rFonts w:ascii="Times New Roman" w:hAnsi="Times New Roman" w:cs="Times New Roman"/>
          <w:sz w:val="24"/>
          <w:szCs w:val="24"/>
        </w:rPr>
        <w:t xml:space="preserve"> 6573.</w:t>
      </w:r>
    </w:p>
    <w:p w:rsidR="000D372E" w:rsidRDefault="000D372E" w:rsidP="00551B56">
      <w:pPr>
        <w:spacing w:line="240" w:lineRule="auto"/>
        <w:jc w:val="both"/>
        <w:rPr>
          <w:rFonts w:ascii="Times New Roman" w:hAnsi="Times New Roman" w:cs="Times New Roman"/>
          <w:sz w:val="24"/>
          <w:szCs w:val="24"/>
          <w:lang w:val="en-US"/>
        </w:rPr>
      </w:pPr>
      <w:r w:rsidRPr="00552537">
        <w:rPr>
          <w:rFonts w:ascii="Times New Roman" w:hAnsi="Times New Roman" w:cs="Times New Roman"/>
          <w:sz w:val="24"/>
          <w:szCs w:val="24"/>
          <w:lang w:val="en-US"/>
        </w:rPr>
        <w:t xml:space="preserve">BAER, Werner (1967). Inter-Office Memorandum, </w:t>
      </w:r>
      <w:r w:rsidRPr="00552537">
        <w:rPr>
          <w:rFonts w:ascii="Times New Roman" w:hAnsi="Times New Roman" w:cs="Times New Roman"/>
          <w:i/>
          <w:sz w:val="24"/>
          <w:szCs w:val="24"/>
          <w:lang w:val="en-US"/>
        </w:rPr>
        <w:t xml:space="preserve">Some Further Comments Related to the </w:t>
      </w:r>
      <w:proofErr w:type="spellStart"/>
      <w:r w:rsidRPr="00552537">
        <w:rPr>
          <w:rFonts w:ascii="Times New Roman" w:hAnsi="Times New Roman" w:cs="Times New Roman"/>
          <w:i/>
          <w:sz w:val="24"/>
          <w:szCs w:val="24"/>
          <w:lang w:val="en-US"/>
        </w:rPr>
        <w:t>Getúlio</w:t>
      </w:r>
      <w:proofErr w:type="spellEnd"/>
      <w:r w:rsidRPr="00552537">
        <w:rPr>
          <w:rFonts w:ascii="Times New Roman" w:hAnsi="Times New Roman" w:cs="Times New Roman"/>
          <w:i/>
          <w:sz w:val="24"/>
          <w:szCs w:val="24"/>
          <w:lang w:val="en-US"/>
        </w:rPr>
        <w:t xml:space="preserve"> Vargas Foundation Economic Research and Staff Development Program</w:t>
      </w:r>
      <w:r w:rsidRPr="00552537">
        <w:rPr>
          <w:rFonts w:ascii="Times New Roman" w:hAnsi="Times New Roman" w:cs="Times New Roman"/>
          <w:sz w:val="24"/>
          <w:szCs w:val="24"/>
          <w:lang w:val="en-US"/>
        </w:rPr>
        <w:t xml:space="preserve">, to Stacey </w:t>
      </w:r>
      <w:proofErr w:type="spellStart"/>
      <w:r w:rsidRPr="00552537">
        <w:rPr>
          <w:rFonts w:ascii="Times New Roman" w:hAnsi="Times New Roman" w:cs="Times New Roman"/>
          <w:sz w:val="24"/>
          <w:szCs w:val="24"/>
          <w:lang w:val="en-US"/>
        </w:rPr>
        <w:t>Widdicombe</w:t>
      </w:r>
      <w:proofErr w:type="spellEnd"/>
      <w:r w:rsidRPr="00552537">
        <w:rPr>
          <w:rFonts w:ascii="Times New Roman" w:hAnsi="Times New Roman" w:cs="Times New Roman"/>
          <w:sz w:val="24"/>
          <w:szCs w:val="24"/>
          <w:lang w:val="en-US"/>
        </w:rPr>
        <w:t>, August 21, 1967; PA67-573, reel 1886.</w:t>
      </w:r>
    </w:p>
    <w:p w:rsidR="000D372E" w:rsidRPr="00552537" w:rsidRDefault="000D372E" w:rsidP="00551B56">
      <w:pPr>
        <w:spacing w:line="240" w:lineRule="auto"/>
        <w:jc w:val="both"/>
        <w:rPr>
          <w:rFonts w:ascii="Times New Roman" w:hAnsi="Times New Roman" w:cs="Times New Roman"/>
          <w:sz w:val="24"/>
          <w:szCs w:val="24"/>
          <w:lang w:val="en-US"/>
        </w:rPr>
      </w:pPr>
      <w:r w:rsidRPr="00552537">
        <w:rPr>
          <w:rFonts w:ascii="Times New Roman" w:hAnsi="Times New Roman" w:cs="Times New Roman"/>
          <w:sz w:val="24"/>
          <w:szCs w:val="24"/>
          <w:lang w:val="en-US"/>
        </w:rPr>
        <w:t xml:space="preserve">BAER, Werner (1970). Inter-Office Memorandum, </w:t>
      </w:r>
      <w:r w:rsidRPr="00552537">
        <w:rPr>
          <w:rFonts w:ascii="Times New Roman" w:hAnsi="Times New Roman" w:cs="Times New Roman"/>
          <w:i/>
          <w:sz w:val="24"/>
          <w:szCs w:val="24"/>
          <w:lang w:val="en-US"/>
        </w:rPr>
        <w:t>Visit to IPE, December 23, 1969,</w:t>
      </w:r>
      <w:r w:rsidRPr="00552537">
        <w:rPr>
          <w:rFonts w:ascii="Times New Roman" w:hAnsi="Times New Roman" w:cs="Times New Roman"/>
          <w:sz w:val="24"/>
          <w:szCs w:val="24"/>
          <w:lang w:val="en-US"/>
        </w:rPr>
        <w:t xml:space="preserve"> to William Carmichael, January 6, 1970</w:t>
      </w:r>
      <w:proofErr w:type="gramStart"/>
      <w:r w:rsidRPr="00552537">
        <w:rPr>
          <w:rFonts w:ascii="Times New Roman" w:hAnsi="Times New Roman" w:cs="Times New Roman"/>
          <w:sz w:val="24"/>
          <w:szCs w:val="24"/>
          <w:lang w:val="en-US"/>
        </w:rPr>
        <w:t>;</w:t>
      </w:r>
      <w:proofErr w:type="gramEnd"/>
      <w:r w:rsidRPr="00552537">
        <w:rPr>
          <w:rFonts w:ascii="Times New Roman" w:hAnsi="Times New Roman" w:cs="Times New Roman"/>
          <w:sz w:val="24"/>
          <w:szCs w:val="24"/>
          <w:lang w:val="en-US"/>
        </w:rPr>
        <w:t xml:space="preserve"> PA65-007, reel 5335.</w:t>
      </w:r>
    </w:p>
    <w:p w:rsidR="000D372E" w:rsidRPr="00552537" w:rsidRDefault="000D372E" w:rsidP="00551B56">
      <w:pPr>
        <w:spacing w:line="240" w:lineRule="auto"/>
        <w:jc w:val="both"/>
        <w:rPr>
          <w:rFonts w:ascii="Times New Roman" w:hAnsi="Times New Roman" w:cs="Times New Roman"/>
          <w:sz w:val="24"/>
          <w:szCs w:val="24"/>
          <w:lang w:val="en-US"/>
        </w:rPr>
      </w:pPr>
      <w:r w:rsidRPr="00552537">
        <w:rPr>
          <w:rFonts w:ascii="Times New Roman" w:hAnsi="Times New Roman" w:cs="Times New Roman"/>
          <w:sz w:val="24"/>
          <w:szCs w:val="24"/>
          <w:lang w:val="en-US"/>
        </w:rPr>
        <w:t xml:space="preserve">BAER, Werner (1971). Inter-Office Memorandum, </w:t>
      </w:r>
      <w:r w:rsidRPr="00552537">
        <w:rPr>
          <w:rFonts w:ascii="Times New Roman" w:hAnsi="Times New Roman" w:cs="Times New Roman"/>
          <w:i/>
          <w:sz w:val="24"/>
          <w:szCs w:val="24"/>
          <w:lang w:val="en-US"/>
        </w:rPr>
        <w:t xml:space="preserve">Report on Visit to the Department of Economics, University of Brasília: Comments and Recommendation on the Department’s Request for Ford Foundation Support, </w:t>
      </w:r>
      <w:r w:rsidRPr="00552537">
        <w:rPr>
          <w:rFonts w:ascii="Times New Roman" w:hAnsi="Times New Roman" w:cs="Times New Roman"/>
          <w:sz w:val="24"/>
          <w:szCs w:val="24"/>
          <w:lang w:val="en-US"/>
        </w:rPr>
        <w:t>to William Carmichael and Stanley Nicholson, June 11, 1971; PA72-379, reel 6573.</w:t>
      </w:r>
    </w:p>
    <w:p w:rsidR="000D372E" w:rsidRPr="001D2D25" w:rsidRDefault="000D372E" w:rsidP="00551B56">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BAER, Werner &amp; MAYBURY-LEWIS, David (1969). </w:t>
      </w:r>
      <w:r w:rsidRPr="001D2D25">
        <w:rPr>
          <w:rFonts w:ascii="Times New Roman" w:hAnsi="Times New Roman" w:cs="Times New Roman"/>
          <w:sz w:val="24"/>
          <w:szCs w:val="24"/>
          <w:lang w:val="en-US"/>
        </w:rPr>
        <w:t xml:space="preserve">Inter-Office Memorandum, </w:t>
      </w:r>
      <w:r w:rsidRPr="001D2D25">
        <w:rPr>
          <w:rFonts w:ascii="Times New Roman" w:hAnsi="Times New Roman" w:cs="Times New Roman"/>
          <w:i/>
          <w:sz w:val="24"/>
          <w:szCs w:val="24"/>
          <w:lang w:val="en-US"/>
        </w:rPr>
        <w:t xml:space="preserve">Report on the </w:t>
      </w:r>
      <w:proofErr w:type="spellStart"/>
      <w:r w:rsidRPr="001D2D25">
        <w:rPr>
          <w:rFonts w:ascii="Times New Roman" w:hAnsi="Times New Roman" w:cs="Times New Roman"/>
          <w:i/>
          <w:sz w:val="24"/>
          <w:szCs w:val="24"/>
          <w:lang w:val="en-US"/>
        </w:rPr>
        <w:t>Instituto</w:t>
      </w:r>
      <w:proofErr w:type="spellEnd"/>
      <w:r w:rsidRPr="001D2D25">
        <w:rPr>
          <w:rFonts w:ascii="Times New Roman" w:hAnsi="Times New Roman" w:cs="Times New Roman"/>
          <w:i/>
          <w:sz w:val="24"/>
          <w:szCs w:val="24"/>
          <w:lang w:val="en-US"/>
        </w:rPr>
        <w:t xml:space="preserve"> de </w:t>
      </w:r>
      <w:proofErr w:type="spellStart"/>
      <w:r w:rsidRPr="001D2D25">
        <w:rPr>
          <w:rFonts w:ascii="Times New Roman" w:hAnsi="Times New Roman" w:cs="Times New Roman"/>
          <w:i/>
          <w:sz w:val="24"/>
          <w:szCs w:val="24"/>
          <w:lang w:val="en-US"/>
        </w:rPr>
        <w:t>Filosofia</w:t>
      </w:r>
      <w:proofErr w:type="spellEnd"/>
      <w:r w:rsidRPr="001D2D25">
        <w:rPr>
          <w:rFonts w:ascii="Times New Roman" w:hAnsi="Times New Roman" w:cs="Times New Roman"/>
          <w:i/>
          <w:sz w:val="24"/>
          <w:szCs w:val="24"/>
          <w:lang w:val="en-US"/>
        </w:rPr>
        <w:t xml:space="preserve"> e </w:t>
      </w:r>
      <w:proofErr w:type="spellStart"/>
      <w:r w:rsidRPr="001D2D25">
        <w:rPr>
          <w:rFonts w:ascii="Times New Roman" w:hAnsi="Times New Roman" w:cs="Times New Roman"/>
          <w:i/>
          <w:sz w:val="24"/>
          <w:szCs w:val="24"/>
          <w:lang w:val="en-US"/>
        </w:rPr>
        <w:t>Ciências</w:t>
      </w:r>
      <w:proofErr w:type="spellEnd"/>
      <w:r w:rsidRPr="001D2D25">
        <w:rPr>
          <w:rFonts w:ascii="Times New Roman" w:hAnsi="Times New Roman" w:cs="Times New Roman"/>
          <w:i/>
          <w:sz w:val="24"/>
          <w:szCs w:val="24"/>
          <w:lang w:val="en-US"/>
        </w:rPr>
        <w:t xml:space="preserve"> </w:t>
      </w:r>
      <w:proofErr w:type="spellStart"/>
      <w:r w:rsidRPr="001D2D25">
        <w:rPr>
          <w:rFonts w:ascii="Times New Roman" w:hAnsi="Times New Roman" w:cs="Times New Roman"/>
          <w:i/>
          <w:sz w:val="24"/>
          <w:szCs w:val="24"/>
          <w:lang w:val="en-US"/>
        </w:rPr>
        <w:t>Humanas</w:t>
      </w:r>
      <w:proofErr w:type="spellEnd"/>
      <w:r w:rsidRPr="001D2D25">
        <w:rPr>
          <w:rFonts w:ascii="Times New Roman" w:hAnsi="Times New Roman" w:cs="Times New Roman"/>
          <w:i/>
          <w:sz w:val="24"/>
          <w:szCs w:val="24"/>
          <w:lang w:val="en-US"/>
        </w:rPr>
        <w:t xml:space="preserve"> (Economics/Sociology Section) and Recommendation for Financial Assistance</w:t>
      </w:r>
      <w:r w:rsidRPr="001D2D25">
        <w:rPr>
          <w:rFonts w:ascii="Times New Roman" w:hAnsi="Times New Roman" w:cs="Times New Roman"/>
          <w:sz w:val="24"/>
          <w:szCs w:val="24"/>
          <w:lang w:val="en-US"/>
        </w:rPr>
        <w:t xml:space="preserve">, to </w:t>
      </w:r>
      <w:r>
        <w:rPr>
          <w:rFonts w:ascii="Times New Roman" w:hAnsi="Times New Roman" w:cs="Times New Roman"/>
          <w:sz w:val="24"/>
          <w:szCs w:val="24"/>
          <w:lang w:val="en-US"/>
        </w:rPr>
        <w:t>William Carmichael and Peter Bell, July 11 1969; PA70-138, reel 5389.</w:t>
      </w:r>
    </w:p>
    <w:p w:rsidR="000D372E" w:rsidRDefault="000D372E" w:rsidP="00551B56">
      <w:pPr>
        <w:spacing w:line="240" w:lineRule="auto"/>
        <w:jc w:val="both"/>
        <w:rPr>
          <w:rFonts w:ascii="Times New Roman" w:hAnsi="Times New Roman" w:cs="Times New Roman"/>
          <w:sz w:val="24"/>
          <w:szCs w:val="24"/>
          <w:lang w:val="en-US"/>
        </w:rPr>
      </w:pPr>
      <w:r w:rsidRPr="00552537">
        <w:rPr>
          <w:rFonts w:ascii="Times New Roman" w:hAnsi="Times New Roman" w:cs="Times New Roman"/>
          <w:sz w:val="24"/>
          <w:szCs w:val="24"/>
          <w:lang w:val="en-US"/>
        </w:rPr>
        <w:t xml:space="preserve">BELL, Peter (1969). Request for Grant Action, </w:t>
      </w:r>
      <w:r w:rsidRPr="00552537">
        <w:rPr>
          <w:rFonts w:ascii="Times New Roman" w:hAnsi="Times New Roman" w:cs="Times New Roman"/>
          <w:i/>
          <w:sz w:val="24"/>
          <w:szCs w:val="24"/>
          <w:lang w:val="en-US"/>
        </w:rPr>
        <w:t>Development of Graduate Training and Research in Sociology and Economics, Federal University of Pernambuco</w:t>
      </w:r>
      <w:r w:rsidRPr="00552537">
        <w:rPr>
          <w:rFonts w:ascii="Times New Roman" w:hAnsi="Times New Roman" w:cs="Times New Roman"/>
          <w:sz w:val="24"/>
          <w:szCs w:val="24"/>
          <w:lang w:val="en-US"/>
        </w:rPr>
        <w:t xml:space="preserve">, to </w:t>
      </w:r>
      <w:proofErr w:type="spellStart"/>
      <w:r w:rsidRPr="00552537">
        <w:rPr>
          <w:rFonts w:ascii="Times New Roman" w:hAnsi="Times New Roman" w:cs="Times New Roman"/>
          <w:sz w:val="24"/>
          <w:szCs w:val="24"/>
          <w:lang w:val="en-US"/>
        </w:rPr>
        <w:t>McGeorge</w:t>
      </w:r>
      <w:proofErr w:type="spellEnd"/>
      <w:r w:rsidRPr="00552537">
        <w:rPr>
          <w:rFonts w:ascii="Times New Roman" w:hAnsi="Times New Roman" w:cs="Times New Roman"/>
          <w:sz w:val="24"/>
          <w:szCs w:val="24"/>
          <w:lang w:val="en-US"/>
        </w:rPr>
        <w:t xml:space="preserve"> Bundy, December 23, 1969; PA70-138, reel 5389.</w:t>
      </w:r>
    </w:p>
    <w:p w:rsidR="000D372E" w:rsidRDefault="000D372E" w:rsidP="00551B56">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BONILLA, Frank (1971). </w:t>
      </w:r>
      <w:r>
        <w:rPr>
          <w:rFonts w:ascii="Times New Roman" w:hAnsi="Times New Roman" w:cs="Times New Roman"/>
          <w:i/>
          <w:sz w:val="24"/>
          <w:szCs w:val="24"/>
          <w:lang w:val="en-US"/>
        </w:rPr>
        <w:t>Letter to William Carmichael</w:t>
      </w:r>
      <w:r>
        <w:rPr>
          <w:rFonts w:ascii="Times New Roman" w:hAnsi="Times New Roman" w:cs="Times New Roman"/>
          <w:sz w:val="24"/>
          <w:szCs w:val="24"/>
          <w:lang w:val="en-US"/>
        </w:rPr>
        <w:t>, July 29, 1971; PA72-374, reel 6573.</w:t>
      </w:r>
    </w:p>
    <w:p w:rsidR="000D372E" w:rsidRPr="00CC3A08" w:rsidRDefault="000D372E" w:rsidP="00551B56">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BONILLA, Frank (1972). </w:t>
      </w:r>
      <w:r>
        <w:rPr>
          <w:rFonts w:ascii="Times New Roman" w:hAnsi="Times New Roman" w:cs="Times New Roman"/>
          <w:i/>
          <w:sz w:val="24"/>
          <w:szCs w:val="24"/>
          <w:lang w:val="en-US"/>
        </w:rPr>
        <w:t>Letter to Stanley Nicholson</w:t>
      </w:r>
      <w:r>
        <w:rPr>
          <w:rFonts w:ascii="Times New Roman" w:hAnsi="Times New Roman" w:cs="Times New Roman"/>
          <w:sz w:val="24"/>
          <w:szCs w:val="24"/>
          <w:lang w:val="en-US"/>
        </w:rPr>
        <w:t>, January 14, 1972; PA72-374, reel 6573.</w:t>
      </w:r>
    </w:p>
    <w:p w:rsidR="000D372E" w:rsidRPr="002A55C7" w:rsidRDefault="000D372E" w:rsidP="00551B56">
      <w:pPr>
        <w:spacing w:line="240" w:lineRule="auto"/>
        <w:jc w:val="both"/>
        <w:rPr>
          <w:rFonts w:ascii="Times New Roman" w:hAnsi="Times New Roman" w:cs="Times New Roman"/>
          <w:sz w:val="24"/>
          <w:szCs w:val="24"/>
          <w:lang w:val="en-US"/>
        </w:rPr>
      </w:pPr>
      <w:r w:rsidRPr="000D372E">
        <w:rPr>
          <w:rFonts w:ascii="Times New Roman" w:hAnsi="Times New Roman" w:cs="Times New Roman"/>
          <w:sz w:val="24"/>
          <w:szCs w:val="24"/>
          <w:lang w:val="es-ES"/>
        </w:rPr>
        <w:t xml:space="preserve">CAMARGO, José F. et al. </w:t>
      </w:r>
      <w:r w:rsidRPr="002A55C7">
        <w:rPr>
          <w:rFonts w:ascii="Times New Roman" w:hAnsi="Times New Roman" w:cs="Times New Roman"/>
          <w:sz w:val="24"/>
          <w:szCs w:val="24"/>
          <w:lang w:val="en-US"/>
        </w:rPr>
        <w:t xml:space="preserve">(1967). </w:t>
      </w:r>
      <w:proofErr w:type="spellStart"/>
      <w:r w:rsidRPr="002A55C7">
        <w:rPr>
          <w:rFonts w:ascii="Times New Roman" w:hAnsi="Times New Roman" w:cs="Times New Roman"/>
          <w:i/>
          <w:sz w:val="24"/>
          <w:szCs w:val="24"/>
          <w:lang w:val="en-US"/>
        </w:rPr>
        <w:t>Instituto</w:t>
      </w:r>
      <w:proofErr w:type="spellEnd"/>
      <w:r w:rsidRPr="002A55C7">
        <w:rPr>
          <w:rFonts w:ascii="Times New Roman" w:hAnsi="Times New Roman" w:cs="Times New Roman"/>
          <w:i/>
          <w:sz w:val="24"/>
          <w:szCs w:val="24"/>
          <w:lang w:val="en-US"/>
        </w:rPr>
        <w:t xml:space="preserve"> de </w:t>
      </w:r>
      <w:proofErr w:type="spellStart"/>
      <w:r w:rsidRPr="002A55C7">
        <w:rPr>
          <w:rFonts w:ascii="Times New Roman" w:hAnsi="Times New Roman" w:cs="Times New Roman"/>
          <w:i/>
          <w:sz w:val="24"/>
          <w:szCs w:val="24"/>
          <w:lang w:val="en-US"/>
        </w:rPr>
        <w:t>Pesquisas</w:t>
      </w:r>
      <w:proofErr w:type="spellEnd"/>
      <w:r w:rsidRPr="002A55C7">
        <w:rPr>
          <w:rFonts w:ascii="Times New Roman" w:hAnsi="Times New Roman" w:cs="Times New Roman"/>
          <w:i/>
          <w:sz w:val="24"/>
          <w:szCs w:val="24"/>
          <w:lang w:val="en-US"/>
        </w:rPr>
        <w:t xml:space="preserve"> </w:t>
      </w:r>
      <w:proofErr w:type="spellStart"/>
      <w:r w:rsidRPr="002A55C7">
        <w:rPr>
          <w:rFonts w:ascii="Times New Roman" w:hAnsi="Times New Roman" w:cs="Times New Roman"/>
          <w:i/>
          <w:sz w:val="24"/>
          <w:szCs w:val="24"/>
          <w:lang w:val="en-US"/>
        </w:rPr>
        <w:t>Econômicas</w:t>
      </w:r>
      <w:proofErr w:type="spellEnd"/>
      <w:r w:rsidRPr="002A55C7">
        <w:rPr>
          <w:rFonts w:ascii="Times New Roman" w:hAnsi="Times New Roman" w:cs="Times New Roman"/>
          <w:i/>
          <w:sz w:val="24"/>
          <w:szCs w:val="24"/>
          <w:lang w:val="en-US"/>
        </w:rPr>
        <w:t>, Annual Report for the Year 1966</w:t>
      </w:r>
      <w:r w:rsidRPr="002A55C7">
        <w:rPr>
          <w:rFonts w:ascii="Times New Roman" w:hAnsi="Times New Roman" w:cs="Times New Roman"/>
          <w:sz w:val="24"/>
          <w:szCs w:val="24"/>
          <w:lang w:val="en-US"/>
        </w:rPr>
        <w:t>, March 29, 1967</w:t>
      </w:r>
      <w:proofErr w:type="gramStart"/>
      <w:r w:rsidRPr="002A55C7">
        <w:rPr>
          <w:rFonts w:ascii="Times New Roman" w:hAnsi="Times New Roman" w:cs="Times New Roman"/>
          <w:sz w:val="24"/>
          <w:szCs w:val="24"/>
          <w:lang w:val="en-US"/>
        </w:rPr>
        <w:t>;</w:t>
      </w:r>
      <w:proofErr w:type="gramEnd"/>
      <w:r w:rsidRPr="002A55C7">
        <w:rPr>
          <w:rFonts w:ascii="Times New Roman" w:hAnsi="Times New Roman" w:cs="Times New Roman"/>
          <w:sz w:val="24"/>
          <w:szCs w:val="24"/>
          <w:lang w:val="en-US"/>
        </w:rPr>
        <w:t xml:space="preserve"> PA65-007, reel 5335.</w:t>
      </w:r>
    </w:p>
    <w:p w:rsidR="000D372E" w:rsidRPr="00552537" w:rsidRDefault="000D372E" w:rsidP="00551B56">
      <w:pPr>
        <w:spacing w:line="240" w:lineRule="auto"/>
        <w:jc w:val="both"/>
        <w:rPr>
          <w:rFonts w:ascii="Times New Roman" w:hAnsi="Times New Roman" w:cs="Times New Roman"/>
          <w:sz w:val="24"/>
          <w:szCs w:val="24"/>
          <w:lang w:val="en-US"/>
        </w:rPr>
      </w:pPr>
      <w:r w:rsidRPr="00552537">
        <w:rPr>
          <w:rFonts w:ascii="Times New Roman" w:hAnsi="Times New Roman" w:cs="Times New Roman"/>
          <w:sz w:val="24"/>
          <w:szCs w:val="24"/>
          <w:lang w:val="en-US"/>
        </w:rPr>
        <w:t xml:space="preserve">CARMICHAEL, William (1970). Inter-Office Memorandum, </w:t>
      </w:r>
      <w:r w:rsidRPr="00552537">
        <w:rPr>
          <w:rFonts w:ascii="Times New Roman" w:hAnsi="Times New Roman" w:cs="Times New Roman"/>
          <w:i/>
          <w:sz w:val="24"/>
          <w:szCs w:val="24"/>
          <w:lang w:val="en-US"/>
        </w:rPr>
        <w:t>Economics in São Paulo and More Generally in Brazil</w:t>
      </w:r>
      <w:r w:rsidRPr="00552537">
        <w:rPr>
          <w:rFonts w:ascii="Times New Roman" w:hAnsi="Times New Roman" w:cs="Times New Roman"/>
          <w:sz w:val="24"/>
          <w:szCs w:val="24"/>
          <w:lang w:val="en-US"/>
        </w:rPr>
        <w:t xml:space="preserve">, to Nita </w:t>
      </w:r>
      <w:proofErr w:type="spellStart"/>
      <w:r w:rsidRPr="00552537">
        <w:rPr>
          <w:rFonts w:ascii="Times New Roman" w:hAnsi="Times New Roman" w:cs="Times New Roman"/>
          <w:sz w:val="24"/>
          <w:szCs w:val="24"/>
          <w:lang w:val="en-US"/>
        </w:rPr>
        <w:t>Manitzas</w:t>
      </w:r>
      <w:proofErr w:type="spellEnd"/>
      <w:r w:rsidRPr="00552537">
        <w:rPr>
          <w:rFonts w:ascii="Times New Roman" w:hAnsi="Times New Roman" w:cs="Times New Roman"/>
          <w:sz w:val="24"/>
          <w:szCs w:val="24"/>
          <w:lang w:val="en-US"/>
        </w:rPr>
        <w:t>, November 18, 1970; PA65-007, reel 5335.</w:t>
      </w:r>
    </w:p>
    <w:p w:rsidR="000D372E" w:rsidRPr="00DA1FC0" w:rsidRDefault="000D372E" w:rsidP="00551B56">
      <w:pPr>
        <w:spacing w:line="240" w:lineRule="auto"/>
        <w:jc w:val="both"/>
        <w:rPr>
          <w:rFonts w:ascii="Times New Roman" w:hAnsi="Times New Roman" w:cs="Times New Roman"/>
          <w:sz w:val="24"/>
          <w:szCs w:val="24"/>
          <w:lang w:val="en-US"/>
        </w:rPr>
      </w:pPr>
      <w:r w:rsidRPr="00DA1FC0">
        <w:rPr>
          <w:rFonts w:ascii="Times New Roman" w:hAnsi="Times New Roman" w:cs="Times New Roman"/>
          <w:sz w:val="24"/>
          <w:szCs w:val="24"/>
          <w:lang w:val="en-US"/>
        </w:rPr>
        <w:t xml:space="preserve">CARMICHAEL, William (1971). Inter-Office Memorandum, </w:t>
      </w:r>
      <w:r>
        <w:rPr>
          <w:rFonts w:ascii="Times New Roman" w:hAnsi="Times New Roman" w:cs="Times New Roman"/>
          <w:i/>
          <w:sz w:val="24"/>
          <w:szCs w:val="24"/>
          <w:lang w:val="en-US"/>
        </w:rPr>
        <w:t>University of Brasília, Institute of Human Sciences</w:t>
      </w:r>
      <w:r>
        <w:rPr>
          <w:rFonts w:ascii="Times New Roman" w:hAnsi="Times New Roman" w:cs="Times New Roman"/>
          <w:sz w:val="24"/>
          <w:szCs w:val="24"/>
          <w:lang w:val="en-US"/>
        </w:rPr>
        <w:t xml:space="preserve">, to </w:t>
      </w:r>
      <w:proofErr w:type="spellStart"/>
      <w:r>
        <w:rPr>
          <w:rFonts w:ascii="Times New Roman" w:hAnsi="Times New Roman" w:cs="Times New Roman"/>
          <w:sz w:val="24"/>
          <w:szCs w:val="24"/>
          <w:lang w:val="en-US"/>
        </w:rPr>
        <w:t>Kalman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Silvert</w:t>
      </w:r>
      <w:proofErr w:type="spellEnd"/>
      <w:r>
        <w:rPr>
          <w:rFonts w:ascii="Times New Roman" w:hAnsi="Times New Roman" w:cs="Times New Roman"/>
          <w:sz w:val="24"/>
          <w:szCs w:val="24"/>
          <w:lang w:val="en-US"/>
        </w:rPr>
        <w:t>, August 13, 1971</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PA72-374, reel 6573.</w:t>
      </w:r>
    </w:p>
    <w:p w:rsidR="000D372E" w:rsidRPr="000D372E" w:rsidRDefault="000D372E" w:rsidP="00551B56">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DELFIM NETTO, Antônio &amp; VIEIRA, Dorival T. (1964). </w:t>
      </w:r>
      <w:r w:rsidRPr="000D372E">
        <w:rPr>
          <w:rFonts w:ascii="Times New Roman" w:hAnsi="Times New Roman" w:cs="Times New Roman"/>
          <w:i/>
          <w:sz w:val="24"/>
          <w:szCs w:val="24"/>
          <w:lang w:val="en-US"/>
        </w:rPr>
        <w:t>Carta para Reynold Carlson</w:t>
      </w:r>
      <w:r w:rsidRPr="000D372E">
        <w:rPr>
          <w:rFonts w:ascii="Times New Roman" w:hAnsi="Times New Roman" w:cs="Times New Roman"/>
          <w:sz w:val="24"/>
          <w:szCs w:val="24"/>
          <w:lang w:val="en-US"/>
        </w:rPr>
        <w:t>, August 24, 1964.</w:t>
      </w:r>
    </w:p>
    <w:p w:rsidR="000D372E" w:rsidRPr="002212B0" w:rsidRDefault="000D372E" w:rsidP="00551B56">
      <w:pPr>
        <w:spacing w:line="240" w:lineRule="auto"/>
        <w:jc w:val="both"/>
        <w:rPr>
          <w:rFonts w:ascii="Times New Roman" w:hAnsi="Times New Roman" w:cs="Times New Roman"/>
          <w:sz w:val="24"/>
          <w:szCs w:val="24"/>
          <w:lang w:val="en-US"/>
        </w:rPr>
      </w:pPr>
      <w:r w:rsidRPr="002212B0">
        <w:rPr>
          <w:rFonts w:ascii="Times New Roman" w:hAnsi="Times New Roman" w:cs="Times New Roman"/>
          <w:sz w:val="24"/>
          <w:szCs w:val="24"/>
          <w:lang w:val="en-US"/>
        </w:rPr>
        <w:t xml:space="preserve">GARDNER, James A. (1971). Inter-Office Memorandum, </w:t>
      </w:r>
      <w:r w:rsidRPr="002212B0">
        <w:rPr>
          <w:rFonts w:ascii="Times New Roman" w:hAnsi="Times New Roman" w:cs="Times New Roman"/>
          <w:i/>
          <w:sz w:val="24"/>
          <w:szCs w:val="24"/>
          <w:lang w:val="en-US"/>
        </w:rPr>
        <w:t>Brasília, Social Sciences</w:t>
      </w:r>
      <w:r w:rsidRPr="002212B0">
        <w:rPr>
          <w:rFonts w:ascii="Times New Roman" w:hAnsi="Times New Roman" w:cs="Times New Roman"/>
          <w:sz w:val="24"/>
          <w:szCs w:val="24"/>
          <w:lang w:val="en-US"/>
        </w:rPr>
        <w:t xml:space="preserve">, to William Carmichael, 27 </w:t>
      </w:r>
      <w:proofErr w:type="gramStart"/>
      <w:r w:rsidRPr="002212B0">
        <w:rPr>
          <w:rFonts w:ascii="Times New Roman" w:hAnsi="Times New Roman" w:cs="Times New Roman"/>
          <w:sz w:val="24"/>
          <w:szCs w:val="24"/>
          <w:lang w:val="en-US"/>
        </w:rPr>
        <w:t>August,</w:t>
      </w:r>
      <w:proofErr w:type="gramEnd"/>
      <w:r w:rsidRPr="002212B0">
        <w:rPr>
          <w:rFonts w:ascii="Times New Roman" w:hAnsi="Times New Roman" w:cs="Times New Roman"/>
          <w:sz w:val="24"/>
          <w:szCs w:val="24"/>
          <w:lang w:val="en-US"/>
        </w:rPr>
        <w:t xml:space="preserve"> 1971; PA</w:t>
      </w:r>
      <w:r>
        <w:rPr>
          <w:rFonts w:ascii="Times New Roman" w:hAnsi="Times New Roman" w:cs="Times New Roman"/>
          <w:sz w:val="24"/>
          <w:szCs w:val="24"/>
          <w:lang w:val="en-US"/>
        </w:rPr>
        <w:t>72-374, reel 6573.</w:t>
      </w:r>
    </w:p>
    <w:p w:rsidR="000D372E" w:rsidRPr="0048001E" w:rsidRDefault="000D372E" w:rsidP="00551B56">
      <w:pPr>
        <w:spacing w:line="240" w:lineRule="auto"/>
        <w:jc w:val="both"/>
        <w:rPr>
          <w:rFonts w:ascii="Times New Roman" w:hAnsi="Times New Roman" w:cs="Times New Roman"/>
          <w:sz w:val="24"/>
          <w:szCs w:val="24"/>
          <w:lang w:val="en-US"/>
        </w:rPr>
      </w:pPr>
      <w:r w:rsidRPr="0048001E">
        <w:rPr>
          <w:rFonts w:ascii="Times New Roman" w:hAnsi="Times New Roman" w:cs="Times New Roman"/>
          <w:sz w:val="24"/>
          <w:szCs w:val="24"/>
          <w:lang w:val="en-US"/>
        </w:rPr>
        <w:t xml:space="preserve">MANITZAS, Nita R. (1971). Inter-Office Memorandum, </w:t>
      </w:r>
      <w:r w:rsidRPr="0048001E">
        <w:rPr>
          <w:rFonts w:ascii="Times New Roman" w:hAnsi="Times New Roman" w:cs="Times New Roman"/>
          <w:i/>
          <w:sz w:val="24"/>
          <w:szCs w:val="24"/>
          <w:lang w:val="en-US"/>
        </w:rPr>
        <w:t>Request for “A” Status, University of Bras</w:t>
      </w:r>
      <w:r>
        <w:rPr>
          <w:rFonts w:ascii="Times New Roman" w:hAnsi="Times New Roman" w:cs="Times New Roman"/>
          <w:i/>
          <w:sz w:val="24"/>
          <w:szCs w:val="24"/>
          <w:lang w:val="en-US"/>
        </w:rPr>
        <w:t>ília, Institute of Human Sciences</w:t>
      </w:r>
      <w:r>
        <w:rPr>
          <w:rFonts w:ascii="Times New Roman" w:hAnsi="Times New Roman" w:cs="Times New Roman"/>
          <w:sz w:val="24"/>
          <w:szCs w:val="24"/>
          <w:lang w:val="en-US"/>
        </w:rPr>
        <w:t>, to William Carmichael, August 11, 1971; PA72-374, reel 6573.</w:t>
      </w:r>
    </w:p>
    <w:p w:rsidR="000D372E" w:rsidRDefault="000D372E" w:rsidP="00551B56">
      <w:pPr>
        <w:spacing w:line="240" w:lineRule="auto"/>
        <w:jc w:val="both"/>
        <w:rPr>
          <w:rFonts w:ascii="Times New Roman" w:hAnsi="Times New Roman" w:cs="Times New Roman"/>
          <w:sz w:val="24"/>
          <w:szCs w:val="24"/>
        </w:rPr>
      </w:pPr>
      <w:r>
        <w:rPr>
          <w:rFonts w:ascii="Times New Roman" w:hAnsi="Times New Roman" w:cs="Times New Roman"/>
          <w:sz w:val="24"/>
          <w:szCs w:val="24"/>
        </w:rPr>
        <w:t>MARTINS FILHO, Antônio</w:t>
      </w:r>
      <w:r w:rsidRPr="00552537">
        <w:rPr>
          <w:rFonts w:ascii="Times New Roman" w:hAnsi="Times New Roman" w:cs="Times New Roman"/>
          <w:sz w:val="24"/>
          <w:szCs w:val="24"/>
        </w:rPr>
        <w:t xml:space="preserve"> (1973). </w:t>
      </w:r>
      <w:r>
        <w:rPr>
          <w:rFonts w:ascii="Times New Roman" w:hAnsi="Times New Roman" w:cs="Times New Roman"/>
          <w:i/>
          <w:sz w:val="24"/>
          <w:szCs w:val="24"/>
        </w:rPr>
        <w:t xml:space="preserve">Ofício para Stacey </w:t>
      </w:r>
      <w:proofErr w:type="spellStart"/>
      <w:r>
        <w:rPr>
          <w:rFonts w:ascii="Times New Roman" w:hAnsi="Times New Roman" w:cs="Times New Roman"/>
          <w:i/>
          <w:sz w:val="24"/>
          <w:szCs w:val="24"/>
        </w:rPr>
        <w:t>Widdicombe</w:t>
      </w:r>
      <w:proofErr w:type="spellEnd"/>
      <w:r w:rsidRPr="00552537">
        <w:rPr>
          <w:rFonts w:ascii="Times New Roman" w:hAnsi="Times New Roman" w:cs="Times New Roman"/>
          <w:sz w:val="24"/>
          <w:szCs w:val="24"/>
        </w:rPr>
        <w:t xml:space="preserve">, </w:t>
      </w:r>
      <w:r>
        <w:rPr>
          <w:rFonts w:ascii="Times New Roman" w:hAnsi="Times New Roman" w:cs="Times New Roman"/>
          <w:sz w:val="24"/>
          <w:szCs w:val="24"/>
        </w:rPr>
        <w:t>July</w:t>
      </w:r>
      <w:r w:rsidRPr="00552537">
        <w:rPr>
          <w:rFonts w:ascii="Times New Roman" w:hAnsi="Times New Roman" w:cs="Times New Roman"/>
          <w:sz w:val="24"/>
          <w:szCs w:val="24"/>
        </w:rPr>
        <w:t xml:space="preserve"> </w:t>
      </w:r>
      <w:r>
        <w:rPr>
          <w:rFonts w:ascii="Times New Roman" w:hAnsi="Times New Roman" w:cs="Times New Roman"/>
          <w:sz w:val="24"/>
          <w:szCs w:val="24"/>
        </w:rPr>
        <w:t>8</w:t>
      </w:r>
      <w:r w:rsidRPr="00552537">
        <w:rPr>
          <w:rFonts w:ascii="Times New Roman" w:hAnsi="Times New Roman" w:cs="Times New Roman"/>
          <w:sz w:val="24"/>
          <w:szCs w:val="24"/>
        </w:rPr>
        <w:t>, 19</w:t>
      </w:r>
      <w:r>
        <w:rPr>
          <w:rFonts w:ascii="Times New Roman" w:hAnsi="Times New Roman" w:cs="Times New Roman"/>
          <w:sz w:val="24"/>
          <w:szCs w:val="24"/>
        </w:rPr>
        <w:t>6</w:t>
      </w:r>
      <w:r w:rsidRPr="00552537">
        <w:rPr>
          <w:rFonts w:ascii="Times New Roman" w:hAnsi="Times New Roman" w:cs="Times New Roman"/>
          <w:sz w:val="24"/>
          <w:szCs w:val="24"/>
        </w:rPr>
        <w:t>3; PA</w:t>
      </w:r>
      <w:r>
        <w:rPr>
          <w:rFonts w:ascii="Times New Roman" w:hAnsi="Times New Roman" w:cs="Times New Roman"/>
          <w:sz w:val="24"/>
          <w:szCs w:val="24"/>
        </w:rPr>
        <w:t>64</w:t>
      </w:r>
      <w:r w:rsidRPr="00552537">
        <w:rPr>
          <w:rFonts w:ascii="Times New Roman" w:hAnsi="Times New Roman" w:cs="Times New Roman"/>
          <w:sz w:val="24"/>
          <w:szCs w:val="24"/>
        </w:rPr>
        <w:t>-</w:t>
      </w:r>
      <w:r>
        <w:rPr>
          <w:rFonts w:ascii="Times New Roman" w:hAnsi="Times New Roman" w:cs="Times New Roman"/>
          <w:sz w:val="24"/>
          <w:szCs w:val="24"/>
        </w:rPr>
        <w:t>407</w:t>
      </w:r>
      <w:r w:rsidRPr="00552537">
        <w:rPr>
          <w:rFonts w:ascii="Times New Roman" w:hAnsi="Times New Roman" w:cs="Times New Roman"/>
          <w:sz w:val="24"/>
          <w:szCs w:val="24"/>
        </w:rPr>
        <w:t xml:space="preserve">, </w:t>
      </w:r>
      <w:proofErr w:type="spellStart"/>
      <w:r w:rsidRPr="00552537">
        <w:rPr>
          <w:rFonts w:ascii="Times New Roman" w:hAnsi="Times New Roman" w:cs="Times New Roman"/>
          <w:sz w:val="24"/>
          <w:szCs w:val="24"/>
        </w:rPr>
        <w:t>reel</w:t>
      </w:r>
      <w:proofErr w:type="spellEnd"/>
      <w:r w:rsidRPr="00552537">
        <w:rPr>
          <w:rFonts w:ascii="Times New Roman" w:hAnsi="Times New Roman" w:cs="Times New Roman"/>
          <w:sz w:val="24"/>
          <w:szCs w:val="24"/>
        </w:rPr>
        <w:t xml:space="preserve"> </w:t>
      </w:r>
      <w:r>
        <w:rPr>
          <w:rFonts w:ascii="Times New Roman" w:hAnsi="Times New Roman" w:cs="Times New Roman"/>
          <w:sz w:val="24"/>
          <w:szCs w:val="24"/>
        </w:rPr>
        <w:t>3637</w:t>
      </w:r>
      <w:r w:rsidRPr="00552537">
        <w:rPr>
          <w:rFonts w:ascii="Times New Roman" w:hAnsi="Times New Roman" w:cs="Times New Roman"/>
          <w:sz w:val="24"/>
          <w:szCs w:val="24"/>
        </w:rPr>
        <w:t>.</w:t>
      </w:r>
    </w:p>
    <w:p w:rsidR="000D372E" w:rsidRDefault="000D372E" w:rsidP="00551B56">
      <w:pPr>
        <w:spacing w:line="240" w:lineRule="auto"/>
        <w:jc w:val="both"/>
        <w:rPr>
          <w:rFonts w:ascii="Times New Roman" w:hAnsi="Times New Roman" w:cs="Times New Roman"/>
          <w:sz w:val="24"/>
          <w:szCs w:val="24"/>
          <w:lang w:val="en-US"/>
        </w:rPr>
      </w:pPr>
      <w:r w:rsidRPr="00552537">
        <w:rPr>
          <w:rFonts w:ascii="Times New Roman" w:hAnsi="Times New Roman" w:cs="Times New Roman"/>
          <w:sz w:val="24"/>
          <w:szCs w:val="24"/>
          <w:lang w:val="en-US"/>
        </w:rPr>
        <w:t>NICHOLSON, Stanley (1971</w:t>
      </w:r>
      <w:r>
        <w:rPr>
          <w:rFonts w:ascii="Times New Roman" w:hAnsi="Times New Roman" w:cs="Times New Roman"/>
          <w:sz w:val="24"/>
          <w:szCs w:val="24"/>
          <w:lang w:val="en-US"/>
        </w:rPr>
        <w:t>a</w:t>
      </w:r>
      <w:r w:rsidRPr="00552537">
        <w:rPr>
          <w:rFonts w:ascii="Times New Roman" w:hAnsi="Times New Roman" w:cs="Times New Roman"/>
          <w:sz w:val="24"/>
          <w:szCs w:val="24"/>
          <w:lang w:val="en-US"/>
        </w:rPr>
        <w:t xml:space="preserve">). Inter-Office Memorandum, </w:t>
      </w:r>
      <w:r w:rsidRPr="00552537">
        <w:rPr>
          <w:rFonts w:ascii="Times New Roman" w:hAnsi="Times New Roman" w:cs="Times New Roman"/>
          <w:i/>
          <w:sz w:val="24"/>
          <w:szCs w:val="24"/>
          <w:lang w:val="en-US"/>
        </w:rPr>
        <w:t xml:space="preserve">University of Brasília, </w:t>
      </w:r>
      <w:proofErr w:type="gramStart"/>
      <w:r w:rsidRPr="00552537">
        <w:rPr>
          <w:rFonts w:ascii="Times New Roman" w:hAnsi="Times New Roman" w:cs="Times New Roman"/>
          <w:i/>
          <w:sz w:val="24"/>
          <w:szCs w:val="24"/>
          <w:lang w:val="en-US"/>
        </w:rPr>
        <w:t>Institute</w:t>
      </w:r>
      <w:proofErr w:type="gramEnd"/>
      <w:r w:rsidRPr="00552537">
        <w:rPr>
          <w:rFonts w:ascii="Times New Roman" w:hAnsi="Times New Roman" w:cs="Times New Roman"/>
          <w:i/>
          <w:sz w:val="24"/>
          <w:szCs w:val="24"/>
          <w:lang w:val="en-US"/>
        </w:rPr>
        <w:t xml:space="preserve"> of Human Sciences: Request for “A” Status for Proposed Grant</w:t>
      </w:r>
      <w:r w:rsidRPr="00552537">
        <w:rPr>
          <w:rFonts w:ascii="Times New Roman" w:hAnsi="Times New Roman" w:cs="Times New Roman"/>
          <w:sz w:val="24"/>
          <w:szCs w:val="24"/>
          <w:lang w:val="en-US"/>
        </w:rPr>
        <w:t>, to William Carmichael, July 16, 1971; PA72-379, reel 6573.</w:t>
      </w:r>
    </w:p>
    <w:p w:rsidR="000D372E" w:rsidRDefault="000D372E" w:rsidP="00551B56">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NICHOLSON, Stanley (1971b). Inter-Office Memorandum, </w:t>
      </w:r>
      <w:r>
        <w:rPr>
          <w:rFonts w:ascii="Times New Roman" w:hAnsi="Times New Roman" w:cs="Times New Roman"/>
          <w:i/>
          <w:sz w:val="24"/>
          <w:szCs w:val="24"/>
          <w:lang w:val="en-US"/>
        </w:rPr>
        <w:t xml:space="preserve">University of Brasília, </w:t>
      </w:r>
      <w:proofErr w:type="gramStart"/>
      <w:r>
        <w:rPr>
          <w:rFonts w:ascii="Times New Roman" w:hAnsi="Times New Roman" w:cs="Times New Roman"/>
          <w:i/>
          <w:sz w:val="24"/>
          <w:szCs w:val="24"/>
          <w:lang w:val="en-US"/>
        </w:rPr>
        <w:t>Institute</w:t>
      </w:r>
      <w:proofErr w:type="gramEnd"/>
      <w:r>
        <w:rPr>
          <w:rFonts w:ascii="Times New Roman" w:hAnsi="Times New Roman" w:cs="Times New Roman"/>
          <w:i/>
          <w:sz w:val="24"/>
          <w:szCs w:val="24"/>
          <w:lang w:val="en-US"/>
        </w:rPr>
        <w:t xml:space="preserve"> of Human Sciences: Additional Comments</w:t>
      </w:r>
      <w:r>
        <w:rPr>
          <w:rFonts w:ascii="Times New Roman" w:hAnsi="Times New Roman" w:cs="Times New Roman"/>
          <w:sz w:val="24"/>
          <w:szCs w:val="24"/>
          <w:lang w:val="en-US"/>
        </w:rPr>
        <w:t>, to William Carmichael, August 20, 1971; PA72-374, reel 6573.</w:t>
      </w:r>
    </w:p>
    <w:p w:rsidR="000D372E" w:rsidRPr="008F16DC" w:rsidRDefault="000D372E" w:rsidP="00551B56">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NICHOLSON, Stanley (1971c). Inter-Office Memorandum, </w:t>
      </w:r>
      <w:r>
        <w:rPr>
          <w:rFonts w:ascii="Times New Roman" w:hAnsi="Times New Roman" w:cs="Times New Roman"/>
          <w:i/>
          <w:sz w:val="24"/>
          <w:szCs w:val="24"/>
          <w:lang w:val="en-US"/>
        </w:rPr>
        <w:t xml:space="preserve">University of Brasília, </w:t>
      </w:r>
      <w:proofErr w:type="gramStart"/>
      <w:r>
        <w:rPr>
          <w:rFonts w:ascii="Times New Roman" w:hAnsi="Times New Roman" w:cs="Times New Roman"/>
          <w:i/>
          <w:sz w:val="24"/>
          <w:szCs w:val="24"/>
          <w:lang w:val="en-US"/>
        </w:rPr>
        <w:t>Institute</w:t>
      </w:r>
      <w:proofErr w:type="gramEnd"/>
      <w:r>
        <w:rPr>
          <w:rFonts w:ascii="Times New Roman" w:hAnsi="Times New Roman" w:cs="Times New Roman"/>
          <w:i/>
          <w:sz w:val="24"/>
          <w:szCs w:val="24"/>
          <w:lang w:val="en-US"/>
        </w:rPr>
        <w:t xml:space="preserve"> of Human Sciences: Request for “A” Status for Proposed Grant</w:t>
      </w:r>
      <w:r>
        <w:rPr>
          <w:rFonts w:ascii="Times New Roman" w:hAnsi="Times New Roman" w:cs="Times New Roman"/>
          <w:sz w:val="24"/>
          <w:szCs w:val="24"/>
          <w:lang w:val="en-US"/>
        </w:rPr>
        <w:t>, to William Carmichael, December 9, 1971; PA72-374, reel 6573.</w:t>
      </w:r>
    </w:p>
    <w:p w:rsidR="000D372E" w:rsidRDefault="000D372E" w:rsidP="00551B56">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NICHOLSON, Stanley &amp; GRAHAM, Douglas (1970). </w:t>
      </w:r>
      <w:r>
        <w:rPr>
          <w:rFonts w:ascii="Times New Roman" w:hAnsi="Times New Roman" w:cs="Times New Roman"/>
          <w:i/>
          <w:sz w:val="24"/>
          <w:szCs w:val="24"/>
          <w:lang w:val="en-US"/>
        </w:rPr>
        <w:t>The Development of Graduate Economics Training and Research Centers in Brazil</w:t>
      </w:r>
      <w:r>
        <w:rPr>
          <w:rFonts w:ascii="Times New Roman" w:hAnsi="Times New Roman" w:cs="Times New Roman"/>
          <w:sz w:val="24"/>
          <w:szCs w:val="24"/>
          <w:lang w:val="en-US"/>
        </w:rPr>
        <w:t>; PA70-606, reel 5494.</w:t>
      </w:r>
    </w:p>
    <w:p w:rsidR="000D372E" w:rsidRPr="00EE70EF" w:rsidRDefault="000D372E" w:rsidP="00551B56">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REICHARD, Peter J. (1971). Inter-Office Memorandum, </w:t>
      </w:r>
      <w:r>
        <w:rPr>
          <w:rFonts w:ascii="Times New Roman" w:hAnsi="Times New Roman" w:cs="Times New Roman"/>
          <w:i/>
          <w:sz w:val="24"/>
          <w:szCs w:val="24"/>
          <w:lang w:val="en-US"/>
        </w:rPr>
        <w:t>Social Science in Brazil and the University of Brasília</w:t>
      </w:r>
      <w:r>
        <w:rPr>
          <w:rFonts w:ascii="Times New Roman" w:hAnsi="Times New Roman" w:cs="Times New Roman"/>
          <w:sz w:val="24"/>
          <w:szCs w:val="24"/>
          <w:lang w:val="en-US"/>
        </w:rPr>
        <w:t>, to Stanley Nicholson, November 24, 1971; PA72-374, reel 6573.</w:t>
      </w:r>
    </w:p>
    <w:p w:rsidR="000D372E" w:rsidRDefault="000D372E" w:rsidP="00551B56">
      <w:pPr>
        <w:spacing w:line="240" w:lineRule="auto"/>
        <w:jc w:val="both"/>
        <w:rPr>
          <w:rFonts w:ascii="Times New Roman" w:hAnsi="Times New Roman" w:cs="Times New Roman"/>
          <w:sz w:val="24"/>
          <w:szCs w:val="24"/>
          <w:lang w:val="en-US"/>
        </w:rPr>
      </w:pPr>
      <w:r w:rsidRPr="00C66527">
        <w:rPr>
          <w:rFonts w:ascii="Times New Roman" w:hAnsi="Times New Roman" w:cs="Times New Roman"/>
          <w:sz w:val="24"/>
          <w:szCs w:val="24"/>
          <w:lang w:val="en-US"/>
        </w:rPr>
        <w:t xml:space="preserve">SCHUH, </w:t>
      </w:r>
      <w:r>
        <w:rPr>
          <w:rFonts w:ascii="Times New Roman" w:hAnsi="Times New Roman" w:cs="Times New Roman"/>
          <w:sz w:val="24"/>
          <w:szCs w:val="24"/>
          <w:lang w:val="en-US"/>
        </w:rPr>
        <w:t xml:space="preserve">G. </w:t>
      </w:r>
      <w:r w:rsidRPr="00C66527">
        <w:rPr>
          <w:rFonts w:ascii="Times New Roman" w:hAnsi="Times New Roman" w:cs="Times New Roman"/>
          <w:sz w:val="24"/>
          <w:szCs w:val="24"/>
          <w:lang w:val="en-US"/>
        </w:rPr>
        <w:t xml:space="preserve">Edward (1969). Inter-Office Memorandum, </w:t>
      </w:r>
      <w:r>
        <w:rPr>
          <w:rFonts w:ascii="Times New Roman" w:hAnsi="Times New Roman" w:cs="Times New Roman"/>
          <w:i/>
          <w:sz w:val="24"/>
          <w:szCs w:val="24"/>
          <w:lang w:val="en-US"/>
        </w:rPr>
        <w:t xml:space="preserve">First Annual Report, Supplemental Grant to the Agricultural Secretariat of Minas </w:t>
      </w:r>
      <w:proofErr w:type="spellStart"/>
      <w:r>
        <w:rPr>
          <w:rFonts w:ascii="Times New Roman" w:hAnsi="Times New Roman" w:cs="Times New Roman"/>
          <w:i/>
          <w:sz w:val="24"/>
          <w:szCs w:val="24"/>
          <w:lang w:val="en-US"/>
        </w:rPr>
        <w:t>Gerais</w:t>
      </w:r>
      <w:proofErr w:type="spellEnd"/>
      <w:r>
        <w:rPr>
          <w:rFonts w:ascii="Times New Roman" w:hAnsi="Times New Roman" w:cs="Times New Roman"/>
          <w:sz w:val="24"/>
          <w:szCs w:val="24"/>
          <w:lang w:val="en-US"/>
        </w:rPr>
        <w:t>, to Peter Bell and William Carmichael, June 18, 1969; PA63-580, reel 2676.</w:t>
      </w:r>
    </w:p>
    <w:p w:rsidR="000D372E" w:rsidRDefault="000D372E" w:rsidP="00551B56">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SCHUH, G. Edward (1970). </w:t>
      </w:r>
      <w:r>
        <w:rPr>
          <w:rFonts w:ascii="Times New Roman" w:hAnsi="Times New Roman" w:cs="Times New Roman"/>
          <w:i/>
          <w:sz w:val="24"/>
          <w:szCs w:val="24"/>
          <w:lang w:val="en-US"/>
        </w:rPr>
        <w:t>Letter to William Carmichael</w:t>
      </w:r>
      <w:r>
        <w:rPr>
          <w:rFonts w:ascii="Times New Roman" w:hAnsi="Times New Roman" w:cs="Times New Roman"/>
          <w:sz w:val="24"/>
          <w:szCs w:val="24"/>
          <w:lang w:val="en-US"/>
        </w:rPr>
        <w:t>, April 15, 1970; PA63-580, reel 2676.</w:t>
      </w:r>
    </w:p>
    <w:p w:rsidR="000D372E" w:rsidRDefault="000D372E" w:rsidP="00551B56">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SILVERT, </w:t>
      </w:r>
      <w:proofErr w:type="spellStart"/>
      <w:r>
        <w:rPr>
          <w:rFonts w:ascii="Times New Roman" w:hAnsi="Times New Roman" w:cs="Times New Roman"/>
          <w:sz w:val="24"/>
          <w:szCs w:val="24"/>
          <w:lang w:val="en-US"/>
        </w:rPr>
        <w:t>Kalman</w:t>
      </w:r>
      <w:proofErr w:type="spellEnd"/>
      <w:r>
        <w:rPr>
          <w:rFonts w:ascii="Times New Roman" w:hAnsi="Times New Roman" w:cs="Times New Roman"/>
          <w:sz w:val="24"/>
          <w:szCs w:val="24"/>
          <w:lang w:val="en-US"/>
        </w:rPr>
        <w:t xml:space="preserve"> (1969). Inter-Office Memorandum, </w:t>
      </w:r>
      <w:proofErr w:type="spellStart"/>
      <w:r>
        <w:rPr>
          <w:rFonts w:ascii="Times New Roman" w:hAnsi="Times New Roman" w:cs="Times New Roman"/>
          <w:i/>
          <w:sz w:val="24"/>
          <w:szCs w:val="24"/>
          <w:lang w:val="en-US"/>
        </w:rPr>
        <w:t>Getúlio</w:t>
      </w:r>
      <w:proofErr w:type="spellEnd"/>
      <w:r>
        <w:rPr>
          <w:rFonts w:ascii="Times New Roman" w:hAnsi="Times New Roman" w:cs="Times New Roman"/>
          <w:i/>
          <w:sz w:val="24"/>
          <w:szCs w:val="24"/>
          <w:lang w:val="en-US"/>
        </w:rPr>
        <w:t xml:space="preserve"> Vargas Foundation, IBRE</w:t>
      </w:r>
      <w:r>
        <w:rPr>
          <w:rFonts w:ascii="Times New Roman" w:hAnsi="Times New Roman" w:cs="Times New Roman"/>
          <w:sz w:val="24"/>
          <w:szCs w:val="24"/>
          <w:lang w:val="en-US"/>
        </w:rPr>
        <w:t>, to William Carmichael, September 15</w:t>
      </w:r>
      <w:proofErr w:type="gramStart"/>
      <w:r>
        <w:rPr>
          <w:rFonts w:ascii="Times New Roman" w:hAnsi="Times New Roman" w:cs="Times New Roman"/>
          <w:sz w:val="24"/>
          <w:szCs w:val="24"/>
          <w:lang w:val="en-US"/>
        </w:rPr>
        <w:t>,1969</w:t>
      </w:r>
      <w:proofErr w:type="gramEnd"/>
      <w:r>
        <w:rPr>
          <w:rFonts w:ascii="Times New Roman" w:hAnsi="Times New Roman" w:cs="Times New Roman"/>
          <w:sz w:val="24"/>
          <w:szCs w:val="24"/>
          <w:lang w:val="en-US"/>
        </w:rPr>
        <w:t>; PA67-579, reel 1886.</w:t>
      </w:r>
    </w:p>
    <w:p w:rsidR="000D372E" w:rsidRDefault="000D372E" w:rsidP="00551B56">
      <w:pPr>
        <w:spacing w:line="240" w:lineRule="auto"/>
        <w:jc w:val="both"/>
        <w:rPr>
          <w:rFonts w:ascii="Times New Roman" w:hAnsi="Times New Roman" w:cs="Times New Roman"/>
          <w:sz w:val="24"/>
          <w:szCs w:val="24"/>
          <w:lang w:val="en-US"/>
        </w:rPr>
      </w:pPr>
      <w:r w:rsidRPr="0067639F">
        <w:rPr>
          <w:rFonts w:ascii="Times New Roman" w:hAnsi="Times New Roman" w:cs="Times New Roman"/>
          <w:sz w:val="24"/>
          <w:szCs w:val="24"/>
          <w:lang w:val="en-US"/>
        </w:rPr>
        <w:t xml:space="preserve">SILVERT, </w:t>
      </w:r>
      <w:proofErr w:type="spellStart"/>
      <w:r w:rsidRPr="0067639F">
        <w:rPr>
          <w:rFonts w:ascii="Times New Roman" w:hAnsi="Times New Roman" w:cs="Times New Roman"/>
          <w:sz w:val="24"/>
          <w:szCs w:val="24"/>
          <w:lang w:val="en-US"/>
        </w:rPr>
        <w:t>Kalman</w:t>
      </w:r>
      <w:proofErr w:type="spellEnd"/>
      <w:r w:rsidRPr="0067639F">
        <w:rPr>
          <w:rFonts w:ascii="Times New Roman" w:hAnsi="Times New Roman" w:cs="Times New Roman"/>
          <w:sz w:val="24"/>
          <w:szCs w:val="24"/>
          <w:lang w:val="en-US"/>
        </w:rPr>
        <w:t xml:space="preserve"> (1971a). </w:t>
      </w:r>
      <w:r w:rsidRPr="00DC2E91">
        <w:rPr>
          <w:rFonts w:ascii="Times New Roman" w:hAnsi="Times New Roman" w:cs="Times New Roman"/>
          <w:sz w:val="24"/>
          <w:szCs w:val="24"/>
          <w:lang w:val="en-US"/>
        </w:rPr>
        <w:t xml:space="preserve">Inter-Office Memorandum, </w:t>
      </w:r>
      <w:r w:rsidRPr="00DC2E91">
        <w:rPr>
          <w:rFonts w:ascii="Times New Roman" w:hAnsi="Times New Roman" w:cs="Times New Roman"/>
          <w:i/>
          <w:sz w:val="24"/>
          <w:szCs w:val="24"/>
          <w:lang w:val="en-US"/>
        </w:rPr>
        <w:t>Brasília, Social Science</w:t>
      </w:r>
      <w:r w:rsidRPr="00DC2E91">
        <w:rPr>
          <w:rFonts w:ascii="Times New Roman" w:hAnsi="Times New Roman" w:cs="Times New Roman"/>
          <w:sz w:val="24"/>
          <w:szCs w:val="24"/>
          <w:lang w:val="en-US"/>
        </w:rPr>
        <w:t>, to William Carmichael, August 23, 1971</w:t>
      </w:r>
      <w:proofErr w:type="gramStart"/>
      <w:r w:rsidRPr="00DC2E91">
        <w:rPr>
          <w:rFonts w:ascii="Times New Roman" w:hAnsi="Times New Roman" w:cs="Times New Roman"/>
          <w:sz w:val="24"/>
          <w:szCs w:val="24"/>
          <w:lang w:val="en-US"/>
        </w:rPr>
        <w:t>;</w:t>
      </w:r>
      <w:proofErr w:type="gramEnd"/>
      <w:r w:rsidRPr="00DC2E91">
        <w:rPr>
          <w:rFonts w:ascii="Times New Roman" w:hAnsi="Times New Roman" w:cs="Times New Roman"/>
          <w:sz w:val="24"/>
          <w:szCs w:val="24"/>
          <w:lang w:val="en-US"/>
        </w:rPr>
        <w:t xml:space="preserve"> PA</w:t>
      </w:r>
      <w:r>
        <w:rPr>
          <w:rFonts w:ascii="Times New Roman" w:hAnsi="Times New Roman" w:cs="Times New Roman"/>
          <w:sz w:val="24"/>
          <w:szCs w:val="24"/>
          <w:lang w:val="en-US"/>
        </w:rPr>
        <w:t>72-374, reel 6573.</w:t>
      </w:r>
    </w:p>
    <w:p w:rsidR="000D372E" w:rsidRPr="007C44F0" w:rsidRDefault="000D372E" w:rsidP="00551B56">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SILVERT, </w:t>
      </w:r>
      <w:proofErr w:type="spellStart"/>
      <w:r>
        <w:rPr>
          <w:rFonts w:ascii="Times New Roman" w:hAnsi="Times New Roman" w:cs="Times New Roman"/>
          <w:sz w:val="24"/>
          <w:szCs w:val="24"/>
          <w:lang w:val="en-US"/>
        </w:rPr>
        <w:t>Kalman</w:t>
      </w:r>
      <w:proofErr w:type="spellEnd"/>
      <w:r>
        <w:rPr>
          <w:rFonts w:ascii="Times New Roman" w:hAnsi="Times New Roman" w:cs="Times New Roman"/>
          <w:sz w:val="24"/>
          <w:szCs w:val="24"/>
          <w:lang w:val="en-US"/>
        </w:rPr>
        <w:t xml:space="preserve"> (1971b). Inter-Office Memorandum, </w:t>
      </w:r>
      <w:r>
        <w:rPr>
          <w:rFonts w:ascii="Times New Roman" w:hAnsi="Times New Roman" w:cs="Times New Roman"/>
          <w:i/>
          <w:sz w:val="24"/>
          <w:szCs w:val="24"/>
          <w:lang w:val="en-US"/>
        </w:rPr>
        <w:t>Distasteful Regimes and Foundation Policies Overseas</w:t>
      </w:r>
      <w:r>
        <w:rPr>
          <w:rFonts w:ascii="Times New Roman" w:hAnsi="Times New Roman" w:cs="Times New Roman"/>
          <w:sz w:val="24"/>
          <w:szCs w:val="24"/>
          <w:lang w:val="en-US"/>
        </w:rPr>
        <w:t>, to David Bell, October 18, 1971</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PA72-374, reel 6573.</w:t>
      </w:r>
    </w:p>
    <w:p w:rsidR="000D372E" w:rsidRDefault="000D372E" w:rsidP="00551B56">
      <w:pPr>
        <w:spacing w:line="240" w:lineRule="auto"/>
        <w:jc w:val="both"/>
        <w:rPr>
          <w:rFonts w:ascii="Times New Roman" w:hAnsi="Times New Roman" w:cs="Times New Roman"/>
          <w:sz w:val="24"/>
          <w:szCs w:val="24"/>
          <w:lang w:val="en-US"/>
        </w:rPr>
      </w:pPr>
      <w:r w:rsidRPr="004B6F98">
        <w:rPr>
          <w:rFonts w:ascii="Times New Roman" w:hAnsi="Times New Roman" w:cs="Times New Roman"/>
          <w:sz w:val="24"/>
          <w:szCs w:val="24"/>
          <w:lang w:val="en-US"/>
        </w:rPr>
        <w:t xml:space="preserve">SUDENE et al. (1964). </w:t>
      </w:r>
      <w:r>
        <w:rPr>
          <w:rFonts w:ascii="Times New Roman" w:hAnsi="Times New Roman" w:cs="Times New Roman"/>
          <w:i/>
          <w:sz w:val="24"/>
          <w:szCs w:val="24"/>
          <w:lang w:val="en-US"/>
        </w:rPr>
        <w:t xml:space="preserve">Agreement on “The Economics Teaching and Research Program at the University of </w:t>
      </w:r>
      <w:proofErr w:type="spellStart"/>
      <w:r>
        <w:rPr>
          <w:rFonts w:ascii="Times New Roman" w:hAnsi="Times New Roman" w:cs="Times New Roman"/>
          <w:i/>
          <w:sz w:val="24"/>
          <w:szCs w:val="24"/>
          <w:lang w:val="en-US"/>
        </w:rPr>
        <w:t>Ceará</w:t>
      </w:r>
      <w:proofErr w:type="spellEnd"/>
      <w:r>
        <w:rPr>
          <w:rFonts w:ascii="Times New Roman" w:hAnsi="Times New Roman" w:cs="Times New Roman"/>
          <w:i/>
          <w:sz w:val="24"/>
          <w:szCs w:val="24"/>
          <w:lang w:val="en-US"/>
        </w:rPr>
        <w:t>”</w:t>
      </w:r>
      <w:r>
        <w:rPr>
          <w:rFonts w:ascii="Times New Roman" w:hAnsi="Times New Roman" w:cs="Times New Roman"/>
          <w:sz w:val="24"/>
          <w:szCs w:val="24"/>
          <w:lang w:val="en-US"/>
        </w:rPr>
        <w:t>; PA64-407, reel 3637.</w:t>
      </w:r>
    </w:p>
    <w:p w:rsidR="000D372E" w:rsidRPr="00CF7600" w:rsidRDefault="000D372E" w:rsidP="00551B56">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THOMAS, D. Woods (1968). </w:t>
      </w:r>
      <w:r>
        <w:rPr>
          <w:rFonts w:ascii="Times New Roman" w:hAnsi="Times New Roman" w:cs="Times New Roman"/>
          <w:i/>
          <w:sz w:val="24"/>
          <w:szCs w:val="24"/>
          <w:lang w:val="en-US"/>
        </w:rPr>
        <w:t xml:space="preserve">Final Narrative Report on the Ford Foundation’s grant to Purdue University for the recruitment of staff and appropriate backstopping for the Foundation’s project with the State Secretariat of Agriculture in the State of Minas </w:t>
      </w:r>
      <w:proofErr w:type="spellStart"/>
      <w:r>
        <w:rPr>
          <w:rFonts w:ascii="Times New Roman" w:hAnsi="Times New Roman" w:cs="Times New Roman"/>
          <w:i/>
          <w:sz w:val="24"/>
          <w:szCs w:val="24"/>
          <w:lang w:val="en-US"/>
        </w:rPr>
        <w:t>Gerais</w:t>
      </w:r>
      <w:proofErr w:type="spellEnd"/>
      <w:r>
        <w:rPr>
          <w:rFonts w:ascii="Times New Roman" w:hAnsi="Times New Roman" w:cs="Times New Roman"/>
          <w:sz w:val="24"/>
          <w:szCs w:val="24"/>
          <w:lang w:val="en-US"/>
        </w:rPr>
        <w:t>, July 24, 1968; PA63-580, reel 2676.</w:t>
      </w:r>
    </w:p>
    <w:p w:rsidR="000D372E" w:rsidRPr="00552537" w:rsidRDefault="000D372E" w:rsidP="00551B56">
      <w:pPr>
        <w:spacing w:line="240" w:lineRule="auto"/>
        <w:jc w:val="both"/>
        <w:rPr>
          <w:rFonts w:ascii="Times New Roman" w:hAnsi="Times New Roman" w:cs="Times New Roman"/>
          <w:sz w:val="24"/>
          <w:szCs w:val="24"/>
          <w:lang w:val="en-US"/>
        </w:rPr>
      </w:pPr>
      <w:r w:rsidRPr="00552537">
        <w:rPr>
          <w:rFonts w:ascii="Times New Roman" w:hAnsi="Times New Roman" w:cs="Times New Roman"/>
          <w:sz w:val="24"/>
          <w:szCs w:val="24"/>
          <w:lang w:val="en-US"/>
        </w:rPr>
        <w:t xml:space="preserve">TREVERTON, Gregory (1971). Inter-Office Memorandum, </w:t>
      </w:r>
      <w:r w:rsidRPr="00552537">
        <w:rPr>
          <w:rFonts w:ascii="Times New Roman" w:hAnsi="Times New Roman" w:cs="Times New Roman"/>
          <w:i/>
          <w:sz w:val="24"/>
          <w:szCs w:val="24"/>
          <w:lang w:val="en-US"/>
        </w:rPr>
        <w:t>University of Brasília, Institute of Human Sciences: Background and Recommendation for “A” Status for Grant in Economic and Social Science</w:t>
      </w:r>
      <w:r w:rsidRPr="00552537">
        <w:rPr>
          <w:rFonts w:ascii="Times New Roman" w:hAnsi="Times New Roman" w:cs="Times New Roman"/>
          <w:sz w:val="24"/>
          <w:szCs w:val="24"/>
          <w:lang w:val="en-US"/>
        </w:rPr>
        <w:t>, to Stanley Nicholson, July 16, 1971</w:t>
      </w:r>
      <w:proofErr w:type="gramStart"/>
      <w:r w:rsidRPr="00552537">
        <w:rPr>
          <w:rFonts w:ascii="Times New Roman" w:hAnsi="Times New Roman" w:cs="Times New Roman"/>
          <w:sz w:val="24"/>
          <w:szCs w:val="24"/>
          <w:lang w:val="en-US"/>
        </w:rPr>
        <w:t>;</w:t>
      </w:r>
      <w:proofErr w:type="gramEnd"/>
      <w:r w:rsidRPr="00552537">
        <w:rPr>
          <w:rFonts w:ascii="Times New Roman" w:hAnsi="Times New Roman" w:cs="Times New Roman"/>
          <w:sz w:val="24"/>
          <w:szCs w:val="24"/>
          <w:lang w:val="en-US"/>
        </w:rPr>
        <w:t xml:space="preserve"> PA72-379, reel 6573.</w:t>
      </w:r>
    </w:p>
    <w:p w:rsidR="000D372E" w:rsidRDefault="000D372E" w:rsidP="00551B56">
      <w:pPr>
        <w:spacing w:line="240" w:lineRule="auto"/>
        <w:jc w:val="both"/>
        <w:rPr>
          <w:rFonts w:ascii="Times New Roman" w:hAnsi="Times New Roman" w:cs="Times New Roman"/>
          <w:sz w:val="24"/>
          <w:szCs w:val="24"/>
          <w:lang w:val="en-US"/>
        </w:rPr>
      </w:pPr>
      <w:r w:rsidRPr="00552537">
        <w:rPr>
          <w:rFonts w:ascii="Times New Roman" w:hAnsi="Times New Roman" w:cs="Times New Roman"/>
          <w:sz w:val="24"/>
          <w:szCs w:val="24"/>
          <w:lang w:val="en-US"/>
        </w:rPr>
        <w:t xml:space="preserve">UNIDENTIFIED AUTHOR (1964). Request for Grant Action, </w:t>
      </w:r>
      <w:r w:rsidRPr="00552537">
        <w:rPr>
          <w:rFonts w:ascii="Times New Roman" w:hAnsi="Times New Roman" w:cs="Times New Roman"/>
          <w:i/>
          <w:sz w:val="24"/>
          <w:szCs w:val="24"/>
          <w:lang w:val="en-US"/>
        </w:rPr>
        <w:t>Strengthening of Economics Teaching and Research in Northeast Brazil</w:t>
      </w:r>
      <w:r w:rsidRPr="00552537">
        <w:rPr>
          <w:rFonts w:ascii="Times New Roman" w:hAnsi="Times New Roman" w:cs="Times New Roman"/>
          <w:sz w:val="24"/>
          <w:szCs w:val="24"/>
          <w:lang w:val="en-US"/>
        </w:rPr>
        <w:t>, June 22, 1964; PA64-407, reel 3637.</w:t>
      </w:r>
    </w:p>
    <w:p w:rsidR="000D372E" w:rsidRDefault="000D372E" w:rsidP="00551B56">
      <w:pPr>
        <w:spacing w:line="240" w:lineRule="auto"/>
        <w:jc w:val="both"/>
        <w:rPr>
          <w:rFonts w:ascii="Times New Roman" w:hAnsi="Times New Roman" w:cs="Times New Roman"/>
          <w:sz w:val="24"/>
          <w:szCs w:val="24"/>
          <w:lang w:val="en-US"/>
        </w:rPr>
      </w:pPr>
      <w:r w:rsidRPr="00552537">
        <w:rPr>
          <w:rFonts w:ascii="Times New Roman" w:hAnsi="Times New Roman" w:cs="Times New Roman"/>
          <w:sz w:val="24"/>
          <w:szCs w:val="24"/>
          <w:lang w:val="en-US"/>
        </w:rPr>
        <w:t xml:space="preserve">WIDDICOMBE, Stacey (1967). Inter-Office Memorandum, </w:t>
      </w:r>
      <w:proofErr w:type="spellStart"/>
      <w:r w:rsidRPr="00552537">
        <w:rPr>
          <w:rFonts w:ascii="Times New Roman" w:hAnsi="Times New Roman" w:cs="Times New Roman"/>
          <w:i/>
          <w:sz w:val="24"/>
          <w:szCs w:val="24"/>
          <w:lang w:val="en-US"/>
        </w:rPr>
        <w:t>Getulio</w:t>
      </w:r>
      <w:proofErr w:type="spellEnd"/>
      <w:r w:rsidRPr="00552537">
        <w:rPr>
          <w:rFonts w:ascii="Times New Roman" w:hAnsi="Times New Roman" w:cs="Times New Roman"/>
          <w:i/>
          <w:sz w:val="24"/>
          <w:szCs w:val="24"/>
          <w:lang w:val="en-US"/>
        </w:rPr>
        <w:t xml:space="preserve"> Vargas Foundation, Economic Research and Staff Development</w:t>
      </w:r>
      <w:r w:rsidRPr="00552537">
        <w:rPr>
          <w:rFonts w:ascii="Times New Roman" w:hAnsi="Times New Roman" w:cs="Times New Roman"/>
          <w:sz w:val="24"/>
          <w:szCs w:val="24"/>
          <w:lang w:val="en-US"/>
        </w:rPr>
        <w:t>, to Harry Wilhelm, August 26, 1967</w:t>
      </w:r>
      <w:proofErr w:type="gramStart"/>
      <w:r w:rsidRPr="00552537">
        <w:rPr>
          <w:rFonts w:ascii="Times New Roman" w:hAnsi="Times New Roman" w:cs="Times New Roman"/>
          <w:sz w:val="24"/>
          <w:szCs w:val="24"/>
          <w:lang w:val="en-US"/>
        </w:rPr>
        <w:t>;</w:t>
      </w:r>
      <w:proofErr w:type="gramEnd"/>
      <w:r w:rsidRPr="00552537">
        <w:rPr>
          <w:rFonts w:ascii="Times New Roman" w:hAnsi="Times New Roman" w:cs="Times New Roman"/>
          <w:sz w:val="24"/>
          <w:szCs w:val="24"/>
          <w:lang w:val="en-US"/>
        </w:rPr>
        <w:t xml:space="preserve"> PA67-573, reel 1886.</w:t>
      </w:r>
    </w:p>
    <w:p w:rsidR="000D372E" w:rsidRPr="00AF1F30" w:rsidRDefault="000D372E" w:rsidP="00551B56">
      <w:pPr>
        <w:spacing w:before="360" w:after="240" w:line="240" w:lineRule="auto"/>
        <w:jc w:val="both"/>
        <w:rPr>
          <w:rFonts w:ascii="Times New Roman" w:hAnsi="Times New Roman" w:cs="Times New Roman"/>
          <w:i/>
          <w:sz w:val="24"/>
          <w:szCs w:val="24"/>
        </w:rPr>
      </w:pPr>
      <w:r w:rsidRPr="00AF1F30">
        <w:rPr>
          <w:rFonts w:ascii="Times New Roman" w:hAnsi="Times New Roman" w:cs="Times New Roman"/>
          <w:i/>
          <w:sz w:val="24"/>
          <w:szCs w:val="24"/>
        </w:rPr>
        <w:t>SECONDARY SOURCES</w:t>
      </w:r>
    </w:p>
    <w:p w:rsidR="000D372E" w:rsidRPr="00C901CD" w:rsidRDefault="000D372E" w:rsidP="00551B56">
      <w:pPr>
        <w:spacing w:line="240" w:lineRule="auto"/>
        <w:jc w:val="both"/>
        <w:rPr>
          <w:rFonts w:ascii="Times New Roman" w:hAnsi="Times New Roman" w:cs="Times New Roman"/>
          <w:sz w:val="24"/>
          <w:szCs w:val="24"/>
        </w:rPr>
      </w:pPr>
      <w:r w:rsidRPr="00AF1F30">
        <w:rPr>
          <w:rFonts w:ascii="Times New Roman" w:hAnsi="Times New Roman" w:cs="Times New Roman"/>
          <w:sz w:val="24"/>
          <w:szCs w:val="24"/>
        </w:rPr>
        <w:t>BACHA, Edmar L. (1996). “Interview”, in: BIDERMAN, Ciro, COZAC, Luiz F. &amp; REGO, José M. (eds.). </w:t>
      </w:r>
      <w:r w:rsidRPr="00C901CD">
        <w:rPr>
          <w:rFonts w:ascii="Times New Roman" w:hAnsi="Times New Roman" w:cs="Times New Roman"/>
          <w:i/>
          <w:sz w:val="24"/>
          <w:szCs w:val="24"/>
        </w:rPr>
        <w:t>Conversas com Economistas Brasileiros</w:t>
      </w:r>
      <w:r>
        <w:rPr>
          <w:rFonts w:ascii="Times New Roman" w:hAnsi="Times New Roman" w:cs="Times New Roman"/>
          <w:sz w:val="24"/>
          <w:szCs w:val="24"/>
        </w:rPr>
        <w:t xml:space="preserve">, São Paulo: </w:t>
      </w:r>
      <w:r w:rsidRPr="00C901CD">
        <w:rPr>
          <w:rFonts w:ascii="Times New Roman" w:hAnsi="Times New Roman" w:cs="Times New Roman"/>
          <w:sz w:val="24"/>
          <w:szCs w:val="24"/>
        </w:rPr>
        <w:t>34, p</w:t>
      </w:r>
      <w:r>
        <w:rPr>
          <w:rFonts w:ascii="Times New Roman" w:hAnsi="Times New Roman" w:cs="Times New Roman"/>
          <w:sz w:val="24"/>
          <w:szCs w:val="24"/>
        </w:rPr>
        <w:t>p</w:t>
      </w:r>
      <w:r w:rsidRPr="00C901CD">
        <w:rPr>
          <w:rFonts w:ascii="Times New Roman" w:hAnsi="Times New Roman" w:cs="Times New Roman"/>
          <w:sz w:val="24"/>
          <w:szCs w:val="24"/>
        </w:rPr>
        <w:t>. 231-49.</w:t>
      </w:r>
    </w:p>
    <w:p w:rsidR="000D372E" w:rsidRDefault="000D372E" w:rsidP="00551B56">
      <w:pPr>
        <w:spacing w:line="240" w:lineRule="auto"/>
        <w:jc w:val="both"/>
        <w:rPr>
          <w:rFonts w:ascii="Times New Roman" w:hAnsi="Times New Roman" w:cs="Times New Roman"/>
          <w:sz w:val="24"/>
          <w:szCs w:val="24"/>
        </w:rPr>
      </w:pPr>
      <w:r w:rsidRPr="00552537">
        <w:rPr>
          <w:rFonts w:ascii="Times New Roman" w:hAnsi="Times New Roman" w:cs="Times New Roman"/>
          <w:sz w:val="24"/>
          <w:szCs w:val="24"/>
        </w:rPr>
        <w:t xml:space="preserve">FAVERO, Maria de Lourdes A. (2006). “A Universidade no Brasil: das origens à reforma Universitária de 1968”, </w:t>
      </w:r>
      <w:r w:rsidRPr="00552537">
        <w:rPr>
          <w:rFonts w:ascii="Times New Roman" w:hAnsi="Times New Roman" w:cs="Times New Roman"/>
          <w:i/>
          <w:sz w:val="24"/>
          <w:szCs w:val="24"/>
        </w:rPr>
        <w:t>Educar (UFPR),</w:t>
      </w:r>
      <w:r w:rsidRPr="00552537">
        <w:rPr>
          <w:rFonts w:ascii="Times New Roman" w:hAnsi="Times New Roman" w:cs="Times New Roman"/>
          <w:sz w:val="24"/>
          <w:szCs w:val="24"/>
        </w:rPr>
        <w:t xml:space="preserve"> 28: 17-36.</w:t>
      </w:r>
    </w:p>
    <w:p w:rsidR="000D372E" w:rsidRDefault="000D372E" w:rsidP="00551B56">
      <w:pPr>
        <w:spacing w:line="240" w:lineRule="auto"/>
        <w:jc w:val="both"/>
        <w:rPr>
          <w:rFonts w:ascii="Times New Roman" w:hAnsi="Times New Roman" w:cs="Times New Roman"/>
          <w:sz w:val="24"/>
          <w:szCs w:val="24"/>
          <w:lang w:val="en-US"/>
        </w:rPr>
      </w:pPr>
      <w:r w:rsidRPr="000D372E">
        <w:rPr>
          <w:rFonts w:ascii="Times New Roman" w:hAnsi="Times New Roman" w:cs="Times New Roman"/>
          <w:sz w:val="24"/>
          <w:szCs w:val="24"/>
          <w:lang w:val="en-US"/>
        </w:rPr>
        <w:t xml:space="preserve">FERNÁNDEZ, Ramón G. &amp; SUPRINYAK, Carlos E. (2015). </w:t>
      </w:r>
      <w:r w:rsidRPr="0013298A">
        <w:rPr>
          <w:rFonts w:ascii="Times New Roman" w:hAnsi="Times New Roman" w:cs="Times New Roman"/>
          <w:sz w:val="24"/>
          <w:szCs w:val="24"/>
          <w:lang w:val="en-US"/>
        </w:rPr>
        <w:t>“Creating Academic Economics in Brazil: the Ford Foundation and the beginnings of ANPEC</w:t>
      </w:r>
      <w:r>
        <w:rPr>
          <w:rFonts w:ascii="Times New Roman" w:hAnsi="Times New Roman" w:cs="Times New Roman"/>
          <w:sz w:val="24"/>
          <w:szCs w:val="24"/>
          <w:lang w:val="en-US"/>
        </w:rPr>
        <w:t>”</w:t>
      </w:r>
      <w:r w:rsidRPr="0013298A">
        <w:rPr>
          <w:rFonts w:ascii="Times New Roman" w:hAnsi="Times New Roman" w:cs="Times New Roman"/>
          <w:sz w:val="24"/>
          <w:szCs w:val="24"/>
          <w:lang w:val="en-US"/>
        </w:rPr>
        <w:t xml:space="preserve">, </w:t>
      </w:r>
      <w:proofErr w:type="spellStart"/>
      <w:r>
        <w:rPr>
          <w:rFonts w:ascii="Times New Roman" w:hAnsi="Times New Roman" w:cs="Times New Roman"/>
          <w:i/>
          <w:sz w:val="24"/>
          <w:szCs w:val="24"/>
          <w:lang w:val="en-US"/>
        </w:rPr>
        <w:t>Cedeplar</w:t>
      </w:r>
      <w:proofErr w:type="spellEnd"/>
      <w:r>
        <w:rPr>
          <w:rFonts w:ascii="Times New Roman" w:hAnsi="Times New Roman" w:cs="Times New Roman"/>
          <w:i/>
          <w:sz w:val="24"/>
          <w:szCs w:val="24"/>
          <w:lang w:val="en-US"/>
        </w:rPr>
        <w:t>/UFMG Working Paper no. 514</w:t>
      </w:r>
      <w:r>
        <w:rPr>
          <w:rFonts w:ascii="Times New Roman" w:hAnsi="Times New Roman" w:cs="Times New Roman"/>
          <w:sz w:val="24"/>
          <w:szCs w:val="24"/>
          <w:lang w:val="en-US"/>
        </w:rPr>
        <w:t>, Belo Horizonte.</w:t>
      </w:r>
    </w:p>
    <w:p w:rsidR="000D372E" w:rsidRPr="00310F18" w:rsidRDefault="000D372E" w:rsidP="00551B56">
      <w:pPr>
        <w:spacing w:line="240" w:lineRule="auto"/>
        <w:jc w:val="both"/>
        <w:rPr>
          <w:rFonts w:ascii="Times New Roman" w:hAnsi="Times New Roman" w:cs="Times New Roman"/>
          <w:sz w:val="24"/>
          <w:szCs w:val="24"/>
        </w:rPr>
      </w:pPr>
      <w:r w:rsidRPr="00310F18">
        <w:rPr>
          <w:rFonts w:ascii="Times New Roman" w:hAnsi="Times New Roman" w:cs="Times New Roman"/>
          <w:sz w:val="24"/>
          <w:szCs w:val="24"/>
        </w:rPr>
        <w:t>LELIS, Gabriel (2011). </w:t>
      </w:r>
      <w:r>
        <w:rPr>
          <w:rFonts w:ascii="Times New Roman" w:hAnsi="Times New Roman" w:cs="Times New Roman"/>
          <w:sz w:val="24"/>
          <w:szCs w:val="24"/>
        </w:rPr>
        <w:t>“</w:t>
      </w:r>
      <w:r w:rsidRPr="00310F18">
        <w:rPr>
          <w:rFonts w:ascii="Times New Roman" w:hAnsi="Times New Roman" w:cs="Times New Roman"/>
          <w:sz w:val="24"/>
          <w:szCs w:val="24"/>
        </w:rPr>
        <w:t>A UnB e os militares: breve estudo sobre as relações entre a Universidade de Brasília e o regime autoritário brasileiro entre 1964 e 1965</w:t>
      </w:r>
      <w:r>
        <w:rPr>
          <w:rFonts w:ascii="Times New Roman" w:hAnsi="Times New Roman" w:cs="Times New Roman"/>
          <w:sz w:val="24"/>
          <w:szCs w:val="24"/>
        </w:rPr>
        <w:t>”,</w:t>
      </w:r>
      <w:r w:rsidRPr="00310F18">
        <w:rPr>
          <w:rFonts w:ascii="Times New Roman" w:hAnsi="Times New Roman" w:cs="Times New Roman"/>
          <w:sz w:val="24"/>
          <w:szCs w:val="24"/>
        </w:rPr>
        <w:t xml:space="preserve"> </w:t>
      </w:r>
      <w:proofErr w:type="spellStart"/>
      <w:r w:rsidRPr="00310F18">
        <w:rPr>
          <w:rFonts w:ascii="Times New Roman" w:hAnsi="Times New Roman" w:cs="Times New Roman"/>
          <w:i/>
          <w:sz w:val="24"/>
          <w:szCs w:val="24"/>
        </w:rPr>
        <w:t>Noctua</w:t>
      </w:r>
      <w:proofErr w:type="spellEnd"/>
      <w:r w:rsidRPr="00310F18">
        <w:rPr>
          <w:rFonts w:ascii="Times New Roman" w:hAnsi="Times New Roman" w:cs="Times New Roman"/>
          <w:sz w:val="24"/>
          <w:szCs w:val="24"/>
        </w:rPr>
        <w:t xml:space="preserve"> (UnB), on-line.</w:t>
      </w:r>
    </w:p>
    <w:p w:rsidR="000D372E" w:rsidRDefault="000D372E" w:rsidP="00551B56">
      <w:pPr>
        <w:spacing w:line="240" w:lineRule="auto"/>
        <w:jc w:val="both"/>
        <w:rPr>
          <w:rFonts w:ascii="Times New Roman" w:hAnsi="Times New Roman" w:cs="Times New Roman"/>
          <w:sz w:val="24"/>
          <w:szCs w:val="24"/>
        </w:rPr>
      </w:pPr>
      <w:r>
        <w:rPr>
          <w:rFonts w:ascii="Times New Roman" w:hAnsi="Times New Roman" w:cs="Times New Roman"/>
          <w:sz w:val="24"/>
          <w:szCs w:val="24"/>
        </w:rPr>
        <w:t>MICEL</w:t>
      </w:r>
      <w:r w:rsidRPr="00552537">
        <w:rPr>
          <w:rFonts w:ascii="Times New Roman" w:hAnsi="Times New Roman" w:cs="Times New Roman"/>
          <w:sz w:val="24"/>
          <w:szCs w:val="24"/>
        </w:rPr>
        <w:t xml:space="preserve">I, Sérgio (1993). </w:t>
      </w:r>
      <w:r>
        <w:rPr>
          <w:rFonts w:ascii="Times New Roman" w:hAnsi="Times New Roman" w:cs="Times New Roman"/>
          <w:sz w:val="24"/>
          <w:szCs w:val="24"/>
        </w:rPr>
        <w:t>“</w:t>
      </w:r>
      <w:r w:rsidRPr="00552537">
        <w:rPr>
          <w:rFonts w:ascii="Times New Roman" w:hAnsi="Times New Roman" w:cs="Times New Roman"/>
          <w:sz w:val="24"/>
          <w:szCs w:val="24"/>
        </w:rPr>
        <w:t>A Aposta numa Comunidade Científica Emergente: a Fundação Ford e os cientistas sociais</w:t>
      </w:r>
      <w:r>
        <w:rPr>
          <w:rFonts w:ascii="Times New Roman" w:hAnsi="Times New Roman" w:cs="Times New Roman"/>
          <w:sz w:val="24"/>
          <w:szCs w:val="24"/>
        </w:rPr>
        <w:t xml:space="preserve"> no Brasil, 1962-1992”, in: MICE</w:t>
      </w:r>
      <w:r w:rsidRPr="00552537">
        <w:rPr>
          <w:rFonts w:ascii="Times New Roman" w:hAnsi="Times New Roman" w:cs="Times New Roman"/>
          <w:sz w:val="24"/>
          <w:szCs w:val="24"/>
        </w:rPr>
        <w:t xml:space="preserve">LI, Sérgio (org.). </w:t>
      </w:r>
      <w:r w:rsidRPr="00552537">
        <w:rPr>
          <w:rFonts w:ascii="Times New Roman" w:hAnsi="Times New Roman" w:cs="Times New Roman"/>
          <w:i/>
          <w:sz w:val="24"/>
          <w:szCs w:val="24"/>
        </w:rPr>
        <w:t>A Fundação Ford no Brasil</w:t>
      </w:r>
      <w:r w:rsidRPr="00552537">
        <w:rPr>
          <w:rFonts w:ascii="Times New Roman" w:hAnsi="Times New Roman" w:cs="Times New Roman"/>
          <w:sz w:val="24"/>
          <w:szCs w:val="24"/>
        </w:rPr>
        <w:t>, São Paulo: Editora Sumaré, pp. 33-97.</w:t>
      </w:r>
    </w:p>
    <w:p w:rsidR="000D372E" w:rsidRDefault="000D372E" w:rsidP="00551B56">
      <w:pPr>
        <w:spacing w:line="240" w:lineRule="auto"/>
        <w:jc w:val="both"/>
        <w:rPr>
          <w:rFonts w:ascii="Times New Roman" w:hAnsi="Times New Roman" w:cs="Times New Roman"/>
          <w:sz w:val="24"/>
          <w:szCs w:val="24"/>
        </w:rPr>
      </w:pPr>
      <w:r w:rsidRPr="00D82116">
        <w:rPr>
          <w:rFonts w:ascii="Times New Roman" w:hAnsi="Times New Roman" w:cs="Times New Roman"/>
          <w:sz w:val="24"/>
          <w:szCs w:val="24"/>
        </w:rPr>
        <w:t xml:space="preserve">MONARCHA, Carlos (2001). </w:t>
      </w:r>
      <w:r w:rsidRPr="00D82116">
        <w:rPr>
          <w:rFonts w:ascii="Times New Roman" w:hAnsi="Times New Roman" w:cs="Times New Roman"/>
          <w:i/>
          <w:sz w:val="24"/>
          <w:szCs w:val="24"/>
        </w:rPr>
        <w:t>Anísio Teixeira</w:t>
      </w:r>
      <w:r>
        <w:rPr>
          <w:rFonts w:ascii="Times New Roman" w:hAnsi="Times New Roman" w:cs="Times New Roman"/>
          <w:sz w:val="24"/>
          <w:szCs w:val="24"/>
        </w:rPr>
        <w:t>: a obra de uma vida,</w:t>
      </w:r>
      <w:r w:rsidRPr="00D82116">
        <w:rPr>
          <w:rFonts w:ascii="Times New Roman" w:hAnsi="Times New Roman" w:cs="Times New Roman"/>
          <w:sz w:val="24"/>
          <w:szCs w:val="24"/>
        </w:rPr>
        <w:t xml:space="preserve"> Rio de Janeiro: DP&amp;A.</w:t>
      </w:r>
    </w:p>
    <w:p w:rsidR="000D372E" w:rsidRDefault="000D372E" w:rsidP="00551B56">
      <w:pPr>
        <w:spacing w:line="240" w:lineRule="auto"/>
        <w:jc w:val="both"/>
        <w:rPr>
          <w:rFonts w:ascii="Times New Roman" w:hAnsi="Times New Roman" w:cs="Times New Roman"/>
          <w:sz w:val="24"/>
          <w:szCs w:val="24"/>
          <w:lang w:val="en-US"/>
        </w:rPr>
      </w:pPr>
      <w:r w:rsidRPr="000D372E">
        <w:rPr>
          <w:rFonts w:ascii="Times New Roman" w:hAnsi="Times New Roman" w:cs="Times New Roman"/>
          <w:sz w:val="24"/>
          <w:szCs w:val="24"/>
          <w:lang w:val="en-US"/>
        </w:rPr>
        <w:t xml:space="preserve">PARMAR, </w:t>
      </w:r>
      <w:proofErr w:type="spellStart"/>
      <w:r w:rsidRPr="000D372E">
        <w:rPr>
          <w:rFonts w:ascii="Times New Roman" w:hAnsi="Times New Roman" w:cs="Times New Roman"/>
          <w:sz w:val="24"/>
          <w:szCs w:val="24"/>
          <w:lang w:val="en-US"/>
        </w:rPr>
        <w:t>Inderjeet</w:t>
      </w:r>
      <w:proofErr w:type="spellEnd"/>
      <w:r w:rsidRPr="000D372E">
        <w:rPr>
          <w:rFonts w:ascii="Times New Roman" w:hAnsi="Times New Roman" w:cs="Times New Roman"/>
          <w:sz w:val="24"/>
          <w:szCs w:val="24"/>
          <w:lang w:val="en-US"/>
        </w:rPr>
        <w:t xml:space="preserve"> (2012). </w:t>
      </w:r>
      <w:r w:rsidRPr="00EA250D">
        <w:rPr>
          <w:rFonts w:ascii="Times New Roman" w:hAnsi="Times New Roman" w:cs="Times New Roman"/>
          <w:i/>
          <w:sz w:val="24"/>
          <w:szCs w:val="24"/>
          <w:lang w:val="en-US"/>
        </w:rPr>
        <w:t xml:space="preserve">Foundations of the American Century: </w:t>
      </w:r>
      <w:r>
        <w:rPr>
          <w:rFonts w:ascii="Times New Roman" w:hAnsi="Times New Roman" w:cs="Times New Roman"/>
          <w:sz w:val="24"/>
          <w:szCs w:val="24"/>
          <w:lang w:val="en-US"/>
        </w:rPr>
        <w:t>the Ford, Carnegie, and Rockefeller Foundations in the rise of American power, New York: Columbia University Press.</w:t>
      </w:r>
    </w:p>
    <w:p w:rsidR="000D372E" w:rsidRDefault="000D372E" w:rsidP="00551B56">
      <w:pPr>
        <w:spacing w:line="240" w:lineRule="auto"/>
        <w:jc w:val="both"/>
        <w:rPr>
          <w:rFonts w:ascii="Times New Roman" w:hAnsi="Times New Roman" w:cs="Times New Roman"/>
          <w:sz w:val="24"/>
          <w:szCs w:val="24"/>
        </w:rPr>
      </w:pPr>
      <w:r w:rsidRPr="0067639F">
        <w:rPr>
          <w:rFonts w:ascii="Times New Roman" w:hAnsi="Times New Roman" w:cs="Times New Roman"/>
          <w:sz w:val="24"/>
          <w:szCs w:val="24"/>
        </w:rPr>
        <w:t>SALMERON, Roberto (2012). </w:t>
      </w:r>
      <w:r w:rsidRPr="00310F18">
        <w:rPr>
          <w:rFonts w:ascii="Times New Roman" w:hAnsi="Times New Roman" w:cs="Times New Roman"/>
          <w:i/>
          <w:sz w:val="24"/>
          <w:szCs w:val="24"/>
        </w:rPr>
        <w:t>A Universidade Interrompida:</w:t>
      </w:r>
      <w:r>
        <w:rPr>
          <w:rFonts w:ascii="Times New Roman" w:hAnsi="Times New Roman" w:cs="Times New Roman"/>
          <w:sz w:val="24"/>
          <w:szCs w:val="24"/>
        </w:rPr>
        <w:t xml:space="preserve"> Brasí</w:t>
      </w:r>
      <w:r w:rsidRPr="00310F18">
        <w:rPr>
          <w:rFonts w:ascii="Times New Roman" w:hAnsi="Times New Roman" w:cs="Times New Roman"/>
          <w:sz w:val="24"/>
          <w:szCs w:val="24"/>
        </w:rPr>
        <w:t>lia 1964:65,</w:t>
      </w:r>
      <w:r>
        <w:rPr>
          <w:rFonts w:ascii="Times New Roman" w:hAnsi="Times New Roman" w:cs="Times New Roman"/>
          <w:sz w:val="24"/>
          <w:szCs w:val="24"/>
        </w:rPr>
        <w:t xml:space="preserve"> Brasí</w:t>
      </w:r>
      <w:r w:rsidRPr="00310F18">
        <w:rPr>
          <w:rFonts w:ascii="Times New Roman" w:hAnsi="Times New Roman" w:cs="Times New Roman"/>
          <w:sz w:val="24"/>
          <w:szCs w:val="24"/>
        </w:rPr>
        <w:t>lia: Editora da UnB</w:t>
      </w:r>
      <w:r>
        <w:rPr>
          <w:rFonts w:ascii="Times New Roman" w:hAnsi="Times New Roman" w:cs="Times New Roman"/>
          <w:sz w:val="24"/>
          <w:szCs w:val="24"/>
        </w:rPr>
        <w:t>.</w:t>
      </w:r>
    </w:p>
    <w:p w:rsidR="000D372E" w:rsidRDefault="000D372E" w:rsidP="00551B56">
      <w:pPr>
        <w:spacing w:line="240" w:lineRule="auto"/>
        <w:jc w:val="both"/>
        <w:rPr>
          <w:rFonts w:ascii="Times New Roman" w:hAnsi="Times New Roman" w:cs="Times New Roman"/>
          <w:sz w:val="24"/>
          <w:szCs w:val="24"/>
        </w:rPr>
      </w:pPr>
      <w:r w:rsidRPr="0067639F">
        <w:rPr>
          <w:rFonts w:ascii="Times New Roman" w:hAnsi="Times New Roman" w:cs="Times New Roman"/>
          <w:sz w:val="24"/>
          <w:szCs w:val="24"/>
        </w:rPr>
        <w:t xml:space="preserve">SKIDMORE, Thomas (1988). </w:t>
      </w:r>
      <w:r w:rsidRPr="00310F18">
        <w:rPr>
          <w:rFonts w:ascii="Times New Roman" w:hAnsi="Times New Roman" w:cs="Times New Roman"/>
          <w:i/>
          <w:sz w:val="24"/>
          <w:szCs w:val="24"/>
        </w:rPr>
        <w:t>Brasil: de Castelo a Tancredo (1964-85)</w:t>
      </w:r>
      <w:r w:rsidRPr="00310F18">
        <w:rPr>
          <w:rFonts w:ascii="Times New Roman" w:hAnsi="Times New Roman" w:cs="Times New Roman"/>
          <w:sz w:val="24"/>
          <w:szCs w:val="24"/>
        </w:rPr>
        <w:t>, Rio de Janeiro: Paz e Terra.</w:t>
      </w:r>
    </w:p>
    <w:p w:rsidR="000D372E" w:rsidRDefault="000D372E" w:rsidP="00551B56">
      <w:pPr>
        <w:spacing w:line="240" w:lineRule="auto"/>
        <w:jc w:val="both"/>
        <w:rPr>
          <w:rFonts w:ascii="Times New Roman" w:hAnsi="Times New Roman" w:cs="Times New Roman"/>
          <w:sz w:val="24"/>
          <w:szCs w:val="24"/>
        </w:rPr>
      </w:pPr>
      <w:r w:rsidRPr="00C901CD">
        <w:rPr>
          <w:rFonts w:ascii="Times New Roman" w:hAnsi="Times New Roman" w:cs="Times New Roman"/>
          <w:sz w:val="24"/>
          <w:szCs w:val="24"/>
        </w:rPr>
        <w:lastRenderedPageBreak/>
        <w:t xml:space="preserve">SKIDMORE, Thomas (2010). </w:t>
      </w:r>
      <w:r w:rsidRPr="00C901CD">
        <w:rPr>
          <w:rFonts w:ascii="Times New Roman" w:hAnsi="Times New Roman" w:cs="Times New Roman"/>
          <w:i/>
          <w:sz w:val="24"/>
          <w:szCs w:val="24"/>
        </w:rPr>
        <w:t>Brasil: de Getúlio a Castel</w:t>
      </w:r>
      <w:r>
        <w:rPr>
          <w:rFonts w:ascii="Times New Roman" w:hAnsi="Times New Roman" w:cs="Times New Roman"/>
          <w:i/>
          <w:sz w:val="24"/>
          <w:szCs w:val="24"/>
        </w:rPr>
        <w:t>l</w:t>
      </w:r>
      <w:r w:rsidRPr="00C901CD">
        <w:rPr>
          <w:rFonts w:ascii="Times New Roman" w:hAnsi="Times New Roman" w:cs="Times New Roman"/>
          <w:i/>
          <w:sz w:val="24"/>
          <w:szCs w:val="24"/>
        </w:rPr>
        <w:t>o (1930-64)</w:t>
      </w:r>
      <w:r>
        <w:rPr>
          <w:rFonts w:ascii="Times New Roman" w:hAnsi="Times New Roman" w:cs="Times New Roman"/>
          <w:sz w:val="24"/>
          <w:szCs w:val="24"/>
        </w:rPr>
        <w:t>,</w:t>
      </w:r>
      <w:r w:rsidRPr="00C901CD">
        <w:rPr>
          <w:rFonts w:ascii="Times New Roman" w:hAnsi="Times New Roman" w:cs="Times New Roman"/>
          <w:sz w:val="24"/>
          <w:szCs w:val="24"/>
        </w:rPr>
        <w:t xml:space="preserve"> </w:t>
      </w:r>
      <w:r>
        <w:rPr>
          <w:rFonts w:ascii="Times New Roman" w:hAnsi="Times New Roman" w:cs="Times New Roman"/>
          <w:sz w:val="24"/>
          <w:szCs w:val="24"/>
        </w:rPr>
        <w:t>São Paulo</w:t>
      </w:r>
      <w:r w:rsidRPr="00C901CD">
        <w:rPr>
          <w:rFonts w:ascii="Times New Roman" w:hAnsi="Times New Roman" w:cs="Times New Roman"/>
          <w:sz w:val="24"/>
          <w:szCs w:val="24"/>
        </w:rPr>
        <w:t>: Companhia das Letras</w:t>
      </w:r>
      <w:r>
        <w:rPr>
          <w:rFonts w:ascii="Times New Roman" w:hAnsi="Times New Roman" w:cs="Times New Roman"/>
          <w:sz w:val="24"/>
          <w:szCs w:val="24"/>
        </w:rPr>
        <w:t>.</w:t>
      </w:r>
    </w:p>
    <w:p w:rsidR="000D372E" w:rsidRPr="005B25B4" w:rsidRDefault="000D372E" w:rsidP="00551B56">
      <w:pPr>
        <w:spacing w:line="240" w:lineRule="auto"/>
        <w:jc w:val="both"/>
        <w:rPr>
          <w:rFonts w:ascii="Times New Roman" w:hAnsi="Times New Roman" w:cs="Times New Roman"/>
          <w:sz w:val="24"/>
          <w:szCs w:val="24"/>
          <w:lang w:val="en-US"/>
        </w:rPr>
      </w:pPr>
      <w:r w:rsidRPr="005B25B4">
        <w:rPr>
          <w:rFonts w:ascii="Times New Roman" w:hAnsi="Times New Roman" w:cs="Times New Roman"/>
          <w:sz w:val="24"/>
          <w:szCs w:val="24"/>
          <w:lang w:val="en-US"/>
        </w:rPr>
        <w:t xml:space="preserve">SILVERT, </w:t>
      </w:r>
      <w:proofErr w:type="spellStart"/>
      <w:r w:rsidRPr="005B25B4">
        <w:rPr>
          <w:rFonts w:ascii="Times New Roman" w:hAnsi="Times New Roman" w:cs="Times New Roman"/>
          <w:sz w:val="24"/>
          <w:szCs w:val="24"/>
          <w:lang w:val="en-US"/>
        </w:rPr>
        <w:t>Kalman</w:t>
      </w:r>
      <w:proofErr w:type="spellEnd"/>
      <w:r w:rsidRPr="005B25B4">
        <w:rPr>
          <w:rFonts w:ascii="Times New Roman" w:hAnsi="Times New Roman" w:cs="Times New Roman"/>
          <w:sz w:val="24"/>
          <w:szCs w:val="24"/>
          <w:lang w:val="en-US"/>
        </w:rPr>
        <w:t xml:space="preserve"> (1970). “Collaboration in Research: </w:t>
      </w:r>
      <w:r>
        <w:rPr>
          <w:rFonts w:ascii="Times New Roman" w:hAnsi="Times New Roman" w:cs="Times New Roman"/>
          <w:sz w:val="24"/>
          <w:szCs w:val="24"/>
          <w:lang w:val="en-US"/>
        </w:rPr>
        <w:t>interdisciplinary and international”, in ROSS, Stanley R. (</w:t>
      </w:r>
      <w:proofErr w:type="gramStart"/>
      <w:r>
        <w:rPr>
          <w:rFonts w:ascii="Times New Roman" w:hAnsi="Times New Roman" w:cs="Times New Roman"/>
          <w:sz w:val="24"/>
          <w:szCs w:val="24"/>
          <w:lang w:val="en-US"/>
        </w:rPr>
        <w:t>ed</w:t>
      </w:r>
      <w:proofErr w:type="gram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Latin America in Transition: </w:t>
      </w:r>
      <w:r>
        <w:rPr>
          <w:rFonts w:ascii="Times New Roman" w:hAnsi="Times New Roman" w:cs="Times New Roman"/>
          <w:sz w:val="24"/>
          <w:szCs w:val="24"/>
          <w:lang w:val="en-US"/>
        </w:rPr>
        <w:t>problems in training and research, Albany: State University of New York Press.</w:t>
      </w:r>
    </w:p>
    <w:p w:rsidR="000D372E" w:rsidRDefault="000D372E" w:rsidP="00551B56">
      <w:pPr>
        <w:spacing w:line="240" w:lineRule="auto"/>
        <w:jc w:val="both"/>
        <w:rPr>
          <w:rFonts w:ascii="Times New Roman" w:hAnsi="Times New Roman" w:cs="Times New Roman"/>
          <w:sz w:val="24"/>
          <w:szCs w:val="24"/>
          <w:lang w:val="en-US"/>
        </w:rPr>
      </w:pPr>
      <w:r w:rsidRPr="0013298A">
        <w:rPr>
          <w:rFonts w:ascii="Times New Roman" w:hAnsi="Times New Roman" w:cs="Times New Roman"/>
          <w:sz w:val="24"/>
          <w:szCs w:val="24"/>
          <w:lang w:val="en-US"/>
        </w:rPr>
        <w:t xml:space="preserve">STATION, Elizabeth &amp; WELNA, Cristopher J. </w:t>
      </w:r>
      <w:r>
        <w:rPr>
          <w:rFonts w:ascii="Times New Roman" w:hAnsi="Times New Roman" w:cs="Times New Roman"/>
          <w:sz w:val="24"/>
          <w:szCs w:val="24"/>
          <w:lang w:val="en-US"/>
        </w:rPr>
        <w:t xml:space="preserve">(2002). “From Public Administration to Democratic Participation”, in: BROOKE, Nigel &amp; WITOSHYNSKY, Mary (orgs.). </w:t>
      </w:r>
      <w:r>
        <w:rPr>
          <w:rFonts w:ascii="Times New Roman" w:hAnsi="Times New Roman" w:cs="Times New Roman"/>
          <w:i/>
          <w:sz w:val="24"/>
          <w:szCs w:val="24"/>
          <w:lang w:val="en-US"/>
        </w:rPr>
        <w:t>The Ford Foundation’s 40 Years in Brazil: a partnership for social change</w:t>
      </w:r>
      <w:r>
        <w:rPr>
          <w:rFonts w:ascii="Times New Roman" w:hAnsi="Times New Roman" w:cs="Times New Roman"/>
          <w:sz w:val="24"/>
          <w:szCs w:val="24"/>
          <w:lang w:val="en-US"/>
        </w:rPr>
        <w:t xml:space="preserve">, São Paulo: </w:t>
      </w:r>
      <w:proofErr w:type="spellStart"/>
      <w:r>
        <w:rPr>
          <w:rFonts w:ascii="Times New Roman" w:hAnsi="Times New Roman" w:cs="Times New Roman"/>
          <w:sz w:val="24"/>
          <w:szCs w:val="24"/>
          <w:lang w:val="en-US"/>
        </w:rPr>
        <w:t>Edusp</w:t>
      </w:r>
      <w:proofErr w:type="spellEnd"/>
      <w:r>
        <w:rPr>
          <w:rFonts w:ascii="Times New Roman" w:hAnsi="Times New Roman" w:cs="Times New Roman"/>
          <w:sz w:val="24"/>
          <w:szCs w:val="24"/>
          <w:lang w:val="en-US"/>
        </w:rPr>
        <w:t>, pp. 389-418.</w:t>
      </w:r>
    </w:p>
    <w:p w:rsidR="000D372E" w:rsidRPr="00820564" w:rsidRDefault="000D372E" w:rsidP="00551B56">
      <w:pPr>
        <w:spacing w:line="240" w:lineRule="auto"/>
        <w:jc w:val="both"/>
        <w:rPr>
          <w:rFonts w:ascii="Times New Roman" w:hAnsi="Times New Roman" w:cs="Times New Roman"/>
          <w:sz w:val="24"/>
          <w:szCs w:val="24"/>
        </w:rPr>
      </w:pPr>
      <w:r w:rsidRPr="00820564">
        <w:rPr>
          <w:rFonts w:ascii="Times New Roman" w:hAnsi="Times New Roman" w:cs="Times New Roman"/>
          <w:sz w:val="24"/>
          <w:szCs w:val="24"/>
        </w:rPr>
        <w:t xml:space="preserve">VESENTINI, José W. (1987). </w:t>
      </w:r>
      <w:r w:rsidRPr="00820564">
        <w:rPr>
          <w:rFonts w:ascii="Times New Roman" w:hAnsi="Times New Roman" w:cs="Times New Roman"/>
          <w:i/>
          <w:sz w:val="24"/>
          <w:szCs w:val="24"/>
        </w:rPr>
        <w:t>A Capital da Geopol</w:t>
      </w:r>
      <w:r>
        <w:rPr>
          <w:rFonts w:ascii="Times New Roman" w:hAnsi="Times New Roman" w:cs="Times New Roman"/>
          <w:i/>
          <w:sz w:val="24"/>
          <w:szCs w:val="24"/>
        </w:rPr>
        <w:t>ítica</w:t>
      </w:r>
      <w:r>
        <w:rPr>
          <w:rFonts w:ascii="Times New Roman" w:hAnsi="Times New Roman" w:cs="Times New Roman"/>
          <w:sz w:val="24"/>
          <w:szCs w:val="24"/>
        </w:rPr>
        <w:t>, São Paulo: Ática.</w:t>
      </w:r>
    </w:p>
    <w:p w:rsidR="001F4A12" w:rsidRDefault="001F4A12" w:rsidP="00551B56">
      <w:pPr>
        <w:spacing w:line="240" w:lineRule="auto"/>
      </w:pPr>
    </w:p>
    <w:sectPr w:rsidR="001F4A12" w:rsidSect="00551B56">
      <w:headerReference w:type="default" r:id="rId9"/>
      <w:pgSz w:w="11906" w:h="16838"/>
      <w:pgMar w:top="1134" w:right="851" w:bottom="1134" w:left="851"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943" w:rsidRDefault="00D85943" w:rsidP="000D372E">
      <w:pPr>
        <w:spacing w:after="0" w:line="240" w:lineRule="auto"/>
      </w:pPr>
      <w:r>
        <w:separator/>
      </w:r>
    </w:p>
  </w:endnote>
  <w:endnote w:type="continuationSeparator" w:id="0">
    <w:p w:rsidR="00D85943" w:rsidRDefault="00D85943" w:rsidP="000D3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943" w:rsidRDefault="00D85943" w:rsidP="000D372E">
      <w:pPr>
        <w:spacing w:after="0" w:line="240" w:lineRule="auto"/>
      </w:pPr>
      <w:r>
        <w:separator/>
      </w:r>
    </w:p>
  </w:footnote>
  <w:footnote w:type="continuationSeparator" w:id="0">
    <w:p w:rsidR="00D85943" w:rsidRDefault="00D85943" w:rsidP="000D372E">
      <w:pPr>
        <w:spacing w:after="0" w:line="240" w:lineRule="auto"/>
      </w:pPr>
      <w:r>
        <w:continuationSeparator/>
      </w:r>
    </w:p>
  </w:footnote>
  <w:footnote w:id="1">
    <w:p w:rsidR="000D372E" w:rsidRPr="0067639F" w:rsidRDefault="000D372E" w:rsidP="000D372E">
      <w:pPr>
        <w:pStyle w:val="Textodenotaderodap"/>
        <w:spacing w:after="40" w:line="240" w:lineRule="exact"/>
        <w:jc w:val="both"/>
        <w:rPr>
          <w:rFonts w:ascii="Times New Roman" w:hAnsi="Times New Roman" w:cs="Times New Roman"/>
          <w:lang w:val="en-US"/>
        </w:rPr>
      </w:pPr>
      <w:r w:rsidRPr="0067639F">
        <w:rPr>
          <w:rStyle w:val="Refdenotaderodap"/>
          <w:rFonts w:ascii="Times New Roman" w:hAnsi="Times New Roman" w:cs="Times New Roman"/>
          <w:lang w:val="en-US"/>
        </w:rPr>
        <w:t>*</w:t>
      </w:r>
      <w:r w:rsidRPr="0067639F">
        <w:rPr>
          <w:rFonts w:ascii="Times New Roman" w:hAnsi="Times New Roman" w:cs="Times New Roman"/>
          <w:lang w:val="en-US"/>
        </w:rPr>
        <w:t xml:space="preserve"> Associate professor at </w:t>
      </w:r>
      <w:proofErr w:type="spellStart"/>
      <w:r w:rsidRPr="0067639F">
        <w:rPr>
          <w:rFonts w:ascii="Times New Roman" w:hAnsi="Times New Roman" w:cs="Times New Roman"/>
          <w:lang w:val="en-US"/>
        </w:rPr>
        <w:t>Cedeplar</w:t>
      </w:r>
      <w:proofErr w:type="spellEnd"/>
      <w:r w:rsidRPr="0067639F">
        <w:rPr>
          <w:rFonts w:ascii="Times New Roman" w:hAnsi="Times New Roman" w:cs="Times New Roman"/>
          <w:lang w:val="en-US"/>
        </w:rPr>
        <w:t xml:space="preserve"> – Federal University of Minas </w:t>
      </w:r>
      <w:proofErr w:type="spellStart"/>
      <w:r w:rsidRPr="0067639F">
        <w:rPr>
          <w:rFonts w:ascii="Times New Roman" w:hAnsi="Times New Roman" w:cs="Times New Roman"/>
          <w:lang w:val="en-US"/>
        </w:rPr>
        <w:t>Gerais</w:t>
      </w:r>
      <w:proofErr w:type="spellEnd"/>
      <w:r w:rsidRPr="0067639F">
        <w:rPr>
          <w:rFonts w:ascii="Times New Roman" w:hAnsi="Times New Roman" w:cs="Times New Roman"/>
          <w:lang w:val="en-US"/>
        </w:rPr>
        <w:t xml:space="preserve"> (UFMG). The author would like to thank FAPEMIG, </w:t>
      </w:r>
      <w:proofErr w:type="spellStart"/>
      <w:r w:rsidRPr="0067639F">
        <w:rPr>
          <w:rFonts w:ascii="Times New Roman" w:hAnsi="Times New Roman" w:cs="Times New Roman"/>
          <w:lang w:val="en-US"/>
        </w:rPr>
        <w:t>CNPq</w:t>
      </w:r>
      <w:proofErr w:type="spellEnd"/>
      <w:r w:rsidRPr="0067639F">
        <w:rPr>
          <w:rFonts w:ascii="Times New Roman" w:hAnsi="Times New Roman" w:cs="Times New Roman"/>
          <w:lang w:val="en-US"/>
        </w:rPr>
        <w:t xml:space="preserve">, and </w:t>
      </w:r>
      <w:proofErr w:type="spellStart"/>
      <w:r w:rsidRPr="0067639F">
        <w:rPr>
          <w:rFonts w:ascii="Times New Roman" w:hAnsi="Times New Roman" w:cs="Times New Roman"/>
          <w:lang w:val="en-US"/>
        </w:rPr>
        <w:t>Universidade</w:t>
      </w:r>
      <w:proofErr w:type="spellEnd"/>
      <w:r w:rsidRPr="0067639F">
        <w:rPr>
          <w:rFonts w:ascii="Times New Roman" w:hAnsi="Times New Roman" w:cs="Times New Roman"/>
          <w:lang w:val="en-US"/>
        </w:rPr>
        <w:t xml:space="preserve"> Federal de Minas </w:t>
      </w:r>
      <w:proofErr w:type="spellStart"/>
      <w:r w:rsidRPr="0067639F">
        <w:rPr>
          <w:rFonts w:ascii="Times New Roman" w:hAnsi="Times New Roman" w:cs="Times New Roman"/>
          <w:lang w:val="en-US"/>
        </w:rPr>
        <w:t>Gerais</w:t>
      </w:r>
      <w:proofErr w:type="spellEnd"/>
      <w:r w:rsidRPr="0067639F">
        <w:rPr>
          <w:rFonts w:ascii="Times New Roman" w:hAnsi="Times New Roman" w:cs="Times New Roman"/>
          <w:lang w:val="en-US"/>
        </w:rPr>
        <w:t xml:space="preserve"> for their financial support.</w:t>
      </w:r>
    </w:p>
  </w:footnote>
  <w:footnote w:id="2">
    <w:p w:rsidR="000D372E" w:rsidRPr="0067639F" w:rsidRDefault="000D372E" w:rsidP="000D372E">
      <w:pPr>
        <w:pStyle w:val="Textodenotaderodap"/>
        <w:spacing w:after="40" w:line="240" w:lineRule="exact"/>
        <w:jc w:val="both"/>
        <w:rPr>
          <w:rFonts w:ascii="Times New Roman" w:hAnsi="Times New Roman" w:cs="Times New Roman"/>
          <w:lang w:val="en-US"/>
        </w:rPr>
      </w:pPr>
      <w:r w:rsidRPr="0067639F">
        <w:rPr>
          <w:rStyle w:val="Refdenotaderodap"/>
          <w:rFonts w:ascii="Times New Roman" w:hAnsi="Times New Roman" w:cs="Times New Roman"/>
        </w:rPr>
        <w:sym w:font="Symbol" w:char="F0A7"/>
      </w:r>
      <w:r w:rsidRPr="0067639F">
        <w:rPr>
          <w:rFonts w:ascii="Times New Roman" w:hAnsi="Times New Roman" w:cs="Times New Roman"/>
        </w:rPr>
        <w:t xml:space="preserve"> </w:t>
      </w:r>
      <w:proofErr w:type="spellStart"/>
      <w:r w:rsidRPr="0067639F">
        <w:rPr>
          <w:rFonts w:ascii="Times New Roman" w:hAnsi="Times New Roman" w:cs="Times New Roman"/>
        </w:rPr>
        <w:t>Full</w:t>
      </w:r>
      <w:proofErr w:type="spellEnd"/>
      <w:r w:rsidRPr="0067639F">
        <w:rPr>
          <w:rFonts w:ascii="Times New Roman" w:hAnsi="Times New Roman" w:cs="Times New Roman"/>
        </w:rPr>
        <w:t xml:space="preserve"> professor – Universidade Federal do ABC (UFABC) – </w:t>
      </w:r>
      <w:proofErr w:type="spellStart"/>
      <w:r w:rsidRPr="0067639F">
        <w:rPr>
          <w:rFonts w:ascii="Times New Roman" w:hAnsi="Times New Roman" w:cs="Times New Roman"/>
        </w:rPr>
        <w:t>Brazil</w:t>
      </w:r>
      <w:proofErr w:type="spellEnd"/>
      <w:r w:rsidRPr="0067639F">
        <w:rPr>
          <w:rFonts w:ascii="Times New Roman" w:hAnsi="Times New Roman" w:cs="Times New Roman"/>
        </w:rPr>
        <w:t xml:space="preserve">. </w:t>
      </w:r>
      <w:r w:rsidRPr="0067639F">
        <w:rPr>
          <w:rFonts w:ascii="Times New Roman" w:hAnsi="Times New Roman" w:cs="Times New Roman"/>
          <w:lang w:val="en-US"/>
        </w:rPr>
        <w:t xml:space="preserve">The author would like to thank </w:t>
      </w:r>
      <w:proofErr w:type="spellStart"/>
      <w:r w:rsidRPr="0067639F">
        <w:rPr>
          <w:rFonts w:ascii="Times New Roman" w:hAnsi="Times New Roman" w:cs="Times New Roman"/>
          <w:lang w:val="en-US"/>
        </w:rPr>
        <w:t>CNPq</w:t>
      </w:r>
      <w:proofErr w:type="spellEnd"/>
      <w:r w:rsidRPr="0067639F">
        <w:rPr>
          <w:rFonts w:ascii="Times New Roman" w:hAnsi="Times New Roman" w:cs="Times New Roman"/>
          <w:lang w:val="en-US"/>
        </w:rPr>
        <w:t xml:space="preserve"> for financial support, and the Ford Foundation (especially Mr. Jonathan Green) for kindly allowing access to its archives.</w:t>
      </w:r>
    </w:p>
  </w:footnote>
  <w:footnote w:id="3">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Office for Latin American and the Caribbean.</w:t>
      </w:r>
    </w:p>
  </w:footnote>
  <w:footnote w:id="4">
    <w:p w:rsidR="000D372E" w:rsidRPr="0067639F" w:rsidRDefault="000D372E" w:rsidP="000D372E">
      <w:pPr>
        <w:pStyle w:val="Textodenotaderodap"/>
        <w:jc w:val="both"/>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For a more detailed assessment of the historical process leading to the construction of Brasília, see </w:t>
      </w:r>
      <w:proofErr w:type="spellStart"/>
      <w:r w:rsidRPr="0067639F">
        <w:rPr>
          <w:rFonts w:ascii="Times New Roman" w:hAnsi="Times New Roman" w:cs="Times New Roman"/>
          <w:lang w:val="en-US"/>
        </w:rPr>
        <w:t>Vesentini</w:t>
      </w:r>
      <w:proofErr w:type="spellEnd"/>
      <w:r w:rsidRPr="0067639F">
        <w:rPr>
          <w:rFonts w:ascii="Times New Roman" w:hAnsi="Times New Roman" w:cs="Times New Roman"/>
          <w:lang w:val="en-US"/>
        </w:rPr>
        <w:t xml:space="preserve"> (1987).</w:t>
      </w:r>
    </w:p>
  </w:footnote>
  <w:footnote w:id="5">
    <w:p w:rsidR="000D372E" w:rsidRPr="00B720F1" w:rsidRDefault="000D372E" w:rsidP="000D372E">
      <w:pPr>
        <w:pStyle w:val="Textodenotaderodap"/>
        <w:jc w:val="both"/>
        <w:rPr>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In our account of the early history of the University of Brasília, we closely follow </w:t>
      </w:r>
      <w:proofErr w:type="spellStart"/>
      <w:r w:rsidRPr="0067639F">
        <w:rPr>
          <w:rFonts w:ascii="Times New Roman" w:hAnsi="Times New Roman" w:cs="Times New Roman"/>
          <w:lang w:val="en-US"/>
        </w:rPr>
        <w:t>Salmeron</w:t>
      </w:r>
      <w:proofErr w:type="spellEnd"/>
      <w:r w:rsidRPr="0067639F">
        <w:rPr>
          <w:rFonts w:ascii="Times New Roman" w:hAnsi="Times New Roman" w:cs="Times New Roman"/>
          <w:lang w:val="en-US"/>
        </w:rPr>
        <w:t xml:space="preserve"> (2012).</w:t>
      </w:r>
    </w:p>
  </w:footnote>
  <w:footnote w:id="6">
    <w:p w:rsidR="000D372E" w:rsidRPr="00167094" w:rsidRDefault="000D372E" w:rsidP="000D372E">
      <w:pPr>
        <w:pStyle w:val="Textodenotaderodap"/>
        <w:rPr>
          <w:lang w:val="en-US"/>
        </w:rPr>
      </w:pPr>
      <w:r>
        <w:rPr>
          <w:rStyle w:val="Refdenotaderodap"/>
        </w:rPr>
        <w:footnoteRef/>
      </w:r>
      <w:r w:rsidRPr="00167094">
        <w:rPr>
          <w:lang w:val="en-US"/>
        </w:rPr>
        <w:t xml:space="preserve"> A basic reference for Brazilian political history</w:t>
      </w:r>
      <w:r>
        <w:rPr>
          <w:lang w:val="en-US"/>
        </w:rPr>
        <w:t xml:space="preserve"> in this period is Skidmore (2010).</w:t>
      </w:r>
    </w:p>
  </w:footnote>
  <w:footnote w:id="7">
    <w:p w:rsidR="000D372E" w:rsidRPr="009A2954" w:rsidRDefault="000D372E" w:rsidP="000D372E">
      <w:pPr>
        <w:pStyle w:val="Textodenotaderodap"/>
        <w:rPr>
          <w:lang w:val="en-US"/>
        </w:rPr>
      </w:pPr>
      <w:r>
        <w:rPr>
          <w:rStyle w:val="Refdenotaderodap"/>
        </w:rPr>
        <w:footnoteRef/>
      </w:r>
      <w:r w:rsidRPr="009A2954">
        <w:rPr>
          <w:lang w:val="en-US"/>
        </w:rPr>
        <w:t xml:space="preserve"> Teixeira´s role in the development </w:t>
      </w:r>
      <w:r>
        <w:rPr>
          <w:lang w:val="en-US"/>
        </w:rPr>
        <w:t xml:space="preserve">of Brazilian education </w:t>
      </w:r>
      <w:proofErr w:type="gramStart"/>
      <w:r>
        <w:rPr>
          <w:lang w:val="en-US"/>
        </w:rPr>
        <w:t>is analyz</w:t>
      </w:r>
      <w:r w:rsidRPr="009A2954">
        <w:rPr>
          <w:lang w:val="en-US"/>
        </w:rPr>
        <w:t>ed</w:t>
      </w:r>
      <w:proofErr w:type="gramEnd"/>
      <w:r w:rsidRPr="009A2954">
        <w:rPr>
          <w:lang w:val="en-US"/>
        </w:rPr>
        <w:t xml:space="preserve"> in </w:t>
      </w:r>
      <w:proofErr w:type="spellStart"/>
      <w:r>
        <w:rPr>
          <w:lang w:val="en-US"/>
        </w:rPr>
        <w:t>Monarcha</w:t>
      </w:r>
      <w:proofErr w:type="spellEnd"/>
      <w:r>
        <w:rPr>
          <w:lang w:val="en-US"/>
        </w:rPr>
        <w:t xml:space="preserve"> (2001).</w:t>
      </w:r>
    </w:p>
  </w:footnote>
  <w:footnote w:id="8">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Currently the Federal University of Rio de Janeiro.</w:t>
      </w:r>
    </w:p>
  </w:footnote>
  <w:footnote w:id="9">
    <w:p w:rsidR="000D372E" w:rsidRPr="0067639F" w:rsidRDefault="000D372E" w:rsidP="000D372E">
      <w:pPr>
        <w:pStyle w:val="Textodenotaderodap"/>
        <w:jc w:val="both"/>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Darcy Ribeiro occupied the position for only four months, serving thereafter as Chief of Staff for President </w:t>
      </w:r>
      <w:proofErr w:type="spellStart"/>
      <w:r w:rsidRPr="0067639F">
        <w:rPr>
          <w:rFonts w:ascii="Times New Roman" w:hAnsi="Times New Roman" w:cs="Times New Roman"/>
          <w:lang w:val="en-US"/>
        </w:rPr>
        <w:t>Goulart’s</w:t>
      </w:r>
      <w:proofErr w:type="spellEnd"/>
      <w:r w:rsidRPr="0067639F">
        <w:rPr>
          <w:rFonts w:ascii="Times New Roman" w:hAnsi="Times New Roman" w:cs="Times New Roman"/>
          <w:lang w:val="en-US"/>
        </w:rPr>
        <w:t xml:space="preserve"> office until the end of his government. After the military coup, Ribeiro </w:t>
      </w:r>
      <w:proofErr w:type="gramStart"/>
      <w:r w:rsidRPr="0067639F">
        <w:rPr>
          <w:rFonts w:ascii="Times New Roman" w:hAnsi="Times New Roman" w:cs="Times New Roman"/>
          <w:lang w:val="en-US"/>
        </w:rPr>
        <w:t>was forced</w:t>
      </w:r>
      <w:proofErr w:type="gramEnd"/>
      <w:r w:rsidRPr="0067639F">
        <w:rPr>
          <w:rFonts w:ascii="Times New Roman" w:hAnsi="Times New Roman" w:cs="Times New Roman"/>
          <w:lang w:val="en-US"/>
        </w:rPr>
        <w:t xml:space="preserve"> into exile. </w:t>
      </w:r>
    </w:p>
  </w:footnote>
  <w:footnote w:id="10">
    <w:p w:rsidR="000D372E" w:rsidRPr="00073BCC" w:rsidRDefault="000D372E" w:rsidP="000D372E">
      <w:pPr>
        <w:pStyle w:val="Textodenotaderodap"/>
        <w:rPr>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For more information on the structure of Brazilian universities prior to the educational reforms of the </w:t>
      </w:r>
      <w:proofErr w:type="gramStart"/>
      <w:r w:rsidRPr="0067639F">
        <w:rPr>
          <w:rFonts w:ascii="Times New Roman" w:hAnsi="Times New Roman" w:cs="Times New Roman"/>
          <w:lang w:val="en-US"/>
        </w:rPr>
        <w:t>mid-1960’s</w:t>
      </w:r>
      <w:proofErr w:type="gramEnd"/>
      <w:r w:rsidRPr="0067639F">
        <w:rPr>
          <w:rFonts w:ascii="Times New Roman" w:hAnsi="Times New Roman" w:cs="Times New Roman"/>
          <w:lang w:val="en-US"/>
        </w:rPr>
        <w:t xml:space="preserve">, see </w:t>
      </w:r>
      <w:proofErr w:type="spellStart"/>
      <w:r w:rsidRPr="0067639F">
        <w:rPr>
          <w:rFonts w:ascii="Times New Roman" w:hAnsi="Times New Roman" w:cs="Times New Roman"/>
          <w:lang w:val="en-US"/>
        </w:rPr>
        <w:t>Favero</w:t>
      </w:r>
      <w:proofErr w:type="spellEnd"/>
      <w:r w:rsidRPr="0067639F">
        <w:rPr>
          <w:rFonts w:ascii="Times New Roman" w:hAnsi="Times New Roman" w:cs="Times New Roman"/>
          <w:lang w:val="en-US"/>
        </w:rPr>
        <w:t xml:space="preserve"> (2006).</w:t>
      </w:r>
    </w:p>
  </w:footnote>
  <w:footnote w:id="11">
    <w:p w:rsidR="000D372E" w:rsidRPr="0067639F" w:rsidRDefault="000D372E" w:rsidP="000D372E">
      <w:pPr>
        <w:pStyle w:val="Textodenotaderodap"/>
        <w:jc w:val="both"/>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Professor </w:t>
      </w:r>
      <w:proofErr w:type="spellStart"/>
      <w:r w:rsidRPr="0067639F">
        <w:rPr>
          <w:rFonts w:ascii="Times New Roman" w:hAnsi="Times New Roman" w:cs="Times New Roman"/>
          <w:lang w:val="en-US"/>
        </w:rPr>
        <w:t>Vaz</w:t>
      </w:r>
      <w:proofErr w:type="spellEnd"/>
      <w:r w:rsidRPr="0067639F">
        <w:rPr>
          <w:rFonts w:ascii="Times New Roman" w:hAnsi="Times New Roman" w:cs="Times New Roman"/>
          <w:lang w:val="en-US"/>
        </w:rPr>
        <w:t xml:space="preserve"> is mainly associated with the University of Campinas (</w:t>
      </w:r>
      <w:proofErr w:type="spellStart"/>
      <w:r w:rsidRPr="0067639F">
        <w:rPr>
          <w:rFonts w:ascii="Times New Roman" w:hAnsi="Times New Roman" w:cs="Times New Roman"/>
          <w:lang w:val="en-US"/>
        </w:rPr>
        <w:t>Unicamp</w:t>
      </w:r>
      <w:proofErr w:type="spellEnd"/>
      <w:r w:rsidRPr="0067639F">
        <w:rPr>
          <w:rFonts w:ascii="Times New Roman" w:hAnsi="Times New Roman" w:cs="Times New Roman"/>
          <w:lang w:val="en-US"/>
        </w:rPr>
        <w:t>), where he occupied rectorate from the creation of the university, in 1966, until his retirement in 1978.</w:t>
      </w:r>
    </w:p>
  </w:footnote>
  <w:footnote w:id="12">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Martins </w:t>
      </w:r>
      <w:proofErr w:type="spellStart"/>
      <w:r w:rsidRPr="0067639F">
        <w:rPr>
          <w:rFonts w:ascii="Times New Roman" w:hAnsi="Times New Roman" w:cs="Times New Roman"/>
          <w:lang w:val="en-US"/>
        </w:rPr>
        <w:t>Filho</w:t>
      </w:r>
      <w:proofErr w:type="spellEnd"/>
      <w:r w:rsidRPr="0067639F">
        <w:rPr>
          <w:rFonts w:ascii="Times New Roman" w:hAnsi="Times New Roman" w:cs="Times New Roman"/>
          <w:lang w:val="en-US"/>
        </w:rPr>
        <w:t xml:space="preserve"> (1963)</w:t>
      </w:r>
    </w:p>
  </w:footnote>
  <w:footnote w:id="13">
    <w:p w:rsidR="000D372E" w:rsidRPr="0067639F" w:rsidRDefault="000D372E" w:rsidP="000D372E">
      <w:pPr>
        <w:pStyle w:val="Textodenotaderodap"/>
        <w:spacing w:after="40" w:line="240" w:lineRule="exact"/>
        <w:rPr>
          <w:rFonts w:ascii="Times New Roman" w:hAnsi="Times New Roman" w:cs="Times New Roman"/>
          <w:lang w:val="en-US"/>
        </w:rPr>
      </w:pPr>
      <w:r w:rsidRPr="00293F27">
        <w:rPr>
          <w:rStyle w:val="Refdenotaderodap"/>
          <w:rFonts w:ascii="Times New Roman" w:hAnsi="Times New Roman" w:cs="Times New Roman"/>
        </w:rPr>
        <w:footnoteRef/>
      </w:r>
      <w:r w:rsidRPr="0067639F">
        <w:rPr>
          <w:rFonts w:ascii="Times New Roman" w:hAnsi="Times New Roman" w:cs="Times New Roman"/>
          <w:lang w:val="en-US"/>
        </w:rPr>
        <w:t xml:space="preserve"> Ibid.</w:t>
      </w:r>
    </w:p>
  </w:footnote>
  <w:footnote w:id="14">
    <w:p w:rsidR="000D372E" w:rsidRPr="0067639F" w:rsidRDefault="000D372E" w:rsidP="000D372E">
      <w:pPr>
        <w:pStyle w:val="Textodenotaderodap"/>
        <w:spacing w:after="40" w:line="240" w:lineRule="exact"/>
        <w:rPr>
          <w:rFonts w:ascii="Times New Roman" w:hAnsi="Times New Roman" w:cs="Times New Roman"/>
          <w:lang w:val="en-US"/>
        </w:rPr>
      </w:pPr>
      <w:r w:rsidRPr="00293F27">
        <w:rPr>
          <w:rStyle w:val="Refdenotaderodap"/>
          <w:rFonts w:ascii="Times New Roman" w:hAnsi="Times New Roman" w:cs="Times New Roman"/>
        </w:rPr>
        <w:footnoteRef/>
      </w:r>
      <w:r w:rsidRPr="0067639F">
        <w:rPr>
          <w:rFonts w:ascii="Times New Roman" w:hAnsi="Times New Roman" w:cs="Times New Roman"/>
          <w:lang w:val="en-US"/>
        </w:rPr>
        <w:t xml:space="preserve"> Unidentified author (1964).</w:t>
      </w:r>
    </w:p>
  </w:footnote>
  <w:footnote w:id="15">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Ibid.</w:t>
      </w:r>
    </w:p>
  </w:footnote>
  <w:footnote w:id="16">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SUDENE et al. (1964).</w:t>
      </w:r>
    </w:p>
  </w:footnote>
  <w:footnote w:id="17">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w:t>
      </w:r>
      <w:proofErr w:type="spellStart"/>
      <w:r w:rsidRPr="0067639F">
        <w:rPr>
          <w:rFonts w:ascii="Times New Roman" w:hAnsi="Times New Roman" w:cs="Times New Roman"/>
          <w:lang w:val="en-US"/>
        </w:rPr>
        <w:t>Delfim</w:t>
      </w:r>
      <w:proofErr w:type="spellEnd"/>
      <w:r w:rsidRPr="0067639F">
        <w:rPr>
          <w:rFonts w:ascii="Times New Roman" w:hAnsi="Times New Roman" w:cs="Times New Roman"/>
          <w:lang w:val="en-US"/>
        </w:rPr>
        <w:t xml:space="preserve"> </w:t>
      </w:r>
      <w:proofErr w:type="spellStart"/>
      <w:r w:rsidRPr="0067639F">
        <w:rPr>
          <w:rFonts w:ascii="Times New Roman" w:hAnsi="Times New Roman" w:cs="Times New Roman"/>
          <w:lang w:val="en-US"/>
        </w:rPr>
        <w:t>Netto</w:t>
      </w:r>
      <w:proofErr w:type="spellEnd"/>
      <w:r w:rsidRPr="0067639F">
        <w:rPr>
          <w:rFonts w:ascii="Times New Roman" w:hAnsi="Times New Roman" w:cs="Times New Roman"/>
          <w:lang w:val="en-US"/>
        </w:rPr>
        <w:t xml:space="preserve"> &amp; Vieira (1964).</w:t>
      </w:r>
    </w:p>
  </w:footnote>
  <w:footnote w:id="18">
    <w:p w:rsidR="000D372E" w:rsidRPr="001E2132" w:rsidRDefault="000D372E" w:rsidP="000D372E">
      <w:pPr>
        <w:pStyle w:val="Textodenotaderodap"/>
        <w:rPr>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Thomas (1968).</w:t>
      </w:r>
    </w:p>
  </w:footnote>
  <w:footnote w:id="19">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w:t>
      </w:r>
      <w:proofErr w:type="spellStart"/>
      <w:r w:rsidRPr="0067639F">
        <w:rPr>
          <w:rFonts w:ascii="Times New Roman" w:hAnsi="Times New Roman" w:cs="Times New Roman"/>
          <w:lang w:val="en-US"/>
        </w:rPr>
        <w:t>Schuh</w:t>
      </w:r>
      <w:proofErr w:type="spellEnd"/>
      <w:r w:rsidRPr="0067639F">
        <w:rPr>
          <w:rFonts w:ascii="Times New Roman" w:hAnsi="Times New Roman" w:cs="Times New Roman"/>
          <w:lang w:val="en-US"/>
        </w:rPr>
        <w:t xml:space="preserve"> (1969; 1970).</w:t>
      </w:r>
    </w:p>
  </w:footnote>
  <w:footnote w:id="20">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Baer (1967).</w:t>
      </w:r>
    </w:p>
  </w:footnote>
  <w:footnote w:id="21">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w:t>
      </w:r>
      <w:proofErr w:type="spellStart"/>
      <w:r w:rsidRPr="0067639F">
        <w:rPr>
          <w:rFonts w:ascii="Times New Roman" w:hAnsi="Times New Roman" w:cs="Times New Roman"/>
          <w:lang w:val="en-US"/>
        </w:rPr>
        <w:t>Widdicombe</w:t>
      </w:r>
      <w:proofErr w:type="spellEnd"/>
      <w:r w:rsidRPr="0067639F">
        <w:rPr>
          <w:rFonts w:ascii="Times New Roman" w:hAnsi="Times New Roman" w:cs="Times New Roman"/>
          <w:lang w:val="en-US"/>
        </w:rPr>
        <w:t xml:space="preserve"> (1967).</w:t>
      </w:r>
    </w:p>
  </w:footnote>
  <w:footnote w:id="22">
    <w:p w:rsidR="000D372E" w:rsidRPr="000D372E" w:rsidRDefault="000D372E" w:rsidP="000D372E">
      <w:pPr>
        <w:pStyle w:val="Textodenotaderodap"/>
        <w:rPr>
          <w:rFonts w:ascii="Times New Roman" w:hAnsi="Times New Roman" w:cs="Times New Roman"/>
          <w:lang w:val="es-ES"/>
        </w:rPr>
      </w:pPr>
      <w:r w:rsidRPr="0067639F">
        <w:rPr>
          <w:rStyle w:val="Refdenotaderodap"/>
          <w:rFonts w:ascii="Times New Roman" w:hAnsi="Times New Roman" w:cs="Times New Roman"/>
        </w:rPr>
        <w:footnoteRef/>
      </w:r>
      <w:r w:rsidRPr="000D372E">
        <w:rPr>
          <w:rFonts w:ascii="Times New Roman" w:hAnsi="Times New Roman" w:cs="Times New Roman"/>
          <w:lang w:val="es-ES"/>
        </w:rPr>
        <w:t xml:space="preserve"> Ibid.</w:t>
      </w:r>
    </w:p>
  </w:footnote>
  <w:footnote w:id="23">
    <w:p w:rsidR="000D372E" w:rsidRPr="000D372E" w:rsidRDefault="000D372E" w:rsidP="000D372E">
      <w:pPr>
        <w:pStyle w:val="Textodenotaderodap"/>
        <w:rPr>
          <w:lang w:val="es-ES"/>
        </w:rPr>
      </w:pPr>
      <w:r w:rsidRPr="0067639F">
        <w:rPr>
          <w:rStyle w:val="Refdenotaderodap"/>
          <w:rFonts w:ascii="Times New Roman" w:hAnsi="Times New Roman" w:cs="Times New Roman"/>
        </w:rPr>
        <w:footnoteRef/>
      </w:r>
      <w:r w:rsidRPr="000D372E">
        <w:rPr>
          <w:rFonts w:ascii="Times New Roman" w:hAnsi="Times New Roman" w:cs="Times New Roman"/>
          <w:lang w:val="es-ES"/>
        </w:rPr>
        <w:t xml:space="preserve"> Ibid.</w:t>
      </w:r>
    </w:p>
  </w:footnote>
  <w:footnote w:id="24">
    <w:p w:rsidR="000D372E" w:rsidRPr="00293F27" w:rsidRDefault="000D372E" w:rsidP="000D372E">
      <w:pPr>
        <w:pStyle w:val="Textodenotaderodap"/>
        <w:spacing w:after="40" w:line="240" w:lineRule="exact"/>
        <w:rPr>
          <w:rFonts w:ascii="Times New Roman" w:hAnsi="Times New Roman" w:cs="Times New Roman"/>
          <w:lang w:val="en-US"/>
        </w:rPr>
      </w:pPr>
      <w:r w:rsidRPr="00293F27">
        <w:rPr>
          <w:rStyle w:val="Refdenotaderodap"/>
          <w:rFonts w:ascii="Times New Roman" w:hAnsi="Times New Roman" w:cs="Times New Roman"/>
        </w:rPr>
        <w:footnoteRef/>
      </w:r>
      <w:r w:rsidRPr="000D372E">
        <w:rPr>
          <w:rFonts w:ascii="Times New Roman" w:hAnsi="Times New Roman" w:cs="Times New Roman"/>
          <w:lang w:val="es-ES"/>
        </w:rPr>
        <w:t xml:space="preserve"> Camargo et al. </w:t>
      </w:r>
      <w:r>
        <w:rPr>
          <w:rFonts w:ascii="Times New Roman" w:hAnsi="Times New Roman" w:cs="Times New Roman"/>
          <w:lang w:val="en-US"/>
        </w:rPr>
        <w:t>(1967).</w:t>
      </w:r>
    </w:p>
  </w:footnote>
  <w:footnote w:id="25">
    <w:p w:rsidR="000D372E" w:rsidRPr="00293F27" w:rsidRDefault="000D372E" w:rsidP="000D372E">
      <w:pPr>
        <w:pStyle w:val="Textodenotaderodap"/>
        <w:spacing w:after="40" w:line="240" w:lineRule="exact"/>
        <w:rPr>
          <w:rFonts w:ascii="Times New Roman" w:hAnsi="Times New Roman" w:cs="Times New Roman"/>
          <w:lang w:val="en-US"/>
        </w:rPr>
      </w:pPr>
      <w:r w:rsidRPr="00293F27">
        <w:rPr>
          <w:rStyle w:val="Refdenotaderodap"/>
          <w:rFonts w:ascii="Times New Roman" w:hAnsi="Times New Roman" w:cs="Times New Roman"/>
        </w:rPr>
        <w:footnoteRef/>
      </w:r>
      <w:r w:rsidRPr="00293F27">
        <w:rPr>
          <w:rFonts w:ascii="Times New Roman" w:hAnsi="Times New Roman" w:cs="Times New Roman"/>
          <w:lang w:val="en-US"/>
        </w:rPr>
        <w:t xml:space="preserve"> </w:t>
      </w:r>
      <w:r>
        <w:rPr>
          <w:rFonts w:ascii="Times New Roman" w:hAnsi="Times New Roman" w:cs="Times New Roman"/>
          <w:lang w:val="en-US"/>
        </w:rPr>
        <w:t>Baer (1967).</w:t>
      </w:r>
    </w:p>
  </w:footnote>
  <w:footnote w:id="26">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For a more detailed assessment of this issue, see </w:t>
      </w:r>
      <w:proofErr w:type="spellStart"/>
      <w:r w:rsidRPr="0067639F">
        <w:rPr>
          <w:rFonts w:ascii="Times New Roman" w:hAnsi="Times New Roman" w:cs="Times New Roman"/>
          <w:lang w:val="en-US"/>
        </w:rPr>
        <w:t>Fernández</w:t>
      </w:r>
      <w:proofErr w:type="spellEnd"/>
      <w:r w:rsidRPr="0067639F">
        <w:rPr>
          <w:rFonts w:ascii="Times New Roman" w:hAnsi="Times New Roman" w:cs="Times New Roman"/>
          <w:lang w:val="en-US"/>
        </w:rPr>
        <w:t xml:space="preserve"> &amp; </w:t>
      </w:r>
      <w:proofErr w:type="spellStart"/>
      <w:r w:rsidRPr="0067639F">
        <w:rPr>
          <w:rFonts w:ascii="Times New Roman" w:hAnsi="Times New Roman" w:cs="Times New Roman"/>
          <w:lang w:val="en-US"/>
        </w:rPr>
        <w:t>Suprinyak</w:t>
      </w:r>
      <w:proofErr w:type="spellEnd"/>
      <w:r w:rsidRPr="0067639F">
        <w:rPr>
          <w:rFonts w:ascii="Times New Roman" w:hAnsi="Times New Roman" w:cs="Times New Roman"/>
          <w:lang w:val="en-US"/>
        </w:rPr>
        <w:t xml:space="preserve"> (2015).</w:t>
      </w:r>
    </w:p>
  </w:footnote>
  <w:footnote w:id="27">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w:t>
      </w:r>
      <w:proofErr w:type="spellStart"/>
      <w:r w:rsidRPr="0067639F">
        <w:rPr>
          <w:rFonts w:ascii="Times New Roman" w:hAnsi="Times New Roman" w:cs="Times New Roman"/>
          <w:lang w:val="en-US"/>
        </w:rPr>
        <w:t>Silvert</w:t>
      </w:r>
      <w:proofErr w:type="spellEnd"/>
      <w:r w:rsidRPr="0067639F">
        <w:rPr>
          <w:rFonts w:ascii="Times New Roman" w:hAnsi="Times New Roman" w:cs="Times New Roman"/>
          <w:lang w:val="en-US"/>
        </w:rPr>
        <w:t xml:space="preserve"> (1969).</w:t>
      </w:r>
    </w:p>
  </w:footnote>
  <w:footnote w:id="28">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Baer &amp; Maybury-Lewis (1969).</w:t>
      </w:r>
    </w:p>
  </w:footnote>
  <w:footnote w:id="29">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Ibid.</w:t>
      </w:r>
    </w:p>
  </w:footnote>
  <w:footnote w:id="30">
    <w:p w:rsidR="000D372E" w:rsidRPr="00F16567" w:rsidRDefault="000D372E" w:rsidP="000D372E">
      <w:pPr>
        <w:pStyle w:val="Textodenotaderodap"/>
        <w:rPr>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Baer (1970).</w:t>
      </w:r>
    </w:p>
  </w:footnote>
  <w:footnote w:id="31">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Ibid.</w:t>
      </w:r>
    </w:p>
  </w:footnote>
  <w:footnote w:id="32">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Bell (1969).</w:t>
      </w:r>
    </w:p>
  </w:footnote>
  <w:footnote w:id="33">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Carmichael (1970).</w:t>
      </w:r>
    </w:p>
  </w:footnote>
  <w:footnote w:id="34">
    <w:p w:rsidR="000D372E" w:rsidRPr="00DF14BB" w:rsidRDefault="000D372E" w:rsidP="000D372E">
      <w:pPr>
        <w:pStyle w:val="Textodenotaderodap"/>
        <w:rPr>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Nicholson &amp; Graham (1970).</w:t>
      </w:r>
    </w:p>
  </w:footnote>
  <w:footnote w:id="35">
    <w:p w:rsidR="000D372E" w:rsidRPr="0067639F" w:rsidRDefault="000D372E" w:rsidP="000D372E">
      <w:pPr>
        <w:pStyle w:val="Textodenotaderodap"/>
        <w:jc w:val="both"/>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For more details on the influence of “</w:t>
      </w:r>
      <w:proofErr w:type="spellStart"/>
      <w:r w:rsidRPr="0067639F">
        <w:rPr>
          <w:rFonts w:ascii="Times New Roman" w:hAnsi="Times New Roman" w:cs="Times New Roman"/>
          <w:lang w:val="en-US"/>
        </w:rPr>
        <w:t>catedráticos</w:t>
      </w:r>
      <w:proofErr w:type="spellEnd"/>
      <w:r w:rsidRPr="0067639F">
        <w:rPr>
          <w:rFonts w:ascii="Times New Roman" w:hAnsi="Times New Roman" w:cs="Times New Roman"/>
          <w:lang w:val="en-US"/>
        </w:rPr>
        <w:t xml:space="preserve">” in the traditional Brazilian universities, and the problems this occasioned for the Ford Foundation, see </w:t>
      </w:r>
      <w:proofErr w:type="spellStart"/>
      <w:r w:rsidRPr="0067639F">
        <w:rPr>
          <w:rFonts w:ascii="Times New Roman" w:hAnsi="Times New Roman" w:cs="Times New Roman"/>
          <w:lang w:val="en-US"/>
        </w:rPr>
        <w:t>Fernández</w:t>
      </w:r>
      <w:proofErr w:type="spellEnd"/>
      <w:r w:rsidRPr="0067639F">
        <w:rPr>
          <w:rFonts w:ascii="Times New Roman" w:hAnsi="Times New Roman" w:cs="Times New Roman"/>
          <w:lang w:val="en-US"/>
        </w:rPr>
        <w:t xml:space="preserve"> &amp; </w:t>
      </w:r>
      <w:proofErr w:type="spellStart"/>
      <w:r w:rsidRPr="0067639F">
        <w:rPr>
          <w:rFonts w:ascii="Times New Roman" w:hAnsi="Times New Roman" w:cs="Times New Roman"/>
          <w:lang w:val="en-US"/>
        </w:rPr>
        <w:t>Suprinyak</w:t>
      </w:r>
      <w:proofErr w:type="spellEnd"/>
      <w:r w:rsidRPr="0067639F">
        <w:rPr>
          <w:rFonts w:ascii="Times New Roman" w:hAnsi="Times New Roman" w:cs="Times New Roman"/>
          <w:lang w:val="en-US"/>
        </w:rPr>
        <w:t xml:space="preserve"> (2015).</w:t>
      </w:r>
    </w:p>
  </w:footnote>
  <w:footnote w:id="36">
    <w:p w:rsidR="000D372E" w:rsidRPr="000D372E" w:rsidRDefault="000D372E" w:rsidP="000D372E">
      <w:pPr>
        <w:pStyle w:val="Textodenotaderodap"/>
        <w:jc w:val="both"/>
        <w:rPr>
          <w:rFonts w:ascii="Times New Roman" w:hAnsi="Times New Roman" w:cs="Times New Roman"/>
          <w:lang w:val="en-US"/>
        </w:rPr>
      </w:pPr>
      <w:r w:rsidRPr="0067639F">
        <w:rPr>
          <w:rStyle w:val="Refdenotaderodap"/>
          <w:rFonts w:ascii="Times New Roman" w:hAnsi="Times New Roman" w:cs="Times New Roman"/>
        </w:rPr>
        <w:footnoteRef/>
      </w:r>
      <w:r w:rsidRPr="000D372E">
        <w:rPr>
          <w:rFonts w:ascii="Times New Roman" w:hAnsi="Times New Roman" w:cs="Times New Roman"/>
          <w:lang w:val="en-US"/>
        </w:rPr>
        <w:t xml:space="preserve"> Bacha (1971).</w:t>
      </w:r>
    </w:p>
  </w:footnote>
  <w:footnote w:id="37">
    <w:p w:rsidR="000D372E" w:rsidRPr="000D372E" w:rsidRDefault="000D372E" w:rsidP="000D372E">
      <w:pPr>
        <w:pStyle w:val="Textodenotaderodap"/>
        <w:jc w:val="both"/>
        <w:rPr>
          <w:lang w:val="en-US"/>
        </w:rPr>
      </w:pPr>
      <w:r w:rsidRPr="0067639F">
        <w:rPr>
          <w:rStyle w:val="Refdenotaderodap"/>
          <w:rFonts w:ascii="Times New Roman" w:hAnsi="Times New Roman" w:cs="Times New Roman"/>
        </w:rPr>
        <w:footnoteRef/>
      </w:r>
      <w:r w:rsidRPr="000D372E">
        <w:rPr>
          <w:rFonts w:ascii="Times New Roman" w:hAnsi="Times New Roman" w:cs="Times New Roman"/>
          <w:lang w:val="en-US"/>
        </w:rPr>
        <w:t xml:space="preserve"> Baer (1971).</w:t>
      </w:r>
    </w:p>
  </w:footnote>
  <w:footnote w:id="38">
    <w:p w:rsidR="000D372E" w:rsidRPr="000D372E"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0D372E">
        <w:rPr>
          <w:rFonts w:ascii="Times New Roman" w:hAnsi="Times New Roman" w:cs="Times New Roman"/>
          <w:lang w:val="en-US"/>
        </w:rPr>
        <w:t xml:space="preserve"> Ibid.</w:t>
      </w:r>
    </w:p>
  </w:footnote>
  <w:footnote w:id="39">
    <w:p w:rsidR="000D372E" w:rsidRPr="000D372E"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0D372E">
        <w:rPr>
          <w:rFonts w:ascii="Times New Roman" w:hAnsi="Times New Roman" w:cs="Times New Roman"/>
          <w:lang w:val="en-US"/>
        </w:rPr>
        <w:t xml:space="preserve"> Ibid.</w:t>
      </w:r>
    </w:p>
  </w:footnote>
  <w:footnote w:id="40">
    <w:p w:rsidR="000D372E" w:rsidRPr="000D372E" w:rsidRDefault="000D372E" w:rsidP="000D372E">
      <w:pPr>
        <w:pStyle w:val="Textodenotaderodap"/>
        <w:rPr>
          <w:lang w:val="en-US"/>
        </w:rPr>
      </w:pPr>
      <w:r w:rsidRPr="0067639F">
        <w:rPr>
          <w:rStyle w:val="Refdenotaderodap"/>
          <w:rFonts w:ascii="Times New Roman" w:hAnsi="Times New Roman" w:cs="Times New Roman"/>
        </w:rPr>
        <w:footnoteRef/>
      </w:r>
      <w:r w:rsidRPr="000D372E">
        <w:rPr>
          <w:rFonts w:ascii="Times New Roman" w:hAnsi="Times New Roman" w:cs="Times New Roman"/>
          <w:lang w:val="en-US"/>
        </w:rPr>
        <w:t xml:space="preserve"> Ibid.</w:t>
      </w:r>
    </w:p>
  </w:footnote>
  <w:footnote w:id="41">
    <w:p w:rsidR="000D372E" w:rsidRPr="0067639F" w:rsidRDefault="000D372E" w:rsidP="000D372E">
      <w:pPr>
        <w:pStyle w:val="Textodenotaderodap"/>
        <w:jc w:val="both"/>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w:t>
      </w:r>
      <w:proofErr w:type="spellStart"/>
      <w:r w:rsidRPr="0067639F">
        <w:rPr>
          <w:rFonts w:ascii="Times New Roman" w:hAnsi="Times New Roman" w:cs="Times New Roman"/>
          <w:lang w:val="en-US"/>
        </w:rPr>
        <w:t>Treverton</w:t>
      </w:r>
      <w:proofErr w:type="spellEnd"/>
      <w:r w:rsidRPr="0067639F">
        <w:rPr>
          <w:rFonts w:ascii="Times New Roman" w:hAnsi="Times New Roman" w:cs="Times New Roman"/>
          <w:lang w:val="en-US"/>
        </w:rPr>
        <w:t xml:space="preserve"> (1971).</w:t>
      </w:r>
    </w:p>
  </w:footnote>
  <w:footnote w:id="42">
    <w:p w:rsidR="000D372E" w:rsidRPr="0067639F" w:rsidRDefault="000D372E" w:rsidP="000D372E">
      <w:pPr>
        <w:pStyle w:val="Textodenotaderodap"/>
        <w:jc w:val="both"/>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Ibid.</w:t>
      </w:r>
    </w:p>
  </w:footnote>
  <w:footnote w:id="43">
    <w:p w:rsidR="000D372E" w:rsidRPr="0067639F" w:rsidRDefault="000D372E" w:rsidP="000D372E">
      <w:pPr>
        <w:pStyle w:val="Textodenotaderodap"/>
        <w:jc w:val="both"/>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Ibid.</w:t>
      </w:r>
    </w:p>
  </w:footnote>
  <w:footnote w:id="44">
    <w:p w:rsidR="000D372E" w:rsidRPr="0067639F" w:rsidRDefault="000D372E" w:rsidP="000D372E">
      <w:pPr>
        <w:pStyle w:val="Textodenotaderodap"/>
        <w:jc w:val="both"/>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For a more detailed description of the so-called institution-building approach, see </w:t>
      </w:r>
      <w:proofErr w:type="spellStart"/>
      <w:r w:rsidRPr="0067639F">
        <w:rPr>
          <w:rFonts w:ascii="Times New Roman" w:hAnsi="Times New Roman" w:cs="Times New Roman"/>
          <w:lang w:val="en-US"/>
        </w:rPr>
        <w:t>Fernández</w:t>
      </w:r>
      <w:proofErr w:type="spellEnd"/>
      <w:r w:rsidRPr="0067639F">
        <w:rPr>
          <w:rFonts w:ascii="Times New Roman" w:hAnsi="Times New Roman" w:cs="Times New Roman"/>
          <w:lang w:val="en-US"/>
        </w:rPr>
        <w:t xml:space="preserve"> &amp; </w:t>
      </w:r>
      <w:proofErr w:type="spellStart"/>
      <w:r w:rsidRPr="0067639F">
        <w:rPr>
          <w:rFonts w:ascii="Times New Roman" w:hAnsi="Times New Roman" w:cs="Times New Roman"/>
          <w:lang w:val="en-US"/>
        </w:rPr>
        <w:t>Suprinyak</w:t>
      </w:r>
      <w:proofErr w:type="spellEnd"/>
      <w:r w:rsidRPr="0067639F">
        <w:rPr>
          <w:rFonts w:ascii="Times New Roman" w:hAnsi="Times New Roman" w:cs="Times New Roman"/>
          <w:lang w:val="en-US"/>
        </w:rPr>
        <w:t xml:space="preserve"> (2015).</w:t>
      </w:r>
    </w:p>
  </w:footnote>
  <w:footnote w:id="45">
    <w:p w:rsidR="000D372E" w:rsidRPr="0067639F" w:rsidRDefault="000D372E" w:rsidP="000D372E">
      <w:pPr>
        <w:pStyle w:val="Textodenotaderodap"/>
        <w:jc w:val="both"/>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w:t>
      </w:r>
      <w:proofErr w:type="spellStart"/>
      <w:r w:rsidRPr="0067639F">
        <w:rPr>
          <w:rFonts w:ascii="Times New Roman" w:hAnsi="Times New Roman" w:cs="Times New Roman"/>
          <w:lang w:val="en-US"/>
        </w:rPr>
        <w:t>Treverton</w:t>
      </w:r>
      <w:proofErr w:type="spellEnd"/>
      <w:r w:rsidRPr="0067639F">
        <w:rPr>
          <w:rFonts w:ascii="Times New Roman" w:hAnsi="Times New Roman" w:cs="Times New Roman"/>
          <w:lang w:val="en-US"/>
        </w:rPr>
        <w:t xml:space="preserve"> (1971).</w:t>
      </w:r>
    </w:p>
  </w:footnote>
  <w:footnote w:id="46">
    <w:p w:rsidR="000D372E" w:rsidRPr="00DA5ABF" w:rsidRDefault="000D372E" w:rsidP="000D372E">
      <w:pPr>
        <w:pStyle w:val="Textodenotaderodap"/>
        <w:jc w:val="both"/>
        <w:rPr>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Ibid.</w:t>
      </w:r>
    </w:p>
  </w:footnote>
  <w:footnote w:id="47">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Ibid.</w:t>
      </w:r>
    </w:p>
  </w:footnote>
  <w:footnote w:id="48">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Nicholson (1971a).</w:t>
      </w:r>
    </w:p>
  </w:footnote>
  <w:footnote w:id="49">
    <w:p w:rsidR="000D372E" w:rsidRPr="0099627C" w:rsidRDefault="000D372E" w:rsidP="000D372E">
      <w:pPr>
        <w:pStyle w:val="Textodenotaderodap"/>
        <w:rPr>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w:t>
      </w:r>
      <w:proofErr w:type="spellStart"/>
      <w:r w:rsidRPr="0067639F">
        <w:rPr>
          <w:rFonts w:ascii="Times New Roman" w:hAnsi="Times New Roman" w:cs="Times New Roman"/>
          <w:lang w:val="en-US"/>
        </w:rPr>
        <w:t>Manitzas</w:t>
      </w:r>
      <w:proofErr w:type="spellEnd"/>
      <w:r w:rsidRPr="0067639F">
        <w:rPr>
          <w:rFonts w:ascii="Times New Roman" w:hAnsi="Times New Roman" w:cs="Times New Roman"/>
          <w:lang w:val="en-US"/>
        </w:rPr>
        <w:t xml:space="preserve"> (1971).</w:t>
      </w:r>
    </w:p>
  </w:footnote>
  <w:footnote w:id="50">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Ibid.</w:t>
      </w:r>
    </w:p>
  </w:footnote>
  <w:footnote w:id="51">
    <w:p w:rsidR="000D372E" w:rsidRPr="0067639F" w:rsidRDefault="000D372E" w:rsidP="000D372E">
      <w:pPr>
        <w:pStyle w:val="Textodenotaderodap"/>
        <w:tabs>
          <w:tab w:val="left" w:pos="5310"/>
        </w:tabs>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Ibid.</w:t>
      </w:r>
      <w:r w:rsidRPr="0067639F">
        <w:rPr>
          <w:rFonts w:ascii="Times New Roman" w:hAnsi="Times New Roman" w:cs="Times New Roman"/>
          <w:lang w:val="en-US"/>
        </w:rPr>
        <w:tab/>
      </w:r>
    </w:p>
  </w:footnote>
  <w:footnote w:id="52">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Ibid.</w:t>
      </w:r>
    </w:p>
  </w:footnote>
  <w:footnote w:id="53">
    <w:p w:rsidR="000D372E" w:rsidRPr="00CF07B9" w:rsidRDefault="000D372E" w:rsidP="000D372E">
      <w:pPr>
        <w:pStyle w:val="Textodenotaderodap"/>
        <w:rPr>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Nicholson (1971b).</w:t>
      </w:r>
    </w:p>
  </w:footnote>
  <w:footnote w:id="54">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Ibid.</w:t>
      </w:r>
    </w:p>
  </w:footnote>
  <w:footnote w:id="55">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Carmichael (1971).</w:t>
      </w:r>
    </w:p>
  </w:footnote>
  <w:footnote w:id="56">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w:t>
      </w:r>
      <w:proofErr w:type="spellStart"/>
      <w:r w:rsidRPr="0067639F">
        <w:rPr>
          <w:rFonts w:ascii="Times New Roman" w:hAnsi="Times New Roman" w:cs="Times New Roman"/>
          <w:lang w:val="en-US"/>
        </w:rPr>
        <w:t>Silvert</w:t>
      </w:r>
      <w:proofErr w:type="spellEnd"/>
      <w:r w:rsidRPr="0067639F">
        <w:rPr>
          <w:rFonts w:ascii="Times New Roman" w:hAnsi="Times New Roman" w:cs="Times New Roman"/>
          <w:lang w:val="en-US"/>
        </w:rPr>
        <w:t xml:space="preserve"> (1971a).</w:t>
      </w:r>
    </w:p>
  </w:footnote>
  <w:footnote w:id="57">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Ibid.</w:t>
      </w:r>
    </w:p>
  </w:footnote>
  <w:footnote w:id="58">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Ibid.</w:t>
      </w:r>
    </w:p>
  </w:footnote>
  <w:footnote w:id="59">
    <w:p w:rsidR="000D372E" w:rsidRPr="0099627C" w:rsidRDefault="000D372E" w:rsidP="000D372E">
      <w:pPr>
        <w:pStyle w:val="Textodenotaderodap"/>
        <w:rPr>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Ibid.</w:t>
      </w:r>
    </w:p>
  </w:footnote>
  <w:footnote w:id="60">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Ibid.</w:t>
      </w:r>
    </w:p>
  </w:footnote>
  <w:footnote w:id="61">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The quotation is from </w:t>
      </w:r>
      <w:proofErr w:type="spellStart"/>
      <w:r w:rsidRPr="0067639F">
        <w:rPr>
          <w:rFonts w:ascii="Times New Roman" w:hAnsi="Times New Roman" w:cs="Times New Roman"/>
          <w:lang w:val="en-US"/>
        </w:rPr>
        <w:t>Silvert</w:t>
      </w:r>
      <w:proofErr w:type="spellEnd"/>
      <w:r w:rsidRPr="0067639F">
        <w:rPr>
          <w:rFonts w:ascii="Times New Roman" w:hAnsi="Times New Roman" w:cs="Times New Roman"/>
          <w:lang w:val="en-US"/>
        </w:rPr>
        <w:t xml:space="preserve"> (1970).</w:t>
      </w:r>
    </w:p>
  </w:footnote>
  <w:footnote w:id="62">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Ibid.</w:t>
      </w:r>
    </w:p>
  </w:footnote>
  <w:footnote w:id="63">
    <w:p w:rsidR="000D372E" w:rsidRPr="00E22C02" w:rsidRDefault="000D372E" w:rsidP="000D372E">
      <w:pPr>
        <w:pStyle w:val="Textodenotaderodap"/>
        <w:rPr>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Gardner (1971).</w:t>
      </w:r>
    </w:p>
  </w:footnote>
  <w:footnote w:id="64">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Bonilla (1971).</w:t>
      </w:r>
    </w:p>
  </w:footnote>
  <w:footnote w:id="65">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Ibid.</w:t>
      </w:r>
    </w:p>
  </w:footnote>
  <w:footnote w:id="66">
    <w:p w:rsidR="000D372E" w:rsidRPr="000E1DF6" w:rsidRDefault="000D372E" w:rsidP="000D372E">
      <w:pPr>
        <w:pStyle w:val="Textodenotaderodap"/>
        <w:rPr>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w:t>
      </w:r>
      <w:proofErr w:type="spellStart"/>
      <w:r w:rsidRPr="0067639F">
        <w:rPr>
          <w:rFonts w:ascii="Times New Roman" w:hAnsi="Times New Roman" w:cs="Times New Roman"/>
          <w:lang w:val="en-US"/>
        </w:rPr>
        <w:t>Silvert</w:t>
      </w:r>
      <w:proofErr w:type="spellEnd"/>
      <w:r w:rsidRPr="0067639F">
        <w:rPr>
          <w:rFonts w:ascii="Times New Roman" w:hAnsi="Times New Roman" w:cs="Times New Roman"/>
          <w:lang w:val="en-US"/>
        </w:rPr>
        <w:t xml:space="preserve"> (1971b).</w:t>
      </w:r>
    </w:p>
  </w:footnote>
  <w:footnote w:id="67">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Ibid.</w:t>
      </w:r>
    </w:p>
  </w:footnote>
  <w:footnote w:id="68">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Ibid.</w:t>
      </w:r>
    </w:p>
  </w:footnote>
  <w:footnote w:id="69">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Ibid.</w:t>
      </w:r>
    </w:p>
  </w:footnote>
  <w:footnote w:id="70">
    <w:p w:rsidR="000D372E" w:rsidRPr="006F151F" w:rsidRDefault="000D372E" w:rsidP="000D372E">
      <w:pPr>
        <w:pStyle w:val="Textodenotaderodap"/>
        <w:rPr>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Ibid.</w:t>
      </w:r>
    </w:p>
  </w:footnote>
  <w:footnote w:id="71">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w:t>
      </w:r>
      <w:proofErr w:type="spellStart"/>
      <w:r w:rsidRPr="0067639F">
        <w:rPr>
          <w:rFonts w:ascii="Times New Roman" w:hAnsi="Times New Roman" w:cs="Times New Roman"/>
          <w:lang w:val="en-US"/>
        </w:rPr>
        <w:t>Reichard</w:t>
      </w:r>
      <w:proofErr w:type="spellEnd"/>
      <w:r w:rsidRPr="0067639F">
        <w:rPr>
          <w:rFonts w:ascii="Times New Roman" w:hAnsi="Times New Roman" w:cs="Times New Roman"/>
          <w:lang w:val="en-US"/>
        </w:rPr>
        <w:t xml:space="preserve"> (1971).</w:t>
      </w:r>
    </w:p>
  </w:footnote>
  <w:footnote w:id="72">
    <w:p w:rsidR="000D372E" w:rsidRPr="0067639F" w:rsidRDefault="000D372E" w:rsidP="000D372E">
      <w:pPr>
        <w:pStyle w:val="Textodenotaderodap"/>
        <w:tabs>
          <w:tab w:val="left" w:pos="3090"/>
        </w:tabs>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Ibid.</w:t>
      </w:r>
      <w:r w:rsidRPr="0067639F">
        <w:rPr>
          <w:rFonts w:ascii="Times New Roman" w:hAnsi="Times New Roman" w:cs="Times New Roman"/>
          <w:lang w:val="en-US"/>
        </w:rPr>
        <w:tab/>
      </w:r>
    </w:p>
  </w:footnote>
  <w:footnote w:id="73">
    <w:p w:rsidR="000D372E" w:rsidRPr="00FD32C2" w:rsidRDefault="000D372E" w:rsidP="000D372E">
      <w:pPr>
        <w:pStyle w:val="Textodenotaderodap"/>
        <w:rPr>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Ibid.</w:t>
      </w:r>
    </w:p>
  </w:footnote>
  <w:footnote w:id="74">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Ibid.</w:t>
      </w:r>
    </w:p>
  </w:footnote>
  <w:footnote w:id="75">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Ibid.</w:t>
      </w:r>
    </w:p>
  </w:footnote>
  <w:footnote w:id="76">
    <w:p w:rsidR="000D372E" w:rsidRPr="0067639F" w:rsidRDefault="000D372E" w:rsidP="000D372E">
      <w:pPr>
        <w:pStyle w:val="Textodenotaderodap"/>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Ibid.</w:t>
      </w:r>
    </w:p>
  </w:footnote>
  <w:footnote w:id="77">
    <w:p w:rsidR="000D372E" w:rsidRPr="000D372E" w:rsidRDefault="000D372E" w:rsidP="000D372E">
      <w:pPr>
        <w:pStyle w:val="Textodenotaderodap"/>
        <w:rPr>
          <w:lang w:val="es-ES"/>
        </w:rPr>
      </w:pPr>
      <w:r w:rsidRPr="0067639F">
        <w:rPr>
          <w:rStyle w:val="Refdenotaderodap"/>
          <w:rFonts w:ascii="Times New Roman" w:hAnsi="Times New Roman" w:cs="Times New Roman"/>
        </w:rPr>
        <w:footnoteRef/>
      </w:r>
      <w:r w:rsidRPr="000D372E">
        <w:rPr>
          <w:rFonts w:ascii="Times New Roman" w:hAnsi="Times New Roman" w:cs="Times New Roman"/>
          <w:lang w:val="es-ES"/>
        </w:rPr>
        <w:t xml:space="preserve"> Ibid.</w:t>
      </w:r>
    </w:p>
  </w:footnote>
  <w:footnote w:id="78">
    <w:p w:rsidR="000D372E" w:rsidRPr="000D372E" w:rsidRDefault="000D372E" w:rsidP="000D372E">
      <w:pPr>
        <w:pStyle w:val="Textodenotaderodap"/>
        <w:rPr>
          <w:rFonts w:ascii="Times New Roman" w:hAnsi="Times New Roman" w:cs="Times New Roman"/>
          <w:lang w:val="es-ES"/>
        </w:rPr>
      </w:pPr>
      <w:r w:rsidRPr="0067639F">
        <w:rPr>
          <w:rStyle w:val="Refdenotaderodap"/>
          <w:rFonts w:ascii="Times New Roman" w:hAnsi="Times New Roman" w:cs="Times New Roman"/>
        </w:rPr>
        <w:footnoteRef/>
      </w:r>
      <w:r w:rsidRPr="000D372E">
        <w:rPr>
          <w:rFonts w:ascii="Times New Roman" w:hAnsi="Times New Roman" w:cs="Times New Roman"/>
          <w:lang w:val="es-ES"/>
        </w:rPr>
        <w:t xml:space="preserve"> Ibid.</w:t>
      </w:r>
    </w:p>
  </w:footnote>
  <w:footnote w:id="79">
    <w:p w:rsidR="000D372E" w:rsidRPr="000D372E" w:rsidRDefault="000D372E" w:rsidP="000D372E">
      <w:pPr>
        <w:pStyle w:val="Textodenotaderodap"/>
        <w:rPr>
          <w:rFonts w:ascii="Times New Roman" w:hAnsi="Times New Roman" w:cs="Times New Roman"/>
          <w:lang w:val="es-ES"/>
        </w:rPr>
      </w:pPr>
      <w:r w:rsidRPr="0067639F">
        <w:rPr>
          <w:rStyle w:val="Refdenotaderodap"/>
          <w:rFonts w:ascii="Times New Roman" w:hAnsi="Times New Roman" w:cs="Times New Roman"/>
        </w:rPr>
        <w:footnoteRef/>
      </w:r>
      <w:r w:rsidRPr="000D372E">
        <w:rPr>
          <w:rFonts w:ascii="Times New Roman" w:hAnsi="Times New Roman" w:cs="Times New Roman"/>
          <w:lang w:val="es-ES"/>
        </w:rPr>
        <w:t xml:space="preserve"> Nicholson (1971c).</w:t>
      </w:r>
    </w:p>
  </w:footnote>
  <w:footnote w:id="80">
    <w:p w:rsidR="000D372E" w:rsidRPr="000D372E" w:rsidRDefault="000D372E" w:rsidP="000D372E">
      <w:pPr>
        <w:pStyle w:val="Textodenotaderodap"/>
        <w:rPr>
          <w:lang w:val="es-ES"/>
        </w:rPr>
      </w:pPr>
      <w:r w:rsidRPr="0067639F">
        <w:rPr>
          <w:rStyle w:val="Refdenotaderodap"/>
          <w:rFonts w:ascii="Times New Roman" w:hAnsi="Times New Roman" w:cs="Times New Roman"/>
        </w:rPr>
        <w:footnoteRef/>
      </w:r>
      <w:r w:rsidRPr="000D372E">
        <w:rPr>
          <w:rFonts w:ascii="Times New Roman" w:hAnsi="Times New Roman" w:cs="Times New Roman"/>
          <w:lang w:val="es-ES"/>
        </w:rPr>
        <w:t xml:space="preserve"> Bonilla (1972).</w:t>
      </w:r>
    </w:p>
  </w:footnote>
  <w:footnote w:id="81">
    <w:p w:rsidR="000D372E" w:rsidRPr="000D372E" w:rsidRDefault="000D372E" w:rsidP="000D372E">
      <w:pPr>
        <w:pStyle w:val="Textodenotaderodap"/>
        <w:rPr>
          <w:lang w:val="es-ES"/>
        </w:rPr>
      </w:pPr>
      <w:r w:rsidRPr="0067639F">
        <w:rPr>
          <w:rStyle w:val="Refdenotaderodap"/>
          <w:rFonts w:ascii="Times New Roman" w:hAnsi="Times New Roman" w:cs="Times New Roman"/>
        </w:rPr>
        <w:footnoteRef/>
      </w:r>
      <w:r w:rsidRPr="000D372E">
        <w:rPr>
          <w:rFonts w:ascii="Times New Roman" w:hAnsi="Times New Roman" w:cs="Times New Roman"/>
          <w:lang w:val="es-ES"/>
        </w:rPr>
        <w:t xml:space="preserve"> Bonilla (1972).</w:t>
      </w:r>
    </w:p>
  </w:footnote>
  <w:footnote w:id="82">
    <w:p w:rsidR="000D372E" w:rsidRPr="0067639F" w:rsidRDefault="000D372E" w:rsidP="000D372E">
      <w:pPr>
        <w:pStyle w:val="Textodenotaderodap"/>
        <w:jc w:val="both"/>
        <w:rPr>
          <w:rFonts w:ascii="Times New Roman" w:hAnsi="Times New Roman" w:cs="Times New Roman"/>
          <w:lang w:val="en-US"/>
        </w:rPr>
      </w:pPr>
      <w:r w:rsidRPr="0067639F">
        <w:rPr>
          <w:rStyle w:val="Refdenotaderodap"/>
          <w:rFonts w:ascii="Times New Roman" w:hAnsi="Times New Roman" w:cs="Times New Roman"/>
        </w:rPr>
        <w:footnoteRef/>
      </w:r>
      <w:r w:rsidRPr="0067639F">
        <w:rPr>
          <w:rFonts w:ascii="Times New Roman" w:hAnsi="Times New Roman" w:cs="Times New Roman"/>
          <w:lang w:val="en-US"/>
        </w:rPr>
        <w:t xml:space="preserve"> For a more detailed assessment of the institutional development of ANPEC, see </w:t>
      </w:r>
      <w:proofErr w:type="spellStart"/>
      <w:r w:rsidRPr="0067639F">
        <w:rPr>
          <w:rFonts w:ascii="Times New Roman" w:hAnsi="Times New Roman" w:cs="Times New Roman"/>
          <w:lang w:val="en-US"/>
        </w:rPr>
        <w:t>Fernández</w:t>
      </w:r>
      <w:proofErr w:type="spellEnd"/>
      <w:r w:rsidRPr="0067639F">
        <w:rPr>
          <w:rFonts w:ascii="Times New Roman" w:hAnsi="Times New Roman" w:cs="Times New Roman"/>
          <w:lang w:val="en-US"/>
        </w:rPr>
        <w:t xml:space="preserve"> &amp; </w:t>
      </w:r>
      <w:proofErr w:type="spellStart"/>
      <w:r w:rsidRPr="0067639F">
        <w:rPr>
          <w:rFonts w:ascii="Times New Roman" w:hAnsi="Times New Roman" w:cs="Times New Roman"/>
          <w:lang w:val="en-US"/>
        </w:rPr>
        <w:t>Suprinyak</w:t>
      </w:r>
      <w:proofErr w:type="spellEnd"/>
      <w:r w:rsidRPr="0067639F">
        <w:rPr>
          <w:rFonts w:ascii="Times New Roman" w:hAnsi="Times New Roman" w:cs="Times New Roman"/>
          <w:lang w:val="en-US"/>
        </w:rPr>
        <w:t xml:space="preserve"> (2015).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715657"/>
      <w:docPartObj>
        <w:docPartGallery w:val="Page Numbers (Top of Page)"/>
        <w:docPartUnique/>
      </w:docPartObj>
    </w:sdtPr>
    <w:sdtEndPr/>
    <w:sdtContent>
      <w:p w:rsidR="002726FE" w:rsidRDefault="009B3D62">
        <w:pPr>
          <w:pStyle w:val="Cabealho"/>
          <w:jc w:val="right"/>
        </w:pPr>
        <w:r>
          <w:fldChar w:fldCharType="begin"/>
        </w:r>
        <w:r>
          <w:instrText xml:space="preserve"> PAGE   \* MERGEFORMAT </w:instrText>
        </w:r>
        <w:r>
          <w:fldChar w:fldCharType="separate"/>
        </w:r>
        <w:r w:rsidR="00AF1F30">
          <w:rPr>
            <w:noProof/>
          </w:rPr>
          <w:t>16</w:t>
        </w:r>
        <w:r>
          <w:rPr>
            <w:noProof/>
          </w:rPr>
          <w:fldChar w:fldCharType="end"/>
        </w:r>
      </w:p>
    </w:sdtContent>
  </w:sdt>
  <w:p w:rsidR="002726FE" w:rsidRDefault="00D8594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6468D0"/>
    <w:multiLevelType w:val="hybridMultilevel"/>
    <w:tmpl w:val="DA1027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72E"/>
    <w:rsid w:val="000D372E"/>
    <w:rsid w:val="001F4A12"/>
    <w:rsid w:val="00551B56"/>
    <w:rsid w:val="009B3D62"/>
    <w:rsid w:val="009F0125"/>
    <w:rsid w:val="00AF1F30"/>
    <w:rsid w:val="00D859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18CA01-1A77-45CE-9423-BB2E05A7D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72E"/>
    <w:pPr>
      <w:spacing w:after="120" w:line="360"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D372E"/>
    <w:pPr>
      <w:ind w:left="720"/>
      <w:contextualSpacing/>
    </w:pPr>
  </w:style>
  <w:style w:type="paragraph" w:styleId="Textodenotaderodap">
    <w:name w:val="footnote text"/>
    <w:basedOn w:val="Normal"/>
    <w:link w:val="TextodenotaderodapChar"/>
    <w:semiHidden/>
    <w:unhideWhenUsed/>
    <w:rsid w:val="000D372E"/>
    <w:pPr>
      <w:spacing w:after="0" w:line="240" w:lineRule="auto"/>
    </w:pPr>
    <w:rPr>
      <w:sz w:val="20"/>
      <w:szCs w:val="20"/>
    </w:rPr>
  </w:style>
  <w:style w:type="character" w:customStyle="1" w:styleId="TextodenotaderodapChar">
    <w:name w:val="Texto de nota de rodapé Char"/>
    <w:basedOn w:val="Fontepargpadro"/>
    <w:link w:val="Textodenotaderodap"/>
    <w:semiHidden/>
    <w:rsid w:val="000D372E"/>
    <w:rPr>
      <w:sz w:val="20"/>
      <w:szCs w:val="20"/>
    </w:rPr>
  </w:style>
  <w:style w:type="character" w:styleId="Refdenotaderodap">
    <w:name w:val="footnote reference"/>
    <w:basedOn w:val="Fontepargpadro"/>
    <w:semiHidden/>
    <w:unhideWhenUsed/>
    <w:rsid w:val="000D372E"/>
    <w:rPr>
      <w:vertAlign w:val="superscript"/>
    </w:rPr>
  </w:style>
  <w:style w:type="paragraph" w:styleId="Cabealho">
    <w:name w:val="header"/>
    <w:basedOn w:val="Normal"/>
    <w:link w:val="CabealhoChar"/>
    <w:uiPriority w:val="99"/>
    <w:unhideWhenUsed/>
    <w:rsid w:val="000D372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D372E"/>
  </w:style>
  <w:style w:type="character" w:styleId="Hyperlink">
    <w:name w:val="Hyperlink"/>
    <w:uiPriority w:val="99"/>
    <w:rsid w:val="000D37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mon.garcia.fernandez@gmail.com" TargetMode="External"/><Relationship Id="rId3" Type="http://schemas.openxmlformats.org/officeDocument/2006/relationships/settings" Target="settings.xml"/><Relationship Id="rId7" Type="http://schemas.openxmlformats.org/officeDocument/2006/relationships/hyperlink" Target="mailto:suprinyak@cedeplar.ufmg.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17</Pages>
  <Words>10323</Words>
  <Characters>55749</Characters>
  <Application>Microsoft Office Word</Application>
  <DocSecurity>0</DocSecurity>
  <Lines>464</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Garcia Fernandez</dc:creator>
  <cp:keywords/>
  <dc:description/>
  <cp:lastModifiedBy>Ramon Garcia Fernandez</cp:lastModifiedBy>
  <cp:revision>2</cp:revision>
  <dcterms:created xsi:type="dcterms:W3CDTF">2015-07-18T19:49:00Z</dcterms:created>
  <dcterms:modified xsi:type="dcterms:W3CDTF">2015-07-18T22:43:00Z</dcterms:modified>
</cp:coreProperties>
</file>