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A5A8F3" w14:textId="77777777" w:rsidR="006C2C6D" w:rsidRPr="00FB4165" w:rsidRDefault="006C2C6D" w:rsidP="00FA64C0">
      <w:pPr>
        <w:jc w:val="center"/>
        <w:rPr>
          <w:rFonts w:ascii="Arial" w:hAnsi="Arial" w:cs="Arial"/>
          <w:b/>
        </w:rPr>
      </w:pPr>
      <w:bookmarkStart w:id="0" w:name="_GoBack"/>
      <w:bookmarkEnd w:id="0"/>
      <w:r w:rsidRPr="00FB4165">
        <w:rPr>
          <w:rFonts w:ascii="Arial" w:hAnsi="Arial" w:cs="Arial"/>
          <w:b/>
        </w:rPr>
        <w:t>Common Labor Market, Attachment and Spillovers in a Large Federation</w:t>
      </w:r>
    </w:p>
    <w:p w14:paraId="63C5ECC8" w14:textId="77777777" w:rsidR="00FB4165" w:rsidRPr="00FB4165" w:rsidRDefault="00FB4165" w:rsidP="00FB4165">
      <w:pPr>
        <w:jc w:val="center"/>
        <w:rPr>
          <w:rFonts w:ascii="Arial" w:hAnsi="Arial" w:cs="Arial"/>
        </w:rPr>
      </w:pPr>
    </w:p>
    <w:p w14:paraId="3B19B010" w14:textId="77777777" w:rsidR="00FB4165" w:rsidRPr="00FB4165" w:rsidRDefault="00FB4165" w:rsidP="00FB4165">
      <w:pPr>
        <w:jc w:val="center"/>
        <w:rPr>
          <w:rFonts w:ascii="Arial" w:hAnsi="Arial" w:cs="Arial"/>
        </w:rPr>
      </w:pPr>
    </w:p>
    <w:p w14:paraId="638435DE" w14:textId="77777777" w:rsidR="00FB4165" w:rsidRPr="00FB4165" w:rsidRDefault="00FB4165" w:rsidP="00FB4165">
      <w:pPr>
        <w:jc w:val="center"/>
        <w:rPr>
          <w:rFonts w:ascii="Arial" w:hAnsi="Arial" w:cs="Arial"/>
        </w:rPr>
      </w:pPr>
    </w:p>
    <w:p w14:paraId="6213809B" w14:textId="77777777" w:rsidR="00FB4165" w:rsidRPr="00FB4165" w:rsidRDefault="00FB4165" w:rsidP="00FB4165">
      <w:pPr>
        <w:jc w:val="center"/>
        <w:rPr>
          <w:rFonts w:ascii="Arial" w:hAnsi="Arial" w:cs="Arial"/>
        </w:rPr>
      </w:pPr>
    </w:p>
    <w:p w14:paraId="213996EC" w14:textId="77777777" w:rsidR="00FB4165" w:rsidRPr="00FB4165" w:rsidRDefault="00FB4165" w:rsidP="00FB4165">
      <w:pPr>
        <w:jc w:val="center"/>
        <w:rPr>
          <w:rFonts w:ascii="Arial" w:hAnsi="Arial" w:cs="Arial"/>
        </w:rPr>
      </w:pPr>
      <w:r w:rsidRPr="00FB4165">
        <w:rPr>
          <w:rFonts w:ascii="Arial" w:hAnsi="Arial" w:cs="Arial"/>
        </w:rPr>
        <w:t>By</w:t>
      </w:r>
    </w:p>
    <w:p w14:paraId="395FA2B1" w14:textId="77777777" w:rsidR="00FB4165" w:rsidRPr="00FB4165" w:rsidRDefault="00FB4165" w:rsidP="00FB4165">
      <w:pPr>
        <w:jc w:val="center"/>
        <w:rPr>
          <w:rFonts w:ascii="Arial" w:hAnsi="Arial" w:cs="Arial"/>
        </w:rPr>
      </w:pPr>
    </w:p>
    <w:p w14:paraId="24F13AAB" w14:textId="77777777" w:rsidR="00FB4165" w:rsidRPr="00FB4165" w:rsidRDefault="00FB4165" w:rsidP="00FB4165">
      <w:pPr>
        <w:jc w:val="center"/>
        <w:rPr>
          <w:rFonts w:ascii="Arial" w:hAnsi="Arial" w:cs="Arial"/>
          <w:b/>
        </w:rPr>
      </w:pPr>
    </w:p>
    <w:p w14:paraId="556467D8" w14:textId="77777777" w:rsidR="00FB4165" w:rsidRPr="00FB4165" w:rsidRDefault="00FB4165" w:rsidP="00FB4165">
      <w:pPr>
        <w:jc w:val="center"/>
        <w:rPr>
          <w:rFonts w:ascii="Arial" w:hAnsi="Arial" w:cs="Arial"/>
          <w:b/>
        </w:rPr>
      </w:pPr>
    </w:p>
    <w:p w14:paraId="07F0AC61" w14:textId="77777777" w:rsidR="00FB4165" w:rsidRPr="00FB4165" w:rsidRDefault="00FB4165" w:rsidP="00FB4165">
      <w:pPr>
        <w:jc w:val="center"/>
        <w:rPr>
          <w:rFonts w:ascii="Arial" w:hAnsi="Arial" w:cs="Arial"/>
          <w:b/>
        </w:rPr>
      </w:pPr>
      <w:proofErr w:type="spellStart"/>
      <w:r w:rsidRPr="00FB4165">
        <w:rPr>
          <w:rFonts w:ascii="Arial" w:hAnsi="Arial" w:cs="Arial"/>
          <w:b/>
        </w:rPr>
        <w:t>Emilson</w:t>
      </w:r>
      <w:proofErr w:type="spellEnd"/>
      <w:r w:rsidRPr="00FB4165">
        <w:rPr>
          <w:rFonts w:ascii="Arial" w:hAnsi="Arial" w:cs="Arial"/>
          <w:b/>
        </w:rPr>
        <w:t xml:space="preserve"> Caputo </w:t>
      </w:r>
      <w:proofErr w:type="spellStart"/>
      <w:r w:rsidRPr="00FB4165">
        <w:rPr>
          <w:rFonts w:ascii="Arial" w:hAnsi="Arial" w:cs="Arial"/>
          <w:b/>
        </w:rPr>
        <w:t>Delfino</w:t>
      </w:r>
      <w:proofErr w:type="spellEnd"/>
      <w:r w:rsidRPr="00FB4165">
        <w:rPr>
          <w:rFonts w:ascii="Arial" w:hAnsi="Arial" w:cs="Arial"/>
          <w:b/>
        </w:rPr>
        <w:t xml:space="preserve"> Silva</w:t>
      </w:r>
    </w:p>
    <w:p w14:paraId="3711AFB9" w14:textId="77777777" w:rsidR="00FB4165" w:rsidRPr="00FB4165" w:rsidRDefault="00FB4165" w:rsidP="00FB4165">
      <w:pPr>
        <w:jc w:val="center"/>
        <w:rPr>
          <w:rFonts w:ascii="Arial" w:hAnsi="Arial" w:cs="Arial"/>
        </w:rPr>
      </w:pPr>
      <w:r w:rsidRPr="00FB4165">
        <w:rPr>
          <w:rFonts w:ascii="Arial" w:hAnsi="Arial" w:cs="Arial"/>
        </w:rPr>
        <w:t>Department of Marketing, Business Economics &amp; Law, University of Alberta</w:t>
      </w:r>
    </w:p>
    <w:p w14:paraId="3C8F25AC" w14:textId="77777777" w:rsidR="00FB4165" w:rsidRPr="00FB4165" w:rsidRDefault="00FB4165" w:rsidP="00FB4165">
      <w:pPr>
        <w:jc w:val="center"/>
        <w:rPr>
          <w:rFonts w:ascii="Arial" w:hAnsi="Arial" w:cs="Arial"/>
          <w:lang w:val="pt-BR"/>
        </w:rPr>
      </w:pPr>
      <w:r w:rsidRPr="00FB4165">
        <w:rPr>
          <w:rFonts w:ascii="Arial" w:hAnsi="Arial" w:cs="Arial"/>
          <w:lang w:val="pt-BR"/>
        </w:rPr>
        <w:t xml:space="preserve">Edmonton, AB, Canada, T6G 2R6, E-mail: </w:t>
      </w:r>
      <w:hyperlink r:id="rId8" w:history="1">
        <w:r w:rsidRPr="00FB4165">
          <w:rPr>
            <w:rStyle w:val="Hyperlink"/>
            <w:rFonts w:ascii="Arial" w:hAnsi="Arial" w:cs="Arial"/>
            <w:lang w:val="pt-BR"/>
          </w:rPr>
          <w:t>emilson@ualberta.ca</w:t>
        </w:r>
      </w:hyperlink>
    </w:p>
    <w:p w14:paraId="5AA50CAD" w14:textId="77777777" w:rsidR="00FB4165" w:rsidRPr="00FB4165" w:rsidRDefault="00FB4165" w:rsidP="00FB4165">
      <w:pPr>
        <w:jc w:val="center"/>
        <w:rPr>
          <w:rFonts w:ascii="Arial" w:hAnsi="Arial" w:cs="Arial"/>
          <w:lang w:val="pt-BR"/>
        </w:rPr>
      </w:pPr>
    </w:p>
    <w:p w14:paraId="08E436D9" w14:textId="77777777" w:rsidR="00FB4165" w:rsidRPr="00FB4165" w:rsidRDefault="00FB4165" w:rsidP="00FB4165">
      <w:pPr>
        <w:jc w:val="center"/>
        <w:rPr>
          <w:rFonts w:ascii="Arial" w:hAnsi="Arial" w:cs="Arial"/>
          <w:lang w:val="pt-BR"/>
        </w:rPr>
      </w:pPr>
    </w:p>
    <w:p w14:paraId="3618C8D2" w14:textId="77777777" w:rsidR="00FB4165" w:rsidRPr="00FB4165" w:rsidRDefault="00FB4165" w:rsidP="00FB4165">
      <w:pPr>
        <w:jc w:val="center"/>
        <w:rPr>
          <w:rFonts w:ascii="Arial" w:hAnsi="Arial" w:cs="Arial"/>
        </w:rPr>
      </w:pPr>
      <w:r w:rsidRPr="00FB4165">
        <w:rPr>
          <w:rFonts w:ascii="Arial" w:hAnsi="Arial" w:cs="Arial"/>
        </w:rPr>
        <w:t>And</w:t>
      </w:r>
    </w:p>
    <w:p w14:paraId="6FDCFDA6" w14:textId="77777777" w:rsidR="00FB4165" w:rsidRPr="00FB4165" w:rsidRDefault="00FB4165" w:rsidP="00FB4165">
      <w:pPr>
        <w:jc w:val="center"/>
        <w:rPr>
          <w:rFonts w:ascii="Arial" w:hAnsi="Arial" w:cs="Arial"/>
        </w:rPr>
      </w:pPr>
    </w:p>
    <w:p w14:paraId="0BFBAF96" w14:textId="77777777" w:rsidR="00FB4165" w:rsidRPr="00FB4165" w:rsidRDefault="00FB4165" w:rsidP="00FB4165">
      <w:pPr>
        <w:jc w:val="center"/>
        <w:rPr>
          <w:rFonts w:ascii="Arial" w:hAnsi="Arial" w:cs="Arial"/>
          <w:b/>
        </w:rPr>
      </w:pPr>
    </w:p>
    <w:p w14:paraId="518BBEB8" w14:textId="77777777" w:rsidR="00FB4165" w:rsidRPr="00FB4165" w:rsidRDefault="00FB4165" w:rsidP="00FB4165">
      <w:pPr>
        <w:jc w:val="center"/>
        <w:rPr>
          <w:rFonts w:ascii="Arial" w:hAnsi="Arial" w:cs="Arial"/>
          <w:b/>
        </w:rPr>
      </w:pPr>
      <w:r w:rsidRPr="00FB4165">
        <w:rPr>
          <w:rFonts w:ascii="Arial" w:hAnsi="Arial" w:cs="Arial"/>
          <w:b/>
        </w:rPr>
        <w:t>Vander Mendes Lucas</w:t>
      </w:r>
    </w:p>
    <w:p w14:paraId="79207FA4" w14:textId="77777777" w:rsidR="00FB4165" w:rsidRPr="00FB4165" w:rsidRDefault="00FB4165" w:rsidP="00FB4165">
      <w:pPr>
        <w:jc w:val="center"/>
        <w:rPr>
          <w:rFonts w:ascii="Arial" w:hAnsi="Arial" w:cs="Arial"/>
        </w:rPr>
      </w:pPr>
      <w:r w:rsidRPr="00FB4165">
        <w:rPr>
          <w:rFonts w:ascii="Arial" w:hAnsi="Arial" w:cs="Arial"/>
        </w:rPr>
        <w:t>Department of Economics, University of Brasilia</w:t>
      </w:r>
    </w:p>
    <w:p w14:paraId="6ECDBEDF" w14:textId="77777777" w:rsidR="00FB4165" w:rsidRPr="00FB4165" w:rsidRDefault="00FB4165" w:rsidP="00FB4165">
      <w:pPr>
        <w:jc w:val="center"/>
        <w:rPr>
          <w:rFonts w:ascii="Arial" w:hAnsi="Arial" w:cs="Arial"/>
          <w:lang w:val="pt-BR"/>
        </w:rPr>
      </w:pPr>
      <w:proofErr w:type="spellStart"/>
      <w:r w:rsidRPr="00FB4165">
        <w:rPr>
          <w:rFonts w:ascii="Arial" w:hAnsi="Arial" w:cs="Arial"/>
          <w:lang w:val="pt-BR"/>
        </w:rPr>
        <w:t>Brasilia</w:t>
      </w:r>
      <w:proofErr w:type="spellEnd"/>
      <w:r w:rsidRPr="00FB4165">
        <w:rPr>
          <w:rFonts w:ascii="Arial" w:hAnsi="Arial" w:cs="Arial"/>
          <w:lang w:val="pt-BR"/>
        </w:rPr>
        <w:t xml:space="preserve">, DF, </w:t>
      </w:r>
      <w:proofErr w:type="spellStart"/>
      <w:r w:rsidRPr="00FB4165">
        <w:rPr>
          <w:rFonts w:ascii="Arial" w:hAnsi="Arial" w:cs="Arial"/>
          <w:lang w:val="pt-BR"/>
        </w:rPr>
        <w:t>Brazil</w:t>
      </w:r>
      <w:proofErr w:type="spellEnd"/>
      <w:r w:rsidRPr="00FB4165">
        <w:rPr>
          <w:rFonts w:ascii="Arial" w:hAnsi="Arial" w:cs="Arial"/>
          <w:lang w:val="pt-BR"/>
        </w:rPr>
        <w:t xml:space="preserve">, 70919-970, E-mail: </w:t>
      </w:r>
      <w:hyperlink r:id="rId9" w:history="1">
        <w:r w:rsidRPr="00FB4165">
          <w:rPr>
            <w:rStyle w:val="Hyperlink"/>
            <w:rFonts w:ascii="Arial" w:hAnsi="Arial" w:cs="Arial"/>
            <w:lang w:val="pt-BR"/>
          </w:rPr>
          <w:t>vlucas@unb.br</w:t>
        </w:r>
      </w:hyperlink>
    </w:p>
    <w:p w14:paraId="66205A6F" w14:textId="77777777" w:rsidR="00FB4165" w:rsidRPr="00FB4165" w:rsidRDefault="00FB4165" w:rsidP="00FB4165">
      <w:pPr>
        <w:jc w:val="center"/>
        <w:rPr>
          <w:rFonts w:ascii="Arial" w:hAnsi="Arial" w:cs="Arial"/>
          <w:lang w:val="pt-BR"/>
        </w:rPr>
      </w:pPr>
    </w:p>
    <w:p w14:paraId="023A440C" w14:textId="77777777" w:rsidR="00FB4165" w:rsidRPr="00FB4165" w:rsidRDefault="00FB4165" w:rsidP="00FB4165">
      <w:pPr>
        <w:jc w:val="center"/>
        <w:rPr>
          <w:rFonts w:ascii="Arial" w:hAnsi="Arial" w:cs="Arial"/>
          <w:lang w:val="pt-BR"/>
        </w:rPr>
      </w:pPr>
    </w:p>
    <w:p w14:paraId="10512D2B" w14:textId="28C817A8" w:rsidR="00FB4165" w:rsidRPr="00FB4165" w:rsidRDefault="00FB4165" w:rsidP="00FB4165">
      <w:pPr>
        <w:jc w:val="center"/>
        <w:rPr>
          <w:rFonts w:ascii="Arial" w:hAnsi="Arial" w:cs="Arial"/>
          <w:lang w:val="pt-BR"/>
        </w:rPr>
      </w:pPr>
      <w:r w:rsidRPr="00FB4165">
        <w:rPr>
          <w:rFonts w:ascii="Arial" w:hAnsi="Arial" w:cs="Arial"/>
          <w:lang w:val="pt-BR"/>
        </w:rPr>
        <w:t xml:space="preserve">July </w:t>
      </w:r>
      <w:r w:rsidRPr="00FB4165">
        <w:rPr>
          <w:rFonts w:ascii="Arial" w:hAnsi="Arial" w:cs="Arial"/>
          <w:lang w:val="pt-BR"/>
        </w:rPr>
        <w:t>2, 2015</w:t>
      </w:r>
    </w:p>
    <w:p w14:paraId="153E95EE" w14:textId="77777777" w:rsidR="00FB4165" w:rsidRPr="00FB4165" w:rsidRDefault="00FB4165" w:rsidP="00FB4165">
      <w:pPr>
        <w:jc w:val="center"/>
        <w:rPr>
          <w:rFonts w:ascii="Arial" w:hAnsi="Arial" w:cs="Arial"/>
          <w:lang w:val="pt-BR"/>
        </w:rPr>
      </w:pPr>
    </w:p>
    <w:p w14:paraId="4FD88393" w14:textId="77777777" w:rsidR="00FB4165" w:rsidRPr="00FB4165" w:rsidRDefault="00FB4165" w:rsidP="00FB4165">
      <w:pPr>
        <w:jc w:val="both"/>
        <w:rPr>
          <w:rFonts w:ascii="Arial" w:hAnsi="Arial" w:cs="Arial"/>
        </w:rPr>
      </w:pPr>
      <w:r w:rsidRPr="00FB4165">
        <w:rPr>
          <w:rFonts w:ascii="Arial" w:hAnsi="Arial" w:cs="Arial"/>
          <w:b/>
        </w:rPr>
        <w:t>Abstract:</w:t>
      </w:r>
      <w:r w:rsidRPr="00FB4165">
        <w:rPr>
          <w:rFonts w:ascii="Arial" w:hAnsi="Arial" w:cs="Arial"/>
        </w:rPr>
        <w:t xml:space="preserve"> In this paper, we extend the home-attachment model to a setting with multiple (more than two) regions and consider non-cooperative policy making for provision of different types of federal public goods in the presence of a common labor market. Migration and working place choices are independent. We show that the optimal redistributive policy implemented by the central government always yields equalization of private consumption levels across regions. This result holds whether or not policy makers are able to anticipate migration responses to their policy choices. In the decentralized leadership games, regional governments make contributions at levels that fully internalize externalities.</w:t>
      </w:r>
    </w:p>
    <w:p w14:paraId="39962364" w14:textId="77777777" w:rsidR="00FB4165" w:rsidRPr="00FB4165" w:rsidRDefault="00FB4165" w:rsidP="00FB4165">
      <w:pPr>
        <w:jc w:val="center"/>
        <w:rPr>
          <w:rFonts w:ascii="Arial" w:hAnsi="Arial" w:cs="Arial"/>
        </w:rPr>
      </w:pPr>
    </w:p>
    <w:p w14:paraId="1D0A84A2" w14:textId="77777777" w:rsidR="00FB4165" w:rsidRPr="00FB4165" w:rsidRDefault="00FB4165" w:rsidP="00FB4165">
      <w:pPr>
        <w:jc w:val="center"/>
        <w:rPr>
          <w:rFonts w:ascii="Arial" w:hAnsi="Arial" w:cs="Arial"/>
        </w:rPr>
      </w:pPr>
    </w:p>
    <w:p w14:paraId="4E62AED7" w14:textId="158A23D2" w:rsidR="00DF2674" w:rsidRPr="00FB4165" w:rsidRDefault="00FA64C0" w:rsidP="005A21D8">
      <w:pPr>
        <w:jc w:val="both"/>
        <w:rPr>
          <w:rFonts w:ascii="Arial" w:hAnsi="Arial" w:cs="Arial"/>
          <w:b/>
          <w:lang w:val="pt-BR"/>
        </w:rPr>
      </w:pPr>
      <w:r w:rsidRPr="00FB4165">
        <w:rPr>
          <w:rFonts w:ascii="Arial" w:hAnsi="Arial" w:cs="Arial"/>
          <w:b/>
          <w:lang w:val="pt-BR"/>
        </w:rPr>
        <w:t xml:space="preserve">Resumo: </w:t>
      </w:r>
      <w:r w:rsidRPr="00FB4165">
        <w:rPr>
          <w:rFonts w:ascii="Arial" w:hAnsi="Arial" w:cs="Arial"/>
          <w:lang w:val="pt-BR"/>
        </w:rPr>
        <w:t xml:space="preserve">Neste artigo, </w:t>
      </w:r>
      <w:r w:rsidR="005A21D8" w:rsidRPr="00FB4165">
        <w:rPr>
          <w:rFonts w:ascii="Arial" w:hAnsi="Arial" w:cs="Arial"/>
          <w:lang w:val="pt-BR"/>
        </w:rPr>
        <w:t xml:space="preserve">generalizamos os tradicionais modelos de </w:t>
      </w:r>
      <w:r w:rsidR="005A21D8" w:rsidRPr="00FB4165">
        <w:rPr>
          <w:rFonts w:ascii="Arial" w:hAnsi="Arial" w:cs="Arial"/>
          <w:i/>
          <w:lang w:val="pt-BR"/>
        </w:rPr>
        <w:t>home-</w:t>
      </w:r>
      <w:proofErr w:type="spellStart"/>
      <w:r w:rsidR="005A21D8" w:rsidRPr="00FB4165">
        <w:rPr>
          <w:rFonts w:ascii="Arial" w:hAnsi="Arial" w:cs="Arial"/>
          <w:i/>
          <w:lang w:val="pt-BR"/>
        </w:rPr>
        <w:t>attachment</w:t>
      </w:r>
      <w:proofErr w:type="spellEnd"/>
      <w:r w:rsidR="005A21D8" w:rsidRPr="00FB4165">
        <w:rPr>
          <w:rFonts w:ascii="Arial" w:hAnsi="Arial" w:cs="Arial"/>
          <w:lang w:val="pt-BR"/>
        </w:rPr>
        <w:t xml:space="preserve"> para um conjunto de mais de duas regiões e consideramos a adoção de políticas </w:t>
      </w:r>
      <w:proofErr w:type="gramStart"/>
      <w:r w:rsidR="005A21D8" w:rsidRPr="00FB4165">
        <w:rPr>
          <w:rFonts w:ascii="Arial" w:hAnsi="Arial" w:cs="Arial"/>
          <w:lang w:val="pt-BR"/>
        </w:rPr>
        <w:t>não-cooperativas</w:t>
      </w:r>
      <w:proofErr w:type="gramEnd"/>
      <w:r w:rsidR="005A21D8" w:rsidRPr="00FB4165">
        <w:rPr>
          <w:rFonts w:ascii="Arial" w:hAnsi="Arial" w:cs="Arial"/>
          <w:lang w:val="pt-BR"/>
        </w:rPr>
        <w:t xml:space="preserve"> de provisão de diferentes tipos de bens públicos federais na presença de um mercado de trabalho comum. Migração e escolha do local de trabalho são independentes. Nós mostramos que uma política redistributiva ótima </w:t>
      </w:r>
      <w:proofErr w:type="gramStart"/>
      <w:r w:rsidR="005A21D8" w:rsidRPr="00FB4165">
        <w:rPr>
          <w:rFonts w:ascii="Arial" w:hAnsi="Arial" w:cs="Arial"/>
          <w:lang w:val="pt-BR"/>
        </w:rPr>
        <w:t>implementada</w:t>
      </w:r>
      <w:proofErr w:type="gramEnd"/>
      <w:r w:rsidR="005A21D8" w:rsidRPr="00FB4165">
        <w:rPr>
          <w:rFonts w:ascii="Arial" w:hAnsi="Arial" w:cs="Arial"/>
          <w:lang w:val="pt-BR"/>
        </w:rPr>
        <w:t xml:space="preserve"> pelo governo central sempre levará à equalização dos níveis de consumo privado entre as regiões. Este resultado se mantém mesmo se os tomadores de decisão antecipam os resultados dos deslocamentos dos indivíduos (</w:t>
      </w:r>
      <w:proofErr w:type="spellStart"/>
      <w:r w:rsidR="005A21D8" w:rsidRPr="00FB4165">
        <w:rPr>
          <w:rFonts w:ascii="Arial" w:hAnsi="Arial" w:cs="Arial"/>
          <w:lang w:val="pt-BR"/>
        </w:rPr>
        <w:t>migration</w:t>
      </w:r>
      <w:proofErr w:type="spellEnd"/>
      <w:r w:rsidR="005A21D8" w:rsidRPr="00FB4165">
        <w:rPr>
          <w:rFonts w:ascii="Arial" w:hAnsi="Arial" w:cs="Arial"/>
          <w:lang w:val="pt-BR"/>
        </w:rPr>
        <w:t xml:space="preserve">) às suas políticas adotadas. Em </w:t>
      </w:r>
      <w:proofErr w:type="spellStart"/>
      <w:r w:rsidR="005A21D8" w:rsidRPr="00FB4165">
        <w:rPr>
          <w:rFonts w:ascii="Arial" w:hAnsi="Arial" w:cs="Arial"/>
          <w:i/>
          <w:lang w:val="pt-BR"/>
        </w:rPr>
        <w:t>decentralized</w:t>
      </w:r>
      <w:proofErr w:type="spellEnd"/>
      <w:r w:rsidR="005A21D8" w:rsidRPr="00FB4165">
        <w:rPr>
          <w:rFonts w:ascii="Arial" w:hAnsi="Arial" w:cs="Arial"/>
          <w:i/>
          <w:lang w:val="pt-BR"/>
        </w:rPr>
        <w:t xml:space="preserve"> </w:t>
      </w:r>
      <w:proofErr w:type="spellStart"/>
      <w:r w:rsidR="005A21D8" w:rsidRPr="00FB4165">
        <w:rPr>
          <w:rFonts w:ascii="Arial" w:hAnsi="Arial" w:cs="Arial"/>
          <w:i/>
          <w:lang w:val="pt-BR"/>
        </w:rPr>
        <w:t>leadership</w:t>
      </w:r>
      <w:proofErr w:type="spellEnd"/>
      <w:r w:rsidR="005A21D8" w:rsidRPr="00FB4165">
        <w:rPr>
          <w:rFonts w:ascii="Arial" w:hAnsi="Arial" w:cs="Arial"/>
          <w:i/>
          <w:lang w:val="pt-BR"/>
        </w:rPr>
        <w:t xml:space="preserve"> games</w:t>
      </w:r>
      <w:r w:rsidR="005A21D8" w:rsidRPr="00FB4165">
        <w:rPr>
          <w:rFonts w:ascii="Arial" w:hAnsi="Arial" w:cs="Arial"/>
          <w:lang w:val="pt-BR"/>
        </w:rPr>
        <w:t xml:space="preserve"> governos regionais fazem contribuições que levam a uma plena internalização das externalidades.</w:t>
      </w:r>
    </w:p>
    <w:p w14:paraId="3ADA5356" w14:textId="77777777" w:rsidR="00DF2674" w:rsidRPr="00FB4165" w:rsidRDefault="00DF2674" w:rsidP="00FA64C0">
      <w:pPr>
        <w:rPr>
          <w:rFonts w:ascii="Arial" w:hAnsi="Arial" w:cs="Arial"/>
          <w:b/>
          <w:lang w:val="pt-BR"/>
        </w:rPr>
      </w:pPr>
    </w:p>
    <w:p w14:paraId="67E57E8E" w14:textId="2AD44732" w:rsidR="00433922" w:rsidRPr="00FB4165" w:rsidRDefault="00433922" w:rsidP="00FA64C0">
      <w:pPr>
        <w:rPr>
          <w:rFonts w:ascii="Arial" w:hAnsi="Arial" w:cs="Arial"/>
          <w:lang w:val="pt-BR"/>
        </w:rPr>
      </w:pPr>
      <w:r w:rsidRPr="00FB4165">
        <w:rPr>
          <w:rFonts w:ascii="Arial" w:hAnsi="Arial" w:cs="Arial"/>
          <w:b/>
          <w:lang w:val="pt-BR"/>
        </w:rPr>
        <w:t xml:space="preserve">JEL: </w:t>
      </w:r>
      <w:r w:rsidR="00DF2674" w:rsidRPr="00FB4165">
        <w:rPr>
          <w:rFonts w:ascii="Arial" w:hAnsi="Arial" w:cs="Arial"/>
          <w:lang w:val="pt-BR"/>
        </w:rPr>
        <w:t>C72, D62, H23, H42, H77, H87</w:t>
      </w:r>
      <w:r w:rsidR="00D6548A" w:rsidRPr="00FB4165">
        <w:rPr>
          <w:rFonts w:ascii="Arial" w:hAnsi="Arial" w:cs="Arial"/>
          <w:lang w:val="pt-BR"/>
        </w:rPr>
        <w:t>, R3, R5</w:t>
      </w:r>
    </w:p>
    <w:p w14:paraId="6F8CEB88" w14:textId="77777777" w:rsidR="005A21D8" w:rsidRPr="00FB4165" w:rsidRDefault="005A21D8" w:rsidP="00FA64C0">
      <w:pPr>
        <w:rPr>
          <w:rFonts w:ascii="Arial" w:hAnsi="Arial" w:cs="Arial"/>
          <w:b/>
          <w:lang w:val="pt-BR"/>
        </w:rPr>
      </w:pPr>
    </w:p>
    <w:p w14:paraId="6DB635BE" w14:textId="541BBED1" w:rsidR="00433922" w:rsidRPr="00FB4165" w:rsidRDefault="00D14561" w:rsidP="00FA64C0">
      <w:pPr>
        <w:rPr>
          <w:rFonts w:ascii="Arial" w:hAnsi="Arial" w:cs="Arial"/>
        </w:rPr>
      </w:pPr>
      <w:r w:rsidRPr="00FB4165">
        <w:rPr>
          <w:rFonts w:ascii="Arial" w:hAnsi="Arial" w:cs="Arial"/>
          <w:b/>
        </w:rPr>
        <w:t>Keyw</w:t>
      </w:r>
      <w:r w:rsidR="00433922" w:rsidRPr="00FB4165">
        <w:rPr>
          <w:rFonts w:ascii="Arial" w:hAnsi="Arial" w:cs="Arial"/>
          <w:b/>
        </w:rPr>
        <w:t>ords:</w:t>
      </w:r>
      <w:r w:rsidR="00433922" w:rsidRPr="00FB4165">
        <w:rPr>
          <w:rFonts w:ascii="Arial" w:hAnsi="Arial" w:cs="Arial"/>
        </w:rPr>
        <w:t xml:space="preserve"> common labor market; home attachment; spillovers; decentralized leadership.</w:t>
      </w:r>
    </w:p>
    <w:p w14:paraId="5D40C63D" w14:textId="77777777" w:rsidR="00A107F2" w:rsidRPr="00FB4165" w:rsidRDefault="00A107F2" w:rsidP="00FA64C0">
      <w:pPr>
        <w:rPr>
          <w:rFonts w:ascii="Arial" w:hAnsi="Arial" w:cs="Arial"/>
          <w:b/>
        </w:rPr>
      </w:pPr>
    </w:p>
    <w:p w14:paraId="0C34A740" w14:textId="04C038D4" w:rsidR="005A21D8" w:rsidRPr="00FB4165" w:rsidRDefault="005A21D8" w:rsidP="00FA64C0">
      <w:pPr>
        <w:rPr>
          <w:rFonts w:ascii="Arial" w:hAnsi="Arial" w:cs="Arial"/>
          <w:b/>
          <w:lang w:val="pt-BR"/>
        </w:rPr>
      </w:pPr>
      <w:r w:rsidRPr="00FB4165">
        <w:rPr>
          <w:rFonts w:ascii="Arial" w:hAnsi="Arial" w:cs="Arial"/>
          <w:b/>
          <w:lang w:val="pt-BR"/>
        </w:rPr>
        <w:t xml:space="preserve">Palavras-chaves: </w:t>
      </w:r>
      <w:r w:rsidRPr="00FB4165">
        <w:rPr>
          <w:rFonts w:ascii="Arial" w:hAnsi="Arial" w:cs="Arial"/>
          <w:lang w:val="pt-BR"/>
        </w:rPr>
        <w:t>Mercado de trabalho comum, apego à residência, externalidades, liderança descentralizada.</w:t>
      </w:r>
    </w:p>
    <w:p w14:paraId="4DBA7F6F" w14:textId="77777777" w:rsidR="005A21D8" w:rsidRPr="00FB4165" w:rsidRDefault="005A21D8" w:rsidP="00FA64C0">
      <w:pPr>
        <w:rPr>
          <w:rFonts w:ascii="Arial" w:hAnsi="Arial" w:cs="Arial"/>
          <w:b/>
          <w:lang w:val="pt-BR"/>
        </w:rPr>
      </w:pPr>
    </w:p>
    <w:p w14:paraId="4D11638D" w14:textId="0F663AD1" w:rsidR="005A21D8" w:rsidRPr="00FB4165" w:rsidRDefault="005A21D8" w:rsidP="00FA64C0">
      <w:pPr>
        <w:rPr>
          <w:rFonts w:ascii="Arial" w:hAnsi="Arial" w:cs="Arial"/>
          <w:b/>
          <w:lang w:val="pt-BR"/>
        </w:rPr>
      </w:pPr>
      <w:r w:rsidRPr="00FB4165">
        <w:rPr>
          <w:rFonts w:ascii="Arial" w:hAnsi="Arial" w:cs="Arial"/>
          <w:b/>
          <w:lang w:val="pt-BR"/>
        </w:rPr>
        <w:t>Área ANPEC:</w:t>
      </w:r>
      <w:r w:rsidR="00BD73B3" w:rsidRPr="00FB4165">
        <w:rPr>
          <w:rFonts w:ascii="Arial" w:hAnsi="Arial" w:cs="Arial"/>
          <w:b/>
          <w:lang w:val="pt-BR"/>
        </w:rPr>
        <w:t xml:space="preserve"> </w:t>
      </w:r>
      <w:proofErr w:type="gramStart"/>
      <w:r w:rsidR="00BD73B3" w:rsidRPr="00FB4165">
        <w:rPr>
          <w:rFonts w:ascii="Arial" w:hAnsi="Arial" w:cs="Arial"/>
          <w:b/>
          <w:lang w:val="pt-BR"/>
        </w:rPr>
        <w:t>5 – Economia</w:t>
      </w:r>
      <w:proofErr w:type="gramEnd"/>
      <w:r w:rsidR="00BD73B3" w:rsidRPr="00FB4165">
        <w:rPr>
          <w:rFonts w:ascii="Arial" w:hAnsi="Arial" w:cs="Arial"/>
          <w:b/>
          <w:lang w:val="pt-BR"/>
        </w:rPr>
        <w:t xml:space="preserve"> do Setor Público</w:t>
      </w:r>
    </w:p>
    <w:p w14:paraId="187EEC4F" w14:textId="7C1A849B" w:rsidR="00875A5C" w:rsidRPr="00FA64C0" w:rsidRDefault="00875A5C" w:rsidP="00FA64C0">
      <w:pPr>
        <w:rPr>
          <w:rFonts w:ascii="Arial" w:hAnsi="Arial" w:cs="Arial"/>
          <w:b/>
        </w:rPr>
      </w:pPr>
      <w:r w:rsidRPr="00FA64C0">
        <w:rPr>
          <w:rFonts w:ascii="Arial" w:hAnsi="Arial" w:cs="Arial"/>
          <w:b/>
        </w:rPr>
        <w:lastRenderedPageBreak/>
        <w:t>1. Introduction</w:t>
      </w:r>
    </w:p>
    <w:p w14:paraId="583C6079" w14:textId="77777777" w:rsidR="00875A5C" w:rsidRPr="00FA64C0" w:rsidRDefault="00875A5C" w:rsidP="00FA64C0">
      <w:pPr>
        <w:spacing w:before="120" w:after="120"/>
        <w:jc w:val="both"/>
        <w:rPr>
          <w:rFonts w:ascii="Arial" w:hAnsi="Arial" w:cs="Arial"/>
        </w:rPr>
      </w:pPr>
      <w:r w:rsidRPr="00FA64C0">
        <w:rPr>
          <w:rFonts w:ascii="Arial" w:hAnsi="Arial" w:cs="Arial"/>
        </w:rPr>
        <w:t xml:space="preserve">In Europe and United States of America (USA), one can easily find evidence of large common labor markets in operation. Following </w:t>
      </w:r>
      <w:proofErr w:type="spellStart"/>
      <w:r w:rsidRPr="00FA64C0">
        <w:rPr>
          <w:rFonts w:ascii="Arial" w:hAnsi="Arial" w:cs="Arial"/>
        </w:rPr>
        <w:t>Wildasin</w:t>
      </w:r>
      <w:proofErr w:type="spellEnd"/>
      <w:r w:rsidRPr="00FA64C0">
        <w:rPr>
          <w:rFonts w:ascii="Arial" w:hAnsi="Arial" w:cs="Arial"/>
        </w:rPr>
        <w:t xml:space="preserve"> (1991, p. 758), we characterize a common labor market as “…one in which at least some portion of the work force is able to switch from jobs in one jurisdiction to jobs in another jurisdiction (within the time frame of the analysis, and possibly at a nonzero cost).” In this paper, we consider a large federal economy, with many regions (states, provinces or member nations), in which individuals are attached to home (as in, e.g., </w:t>
      </w:r>
      <w:proofErr w:type="spellStart"/>
      <w:r w:rsidRPr="00FA64C0">
        <w:rPr>
          <w:rFonts w:ascii="Arial" w:hAnsi="Arial" w:cs="Arial"/>
        </w:rPr>
        <w:t>Mansoorian</w:t>
      </w:r>
      <w:proofErr w:type="spellEnd"/>
      <w:r w:rsidRPr="00FA64C0">
        <w:rPr>
          <w:rFonts w:ascii="Arial" w:hAnsi="Arial" w:cs="Arial"/>
        </w:rPr>
        <w:t xml:space="preserve"> and Myers (1993), </w:t>
      </w:r>
      <w:proofErr w:type="spellStart"/>
      <w:r w:rsidRPr="00FA64C0">
        <w:rPr>
          <w:rFonts w:ascii="Arial" w:hAnsi="Arial" w:cs="Arial"/>
        </w:rPr>
        <w:t>Wellisch</w:t>
      </w:r>
      <w:proofErr w:type="spellEnd"/>
      <w:r w:rsidRPr="00FA64C0">
        <w:rPr>
          <w:rFonts w:ascii="Arial" w:hAnsi="Arial" w:cs="Arial"/>
        </w:rPr>
        <w:t xml:space="preserve"> (1994) and </w:t>
      </w:r>
      <w:proofErr w:type="spellStart"/>
      <w:r w:rsidRPr="00FA64C0">
        <w:rPr>
          <w:rFonts w:ascii="Arial" w:hAnsi="Arial" w:cs="Arial"/>
        </w:rPr>
        <w:t>Boadway</w:t>
      </w:r>
      <w:proofErr w:type="spellEnd"/>
      <w:r w:rsidRPr="00FA64C0">
        <w:rPr>
          <w:rFonts w:ascii="Arial" w:hAnsi="Arial" w:cs="Arial"/>
        </w:rPr>
        <w:t xml:space="preserve"> et al (2013)) and who nonetheless may work in regions other than the ones where they reside. The combination of a common labor market and home attachment in a large economy is one of the key contributions that we make to the literature.</w:t>
      </w:r>
    </w:p>
    <w:p w14:paraId="1F4DF0A1" w14:textId="743C4559" w:rsidR="00875A5C" w:rsidRPr="00FA64C0" w:rsidRDefault="00875A5C" w:rsidP="00FA64C0">
      <w:pPr>
        <w:spacing w:before="120" w:after="120"/>
        <w:ind w:firstLine="360"/>
        <w:jc w:val="both"/>
        <w:rPr>
          <w:rFonts w:ascii="Arial" w:hAnsi="Arial" w:cs="Arial"/>
        </w:rPr>
      </w:pPr>
      <w:r w:rsidRPr="00FA64C0">
        <w:rPr>
          <w:rFonts w:ascii="Arial" w:hAnsi="Arial" w:cs="Arial"/>
        </w:rPr>
        <w:t>Naturally, co</w:t>
      </w:r>
      <w:r w:rsidR="000A250B" w:rsidRPr="00FA64C0">
        <w:rPr>
          <w:rFonts w:ascii="Arial" w:hAnsi="Arial" w:cs="Arial"/>
        </w:rPr>
        <w:t>mmon labor markets involve substantive</w:t>
      </w:r>
      <w:r w:rsidRPr="00FA64C0">
        <w:rPr>
          <w:rFonts w:ascii="Arial" w:hAnsi="Arial" w:cs="Arial"/>
        </w:rPr>
        <w:t xml:space="preserve"> flows</w:t>
      </w:r>
      <w:r w:rsidR="00BE5133" w:rsidRPr="00FA64C0">
        <w:rPr>
          <w:rFonts w:ascii="Arial" w:hAnsi="Arial" w:cs="Arial"/>
        </w:rPr>
        <w:t xml:space="preserve"> of commuters and should yield</w:t>
      </w:r>
      <w:r w:rsidRPr="00FA64C0">
        <w:rPr>
          <w:rFonts w:ascii="Arial" w:hAnsi="Arial" w:cs="Arial"/>
        </w:rPr>
        <w:t xml:space="preserve"> a high degree of wage convergence across regions, particularly for occupations that face fierce competition bet</w:t>
      </w:r>
      <w:r w:rsidR="00ED07CD" w:rsidRPr="00FA64C0">
        <w:rPr>
          <w:rFonts w:ascii="Arial" w:hAnsi="Arial" w:cs="Arial"/>
        </w:rPr>
        <w:t>ween residents and commuters. C</w:t>
      </w:r>
      <w:r w:rsidRPr="00FA64C0">
        <w:rPr>
          <w:rFonts w:ascii="Arial" w:hAnsi="Arial" w:cs="Arial"/>
        </w:rPr>
        <w:t xml:space="preserve">ommuting </w:t>
      </w:r>
      <w:r w:rsidR="00ED07CD" w:rsidRPr="00FA64C0">
        <w:rPr>
          <w:rFonts w:ascii="Arial" w:hAnsi="Arial" w:cs="Arial"/>
        </w:rPr>
        <w:t xml:space="preserve">is common </w:t>
      </w:r>
      <w:r w:rsidRPr="00FA64C0">
        <w:rPr>
          <w:rFonts w:ascii="Arial" w:hAnsi="Arial" w:cs="Arial"/>
        </w:rPr>
        <w:t>in Europe. Over</w:t>
      </w:r>
      <w:r w:rsidRPr="00FA64C0">
        <w:rPr>
          <w:rFonts w:ascii="Arial" w:hAnsi="Arial" w:cs="Arial"/>
          <w:color w:val="000000"/>
          <w:shd w:val="clear" w:color="auto" w:fill="FFFFFF"/>
        </w:rPr>
        <w:t xml:space="preserve"> one million individuals accepted employment in a European country other than their countries of residence d</w:t>
      </w:r>
      <w:r w:rsidR="000A250B" w:rsidRPr="00FA64C0">
        <w:rPr>
          <w:rFonts w:ascii="Arial" w:hAnsi="Arial" w:cs="Arial"/>
          <w:color w:val="000000"/>
          <w:shd w:val="clear" w:color="auto" w:fill="FFFFFF"/>
        </w:rPr>
        <w:t>uring 2010-2011</w:t>
      </w:r>
      <w:r w:rsidR="006F42A3" w:rsidRPr="00FA64C0">
        <w:rPr>
          <w:rFonts w:ascii="Arial" w:hAnsi="Arial" w:cs="Arial"/>
          <w:color w:val="000000"/>
          <w:shd w:val="clear" w:color="auto" w:fill="FFFFFF"/>
        </w:rPr>
        <w:t xml:space="preserve"> (European Co</w:t>
      </w:r>
      <w:r w:rsidR="00F3212B" w:rsidRPr="00FA64C0">
        <w:rPr>
          <w:rFonts w:ascii="Arial" w:hAnsi="Arial" w:cs="Arial"/>
          <w:color w:val="000000"/>
          <w:shd w:val="clear" w:color="auto" w:fill="FFFFFF"/>
        </w:rPr>
        <w:t>m</w:t>
      </w:r>
      <w:r w:rsidR="006F42A3" w:rsidRPr="00FA64C0">
        <w:rPr>
          <w:rFonts w:ascii="Arial" w:hAnsi="Arial" w:cs="Arial"/>
          <w:color w:val="000000"/>
          <w:shd w:val="clear" w:color="auto" w:fill="FFFFFF"/>
        </w:rPr>
        <w:t>mission</w:t>
      </w:r>
      <w:r w:rsidR="001A13B7" w:rsidRPr="00FA64C0">
        <w:rPr>
          <w:rFonts w:ascii="Arial" w:hAnsi="Arial" w:cs="Arial"/>
          <w:color w:val="000000"/>
          <w:shd w:val="clear" w:color="auto" w:fill="FFFFFF"/>
        </w:rPr>
        <w:t>, 2012)</w:t>
      </w:r>
      <w:r w:rsidRPr="00FA64C0">
        <w:rPr>
          <w:rFonts w:ascii="Arial" w:hAnsi="Arial" w:cs="Arial"/>
          <w:color w:val="000000"/>
          <w:shd w:val="clear" w:color="auto" w:fill="FFFFFF"/>
        </w:rPr>
        <w:t>.</w:t>
      </w:r>
    </w:p>
    <w:p w14:paraId="0C150ED5" w14:textId="77777777" w:rsidR="00875A5C" w:rsidRPr="00FA64C0" w:rsidRDefault="00875A5C" w:rsidP="00FA64C0">
      <w:pPr>
        <w:autoSpaceDE w:val="0"/>
        <w:autoSpaceDN w:val="0"/>
        <w:adjustRightInd w:val="0"/>
        <w:jc w:val="center"/>
        <w:rPr>
          <w:rFonts w:ascii="Arial" w:hAnsi="Arial" w:cs="Arial"/>
        </w:rPr>
      </w:pPr>
      <w:r w:rsidRPr="00FA64C0">
        <w:rPr>
          <w:rFonts w:ascii="Arial" w:hAnsi="Arial" w:cs="Arial"/>
          <w:noProof/>
          <w:lang w:val="pt-BR" w:eastAsia="pt-BR"/>
        </w:rPr>
        <w:drawing>
          <wp:inline distT="0" distB="0" distL="0" distR="0" wp14:anchorId="0EE0AEF7" wp14:editId="5CA50329">
            <wp:extent cx="3486150" cy="2855291"/>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030" cy="2860107"/>
                    </a:xfrm>
                    <a:prstGeom prst="rect">
                      <a:avLst/>
                    </a:prstGeom>
                    <a:noFill/>
                    <a:ln>
                      <a:noFill/>
                    </a:ln>
                  </pic:spPr>
                </pic:pic>
              </a:graphicData>
            </a:graphic>
          </wp:inline>
        </w:drawing>
      </w:r>
    </w:p>
    <w:p w14:paraId="1EE6B9A7" w14:textId="53AECEB1" w:rsidR="00875A5C" w:rsidRPr="00FA64C0" w:rsidRDefault="00875A5C" w:rsidP="00FA64C0">
      <w:pPr>
        <w:autoSpaceDE w:val="0"/>
        <w:autoSpaceDN w:val="0"/>
        <w:adjustRightInd w:val="0"/>
        <w:jc w:val="center"/>
        <w:rPr>
          <w:rFonts w:ascii="Arial" w:hAnsi="Arial" w:cs="Arial"/>
        </w:rPr>
      </w:pPr>
      <w:r w:rsidRPr="00FA64C0">
        <w:rPr>
          <w:rFonts w:ascii="Arial" w:hAnsi="Arial" w:cs="Arial"/>
        </w:rPr>
        <w:t>Fig. 1: Commuting flows in Europe</w:t>
      </w:r>
      <w:r w:rsidR="00A42C51" w:rsidRPr="00FA64C0">
        <w:rPr>
          <w:rFonts w:ascii="Arial" w:hAnsi="Arial" w:cs="Arial"/>
        </w:rPr>
        <w:t xml:space="preserve"> (European Com</w:t>
      </w:r>
      <w:r w:rsidR="00F3212B" w:rsidRPr="00FA64C0">
        <w:rPr>
          <w:rFonts w:ascii="Arial" w:hAnsi="Arial" w:cs="Arial"/>
        </w:rPr>
        <w:t>m</w:t>
      </w:r>
      <w:r w:rsidR="00A42C51" w:rsidRPr="00FA64C0">
        <w:rPr>
          <w:rFonts w:ascii="Arial" w:hAnsi="Arial" w:cs="Arial"/>
        </w:rPr>
        <w:t>ission</w:t>
      </w:r>
      <w:r w:rsidR="001A13B7" w:rsidRPr="00FA64C0">
        <w:rPr>
          <w:rFonts w:ascii="Arial" w:hAnsi="Arial" w:cs="Arial"/>
        </w:rPr>
        <w:t>,</w:t>
      </w:r>
      <w:r w:rsidR="002F3318" w:rsidRPr="00FA64C0">
        <w:rPr>
          <w:rFonts w:ascii="Arial" w:hAnsi="Arial" w:cs="Arial"/>
        </w:rPr>
        <w:t xml:space="preserve"> 2012)</w:t>
      </w:r>
      <w:r w:rsidRPr="00FA64C0">
        <w:rPr>
          <w:rFonts w:ascii="Arial" w:hAnsi="Arial" w:cs="Arial"/>
        </w:rPr>
        <w:t>.</w:t>
      </w:r>
    </w:p>
    <w:p w14:paraId="146CFEF5" w14:textId="58617178" w:rsidR="00875A5C" w:rsidRPr="00FA64C0" w:rsidRDefault="00A42C51" w:rsidP="00FA64C0">
      <w:pPr>
        <w:autoSpaceDE w:val="0"/>
        <w:autoSpaceDN w:val="0"/>
        <w:adjustRightInd w:val="0"/>
        <w:jc w:val="center"/>
        <w:rPr>
          <w:rFonts w:ascii="Arial" w:hAnsi="Arial" w:cs="Arial"/>
        </w:rPr>
      </w:pPr>
      <w:r w:rsidRPr="00FA64C0">
        <w:rPr>
          <w:rFonts w:ascii="Arial" w:hAnsi="Arial" w:cs="Arial"/>
          <w:noProof/>
          <w:lang w:val="pt-BR" w:eastAsia="pt-BR"/>
        </w:rPr>
        <mc:AlternateContent>
          <mc:Choice Requires="wps">
            <w:drawing>
              <wp:anchor distT="0" distB="0" distL="114300" distR="114300" simplePos="0" relativeHeight="251660288" behindDoc="0" locked="0" layoutInCell="1" allowOverlap="1" wp14:anchorId="43BE110C" wp14:editId="73B6100D">
                <wp:simplePos x="0" y="0"/>
                <wp:positionH relativeFrom="column">
                  <wp:posOffset>2771775</wp:posOffset>
                </wp:positionH>
                <wp:positionV relativeFrom="paragraph">
                  <wp:posOffset>14605</wp:posOffset>
                </wp:positionV>
                <wp:extent cx="234950" cy="127000"/>
                <wp:effectExtent l="57150" t="19050" r="0" b="101600"/>
                <wp:wrapNone/>
                <wp:docPr id="3" name="Seta para a esquerda 3"/>
                <wp:cNvGraphicFramePr/>
                <a:graphic xmlns:a="http://schemas.openxmlformats.org/drawingml/2006/main">
                  <a:graphicData uri="http://schemas.microsoft.com/office/word/2010/wordprocessingShape">
                    <wps:wsp>
                      <wps:cNvSpPr/>
                      <wps:spPr>
                        <a:xfrm>
                          <a:off x="0" y="0"/>
                          <a:ext cx="234950" cy="12700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7A721EB1" w14:textId="77777777" w:rsidR="00FA64C0" w:rsidRDefault="00FA64C0" w:rsidP="00875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3" o:spid="_x0000_s1026" type="#_x0000_t66" style="position:absolute;left:0;text-align:left;margin-left:218.25pt;margin-top:1.15pt;width:18.5pt;height: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" adj="5838" fillcolor="#4f81bd [3204]" strokecolor="#4579b8 [3044]">
                <v:fill color2="#a7bfde [1620]" rotate="t" angle="180" focus="100%" type="gradient">
                  <o:fill v:ext="view" type="gradientUnscaled"/>
                </v:fill>
                <v:shadow on="t" color="black" opacity="22937f" origin=",.5" offset="0,.63889mm"/>
                <v:textbox>
                  <w:txbxContent>
                    <w:p w14:paraId="7A721EB1" w14:textId="77777777" w:rsidR="00FA64C0" w:rsidRDefault="00FA64C0" w:rsidP="00875A5C">
                      <w:pPr>
                        <w:jc w:val="center"/>
                      </w:pPr>
                    </w:p>
                  </w:txbxContent>
                </v:textbox>
              </v:shape>
            </w:pict>
          </mc:Fallback>
        </mc:AlternateContent>
      </w:r>
      <w:r w:rsidR="00875A5C" w:rsidRPr="00FA64C0">
        <w:rPr>
          <w:rFonts w:ascii="Arial" w:hAnsi="Arial" w:cs="Arial"/>
          <w:noProof/>
          <w:lang w:val="pt-BR" w:eastAsia="pt-BR"/>
        </w:rPr>
        <mc:AlternateContent>
          <mc:Choice Requires="wps">
            <w:drawing>
              <wp:anchor distT="0" distB="0" distL="114300" distR="114300" simplePos="0" relativeHeight="251659264" behindDoc="0" locked="0" layoutInCell="1" allowOverlap="1" wp14:anchorId="41771609" wp14:editId="6BB27C13">
                <wp:simplePos x="0" y="0"/>
                <wp:positionH relativeFrom="column">
                  <wp:posOffset>1638300</wp:posOffset>
                </wp:positionH>
                <wp:positionV relativeFrom="paragraph">
                  <wp:posOffset>19050</wp:posOffset>
                </wp:positionV>
                <wp:extent cx="209550" cy="127000"/>
                <wp:effectExtent l="57150" t="38100" r="19050" b="101600"/>
                <wp:wrapNone/>
                <wp:docPr id="1" name="Seta para a direita 1"/>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79BCBDBA" w14:textId="77777777" w:rsidR="00FA64C0" w:rsidRDefault="00FA64C0" w:rsidP="00875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 o:spid="_x0000_s1027" type="#_x0000_t13" style="position:absolute;left:0;text-align:left;margin-left:129pt;margin-top:1.5pt;width:16.5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" adj="15055" fillcolor="#4f81bd [3204]" strokecolor="#4579b8 [3044]">
                <v:fill color2="#a7bfde [1620]" rotate="t" angle="180" focus="100%" type="gradient">
                  <o:fill v:ext="view" type="gradientUnscaled"/>
                </v:fill>
                <v:shadow on="t" color="black" opacity="22937f" origin=",.5" offset="0,.63889mm"/>
                <v:textbox>
                  <w:txbxContent>
                    <w:p w14:paraId="79BCBDBA" w14:textId="77777777" w:rsidR="00FA64C0" w:rsidRDefault="00FA64C0" w:rsidP="00875A5C">
                      <w:pPr>
                        <w:jc w:val="center"/>
                      </w:pPr>
                    </w:p>
                  </w:txbxContent>
                </v:textbox>
              </v:shape>
            </w:pict>
          </mc:Fallback>
        </mc:AlternateContent>
      </w:r>
      <w:r w:rsidR="00875A5C" w:rsidRPr="00FA64C0">
        <w:rPr>
          <w:rFonts w:ascii="Arial" w:hAnsi="Arial" w:cs="Arial"/>
        </w:rPr>
        <w:t xml:space="preserve">(       </w:t>
      </w:r>
      <w:r w:rsidRPr="00FA64C0">
        <w:rPr>
          <w:rFonts w:ascii="Arial" w:hAnsi="Arial" w:cs="Arial"/>
        </w:rPr>
        <w:t xml:space="preserve"> </w:t>
      </w:r>
      <w:r w:rsidR="00875A5C" w:rsidRPr="00FA64C0">
        <w:rPr>
          <w:rFonts w:ascii="Arial" w:hAnsi="Arial" w:cs="Arial"/>
        </w:rPr>
        <w:t xml:space="preserve">) in-commuting; (        </w:t>
      </w:r>
      <w:r w:rsidRPr="00FA64C0">
        <w:rPr>
          <w:rFonts w:ascii="Arial" w:hAnsi="Arial" w:cs="Arial"/>
        </w:rPr>
        <w:t xml:space="preserve"> </w:t>
      </w:r>
      <w:r w:rsidR="00875A5C" w:rsidRPr="00FA64C0">
        <w:rPr>
          <w:rFonts w:ascii="Arial" w:hAnsi="Arial" w:cs="Arial"/>
        </w:rPr>
        <w:t>) out-commuting</w:t>
      </w:r>
    </w:p>
    <w:p w14:paraId="347DB4D4" w14:textId="77777777" w:rsidR="00875A5C" w:rsidRPr="00FA64C0" w:rsidRDefault="00875A5C" w:rsidP="00FA64C0">
      <w:pPr>
        <w:spacing w:before="120" w:after="120"/>
        <w:ind w:firstLine="360"/>
        <w:jc w:val="both"/>
        <w:rPr>
          <w:rFonts w:ascii="Arial" w:hAnsi="Arial" w:cs="Arial"/>
          <w:color w:val="000000"/>
          <w:shd w:val="clear" w:color="auto" w:fill="FFFFFF"/>
        </w:rPr>
      </w:pPr>
    </w:p>
    <w:p w14:paraId="73AB6C8C" w14:textId="77777777" w:rsidR="00E07F38" w:rsidRDefault="00875A5C" w:rsidP="00E07F38">
      <w:pPr>
        <w:spacing w:before="120" w:after="120"/>
        <w:ind w:firstLine="360"/>
        <w:jc w:val="both"/>
        <w:rPr>
          <w:rFonts w:ascii="Arial" w:hAnsi="Arial" w:cs="Arial"/>
        </w:rPr>
      </w:pPr>
      <w:r w:rsidRPr="00FA64C0">
        <w:rPr>
          <w:rFonts w:ascii="Arial" w:hAnsi="Arial" w:cs="Arial"/>
          <w:color w:val="000000"/>
          <w:shd w:val="clear" w:color="auto" w:fill="FFFFFF"/>
        </w:rPr>
        <w:t xml:space="preserve">Figure 1 shows </w:t>
      </w:r>
      <w:r w:rsidR="000A250B" w:rsidRPr="00FA64C0">
        <w:rPr>
          <w:rFonts w:ascii="Arial" w:hAnsi="Arial" w:cs="Arial"/>
          <w:color w:val="000000"/>
          <w:shd w:val="clear" w:color="auto" w:fill="FFFFFF"/>
        </w:rPr>
        <w:t xml:space="preserve">examples of </w:t>
      </w:r>
      <w:r w:rsidRPr="00FA64C0">
        <w:rPr>
          <w:rFonts w:ascii="Arial" w:hAnsi="Arial" w:cs="Arial"/>
          <w:color w:val="000000"/>
          <w:shd w:val="clear" w:color="auto" w:fill="FFFFFF"/>
        </w:rPr>
        <w:t>commuting flows among some European countries</w:t>
      </w:r>
      <w:r w:rsidRPr="00FA64C0">
        <w:rPr>
          <w:rFonts w:ascii="Arial" w:hAnsi="Arial" w:cs="Arial"/>
          <w:i/>
          <w:color w:val="000000"/>
          <w:shd w:val="clear" w:color="auto" w:fill="FFFFFF"/>
        </w:rPr>
        <w:t>.</w:t>
      </w:r>
      <w:r w:rsidRPr="00FA64C0">
        <w:rPr>
          <w:rFonts w:ascii="Arial" w:hAnsi="Arial" w:cs="Arial"/>
          <w:color w:val="000000"/>
          <w:shd w:val="clear" w:color="auto" w:fill="FFFFFF"/>
        </w:rPr>
        <w:t xml:space="preserve"> It is visually clear that all nations displayed in the figure are linked directly or indirectly with all other nations, in a large labor-market network. Switzerland, </w:t>
      </w:r>
      <w:r w:rsidR="000A250B" w:rsidRPr="00FA64C0">
        <w:rPr>
          <w:rFonts w:ascii="Arial" w:hAnsi="Arial" w:cs="Arial"/>
          <w:color w:val="000000"/>
          <w:shd w:val="clear" w:color="auto" w:fill="FFFFFF"/>
        </w:rPr>
        <w:t xml:space="preserve">Luxembourg, </w:t>
      </w:r>
      <w:r w:rsidRPr="00FA64C0">
        <w:rPr>
          <w:rFonts w:ascii="Arial" w:hAnsi="Arial" w:cs="Arial"/>
          <w:color w:val="000000"/>
          <w:shd w:val="clear" w:color="auto" w:fill="FFFFFF"/>
        </w:rPr>
        <w:t xml:space="preserve">Austria, </w:t>
      </w:r>
      <w:r w:rsidR="000A250B" w:rsidRPr="00FA64C0">
        <w:rPr>
          <w:rFonts w:ascii="Arial" w:hAnsi="Arial" w:cs="Arial"/>
          <w:color w:val="000000"/>
          <w:shd w:val="clear" w:color="auto" w:fill="FFFFFF"/>
        </w:rPr>
        <w:t xml:space="preserve">and </w:t>
      </w:r>
      <w:r w:rsidRPr="00FA64C0">
        <w:rPr>
          <w:rFonts w:ascii="Arial" w:hAnsi="Arial" w:cs="Arial"/>
          <w:color w:val="000000"/>
          <w:shd w:val="clear" w:color="auto" w:fill="FFFFFF"/>
        </w:rPr>
        <w:t>Netherlands</w:t>
      </w:r>
      <w:r w:rsidR="000A250B" w:rsidRPr="00FA64C0">
        <w:rPr>
          <w:rFonts w:ascii="Arial" w:hAnsi="Arial" w:cs="Arial"/>
          <w:color w:val="000000"/>
          <w:shd w:val="clear" w:color="auto" w:fill="FFFFFF"/>
        </w:rPr>
        <w:t xml:space="preserve"> are net recipients,</w:t>
      </w:r>
      <w:r w:rsidRPr="00FA64C0">
        <w:rPr>
          <w:rFonts w:ascii="Arial" w:hAnsi="Arial" w:cs="Arial"/>
          <w:color w:val="000000"/>
          <w:shd w:val="clear" w:color="auto" w:fill="FFFFFF"/>
        </w:rPr>
        <w:t xml:space="preserve"> while </w:t>
      </w:r>
      <w:r w:rsidR="000A250B" w:rsidRPr="00FA64C0">
        <w:rPr>
          <w:rFonts w:ascii="Arial" w:hAnsi="Arial" w:cs="Arial"/>
          <w:color w:val="000000"/>
          <w:shd w:val="clear" w:color="auto" w:fill="FFFFFF"/>
        </w:rPr>
        <w:t xml:space="preserve">in </w:t>
      </w:r>
      <w:r w:rsidRPr="00FA64C0">
        <w:rPr>
          <w:rFonts w:ascii="Arial" w:hAnsi="Arial" w:cs="Arial"/>
          <w:color w:val="000000"/>
          <w:shd w:val="clear" w:color="auto" w:fill="FFFFFF"/>
        </w:rPr>
        <w:t xml:space="preserve">France, </w:t>
      </w:r>
      <w:r w:rsidR="000A250B" w:rsidRPr="00FA64C0">
        <w:rPr>
          <w:rFonts w:ascii="Arial" w:hAnsi="Arial" w:cs="Arial"/>
          <w:color w:val="000000"/>
          <w:shd w:val="clear" w:color="auto" w:fill="FFFFFF"/>
        </w:rPr>
        <w:t>United Kingdom, Sweden, Germany and Italy the commuting outflows are larger than the inflows.</w:t>
      </w:r>
      <w:r w:rsidR="00FA64C0" w:rsidRPr="00FA64C0">
        <w:rPr>
          <w:rFonts w:ascii="Arial" w:hAnsi="Arial" w:cs="Arial"/>
        </w:rPr>
        <w:t xml:space="preserve"> </w:t>
      </w:r>
      <w:r w:rsidRPr="00FA64C0">
        <w:rPr>
          <w:rFonts w:ascii="Arial" w:hAnsi="Arial" w:cs="Arial"/>
          <w:color w:val="000000"/>
          <w:shd w:val="clear" w:color="auto" w:fill="FFFFFF"/>
        </w:rPr>
        <w:t xml:space="preserve">Large commuting flows are also observable in the USA. </w:t>
      </w:r>
      <w:r w:rsidR="00F3212B" w:rsidRPr="00FA64C0">
        <w:rPr>
          <w:rFonts w:ascii="Arial" w:hAnsi="Arial" w:cs="Arial"/>
          <w:color w:val="000000"/>
          <w:shd w:val="clear" w:color="auto" w:fill="FFFFFF"/>
        </w:rPr>
        <w:t xml:space="preserve">According to Agrawal and Hoyt (2014), 75 million people reside and work in </w:t>
      </w:r>
      <w:r w:rsidR="00FA64C0" w:rsidRPr="00FA64C0">
        <w:rPr>
          <w:rFonts w:ascii="Arial" w:hAnsi="Arial" w:cs="Arial"/>
          <w:color w:val="000000"/>
          <w:shd w:val="clear" w:color="auto" w:fill="FFFFFF"/>
        </w:rPr>
        <w:t>multiple-state MSAs in the USA.</w:t>
      </w:r>
    </w:p>
    <w:p w14:paraId="280D0AB5" w14:textId="12703411" w:rsidR="00E07F38" w:rsidRPr="00E07F38" w:rsidRDefault="00E07F38" w:rsidP="00E07F38">
      <w:pPr>
        <w:spacing w:before="120" w:after="120"/>
        <w:ind w:firstLine="360"/>
        <w:jc w:val="both"/>
        <w:rPr>
          <w:rFonts w:ascii="Arial" w:hAnsi="Arial" w:cs="Arial"/>
        </w:rPr>
      </w:pPr>
      <w:r w:rsidRPr="00E07F38">
        <w:rPr>
          <w:rFonts w:ascii="Arial" w:hAnsi="Arial" w:cs="Arial"/>
          <w:color w:val="000000"/>
          <w:shd w:val="clear" w:color="auto" w:fill="FFFFFF"/>
        </w:rPr>
        <w:t>Large commuting flows are also observable in the USA. According to Agrawal and Hoyt (2014), 75 million people reside and work in multiple-state MSAs in the USA. Figure 2 displays the two largest commuting networks in this nation in 2011. Note that New York, Connecticut, New Jersey and Pennsylvania are all connected directly or indirectly with each other – New York and New Jersey are “commuting hubs” and Connecticut and Pennsylvania are “commuting spokes.” District of Columbia, Maryland and Virginia are all directly connected with each other.</w:t>
      </w:r>
    </w:p>
    <w:p w14:paraId="17609959" w14:textId="77777777" w:rsidR="00E07F38" w:rsidRPr="00E07F38" w:rsidRDefault="00E07F38" w:rsidP="00E07F38">
      <w:pPr>
        <w:autoSpaceDE w:val="0"/>
        <w:autoSpaceDN w:val="0"/>
        <w:adjustRightInd w:val="0"/>
        <w:spacing w:before="120" w:after="120" w:line="360" w:lineRule="auto"/>
        <w:jc w:val="both"/>
        <w:rPr>
          <w:rFonts w:ascii="Arial" w:hAnsi="Arial" w:cs="Arial"/>
        </w:rPr>
      </w:pPr>
      <w:r w:rsidRPr="00E07F38">
        <w:rPr>
          <w:rFonts w:ascii="Arial" w:hAnsi="Arial" w:cs="Arial"/>
          <w:noProof/>
          <w:lang w:val="pt-BR" w:eastAsia="pt-BR"/>
        </w:rPr>
        <w:lastRenderedPageBreak/>
        <w:drawing>
          <wp:inline distT="0" distB="0" distL="0" distR="0" wp14:anchorId="25B58680" wp14:editId="3FF59F90">
            <wp:extent cx="2772566" cy="1587500"/>
            <wp:effectExtent l="0" t="0" r="889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2734" cy="1587596"/>
                    </a:xfrm>
                    <a:prstGeom prst="rect">
                      <a:avLst/>
                    </a:prstGeom>
                    <a:noFill/>
                    <a:ln>
                      <a:noFill/>
                    </a:ln>
                  </pic:spPr>
                </pic:pic>
              </a:graphicData>
            </a:graphic>
          </wp:inline>
        </w:drawing>
      </w:r>
      <w:r w:rsidRPr="00E07F38">
        <w:rPr>
          <w:rFonts w:ascii="Arial" w:hAnsi="Arial" w:cs="Arial"/>
        </w:rPr>
        <w:t xml:space="preserve"> </w:t>
      </w:r>
      <w:r w:rsidRPr="00E07F38">
        <w:rPr>
          <w:rFonts w:ascii="Arial" w:hAnsi="Arial" w:cs="Arial"/>
          <w:noProof/>
          <w:lang w:val="pt-BR" w:eastAsia="pt-BR"/>
        </w:rPr>
        <w:drawing>
          <wp:inline distT="0" distB="0" distL="0" distR="0" wp14:anchorId="4CF72098" wp14:editId="3FAA336C">
            <wp:extent cx="2628900" cy="1850351"/>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9802" cy="1858024"/>
                    </a:xfrm>
                    <a:prstGeom prst="rect">
                      <a:avLst/>
                    </a:prstGeom>
                    <a:noFill/>
                    <a:ln>
                      <a:noFill/>
                    </a:ln>
                  </pic:spPr>
                </pic:pic>
              </a:graphicData>
            </a:graphic>
          </wp:inline>
        </w:drawing>
      </w:r>
    </w:p>
    <w:p w14:paraId="6FE7ABC5" w14:textId="77777777" w:rsidR="00E07F38" w:rsidRPr="00E07F38" w:rsidRDefault="00E07F38" w:rsidP="00E07F38">
      <w:pPr>
        <w:autoSpaceDE w:val="0"/>
        <w:autoSpaceDN w:val="0"/>
        <w:adjustRightInd w:val="0"/>
        <w:spacing w:before="120" w:after="120" w:line="360" w:lineRule="auto"/>
        <w:jc w:val="center"/>
        <w:rPr>
          <w:rFonts w:ascii="Arial" w:hAnsi="Arial" w:cs="Arial"/>
        </w:rPr>
      </w:pPr>
      <w:r w:rsidRPr="00E07F38">
        <w:rPr>
          <w:rFonts w:ascii="Arial" w:hAnsi="Arial" w:cs="Arial"/>
        </w:rPr>
        <w:t>Fig. 2: Top commuting flows in the USA – 2011 (US Census Bureau, 2011).</w:t>
      </w:r>
    </w:p>
    <w:p w14:paraId="0217BD38" w14:textId="1BA69FA0" w:rsidR="00875A5C" w:rsidRPr="00FA64C0" w:rsidRDefault="00875A5C" w:rsidP="00FA64C0">
      <w:pPr>
        <w:autoSpaceDE w:val="0"/>
        <w:autoSpaceDN w:val="0"/>
        <w:adjustRightInd w:val="0"/>
        <w:ind w:firstLine="360"/>
        <w:jc w:val="both"/>
        <w:rPr>
          <w:rFonts w:ascii="Arial" w:eastAsiaTheme="minorHAnsi" w:hAnsi="Arial" w:cs="Arial"/>
        </w:rPr>
      </w:pPr>
      <w:r w:rsidRPr="00FA64C0">
        <w:rPr>
          <w:rFonts w:ascii="Arial" w:eastAsiaTheme="minorHAnsi" w:hAnsi="Arial" w:cs="Arial"/>
        </w:rPr>
        <w:t xml:space="preserve">Starting with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(1991), the fiscal federalism literature (see, e.g.,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(1991),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and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(1996), Rothstein and Hoover (200</w:t>
      </w:r>
      <w:r w:rsidR="0092125B" w:rsidRPr="00FA64C0">
        <w:rPr>
          <w:rFonts w:ascii="Arial" w:eastAsiaTheme="minorHAnsi" w:hAnsi="Arial" w:cs="Arial"/>
        </w:rPr>
        <w:t xml:space="preserve">6) and Wilson (2007)) </w:t>
      </w:r>
      <w:r w:rsidRPr="00FA64C0">
        <w:rPr>
          <w:rFonts w:ascii="Arial" w:eastAsiaTheme="minorHAnsi" w:hAnsi="Arial" w:cs="Arial"/>
        </w:rPr>
        <w:t xml:space="preserve">has examined fiscal and redistributive implications of government policies in the presence of a common labor market. Among other important results,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(1991) demonstrates that a central authority may provide grants to lower level governments that induce the latter to behave efficiently in the implementation of redistributive schemes.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and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(1996) study the fiscal impacts of immigration in a federation characterized by decentralized tax and redistributive policy making. They show that immigration creates fiscal externalities and that these externalities can be fully internalized if the central government implements an interregional system of fiscal grants. Wilson (2007) also examines fiscal and welfare effects of immigration control policies. Among other important results, he shows that a host country may benefit from attracting a large flow of non-impoverished workers from another country in the presence of a common labor market. Unlike this literature, we do not consider either decentralized income redistribution or immigration. In our model, interregional income redistribution is implemented by a central authority. The central authority makes redistributive income transfers after it observes the policies chosen by the regional governments (see, e.g., Caplan et al (2000)). Regional governments’ policies govern the supply of multiple types of federal public goods: (</w:t>
      </w:r>
      <w:proofErr w:type="spellStart"/>
      <w:r w:rsidRPr="00FA64C0">
        <w:rPr>
          <w:rFonts w:ascii="Arial" w:eastAsiaTheme="minorHAnsi" w:hAnsi="Arial" w:cs="Arial"/>
        </w:rPr>
        <w:t>i</w:t>
      </w:r>
      <w:proofErr w:type="spellEnd"/>
      <w:r w:rsidRPr="00FA64C0">
        <w:rPr>
          <w:rFonts w:ascii="Arial" w:eastAsiaTheme="minorHAnsi" w:hAnsi="Arial" w:cs="Arial"/>
        </w:rPr>
        <w:t xml:space="preserve">) they share contributions to a federal public good whose aggregation technology is not restricted to summation (see, e.g., </w:t>
      </w:r>
      <w:proofErr w:type="spellStart"/>
      <w:r w:rsidRPr="00FA64C0">
        <w:rPr>
          <w:rFonts w:ascii="Arial" w:eastAsiaTheme="minorHAnsi" w:hAnsi="Arial" w:cs="Arial"/>
        </w:rPr>
        <w:t>Cornes</w:t>
      </w:r>
      <w:proofErr w:type="spellEnd"/>
      <w:r w:rsidRPr="00FA64C0">
        <w:rPr>
          <w:rFonts w:ascii="Arial" w:eastAsiaTheme="minorHAnsi" w:hAnsi="Arial" w:cs="Arial"/>
        </w:rPr>
        <w:t xml:space="preserve"> (1993) and Silva (2014)); and (ii) they also provide at least one public good that generates spillover consumption benefits to all other regions (see, e.g.,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(1994) and Aoyama and Silva (2010)).</w:t>
      </w:r>
    </w:p>
    <w:p w14:paraId="63C2CA09" w14:textId="0E5F5569" w:rsidR="00875A5C" w:rsidRPr="00FA64C0" w:rsidRDefault="00875A5C" w:rsidP="00FA64C0">
      <w:pPr>
        <w:autoSpaceDE w:val="0"/>
        <w:autoSpaceDN w:val="0"/>
        <w:adjustRightInd w:val="0"/>
        <w:ind w:firstLine="360"/>
        <w:jc w:val="both"/>
        <w:rPr>
          <w:rFonts w:ascii="Arial" w:eastAsiaTheme="minorHAnsi" w:hAnsi="Arial" w:cs="Arial"/>
        </w:rPr>
      </w:pPr>
      <w:r w:rsidRPr="00FA64C0">
        <w:rPr>
          <w:rFonts w:ascii="Arial" w:eastAsiaTheme="minorHAnsi" w:hAnsi="Arial" w:cs="Arial"/>
        </w:rPr>
        <w:t xml:space="preserve">In line with most of the fiscal federalism literature, we first consider a federation with two regions. This allows us to clearly demonstrate that our model is a hybrid of models used in the “common-labor-market” literature and in the “home-attachment” literature. In particular, our model builds on </w:t>
      </w:r>
      <w:proofErr w:type="spellStart"/>
      <w:r w:rsidRPr="00FA64C0">
        <w:rPr>
          <w:rFonts w:ascii="Arial" w:eastAsiaTheme="minorHAnsi" w:hAnsi="Arial" w:cs="Arial"/>
        </w:rPr>
        <w:t>Wildasin</w:t>
      </w:r>
      <w:proofErr w:type="spellEnd"/>
      <w:r w:rsidRPr="00FA64C0">
        <w:rPr>
          <w:rFonts w:ascii="Arial" w:eastAsiaTheme="minorHAnsi" w:hAnsi="Arial" w:cs="Arial"/>
        </w:rPr>
        <w:t xml:space="preserve"> (1991) and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(1994). The motivation for setting a model that is similar in many respects (especially with regard to the interregional consumption spillovers) to the one utilized in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(1994) is the fact that he demonstrates that non-cooperative regional policy making is inefficient.</w:t>
      </w:r>
      <w:r w:rsidRPr="00FA64C0">
        <w:rPr>
          <w:rStyle w:val="Refdenotaderodap"/>
          <w:rFonts w:ascii="Arial" w:eastAsiaTheme="minorHAnsi" w:hAnsi="Arial" w:cs="Arial"/>
        </w:rPr>
        <w:footnoteReference w:id="1"/>
      </w:r>
      <w:r w:rsidRPr="00FA64C0">
        <w:rPr>
          <w:rFonts w:ascii="Arial" w:eastAsiaTheme="minorHAnsi" w:hAnsi="Arial" w:cs="Arial"/>
        </w:rPr>
        <w:t xml:space="preserve"> </w:t>
      </w:r>
      <w:proofErr w:type="spellStart"/>
      <w:r w:rsidRPr="00FA64C0">
        <w:rPr>
          <w:rFonts w:ascii="Arial" w:eastAsiaTheme="minorHAnsi" w:hAnsi="Arial" w:cs="Arial"/>
        </w:rPr>
        <w:t>Wellisch</w:t>
      </w:r>
      <w:proofErr w:type="spellEnd"/>
      <w:r w:rsidRPr="00FA64C0">
        <w:rPr>
          <w:rFonts w:ascii="Arial" w:eastAsiaTheme="minorHAnsi" w:hAnsi="Arial" w:cs="Arial"/>
        </w:rPr>
        <w:t xml:space="preserve"> (1994), however, assumes that labor markets are regional, ignoring the possibility that workers supply labor in the region in which they do not reside. Our first important result shows that non-cooperative regional policy making is efficient in the </w:t>
      </w:r>
      <w:r w:rsidRPr="00FA64C0">
        <w:rPr>
          <w:rFonts w:ascii="Arial" w:eastAsiaTheme="minorHAnsi" w:hAnsi="Arial" w:cs="Arial"/>
        </w:rPr>
        <w:lastRenderedPageBreak/>
        <w:t xml:space="preserve">presence of a common labor market and of a benevolent central authority that cares about redistribution when regional and central policies fully account for migration responses. Our second important result demonstrates that non-cooperative regional policy making is also efficient if regional and central authorities are unable to commit to public policies vis-à-vis the imperfectly mobile population of consumers. In other words, the subgame-perfect equilibrium for the decentralized leadership game played by regional and central authorities is efficient whether or not these players take migration choices as given. </w:t>
      </w:r>
      <w:proofErr w:type="spellStart"/>
      <w:proofErr w:type="gramStart"/>
      <w:r w:rsidRPr="00FA64C0">
        <w:rPr>
          <w:rFonts w:ascii="Arial" w:eastAsiaTheme="minorHAnsi" w:hAnsi="Arial" w:cs="Arial"/>
        </w:rPr>
        <w:t>Boadway</w:t>
      </w:r>
      <w:proofErr w:type="spellEnd"/>
      <w:r w:rsidRPr="00FA64C0">
        <w:rPr>
          <w:rFonts w:ascii="Arial" w:eastAsiaTheme="minorHAnsi" w:hAnsi="Arial" w:cs="Arial"/>
        </w:rPr>
        <w:t xml:space="preserve"> et al (2013) show</w:t>
      </w:r>
      <w:r w:rsidR="00155947" w:rsidRPr="00FA64C0">
        <w:rPr>
          <w:rFonts w:ascii="Arial" w:eastAsiaTheme="minorHAnsi" w:hAnsi="Arial" w:cs="Arial"/>
        </w:rPr>
        <w:t>s</w:t>
      </w:r>
      <w:r w:rsidRPr="00FA64C0">
        <w:rPr>
          <w:rFonts w:ascii="Arial" w:eastAsiaTheme="minorHAnsi" w:hAnsi="Arial" w:cs="Arial"/>
        </w:rPr>
        <w:t xml:space="preserve"> that regional governments make choices that internalize interregional externalities when migration occurs prior to policy decisions.</w:t>
      </w:r>
      <w:proofErr w:type="gramEnd"/>
      <w:r w:rsidRPr="00FA64C0">
        <w:rPr>
          <w:rFonts w:ascii="Arial" w:eastAsiaTheme="minorHAnsi" w:hAnsi="Arial" w:cs="Arial"/>
        </w:rPr>
        <w:t xml:space="preserve"> </w:t>
      </w:r>
      <w:proofErr w:type="spellStart"/>
      <w:r w:rsidRPr="00FA64C0">
        <w:rPr>
          <w:rFonts w:ascii="Arial" w:eastAsiaTheme="minorHAnsi" w:hAnsi="Arial" w:cs="Arial"/>
        </w:rPr>
        <w:t>Boadway</w:t>
      </w:r>
      <w:proofErr w:type="spellEnd"/>
      <w:r w:rsidRPr="00FA64C0">
        <w:rPr>
          <w:rFonts w:ascii="Arial" w:eastAsiaTheme="minorHAnsi" w:hAnsi="Arial" w:cs="Arial"/>
        </w:rPr>
        <w:t xml:space="preserve"> et al (2013) also shows that the labor market allocations will typically be inefficient, since the regionally independent labor markets will generally be characterized by different marginal labor productivities. In our model, the regional marginal productivities of labor are necessarily equal, since this is a natural implication of a common labor market – firms in both regions choose labor quantities in order to equate the marginal productivity of labor to the common wage rate.</w:t>
      </w:r>
    </w:p>
    <w:p w14:paraId="42CD9A0E" w14:textId="298CAC3D" w:rsidR="00875A5C" w:rsidRPr="00FA64C0" w:rsidRDefault="00875A5C" w:rsidP="00FA64C0">
      <w:pPr>
        <w:autoSpaceDE w:val="0"/>
        <w:autoSpaceDN w:val="0"/>
        <w:adjustRightInd w:val="0"/>
        <w:ind w:firstLine="360"/>
        <w:jc w:val="both"/>
        <w:rPr>
          <w:rFonts w:ascii="Arial" w:eastAsiaTheme="minorHAnsi" w:hAnsi="Arial" w:cs="Arial"/>
        </w:rPr>
      </w:pPr>
      <w:r w:rsidRPr="00FA64C0">
        <w:rPr>
          <w:rFonts w:ascii="Arial" w:eastAsiaTheme="minorHAnsi" w:hAnsi="Arial" w:cs="Arial"/>
        </w:rPr>
        <w:t xml:space="preserve">We later extend the model to allow for many regions. As far as we know, we are the first ones to build a home-attachment model with </w:t>
      </w:r>
      <w:r w:rsidR="000A250B" w:rsidRPr="00FA64C0">
        <w:rPr>
          <w:rFonts w:ascii="Arial" w:eastAsiaTheme="minorHAnsi" w:hAnsi="Arial" w:cs="Arial"/>
        </w:rPr>
        <w:t xml:space="preserve">spillovers </w:t>
      </w:r>
      <w:r w:rsidR="006240BC" w:rsidRPr="00FA64C0">
        <w:rPr>
          <w:rFonts w:ascii="Arial" w:eastAsiaTheme="minorHAnsi" w:hAnsi="Arial" w:cs="Arial"/>
        </w:rPr>
        <w:t xml:space="preserve">and a common labor market </w:t>
      </w:r>
      <w:r w:rsidR="001D2873" w:rsidRPr="00FA64C0">
        <w:rPr>
          <w:rFonts w:ascii="Arial" w:eastAsiaTheme="minorHAnsi" w:hAnsi="Arial" w:cs="Arial"/>
        </w:rPr>
        <w:t xml:space="preserve">for a federation containing </w:t>
      </w:r>
      <w:r w:rsidRPr="00FA64C0">
        <w:rPr>
          <w:rFonts w:ascii="Arial" w:eastAsiaTheme="minorHAnsi" w:hAnsi="Arial" w:cs="Arial"/>
        </w:rPr>
        <w:t xml:space="preserve">more than </w:t>
      </w:r>
      <w:r w:rsidR="009E29DE" w:rsidRPr="00FA64C0">
        <w:rPr>
          <w:rFonts w:ascii="Arial" w:eastAsiaTheme="minorHAnsi" w:hAnsi="Arial" w:cs="Arial"/>
        </w:rPr>
        <w:t xml:space="preserve">two regions. </w:t>
      </w:r>
      <w:r w:rsidRPr="00FA64C0">
        <w:rPr>
          <w:rFonts w:ascii="Arial" w:eastAsiaTheme="minorHAnsi" w:hAnsi="Arial" w:cs="Arial"/>
        </w:rPr>
        <w:t>We postulate that “nature” determines each individual’s attachment benefits prior to the commencement of all decision making. Each individual receives a “message” from nature that tells him</w:t>
      </w:r>
      <w:r w:rsidR="009354DF" w:rsidRPr="00FA64C0">
        <w:rPr>
          <w:rFonts w:ascii="Arial" w:eastAsiaTheme="minorHAnsi" w:hAnsi="Arial" w:cs="Arial"/>
        </w:rPr>
        <w:t>/her</w:t>
      </w:r>
      <w:r w:rsidRPr="00FA64C0">
        <w:rPr>
          <w:rFonts w:ascii="Arial" w:eastAsiaTheme="minorHAnsi" w:hAnsi="Arial" w:cs="Arial"/>
        </w:rPr>
        <w:t xml:space="preserve"> that he/she enjoys attachment benefits for a predetermined pair of regions only. The individual does not enjoy any attachment benefit with respect to regions other than the two regions that nature selects for him/her. The assumption that each individual derives attachment benefits for two regions only does not seem to be too demanding, as it is unlikely that in practice individuals enjoy attachment benefits for several regions. Home attachment is typically determined by culture, family or social customs.</w:t>
      </w:r>
    </w:p>
    <w:p w14:paraId="649BF34F" w14:textId="77777777" w:rsidR="00875A5C" w:rsidRPr="00FA64C0" w:rsidRDefault="00875A5C" w:rsidP="00FA64C0">
      <w:pPr>
        <w:autoSpaceDE w:val="0"/>
        <w:autoSpaceDN w:val="0"/>
        <w:adjustRightInd w:val="0"/>
        <w:ind w:firstLine="360"/>
        <w:jc w:val="both"/>
        <w:rPr>
          <w:rFonts w:ascii="Arial" w:eastAsiaTheme="minorHAnsi" w:hAnsi="Arial" w:cs="Arial"/>
        </w:rPr>
      </w:pPr>
      <w:r w:rsidRPr="00FA64C0">
        <w:rPr>
          <w:rFonts w:ascii="Arial" w:eastAsiaTheme="minorHAnsi" w:hAnsi="Arial" w:cs="Arial"/>
        </w:rPr>
        <w:t>Nature’s selection procedure implies that the total population is arbitrarily partitioned into home-attachment groups. These groups are not necessarily of the same size. This asymmetric aspect of the model enables us to obtain a non-cooperative equilibrium in which regional populations are of different sizes. This certainly has a very strong empirical appeal. We show that the main results for the small economy (with two regions) also hold in the large economy.</w:t>
      </w:r>
    </w:p>
    <w:p w14:paraId="42D8C5CE" w14:textId="4DD210F0" w:rsidR="00875A5C" w:rsidRPr="00FA64C0" w:rsidRDefault="00875A5C" w:rsidP="00FA64C0">
      <w:pPr>
        <w:ind w:firstLine="360"/>
        <w:jc w:val="both"/>
        <w:rPr>
          <w:rFonts w:ascii="Arial" w:hAnsi="Arial" w:cs="Arial"/>
          <w:b/>
        </w:rPr>
      </w:pPr>
      <w:r w:rsidRPr="00FA64C0">
        <w:rPr>
          <w:rFonts w:ascii="Arial" w:hAnsi="Arial" w:cs="Arial"/>
        </w:rPr>
        <w:t>We organize the remainder of the paper as follows. Section 2 examines allocations (social optimum and subgame-perfect equilibria for decentralized leadership games) for a small federal economy containing two regions. Section 3 extends the basic model to one in which the federal economy contains many regions. Section 4 provides concluding remarks.</w:t>
      </w:r>
    </w:p>
    <w:p w14:paraId="5FEB12C1" w14:textId="77777777" w:rsidR="00BD73B3" w:rsidRDefault="00BD73B3" w:rsidP="00FA64C0">
      <w:pPr>
        <w:jc w:val="both"/>
        <w:rPr>
          <w:rFonts w:ascii="Arial" w:hAnsi="Arial" w:cs="Arial"/>
          <w:b/>
        </w:rPr>
      </w:pPr>
    </w:p>
    <w:p w14:paraId="1211DF5E" w14:textId="77777777" w:rsidR="00BD73B3" w:rsidRDefault="00BD73B3" w:rsidP="00FA64C0">
      <w:pPr>
        <w:jc w:val="both"/>
        <w:rPr>
          <w:rFonts w:ascii="Arial" w:hAnsi="Arial" w:cs="Arial"/>
          <w:b/>
        </w:rPr>
      </w:pPr>
    </w:p>
    <w:p w14:paraId="62FC46E4" w14:textId="236CFA72" w:rsidR="00ED38D4" w:rsidRPr="00FA64C0" w:rsidRDefault="00D72EFE" w:rsidP="00FA64C0">
      <w:pPr>
        <w:jc w:val="both"/>
        <w:rPr>
          <w:rFonts w:ascii="Arial" w:hAnsi="Arial" w:cs="Arial"/>
          <w:b/>
        </w:rPr>
      </w:pPr>
      <w:r w:rsidRPr="00FA64C0">
        <w:rPr>
          <w:rFonts w:ascii="Arial" w:hAnsi="Arial" w:cs="Arial"/>
          <w:b/>
        </w:rPr>
        <w:t xml:space="preserve">2. </w:t>
      </w:r>
      <w:r w:rsidR="00997FB3" w:rsidRPr="00FA64C0">
        <w:rPr>
          <w:rFonts w:ascii="Arial" w:hAnsi="Arial" w:cs="Arial"/>
          <w:b/>
        </w:rPr>
        <w:t>Model</w:t>
      </w:r>
      <w:r w:rsidRPr="00FA64C0">
        <w:rPr>
          <w:rFonts w:ascii="Arial" w:hAnsi="Arial" w:cs="Arial"/>
          <w:b/>
        </w:rPr>
        <w:t xml:space="preserve"> with two regions</w:t>
      </w:r>
    </w:p>
    <w:p w14:paraId="52B2CBA6" w14:textId="77777777" w:rsidR="00BD73B3" w:rsidRDefault="00BD73B3" w:rsidP="00FA64C0">
      <w:pPr>
        <w:jc w:val="both"/>
        <w:rPr>
          <w:rFonts w:ascii="Arial" w:hAnsi="Arial" w:cs="Arial"/>
        </w:rPr>
      </w:pPr>
    </w:p>
    <w:p w14:paraId="03387D16" w14:textId="19156407" w:rsidR="00997FB3" w:rsidRPr="00FA64C0" w:rsidRDefault="008F2852" w:rsidP="00FA64C0">
      <w:pPr>
        <w:jc w:val="both"/>
        <w:rPr>
          <w:rFonts w:ascii="Arial" w:hAnsi="Arial" w:cs="Arial"/>
        </w:rPr>
      </w:pPr>
      <w:r w:rsidRPr="00FA64C0">
        <w:rPr>
          <w:rFonts w:ascii="Arial" w:hAnsi="Arial" w:cs="Arial"/>
        </w:rPr>
        <w:t>Consider a</w:t>
      </w:r>
      <w:r w:rsidR="00997FB3" w:rsidRPr="00FA64C0">
        <w:rPr>
          <w:rFonts w:ascii="Arial" w:hAnsi="Arial" w:cs="Arial"/>
        </w:rPr>
        <w:t xml:space="preserve"> </w:t>
      </w:r>
      <w:r w:rsidRPr="00FA64C0">
        <w:rPr>
          <w:rFonts w:ascii="Arial" w:hAnsi="Arial" w:cs="Arial"/>
        </w:rPr>
        <w:t xml:space="preserve">small </w:t>
      </w:r>
      <w:r w:rsidR="00997FB3" w:rsidRPr="00FA64C0">
        <w:rPr>
          <w:rFonts w:ascii="Arial" w:hAnsi="Arial" w:cs="Arial"/>
        </w:rPr>
        <w:t xml:space="preserve">economy with two regions, indexed </w:t>
      </w:r>
      <w:proofErr w:type="gramStart"/>
      <w:r w:rsidR="00997FB3" w:rsidRPr="00FA64C0">
        <w:rPr>
          <w:rFonts w:ascii="Arial" w:hAnsi="Arial" w:cs="Arial"/>
        </w:rPr>
        <w:t xml:space="preserve">by </w:t>
      </w:r>
      <w:proofErr w:type="gramEnd"/>
      <w:r w:rsidR="00997FB3" w:rsidRPr="00FA64C0">
        <w:rPr>
          <w:rFonts w:ascii="Arial" w:hAnsi="Arial" w:cs="Arial"/>
          <w:position w:val="-10"/>
        </w:rPr>
        <w:object w:dxaOrig="200" w:dyaOrig="300" w14:anchorId="36050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5pt" o:ole="">
            <v:imagedata r:id="rId13" o:title=""/>
          </v:shape>
          <o:OLEObject Type="Embed" ProgID="Equation.DSMT4" ShapeID="_x0000_i1025" DrawAspect="Content" ObjectID="_1497354140" r:id="rId14"/>
        </w:object>
      </w:r>
      <w:r w:rsidR="00997FB3" w:rsidRPr="00FA64C0">
        <w:rPr>
          <w:rFonts w:ascii="Arial" w:hAnsi="Arial" w:cs="Arial"/>
        </w:rPr>
        <w:t xml:space="preserve">, </w:t>
      </w:r>
      <w:r w:rsidR="00997FB3" w:rsidRPr="00FA64C0">
        <w:rPr>
          <w:rFonts w:ascii="Arial" w:hAnsi="Arial" w:cs="Arial"/>
          <w:position w:val="-10"/>
        </w:rPr>
        <w:object w:dxaOrig="720" w:dyaOrig="300" w14:anchorId="7920AEA9">
          <v:shape id="_x0000_i1026" type="#_x0000_t75" style="width:36pt;height:15pt" o:ole="">
            <v:imagedata r:id="rId15" o:title=""/>
          </v:shape>
          <o:OLEObject Type="Embed" ProgID="Equation.DSMT4" ShapeID="_x0000_i1026" DrawAspect="Content" ObjectID="_1497354141" r:id="rId16"/>
        </w:object>
      </w:r>
      <w:r w:rsidR="00997FB3" w:rsidRPr="00FA64C0">
        <w:rPr>
          <w:rFonts w:ascii="Arial" w:hAnsi="Arial" w:cs="Arial"/>
        </w:rPr>
        <w:t xml:space="preserve">. In this economy, individuals supply labor to competitive firms that produce a numeraire </w:t>
      </w:r>
      <w:proofErr w:type="gramStart"/>
      <w:r w:rsidR="00997FB3" w:rsidRPr="00FA64C0">
        <w:rPr>
          <w:rFonts w:ascii="Arial" w:hAnsi="Arial" w:cs="Arial"/>
        </w:rPr>
        <w:t>good</w:t>
      </w:r>
      <w:proofErr w:type="gramEnd"/>
      <w:r w:rsidR="00997FB3" w:rsidRPr="00FA64C0">
        <w:rPr>
          <w:rFonts w:ascii="Arial" w:hAnsi="Arial" w:cs="Arial"/>
        </w:rPr>
        <w:t xml:space="preserve">. We assume that the other inputs used by the firms (e.g., land and capital) are held fixed. </w:t>
      </w:r>
      <w:r w:rsidR="007C0915" w:rsidRPr="00FA64C0">
        <w:rPr>
          <w:rFonts w:ascii="Arial" w:hAnsi="Arial" w:cs="Arial"/>
        </w:rPr>
        <w:t xml:space="preserve">There are </w:t>
      </w:r>
      <w:r w:rsidR="007C0915" w:rsidRPr="00FA64C0">
        <w:rPr>
          <w:rFonts w:ascii="Arial" w:hAnsi="Arial" w:cs="Arial"/>
          <w:position w:val="-16"/>
        </w:rPr>
        <w:object w:dxaOrig="760" w:dyaOrig="420" w14:anchorId="75D98506">
          <v:shape id="_x0000_i1027" type="#_x0000_t75" style="width:38.25pt;height:21pt" o:ole="">
            <v:imagedata r:id="rId17" o:title=""/>
          </v:shape>
          <o:OLEObject Type="Embed" ProgID="Equation.DSMT4" ShapeID="_x0000_i1027" DrawAspect="Content" ObjectID="_1497354142" r:id="rId18"/>
        </w:object>
      </w:r>
      <w:r w:rsidR="007C0915" w:rsidRPr="00FA64C0">
        <w:rPr>
          <w:rFonts w:ascii="Arial" w:hAnsi="Arial" w:cs="Arial"/>
        </w:rPr>
        <w:t xml:space="preserve"> firms in </w:t>
      </w:r>
      <w:proofErr w:type="gramStart"/>
      <w:r w:rsidR="007C0915" w:rsidRPr="00FA64C0">
        <w:rPr>
          <w:rFonts w:ascii="Arial" w:hAnsi="Arial" w:cs="Arial"/>
        </w:rPr>
        <w:t xml:space="preserve">region </w:t>
      </w:r>
      <w:proofErr w:type="gramEnd"/>
      <w:r w:rsidR="007C0915" w:rsidRPr="00FA64C0">
        <w:rPr>
          <w:rFonts w:ascii="Arial" w:hAnsi="Arial" w:cs="Arial"/>
          <w:position w:val="-10"/>
        </w:rPr>
        <w:object w:dxaOrig="200" w:dyaOrig="300" w14:anchorId="34D12C4B">
          <v:shape id="_x0000_i1028" type="#_x0000_t75" style="width:9.75pt;height:15pt" o:ole="">
            <v:imagedata r:id="rId19" o:title=""/>
          </v:shape>
          <o:OLEObject Type="Embed" ProgID="Equation.DSMT4" ShapeID="_x0000_i1028" DrawAspect="Content" ObjectID="_1497354143" r:id="rId20"/>
        </w:object>
      </w:r>
      <w:r w:rsidR="007C0915" w:rsidRPr="00FA64C0">
        <w:rPr>
          <w:rFonts w:ascii="Arial" w:hAnsi="Arial" w:cs="Arial"/>
        </w:rPr>
        <w:t xml:space="preserve">. </w:t>
      </w:r>
      <w:r w:rsidR="00D72EFE" w:rsidRPr="00FA64C0">
        <w:rPr>
          <w:rFonts w:ascii="Arial" w:hAnsi="Arial" w:cs="Arial"/>
        </w:rPr>
        <w:t xml:space="preserve">All firms use the same technology. This technology is represented by a </w:t>
      </w:r>
      <w:r w:rsidR="00997FB3" w:rsidRPr="00FA64C0">
        <w:rPr>
          <w:rFonts w:ascii="Arial" w:hAnsi="Arial" w:cs="Arial"/>
        </w:rPr>
        <w:t>production function</w:t>
      </w:r>
      <w:proofErr w:type="gramStart"/>
      <w:r w:rsidR="00997FB3" w:rsidRPr="00FA64C0">
        <w:rPr>
          <w:rFonts w:ascii="Arial" w:hAnsi="Arial" w:cs="Arial"/>
        </w:rPr>
        <w:t xml:space="preserve">, </w:t>
      </w:r>
      <w:proofErr w:type="gramEnd"/>
      <w:r w:rsidR="00997FB3" w:rsidRPr="00FA64C0">
        <w:rPr>
          <w:rFonts w:ascii="Arial" w:hAnsi="Arial" w:cs="Arial"/>
          <w:position w:val="-14"/>
        </w:rPr>
        <w:object w:dxaOrig="480" w:dyaOrig="420" w14:anchorId="579D0F7D">
          <v:shape id="_x0000_i1029" type="#_x0000_t75" style="width:24pt;height:21pt" o:ole="">
            <v:imagedata r:id="rId21" o:title=""/>
          </v:shape>
          <o:OLEObject Type="Embed" ProgID="Equation.DSMT4" ShapeID="_x0000_i1029" DrawAspect="Content" ObjectID="_1497354144" r:id="rId22"/>
        </w:object>
      </w:r>
      <w:r w:rsidR="00997FB3" w:rsidRPr="00FA64C0">
        <w:rPr>
          <w:rFonts w:ascii="Arial" w:hAnsi="Arial" w:cs="Arial"/>
        </w:rPr>
        <w:t xml:space="preserve">, </w:t>
      </w:r>
      <w:r w:rsidR="00D72EFE" w:rsidRPr="00FA64C0">
        <w:rPr>
          <w:rFonts w:ascii="Arial" w:hAnsi="Arial" w:cs="Arial"/>
        </w:rPr>
        <w:t>which</w:t>
      </w:r>
      <w:r w:rsidR="00997FB3" w:rsidRPr="00FA64C0">
        <w:rPr>
          <w:rFonts w:ascii="Arial" w:hAnsi="Arial" w:cs="Arial"/>
        </w:rPr>
        <w:t xml:space="preserve"> is </w:t>
      </w:r>
      <w:r w:rsidR="007C0915" w:rsidRPr="00FA64C0">
        <w:rPr>
          <w:rFonts w:ascii="Arial" w:hAnsi="Arial" w:cs="Arial"/>
        </w:rPr>
        <w:t>concave</w:t>
      </w:r>
      <w:r w:rsidR="00786ECE" w:rsidRPr="00FA64C0">
        <w:rPr>
          <w:rFonts w:ascii="Arial" w:hAnsi="Arial" w:cs="Arial"/>
        </w:rPr>
        <w:t xml:space="preserve"> (characterized by constant returns to scale)</w:t>
      </w:r>
      <w:r w:rsidR="007C0915" w:rsidRPr="00FA64C0">
        <w:rPr>
          <w:rFonts w:ascii="Arial" w:hAnsi="Arial" w:cs="Arial"/>
        </w:rPr>
        <w:t>, increasing in all arguments</w:t>
      </w:r>
      <w:r w:rsidR="00786ECE" w:rsidRPr="00FA64C0">
        <w:rPr>
          <w:rFonts w:ascii="Arial" w:hAnsi="Arial" w:cs="Arial"/>
        </w:rPr>
        <w:t xml:space="preserve">, </w:t>
      </w:r>
      <w:r w:rsidR="007C0915" w:rsidRPr="00FA64C0">
        <w:rPr>
          <w:rFonts w:ascii="Arial" w:hAnsi="Arial" w:cs="Arial"/>
        </w:rPr>
        <w:t xml:space="preserve">with diminishing </w:t>
      </w:r>
      <w:r w:rsidR="000A2922" w:rsidRPr="00FA64C0">
        <w:rPr>
          <w:rFonts w:ascii="Arial" w:hAnsi="Arial" w:cs="Arial"/>
        </w:rPr>
        <w:t>marginal products</w:t>
      </w:r>
      <w:r w:rsidR="00786ECE" w:rsidRPr="00FA64C0">
        <w:rPr>
          <w:rFonts w:ascii="Arial" w:hAnsi="Arial" w:cs="Arial"/>
        </w:rPr>
        <w:t>,</w:t>
      </w:r>
      <w:r w:rsidR="00D72EFE" w:rsidRPr="00FA64C0">
        <w:rPr>
          <w:rFonts w:ascii="Arial" w:hAnsi="Arial" w:cs="Arial"/>
        </w:rPr>
        <w:t xml:space="preserve"> and </w:t>
      </w:r>
      <w:r w:rsidR="00786ECE" w:rsidRPr="00FA64C0">
        <w:rPr>
          <w:rFonts w:ascii="Arial" w:hAnsi="Arial" w:cs="Arial"/>
        </w:rPr>
        <w:t xml:space="preserve">which </w:t>
      </w:r>
      <w:r w:rsidR="00D72EFE" w:rsidRPr="00FA64C0">
        <w:rPr>
          <w:rFonts w:ascii="Arial" w:hAnsi="Arial" w:cs="Arial"/>
        </w:rPr>
        <w:t>satisfies the standard Inada conditions (i.e., all inputs are essential)</w:t>
      </w:r>
      <w:r w:rsidR="00997FB3" w:rsidRPr="00FA64C0">
        <w:rPr>
          <w:rFonts w:ascii="Arial" w:hAnsi="Arial" w:cs="Arial"/>
        </w:rPr>
        <w:t>.</w:t>
      </w:r>
      <w:r w:rsidR="001D2873" w:rsidRPr="00FA64C0">
        <w:rPr>
          <w:rStyle w:val="Refdenotaderodap"/>
          <w:rFonts w:ascii="Arial" w:hAnsi="Arial" w:cs="Arial"/>
        </w:rPr>
        <w:footnoteReference w:id="2"/>
      </w:r>
      <w:r w:rsidR="00997FB3" w:rsidRPr="00FA64C0">
        <w:rPr>
          <w:rFonts w:ascii="Arial" w:hAnsi="Arial" w:cs="Arial"/>
        </w:rPr>
        <w:t xml:space="preserve"> Let </w:t>
      </w:r>
      <w:r w:rsidR="00997FB3" w:rsidRPr="00FA64C0">
        <w:rPr>
          <w:rFonts w:ascii="Arial" w:hAnsi="Arial" w:cs="Arial"/>
          <w:position w:val="-18"/>
        </w:rPr>
        <w:object w:dxaOrig="1960" w:dyaOrig="480" w14:anchorId="3F680ADF">
          <v:shape id="_x0000_i1030" type="#_x0000_t75" style="width:98.25pt;height:24pt" o:ole="">
            <v:imagedata r:id="rId23" o:title=""/>
          </v:shape>
          <o:OLEObject Type="Embed" ProgID="Equation.DSMT4" ShapeID="_x0000_i1030" DrawAspect="Content" ObjectID="_1497354145" r:id="rId24"/>
        </w:object>
      </w:r>
      <w:r w:rsidR="00997FB3" w:rsidRPr="00FA64C0">
        <w:rPr>
          <w:rFonts w:ascii="Arial" w:hAnsi="Arial" w:cs="Arial"/>
        </w:rPr>
        <w:t xml:space="preserve"> denote the </w:t>
      </w:r>
      <w:r w:rsidR="007C0915" w:rsidRPr="00FA64C0">
        <w:rPr>
          <w:rFonts w:ascii="Arial" w:hAnsi="Arial" w:cs="Arial"/>
        </w:rPr>
        <w:t xml:space="preserve">reduced form for the </w:t>
      </w:r>
      <w:r w:rsidR="00997FB3" w:rsidRPr="00FA64C0">
        <w:rPr>
          <w:rFonts w:ascii="Arial" w:hAnsi="Arial" w:cs="Arial"/>
        </w:rPr>
        <w:t>production function used by a representative firm</w:t>
      </w:r>
      <w:proofErr w:type="gramStart"/>
      <w:r w:rsidR="007C0915" w:rsidRPr="00FA64C0">
        <w:rPr>
          <w:rFonts w:ascii="Arial" w:hAnsi="Arial" w:cs="Arial"/>
        </w:rPr>
        <w:t xml:space="preserve">, </w:t>
      </w:r>
      <w:proofErr w:type="gramEnd"/>
      <w:r w:rsidR="007C0915" w:rsidRPr="00FA64C0">
        <w:rPr>
          <w:rFonts w:ascii="Arial" w:hAnsi="Arial" w:cs="Arial"/>
          <w:position w:val="-4"/>
        </w:rPr>
        <w:object w:dxaOrig="240" w:dyaOrig="200" w14:anchorId="1575EC66">
          <v:shape id="_x0000_i1031" type="#_x0000_t75" style="width:12pt;height:9.75pt" o:ole="">
            <v:imagedata r:id="rId25" o:title=""/>
          </v:shape>
          <o:OLEObject Type="Embed" ProgID="Equation.DSMT4" ShapeID="_x0000_i1031" DrawAspect="Content" ObjectID="_1497354146" r:id="rId26"/>
        </w:object>
      </w:r>
      <w:r w:rsidR="007C0915" w:rsidRPr="00FA64C0">
        <w:rPr>
          <w:rFonts w:ascii="Arial" w:hAnsi="Arial" w:cs="Arial"/>
        </w:rPr>
        <w:t xml:space="preserve">, </w:t>
      </w:r>
      <w:r w:rsidR="007C0915" w:rsidRPr="00FA64C0">
        <w:rPr>
          <w:rFonts w:ascii="Arial" w:hAnsi="Arial" w:cs="Arial"/>
          <w:position w:val="-16"/>
        </w:rPr>
        <w:object w:dxaOrig="1200" w:dyaOrig="420" w14:anchorId="67FAC14C">
          <v:shape id="_x0000_i1032" type="#_x0000_t75" style="width:60pt;height:21pt" o:ole="">
            <v:imagedata r:id="rId27" o:title=""/>
          </v:shape>
          <o:OLEObject Type="Embed" ProgID="Equation.DSMT4" ShapeID="_x0000_i1032" DrawAspect="Content" ObjectID="_1497354147" r:id="rId28"/>
        </w:object>
      </w:r>
      <w:r w:rsidR="007C0915" w:rsidRPr="00FA64C0">
        <w:rPr>
          <w:rFonts w:ascii="Arial" w:hAnsi="Arial" w:cs="Arial"/>
        </w:rPr>
        <w:t>,</w:t>
      </w:r>
      <w:r w:rsidR="00997FB3" w:rsidRPr="00FA64C0">
        <w:rPr>
          <w:rFonts w:ascii="Arial" w:hAnsi="Arial" w:cs="Arial"/>
        </w:rPr>
        <w:t xml:space="preserve"> in region </w:t>
      </w:r>
      <w:r w:rsidR="00997FB3" w:rsidRPr="00FA64C0">
        <w:rPr>
          <w:rFonts w:ascii="Arial" w:hAnsi="Arial" w:cs="Arial"/>
          <w:position w:val="-10"/>
        </w:rPr>
        <w:object w:dxaOrig="200" w:dyaOrig="300" w14:anchorId="19D65BF3">
          <v:shape id="_x0000_i1033" type="#_x0000_t75" style="width:9.75pt;height:15pt" o:ole="">
            <v:imagedata r:id="rId29" o:title=""/>
          </v:shape>
          <o:OLEObject Type="Embed" ProgID="Equation.DSMT4" ShapeID="_x0000_i1033" DrawAspect="Content" ObjectID="_1497354148" r:id="rId30"/>
        </w:object>
      </w:r>
      <w:r w:rsidR="00997FB3" w:rsidRPr="00FA64C0">
        <w:rPr>
          <w:rFonts w:ascii="Arial" w:hAnsi="Arial" w:cs="Arial"/>
        </w:rPr>
        <w:t>, where</w:t>
      </w:r>
      <w:r w:rsidR="007C0915" w:rsidRPr="00FA64C0">
        <w:rPr>
          <w:rFonts w:ascii="Arial" w:hAnsi="Arial" w:cs="Arial"/>
        </w:rPr>
        <w:t xml:space="preserve"> </w:t>
      </w:r>
      <w:r w:rsidR="007C0915" w:rsidRPr="00FA64C0">
        <w:rPr>
          <w:rFonts w:ascii="Arial" w:hAnsi="Arial" w:cs="Arial"/>
          <w:position w:val="-16"/>
        </w:rPr>
        <w:object w:dxaOrig="280" w:dyaOrig="420" w14:anchorId="4F923CDD">
          <v:shape id="_x0000_i1034" type="#_x0000_t75" style="width:14.25pt;height:21pt" o:ole="">
            <v:imagedata r:id="rId31" o:title=""/>
          </v:shape>
          <o:OLEObject Type="Embed" ProgID="Equation.DSMT4" ShapeID="_x0000_i1034" DrawAspect="Content" ObjectID="_1497354149" r:id="rId32"/>
        </w:object>
      </w:r>
      <w:r w:rsidR="007C0915" w:rsidRPr="00FA64C0">
        <w:rPr>
          <w:rFonts w:ascii="Arial" w:hAnsi="Arial" w:cs="Arial"/>
        </w:rPr>
        <w:t xml:space="preserve"> is the quantity of labor hired and</w:t>
      </w:r>
      <w:r w:rsidR="00997FB3" w:rsidRPr="00FA64C0">
        <w:rPr>
          <w:rFonts w:ascii="Arial" w:hAnsi="Arial" w:cs="Arial"/>
        </w:rPr>
        <w:t xml:space="preserve"> </w:t>
      </w:r>
      <w:r w:rsidR="00997FB3" w:rsidRPr="00FA64C0">
        <w:rPr>
          <w:rFonts w:ascii="Arial" w:hAnsi="Arial" w:cs="Arial"/>
          <w:position w:val="-16"/>
        </w:rPr>
        <w:object w:dxaOrig="320" w:dyaOrig="420" w14:anchorId="3835BDFB">
          <v:shape id="_x0000_i1035" type="#_x0000_t75" style="width:15.75pt;height:21pt" o:ole="">
            <v:imagedata r:id="rId33" o:title=""/>
          </v:shape>
          <o:OLEObject Type="Embed" ProgID="Equation.DSMT4" ShapeID="_x0000_i1035" DrawAspect="Content" ObjectID="_1497354150" r:id="rId34"/>
        </w:object>
      </w:r>
      <w:r w:rsidR="00997FB3" w:rsidRPr="00FA64C0">
        <w:rPr>
          <w:rFonts w:ascii="Arial" w:hAnsi="Arial" w:cs="Arial"/>
        </w:rPr>
        <w:t xml:space="preserve"> is the vector of inputs that are held fixed</w:t>
      </w:r>
      <w:r w:rsidR="007C0915" w:rsidRPr="00FA64C0">
        <w:rPr>
          <w:rFonts w:ascii="Arial" w:hAnsi="Arial" w:cs="Arial"/>
        </w:rPr>
        <w:t xml:space="preserve">. For simplicity and to keep things as </w:t>
      </w:r>
      <w:r w:rsidR="007C0915" w:rsidRPr="00FA64C0">
        <w:rPr>
          <w:rFonts w:ascii="Arial" w:hAnsi="Arial" w:cs="Arial"/>
        </w:rPr>
        <w:lastRenderedPageBreak/>
        <w:t xml:space="preserve">symmetrical as possible, we assume that </w:t>
      </w:r>
      <w:r w:rsidR="007C0915" w:rsidRPr="00FA64C0">
        <w:rPr>
          <w:rFonts w:ascii="Arial" w:hAnsi="Arial" w:cs="Arial"/>
          <w:position w:val="-16"/>
        </w:rPr>
        <w:object w:dxaOrig="760" w:dyaOrig="420" w14:anchorId="00C61BE8">
          <v:shape id="_x0000_i1036" type="#_x0000_t75" style="width:38.25pt;height:21pt" o:ole="">
            <v:imagedata r:id="rId35" o:title=""/>
          </v:shape>
          <o:OLEObject Type="Embed" ProgID="Equation.DSMT4" ShapeID="_x0000_i1036" DrawAspect="Content" ObjectID="_1497354151" r:id="rId36"/>
        </w:object>
      </w:r>
      <w:r w:rsidR="007C0915" w:rsidRPr="00FA64C0">
        <w:rPr>
          <w:rFonts w:ascii="Arial" w:hAnsi="Arial" w:cs="Arial"/>
        </w:rPr>
        <w:t xml:space="preserve"> for </w:t>
      </w:r>
      <w:proofErr w:type="gramStart"/>
      <w:r w:rsidR="007C0915" w:rsidRPr="00FA64C0">
        <w:rPr>
          <w:rFonts w:ascii="Arial" w:hAnsi="Arial" w:cs="Arial"/>
        </w:rPr>
        <w:t xml:space="preserve">all </w:t>
      </w:r>
      <w:proofErr w:type="gramEnd"/>
      <w:r w:rsidR="007C0915" w:rsidRPr="00FA64C0">
        <w:rPr>
          <w:rFonts w:ascii="Arial" w:hAnsi="Arial" w:cs="Arial"/>
          <w:position w:val="-16"/>
        </w:rPr>
        <w:object w:dxaOrig="1200" w:dyaOrig="420" w14:anchorId="4B293EF7">
          <v:shape id="_x0000_i1037" type="#_x0000_t75" style="width:60pt;height:21pt" o:ole="">
            <v:imagedata r:id="rId37" o:title=""/>
          </v:shape>
          <o:OLEObject Type="Embed" ProgID="Equation.DSMT4" ShapeID="_x0000_i1037" DrawAspect="Content" ObjectID="_1497354152" r:id="rId38"/>
        </w:object>
      </w:r>
      <w:r w:rsidR="007C0915" w:rsidRPr="00FA64C0">
        <w:rPr>
          <w:rFonts w:ascii="Arial" w:hAnsi="Arial" w:cs="Arial"/>
        </w:rPr>
        <w:t xml:space="preserve">. </w:t>
      </w:r>
      <w:r w:rsidR="000A2922" w:rsidRPr="00FA64C0">
        <w:rPr>
          <w:rFonts w:ascii="Arial" w:hAnsi="Arial" w:cs="Arial"/>
        </w:rPr>
        <w:t xml:space="preserve">Since we do not require </w:t>
      </w:r>
      <w:proofErr w:type="gramStart"/>
      <w:r w:rsidR="000A2922" w:rsidRPr="00FA64C0">
        <w:rPr>
          <w:rFonts w:ascii="Arial" w:hAnsi="Arial" w:cs="Arial"/>
        </w:rPr>
        <w:t xml:space="preserve">that </w:t>
      </w:r>
      <w:proofErr w:type="gramEnd"/>
      <w:r w:rsidR="000A2922" w:rsidRPr="00FA64C0">
        <w:rPr>
          <w:rFonts w:ascii="Arial" w:hAnsi="Arial" w:cs="Arial"/>
          <w:position w:val="-12"/>
        </w:rPr>
        <w:object w:dxaOrig="660" w:dyaOrig="380" w14:anchorId="08615F9A">
          <v:shape id="_x0000_i1038" type="#_x0000_t75" style="width:33pt;height:18.75pt" o:ole="">
            <v:imagedata r:id="rId39" o:title=""/>
          </v:shape>
          <o:OLEObject Type="Embed" ProgID="Equation.DSMT4" ShapeID="_x0000_i1038" DrawAspect="Content" ObjectID="_1497354153" r:id="rId40"/>
        </w:object>
      </w:r>
      <w:r w:rsidR="000A2922" w:rsidRPr="00FA64C0">
        <w:rPr>
          <w:rFonts w:ascii="Arial" w:hAnsi="Arial" w:cs="Arial"/>
        </w:rPr>
        <w:t>, the representative firm in region 1 may produce more or less than the representative firm in region 2 even if both firms hire the same quantity of labor.</w:t>
      </w:r>
    </w:p>
    <w:p w14:paraId="292369D1" w14:textId="5CB95370" w:rsidR="000A2922" w:rsidRPr="00FA64C0" w:rsidRDefault="000A2922" w:rsidP="00FA64C0">
      <w:pPr>
        <w:ind w:firstLine="360"/>
        <w:jc w:val="both"/>
        <w:rPr>
          <w:rFonts w:ascii="Arial" w:hAnsi="Arial" w:cs="Arial"/>
        </w:rPr>
      </w:pPr>
      <w:r w:rsidRPr="00FA64C0">
        <w:rPr>
          <w:rFonts w:ascii="Arial" w:hAnsi="Arial" w:cs="Arial"/>
        </w:rPr>
        <w:t xml:space="preserve">Firms hire labor from a common competitive labor market. </w:t>
      </w:r>
      <w:r w:rsidR="00A06FEC" w:rsidRPr="00FA64C0">
        <w:rPr>
          <w:rFonts w:ascii="Arial" w:hAnsi="Arial" w:cs="Arial"/>
        </w:rPr>
        <w:t>Individuals who work in one region may reside in any of the two regions of the economy.</w:t>
      </w:r>
      <w:r w:rsidR="00E96D35" w:rsidRPr="00FA64C0">
        <w:rPr>
          <w:rStyle w:val="Refdenotaderodap"/>
          <w:rFonts w:ascii="Arial" w:hAnsi="Arial" w:cs="Arial"/>
        </w:rPr>
        <w:footnoteReference w:id="3"/>
      </w:r>
      <w:r w:rsidR="00A06FEC" w:rsidRPr="00FA64C0">
        <w:rPr>
          <w:rFonts w:ascii="Arial" w:hAnsi="Arial" w:cs="Arial"/>
        </w:rPr>
        <w:t xml:space="preserve"> </w:t>
      </w:r>
      <w:r w:rsidRPr="00FA64C0">
        <w:rPr>
          <w:rFonts w:ascii="Arial" w:hAnsi="Arial" w:cs="Arial"/>
        </w:rPr>
        <w:t xml:space="preserve">Let </w:t>
      </w:r>
      <w:r w:rsidRPr="00FA64C0">
        <w:rPr>
          <w:rFonts w:ascii="Arial" w:hAnsi="Arial" w:cs="Arial"/>
          <w:position w:val="-4"/>
        </w:rPr>
        <w:object w:dxaOrig="240" w:dyaOrig="200" w14:anchorId="1A9D5C08">
          <v:shape id="_x0000_i1039" type="#_x0000_t75" style="width:12pt;height:9.75pt" o:ole="">
            <v:imagedata r:id="rId41" o:title=""/>
          </v:shape>
          <o:OLEObject Type="Embed" ProgID="Equation.DSMT4" ShapeID="_x0000_i1039" DrawAspect="Content" ObjectID="_1497354154" r:id="rId42"/>
        </w:object>
      </w:r>
      <w:r w:rsidRPr="00FA64C0">
        <w:rPr>
          <w:rFonts w:ascii="Arial" w:hAnsi="Arial" w:cs="Arial"/>
        </w:rPr>
        <w:t xml:space="preserve"> denote the market w</w:t>
      </w:r>
      <w:r w:rsidR="00A06FEC" w:rsidRPr="00FA64C0">
        <w:rPr>
          <w:rFonts w:ascii="Arial" w:hAnsi="Arial" w:cs="Arial"/>
        </w:rPr>
        <w:t>age. Assume throughout</w:t>
      </w:r>
      <w:r w:rsidRPr="00FA64C0">
        <w:rPr>
          <w:rFonts w:ascii="Arial" w:hAnsi="Arial" w:cs="Arial"/>
        </w:rPr>
        <w:t xml:space="preserve"> that the price of t</w:t>
      </w:r>
      <w:r w:rsidR="00A06FEC" w:rsidRPr="00FA64C0">
        <w:rPr>
          <w:rFonts w:ascii="Arial" w:hAnsi="Arial" w:cs="Arial"/>
        </w:rPr>
        <w:t>he numeraire good is equal to 1.</w:t>
      </w:r>
      <w:r w:rsidRPr="00FA64C0">
        <w:rPr>
          <w:rFonts w:ascii="Arial" w:hAnsi="Arial" w:cs="Arial"/>
        </w:rPr>
        <w:t xml:space="preserve"> </w:t>
      </w:r>
      <w:r w:rsidR="00A06FEC" w:rsidRPr="00FA64C0">
        <w:rPr>
          <w:rFonts w:ascii="Arial" w:hAnsi="Arial" w:cs="Arial"/>
        </w:rPr>
        <w:t>T</w:t>
      </w:r>
      <w:r w:rsidRPr="00FA64C0">
        <w:rPr>
          <w:rFonts w:ascii="Arial" w:hAnsi="Arial" w:cs="Arial"/>
        </w:rPr>
        <w:t xml:space="preserve">he representative firm in region </w:t>
      </w:r>
      <w:r w:rsidRPr="00FA64C0">
        <w:rPr>
          <w:rFonts w:ascii="Arial" w:hAnsi="Arial" w:cs="Arial"/>
          <w:position w:val="-10"/>
        </w:rPr>
        <w:object w:dxaOrig="200" w:dyaOrig="300" w14:anchorId="21E06484">
          <v:shape id="_x0000_i1040" type="#_x0000_t75" style="width:9.75pt;height:15pt" o:ole="">
            <v:imagedata r:id="rId43" o:title=""/>
          </v:shape>
          <o:OLEObject Type="Embed" ProgID="Equation.DSMT4" ShapeID="_x0000_i1040" DrawAspect="Content" ObjectID="_1497354155" r:id="rId44"/>
        </w:object>
      </w:r>
      <w:r w:rsidRPr="00FA64C0">
        <w:rPr>
          <w:rFonts w:ascii="Arial" w:hAnsi="Arial" w:cs="Arial"/>
        </w:rPr>
        <w:t xml:space="preserve"> chooses a non-negative amount of labor input</w:t>
      </w:r>
      <w:proofErr w:type="gramStart"/>
      <w:r w:rsidRPr="00FA64C0">
        <w:rPr>
          <w:rFonts w:ascii="Arial" w:hAnsi="Arial" w:cs="Arial"/>
        </w:rPr>
        <w:t xml:space="preserve">, </w:t>
      </w:r>
      <w:proofErr w:type="gramEnd"/>
      <w:r w:rsidRPr="00FA64C0">
        <w:rPr>
          <w:rFonts w:ascii="Arial" w:hAnsi="Arial" w:cs="Arial"/>
          <w:position w:val="-16"/>
        </w:rPr>
        <w:object w:dxaOrig="280" w:dyaOrig="420" w14:anchorId="387CEBFA">
          <v:shape id="_x0000_i1041" type="#_x0000_t75" style="width:14.25pt;height:21pt" o:ole="">
            <v:imagedata r:id="rId45" o:title=""/>
          </v:shape>
          <o:OLEObject Type="Embed" ProgID="Equation.DSMT4" ShapeID="_x0000_i1041" DrawAspect="Content" ObjectID="_1497354156" r:id="rId46"/>
        </w:object>
      </w:r>
      <w:r w:rsidRPr="00FA64C0">
        <w:rPr>
          <w:rFonts w:ascii="Arial" w:hAnsi="Arial" w:cs="Arial"/>
        </w:rPr>
        <w:t xml:space="preserve">, to maximize </w:t>
      </w:r>
      <w:r w:rsidRPr="00FA64C0">
        <w:rPr>
          <w:rFonts w:ascii="Arial" w:hAnsi="Arial" w:cs="Arial"/>
          <w:position w:val="-18"/>
        </w:rPr>
        <w:object w:dxaOrig="1360" w:dyaOrig="480" w14:anchorId="2B75AF5C">
          <v:shape id="_x0000_i1042" type="#_x0000_t75" style="width:68.25pt;height:24pt" o:ole="">
            <v:imagedata r:id="rId47" o:title=""/>
          </v:shape>
          <o:OLEObject Type="Embed" ProgID="Equation.DSMT4" ShapeID="_x0000_i1042" DrawAspect="Content" ObjectID="_1497354157" r:id="rId48"/>
        </w:object>
      </w:r>
      <w:r w:rsidRPr="00FA64C0">
        <w:rPr>
          <w:rFonts w:ascii="Arial" w:hAnsi="Arial" w:cs="Arial"/>
        </w:rPr>
        <w:t xml:space="preserve">. Assuming an interior solution, the first order condition informs us that the firm hires labor up to the point where the marginal product of labor is just equal to the marginal cost of labor, </w:t>
      </w:r>
      <w:r w:rsidR="009E3AD8" w:rsidRPr="00FA64C0">
        <w:rPr>
          <w:rFonts w:ascii="Arial" w:hAnsi="Arial" w:cs="Arial"/>
          <w:position w:val="-18"/>
        </w:rPr>
        <w:object w:dxaOrig="1800" w:dyaOrig="460" w14:anchorId="5CD53895">
          <v:shape id="_x0000_i1043" type="#_x0000_t75" style="width:90pt;height:23.25pt" o:ole="">
            <v:imagedata r:id="rId49" o:title=""/>
          </v:shape>
          <o:OLEObject Type="Embed" ProgID="Equation.DSMT4" ShapeID="_x0000_i1043" DrawAspect="Content" ObjectID="_1497354158" r:id="rId50"/>
        </w:object>
      </w:r>
      <w:r w:rsidR="009E3AD8" w:rsidRPr="00FA64C0">
        <w:rPr>
          <w:rFonts w:ascii="Arial" w:hAnsi="Arial" w:cs="Arial"/>
        </w:rPr>
        <w:t xml:space="preserve">, </w:t>
      </w:r>
      <w:r w:rsidR="009E3AD8" w:rsidRPr="00FA64C0">
        <w:rPr>
          <w:rFonts w:ascii="Arial" w:hAnsi="Arial" w:cs="Arial"/>
          <w:position w:val="-16"/>
        </w:rPr>
        <w:object w:dxaOrig="1200" w:dyaOrig="420" w14:anchorId="7AE89600">
          <v:shape id="_x0000_i1044" type="#_x0000_t75" style="width:60pt;height:21pt" o:ole="">
            <v:imagedata r:id="rId51" o:title=""/>
          </v:shape>
          <o:OLEObject Type="Embed" ProgID="Equation.DSMT4" ShapeID="_x0000_i1044" DrawAspect="Content" ObjectID="_1497354159" r:id="rId52"/>
        </w:object>
      </w:r>
      <w:r w:rsidR="009E3AD8" w:rsidRPr="00FA64C0">
        <w:rPr>
          <w:rFonts w:ascii="Arial" w:hAnsi="Arial" w:cs="Arial"/>
        </w:rPr>
        <w:t xml:space="preserve">, </w:t>
      </w:r>
      <w:r w:rsidR="009E3AD8" w:rsidRPr="00FA64C0">
        <w:rPr>
          <w:rFonts w:ascii="Arial" w:hAnsi="Arial" w:cs="Arial"/>
          <w:position w:val="-10"/>
        </w:rPr>
        <w:object w:dxaOrig="720" w:dyaOrig="300" w14:anchorId="47CF7117">
          <v:shape id="_x0000_i1045" type="#_x0000_t75" style="width:36pt;height:15pt" o:ole="">
            <v:imagedata r:id="rId53" o:title=""/>
          </v:shape>
          <o:OLEObject Type="Embed" ProgID="Equation.DSMT4" ShapeID="_x0000_i1045" DrawAspect="Content" ObjectID="_1497354160" r:id="rId54"/>
        </w:object>
      </w:r>
      <w:r w:rsidR="009E3AD8" w:rsidRPr="00FA64C0">
        <w:rPr>
          <w:rFonts w:ascii="Arial" w:hAnsi="Arial" w:cs="Arial"/>
        </w:rPr>
        <w:t xml:space="preserve">. </w:t>
      </w:r>
      <w:r w:rsidR="001153E4" w:rsidRPr="00FA64C0">
        <w:rPr>
          <w:rFonts w:ascii="Arial" w:hAnsi="Arial" w:cs="Arial"/>
        </w:rPr>
        <w:t xml:space="preserve">Hence, we </w:t>
      </w:r>
      <w:proofErr w:type="gramStart"/>
      <w:r w:rsidR="001153E4" w:rsidRPr="00FA64C0">
        <w:rPr>
          <w:rFonts w:ascii="Arial" w:hAnsi="Arial" w:cs="Arial"/>
        </w:rPr>
        <w:t xml:space="preserve">obtain </w:t>
      </w:r>
      <w:proofErr w:type="gramEnd"/>
      <w:r w:rsidR="00985A3C" w:rsidRPr="00FA64C0">
        <w:rPr>
          <w:rFonts w:ascii="Arial" w:hAnsi="Arial" w:cs="Arial"/>
          <w:position w:val="-14"/>
        </w:rPr>
        <w:object w:dxaOrig="1460" w:dyaOrig="400" w14:anchorId="7C325931">
          <v:shape id="_x0000_i1046" type="#_x0000_t75" style="width:72.75pt;height:20.25pt" o:ole="">
            <v:imagedata r:id="rId55" o:title=""/>
          </v:shape>
          <o:OLEObject Type="Embed" ProgID="Equation.DSMT4" ShapeID="_x0000_i1046" DrawAspect="Content" ObjectID="_1497354161" r:id="rId56"/>
        </w:object>
      </w:r>
      <w:r w:rsidR="001153E4" w:rsidRPr="00FA64C0">
        <w:rPr>
          <w:rFonts w:ascii="Arial" w:hAnsi="Arial" w:cs="Arial"/>
        </w:rPr>
        <w:t xml:space="preserve">, </w:t>
      </w:r>
      <w:r w:rsidR="001153E4" w:rsidRPr="00FA64C0">
        <w:rPr>
          <w:rFonts w:ascii="Arial" w:hAnsi="Arial" w:cs="Arial"/>
          <w:position w:val="-16"/>
        </w:rPr>
        <w:object w:dxaOrig="1200" w:dyaOrig="420" w14:anchorId="3294A4D6">
          <v:shape id="_x0000_i1047" type="#_x0000_t75" style="width:60pt;height:21pt" o:ole="">
            <v:imagedata r:id="rId57" o:title=""/>
          </v:shape>
          <o:OLEObject Type="Embed" ProgID="Equation.DSMT4" ShapeID="_x0000_i1047" DrawAspect="Content" ObjectID="_1497354162" r:id="rId58"/>
        </w:object>
      </w:r>
      <w:r w:rsidR="001153E4" w:rsidRPr="00FA64C0">
        <w:rPr>
          <w:rFonts w:ascii="Arial" w:hAnsi="Arial" w:cs="Arial"/>
        </w:rPr>
        <w:t xml:space="preserve"> and </w:t>
      </w:r>
      <w:r w:rsidR="001153E4" w:rsidRPr="00FA64C0">
        <w:rPr>
          <w:rFonts w:ascii="Arial" w:hAnsi="Arial" w:cs="Arial"/>
          <w:position w:val="-10"/>
        </w:rPr>
        <w:object w:dxaOrig="720" w:dyaOrig="300" w14:anchorId="0B847F49">
          <v:shape id="_x0000_i1048" type="#_x0000_t75" style="width:36pt;height:15pt" o:ole="">
            <v:imagedata r:id="rId59" o:title=""/>
          </v:shape>
          <o:OLEObject Type="Embed" ProgID="Equation.DSMT4" ShapeID="_x0000_i1048" DrawAspect="Content" ObjectID="_1497354163" r:id="rId60"/>
        </w:object>
      </w:r>
      <w:r w:rsidR="001153E4" w:rsidRPr="00FA64C0">
        <w:rPr>
          <w:rFonts w:ascii="Arial" w:hAnsi="Arial" w:cs="Arial"/>
        </w:rPr>
        <w:t>. In words, all firms within a region demand the same quantity of labor.</w:t>
      </w:r>
    </w:p>
    <w:p w14:paraId="3112A32D" w14:textId="79753D46" w:rsidR="00AA0ECE" w:rsidRPr="00FA64C0" w:rsidRDefault="00AA0ECE" w:rsidP="00FA64C0">
      <w:pPr>
        <w:ind w:firstLine="360"/>
        <w:jc w:val="both"/>
        <w:rPr>
          <w:rFonts w:ascii="Arial" w:hAnsi="Arial" w:cs="Arial"/>
        </w:rPr>
      </w:pPr>
      <w:r w:rsidRPr="00FA64C0">
        <w:rPr>
          <w:rFonts w:ascii="Arial" w:hAnsi="Arial" w:cs="Arial"/>
        </w:rPr>
        <w:t>The labor market clears when the total demand for labor equals the total supply</w:t>
      </w:r>
      <w:r w:rsidR="00D72EFE" w:rsidRPr="00FA64C0">
        <w:rPr>
          <w:rFonts w:ascii="Arial" w:hAnsi="Arial" w:cs="Arial"/>
        </w:rPr>
        <w:t>:</w:t>
      </w:r>
    </w:p>
    <w:p w14:paraId="330ACEBD" w14:textId="6C2A2EF9" w:rsidR="00AA0ECE" w:rsidRPr="00FA64C0" w:rsidRDefault="00985A3C" w:rsidP="00FA64C0">
      <w:pPr>
        <w:jc w:val="right"/>
        <w:rPr>
          <w:rFonts w:ascii="Arial" w:hAnsi="Arial" w:cs="Arial"/>
        </w:rPr>
      </w:pPr>
      <w:r w:rsidRPr="00FA64C0">
        <w:rPr>
          <w:rFonts w:ascii="Arial" w:hAnsi="Arial" w:cs="Arial"/>
          <w:position w:val="-14"/>
        </w:rPr>
        <w:object w:dxaOrig="2480" w:dyaOrig="400" w14:anchorId="3806E652">
          <v:shape id="_x0000_i1049" type="#_x0000_t75" style="width:123.75pt;height:20.25pt" o:ole="">
            <v:imagedata r:id="rId61" o:title=""/>
          </v:shape>
          <o:OLEObject Type="Embed" ProgID="Equation.DSMT4" ShapeID="_x0000_i1049" DrawAspect="Content" ObjectID="_1497354164" r:id="rId62"/>
        </w:object>
      </w:r>
      <w:r w:rsidR="00AA0ECE" w:rsidRPr="00FA64C0">
        <w:rPr>
          <w:rFonts w:ascii="Arial" w:hAnsi="Arial" w:cs="Arial"/>
        </w:rPr>
        <w:t>,</w:t>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r>
      <w:r w:rsidR="00AA0ECE" w:rsidRPr="00FA64C0">
        <w:rPr>
          <w:rFonts w:ascii="Arial" w:hAnsi="Arial" w:cs="Arial"/>
        </w:rPr>
        <w:tab/>
        <w:t>(1a)</w:t>
      </w:r>
    </w:p>
    <w:p w14:paraId="797C5285" w14:textId="77777777" w:rsidR="00BD73B3" w:rsidRDefault="00AA0ECE" w:rsidP="00BD73B3">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xml:space="preserve"> </w:t>
      </w:r>
      <w:r w:rsidRPr="00FA64C0">
        <w:rPr>
          <w:rFonts w:ascii="Arial" w:hAnsi="Arial" w:cs="Arial"/>
          <w:position w:val="-4"/>
        </w:rPr>
        <w:object w:dxaOrig="620" w:dyaOrig="240" w14:anchorId="09454D89">
          <v:shape id="_x0000_i1050" type="#_x0000_t75" style="width:30.75pt;height:12pt" o:ole="">
            <v:imagedata r:id="rId63" o:title=""/>
          </v:shape>
          <o:OLEObject Type="Embed" ProgID="Equation.DSMT4" ShapeID="_x0000_i1050" DrawAspect="Content" ObjectID="_1497354165" r:id="rId64"/>
        </w:object>
      </w:r>
      <w:r w:rsidRPr="00FA64C0">
        <w:rPr>
          <w:rFonts w:ascii="Arial" w:hAnsi="Arial" w:cs="Arial"/>
        </w:rPr>
        <w:t xml:space="preserve"> and </w:t>
      </w:r>
      <w:r w:rsidRPr="00FA64C0">
        <w:rPr>
          <w:rFonts w:ascii="Arial" w:hAnsi="Arial" w:cs="Arial"/>
          <w:position w:val="-4"/>
        </w:rPr>
        <w:object w:dxaOrig="560" w:dyaOrig="300" w14:anchorId="10B62EBA">
          <v:shape id="_x0000_i1051" type="#_x0000_t75" style="width:27.75pt;height:15pt" o:ole="">
            <v:imagedata r:id="rId65" o:title=""/>
          </v:shape>
          <o:OLEObject Type="Embed" ProgID="Equation.DSMT4" ShapeID="_x0000_i1051" DrawAspect="Content" ObjectID="_1497354166" r:id="rId66"/>
        </w:object>
      </w:r>
      <w:r w:rsidRPr="00FA64C0">
        <w:rPr>
          <w:rFonts w:ascii="Arial" w:hAnsi="Arial" w:cs="Arial"/>
        </w:rPr>
        <w:t xml:space="preserve"> are </w:t>
      </w:r>
      <w:r w:rsidR="000D1DC6" w:rsidRPr="00FA64C0">
        <w:rPr>
          <w:rFonts w:ascii="Arial" w:hAnsi="Arial" w:cs="Arial"/>
        </w:rPr>
        <w:t xml:space="preserve">respectively </w:t>
      </w:r>
      <w:r w:rsidRPr="00FA64C0">
        <w:rPr>
          <w:rFonts w:ascii="Arial" w:hAnsi="Arial" w:cs="Arial"/>
        </w:rPr>
        <w:t>the total population of workers and the total amount of labor units that each worker can supply in the market. We assume that each worker supplies all of his available</w:t>
      </w:r>
      <w:r w:rsidR="00C56AF8" w:rsidRPr="00FA64C0">
        <w:rPr>
          <w:rFonts w:ascii="Arial" w:hAnsi="Arial" w:cs="Arial"/>
        </w:rPr>
        <w:t xml:space="preserve"> labor units in the market </w:t>
      </w:r>
      <w:proofErr w:type="spellStart"/>
      <w:r w:rsidR="00C56AF8" w:rsidRPr="00FA64C0">
        <w:rPr>
          <w:rFonts w:ascii="Arial" w:hAnsi="Arial" w:cs="Arial"/>
        </w:rPr>
        <w:t>inelastically</w:t>
      </w:r>
      <w:proofErr w:type="spellEnd"/>
      <w:r w:rsidR="00C56AF8" w:rsidRPr="00FA64C0">
        <w:rPr>
          <w:rFonts w:ascii="Arial" w:hAnsi="Arial" w:cs="Arial"/>
        </w:rPr>
        <w:t xml:space="preserve"> provided </w:t>
      </w:r>
      <w:proofErr w:type="gramStart"/>
      <w:r w:rsidR="00C56AF8" w:rsidRPr="00FA64C0">
        <w:rPr>
          <w:rFonts w:ascii="Arial" w:hAnsi="Arial" w:cs="Arial"/>
        </w:rPr>
        <w:t xml:space="preserve">that </w:t>
      </w:r>
      <w:proofErr w:type="gramEnd"/>
      <w:r w:rsidR="00C56AF8" w:rsidRPr="00FA64C0">
        <w:rPr>
          <w:rFonts w:ascii="Arial" w:hAnsi="Arial" w:cs="Arial"/>
          <w:position w:val="-4"/>
        </w:rPr>
        <w:object w:dxaOrig="580" w:dyaOrig="240" w14:anchorId="602A09FC">
          <v:shape id="_x0000_i1052" type="#_x0000_t75" style="width:29.25pt;height:12pt" o:ole="">
            <v:imagedata r:id="rId67" o:title=""/>
          </v:shape>
          <o:OLEObject Type="Embed" ProgID="Equation.DSMT4" ShapeID="_x0000_i1052" DrawAspect="Content" ObjectID="_1497354167" r:id="rId68"/>
        </w:object>
      </w:r>
      <w:r w:rsidR="00C56AF8" w:rsidRPr="00FA64C0">
        <w:rPr>
          <w:rFonts w:ascii="Arial" w:hAnsi="Arial" w:cs="Arial"/>
        </w:rPr>
        <w:t>.</w:t>
      </w:r>
      <w:r w:rsidR="008A243F" w:rsidRPr="00FA64C0">
        <w:rPr>
          <w:rFonts w:ascii="Arial" w:hAnsi="Arial" w:cs="Arial"/>
        </w:rPr>
        <w:t xml:space="preserve"> The market-clearing condition (1a) allows us to define the market wage as an implicit function of the labor market characteristics</w:t>
      </w:r>
      <w:proofErr w:type="gramStart"/>
      <w:r w:rsidR="008A243F" w:rsidRPr="00FA64C0">
        <w:rPr>
          <w:rFonts w:ascii="Arial" w:hAnsi="Arial" w:cs="Arial"/>
        </w:rPr>
        <w:t xml:space="preserve">, </w:t>
      </w:r>
      <w:proofErr w:type="gramEnd"/>
      <w:r w:rsidR="00CA6D6A" w:rsidRPr="00FA64C0">
        <w:rPr>
          <w:rFonts w:ascii="Arial" w:hAnsi="Arial" w:cs="Arial"/>
          <w:position w:val="-16"/>
        </w:rPr>
        <w:object w:dxaOrig="2060" w:dyaOrig="440" w14:anchorId="2E49C5BC">
          <v:shape id="_x0000_i1053" type="#_x0000_t75" style="width:102.75pt;height:21.75pt" o:ole="">
            <v:imagedata r:id="rId69" o:title=""/>
          </v:shape>
          <o:OLEObject Type="Embed" ProgID="Equation.DSMT4" ShapeID="_x0000_i1053" DrawAspect="Content" ObjectID="_1497354168" r:id="rId70"/>
        </w:object>
      </w:r>
      <w:r w:rsidR="008A243F" w:rsidRPr="00FA64C0">
        <w:rPr>
          <w:rFonts w:ascii="Arial" w:hAnsi="Arial" w:cs="Arial"/>
        </w:rPr>
        <w:t>.</w:t>
      </w:r>
    </w:p>
    <w:p w14:paraId="58B0FBDE" w14:textId="3176BC0B" w:rsidR="008A243F" w:rsidRPr="00FA64C0" w:rsidRDefault="001A117D" w:rsidP="00BD73B3">
      <w:pPr>
        <w:jc w:val="both"/>
        <w:rPr>
          <w:rFonts w:ascii="Arial" w:hAnsi="Arial" w:cs="Arial"/>
        </w:rPr>
      </w:pPr>
      <w:r w:rsidRPr="00FA64C0">
        <w:rPr>
          <w:rFonts w:ascii="Arial" w:hAnsi="Arial" w:cs="Arial"/>
        </w:rPr>
        <w:t xml:space="preserve">All consumers in the economy have identical preferences with respect to the consumption goods. </w:t>
      </w:r>
      <w:r w:rsidR="008A243F" w:rsidRPr="00FA64C0">
        <w:rPr>
          <w:rFonts w:ascii="Arial" w:hAnsi="Arial" w:cs="Arial"/>
        </w:rPr>
        <w:t xml:space="preserve">There are </w:t>
      </w:r>
      <w:r w:rsidR="008A243F" w:rsidRPr="00FA64C0">
        <w:rPr>
          <w:rFonts w:ascii="Arial" w:hAnsi="Arial" w:cs="Arial"/>
          <w:position w:val="-16"/>
        </w:rPr>
        <w:object w:dxaOrig="260" w:dyaOrig="420" w14:anchorId="56A16C8F">
          <v:shape id="_x0000_i1054" type="#_x0000_t75" style="width:12.75pt;height:21pt" o:ole="">
            <v:imagedata r:id="rId71" o:title=""/>
          </v:shape>
          <o:OLEObject Type="Embed" ProgID="Equation.DSMT4" ShapeID="_x0000_i1054" DrawAspect="Content" ObjectID="_1497354169" r:id="rId72"/>
        </w:object>
      </w:r>
      <w:r w:rsidRPr="00FA64C0">
        <w:rPr>
          <w:rFonts w:ascii="Arial" w:hAnsi="Arial" w:cs="Arial"/>
        </w:rPr>
        <w:t xml:space="preserve"> </w:t>
      </w:r>
      <w:r w:rsidR="008A243F" w:rsidRPr="00FA64C0">
        <w:rPr>
          <w:rFonts w:ascii="Arial" w:hAnsi="Arial" w:cs="Arial"/>
        </w:rPr>
        <w:t xml:space="preserve">consumers in </w:t>
      </w:r>
      <w:proofErr w:type="gramStart"/>
      <w:r w:rsidR="008A243F" w:rsidRPr="00FA64C0">
        <w:rPr>
          <w:rFonts w:ascii="Arial" w:hAnsi="Arial" w:cs="Arial"/>
        </w:rPr>
        <w:t xml:space="preserve">region </w:t>
      </w:r>
      <w:proofErr w:type="gramEnd"/>
      <w:r w:rsidR="008A243F" w:rsidRPr="00FA64C0">
        <w:rPr>
          <w:rFonts w:ascii="Arial" w:hAnsi="Arial" w:cs="Arial"/>
          <w:position w:val="-10"/>
        </w:rPr>
        <w:object w:dxaOrig="200" w:dyaOrig="300" w14:anchorId="1D4AABCE">
          <v:shape id="_x0000_i1055" type="#_x0000_t75" style="width:9.75pt;height:15pt" o:ole="">
            <v:imagedata r:id="rId73" o:title=""/>
          </v:shape>
          <o:OLEObject Type="Embed" ProgID="Equation.DSMT4" ShapeID="_x0000_i1055" DrawAspect="Content" ObjectID="_1497354170" r:id="rId74"/>
        </w:object>
      </w:r>
      <w:r w:rsidR="00516FEC" w:rsidRPr="00FA64C0">
        <w:rPr>
          <w:rFonts w:ascii="Arial" w:hAnsi="Arial" w:cs="Arial"/>
        </w:rPr>
        <w:t xml:space="preserve">, with </w:t>
      </w:r>
      <w:r w:rsidR="00516FEC" w:rsidRPr="00FA64C0">
        <w:rPr>
          <w:rFonts w:ascii="Arial" w:hAnsi="Arial" w:cs="Arial"/>
          <w:position w:val="-12"/>
        </w:rPr>
        <w:object w:dxaOrig="1120" w:dyaOrig="380" w14:anchorId="6EFCB77E">
          <v:shape id="_x0000_i1056" type="#_x0000_t75" style="width:56.25pt;height:18.75pt" o:ole="">
            <v:imagedata r:id="rId75" o:title=""/>
          </v:shape>
          <o:OLEObject Type="Embed" ProgID="Equation.DSMT4" ShapeID="_x0000_i1056" DrawAspect="Content" ObjectID="_1497354171" r:id="rId76"/>
        </w:object>
      </w:r>
      <w:r w:rsidR="00516FEC" w:rsidRPr="00FA64C0">
        <w:rPr>
          <w:rFonts w:ascii="Arial" w:hAnsi="Arial" w:cs="Arial"/>
        </w:rPr>
        <w:t>.</w:t>
      </w:r>
      <w:r w:rsidRPr="00FA64C0">
        <w:rPr>
          <w:rFonts w:ascii="Arial" w:hAnsi="Arial" w:cs="Arial"/>
        </w:rPr>
        <w:t xml:space="preserve"> </w:t>
      </w:r>
      <w:r w:rsidR="008A243F" w:rsidRPr="00FA64C0">
        <w:rPr>
          <w:rFonts w:ascii="Arial" w:hAnsi="Arial" w:cs="Arial"/>
        </w:rPr>
        <w:t xml:space="preserve">The representative consumer in region </w:t>
      </w:r>
      <w:r w:rsidR="008A243F" w:rsidRPr="00FA64C0">
        <w:rPr>
          <w:rFonts w:ascii="Arial" w:hAnsi="Arial" w:cs="Arial"/>
          <w:position w:val="-10"/>
        </w:rPr>
        <w:object w:dxaOrig="200" w:dyaOrig="300" w14:anchorId="6839B5A4">
          <v:shape id="_x0000_i1057" type="#_x0000_t75" style="width:9.75pt;height:15pt" o:ole="">
            <v:imagedata r:id="rId77" o:title=""/>
          </v:shape>
          <o:OLEObject Type="Embed" ProgID="Equation.DSMT4" ShapeID="_x0000_i1057" DrawAspect="Content" ObjectID="_1497354172" r:id="rId78"/>
        </w:object>
      </w:r>
      <w:r w:rsidR="008A243F" w:rsidRPr="00FA64C0">
        <w:rPr>
          <w:rFonts w:ascii="Arial" w:hAnsi="Arial" w:cs="Arial"/>
        </w:rPr>
        <w:t xml:space="preserve"> derives utility from consumption of </w:t>
      </w:r>
      <w:r w:rsidR="008A243F" w:rsidRPr="00FA64C0">
        <w:rPr>
          <w:rFonts w:ascii="Arial" w:hAnsi="Arial" w:cs="Arial"/>
          <w:position w:val="-16"/>
        </w:rPr>
        <w:object w:dxaOrig="260" w:dyaOrig="420" w14:anchorId="7F9EAA0E">
          <v:shape id="_x0000_i1058" type="#_x0000_t75" style="width:12.75pt;height:21pt" o:ole="">
            <v:imagedata r:id="rId79" o:title=""/>
          </v:shape>
          <o:OLEObject Type="Embed" ProgID="Equation.DSMT4" ShapeID="_x0000_i1058" DrawAspect="Content" ObjectID="_1497354173" r:id="rId80"/>
        </w:object>
      </w:r>
      <w:r w:rsidR="008A243F" w:rsidRPr="00FA64C0">
        <w:rPr>
          <w:rFonts w:ascii="Arial" w:hAnsi="Arial" w:cs="Arial"/>
        </w:rPr>
        <w:t xml:space="preserve"> units of numeraire good, </w:t>
      </w:r>
      <w:r w:rsidR="008A243F" w:rsidRPr="00FA64C0">
        <w:rPr>
          <w:rFonts w:ascii="Arial" w:hAnsi="Arial" w:cs="Arial"/>
          <w:position w:val="-12"/>
        </w:rPr>
        <w:object w:dxaOrig="300" w:dyaOrig="380" w14:anchorId="41E0202D">
          <v:shape id="_x0000_i1059" type="#_x0000_t75" style="width:15pt;height:18.75pt" o:ole="">
            <v:imagedata r:id="rId81" o:title=""/>
          </v:shape>
          <o:OLEObject Type="Embed" ProgID="Equation.DSMT4" ShapeID="_x0000_i1059" DrawAspect="Content" ObjectID="_1497354174" r:id="rId82"/>
        </w:object>
      </w:r>
      <w:r w:rsidR="008A243F" w:rsidRPr="00FA64C0">
        <w:rPr>
          <w:rFonts w:ascii="Arial" w:hAnsi="Arial" w:cs="Arial"/>
        </w:rPr>
        <w:t xml:space="preserve"> units of a public good provided in region 1, </w:t>
      </w:r>
      <w:r w:rsidR="008A243F" w:rsidRPr="00FA64C0">
        <w:rPr>
          <w:rFonts w:ascii="Arial" w:hAnsi="Arial" w:cs="Arial"/>
          <w:position w:val="-12"/>
        </w:rPr>
        <w:object w:dxaOrig="320" w:dyaOrig="380" w14:anchorId="5E535CB4">
          <v:shape id="_x0000_i1060" type="#_x0000_t75" style="width:15.75pt;height:18.75pt" o:ole="">
            <v:imagedata r:id="rId83" o:title=""/>
          </v:shape>
          <o:OLEObject Type="Embed" ProgID="Equation.DSMT4" ShapeID="_x0000_i1060" DrawAspect="Content" ObjectID="_1497354175" r:id="rId84"/>
        </w:object>
      </w:r>
      <w:r w:rsidR="008A243F" w:rsidRPr="00FA64C0">
        <w:rPr>
          <w:rFonts w:ascii="Arial" w:hAnsi="Arial" w:cs="Arial"/>
        </w:rPr>
        <w:t xml:space="preserve"> units of a public good provided in region 2 and </w:t>
      </w:r>
      <w:r w:rsidR="00170F62" w:rsidRPr="00FA64C0">
        <w:rPr>
          <w:rFonts w:ascii="Arial" w:hAnsi="Arial" w:cs="Arial"/>
          <w:position w:val="-10"/>
        </w:rPr>
        <w:object w:dxaOrig="240" w:dyaOrig="320" w14:anchorId="50E05F1D">
          <v:shape id="_x0000_i1061" type="#_x0000_t75" style="width:12pt;height:15.75pt" o:ole="">
            <v:imagedata r:id="rId85" o:title=""/>
          </v:shape>
          <o:OLEObject Type="Embed" ProgID="Equation.DSMT4" ShapeID="_x0000_i1061" DrawAspect="Content" ObjectID="_1497354176" r:id="rId86"/>
        </w:object>
      </w:r>
      <w:r w:rsidR="00170F62" w:rsidRPr="00FA64C0">
        <w:rPr>
          <w:rFonts w:ascii="Arial" w:hAnsi="Arial" w:cs="Arial"/>
        </w:rPr>
        <w:t xml:space="preserve"> units of a public good that is produced from contributions from both regions. We assume </w:t>
      </w:r>
      <w:proofErr w:type="gramStart"/>
      <w:r w:rsidR="00170F62" w:rsidRPr="00FA64C0">
        <w:rPr>
          <w:rFonts w:ascii="Arial" w:hAnsi="Arial" w:cs="Arial"/>
        </w:rPr>
        <w:t xml:space="preserve">that </w:t>
      </w:r>
      <w:proofErr w:type="gramEnd"/>
      <w:r w:rsidR="00170F62" w:rsidRPr="00FA64C0">
        <w:rPr>
          <w:rFonts w:ascii="Arial" w:hAnsi="Arial" w:cs="Arial"/>
          <w:position w:val="-14"/>
        </w:rPr>
        <w:object w:dxaOrig="1340" w:dyaOrig="420" w14:anchorId="6D64F603">
          <v:shape id="_x0000_i1062" type="#_x0000_t75" style="width:66.75pt;height:21pt" o:ole="">
            <v:imagedata r:id="rId87" o:title=""/>
          </v:shape>
          <o:OLEObject Type="Embed" ProgID="Equation.DSMT4" ShapeID="_x0000_i1062" DrawAspect="Content" ObjectID="_1497354177" r:id="rId88"/>
        </w:object>
      </w:r>
      <w:r w:rsidR="00170F62" w:rsidRPr="00FA64C0">
        <w:rPr>
          <w:rFonts w:ascii="Arial" w:hAnsi="Arial" w:cs="Arial"/>
        </w:rPr>
        <w:t xml:space="preserve">, where </w:t>
      </w:r>
      <w:r w:rsidR="00170F62" w:rsidRPr="00FA64C0">
        <w:rPr>
          <w:rFonts w:ascii="Arial" w:hAnsi="Arial" w:cs="Arial"/>
          <w:position w:val="-14"/>
        </w:rPr>
        <w:object w:dxaOrig="480" w:dyaOrig="420" w14:anchorId="14188618">
          <v:shape id="_x0000_i1063" type="#_x0000_t75" style="width:24pt;height:21pt" o:ole="">
            <v:imagedata r:id="rId89" o:title=""/>
          </v:shape>
          <o:OLEObject Type="Embed" ProgID="Equation.DSMT4" ShapeID="_x0000_i1063" DrawAspect="Content" ObjectID="_1497354178" r:id="rId90"/>
        </w:object>
      </w:r>
      <w:r w:rsidR="00170F62" w:rsidRPr="00FA64C0">
        <w:rPr>
          <w:rFonts w:ascii="Arial" w:hAnsi="Arial" w:cs="Arial"/>
        </w:rPr>
        <w:t xml:space="preserve"> is a concave</w:t>
      </w:r>
      <w:r w:rsidRPr="00FA64C0">
        <w:rPr>
          <w:rFonts w:ascii="Arial" w:hAnsi="Arial" w:cs="Arial"/>
        </w:rPr>
        <w:t>, continuous</w:t>
      </w:r>
      <w:r w:rsidR="00170F62" w:rsidRPr="00FA64C0">
        <w:rPr>
          <w:rFonts w:ascii="Arial" w:hAnsi="Arial" w:cs="Arial"/>
        </w:rPr>
        <w:t xml:space="preserve"> </w:t>
      </w:r>
      <w:r w:rsidRPr="00FA64C0">
        <w:rPr>
          <w:rFonts w:ascii="Arial" w:hAnsi="Arial" w:cs="Arial"/>
        </w:rPr>
        <w:t xml:space="preserve">and differentiable </w:t>
      </w:r>
      <w:r w:rsidR="00170F62" w:rsidRPr="00FA64C0">
        <w:rPr>
          <w:rFonts w:ascii="Arial" w:hAnsi="Arial" w:cs="Arial"/>
        </w:rPr>
        <w:t>transformation function</w:t>
      </w:r>
      <w:r w:rsidRPr="00FA64C0">
        <w:rPr>
          <w:rFonts w:ascii="Arial" w:hAnsi="Arial" w:cs="Arial"/>
        </w:rPr>
        <w:t>,</w:t>
      </w:r>
      <w:r w:rsidR="00170F62" w:rsidRPr="00FA64C0">
        <w:rPr>
          <w:rFonts w:ascii="Arial" w:hAnsi="Arial" w:cs="Arial"/>
        </w:rPr>
        <w:t xml:space="preserve"> increasing in both arguments, and </w:t>
      </w:r>
      <w:r w:rsidR="00170F62" w:rsidRPr="00FA64C0">
        <w:rPr>
          <w:rFonts w:ascii="Arial" w:hAnsi="Arial" w:cs="Arial"/>
          <w:position w:val="-16"/>
        </w:rPr>
        <w:object w:dxaOrig="260" w:dyaOrig="420" w14:anchorId="3AF9C134">
          <v:shape id="_x0000_i1064" type="#_x0000_t75" style="width:12.75pt;height:21pt" o:ole="">
            <v:imagedata r:id="rId91" o:title=""/>
          </v:shape>
          <o:OLEObject Type="Embed" ProgID="Equation.DSMT4" ShapeID="_x0000_i1064" DrawAspect="Content" ObjectID="_1497354179" r:id="rId92"/>
        </w:object>
      </w:r>
      <w:r w:rsidR="00170F62" w:rsidRPr="00FA64C0">
        <w:rPr>
          <w:rFonts w:ascii="Arial" w:hAnsi="Arial" w:cs="Arial"/>
        </w:rPr>
        <w:t xml:space="preserve"> is the contribution made by region </w:t>
      </w:r>
      <w:r w:rsidR="00170F62" w:rsidRPr="00FA64C0">
        <w:rPr>
          <w:rFonts w:ascii="Arial" w:hAnsi="Arial" w:cs="Arial"/>
          <w:position w:val="-10"/>
        </w:rPr>
        <w:object w:dxaOrig="200" w:dyaOrig="300" w14:anchorId="559AB89D">
          <v:shape id="_x0000_i1065" type="#_x0000_t75" style="width:9.75pt;height:15pt" o:ole="">
            <v:imagedata r:id="rId93" o:title=""/>
          </v:shape>
          <o:OLEObject Type="Embed" ProgID="Equation.DSMT4" ShapeID="_x0000_i1065" DrawAspect="Content" ObjectID="_1497354180" r:id="rId94"/>
        </w:object>
      </w:r>
      <w:r w:rsidR="00170F62" w:rsidRPr="00FA64C0">
        <w:rPr>
          <w:rFonts w:ascii="Arial" w:hAnsi="Arial" w:cs="Arial"/>
        </w:rPr>
        <w:t>.</w:t>
      </w:r>
      <w:r w:rsidRPr="00FA64C0">
        <w:rPr>
          <w:rStyle w:val="Refdenotaderodap"/>
          <w:rFonts w:ascii="Arial" w:hAnsi="Arial" w:cs="Arial"/>
        </w:rPr>
        <w:footnoteReference w:id="4"/>
      </w:r>
      <w:r w:rsidR="00170F62" w:rsidRPr="00FA64C0">
        <w:rPr>
          <w:rFonts w:ascii="Arial" w:hAnsi="Arial" w:cs="Arial"/>
        </w:rPr>
        <w:t xml:space="preserve"> The representative consumer in region </w:t>
      </w:r>
      <w:r w:rsidR="00170F62" w:rsidRPr="00FA64C0">
        <w:rPr>
          <w:rFonts w:ascii="Arial" w:hAnsi="Arial" w:cs="Arial"/>
          <w:position w:val="-10"/>
        </w:rPr>
        <w:object w:dxaOrig="200" w:dyaOrig="300" w14:anchorId="1F9394B6">
          <v:shape id="_x0000_i1066" type="#_x0000_t75" style="width:9.75pt;height:15pt" o:ole="">
            <v:imagedata r:id="rId95" o:title=""/>
          </v:shape>
          <o:OLEObject Type="Embed" ProgID="Equation.DSMT4" ShapeID="_x0000_i1066" DrawAspect="Content" ObjectID="_1497354181" r:id="rId96"/>
        </w:object>
      </w:r>
      <w:r w:rsidR="00170F62" w:rsidRPr="00FA64C0">
        <w:rPr>
          <w:rFonts w:ascii="Arial" w:hAnsi="Arial" w:cs="Arial"/>
        </w:rPr>
        <w:t xml:space="preserve"> obtains utility from consumption of private and public goods according to the following concave utility function</w:t>
      </w:r>
      <w:proofErr w:type="gramStart"/>
      <w:r w:rsidR="00170F62" w:rsidRPr="00FA64C0">
        <w:rPr>
          <w:rFonts w:ascii="Arial" w:hAnsi="Arial" w:cs="Arial"/>
        </w:rPr>
        <w:t xml:space="preserve">, </w:t>
      </w:r>
      <w:proofErr w:type="gramEnd"/>
      <w:r w:rsidR="00D72EFE" w:rsidRPr="00FA64C0">
        <w:rPr>
          <w:rFonts w:ascii="Arial" w:hAnsi="Arial" w:cs="Arial"/>
          <w:position w:val="-18"/>
        </w:rPr>
        <w:object w:dxaOrig="1940" w:dyaOrig="480" w14:anchorId="7DFC8639">
          <v:shape id="_x0000_i1067" type="#_x0000_t75" style="width:96.75pt;height:24pt" o:ole="">
            <v:imagedata r:id="rId97" o:title=""/>
          </v:shape>
          <o:OLEObject Type="Embed" ProgID="Equation.DSMT4" ShapeID="_x0000_i1067" DrawAspect="Content" ObjectID="_1497354182" r:id="rId98"/>
        </w:object>
      </w:r>
      <w:r w:rsidR="00170F62" w:rsidRPr="00FA64C0">
        <w:rPr>
          <w:rFonts w:ascii="Arial" w:hAnsi="Arial" w:cs="Arial"/>
        </w:rPr>
        <w:t>, where, in most of what follows, we assume that the marginal utility from private consumption is diminishing</w:t>
      </w:r>
      <w:r w:rsidR="00D72EFE" w:rsidRPr="00FA64C0">
        <w:rPr>
          <w:rFonts w:ascii="Arial" w:hAnsi="Arial" w:cs="Arial"/>
        </w:rPr>
        <w:t xml:space="preserve"> and </w:t>
      </w:r>
      <w:r w:rsidR="00D72EFE" w:rsidRPr="00FA64C0">
        <w:rPr>
          <w:rFonts w:ascii="Arial" w:hAnsi="Arial" w:cs="Arial"/>
          <w:position w:val="-20"/>
        </w:rPr>
        <w:object w:dxaOrig="1420" w:dyaOrig="480" w14:anchorId="5087986C">
          <v:shape id="_x0000_i1068" type="#_x0000_t75" style="width:71.25pt;height:24pt" o:ole="">
            <v:imagedata r:id="rId99" o:title=""/>
          </v:shape>
          <o:OLEObject Type="Embed" ProgID="Equation.DSMT4" ShapeID="_x0000_i1068" DrawAspect="Content" ObjectID="_1497354183" r:id="rId100"/>
        </w:object>
      </w:r>
      <w:r w:rsidR="00170F62" w:rsidRPr="00FA64C0">
        <w:rPr>
          <w:rFonts w:ascii="Arial" w:hAnsi="Arial" w:cs="Arial"/>
        </w:rPr>
        <w:t>.</w:t>
      </w:r>
      <w:r w:rsidR="00AB1137" w:rsidRPr="00FA64C0">
        <w:rPr>
          <w:rStyle w:val="Refdenotaderodap"/>
          <w:rFonts w:ascii="Arial" w:hAnsi="Arial" w:cs="Arial"/>
        </w:rPr>
        <w:footnoteReference w:id="5"/>
      </w:r>
      <w:r w:rsidR="00D72EFE" w:rsidRPr="00FA64C0">
        <w:rPr>
          <w:rFonts w:ascii="Arial" w:hAnsi="Arial" w:cs="Arial"/>
        </w:rPr>
        <w:t xml:space="preserve"> Note </w:t>
      </w:r>
      <w:proofErr w:type="gramStart"/>
      <w:r w:rsidR="00D72EFE" w:rsidRPr="00FA64C0">
        <w:rPr>
          <w:rFonts w:ascii="Arial" w:hAnsi="Arial" w:cs="Arial"/>
        </w:rPr>
        <w:t xml:space="preserve">that </w:t>
      </w:r>
      <w:proofErr w:type="gramEnd"/>
      <w:r w:rsidR="00D72EFE" w:rsidRPr="00FA64C0">
        <w:rPr>
          <w:rFonts w:ascii="Arial" w:hAnsi="Arial" w:cs="Arial"/>
          <w:position w:val="-16"/>
        </w:rPr>
        <w:object w:dxaOrig="1300" w:dyaOrig="440" w14:anchorId="679BCF95">
          <v:shape id="_x0000_i1069" type="#_x0000_t75" style="width:65.25pt;height:21.75pt" o:ole="">
            <v:imagedata r:id="rId101" o:title=""/>
          </v:shape>
          <o:OLEObject Type="Embed" ProgID="Equation.DSMT4" ShapeID="_x0000_i1069" DrawAspect="Content" ObjectID="_1497354184" r:id="rId102"/>
        </w:object>
      </w:r>
      <w:r w:rsidR="00D72EFE" w:rsidRPr="00FA64C0">
        <w:rPr>
          <w:rFonts w:ascii="Arial" w:hAnsi="Arial" w:cs="Arial"/>
        </w:rPr>
        <w:t xml:space="preserve">, </w:t>
      </w:r>
      <w:r w:rsidR="00D72EFE" w:rsidRPr="00FA64C0">
        <w:rPr>
          <w:rFonts w:ascii="Arial" w:hAnsi="Arial" w:cs="Arial"/>
          <w:position w:val="-10"/>
        </w:rPr>
        <w:object w:dxaOrig="720" w:dyaOrig="300" w14:anchorId="0990537A">
          <v:shape id="_x0000_i1070" type="#_x0000_t75" style="width:36pt;height:15pt" o:ole="">
            <v:imagedata r:id="rId103" o:title=""/>
          </v:shape>
          <o:OLEObject Type="Embed" ProgID="Equation.DSMT4" ShapeID="_x0000_i1070" DrawAspect="Content" ObjectID="_1497354185" r:id="rId104"/>
        </w:object>
      </w:r>
      <w:r w:rsidR="00D72EFE" w:rsidRPr="00FA64C0">
        <w:rPr>
          <w:rFonts w:ascii="Arial" w:hAnsi="Arial" w:cs="Arial"/>
        </w:rPr>
        <w:t>.</w:t>
      </w:r>
    </w:p>
    <w:p w14:paraId="314D7CF9" w14:textId="4EF44422" w:rsidR="005130D6" w:rsidRPr="00FA64C0" w:rsidRDefault="005130D6" w:rsidP="00FA64C0">
      <w:pPr>
        <w:ind w:firstLine="360"/>
        <w:jc w:val="both"/>
        <w:rPr>
          <w:rFonts w:ascii="Arial" w:hAnsi="Arial" w:cs="Arial"/>
        </w:rPr>
      </w:pPr>
      <w:r w:rsidRPr="00FA64C0">
        <w:rPr>
          <w:rFonts w:ascii="Arial" w:hAnsi="Arial" w:cs="Arial"/>
        </w:rPr>
        <w:t>Consumers are free to choose their region of residence. However, we consider situations where consumers are attached to regions.</w:t>
      </w:r>
      <w:r w:rsidR="00516FEC" w:rsidRPr="00FA64C0">
        <w:rPr>
          <w:rFonts w:ascii="Arial" w:hAnsi="Arial" w:cs="Arial"/>
        </w:rPr>
        <w:t xml:space="preserve"> Attachment is captured through an idiosyncratic attachment benefit function. Let </w:t>
      </w:r>
      <w:r w:rsidR="00516FEC" w:rsidRPr="00FA64C0">
        <w:rPr>
          <w:rFonts w:ascii="Arial" w:hAnsi="Arial" w:cs="Arial"/>
          <w:position w:val="-14"/>
        </w:rPr>
        <w:object w:dxaOrig="1040" w:dyaOrig="420" w14:anchorId="655066D6">
          <v:shape id="_x0000_i1071" type="#_x0000_t75" style="width:51.75pt;height:21pt" o:ole="">
            <v:imagedata r:id="rId105" o:title=""/>
          </v:shape>
          <o:OLEObject Type="Embed" ProgID="Equation.DSMT4" ShapeID="_x0000_i1071" DrawAspect="Content" ObjectID="_1497354186" r:id="rId106"/>
        </w:object>
      </w:r>
      <w:r w:rsidR="00516FEC" w:rsidRPr="00FA64C0">
        <w:rPr>
          <w:rFonts w:ascii="Arial" w:hAnsi="Arial" w:cs="Arial"/>
        </w:rPr>
        <w:t xml:space="preserve"> denote</w:t>
      </w:r>
      <w:r w:rsidR="00F143CB" w:rsidRPr="00FA64C0">
        <w:rPr>
          <w:rFonts w:ascii="Arial" w:hAnsi="Arial" w:cs="Arial"/>
        </w:rPr>
        <w:t xml:space="preserve"> a consumer in the economy. This individual </w:t>
      </w:r>
      <w:r w:rsidR="00F143CB" w:rsidRPr="00FA64C0">
        <w:rPr>
          <w:rFonts w:ascii="Arial" w:hAnsi="Arial" w:cs="Arial"/>
        </w:rPr>
        <w:lastRenderedPageBreak/>
        <w:t xml:space="preserve">gets an attachment benefit equal to </w:t>
      </w:r>
      <w:r w:rsidR="00F143CB" w:rsidRPr="00FA64C0">
        <w:rPr>
          <w:rFonts w:ascii="Arial" w:hAnsi="Arial" w:cs="Arial"/>
          <w:position w:val="-14"/>
        </w:rPr>
        <w:object w:dxaOrig="940" w:dyaOrig="420" w14:anchorId="5E0C0509">
          <v:shape id="_x0000_i1072" type="#_x0000_t75" style="width:47.25pt;height:21pt" o:ole="">
            <v:imagedata r:id="rId107" o:title=""/>
          </v:shape>
          <o:OLEObject Type="Embed" ProgID="Equation.DSMT4" ShapeID="_x0000_i1072" DrawAspect="Content" ObjectID="_1497354187" r:id="rId108"/>
        </w:object>
      </w:r>
      <w:r w:rsidR="00F143CB" w:rsidRPr="00FA64C0">
        <w:rPr>
          <w:rFonts w:ascii="Arial" w:hAnsi="Arial" w:cs="Arial"/>
        </w:rPr>
        <w:t xml:space="preserve"> if she resides in region 1 and an attachment benefit equal to </w:t>
      </w:r>
      <w:r w:rsidR="00F143CB" w:rsidRPr="00FA64C0">
        <w:rPr>
          <w:rFonts w:ascii="Arial" w:hAnsi="Arial" w:cs="Arial"/>
          <w:position w:val="-4"/>
        </w:rPr>
        <w:object w:dxaOrig="320" w:dyaOrig="200" w14:anchorId="30B9CFAC">
          <v:shape id="_x0000_i1073" type="#_x0000_t75" style="width:15.75pt;height:9.75pt" o:ole="">
            <v:imagedata r:id="rId109" o:title=""/>
          </v:shape>
          <o:OLEObject Type="Embed" ProgID="Equation.DSMT4" ShapeID="_x0000_i1073" DrawAspect="Content" ObjectID="_1497354188" r:id="rId110"/>
        </w:object>
      </w:r>
      <w:r w:rsidR="00F143CB" w:rsidRPr="00FA64C0">
        <w:rPr>
          <w:rFonts w:ascii="Arial" w:hAnsi="Arial" w:cs="Arial"/>
        </w:rPr>
        <w:t xml:space="preserve"> if she resides in region 2, where </w:t>
      </w:r>
      <w:r w:rsidR="00F143CB" w:rsidRPr="00FA64C0">
        <w:rPr>
          <w:rFonts w:ascii="Arial" w:hAnsi="Arial" w:cs="Arial"/>
          <w:position w:val="-4"/>
        </w:rPr>
        <w:object w:dxaOrig="560" w:dyaOrig="240" w14:anchorId="64708B79">
          <v:shape id="_x0000_i1074" type="#_x0000_t75" style="width:27.75pt;height:12pt" o:ole="">
            <v:imagedata r:id="rId111" o:title=""/>
          </v:shape>
          <o:OLEObject Type="Embed" ProgID="Equation.DSMT4" ShapeID="_x0000_i1074" DrawAspect="Content" ObjectID="_1497354189" r:id="rId112"/>
        </w:object>
      </w:r>
      <w:r w:rsidR="00F143CB" w:rsidRPr="00FA64C0">
        <w:rPr>
          <w:rFonts w:ascii="Arial" w:hAnsi="Arial" w:cs="Arial"/>
        </w:rPr>
        <w:t xml:space="preserve"> is the attachment intensity. Hence, the total utility individual </w:t>
      </w:r>
      <w:r w:rsidR="00F143CB" w:rsidRPr="00FA64C0">
        <w:rPr>
          <w:rFonts w:ascii="Arial" w:hAnsi="Arial" w:cs="Arial"/>
          <w:position w:val="-4"/>
        </w:rPr>
        <w:object w:dxaOrig="200" w:dyaOrig="200" w14:anchorId="24E0E14E">
          <v:shape id="_x0000_i1075" type="#_x0000_t75" style="width:9.75pt;height:9.75pt" o:ole="">
            <v:imagedata r:id="rId113" o:title=""/>
          </v:shape>
          <o:OLEObject Type="Embed" ProgID="Equation.DSMT4" ShapeID="_x0000_i1075" DrawAspect="Content" ObjectID="_1497354190" r:id="rId114"/>
        </w:object>
      </w:r>
      <w:r w:rsidR="00F143CB" w:rsidRPr="00FA64C0">
        <w:rPr>
          <w:rFonts w:ascii="Arial" w:hAnsi="Arial" w:cs="Arial"/>
        </w:rPr>
        <w:t xml:space="preserve"> derives from residing in region 1 </w:t>
      </w:r>
      <w:proofErr w:type="gramStart"/>
      <w:r w:rsidR="00F143CB" w:rsidRPr="00FA64C0">
        <w:rPr>
          <w:rFonts w:ascii="Arial" w:hAnsi="Arial" w:cs="Arial"/>
        </w:rPr>
        <w:t xml:space="preserve">is </w:t>
      </w:r>
      <w:proofErr w:type="gramEnd"/>
      <w:r w:rsidR="00F143CB" w:rsidRPr="00FA64C0">
        <w:rPr>
          <w:rFonts w:ascii="Arial" w:hAnsi="Arial" w:cs="Arial"/>
          <w:position w:val="-14"/>
        </w:rPr>
        <w:object w:dxaOrig="2540" w:dyaOrig="420" w14:anchorId="21B0CD62">
          <v:shape id="_x0000_i1076" type="#_x0000_t75" style="width:126.75pt;height:21pt" o:ole="">
            <v:imagedata r:id="rId115" o:title=""/>
          </v:shape>
          <o:OLEObject Type="Embed" ProgID="Equation.DSMT4" ShapeID="_x0000_i1076" DrawAspect="Content" ObjectID="_1497354191" r:id="rId116"/>
        </w:object>
      </w:r>
      <w:r w:rsidR="00F143CB" w:rsidRPr="00FA64C0">
        <w:rPr>
          <w:rFonts w:ascii="Arial" w:hAnsi="Arial" w:cs="Arial"/>
        </w:rPr>
        <w:t xml:space="preserve">, while the total utility this individual derives from residing in region 2 is </w:t>
      </w:r>
      <w:r w:rsidR="00F143CB" w:rsidRPr="00FA64C0">
        <w:rPr>
          <w:rFonts w:ascii="Arial" w:hAnsi="Arial" w:cs="Arial"/>
          <w:position w:val="-14"/>
        </w:rPr>
        <w:object w:dxaOrig="1960" w:dyaOrig="420" w14:anchorId="1316D9E3">
          <v:shape id="_x0000_i1077" type="#_x0000_t75" style="width:98.25pt;height:21pt" o:ole="">
            <v:imagedata r:id="rId117" o:title=""/>
          </v:shape>
          <o:OLEObject Type="Embed" ProgID="Equation.DSMT4" ShapeID="_x0000_i1077" DrawAspect="Content" ObjectID="_1497354192" r:id="rId118"/>
        </w:object>
      </w:r>
      <w:r w:rsidR="00F143CB" w:rsidRPr="00FA64C0">
        <w:rPr>
          <w:rFonts w:ascii="Arial" w:hAnsi="Arial" w:cs="Arial"/>
        </w:rPr>
        <w:t>. In the migration equilibrium</w:t>
      </w:r>
      <w:r w:rsidR="00EC4F40" w:rsidRPr="00FA64C0">
        <w:rPr>
          <w:rFonts w:ascii="Arial" w:hAnsi="Arial" w:cs="Arial"/>
        </w:rPr>
        <w:t>, there is an individual</w:t>
      </w:r>
      <w:proofErr w:type="gramStart"/>
      <w:r w:rsidR="00EC4F40" w:rsidRPr="00FA64C0">
        <w:rPr>
          <w:rFonts w:ascii="Arial" w:hAnsi="Arial" w:cs="Arial"/>
        </w:rPr>
        <w:t xml:space="preserve">, </w:t>
      </w:r>
      <w:proofErr w:type="gramEnd"/>
      <w:r w:rsidR="00EC4F40" w:rsidRPr="00FA64C0">
        <w:rPr>
          <w:rFonts w:ascii="Arial" w:hAnsi="Arial" w:cs="Arial"/>
          <w:position w:val="-12"/>
        </w:rPr>
        <w:object w:dxaOrig="240" w:dyaOrig="380" w14:anchorId="1831E533">
          <v:shape id="_x0000_i1078" type="#_x0000_t75" style="width:12pt;height:18.75pt" o:ole="">
            <v:imagedata r:id="rId119" o:title=""/>
          </v:shape>
          <o:OLEObject Type="Embed" ProgID="Equation.DSMT4" ShapeID="_x0000_i1078" DrawAspect="Content" ObjectID="_1497354193" r:id="rId120"/>
        </w:object>
      </w:r>
      <w:r w:rsidR="00EC4F40" w:rsidRPr="00FA64C0">
        <w:rPr>
          <w:rFonts w:ascii="Arial" w:hAnsi="Arial" w:cs="Arial"/>
        </w:rPr>
        <w:t>, who is indifferent between residing in region 1 and residing in region 2:</w:t>
      </w:r>
    </w:p>
    <w:p w14:paraId="1273B8E3" w14:textId="2D40625B" w:rsidR="00EC4F40" w:rsidRPr="00FA64C0" w:rsidRDefault="00EC4F40" w:rsidP="00FA64C0">
      <w:pPr>
        <w:jc w:val="right"/>
        <w:rPr>
          <w:rFonts w:ascii="Arial" w:hAnsi="Arial" w:cs="Arial"/>
        </w:rPr>
      </w:pPr>
      <w:r w:rsidRPr="00FA64C0">
        <w:rPr>
          <w:rFonts w:ascii="Arial" w:hAnsi="Arial" w:cs="Arial"/>
          <w:position w:val="-14"/>
        </w:rPr>
        <w:object w:dxaOrig="4760" w:dyaOrig="420" w14:anchorId="216D3284">
          <v:shape id="_x0000_i1079" type="#_x0000_t75" style="width:237.75pt;height:21pt" o:ole="">
            <v:imagedata r:id="rId121" o:title=""/>
          </v:shape>
          <o:OLEObject Type="Embed" ProgID="Equation.DSMT4" ShapeID="_x0000_i1079" DrawAspect="Content" ObjectID="_1497354194" r:id="rId122"/>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(1b)</w:t>
      </w:r>
    </w:p>
    <w:p w14:paraId="12F10CBE" w14:textId="5E4E2D16" w:rsidR="00494C1C" w:rsidRPr="00FA64C0" w:rsidRDefault="00494C1C" w:rsidP="00FA64C0">
      <w:pPr>
        <w:jc w:val="both"/>
        <w:rPr>
          <w:rFonts w:ascii="Arial" w:hAnsi="Arial" w:cs="Arial"/>
        </w:rPr>
      </w:pPr>
      <w:r w:rsidRPr="00FA64C0">
        <w:rPr>
          <w:rFonts w:ascii="Arial" w:hAnsi="Arial" w:cs="Arial"/>
        </w:rPr>
        <w:t>Condition (1b) allows us to write the following migration response function:</w:t>
      </w:r>
    </w:p>
    <w:p w14:paraId="448285A7" w14:textId="1E9326ED" w:rsidR="00494C1C" w:rsidRPr="00FA64C0" w:rsidRDefault="00692F37" w:rsidP="00FA64C0">
      <w:pPr>
        <w:jc w:val="right"/>
        <w:rPr>
          <w:rFonts w:ascii="Arial" w:hAnsi="Arial" w:cs="Arial"/>
        </w:rPr>
      </w:pPr>
      <w:r w:rsidRPr="00FA64C0">
        <w:rPr>
          <w:rFonts w:ascii="Arial" w:hAnsi="Arial" w:cs="Arial"/>
          <w:position w:val="-16"/>
        </w:rPr>
        <w:object w:dxaOrig="6240" w:dyaOrig="460" w14:anchorId="67F14753">
          <v:shape id="_x0000_i1080" type="#_x0000_t75" style="width:312pt;height:23.25pt" o:ole="">
            <v:imagedata r:id="rId123" o:title=""/>
          </v:shape>
          <o:OLEObject Type="Embed" ProgID="Equation.DSMT4" ShapeID="_x0000_i1080" DrawAspect="Content" ObjectID="_1497354195" r:id="rId124"/>
        </w:object>
      </w:r>
      <w:r w:rsidR="00494C1C" w:rsidRPr="00FA64C0">
        <w:rPr>
          <w:rFonts w:ascii="Arial" w:hAnsi="Arial" w:cs="Arial"/>
        </w:rPr>
        <w:t>.</w:t>
      </w:r>
      <w:r w:rsidR="00494C1C" w:rsidRPr="00FA64C0">
        <w:rPr>
          <w:rFonts w:ascii="Arial" w:hAnsi="Arial" w:cs="Arial"/>
        </w:rPr>
        <w:tab/>
      </w:r>
      <w:r w:rsidR="00494C1C" w:rsidRPr="00FA64C0">
        <w:rPr>
          <w:rFonts w:ascii="Arial" w:hAnsi="Arial" w:cs="Arial"/>
        </w:rPr>
        <w:tab/>
      </w:r>
      <w:r w:rsidR="00494C1C" w:rsidRPr="00FA64C0">
        <w:rPr>
          <w:rFonts w:ascii="Arial" w:hAnsi="Arial" w:cs="Arial"/>
        </w:rPr>
        <w:tab/>
        <w:t>(1c)</w:t>
      </w:r>
    </w:p>
    <w:p w14:paraId="0654ED04" w14:textId="04FD940F" w:rsidR="00692F37" w:rsidRPr="00FA64C0" w:rsidRDefault="00692F37" w:rsidP="00FA64C0">
      <w:pPr>
        <w:jc w:val="both"/>
        <w:rPr>
          <w:rFonts w:ascii="Arial" w:hAnsi="Arial" w:cs="Arial"/>
        </w:rPr>
      </w:pPr>
      <w:proofErr w:type="gramStart"/>
      <w:r w:rsidRPr="00FA64C0">
        <w:rPr>
          <w:rFonts w:ascii="Arial" w:hAnsi="Arial" w:cs="Arial"/>
        </w:rPr>
        <w:t xml:space="preserve">Since </w:t>
      </w:r>
      <w:proofErr w:type="gramEnd"/>
      <w:r w:rsidRPr="00FA64C0">
        <w:rPr>
          <w:rFonts w:ascii="Arial" w:hAnsi="Arial" w:cs="Arial"/>
          <w:position w:val="-12"/>
        </w:rPr>
        <w:object w:dxaOrig="1120" w:dyaOrig="380" w14:anchorId="65A99C01">
          <v:shape id="_x0000_i1081" type="#_x0000_t75" style="width:56.25pt;height:18.75pt" o:ole="">
            <v:imagedata r:id="rId125" o:title=""/>
          </v:shape>
          <o:OLEObject Type="Embed" ProgID="Equation.DSMT4" ShapeID="_x0000_i1081" DrawAspect="Content" ObjectID="_1497354196" r:id="rId126"/>
        </w:object>
      </w:r>
      <w:r w:rsidRPr="00FA64C0">
        <w:rPr>
          <w:rFonts w:ascii="Arial" w:hAnsi="Arial" w:cs="Arial"/>
        </w:rPr>
        <w:t>, we also have</w:t>
      </w:r>
    </w:p>
    <w:p w14:paraId="229338FA" w14:textId="7FE5ED64" w:rsidR="00692F37" w:rsidRPr="00FA64C0" w:rsidRDefault="00234D73" w:rsidP="00FA64C0">
      <w:pPr>
        <w:jc w:val="right"/>
        <w:rPr>
          <w:rFonts w:ascii="Arial" w:hAnsi="Arial" w:cs="Arial"/>
        </w:rPr>
      </w:pPr>
      <w:r w:rsidRPr="00FA64C0">
        <w:rPr>
          <w:rFonts w:ascii="Arial" w:hAnsi="Arial" w:cs="Arial"/>
          <w:position w:val="-16"/>
        </w:rPr>
        <w:object w:dxaOrig="6260" w:dyaOrig="460" w14:anchorId="06F54678">
          <v:shape id="_x0000_i1082" type="#_x0000_t75" style="width:312pt;height:23.25pt" o:ole="">
            <v:imagedata r:id="rId127" o:title=""/>
          </v:shape>
          <o:OLEObject Type="Embed" ProgID="Equation.DSMT4" ShapeID="_x0000_i1082" DrawAspect="Content" ObjectID="_1497354197" r:id="rId128"/>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00692F37" w:rsidRPr="00FA64C0">
        <w:rPr>
          <w:rFonts w:ascii="Arial" w:hAnsi="Arial" w:cs="Arial"/>
        </w:rPr>
        <w:t>(1d)</w:t>
      </w:r>
    </w:p>
    <w:p w14:paraId="6DF92730" w14:textId="4914CBF5" w:rsidR="0082620A" w:rsidRPr="00FA64C0" w:rsidRDefault="00B850DA" w:rsidP="00FA64C0">
      <w:pPr>
        <w:ind w:firstLine="360"/>
        <w:mirrorIndents/>
        <w:jc w:val="both"/>
        <w:rPr>
          <w:rFonts w:ascii="Arial" w:hAnsi="Arial" w:cs="Arial"/>
        </w:rPr>
      </w:pPr>
      <w:r w:rsidRPr="00FA64C0">
        <w:rPr>
          <w:rFonts w:ascii="Arial" w:hAnsi="Arial" w:cs="Arial"/>
        </w:rPr>
        <w:t xml:space="preserve">The representative consumer in region </w:t>
      </w:r>
      <w:r w:rsidRPr="00FA64C0">
        <w:rPr>
          <w:rFonts w:ascii="Arial" w:hAnsi="Arial" w:cs="Arial"/>
          <w:position w:val="-10"/>
        </w:rPr>
        <w:object w:dxaOrig="200" w:dyaOrig="300" w14:anchorId="06FBAF86">
          <v:shape id="_x0000_i1083" type="#_x0000_t75" style="width:9.75pt;height:15pt" o:ole="">
            <v:imagedata r:id="rId129" o:title=""/>
          </v:shape>
          <o:OLEObject Type="Embed" ProgID="Equation.DSMT4" ShapeID="_x0000_i1083" DrawAspect="Content" ObjectID="_1497354198" r:id="rId130"/>
        </w:object>
      </w:r>
      <w:r w:rsidRPr="00FA64C0">
        <w:rPr>
          <w:rFonts w:ascii="Arial" w:hAnsi="Arial" w:cs="Arial"/>
        </w:rPr>
        <w:t xml:space="preserve"> has </w:t>
      </w:r>
      <w:r w:rsidR="00DC7259" w:rsidRPr="00FA64C0">
        <w:rPr>
          <w:rFonts w:ascii="Arial" w:hAnsi="Arial" w:cs="Arial"/>
          <w:position w:val="-16"/>
        </w:rPr>
        <w:object w:dxaOrig="620" w:dyaOrig="420" w14:anchorId="7027900E">
          <v:shape id="_x0000_i1084" type="#_x0000_t75" style="width:30.75pt;height:21pt" o:ole="">
            <v:imagedata r:id="rId131" o:title=""/>
          </v:shape>
          <o:OLEObject Type="Embed" ProgID="Equation.DSMT4" ShapeID="_x0000_i1084" DrawAspect="Content" ObjectID="_1497354199" r:id="rId132"/>
        </w:object>
      </w:r>
      <w:r w:rsidRPr="00FA64C0">
        <w:rPr>
          <w:rFonts w:ascii="Arial" w:hAnsi="Arial" w:cs="Arial"/>
        </w:rPr>
        <w:t xml:space="preserve"> units of income and spends </w:t>
      </w:r>
      <w:r w:rsidRPr="00FA64C0">
        <w:rPr>
          <w:rFonts w:ascii="Arial" w:hAnsi="Arial" w:cs="Arial"/>
          <w:position w:val="-16"/>
        </w:rPr>
        <w:object w:dxaOrig="640" w:dyaOrig="420" w14:anchorId="78888B7D">
          <v:shape id="_x0000_i1085" type="#_x0000_t75" style="width:32.25pt;height:21pt" o:ole="">
            <v:imagedata r:id="rId133" o:title=""/>
          </v:shape>
          <o:OLEObject Type="Embed" ProgID="Equation.DSMT4" ShapeID="_x0000_i1085" DrawAspect="Content" ObjectID="_1497354200" r:id="rId134"/>
        </w:object>
      </w:r>
      <w:r w:rsidRPr="00FA64C0">
        <w:rPr>
          <w:rFonts w:ascii="Arial" w:hAnsi="Arial" w:cs="Arial"/>
        </w:rPr>
        <w:t xml:space="preserve"> units of this income to finance her private and public </w:t>
      </w:r>
      <w:r w:rsidR="00DC7259" w:rsidRPr="00FA64C0">
        <w:rPr>
          <w:rFonts w:ascii="Arial" w:hAnsi="Arial" w:cs="Arial"/>
        </w:rPr>
        <w:t xml:space="preserve">consumption levels. The representative consumer in region </w:t>
      </w:r>
      <w:r w:rsidR="00DC7259" w:rsidRPr="00FA64C0">
        <w:rPr>
          <w:rFonts w:ascii="Arial" w:hAnsi="Arial" w:cs="Arial"/>
          <w:position w:val="-10"/>
        </w:rPr>
        <w:object w:dxaOrig="200" w:dyaOrig="300" w14:anchorId="1865FEB3">
          <v:shape id="_x0000_i1086" type="#_x0000_t75" style="width:9.75pt;height:15pt" o:ole="">
            <v:imagedata r:id="rId135" o:title=""/>
          </v:shape>
          <o:OLEObject Type="Embed" ProgID="Equation.DSMT4" ShapeID="_x0000_i1086" DrawAspect="Content" ObjectID="_1497354201" r:id="rId136"/>
        </w:object>
      </w:r>
      <w:r w:rsidR="00DC7259" w:rsidRPr="00FA64C0">
        <w:rPr>
          <w:rFonts w:ascii="Arial" w:hAnsi="Arial" w:cs="Arial"/>
        </w:rPr>
        <w:t xml:space="preserve"> earns market income from supplying labor in the market and from being a shareholder in all firms located in the region:</w:t>
      </w:r>
    </w:p>
    <w:p w14:paraId="247DEA75" w14:textId="0A96E077" w:rsidR="00DC7259" w:rsidRPr="00FA64C0" w:rsidRDefault="00E407B0" w:rsidP="00FA64C0">
      <w:pPr>
        <w:jc w:val="right"/>
        <w:rPr>
          <w:rFonts w:ascii="Arial" w:hAnsi="Arial" w:cs="Arial"/>
        </w:rPr>
      </w:pPr>
      <w:r w:rsidRPr="00FA64C0">
        <w:rPr>
          <w:rFonts w:ascii="Arial" w:hAnsi="Arial" w:cs="Arial"/>
          <w:position w:val="-18"/>
        </w:rPr>
        <w:object w:dxaOrig="3440" w:dyaOrig="480" w14:anchorId="012BB219">
          <v:shape id="_x0000_i1087" type="#_x0000_t75" style="width:171.75pt;height:24pt" o:ole="">
            <v:imagedata r:id="rId137" o:title=""/>
          </v:shape>
          <o:OLEObject Type="Embed" ProgID="Equation.DSMT4" ShapeID="_x0000_i1087" DrawAspect="Content" ObjectID="_1497354202" r:id="rId138"/>
        </w:object>
      </w:r>
      <w:r w:rsidR="00DC7259" w:rsidRPr="00FA64C0">
        <w:rPr>
          <w:rFonts w:ascii="Arial" w:hAnsi="Arial" w:cs="Arial"/>
        </w:rPr>
        <w:t>.</w:t>
      </w:r>
      <w:r w:rsidR="00DC7259" w:rsidRPr="00FA64C0">
        <w:rPr>
          <w:rFonts w:ascii="Arial" w:hAnsi="Arial" w:cs="Arial"/>
        </w:rPr>
        <w:tab/>
      </w:r>
      <w:r w:rsidR="00DC7259" w:rsidRPr="00FA64C0">
        <w:rPr>
          <w:rFonts w:ascii="Arial" w:hAnsi="Arial" w:cs="Arial"/>
        </w:rPr>
        <w:tab/>
      </w:r>
      <w:r w:rsidR="00DC7259" w:rsidRPr="00FA64C0">
        <w:rPr>
          <w:rFonts w:ascii="Arial" w:hAnsi="Arial" w:cs="Arial"/>
        </w:rPr>
        <w:tab/>
      </w:r>
      <w:r w:rsidR="00DC7259" w:rsidRPr="00FA64C0">
        <w:rPr>
          <w:rFonts w:ascii="Arial" w:hAnsi="Arial" w:cs="Arial"/>
        </w:rPr>
        <w:tab/>
      </w:r>
      <w:r w:rsidR="00DC7259" w:rsidRPr="00FA64C0">
        <w:rPr>
          <w:rFonts w:ascii="Arial" w:hAnsi="Arial" w:cs="Arial"/>
        </w:rPr>
        <w:tab/>
      </w:r>
      <w:r w:rsidR="00DC7259" w:rsidRPr="00FA64C0">
        <w:rPr>
          <w:rFonts w:ascii="Arial" w:hAnsi="Arial" w:cs="Arial"/>
        </w:rPr>
        <w:tab/>
      </w:r>
      <w:r w:rsidR="00DC7259" w:rsidRPr="00FA64C0">
        <w:rPr>
          <w:rFonts w:ascii="Arial" w:hAnsi="Arial" w:cs="Arial"/>
        </w:rPr>
        <w:tab/>
        <w:t>(1e)</w:t>
      </w:r>
    </w:p>
    <w:p w14:paraId="592DE5A2" w14:textId="0C81BBCB" w:rsidR="00DC7259" w:rsidRPr="00FA64C0" w:rsidRDefault="00DC7259" w:rsidP="00FA64C0">
      <w:pPr>
        <w:jc w:val="both"/>
        <w:rPr>
          <w:rFonts w:ascii="Arial" w:hAnsi="Arial" w:cs="Arial"/>
        </w:rPr>
      </w:pPr>
      <w:r w:rsidRPr="00FA64C0">
        <w:rPr>
          <w:rFonts w:ascii="Arial" w:hAnsi="Arial" w:cs="Arial"/>
        </w:rPr>
        <w:t xml:space="preserve">In addition to earned market income, the representative consumer in region </w:t>
      </w:r>
      <w:r w:rsidRPr="00FA64C0">
        <w:rPr>
          <w:rFonts w:ascii="Arial" w:hAnsi="Arial" w:cs="Arial"/>
          <w:position w:val="-10"/>
        </w:rPr>
        <w:object w:dxaOrig="200" w:dyaOrig="300" w14:anchorId="40CD9F57">
          <v:shape id="_x0000_i1088" type="#_x0000_t75" style="width:9.75pt;height:15pt" o:ole="">
            <v:imagedata r:id="rId139" o:title=""/>
          </v:shape>
          <o:OLEObject Type="Embed" ProgID="Equation.DSMT4" ShapeID="_x0000_i1088" DrawAspect="Content" ObjectID="_1497354203" r:id="rId140"/>
        </w:object>
      </w:r>
      <w:r w:rsidRPr="00FA64C0">
        <w:rPr>
          <w:rFonts w:ascii="Arial" w:hAnsi="Arial" w:cs="Arial"/>
        </w:rPr>
        <w:t xml:space="preserve"> also receives or pays a transfer equal to </w:t>
      </w:r>
      <w:r w:rsidRPr="00FA64C0">
        <w:rPr>
          <w:rFonts w:ascii="Arial" w:hAnsi="Arial" w:cs="Arial"/>
          <w:position w:val="-16"/>
        </w:rPr>
        <w:object w:dxaOrig="260" w:dyaOrig="420" w14:anchorId="1207AD91">
          <v:shape id="_x0000_i1089" type="#_x0000_t75" style="width:12.75pt;height:21pt" o:ole="">
            <v:imagedata r:id="rId141" o:title=""/>
          </v:shape>
          <o:OLEObject Type="Embed" ProgID="Equation.DSMT4" ShapeID="_x0000_i1089" DrawAspect="Content" ObjectID="_1497354204" r:id="rId142"/>
        </w:object>
      </w:r>
      <w:r w:rsidRPr="00FA64C0">
        <w:rPr>
          <w:rFonts w:ascii="Arial" w:hAnsi="Arial" w:cs="Arial"/>
        </w:rPr>
        <w:t xml:space="preserve"> units of income. This income transfer amount is controlled by the central government. We assume </w:t>
      </w:r>
      <w:proofErr w:type="gramStart"/>
      <w:r w:rsidRPr="00FA64C0">
        <w:rPr>
          <w:rFonts w:ascii="Arial" w:hAnsi="Arial" w:cs="Arial"/>
        </w:rPr>
        <w:t xml:space="preserve">that </w:t>
      </w:r>
      <w:proofErr w:type="gramEnd"/>
      <w:r w:rsidRPr="00FA64C0">
        <w:rPr>
          <w:rFonts w:ascii="Arial" w:hAnsi="Arial" w:cs="Arial"/>
          <w:position w:val="-12"/>
        </w:rPr>
        <w:object w:dxaOrig="1400" w:dyaOrig="380" w14:anchorId="43DBA85B">
          <v:shape id="_x0000_i1090" type="#_x0000_t75" style="width:69.75pt;height:18.75pt" o:ole="">
            <v:imagedata r:id="rId143" o:title=""/>
          </v:shape>
          <o:OLEObject Type="Embed" ProgID="Equation.DSMT4" ShapeID="_x0000_i1090" DrawAspect="Content" ObjectID="_1497354205" r:id="rId144"/>
        </w:object>
      </w:r>
      <w:r w:rsidRPr="00FA64C0">
        <w:rPr>
          <w:rFonts w:ascii="Arial" w:hAnsi="Arial" w:cs="Arial"/>
        </w:rPr>
        <w:t>; that is, the income transfers are purely redistributive.</w:t>
      </w:r>
      <w:r w:rsidR="0033446D" w:rsidRPr="00FA64C0">
        <w:rPr>
          <w:rFonts w:ascii="Arial" w:hAnsi="Arial" w:cs="Arial"/>
        </w:rPr>
        <w:t xml:space="preserve"> As for her expenditures, the representative consumer in region </w:t>
      </w:r>
      <w:r w:rsidR="00A90FD9" w:rsidRPr="00FA64C0">
        <w:rPr>
          <w:rFonts w:ascii="Arial" w:hAnsi="Arial" w:cs="Arial"/>
          <w:position w:val="-10"/>
        </w:rPr>
        <w:object w:dxaOrig="200" w:dyaOrig="300" w14:anchorId="7C479F3C">
          <v:shape id="_x0000_i1091" type="#_x0000_t75" style="width:9.75pt;height:15pt" o:ole="">
            <v:imagedata r:id="rId145" o:title=""/>
          </v:shape>
          <o:OLEObject Type="Embed" ProgID="Equation.DSMT4" ShapeID="_x0000_i1091" DrawAspect="Content" ObjectID="_1497354206" r:id="rId146"/>
        </w:object>
      </w:r>
      <w:r w:rsidR="0033446D" w:rsidRPr="00FA64C0">
        <w:rPr>
          <w:rFonts w:ascii="Arial" w:hAnsi="Arial" w:cs="Arial"/>
        </w:rPr>
        <w:t xml:space="preserve"> </w:t>
      </w:r>
      <w:r w:rsidR="00A90FD9" w:rsidRPr="00FA64C0">
        <w:rPr>
          <w:rFonts w:ascii="Arial" w:hAnsi="Arial" w:cs="Arial"/>
        </w:rPr>
        <w:t xml:space="preserve">pays for consumption of the numeraire good and pays a tax equal to </w:t>
      </w:r>
      <w:r w:rsidR="00A90FD9" w:rsidRPr="00FA64C0">
        <w:rPr>
          <w:rFonts w:ascii="Arial" w:hAnsi="Arial" w:cs="Arial"/>
          <w:position w:val="-16"/>
        </w:rPr>
        <w:object w:dxaOrig="220" w:dyaOrig="420" w14:anchorId="21F476B6">
          <v:shape id="_x0000_i1092" type="#_x0000_t75" style="width:11.25pt;height:21pt" o:ole="">
            <v:imagedata r:id="rId147" o:title=""/>
          </v:shape>
          <o:OLEObject Type="Embed" ProgID="Equation.DSMT4" ShapeID="_x0000_i1092" DrawAspect="Content" ObjectID="_1497354207" r:id="rId148"/>
        </w:object>
      </w:r>
      <w:r w:rsidR="00A90FD9" w:rsidRPr="00FA64C0">
        <w:rPr>
          <w:rFonts w:ascii="Arial" w:hAnsi="Arial" w:cs="Arial"/>
        </w:rPr>
        <w:t xml:space="preserve"> units of income to her regional government for the provision of public goods. The budget constraint faced by regional government </w:t>
      </w:r>
      <w:r w:rsidR="00A90FD9" w:rsidRPr="00FA64C0">
        <w:rPr>
          <w:rFonts w:ascii="Arial" w:hAnsi="Arial" w:cs="Arial"/>
          <w:position w:val="-10"/>
        </w:rPr>
        <w:object w:dxaOrig="200" w:dyaOrig="300" w14:anchorId="2061EF7D">
          <v:shape id="_x0000_i1093" type="#_x0000_t75" style="width:9.75pt;height:15pt" o:ole="">
            <v:imagedata r:id="rId149" o:title=""/>
          </v:shape>
          <o:OLEObject Type="Embed" ProgID="Equation.DSMT4" ShapeID="_x0000_i1093" DrawAspect="Content" ObjectID="_1497354208" r:id="rId150"/>
        </w:object>
      </w:r>
      <w:r w:rsidR="00A90FD9" w:rsidRPr="00FA64C0">
        <w:rPr>
          <w:rFonts w:ascii="Arial" w:hAnsi="Arial" w:cs="Arial"/>
        </w:rPr>
        <w:t xml:space="preserve"> is</w:t>
      </w:r>
    </w:p>
    <w:p w14:paraId="0442AA09" w14:textId="51FEEB5B" w:rsidR="00A90FD9" w:rsidRPr="00FA64C0" w:rsidRDefault="00A90FD9" w:rsidP="00FA64C0">
      <w:pPr>
        <w:jc w:val="right"/>
        <w:rPr>
          <w:rFonts w:ascii="Arial" w:hAnsi="Arial" w:cs="Arial"/>
        </w:rPr>
      </w:pPr>
      <w:r w:rsidRPr="00FA64C0">
        <w:rPr>
          <w:rFonts w:ascii="Arial" w:hAnsi="Arial" w:cs="Arial"/>
          <w:position w:val="-16"/>
        </w:rPr>
        <w:object w:dxaOrig="1320" w:dyaOrig="420" w14:anchorId="173D3A09">
          <v:shape id="_x0000_i1094" type="#_x0000_t75" style="width:66pt;height:21pt" o:ole="">
            <v:imagedata r:id="rId151" o:title=""/>
          </v:shape>
          <o:OLEObject Type="Embed" ProgID="Equation.DSMT4" ShapeID="_x0000_i1094" DrawAspect="Content" ObjectID="_1497354209" r:id="rId152"/>
        </w:object>
      </w:r>
      <w:r w:rsidR="00042938" w:rsidRPr="00FA64C0">
        <w:rPr>
          <w:rFonts w:ascii="Arial" w:hAnsi="Arial" w:cs="Arial"/>
        </w:rPr>
        <w:t>,</w:t>
      </w:r>
      <w:r w:rsidR="00042938"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(1f)</w:t>
      </w:r>
    </w:p>
    <w:p w14:paraId="3B97F4A0" w14:textId="4F906D8C" w:rsidR="00042938" w:rsidRPr="00FA64C0" w:rsidRDefault="00042938" w:rsidP="00FA64C0">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for simplicity, we assume that it takes one unit of numeraire good to produce one unit of each type of public good.</w:t>
      </w:r>
    </w:p>
    <w:p w14:paraId="765044F3" w14:textId="77777777" w:rsidR="00BD73B3" w:rsidRDefault="00BD73B3" w:rsidP="00FA64C0">
      <w:pPr>
        <w:jc w:val="both"/>
        <w:rPr>
          <w:rFonts w:ascii="Arial" w:hAnsi="Arial" w:cs="Arial"/>
          <w:b/>
        </w:rPr>
      </w:pPr>
    </w:p>
    <w:p w14:paraId="00722501" w14:textId="77777777" w:rsidR="00BD73B3" w:rsidRDefault="00BD73B3" w:rsidP="00FA64C0">
      <w:pPr>
        <w:jc w:val="both"/>
        <w:rPr>
          <w:rFonts w:ascii="Arial" w:hAnsi="Arial" w:cs="Arial"/>
          <w:b/>
        </w:rPr>
      </w:pPr>
    </w:p>
    <w:p w14:paraId="5E5A3DB5" w14:textId="2EFA62F1" w:rsidR="008E333D" w:rsidRPr="00FA64C0" w:rsidRDefault="0082452F" w:rsidP="00FA64C0">
      <w:pPr>
        <w:jc w:val="both"/>
        <w:rPr>
          <w:rFonts w:ascii="Arial" w:hAnsi="Arial" w:cs="Arial"/>
          <w:b/>
        </w:rPr>
      </w:pPr>
      <w:r w:rsidRPr="00FA64C0">
        <w:rPr>
          <w:rFonts w:ascii="Arial" w:hAnsi="Arial" w:cs="Arial"/>
          <w:b/>
        </w:rPr>
        <w:t>2.1. Social o</w:t>
      </w:r>
      <w:r w:rsidR="008E333D" w:rsidRPr="00FA64C0">
        <w:rPr>
          <w:rFonts w:ascii="Arial" w:hAnsi="Arial" w:cs="Arial"/>
          <w:b/>
        </w:rPr>
        <w:t>ptimum</w:t>
      </w:r>
    </w:p>
    <w:p w14:paraId="36025208" w14:textId="77777777" w:rsidR="00BD73B3" w:rsidRDefault="00BD73B3" w:rsidP="00FA64C0">
      <w:pPr>
        <w:jc w:val="both"/>
        <w:rPr>
          <w:rFonts w:ascii="Arial" w:hAnsi="Arial" w:cs="Arial"/>
        </w:rPr>
      </w:pPr>
    </w:p>
    <w:p w14:paraId="023F00D5" w14:textId="2A95C4E2" w:rsidR="008E333D" w:rsidRPr="00FA64C0" w:rsidRDefault="008E333D" w:rsidP="00FA64C0">
      <w:pPr>
        <w:jc w:val="both"/>
        <w:rPr>
          <w:rFonts w:ascii="Arial" w:hAnsi="Arial" w:cs="Arial"/>
        </w:rPr>
      </w:pPr>
      <w:r w:rsidRPr="00FA64C0">
        <w:rPr>
          <w:rFonts w:ascii="Arial" w:hAnsi="Arial" w:cs="Arial"/>
        </w:rPr>
        <w:t xml:space="preserve">We first derive the socially optimal allocation. This is a useful benchmark for future comparisons. We assume that the social planner is utilitarian. Let </w:t>
      </w:r>
      <w:r w:rsidRPr="00FA64C0">
        <w:rPr>
          <w:rFonts w:ascii="Arial" w:hAnsi="Arial" w:cs="Arial"/>
          <w:position w:val="-4"/>
        </w:rPr>
        <w:object w:dxaOrig="1320" w:dyaOrig="320" w14:anchorId="79D0E14E">
          <v:shape id="_x0000_i1095" type="#_x0000_t75" style="width:66pt;height:15.75pt" o:ole="">
            <v:imagedata r:id="rId153" o:title=""/>
          </v:shape>
          <o:OLEObject Type="Embed" ProgID="Equation.DSMT4" ShapeID="_x0000_i1095" DrawAspect="Content" ObjectID="_1497354210" r:id="rId154"/>
        </w:object>
      </w:r>
      <w:r w:rsidRPr="00FA64C0">
        <w:rPr>
          <w:rFonts w:ascii="Arial" w:hAnsi="Arial" w:cs="Arial"/>
        </w:rPr>
        <w:t xml:space="preserve"> denote the social welfare level, where </w:t>
      </w:r>
      <w:r w:rsidRPr="00FA64C0">
        <w:rPr>
          <w:rFonts w:ascii="Arial" w:hAnsi="Arial" w:cs="Arial"/>
          <w:position w:val="-4"/>
        </w:rPr>
        <w:object w:dxaOrig="360" w:dyaOrig="320" w14:anchorId="0F78998F">
          <v:shape id="_x0000_i1096" type="#_x0000_t75" style="width:18pt;height:15.75pt" o:ole="">
            <v:imagedata r:id="rId155" o:title=""/>
          </v:shape>
          <o:OLEObject Type="Embed" ProgID="Equation.DSMT4" ShapeID="_x0000_i1096" DrawAspect="Content" ObjectID="_1497354211" r:id="rId156"/>
        </w:object>
      </w:r>
      <w:r w:rsidRPr="00FA64C0">
        <w:rPr>
          <w:rFonts w:ascii="Arial" w:hAnsi="Arial" w:cs="Arial"/>
        </w:rPr>
        <w:t xml:space="preserve"> is </w:t>
      </w:r>
      <w:proofErr w:type="gramStart"/>
      <w:r w:rsidRPr="00FA64C0">
        <w:rPr>
          <w:rFonts w:ascii="Arial" w:hAnsi="Arial" w:cs="Arial"/>
        </w:rPr>
        <w:t xml:space="preserve">region </w:t>
      </w:r>
      <w:proofErr w:type="gramEnd"/>
      <w:r w:rsidRPr="00FA64C0">
        <w:rPr>
          <w:rFonts w:ascii="Arial" w:hAnsi="Arial" w:cs="Arial"/>
          <w:position w:val="-10"/>
        </w:rPr>
        <w:object w:dxaOrig="200" w:dyaOrig="300" w14:anchorId="244CB3BA">
          <v:shape id="_x0000_i1097" type="#_x0000_t75" style="width:9.75pt;height:15pt" o:ole="">
            <v:imagedata r:id="rId157" o:title=""/>
          </v:shape>
          <o:OLEObject Type="Embed" ProgID="Equation.DSMT4" ShapeID="_x0000_i1097" DrawAspect="Content" ObjectID="_1497354212" r:id="rId158"/>
        </w:object>
      </w:r>
      <w:r w:rsidRPr="00FA64C0">
        <w:rPr>
          <w:rFonts w:ascii="Arial" w:hAnsi="Arial" w:cs="Arial"/>
        </w:rPr>
        <w:t xml:space="preserve">’s welfare level, </w:t>
      </w:r>
      <w:r w:rsidRPr="00FA64C0">
        <w:rPr>
          <w:rFonts w:ascii="Arial" w:hAnsi="Arial" w:cs="Arial"/>
          <w:position w:val="-10"/>
        </w:rPr>
        <w:object w:dxaOrig="720" w:dyaOrig="300" w14:anchorId="30CF0778">
          <v:shape id="_x0000_i1098" type="#_x0000_t75" style="width:36pt;height:15pt" o:ole="">
            <v:imagedata r:id="rId159" o:title=""/>
          </v:shape>
          <o:OLEObject Type="Embed" ProgID="Equation.DSMT4" ShapeID="_x0000_i1098" DrawAspect="Content" ObjectID="_1497354213" r:id="rId160"/>
        </w:object>
      </w:r>
      <w:r w:rsidRPr="00FA64C0">
        <w:rPr>
          <w:rFonts w:ascii="Arial" w:hAnsi="Arial" w:cs="Arial"/>
        </w:rPr>
        <w:t>. Note that</w:t>
      </w:r>
      <w:r w:rsidR="000645CF" w:rsidRPr="00FA64C0">
        <w:rPr>
          <w:rFonts w:ascii="Arial" w:hAnsi="Arial" w:cs="Arial"/>
          <w:position w:val="-18"/>
        </w:rPr>
        <w:object w:dxaOrig="3800" w:dyaOrig="540" w14:anchorId="4F8D99F9">
          <v:shape id="_x0000_i1099" type="#_x0000_t75" style="width:189.75pt;height:27pt" o:ole="">
            <v:imagedata r:id="rId161" o:title=""/>
          </v:shape>
          <o:OLEObject Type="Embed" ProgID="Equation.DSMT4" ShapeID="_x0000_i1099" DrawAspect="Content" ObjectID="_1497354214" r:id="rId162"/>
        </w:object>
      </w:r>
      <w:r w:rsidR="000645CF" w:rsidRPr="00FA64C0">
        <w:rPr>
          <w:rFonts w:ascii="Arial" w:hAnsi="Arial" w:cs="Arial"/>
        </w:rPr>
        <w:t xml:space="preserve"> </w:t>
      </w:r>
      <w:proofErr w:type="gramStart"/>
      <w:r w:rsidR="000645CF" w:rsidRPr="00FA64C0">
        <w:rPr>
          <w:rFonts w:ascii="Arial" w:hAnsi="Arial" w:cs="Arial"/>
        </w:rPr>
        <w:t xml:space="preserve">and </w:t>
      </w:r>
      <w:proofErr w:type="gramEnd"/>
      <w:r w:rsidR="000645CF" w:rsidRPr="00FA64C0">
        <w:rPr>
          <w:rFonts w:ascii="Arial" w:hAnsi="Arial" w:cs="Arial"/>
          <w:position w:val="-22"/>
        </w:rPr>
        <w:object w:dxaOrig="3240" w:dyaOrig="580" w14:anchorId="2CD0A820">
          <v:shape id="_x0000_i1100" type="#_x0000_t75" style="width:162pt;height:29.25pt" o:ole="">
            <v:imagedata r:id="rId163" o:title=""/>
          </v:shape>
          <o:OLEObject Type="Embed" ProgID="Equation.DSMT4" ShapeID="_x0000_i1100" DrawAspect="Content" ObjectID="_1497354215" r:id="rId164"/>
        </w:object>
      </w:r>
      <w:r w:rsidR="000645CF" w:rsidRPr="00FA64C0">
        <w:rPr>
          <w:rFonts w:ascii="Arial" w:hAnsi="Arial" w:cs="Arial"/>
        </w:rPr>
        <w:t>.</w:t>
      </w:r>
      <w:r w:rsidR="008064F0" w:rsidRPr="00FA64C0">
        <w:rPr>
          <w:rFonts w:ascii="Arial" w:hAnsi="Arial" w:cs="Arial"/>
        </w:rPr>
        <w:t xml:space="preserve"> Hence,</w:t>
      </w:r>
    </w:p>
    <w:p w14:paraId="152AEB69" w14:textId="3B876172" w:rsidR="008064F0" w:rsidRPr="00FA64C0" w:rsidRDefault="008064F0" w:rsidP="00FA64C0">
      <w:pPr>
        <w:jc w:val="right"/>
        <w:rPr>
          <w:rFonts w:ascii="Arial" w:hAnsi="Arial" w:cs="Arial"/>
        </w:rPr>
      </w:pPr>
      <w:r w:rsidRPr="00FA64C0">
        <w:rPr>
          <w:rFonts w:ascii="Arial" w:hAnsi="Arial" w:cs="Arial"/>
          <w:position w:val="-34"/>
        </w:rPr>
        <w:object w:dxaOrig="6980" w:dyaOrig="800" w14:anchorId="22DE64EE">
          <v:shape id="_x0000_i1101" type="#_x0000_t75" style="width:348.75pt;height:39.75pt" o:ole="">
            <v:imagedata r:id="rId165" o:title=""/>
          </v:shape>
          <o:OLEObject Type="Embed" ProgID="Equation.DSMT4" ShapeID="_x0000_i1101" DrawAspect="Content" ObjectID="_1497354216" r:id="rId166"/>
        </w:object>
      </w:r>
      <w:r w:rsidRPr="00FA64C0">
        <w:rPr>
          <w:rFonts w:ascii="Arial" w:hAnsi="Arial" w:cs="Arial"/>
        </w:rPr>
        <w:t>.</w:t>
      </w:r>
      <w:r w:rsidRPr="00FA64C0">
        <w:rPr>
          <w:rFonts w:ascii="Arial" w:hAnsi="Arial" w:cs="Arial"/>
        </w:rPr>
        <w:tab/>
      </w:r>
      <w:r w:rsidRPr="00FA64C0">
        <w:rPr>
          <w:rFonts w:ascii="Arial" w:hAnsi="Arial" w:cs="Arial"/>
        </w:rPr>
        <w:tab/>
        <w:t>(2a)</w:t>
      </w:r>
    </w:p>
    <w:p w14:paraId="33E2F3BC" w14:textId="3DE15803" w:rsidR="0098736A" w:rsidRPr="00FA64C0" w:rsidRDefault="00894497" w:rsidP="00FA64C0">
      <w:pPr>
        <w:ind w:firstLine="360"/>
        <w:jc w:val="both"/>
        <w:rPr>
          <w:rFonts w:ascii="Arial" w:hAnsi="Arial" w:cs="Arial"/>
        </w:rPr>
      </w:pPr>
      <w:r w:rsidRPr="00FA64C0">
        <w:rPr>
          <w:rFonts w:ascii="Arial" w:hAnsi="Arial" w:cs="Arial"/>
        </w:rPr>
        <w:t>We initially assume that the social planner takes the migration response functions into account when it chooses private and public expenditure levels</w:t>
      </w:r>
      <w:proofErr w:type="gramStart"/>
      <w:r w:rsidRPr="00FA64C0">
        <w:rPr>
          <w:rFonts w:ascii="Arial" w:hAnsi="Arial" w:cs="Arial"/>
        </w:rPr>
        <w:t xml:space="preserve">, </w:t>
      </w:r>
      <w:proofErr w:type="gramEnd"/>
      <w:r w:rsidRPr="00FA64C0">
        <w:rPr>
          <w:rFonts w:ascii="Arial" w:hAnsi="Arial" w:cs="Arial"/>
          <w:position w:val="-22"/>
        </w:rPr>
        <w:object w:dxaOrig="1440" w:dyaOrig="520" w14:anchorId="3A02659D">
          <v:shape id="_x0000_i1102" type="#_x0000_t75" style="width:1in;height:26.25pt" o:ole="">
            <v:imagedata r:id="rId167" o:title=""/>
          </v:shape>
          <o:OLEObject Type="Embed" ProgID="Equation.DSMT4" ShapeID="_x0000_i1102" DrawAspect="Content" ObjectID="_1497354217" r:id="rId168"/>
        </w:object>
      </w:r>
      <w:r w:rsidRPr="00FA64C0">
        <w:rPr>
          <w:rFonts w:ascii="Arial" w:hAnsi="Arial" w:cs="Arial"/>
        </w:rPr>
        <w:t>, to maximize social welfare.</w:t>
      </w:r>
      <w:r w:rsidR="001E1A57" w:rsidRPr="00FA64C0">
        <w:rPr>
          <w:rFonts w:ascii="Arial" w:hAnsi="Arial" w:cs="Arial"/>
        </w:rPr>
        <w:t xml:space="preserve"> T</w:t>
      </w:r>
      <w:r w:rsidR="0098736A" w:rsidRPr="00FA64C0">
        <w:rPr>
          <w:rFonts w:ascii="Arial" w:hAnsi="Arial" w:cs="Arial"/>
        </w:rPr>
        <w:t xml:space="preserve">he social planner chooses non-negative </w:t>
      </w:r>
      <w:r w:rsidR="0098736A" w:rsidRPr="00FA64C0">
        <w:rPr>
          <w:rFonts w:ascii="Arial" w:hAnsi="Arial" w:cs="Arial"/>
          <w:position w:val="-22"/>
        </w:rPr>
        <w:object w:dxaOrig="1440" w:dyaOrig="520" w14:anchorId="5A4DF492">
          <v:shape id="_x0000_i1103" type="#_x0000_t75" style="width:1in;height:26.25pt" o:ole="">
            <v:imagedata r:id="rId167" o:title=""/>
          </v:shape>
          <o:OLEObject Type="Embed" ProgID="Equation.DSMT4" ShapeID="_x0000_i1103" DrawAspect="Content" ObjectID="_1497354218" r:id="rId169"/>
        </w:object>
      </w:r>
      <w:r w:rsidR="0098736A" w:rsidRPr="00FA64C0">
        <w:rPr>
          <w:rFonts w:ascii="Arial" w:hAnsi="Arial" w:cs="Arial"/>
        </w:rPr>
        <w:t>to maximize (2a) subject to (1c), (1d) and the economy-wide resource constraint:</w:t>
      </w:r>
    </w:p>
    <w:p w14:paraId="6F7630A5" w14:textId="77777777" w:rsidR="00FA3E40" w:rsidRPr="00FA64C0" w:rsidRDefault="00ED0E55" w:rsidP="00FA64C0">
      <w:pPr>
        <w:jc w:val="right"/>
        <w:rPr>
          <w:rFonts w:ascii="Arial" w:hAnsi="Arial" w:cs="Arial"/>
        </w:rPr>
      </w:pPr>
      <w:r w:rsidRPr="00FA64C0">
        <w:rPr>
          <w:rFonts w:ascii="Arial" w:hAnsi="Arial" w:cs="Arial"/>
          <w:position w:val="-16"/>
        </w:rPr>
        <w:object w:dxaOrig="4599" w:dyaOrig="440" w14:anchorId="6E1C034A">
          <v:shape id="_x0000_i1104" type="#_x0000_t75" style="width:230.25pt;height:21.75pt" o:ole="">
            <v:imagedata r:id="rId170" o:title=""/>
          </v:shape>
          <o:OLEObject Type="Embed" ProgID="Equation.DSMT4" ShapeID="_x0000_i1104" DrawAspect="Content" ObjectID="_1497354219" r:id="rId171"/>
        </w:object>
      </w:r>
      <w:r w:rsidR="00FA3E40" w:rsidRPr="00FA64C0">
        <w:rPr>
          <w:rFonts w:ascii="Arial" w:hAnsi="Arial" w:cs="Arial"/>
        </w:rPr>
        <w:t>,</w:t>
      </w:r>
      <w:r w:rsidR="00FA3E40" w:rsidRPr="00FA64C0">
        <w:rPr>
          <w:rFonts w:ascii="Arial" w:hAnsi="Arial" w:cs="Arial"/>
        </w:rPr>
        <w:tab/>
      </w:r>
      <w:r w:rsidR="00FA3E40" w:rsidRPr="00FA64C0">
        <w:rPr>
          <w:rFonts w:ascii="Arial" w:hAnsi="Arial" w:cs="Arial"/>
        </w:rPr>
        <w:tab/>
      </w:r>
      <w:r w:rsidR="00FA3E40" w:rsidRPr="00FA64C0">
        <w:rPr>
          <w:rFonts w:ascii="Arial" w:hAnsi="Arial" w:cs="Arial"/>
        </w:rPr>
        <w:tab/>
      </w:r>
      <w:r w:rsidR="00FA3E40" w:rsidRPr="00FA64C0">
        <w:rPr>
          <w:rFonts w:ascii="Arial" w:hAnsi="Arial" w:cs="Arial"/>
        </w:rPr>
        <w:tab/>
      </w:r>
      <w:r w:rsidR="00FA3E40" w:rsidRPr="00FA64C0">
        <w:rPr>
          <w:rFonts w:ascii="Arial" w:hAnsi="Arial" w:cs="Arial"/>
        </w:rPr>
        <w:tab/>
      </w:r>
      <w:r w:rsidR="0098736A" w:rsidRPr="00FA64C0">
        <w:rPr>
          <w:rFonts w:ascii="Arial" w:hAnsi="Arial" w:cs="Arial"/>
        </w:rPr>
        <w:t>(2b)</w:t>
      </w:r>
    </w:p>
    <w:p w14:paraId="2E58CC19" w14:textId="2D1821B3" w:rsidR="00221986" w:rsidRPr="00FA64C0" w:rsidRDefault="00FA3E40" w:rsidP="00FA64C0">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xml:space="preserve"> </w:t>
      </w:r>
      <w:r w:rsidR="00ED0E55" w:rsidRPr="00FA64C0">
        <w:rPr>
          <w:rFonts w:ascii="Arial" w:hAnsi="Arial" w:cs="Arial"/>
          <w:position w:val="-16"/>
        </w:rPr>
        <w:object w:dxaOrig="1980" w:dyaOrig="440" w14:anchorId="5A394857">
          <v:shape id="_x0000_i1105" type="#_x0000_t75" style="width:99pt;height:21.75pt" o:ole="">
            <v:imagedata r:id="rId172" o:title=""/>
          </v:shape>
          <o:OLEObject Type="Embed" ProgID="Equation.DSMT4" ShapeID="_x0000_i1105" DrawAspect="Content" ObjectID="_1497354220" r:id="rId173"/>
        </w:object>
      </w:r>
      <w:r w:rsidRPr="00FA64C0">
        <w:rPr>
          <w:rFonts w:ascii="Arial" w:hAnsi="Arial" w:cs="Arial"/>
        </w:rPr>
        <w:t xml:space="preserve"> is the total income produced in t</w:t>
      </w:r>
      <w:r w:rsidR="00150991" w:rsidRPr="00FA64C0">
        <w:rPr>
          <w:rFonts w:ascii="Arial" w:hAnsi="Arial" w:cs="Arial"/>
        </w:rPr>
        <w:t>he economy. We obtain equation</w:t>
      </w:r>
      <w:r w:rsidRPr="00FA64C0">
        <w:rPr>
          <w:rFonts w:ascii="Arial" w:hAnsi="Arial" w:cs="Arial"/>
        </w:rPr>
        <w:t xml:space="preserve"> (2b) from aggregating the individual budget constraints in each region and combining the implied results with conditions (1e), (1f) and the redistributive constraint</w:t>
      </w:r>
      <w:proofErr w:type="gramStart"/>
      <w:r w:rsidRPr="00FA64C0">
        <w:rPr>
          <w:rFonts w:ascii="Arial" w:hAnsi="Arial" w:cs="Arial"/>
        </w:rPr>
        <w:t xml:space="preserve">, </w:t>
      </w:r>
      <w:proofErr w:type="gramEnd"/>
      <w:r w:rsidRPr="00FA64C0">
        <w:rPr>
          <w:rFonts w:ascii="Arial" w:hAnsi="Arial" w:cs="Arial"/>
          <w:position w:val="-12"/>
        </w:rPr>
        <w:object w:dxaOrig="1400" w:dyaOrig="380" w14:anchorId="5822005B">
          <v:shape id="_x0000_i1106" type="#_x0000_t75" style="width:69.75pt;height:18.75pt" o:ole="">
            <v:imagedata r:id="rId143" o:title=""/>
          </v:shape>
          <o:OLEObject Type="Embed" ProgID="Equation.DSMT4" ShapeID="_x0000_i1106" DrawAspect="Content" ObjectID="_1497354221" r:id="rId174"/>
        </w:object>
      </w:r>
      <w:r w:rsidRPr="00FA64C0">
        <w:rPr>
          <w:rFonts w:ascii="Arial" w:hAnsi="Arial" w:cs="Arial"/>
        </w:rPr>
        <w:t>.</w:t>
      </w:r>
      <w:r w:rsidR="00503C96" w:rsidRPr="00FA64C0">
        <w:rPr>
          <w:rFonts w:ascii="Arial" w:hAnsi="Arial" w:cs="Arial"/>
        </w:rPr>
        <w:t xml:space="preserve"> It is important to note that the total income produced in the economy does not depend on the distribution of consumers between regions because (some) consumers/workers can reside in o</w:t>
      </w:r>
      <w:r w:rsidR="00221986" w:rsidRPr="00FA64C0">
        <w:rPr>
          <w:rFonts w:ascii="Arial" w:hAnsi="Arial" w:cs="Arial"/>
        </w:rPr>
        <w:t>ne region and work in the other:</w:t>
      </w:r>
    </w:p>
    <w:p w14:paraId="0A9D701F" w14:textId="629D7A5E" w:rsidR="00221986" w:rsidRPr="00FA64C0" w:rsidRDefault="008A002F" w:rsidP="00FA64C0">
      <w:pPr>
        <w:jc w:val="right"/>
        <w:rPr>
          <w:rFonts w:ascii="Arial" w:hAnsi="Arial" w:cs="Arial"/>
        </w:rPr>
      </w:pPr>
      <w:r w:rsidRPr="00FA64C0">
        <w:rPr>
          <w:rFonts w:ascii="Arial" w:hAnsi="Arial" w:cs="Arial"/>
          <w:position w:val="-30"/>
        </w:rPr>
        <w:object w:dxaOrig="4900" w:dyaOrig="700" w14:anchorId="23E19733">
          <v:shape id="_x0000_i1107" type="#_x0000_t75" style="width:245.25pt;height:35.25pt" o:ole="">
            <v:imagedata r:id="rId175" o:title=""/>
          </v:shape>
          <o:OLEObject Type="Embed" ProgID="Equation.DSMT4" ShapeID="_x0000_i1107" DrawAspect="Content" ObjectID="_1497354222" r:id="rId176"/>
        </w:object>
      </w:r>
      <w:r w:rsidR="00221986" w:rsidRPr="00FA64C0">
        <w:rPr>
          <w:rFonts w:ascii="Arial" w:hAnsi="Arial" w:cs="Arial"/>
        </w:rPr>
        <w:t>.</w:t>
      </w:r>
      <w:r w:rsidR="00221986" w:rsidRPr="00FA64C0">
        <w:rPr>
          <w:rFonts w:ascii="Arial" w:hAnsi="Arial" w:cs="Arial"/>
        </w:rPr>
        <w:tab/>
      </w:r>
      <w:r w:rsidR="00221986" w:rsidRPr="00FA64C0">
        <w:rPr>
          <w:rFonts w:ascii="Arial" w:hAnsi="Arial" w:cs="Arial"/>
        </w:rPr>
        <w:tab/>
      </w:r>
      <w:r w:rsidR="00221986" w:rsidRPr="00FA64C0">
        <w:rPr>
          <w:rFonts w:ascii="Arial" w:hAnsi="Arial" w:cs="Arial"/>
        </w:rPr>
        <w:tab/>
      </w:r>
      <w:r w:rsidR="00221986" w:rsidRPr="00FA64C0">
        <w:rPr>
          <w:rFonts w:ascii="Arial" w:hAnsi="Arial" w:cs="Arial"/>
        </w:rPr>
        <w:tab/>
      </w:r>
      <w:r w:rsidR="00221986" w:rsidRPr="00FA64C0">
        <w:rPr>
          <w:rFonts w:ascii="Arial" w:hAnsi="Arial" w:cs="Arial"/>
        </w:rPr>
        <w:tab/>
        <w:t>(2c)</w:t>
      </w:r>
    </w:p>
    <w:p w14:paraId="7CB03F48" w14:textId="256B0D80" w:rsidR="006B561A" w:rsidRPr="00FA64C0" w:rsidRDefault="006B561A" w:rsidP="00FA64C0">
      <w:pPr>
        <w:jc w:val="both"/>
        <w:rPr>
          <w:rFonts w:ascii="Arial" w:hAnsi="Arial" w:cs="Arial"/>
        </w:rPr>
      </w:pPr>
      <w:r w:rsidRPr="00FA64C0">
        <w:rPr>
          <w:rFonts w:ascii="Arial" w:hAnsi="Arial" w:cs="Arial"/>
        </w:rPr>
        <w:t xml:space="preserve">Letting </w:t>
      </w:r>
      <w:r w:rsidRPr="00FA64C0">
        <w:rPr>
          <w:rFonts w:ascii="Arial" w:hAnsi="Arial" w:cs="Arial"/>
          <w:position w:val="-6"/>
        </w:rPr>
        <w:object w:dxaOrig="580" w:dyaOrig="280" w14:anchorId="7E3B2FC9">
          <v:shape id="_x0000_i1108" type="#_x0000_t75" style="width:29.25pt;height:14.25pt" o:ole="">
            <v:imagedata r:id="rId177" o:title=""/>
          </v:shape>
          <o:OLEObject Type="Embed" ProgID="Equation.DSMT4" ShapeID="_x0000_i1108" DrawAspect="Content" ObjectID="_1497354223" r:id="rId178"/>
        </w:object>
      </w:r>
      <w:r w:rsidRPr="00FA64C0">
        <w:rPr>
          <w:rFonts w:ascii="Arial" w:hAnsi="Arial" w:cs="Arial"/>
        </w:rPr>
        <w:t xml:space="preserve"> be the </w:t>
      </w:r>
      <w:proofErr w:type="spellStart"/>
      <w:r w:rsidRPr="00FA64C0">
        <w:rPr>
          <w:rFonts w:ascii="Arial" w:hAnsi="Arial" w:cs="Arial"/>
        </w:rPr>
        <w:t>Lagrangian</w:t>
      </w:r>
      <w:proofErr w:type="spellEnd"/>
      <w:r w:rsidRPr="00FA64C0">
        <w:rPr>
          <w:rFonts w:ascii="Arial" w:hAnsi="Arial" w:cs="Arial"/>
        </w:rPr>
        <w:t xml:space="preserve"> multiplier associated with constraint (2b), the first order conditions for an interior solution to the social planner’s problem are</w:t>
      </w:r>
      <w:r w:rsidR="00E83955" w:rsidRPr="00FA64C0">
        <w:rPr>
          <w:rFonts w:ascii="Arial" w:hAnsi="Arial" w:cs="Arial"/>
        </w:rPr>
        <w:t xml:space="preserve"> constraint (2b) and the following conditions</w:t>
      </w:r>
      <w:r w:rsidR="009E783F" w:rsidRPr="00FA64C0">
        <w:rPr>
          <w:rFonts w:ascii="Arial" w:hAnsi="Arial" w:cs="Arial"/>
        </w:rPr>
        <w:t xml:space="preserve"> (</w:t>
      </w:r>
      <w:r w:rsidR="009E783F" w:rsidRPr="00FA64C0">
        <w:rPr>
          <w:rFonts w:ascii="Arial" w:hAnsi="Arial" w:cs="Arial"/>
          <w:position w:val="-10"/>
        </w:rPr>
        <w:object w:dxaOrig="720" w:dyaOrig="300" w14:anchorId="789E836F">
          <v:shape id="_x0000_i1109" type="#_x0000_t75" style="width:36pt;height:15pt" o:ole="">
            <v:imagedata r:id="rId179" o:title=""/>
          </v:shape>
          <o:OLEObject Type="Embed" ProgID="Equation.DSMT4" ShapeID="_x0000_i1109" DrawAspect="Content" ObjectID="_1497354224" r:id="rId180"/>
        </w:object>
      </w:r>
      <w:r w:rsidR="009E783F" w:rsidRPr="00FA64C0">
        <w:rPr>
          <w:rFonts w:ascii="Arial" w:hAnsi="Arial" w:cs="Arial"/>
        </w:rPr>
        <w:t>):</w:t>
      </w:r>
    </w:p>
    <w:p w14:paraId="66D21801" w14:textId="3E7D9A82" w:rsidR="006B561A" w:rsidRPr="00FA64C0" w:rsidRDefault="001F4568" w:rsidP="00BD73B3">
      <w:pPr>
        <w:jc w:val="right"/>
        <w:rPr>
          <w:rFonts w:ascii="Arial" w:hAnsi="Arial" w:cs="Arial"/>
          <w:lang w:val="pt-BR"/>
        </w:rPr>
      </w:pPr>
      <w:r w:rsidRPr="00FA64C0">
        <w:rPr>
          <w:rFonts w:ascii="Arial" w:hAnsi="Arial" w:cs="Arial"/>
          <w:position w:val="-32"/>
        </w:rPr>
        <w:object w:dxaOrig="4880" w:dyaOrig="780" w14:anchorId="3E95B33C">
          <v:shape id="_x0000_i1110" type="#_x0000_t75" style="width:243.75pt;height:39pt" o:ole="">
            <v:imagedata r:id="rId181" o:title=""/>
          </v:shape>
          <o:OLEObject Type="Embed" ProgID="Equation.DSMT4" ShapeID="_x0000_i1110" DrawAspect="Content" ObjectID="_1497354225" r:id="rId182"/>
        </w:object>
      </w:r>
      <w:proofErr w:type="gramStart"/>
      <w:r w:rsidR="009E783F" w:rsidRPr="00FA64C0">
        <w:rPr>
          <w:rFonts w:ascii="Arial" w:hAnsi="Arial" w:cs="Arial"/>
          <w:lang w:val="pt-BR"/>
        </w:rPr>
        <w:t>,</w:t>
      </w:r>
      <w:r w:rsidR="009E783F" w:rsidRPr="00FA64C0">
        <w:rPr>
          <w:rFonts w:ascii="Arial" w:hAnsi="Arial" w:cs="Arial"/>
          <w:lang w:val="pt-BR"/>
        </w:rPr>
        <w:tab/>
      </w:r>
      <w:r w:rsidR="009E783F" w:rsidRPr="00FA64C0">
        <w:rPr>
          <w:rFonts w:ascii="Arial" w:hAnsi="Arial" w:cs="Arial"/>
          <w:lang w:val="pt-BR"/>
        </w:rPr>
        <w:tab/>
      </w:r>
      <w:r w:rsidR="009E783F" w:rsidRPr="00FA64C0">
        <w:rPr>
          <w:rFonts w:ascii="Arial" w:hAnsi="Arial" w:cs="Arial"/>
          <w:lang w:val="pt-BR"/>
        </w:rPr>
        <w:tab/>
      </w:r>
      <w:r w:rsidR="009E783F" w:rsidRPr="00FA64C0">
        <w:rPr>
          <w:rFonts w:ascii="Arial" w:hAnsi="Arial" w:cs="Arial"/>
          <w:lang w:val="pt-BR"/>
        </w:rPr>
        <w:tab/>
      </w:r>
      <w:r w:rsidR="009E783F" w:rsidRPr="00FA64C0">
        <w:rPr>
          <w:rFonts w:ascii="Arial" w:hAnsi="Arial" w:cs="Arial"/>
          <w:lang w:val="pt-BR"/>
        </w:rPr>
        <w:tab/>
      </w:r>
      <w:proofErr w:type="gramEnd"/>
      <w:r w:rsidR="00195171" w:rsidRPr="00FA64C0">
        <w:rPr>
          <w:rFonts w:ascii="Arial" w:hAnsi="Arial" w:cs="Arial"/>
          <w:lang w:val="pt-BR"/>
        </w:rPr>
        <w:t>(2d)</w:t>
      </w:r>
    </w:p>
    <w:p w14:paraId="739D4929" w14:textId="76CCA628" w:rsidR="009E783F" w:rsidRPr="00FA64C0" w:rsidRDefault="001F4568" w:rsidP="00BD73B3">
      <w:pPr>
        <w:jc w:val="right"/>
        <w:rPr>
          <w:rFonts w:ascii="Arial" w:hAnsi="Arial" w:cs="Arial"/>
          <w:lang w:val="pt-BR"/>
        </w:rPr>
      </w:pPr>
      <w:r w:rsidRPr="00FA64C0">
        <w:rPr>
          <w:rFonts w:ascii="Arial" w:hAnsi="Arial" w:cs="Arial"/>
          <w:position w:val="-32"/>
        </w:rPr>
        <w:object w:dxaOrig="4980" w:dyaOrig="780" w14:anchorId="641A6C8F">
          <v:shape id="_x0000_i1111" type="#_x0000_t75" style="width:249pt;height:39pt" o:ole="">
            <v:imagedata r:id="rId183" o:title=""/>
          </v:shape>
          <o:OLEObject Type="Embed" ProgID="Equation.DSMT4" ShapeID="_x0000_i1111" DrawAspect="Content" ObjectID="_1497354226" r:id="rId184"/>
        </w:object>
      </w:r>
      <w:proofErr w:type="gramStart"/>
      <w:r w:rsidRPr="00FA64C0">
        <w:rPr>
          <w:rFonts w:ascii="Arial" w:hAnsi="Arial" w:cs="Arial"/>
          <w:lang w:val="pt-BR"/>
        </w:rPr>
        <w:t>,</w:t>
      </w:r>
      <w:r w:rsidR="009E783F" w:rsidRPr="00FA64C0">
        <w:rPr>
          <w:rFonts w:ascii="Arial" w:hAnsi="Arial" w:cs="Arial"/>
          <w:lang w:val="pt-BR"/>
        </w:rPr>
        <w:tab/>
      </w:r>
      <w:r w:rsidR="009E783F" w:rsidRPr="00FA64C0">
        <w:rPr>
          <w:rFonts w:ascii="Arial" w:hAnsi="Arial" w:cs="Arial"/>
          <w:lang w:val="pt-BR"/>
        </w:rPr>
        <w:tab/>
      </w:r>
      <w:r w:rsidR="009E783F" w:rsidRPr="00FA64C0">
        <w:rPr>
          <w:rFonts w:ascii="Arial" w:hAnsi="Arial" w:cs="Arial"/>
          <w:lang w:val="pt-BR"/>
        </w:rPr>
        <w:tab/>
      </w:r>
      <w:r w:rsidR="009E783F" w:rsidRPr="00FA64C0">
        <w:rPr>
          <w:rFonts w:ascii="Arial" w:hAnsi="Arial" w:cs="Arial"/>
          <w:lang w:val="pt-BR"/>
        </w:rPr>
        <w:tab/>
      </w:r>
      <w:proofErr w:type="gramEnd"/>
      <w:r w:rsidR="009E783F" w:rsidRPr="00FA64C0">
        <w:rPr>
          <w:rFonts w:ascii="Arial" w:hAnsi="Arial" w:cs="Arial"/>
          <w:lang w:val="pt-BR"/>
        </w:rPr>
        <w:t>(2e)</w:t>
      </w:r>
    </w:p>
    <w:p w14:paraId="199E5085" w14:textId="1E2A4101" w:rsidR="00C20193" w:rsidRPr="00FA64C0" w:rsidRDefault="001F4568" w:rsidP="00BD73B3">
      <w:pPr>
        <w:jc w:val="right"/>
        <w:rPr>
          <w:rFonts w:ascii="Arial" w:hAnsi="Arial" w:cs="Arial"/>
          <w:lang w:val="pt-BR"/>
        </w:rPr>
      </w:pPr>
      <w:r w:rsidRPr="00FA64C0">
        <w:rPr>
          <w:rFonts w:ascii="Arial" w:hAnsi="Arial" w:cs="Arial"/>
          <w:position w:val="-32"/>
        </w:rPr>
        <w:object w:dxaOrig="5200" w:dyaOrig="780" w14:anchorId="364C6347">
          <v:shape id="_x0000_i1112" type="#_x0000_t75" style="width:260.25pt;height:39pt" o:ole="">
            <v:imagedata r:id="rId185" o:title=""/>
          </v:shape>
          <o:OLEObject Type="Embed" ProgID="Equation.DSMT4" ShapeID="_x0000_i1112" DrawAspect="Content" ObjectID="_1497354227" r:id="rId186"/>
        </w:object>
      </w:r>
      <w:proofErr w:type="gramStart"/>
      <w:r w:rsidR="00827D95" w:rsidRPr="00FA64C0">
        <w:rPr>
          <w:rFonts w:ascii="Arial" w:hAnsi="Arial" w:cs="Arial"/>
          <w:lang w:val="pt-BR"/>
        </w:rPr>
        <w:t>,</w:t>
      </w:r>
      <w:r w:rsidR="00827D95" w:rsidRPr="00FA64C0">
        <w:rPr>
          <w:rFonts w:ascii="Arial" w:hAnsi="Arial" w:cs="Arial"/>
          <w:lang w:val="pt-BR"/>
        </w:rPr>
        <w:tab/>
      </w:r>
      <w:r w:rsidR="00827D95" w:rsidRPr="00FA64C0">
        <w:rPr>
          <w:rFonts w:ascii="Arial" w:hAnsi="Arial" w:cs="Arial"/>
          <w:lang w:val="pt-BR"/>
        </w:rPr>
        <w:tab/>
      </w:r>
      <w:r w:rsidR="00827D95" w:rsidRPr="00FA64C0">
        <w:rPr>
          <w:rFonts w:ascii="Arial" w:hAnsi="Arial" w:cs="Arial"/>
          <w:lang w:val="pt-BR"/>
        </w:rPr>
        <w:tab/>
      </w:r>
      <w:r w:rsidR="00827D95" w:rsidRPr="00FA64C0">
        <w:rPr>
          <w:rFonts w:ascii="Arial" w:hAnsi="Arial" w:cs="Arial"/>
          <w:lang w:val="pt-BR"/>
        </w:rPr>
        <w:tab/>
      </w:r>
      <w:proofErr w:type="gramEnd"/>
      <w:r w:rsidR="00827D95" w:rsidRPr="00FA64C0">
        <w:rPr>
          <w:rFonts w:ascii="Arial" w:hAnsi="Arial" w:cs="Arial"/>
          <w:lang w:val="pt-BR"/>
        </w:rPr>
        <w:t>(2f)</w:t>
      </w:r>
    </w:p>
    <w:p w14:paraId="2580FE2E" w14:textId="762C1ECE" w:rsidR="00827D95" w:rsidRPr="00FA64C0" w:rsidRDefault="001F4568" w:rsidP="00BD73B3">
      <w:pPr>
        <w:jc w:val="right"/>
        <w:rPr>
          <w:rFonts w:ascii="Arial" w:hAnsi="Arial" w:cs="Arial"/>
          <w:lang w:val="pt-BR"/>
        </w:rPr>
      </w:pPr>
      <w:r w:rsidRPr="00FA64C0">
        <w:rPr>
          <w:rFonts w:ascii="Arial" w:hAnsi="Arial" w:cs="Arial"/>
          <w:position w:val="-32"/>
        </w:rPr>
        <w:object w:dxaOrig="5260" w:dyaOrig="780" w14:anchorId="0BFC8D2E">
          <v:shape id="_x0000_i1113" type="#_x0000_t75" style="width:263.25pt;height:39pt" o:ole="">
            <v:imagedata r:id="rId187" o:title=""/>
          </v:shape>
          <o:OLEObject Type="Embed" ProgID="Equation.DSMT4" ShapeID="_x0000_i1113" DrawAspect="Content" ObjectID="_1497354228" r:id="rId188"/>
        </w:object>
      </w:r>
      <w:proofErr w:type="gramStart"/>
      <w:r w:rsidR="00827D95" w:rsidRPr="00FA64C0">
        <w:rPr>
          <w:rFonts w:ascii="Arial" w:hAnsi="Arial" w:cs="Arial"/>
          <w:lang w:val="pt-BR"/>
        </w:rPr>
        <w:t>,</w:t>
      </w:r>
      <w:r w:rsidR="00827D95" w:rsidRPr="00FA64C0">
        <w:rPr>
          <w:rFonts w:ascii="Arial" w:hAnsi="Arial" w:cs="Arial"/>
          <w:lang w:val="pt-BR"/>
        </w:rPr>
        <w:tab/>
      </w:r>
      <w:r w:rsidR="00827D95" w:rsidRPr="00FA64C0">
        <w:rPr>
          <w:rFonts w:ascii="Arial" w:hAnsi="Arial" w:cs="Arial"/>
          <w:lang w:val="pt-BR"/>
        </w:rPr>
        <w:tab/>
      </w:r>
      <w:r w:rsidR="00827D95" w:rsidRPr="00FA64C0">
        <w:rPr>
          <w:rFonts w:ascii="Arial" w:hAnsi="Arial" w:cs="Arial"/>
          <w:lang w:val="pt-BR"/>
        </w:rPr>
        <w:tab/>
      </w:r>
      <w:r w:rsidR="00827D95" w:rsidRPr="00FA64C0">
        <w:rPr>
          <w:rFonts w:ascii="Arial" w:hAnsi="Arial" w:cs="Arial"/>
          <w:lang w:val="pt-BR"/>
        </w:rPr>
        <w:tab/>
      </w:r>
      <w:proofErr w:type="gramEnd"/>
      <w:r w:rsidR="00827D95" w:rsidRPr="00FA64C0">
        <w:rPr>
          <w:rFonts w:ascii="Arial" w:hAnsi="Arial" w:cs="Arial"/>
          <w:lang w:val="pt-BR"/>
        </w:rPr>
        <w:t>(2g)</w:t>
      </w:r>
    </w:p>
    <w:p w14:paraId="15A6C4D1" w14:textId="2D15A667" w:rsidR="00827D95" w:rsidRPr="00FA64C0" w:rsidRDefault="00487FC4" w:rsidP="00BD73B3">
      <w:pPr>
        <w:jc w:val="right"/>
        <w:rPr>
          <w:rFonts w:ascii="Arial" w:hAnsi="Arial" w:cs="Arial"/>
          <w:lang w:val="pt-BR"/>
        </w:rPr>
      </w:pPr>
      <w:r w:rsidRPr="00FA64C0">
        <w:rPr>
          <w:rFonts w:ascii="Arial" w:hAnsi="Arial" w:cs="Arial"/>
          <w:position w:val="-34"/>
        </w:rPr>
        <w:object w:dxaOrig="6540" w:dyaOrig="820" w14:anchorId="553D669B">
          <v:shape id="_x0000_i1114" type="#_x0000_t75" style="width:327pt;height:41.25pt" o:ole="">
            <v:imagedata r:id="rId189" o:title=""/>
          </v:shape>
          <o:OLEObject Type="Embed" ProgID="Equation.DSMT4" ShapeID="_x0000_i1114" DrawAspect="Content" ObjectID="_1497354229" r:id="rId190"/>
        </w:object>
      </w:r>
      <w:r w:rsidRPr="00FA64C0">
        <w:rPr>
          <w:rFonts w:ascii="Arial" w:hAnsi="Arial" w:cs="Arial"/>
          <w:lang w:val="pt-BR"/>
        </w:rPr>
        <w:t>,</w:t>
      </w:r>
      <w:r w:rsidR="00827D95" w:rsidRPr="00FA64C0">
        <w:rPr>
          <w:rFonts w:ascii="Arial" w:hAnsi="Arial" w:cs="Arial"/>
          <w:lang w:val="pt-BR"/>
        </w:rPr>
        <w:t xml:space="preserve"> </w:t>
      </w:r>
      <w:r w:rsidRPr="00FA64C0">
        <w:rPr>
          <w:rFonts w:ascii="Arial" w:hAnsi="Arial" w:cs="Arial"/>
          <w:lang w:val="pt-BR"/>
        </w:rPr>
        <w:tab/>
      </w:r>
      <w:r w:rsidRPr="00FA64C0">
        <w:rPr>
          <w:rFonts w:ascii="Arial" w:hAnsi="Arial" w:cs="Arial"/>
          <w:lang w:val="pt-BR"/>
        </w:rPr>
        <w:tab/>
      </w:r>
      <w:proofErr w:type="gramStart"/>
      <w:r w:rsidR="00827D95" w:rsidRPr="00FA64C0">
        <w:rPr>
          <w:rFonts w:ascii="Arial" w:hAnsi="Arial" w:cs="Arial"/>
          <w:lang w:val="pt-BR"/>
        </w:rPr>
        <w:t>(</w:t>
      </w:r>
      <w:proofErr w:type="gramEnd"/>
      <w:r w:rsidR="00827D95" w:rsidRPr="00FA64C0">
        <w:rPr>
          <w:rFonts w:ascii="Arial" w:hAnsi="Arial" w:cs="Arial"/>
          <w:lang w:val="pt-BR"/>
        </w:rPr>
        <w:t>2h)</w:t>
      </w:r>
    </w:p>
    <w:p w14:paraId="39D942B1" w14:textId="63A88352" w:rsidR="00827D95" w:rsidRPr="00FA64C0" w:rsidRDefault="00487FC4" w:rsidP="00BD73B3">
      <w:pPr>
        <w:jc w:val="right"/>
        <w:rPr>
          <w:rFonts w:ascii="Arial" w:hAnsi="Arial" w:cs="Arial"/>
          <w:lang w:val="pt-BR"/>
        </w:rPr>
      </w:pPr>
      <w:r w:rsidRPr="00FA64C0">
        <w:rPr>
          <w:rFonts w:ascii="Arial" w:hAnsi="Arial" w:cs="Arial"/>
          <w:position w:val="-34"/>
        </w:rPr>
        <w:object w:dxaOrig="6580" w:dyaOrig="820" w14:anchorId="077409CE">
          <v:shape id="_x0000_i1115" type="#_x0000_t75" style="width:330pt;height:41.25pt" o:ole="">
            <v:imagedata r:id="rId191" o:title=""/>
          </v:shape>
          <o:OLEObject Type="Embed" ProgID="Equation.DSMT4" ShapeID="_x0000_i1115" DrawAspect="Content" ObjectID="_1497354230" r:id="rId192"/>
        </w:object>
      </w:r>
      <w:proofErr w:type="gramStart"/>
      <w:r w:rsidR="00566CBA" w:rsidRPr="00FA64C0">
        <w:rPr>
          <w:rFonts w:ascii="Arial" w:hAnsi="Arial" w:cs="Arial"/>
          <w:lang w:val="pt-BR"/>
        </w:rPr>
        <w:t>,</w:t>
      </w:r>
      <w:r w:rsidRPr="00FA64C0">
        <w:rPr>
          <w:rFonts w:ascii="Arial" w:hAnsi="Arial" w:cs="Arial"/>
          <w:lang w:val="pt-BR"/>
        </w:rPr>
        <w:tab/>
      </w:r>
      <w:r w:rsidRPr="00FA64C0">
        <w:rPr>
          <w:rFonts w:ascii="Arial" w:hAnsi="Arial" w:cs="Arial"/>
          <w:lang w:val="pt-BR"/>
        </w:rPr>
        <w:tab/>
      </w:r>
      <w:proofErr w:type="gramEnd"/>
      <w:r w:rsidR="00827D95" w:rsidRPr="00FA64C0">
        <w:rPr>
          <w:rFonts w:ascii="Arial" w:hAnsi="Arial" w:cs="Arial"/>
          <w:lang w:val="pt-BR"/>
        </w:rPr>
        <w:t>(2i)</w:t>
      </w:r>
    </w:p>
    <w:p w14:paraId="52C2BCA6" w14:textId="41A628C1" w:rsidR="00566CBA" w:rsidRPr="00FA64C0" w:rsidRDefault="00566CBA" w:rsidP="00FA64C0">
      <w:pPr>
        <w:jc w:val="both"/>
        <w:rPr>
          <w:rFonts w:ascii="Arial" w:hAnsi="Arial" w:cs="Arial"/>
          <w:lang w:val="pt-BR"/>
        </w:rPr>
      </w:pPr>
      <w:proofErr w:type="spellStart"/>
      <w:proofErr w:type="gramStart"/>
      <w:r w:rsidRPr="00FA64C0">
        <w:rPr>
          <w:rFonts w:ascii="Arial" w:hAnsi="Arial" w:cs="Arial"/>
          <w:lang w:val="pt-BR"/>
        </w:rPr>
        <w:t>where</w:t>
      </w:r>
      <w:proofErr w:type="spellEnd"/>
      <w:proofErr w:type="gramEnd"/>
      <w:r w:rsidRPr="00FA64C0">
        <w:rPr>
          <w:rFonts w:ascii="Arial" w:hAnsi="Arial" w:cs="Arial"/>
          <w:lang w:val="pt-BR"/>
        </w:rPr>
        <w:t xml:space="preserve"> </w:t>
      </w:r>
      <w:r w:rsidRPr="00FA64C0">
        <w:rPr>
          <w:rFonts w:ascii="Arial" w:hAnsi="Arial" w:cs="Arial"/>
          <w:position w:val="-18"/>
        </w:rPr>
        <w:object w:dxaOrig="1440" w:dyaOrig="460" w14:anchorId="31315699">
          <v:shape id="_x0000_i1116" type="#_x0000_t75" style="width:1in;height:23.25pt" o:ole="">
            <v:imagedata r:id="rId193" o:title=""/>
          </v:shape>
          <o:OLEObject Type="Embed" ProgID="Equation.DSMT4" ShapeID="_x0000_i1116" DrawAspect="Content" ObjectID="_1497354231" r:id="rId194"/>
        </w:object>
      </w:r>
      <w:r w:rsidRPr="00FA64C0">
        <w:rPr>
          <w:rFonts w:ascii="Arial" w:hAnsi="Arial" w:cs="Arial"/>
          <w:lang w:val="pt-BR"/>
        </w:rPr>
        <w:t xml:space="preserve">, </w:t>
      </w:r>
      <w:r w:rsidRPr="00FA64C0">
        <w:rPr>
          <w:rFonts w:ascii="Arial" w:hAnsi="Arial" w:cs="Arial"/>
          <w:position w:val="-16"/>
        </w:rPr>
        <w:object w:dxaOrig="1300" w:dyaOrig="440" w14:anchorId="56DE6F66">
          <v:shape id="_x0000_i1117" type="#_x0000_t75" style="width:65.25pt;height:21.75pt" o:ole="">
            <v:imagedata r:id="rId195" o:title=""/>
          </v:shape>
          <o:OLEObject Type="Embed" ProgID="Equation.DSMT4" ShapeID="_x0000_i1117" DrawAspect="Content" ObjectID="_1497354232" r:id="rId196"/>
        </w:object>
      </w:r>
      <w:r w:rsidRPr="00FA64C0">
        <w:rPr>
          <w:rFonts w:ascii="Arial" w:hAnsi="Arial" w:cs="Arial"/>
          <w:lang w:val="pt-BR"/>
        </w:rPr>
        <w:t>,</w:t>
      </w:r>
      <w:r w:rsidRPr="00FA64C0">
        <w:rPr>
          <w:rFonts w:ascii="Arial" w:hAnsi="Arial" w:cs="Arial"/>
          <w:position w:val="-18"/>
        </w:rPr>
        <w:object w:dxaOrig="1380" w:dyaOrig="460" w14:anchorId="01841C67">
          <v:shape id="_x0000_i1118" type="#_x0000_t75" style="width:69pt;height:23.25pt" o:ole="">
            <v:imagedata r:id="rId197" o:title=""/>
          </v:shape>
          <o:OLEObject Type="Embed" ProgID="Equation.DSMT4" ShapeID="_x0000_i1118" DrawAspect="Content" ObjectID="_1497354233" r:id="rId198"/>
        </w:object>
      </w:r>
      <w:r w:rsidRPr="00FA64C0">
        <w:rPr>
          <w:rFonts w:ascii="Arial" w:hAnsi="Arial" w:cs="Arial"/>
          <w:lang w:val="pt-BR"/>
        </w:rPr>
        <w:t xml:space="preserve">, </w:t>
      </w:r>
      <w:r w:rsidRPr="00FA64C0">
        <w:rPr>
          <w:rFonts w:ascii="Arial" w:hAnsi="Arial" w:cs="Arial"/>
          <w:position w:val="-18"/>
        </w:rPr>
        <w:object w:dxaOrig="1460" w:dyaOrig="460" w14:anchorId="6149391E">
          <v:shape id="_x0000_i1119" type="#_x0000_t75" style="width:72.75pt;height:23.25pt" o:ole="">
            <v:imagedata r:id="rId199" o:title=""/>
          </v:shape>
          <o:OLEObject Type="Embed" ProgID="Equation.DSMT4" ShapeID="_x0000_i1119" DrawAspect="Content" ObjectID="_1497354234" r:id="rId200"/>
        </w:object>
      </w:r>
      <w:r w:rsidRPr="00FA64C0">
        <w:rPr>
          <w:rFonts w:ascii="Arial" w:hAnsi="Arial" w:cs="Arial"/>
          <w:lang w:val="pt-BR"/>
        </w:rPr>
        <w:t xml:space="preserve">, </w:t>
      </w:r>
      <w:r w:rsidRPr="00FA64C0">
        <w:rPr>
          <w:rFonts w:ascii="Arial" w:hAnsi="Arial" w:cs="Arial"/>
          <w:position w:val="-16"/>
        </w:rPr>
        <w:object w:dxaOrig="1300" w:dyaOrig="440" w14:anchorId="48E51E6F">
          <v:shape id="_x0000_i1120" type="#_x0000_t75" style="width:65.25pt;height:21.75pt" o:ole="">
            <v:imagedata r:id="rId201" o:title=""/>
          </v:shape>
          <o:OLEObject Type="Embed" ProgID="Equation.DSMT4" ShapeID="_x0000_i1120" DrawAspect="Content" ObjectID="_1497354235" r:id="rId202"/>
        </w:object>
      </w:r>
      <w:r w:rsidRPr="00FA64C0">
        <w:rPr>
          <w:rFonts w:ascii="Arial" w:hAnsi="Arial" w:cs="Arial"/>
          <w:lang w:val="pt-BR"/>
        </w:rPr>
        <w:t xml:space="preserve">, </w:t>
      </w:r>
      <w:r w:rsidRPr="00FA64C0">
        <w:rPr>
          <w:rFonts w:ascii="Arial" w:hAnsi="Arial" w:cs="Arial"/>
          <w:position w:val="-8"/>
        </w:rPr>
        <w:object w:dxaOrig="720" w:dyaOrig="300" w14:anchorId="4C3BB5E8">
          <v:shape id="_x0000_i1121" type="#_x0000_t75" style="width:36pt;height:15pt" o:ole="">
            <v:imagedata r:id="rId203" o:title=""/>
          </v:shape>
          <o:OLEObject Type="Embed" ProgID="Equation.DSMT4" ShapeID="_x0000_i1121" DrawAspect="Content" ObjectID="_1497354236" r:id="rId204"/>
        </w:object>
      </w:r>
      <w:r w:rsidRPr="00FA64C0">
        <w:rPr>
          <w:rFonts w:ascii="Arial" w:hAnsi="Arial" w:cs="Arial"/>
          <w:lang w:val="pt-BR"/>
        </w:rPr>
        <w:t xml:space="preserve">. </w:t>
      </w:r>
    </w:p>
    <w:p w14:paraId="71BA2F64" w14:textId="4C4AE73F" w:rsidR="00011676" w:rsidRPr="00FA64C0" w:rsidRDefault="00FB5D83" w:rsidP="00FA64C0">
      <w:pPr>
        <w:ind w:firstLine="360"/>
        <w:jc w:val="both"/>
        <w:rPr>
          <w:rFonts w:ascii="Arial" w:hAnsi="Arial" w:cs="Arial"/>
        </w:rPr>
      </w:pPr>
      <w:r w:rsidRPr="00FA64C0">
        <w:rPr>
          <w:rFonts w:ascii="Arial" w:hAnsi="Arial" w:cs="Arial"/>
        </w:rPr>
        <w:t xml:space="preserve">Consider equations (2d) and (2e). From equations (1c) and (1d), we know </w:t>
      </w:r>
      <w:proofErr w:type="gramStart"/>
      <w:r w:rsidRPr="00FA64C0">
        <w:rPr>
          <w:rFonts w:ascii="Arial" w:hAnsi="Arial" w:cs="Arial"/>
        </w:rPr>
        <w:t>that</w:t>
      </w:r>
      <w:r w:rsidR="00711D78" w:rsidRPr="00FA64C0">
        <w:rPr>
          <w:rFonts w:ascii="Arial" w:hAnsi="Arial" w:cs="Arial"/>
        </w:rPr>
        <w:t xml:space="preserve"> </w:t>
      </w:r>
      <w:proofErr w:type="gramEnd"/>
      <w:r w:rsidR="00711D78" w:rsidRPr="00FA64C0">
        <w:rPr>
          <w:rFonts w:ascii="Arial" w:hAnsi="Arial" w:cs="Arial"/>
          <w:position w:val="-18"/>
        </w:rPr>
        <w:object w:dxaOrig="980" w:dyaOrig="460" w14:anchorId="34B66633">
          <v:shape id="_x0000_i1122" type="#_x0000_t75" style="width:48.75pt;height:23.25pt" o:ole="">
            <v:imagedata r:id="rId205" o:title=""/>
          </v:shape>
          <o:OLEObject Type="Embed" ProgID="Equation.DSMT4" ShapeID="_x0000_i1122" DrawAspect="Content" ObjectID="_1497354237" r:id="rId206"/>
        </w:object>
      </w:r>
      <w:r w:rsidR="00011676" w:rsidRPr="00FA64C0">
        <w:rPr>
          <w:rFonts w:ascii="Arial" w:hAnsi="Arial" w:cs="Arial"/>
        </w:rPr>
        <w:t xml:space="preserve">, </w:t>
      </w:r>
      <w:r w:rsidR="00011676" w:rsidRPr="00FA64C0">
        <w:rPr>
          <w:rFonts w:ascii="Arial" w:hAnsi="Arial" w:cs="Arial"/>
          <w:position w:val="-8"/>
        </w:rPr>
        <w:object w:dxaOrig="720" w:dyaOrig="300" w14:anchorId="627B9153">
          <v:shape id="_x0000_i1123" type="#_x0000_t75" style="width:36pt;height:15pt" o:ole="">
            <v:imagedata r:id="rId203" o:title=""/>
          </v:shape>
          <o:OLEObject Type="Embed" ProgID="Equation.DSMT4" ShapeID="_x0000_i1123" DrawAspect="Content" ObjectID="_1497354238" r:id="rId207"/>
        </w:object>
      </w:r>
      <w:r w:rsidR="00011676" w:rsidRPr="00FA64C0">
        <w:rPr>
          <w:rFonts w:ascii="Arial" w:hAnsi="Arial" w:cs="Arial"/>
        </w:rPr>
        <w:t>.</w:t>
      </w:r>
      <w:r w:rsidR="007C38B3" w:rsidRPr="00FA64C0">
        <w:rPr>
          <w:rFonts w:ascii="Arial" w:hAnsi="Arial" w:cs="Arial"/>
        </w:rPr>
        <w:t xml:space="preserve"> This </w:t>
      </w:r>
      <w:r w:rsidR="00011676" w:rsidRPr="00FA64C0">
        <w:rPr>
          <w:rFonts w:ascii="Arial" w:hAnsi="Arial" w:cs="Arial"/>
        </w:rPr>
        <w:t>fact and equation (1b) imply that equations (2d) and (2e) simplify as follows:</w:t>
      </w:r>
    </w:p>
    <w:p w14:paraId="4EDA8A5D" w14:textId="77777777" w:rsidR="00011676" w:rsidRPr="00FA64C0" w:rsidRDefault="00011676" w:rsidP="00FA64C0">
      <w:pPr>
        <w:jc w:val="right"/>
        <w:rPr>
          <w:rFonts w:ascii="Arial" w:hAnsi="Arial" w:cs="Arial"/>
        </w:rPr>
      </w:pPr>
      <w:r w:rsidRPr="00FA64C0">
        <w:rPr>
          <w:rFonts w:ascii="Arial" w:hAnsi="Arial" w:cs="Arial"/>
          <w:position w:val="-20"/>
        </w:rPr>
        <w:object w:dxaOrig="3080" w:dyaOrig="520" w14:anchorId="44CEB52B">
          <v:shape id="_x0000_i1124" type="#_x0000_t75" style="width:153.75pt;height:26.25pt" o:ole="">
            <v:imagedata r:id="rId208" o:title=""/>
          </v:shape>
          <o:OLEObject Type="Embed" ProgID="Equation.DSMT4" ShapeID="_x0000_i1124" DrawAspect="Content" ObjectID="_1497354239" r:id="rId209"/>
        </w:object>
      </w:r>
      <w:proofErr w:type="gramStart"/>
      <w:r w:rsidRPr="00FA64C0">
        <w:rPr>
          <w:rFonts w:ascii="Arial" w:hAnsi="Arial" w:cs="Arial"/>
        </w:rPr>
        <w:t>,</w:t>
      </w:r>
      <w:r w:rsidRPr="00FA64C0">
        <w:rPr>
          <w:rFonts w:ascii="Arial" w:hAnsi="Arial" w:cs="Arial"/>
        </w:rPr>
        <w:tab/>
      </w:r>
      <w:r w:rsidRPr="00FA64C0">
        <w:rPr>
          <w:rFonts w:ascii="Arial" w:hAnsi="Arial" w:cs="Arial"/>
          <w:position w:val="-10"/>
        </w:rPr>
        <w:object w:dxaOrig="920" w:dyaOrig="320" w14:anchorId="4FA04A9E">
          <v:shape id="_x0000_i1125" type="#_x0000_t75" style="width:45.75pt;height:15.75pt" o:ole="">
            <v:imagedata r:id="rId210" o:title=""/>
          </v:shape>
          <o:OLEObject Type="Embed" ProgID="Equation.DSMT4" ShapeID="_x0000_i1125" DrawAspect="Content" ObjectID="_1497354240" r:id="rId211"/>
        </w:object>
      </w:r>
      <w:r w:rsidRPr="00FA64C0">
        <w:rPr>
          <w:rFonts w:ascii="Arial" w:hAnsi="Arial" w:cs="Arial"/>
        </w:rPr>
        <w:t>,</w:t>
      </w:r>
      <w:r w:rsidRPr="00FA64C0">
        <w:rPr>
          <w:rFonts w:ascii="Arial" w:hAnsi="Arial" w:cs="Arial"/>
        </w:rPr>
        <w:tab/>
      </w:r>
      <w:r w:rsidRPr="00FA64C0">
        <w:rPr>
          <w:rFonts w:ascii="Arial" w:hAnsi="Arial" w:cs="Arial"/>
          <w:position w:val="-10"/>
        </w:rPr>
        <w:object w:dxaOrig="560" w:dyaOrig="320" w14:anchorId="4E6854AB">
          <v:shape id="_x0000_i1126" type="#_x0000_t75" style="width:27.75pt;height:15.75pt" o:ole="">
            <v:imagedata r:id="rId212" o:title=""/>
          </v:shape>
          <o:OLEObject Type="Embed" ProgID="Equation.DSMT4" ShapeID="_x0000_i1126" DrawAspect="Content" ObjectID="_1497354241" r:id="rId213"/>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(2j)</w:t>
      </w:r>
    </w:p>
    <w:p w14:paraId="0F5B37C2" w14:textId="77777777" w:rsidR="00BB59DD" w:rsidRPr="00FA64C0" w:rsidRDefault="00011676" w:rsidP="00FA64C0">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xml:space="preserve">, in writing equations (2j), we make use of the fact that </w:t>
      </w:r>
      <w:r w:rsidRPr="00FA64C0">
        <w:rPr>
          <w:rFonts w:ascii="Arial" w:hAnsi="Arial" w:cs="Arial"/>
          <w:position w:val="-20"/>
        </w:rPr>
        <w:object w:dxaOrig="1180" w:dyaOrig="480" w14:anchorId="2666896C">
          <v:shape id="_x0000_i1127" type="#_x0000_t75" style="width:59.25pt;height:24pt" o:ole="">
            <v:imagedata r:id="rId214" o:title=""/>
          </v:shape>
          <o:OLEObject Type="Embed" ProgID="Equation.DSMT4" ShapeID="_x0000_i1127" DrawAspect="Content" ObjectID="_1497354242" r:id="rId215"/>
        </w:object>
      </w:r>
      <w:r w:rsidRPr="00FA64C0">
        <w:rPr>
          <w:rFonts w:ascii="Arial" w:hAnsi="Arial" w:cs="Arial"/>
        </w:rPr>
        <w:t xml:space="preserve">, </w:t>
      </w:r>
      <w:r w:rsidRPr="00FA64C0">
        <w:rPr>
          <w:rFonts w:ascii="Arial" w:hAnsi="Arial" w:cs="Arial"/>
          <w:position w:val="-10"/>
        </w:rPr>
        <w:object w:dxaOrig="720" w:dyaOrig="300" w14:anchorId="0C2D0236">
          <v:shape id="_x0000_i1128" type="#_x0000_t75" style="width:36pt;height:15pt" o:ole="">
            <v:imagedata r:id="rId216" o:title=""/>
          </v:shape>
          <o:OLEObject Type="Embed" ProgID="Equation.DSMT4" ShapeID="_x0000_i1128" DrawAspect="Content" ObjectID="_1497354243" r:id="rId217"/>
        </w:object>
      </w:r>
      <w:r w:rsidRPr="00FA64C0">
        <w:rPr>
          <w:rFonts w:ascii="Arial" w:hAnsi="Arial" w:cs="Arial"/>
        </w:rPr>
        <w:t>.</w:t>
      </w:r>
      <w:r w:rsidR="00BB59DD" w:rsidRPr="00FA64C0">
        <w:rPr>
          <w:rFonts w:ascii="Arial" w:hAnsi="Arial" w:cs="Arial"/>
        </w:rPr>
        <w:t xml:space="preserve"> Combining the two equations (2j) in order to </w:t>
      </w:r>
      <w:proofErr w:type="gramStart"/>
      <w:r w:rsidR="00BB59DD" w:rsidRPr="00FA64C0">
        <w:rPr>
          <w:rFonts w:ascii="Arial" w:hAnsi="Arial" w:cs="Arial"/>
        </w:rPr>
        <w:t xml:space="preserve">eliminate </w:t>
      </w:r>
      <w:proofErr w:type="gramEnd"/>
      <w:r w:rsidR="00BB59DD" w:rsidRPr="00FA64C0">
        <w:rPr>
          <w:rFonts w:ascii="Arial" w:hAnsi="Arial" w:cs="Arial"/>
          <w:position w:val="-6"/>
        </w:rPr>
        <w:object w:dxaOrig="220" w:dyaOrig="280" w14:anchorId="51A9ED03">
          <v:shape id="_x0000_i1129" type="#_x0000_t75" style="width:11.25pt;height:14.25pt" o:ole="">
            <v:imagedata r:id="rId218" o:title=""/>
          </v:shape>
          <o:OLEObject Type="Embed" ProgID="Equation.DSMT4" ShapeID="_x0000_i1129" DrawAspect="Content" ObjectID="_1497354244" r:id="rId219"/>
        </w:object>
      </w:r>
      <w:r w:rsidR="00BB59DD" w:rsidRPr="00FA64C0">
        <w:rPr>
          <w:rFonts w:ascii="Arial" w:hAnsi="Arial" w:cs="Arial"/>
        </w:rPr>
        <w:t>, we obtain</w:t>
      </w:r>
    </w:p>
    <w:p w14:paraId="0573B572" w14:textId="77777777" w:rsidR="00201A4F" w:rsidRPr="00FA64C0" w:rsidRDefault="00ED4B4B" w:rsidP="00FA64C0">
      <w:pPr>
        <w:jc w:val="right"/>
        <w:rPr>
          <w:rFonts w:ascii="Arial" w:hAnsi="Arial" w:cs="Arial"/>
        </w:rPr>
      </w:pPr>
      <w:r w:rsidRPr="00FA64C0">
        <w:rPr>
          <w:rFonts w:ascii="Arial" w:hAnsi="Arial" w:cs="Arial"/>
          <w:position w:val="-16"/>
        </w:rPr>
        <w:object w:dxaOrig="3160" w:dyaOrig="460" w14:anchorId="395D31FE">
          <v:shape id="_x0000_i1130" type="#_x0000_t75" style="width:158.25pt;height:23.25pt" o:ole="">
            <v:imagedata r:id="rId220" o:title=""/>
          </v:shape>
          <o:OLEObject Type="Embed" ProgID="Equation.DSMT4" ShapeID="_x0000_i1130" DrawAspect="Content" ObjectID="_1497354245" r:id="rId221"/>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(2k)</w:t>
      </w:r>
    </w:p>
    <w:p w14:paraId="50BCE68F" w14:textId="77777777" w:rsidR="00D2593A" w:rsidRPr="00FA64C0" w:rsidRDefault="00D2593A" w:rsidP="00FA64C0">
      <w:pPr>
        <w:jc w:val="both"/>
        <w:rPr>
          <w:rFonts w:ascii="Arial" w:hAnsi="Arial" w:cs="Arial"/>
        </w:rPr>
      </w:pPr>
      <w:r w:rsidRPr="00FA64C0">
        <w:rPr>
          <w:rFonts w:ascii="Arial" w:hAnsi="Arial" w:cs="Arial"/>
        </w:rPr>
        <w:t>Equation (2k) is the condition that governs the socially optimal policy with respect to income redistribution across regions.</w:t>
      </w:r>
    </w:p>
    <w:p w14:paraId="2EAD58DF" w14:textId="79E5E6CB" w:rsidR="00FB5D83" w:rsidRPr="00FA64C0" w:rsidRDefault="00201A4F" w:rsidP="00FA64C0">
      <w:pPr>
        <w:ind w:firstLine="360"/>
        <w:jc w:val="both"/>
        <w:rPr>
          <w:rFonts w:ascii="Arial" w:hAnsi="Arial" w:cs="Arial"/>
        </w:rPr>
      </w:pPr>
      <w:r w:rsidRPr="00FA64C0">
        <w:rPr>
          <w:rFonts w:ascii="Arial" w:hAnsi="Arial" w:cs="Arial"/>
        </w:rPr>
        <w:t xml:space="preserve">We claim that equation (2k) implies that </w:t>
      </w:r>
      <w:r w:rsidRPr="00FA64C0">
        <w:rPr>
          <w:rFonts w:ascii="Arial" w:hAnsi="Arial" w:cs="Arial"/>
          <w:position w:val="-12"/>
        </w:rPr>
        <w:object w:dxaOrig="700" w:dyaOrig="380" w14:anchorId="785E8585">
          <v:shape id="_x0000_i1131" type="#_x0000_t75" style="width:35.25pt;height:18.75pt" o:ole="">
            <v:imagedata r:id="rId222" o:title=""/>
          </v:shape>
          <o:OLEObject Type="Embed" ProgID="Equation.DSMT4" ShapeID="_x0000_i1131" DrawAspect="Content" ObjectID="_1497354246" r:id="rId223"/>
        </w:object>
      </w:r>
      <w:r w:rsidRPr="00FA64C0">
        <w:rPr>
          <w:rFonts w:ascii="Arial" w:hAnsi="Arial" w:cs="Arial"/>
        </w:rPr>
        <w:t xml:space="preserve"> in the social optimum. Suppose not. </w:t>
      </w:r>
      <w:proofErr w:type="gramStart"/>
      <w:r w:rsidRPr="00FA64C0">
        <w:rPr>
          <w:rFonts w:ascii="Arial" w:hAnsi="Arial" w:cs="Arial"/>
        </w:rPr>
        <w:t xml:space="preserve">Let </w:t>
      </w:r>
      <w:proofErr w:type="gramEnd"/>
      <w:r w:rsidRPr="00FA64C0">
        <w:rPr>
          <w:rFonts w:ascii="Arial" w:hAnsi="Arial" w:cs="Arial"/>
          <w:position w:val="-12"/>
        </w:rPr>
        <w:object w:dxaOrig="680" w:dyaOrig="380" w14:anchorId="077C563C">
          <v:shape id="_x0000_i1132" type="#_x0000_t75" style="width:33.75pt;height:18.75pt" o:ole="">
            <v:imagedata r:id="rId224" o:title=""/>
          </v:shape>
          <o:OLEObject Type="Embed" ProgID="Equation.DSMT4" ShapeID="_x0000_i1132" DrawAspect="Content" ObjectID="_1497354247" r:id="rId225"/>
        </w:object>
      </w:r>
      <w:r w:rsidRPr="00FA64C0">
        <w:rPr>
          <w:rFonts w:ascii="Arial" w:hAnsi="Arial" w:cs="Arial"/>
        </w:rPr>
        <w:t xml:space="preserve">. Then, </w:t>
      </w:r>
      <w:r w:rsidR="00650452" w:rsidRPr="00FA64C0">
        <w:rPr>
          <w:rFonts w:ascii="Arial" w:hAnsi="Arial" w:cs="Arial"/>
          <w:position w:val="-12"/>
        </w:rPr>
        <w:object w:dxaOrig="720" w:dyaOrig="400" w14:anchorId="139416BD">
          <v:shape id="_x0000_i1133" type="#_x0000_t75" style="width:36pt;height:20.25pt" o:ole="">
            <v:imagedata r:id="rId226" o:title=""/>
          </v:shape>
          <o:OLEObject Type="Embed" ProgID="Equation.DSMT4" ShapeID="_x0000_i1133" DrawAspect="Content" ObjectID="_1497354248" r:id="rId227"/>
        </w:object>
      </w:r>
      <w:r w:rsidRPr="00FA64C0">
        <w:rPr>
          <w:rFonts w:ascii="Arial" w:hAnsi="Arial" w:cs="Arial"/>
        </w:rPr>
        <w:t xml:space="preserve"> </w:t>
      </w:r>
      <w:proofErr w:type="gramStart"/>
      <w:r w:rsidR="00650452" w:rsidRPr="00FA64C0">
        <w:rPr>
          <w:rFonts w:ascii="Arial" w:hAnsi="Arial" w:cs="Arial"/>
        </w:rPr>
        <w:t xml:space="preserve">because </w:t>
      </w:r>
      <w:proofErr w:type="gramEnd"/>
      <w:r w:rsidR="00650452" w:rsidRPr="00FA64C0">
        <w:rPr>
          <w:rFonts w:ascii="Arial" w:hAnsi="Arial" w:cs="Arial"/>
          <w:position w:val="-12"/>
        </w:rPr>
        <w:object w:dxaOrig="700" w:dyaOrig="380" w14:anchorId="2D4A0F6E">
          <v:shape id="_x0000_i1134" type="#_x0000_t75" style="width:35.25pt;height:18.75pt" o:ole="">
            <v:imagedata r:id="rId228" o:title=""/>
          </v:shape>
          <o:OLEObject Type="Embed" ProgID="Equation.DSMT4" ShapeID="_x0000_i1134" DrawAspect="Content" ObjectID="_1497354249" r:id="rId229"/>
        </w:object>
      </w:r>
      <w:r w:rsidR="00650452" w:rsidRPr="00FA64C0">
        <w:rPr>
          <w:rFonts w:ascii="Arial" w:hAnsi="Arial" w:cs="Arial"/>
        </w:rPr>
        <w:t xml:space="preserve">. But, this violates equation (2k) because the left hand side is negative and the right hand side is positive. A similar argument applies </w:t>
      </w:r>
      <w:proofErr w:type="gramStart"/>
      <w:r w:rsidR="00650452" w:rsidRPr="00FA64C0">
        <w:rPr>
          <w:rFonts w:ascii="Arial" w:hAnsi="Arial" w:cs="Arial"/>
        </w:rPr>
        <w:t xml:space="preserve">if </w:t>
      </w:r>
      <w:proofErr w:type="gramEnd"/>
      <w:r w:rsidR="00650452" w:rsidRPr="00FA64C0">
        <w:rPr>
          <w:rFonts w:ascii="Arial" w:hAnsi="Arial" w:cs="Arial"/>
          <w:position w:val="-12"/>
        </w:rPr>
        <w:object w:dxaOrig="680" w:dyaOrig="380" w14:anchorId="07EE9E4F">
          <v:shape id="_x0000_i1135" type="#_x0000_t75" style="width:33.75pt;height:18.75pt" o:ole="">
            <v:imagedata r:id="rId230" o:title=""/>
          </v:shape>
          <o:OLEObject Type="Embed" ProgID="Equation.DSMT4" ShapeID="_x0000_i1135" DrawAspect="Content" ObjectID="_1497354250" r:id="rId231"/>
        </w:object>
      </w:r>
      <w:r w:rsidR="00650452" w:rsidRPr="00FA64C0">
        <w:rPr>
          <w:rFonts w:ascii="Arial" w:hAnsi="Arial" w:cs="Arial"/>
        </w:rPr>
        <w:t xml:space="preserve">. Hence, we must have </w:t>
      </w:r>
      <w:r w:rsidR="00650452" w:rsidRPr="00FA64C0">
        <w:rPr>
          <w:rFonts w:ascii="Arial" w:hAnsi="Arial" w:cs="Arial"/>
          <w:position w:val="-12"/>
        </w:rPr>
        <w:object w:dxaOrig="700" w:dyaOrig="380" w14:anchorId="6A3E4679">
          <v:shape id="_x0000_i1136" type="#_x0000_t75" style="width:35.25pt;height:18.75pt" o:ole="">
            <v:imagedata r:id="rId222" o:title=""/>
          </v:shape>
          <o:OLEObject Type="Embed" ProgID="Equation.DSMT4" ShapeID="_x0000_i1136" DrawAspect="Content" ObjectID="_1497354251" r:id="rId232"/>
        </w:object>
      </w:r>
      <w:r w:rsidR="00650452" w:rsidRPr="00FA64C0">
        <w:rPr>
          <w:rFonts w:ascii="Arial" w:hAnsi="Arial" w:cs="Arial"/>
        </w:rPr>
        <w:t xml:space="preserve"> and </w:t>
      </w:r>
      <w:proofErr w:type="gramStart"/>
      <w:r w:rsidR="00650452" w:rsidRPr="00FA64C0">
        <w:rPr>
          <w:rFonts w:ascii="Arial" w:hAnsi="Arial" w:cs="Arial"/>
        </w:rPr>
        <w:t xml:space="preserve">subsequently </w:t>
      </w:r>
      <w:proofErr w:type="gramEnd"/>
      <w:r w:rsidR="00650452" w:rsidRPr="00FA64C0">
        <w:rPr>
          <w:rFonts w:ascii="Arial" w:hAnsi="Arial" w:cs="Arial"/>
          <w:position w:val="-12"/>
        </w:rPr>
        <w:object w:dxaOrig="720" w:dyaOrig="400" w14:anchorId="30A84F38">
          <v:shape id="_x0000_i1137" type="#_x0000_t75" style="width:36pt;height:20.25pt" o:ole="">
            <v:imagedata r:id="rId233" o:title=""/>
          </v:shape>
          <o:OLEObject Type="Embed" ProgID="Equation.DSMT4" ShapeID="_x0000_i1137" DrawAspect="Content" ObjectID="_1497354252" r:id="rId234"/>
        </w:object>
      </w:r>
      <w:r w:rsidR="00650452" w:rsidRPr="00FA64C0">
        <w:rPr>
          <w:rFonts w:ascii="Arial" w:hAnsi="Arial" w:cs="Arial"/>
        </w:rPr>
        <w:t>.</w:t>
      </w:r>
    </w:p>
    <w:p w14:paraId="7B48D127" w14:textId="76F95609" w:rsidR="00650452" w:rsidRPr="00FA64C0" w:rsidRDefault="00650452" w:rsidP="00FA64C0">
      <w:pPr>
        <w:ind w:firstLine="360"/>
        <w:jc w:val="both"/>
        <w:rPr>
          <w:rFonts w:ascii="Arial" w:hAnsi="Arial" w:cs="Arial"/>
        </w:rPr>
      </w:pPr>
      <w:r w:rsidRPr="00FA64C0">
        <w:rPr>
          <w:rFonts w:ascii="Arial" w:hAnsi="Arial" w:cs="Arial"/>
        </w:rPr>
        <w:t xml:space="preserve">Now, note that </w:t>
      </w:r>
      <w:proofErr w:type="gramStart"/>
      <w:r w:rsidRPr="00FA64C0">
        <w:rPr>
          <w:rFonts w:ascii="Arial" w:hAnsi="Arial" w:cs="Arial"/>
        </w:rPr>
        <w:t xml:space="preserve">if </w:t>
      </w:r>
      <w:proofErr w:type="gramEnd"/>
      <w:r w:rsidRPr="00FA64C0">
        <w:rPr>
          <w:rFonts w:ascii="Arial" w:hAnsi="Arial" w:cs="Arial"/>
          <w:position w:val="-12"/>
        </w:rPr>
        <w:object w:dxaOrig="700" w:dyaOrig="380" w14:anchorId="58B23C94">
          <v:shape id="_x0000_i1138" type="#_x0000_t75" style="width:35.25pt;height:18.75pt" o:ole="">
            <v:imagedata r:id="rId222" o:title=""/>
          </v:shape>
          <o:OLEObject Type="Embed" ProgID="Equation.DSMT4" ShapeID="_x0000_i1138" DrawAspect="Content" ObjectID="_1497354253" r:id="rId235"/>
        </w:object>
      </w:r>
      <w:r w:rsidRPr="00FA64C0">
        <w:rPr>
          <w:rFonts w:ascii="Arial" w:hAnsi="Arial" w:cs="Arial"/>
        </w:rPr>
        <w:t xml:space="preserve">, we obtain </w:t>
      </w:r>
      <w:r w:rsidRPr="00FA64C0">
        <w:rPr>
          <w:rFonts w:ascii="Arial" w:hAnsi="Arial" w:cs="Arial"/>
          <w:position w:val="-12"/>
        </w:rPr>
        <w:object w:dxaOrig="1380" w:dyaOrig="380" w14:anchorId="0F71C383">
          <v:shape id="_x0000_i1139" type="#_x0000_t75" style="width:69pt;height:18.75pt" o:ole="">
            <v:imagedata r:id="rId236" o:title=""/>
          </v:shape>
          <o:OLEObject Type="Embed" ProgID="Equation.DSMT4" ShapeID="_x0000_i1139" DrawAspect="Content" ObjectID="_1497354254" r:id="rId237"/>
        </w:object>
      </w:r>
      <w:r w:rsidRPr="00FA64C0">
        <w:rPr>
          <w:rFonts w:ascii="Arial" w:hAnsi="Arial" w:cs="Arial"/>
        </w:rPr>
        <w:t xml:space="preserve"> from (1b) and </w:t>
      </w:r>
      <w:r w:rsidRPr="00FA64C0">
        <w:rPr>
          <w:rFonts w:ascii="Arial" w:hAnsi="Arial" w:cs="Arial"/>
          <w:position w:val="-12"/>
        </w:rPr>
        <w:object w:dxaOrig="1120" w:dyaOrig="380" w14:anchorId="5FA971CC">
          <v:shape id="_x0000_i1140" type="#_x0000_t75" style="width:56.25pt;height:18.75pt" o:ole="">
            <v:imagedata r:id="rId238" o:title=""/>
          </v:shape>
          <o:OLEObject Type="Embed" ProgID="Equation.DSMT4" ShapeID="_x0000_i1140" DrawAspect="Content" ObjectID="_1497354255" r:id="rId239"/>
        </w:object>
      </w:r>
      <w:r w:rsidRPr="00FA64C0">
        <w:rPr>
          <w:rFonts w:ascii="Arial" w:hAnsi="Arial" w:cs="Arial"/>
        </w:rPr>
        <w:t>. The following proposition summarizes the important results we have obtained so far:</w:t>
      </w:r>
    </w:p>
    <w:p w14:paraId="3318B1E9" w14:textId="77777777" w:rsidR="00BD73B3" w:rsidRDefault="00BD73B3" w:rsidP="00FA64C0">
      <w:pPr>
        <w:jc w:val="both"/>
        <w:rPr>
          <w:rFonts w:ascii="Arial" w:hAnsi="Arial" w:cs="Arial"/>
          <w:b/>
        </w:rPr>
      </w:pPr>
    </w:p>
    <w:p w14:paraId="5B82525C" w14:textId="3C22A09E" w:rsidR="00650452" w:rsidRPr="00FA64C0" w:rsidRDefault="00650452" w:rsidP="00FA64C0">
      <w:pPr>
        <w:jc w:val="both"/>
        <w:rPr>
          <w:rFonts w:ascii="Arial" w:hAnsi="Arial" w:cs="Arial"/>
          <w:i/>
        </w:rPr>
      </w:pPr>
      <w:proofErr w:type="gramStart"/>
      <w:r w:rsidRPr="00FA64C0">
        <w:rPr>
          <w:rFonts w:ascii="Arial" w:hAnsi="Arial" w:cs="Arial"/>
          <w:b/>
        </w:rPr>
        <w:t>Proposition 1</w:t>
      </w:r>
      <w:r w:rsidRPr="00FA64C0">
        <w:rPr>
          <w:rFonts w:ascii="Arial" w:hAnsi="Arial" w:cs="Arial"/>
        </w:rPr>
        <w:t>.</w:t>
      </w:r>
      <w:proofErr w:type="gramEnd"/>
      <w:r w:rsidRPr="00FA64C0">
        <w:rPr>
          <w:rFonts w:ascii="Arial" w:hAnsi="Arial" w:cs="Arial"/>
        </w:rPr>
        <w:t xml:space="preserve"> </w:t>
      </w:r>
      <w:r w:rsidRPr="00FA64C0">
        <w:rPr>
          <w:rFonts w:ascii="Arial" w:hAnsi="Arial" w:cs="Arial"/>
          <w:i/>
        </w:rPr>
        <w:t xml:space="preserve">If the social planner’s problem fully accounts for migration responses to the choices of private and public </w:t>
      </w:r>
      <w:r w:rsidR="002F33CB" w:rsidRPr="00FA64C0">
        <w:rPr>
          <w:rFonts w:ascii="Arial" w:hAnsi="Arial" w:cs="Arial"/>
          <w:i/>
        </w:rPr>
        <w:t xml:space="preserve">expenditure levels, the socially optimal allocation involves </w:t>
      </w:r>
      <w:r w:rsidR="002F33CB" w:rsidRPr="00FA64C0">
        <w:rPr>
          <w:rFonts w:ascii="Arial" w:hAnsi="Arial" w:cs="Arial"/>
          <w:i/>
          <w:position w:val="-12"/>
        </w:rPr>
        <w:object w:dxaOrig="700" w:dyaOrig="380" w14:anchorId="55395448">
          <v:shape id="_x0000_i1141" type="#_x0000_t75" style="width:35.25pt;height:18.75pt" o:ole="">
            <v:imagedata r:id="rId240" o:title=""/>
          </v:shape>
          <o:OLEObject Type="Embed" ProgID="Equation.DSMT4" ShapeID="_x0000_i1141" DrawAspect="Content" ObjectID="_1497354256" r:id="rId241"/>
        </w:object>
      </w:r>
      <w:r w:rsidR="002F33CB" w:rsidRPr="00FA64C0">
        <w:rPr>
          <w:rFonts w:ascii="Arial" w:hAnsi="Arial" w:cs="Arial"/>
          <w:i/>
        </w:rPr>
        <w:t xml:space="preserve">, </w:t>
      </w:r>
      <w:r w:rsidR="002F33CB" w:rsidRPr="00FA64C0">
        <w:rPr>
          <w:rFonts w:ascii="Arial" w:hAnsi="Arial" w:cs="Arial"/>
          <w:i/>
          <w:position w:val="-12"/>
        </w:rPr>
        <w:object w:dxaOrig="720" w:dyaOrig="400" w14:anchorId="44EAE3F2">
          <v:shape id="_x0000_i1142" type="#_x0000_t75" style="width:36pt;height:20.25pt" o:ole="">
            <v:imagedata r:id="rId233" o:title=""/>
          </v:shape>
          <o:OLEObject Type="Embed" ProgID="Equation.DSMT4" ShapeID="_x0000_i1142" DrawAspect="Content" ObjectID="_1497354257" r:id="rId242"/>
        </w:object>
      </w:r>
      <w:r w:rsidR="002F33CB" w:rsidRPr="00FA64C0">
        <w:rPr>
          <w:rFonts w:ascii="Arial" w:hAnsi="Arial" w:cs="Arial"/>
          <w:i/>
        </w:rPr>
        <w:t xml:space="preserve"> and </w:t>
      </w:r>
      <w:r w:rsidR="002F33CB" w:rsidRPr="00FA64C0">
        <w:rPr>
          <w:rFonts w:ascii="Arial" w:hAnsi="Arial" w:cs="Arial"/>
          <w:i/>
          <w:position w:val="-12"/>
        </w:rPr>
        <w:object w:dxaOrig="1380" w:dyaOrig="380" w14:anchorId="03826328">
          <v:shape id="_x0000_i1143" type="#_x0000_t75" style="width:69pt;height:18.75pt" o:ole="">
            <v:imagedata r:id="rId236" o:title=""/>
          </v:shape>
          <o:OLEObject Type="Embed" ProgID="Equation.DSMT4" ShapeID="_x0000_i1143" DrawAspect="Content" ObjectID="_1497354258" r:id="rId243"/>
        </w:object>
      </w:r>
      <w:r w:rsidR="002F33CB" w:rsidRPr="00FA64C0">
        <w:rPr>
          <w:rFonts w:ascii="Arial" w:hAnsi="Arial" w:cs="Arial"/>
          <w:i/>
        </w:rPr>
        <w:t>.</w:t>
      </w:r>
    </w:p>
    <w:p w14:paraId="556E0F29" w14:textId="77777777" w:rsidR="00BD73B3" w:rsidRDefault="00BD73B3" w:rsidP="00FA64C0">
      <w:pPr>
        <w:ind w:firstLine="360"/>
        <w:jc w:val="both"/>
        <w:rPr>
          <w:rFonts w:ascii="Arial" w:hAnsi="Arial" w:cs="Arial"/>
        </w:rPr>
      </w:pPr>
    </w:p>
    <w:p w14:paraId="65D0957B" w14:textId="61A6B841" w:rsidR="0013557D" w:rsidRPr="00FA64C0" w:rsidRDefault="0013557D" w:rsidP="00FA64C0">
      <w:pPr>
        <w:ind w:firstLine="360"/>
        <w:jc w:val="both"/>
        <w:rPr>
          <w:rFonts w:ascii="Arial" w:hAnsi="Arial" w:cs="Arial"/>
        </w:rPr>
      </w:pPr>
      <w:proofErr w:type="gramStart"/>
      <w:r w:rsidRPr="00FA64C0">
        <w:rPr>
          <w:rFonts w:ascii="Arial" w:hAnsi="Arial" w:cs="Arial"/>
        </w:rPr>
        <w:t xml:space="preserve">Let </w:t>
      </w:r>
      <w:proofErr w:type="gramEnd"/>
      <w:r w:rsidRPr="00FA64C0">
        <w:rPr>
          <w:rFonts w:ascii="Arial" w:hAnsi="Arial" w:cs="Arial"/>
          <w:position w:val="-12"/>
        </w:rPr>
        <w:object w:dxaOrig="1060" w:dyaOrig="380" w14:anchorId="35331CFF">
          <v:shape id="_x0000_i1144" type="#_x0000_t75" style="width:53.25pt;height:18.75pt" o:ole="">
            <v:imagedata r:id="rId244" o:title=""/>
          </v:shape>
          <o:OLEObject Type="Embed" ProgID="Equation.DSMT4" ShapeID="_x0000_i1144" DrawAspect="Content" ObjectID="_1497354259" r:id="rId245"/>
        </w:object>
      </w:r>
      <w:r w:rsidRPr="00FA64C0">
        <w:rPr>
          <w:rFonts w:ascii="Arial" w:hAnsi="Arial" w:cs="Arial"/>
        </w:rPr>
        <w:t>. The resource constraint (2b) becomes</w:t>
      </w:r>
    </w:p>
    <w:p w14:paraId="48884738" w14:textId="43ED399E" w:rsidR="0013557D" w:rsidRPr="00FA64C0" w:rsidRDefault="008A002F" w:rsidP="00FA64C0">
      <w:pPr>
        <w:jc w:val="right"/>
        <w:rPr>
          <w:rFonts w:ascii="Arial" w:hAnsi="Arial" w:cs="Arial"/>
        </w:rPr>
      </w:pPr>
      <w:r w:rsidRPr="00FA64C0">
        <w:rPr>
          <w:rFonts w:ascii="Arial" w:hAnsi="Arial" w:cs="Arial"/>
          <w:position w:val="-30"/>
        </w:rPr>
        <w:object w:dxaOrig="3519" w:dyaOrig="700" w14:anchorId="05CE9666">
          <v:shape id="_x0000_i1145" type="#_x0000_t75" style="width:176.25pt;height:35.25pt" o:ole="">
            <v:imagedata r:id="rId246" o:title=""/>
          </v:shape>
          <o:OLEObject Type="Embed" ProgID="Equation.DSMT4" ShapeID="_x0000_i1145" DrawAspect="Content" ObjectID="_1497354260" r:id="rId247"/>
        </w:object>
      </w:r>
      <w:r w:rsidR="00DB7B20" w:rsidRPr="00FA64C0">
        <w:rPr>
          <w:rFonts w:ascii="Arial" w:hAnsi="Arial" w:cs="Arial"/>
        </w:rPr>
        <w:t>,</w:t>
      </w:r>
      <w:r w:rsidR="00DB7B20" w:rsidRPr="00FA64C0">
        <w:rPr>
          <w:rFonts w:ascii="Arial" w:hAnsi="Arial" w:cs="Arial"/>
        </w:rPr>
        <w:tab/>
      </w:r>
      <w:r w:rsidR="00DB7B20" w:rsidRPr="00FA64C0">
        <w:rPr>
          <w:rFonts w:ascii="Arial" w:hAnsi="Arial" w:cs="Arial"/>
        </w:rPr>
        <w:tab/>
      </w:r>
      <w:r w:rsidR="00DB7B20" w:rsidRPr="00FA64C0">
        <w:rPr>
          <w:rFonts w:ascii="Arial" w:hAnsi="Arial" w:cs="Arial"/>
        </w:rPr>
        <w:tab/>
      </w:r>
      <w:r w:rsidR="00050A24" w:rsidRPr="00FA64C0">
        <w:rPr>
          <w:rFonts w:ascii="Arial" w:hAnsi="Arial" w:cs="Arial"/>
        </w:rPr>
        <w:tab/>
      </w:r>
      <w:r w:rsidR="00050A24" w:rsidRPr="00FA64C0">
        <w:rPr>
          <w:rFonts w:ascii="Arial" w:hAnsi="Arial" w:cs="Arial"/>
        </w:rPr>
        <w:tab/>
      </w:r>
      <w:r w:rsidR="00050A24" w:rsidRPr="00FA64C0">
        <w:rPr>
          <w:rFonts w:ascii="Arial" w:hAnsi="Arial" w:cs="Arial"/>
        </w:rPr>
        <w:tab/>
      </w:r>
      <w:r w:rsidR="00050A24" w:rsidRPr="00FA64C0">
        <w:rPr>
          <w:rFonts w:ascii="Arial" w:hAnsi="Arial" w:cs="Arial"/>
        </w:rPr>
        <w:tab/>
        <w:t>(2l</w:t>
      </w:r>
      <w:r w:rsidR="0013557D" w:rsidRPr="00FA64C0">
        <w:rPr>
          <w:rFonts w:ascii="Arial" w:hAnsi="Arial" w:cs="Arial"/>
        </w:rPr>
        <w:t>)</w:t>
      </w:r>
    </w:p>
    <w:p w14:paraId="6F0DAFA7" w14:textId="76AF6CC1" w:rsidR="0013557D" w:rsidRPr="00FA64C0" w:rsidRDefault="00DB7B20" w:rsidP="00FA64C0">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xml:space="preserve"> </w:t>
      </w:r>
      <w:r w:rsidR="008A002F" w:rsidRPr="00FA64C0">
        <w:rPr>
          <w:rFonts w:ascii="Arial" w:hAnsi="Arial" w:cs="Arial"/>
          <w:position w:val="-16"/>
        </w:rPr>
        <w:object w:dxaOrig="1620" w:dyaOrig="440" w14:anchorId="6B692ABF">
          <v:shape id="_x0000_i1146" type="#_x0000_t75" style="width:81pt;height:21.75pt" o:ole="">
            <v:imagedata r:id="rId248" o:title=""/>
          </v:shape>
          <o:OLEObject Type="Embed" ProgID="Equation.DSMT4" ShapeID="_x0000_i1146" DrawAspect="Content" ObjectID="_1497354261" r:id="rId249"/>
        </w:object>
      </w:r>
      <w:r w:rsidRPr="00FA64C0">
        <w:rPr>
          <w:rFonts w:ascii="Arial" w:hAnsi="Arial" w:cs="Arial"/>
        </w:rPr>
        <w:t xml:space="preserve">is given by equation (2c). </w:t>
      </w:r>
      <w:proofErr w:type="gramStart"/>
      <w:r w:rsidR="0013557D" w:rsidRPr="00FA64C0">
        <w:rPr>
          <w:rFonts w:ascii="Arial" w:hAnsi="Arial" w:cs="Arial"/>
        </w:rPr>
        <w:t xml:space="preserve">Since </w:t>
      </w:r>
      <w:proofErr w:type="gramEnd"/>
      <w:r w:rsidR="0013557D" w:rsidRPr="00FA64C0">
        <w:rPr>
          <w:rFonts w:ascii="Arial" w:hAnsi="Arial" w:cs="Arial"/>
          <w:position w:val="-18"/>
        </w:rPr>
        <w:object w:dxaOrig="1040" w:dyaOrig="460" w14:anchorId="569F2362">
          <v:shape id="_x0000_i1147" type="#_x0000_t75" style="width:51.75pt;height:23.25pt" o:ole="">
            <v:imagedata r:id="rId250" o:title=""/>
          </v:shape>
          <o:OLEObject Type="Embed" ProgID="Equation.DSMT4" ShapeID="_x0000_i1147" DrawAspect="Content" ObjectID="_1497354262" r:id="rId251"/>
        </w:object>
      </w:r>
      <w:r w:rsidR="0013557D" w:rsidRPr="00FA64C0">
        <w:rPr>
          <w:rFonts w:ascii="Arial" w:hAnsi="Arial" w:cs="Arial"/>
        </w:rPr>
        <w:t xml:space="preserve">, </w:t>
      </w:r>
      <w:r w:rsidR="0013557D" w:rsidRPr="00FA64C0">
        <w:rPr>
          <w:rFonts w:ascii="Arial" w:hAnsi="Arial" w:cs="Arial"/>
          <w:position w:val="-16"/>
        </w:rPr>
        <w:object w:dxaOrig="920" w:dyaOrig="440" w14:anchorId="18FB0D92">
          <v:shape id="_x0000_i1148" type="#_x0000_t75" style="width:45.75pt;height:21.75pt" o:ole="">
            <v:imagedata r:id="rId252" o:title=""/>
          </v:shape>
          <o:OLEObject Type="Embed" ProgID="Equation.DSMT4" ShapeID="_x0000_i1148" DrawAspect="Content" ObjectID="_1497354263" r:id="rId253"/>
        </w:object>
      </w:r>
      <w:r w:rsidR="0013557D" w:rsidRPr="00FA64C0">
        <w:rPr>
          <w:rFonts w:ascii="Arial" w:hAnsi="Arial" w:cs="Arial"/>
        </w:rPr>
        <w:t xml:space="preserve">, </w:t>
      </w:r>
      <w:r w:rsidR="0013557D" w:rsidRPr="00FA64C0">
        <w:rPr>
          <w:rFonts w:ascii="Arial" w:hAnsi="Arial" w:cs="Arial"/>
          <w:position w:val="-12"/>
        </w:rPr>
        <w:object w:dxaOrig="700" w:dyaOrig="380" w14:anchorId="5D24DC4B">
          <v:shape id="_x0000_i1149" type="#_x0000_t75" style="width:35.25pt;height:18.75pt" o:ole="">
            <v:imagedata r:id="rId254" o:title=""/>
          </v:shape>
          <o:OLEObject Type="Embed" ProgID="Equation.DSMT4" ShapeID="_x0000_i1149" DrawAspect="Content" ObjectID="_1497354264" r:id="rId255"/>
        </w:object>
      </w:r>
      <w:r w:rsidR="0013557D" w:rsidRPr="00FA64C0">
        <w:rPr>
          <w:rFonts w:ascii="Arial" w:hAnsi="Arial" w:cs="Arial"/>
        </w:rPr>
        <w:t xml:space="preserve"> and</w:t>
      </w:r>
      <w:r w:rsidR="0013557D" w:rsidRPr="00FA64C0">
        <w:rPr>
          <w:rFonts w:ascii="Arial" w:hAnsi="Arial" w:cs="Arial"/>
          <w:position w:val="-12"/>
        </w:rPr>
        <w:object w:dxaOrig="1100" w:dyaOrig="400" w14:anchorId="5BC374B5">
          <v:shape id="_x0000_i1150" type="#_x0000_t75" style="width:54.75pt;height:20.25pt" o:ole="">
            <v:imagedata r:id="rId256" o:title=""/>
          </v:shape>
          <o:OLEObject Type="Embed" ProgID="Equation.DSMT4" ShapeID="_x0000_i1150" DrawAspect="Content" ObjectID="_1497354265" r:id="rId257"/>
        </w:object>
      </w:r>
      <w:r w:rsidR="0013557D" w:rsidRPr="00FA64C0">
        <w:rPr>
          <w:rFonts w:ascii="Arial" w:hAnsi="Arial" w:cs="Arial"/>
        </w:rPr>
        <w:t>, conditions (2f) – (2i) become</w:t>
      </w:r>
    </w:p>
    <w:p w14:paraId="7DA7B425" w14:textId="77777777" w:rsidR="00050A24" w:rsidRPr="00FA64C0" w:rsidRDefault="00050A24" w:rsidP="00FA64C0">
      <w:pPr>
        <w:jc w:val="right"/>
        <w:rPr>
          <w:rFonts w:ascii="Arial" w:hAnsi="Arial" w:cs="Arial"/>
        </w:rPr>
      </w:pPr>
      <w:r w:rsidRPr="00FA64C0">
        <w:rPr>
          <w:rFonts w:ascii="Arial" w:hAnsi="Arial" w:cs="Arial"/>
          <w:position w:val="-38"/>
        </w:rPr>
        <w:object w:dxaOrig="1200" w:dyaOrig="900" w14:anchorId="2DDAFC05">
          <v:shape id="_x0000_i1151" type="#_x0000_t75" style="width:60pt;height:45pt" o:ole="">
            <v:imagedata r:id="rId258" o:title=""/>
          </v:shape>
          <o:OLEObject Type="Embed" ProgID="Equation.DSMT4" ShapeID="_x0000_i1151" DrawAspect="Content" ObjectID="_1497354266" r:id="rId259"/>
        </w:object>
      </w:r>
      <w:proofErr w:type="gramStart"/>
      <w:r w:rsidRPr="00FA64C0">
        <w:rPr>
          <w:rFonts w:ascii="Arial" w:hAnsi="Arial" w:cs="Arial"/>
        </w:rPr>
        <w:t>,</w:t>
      </w:r>
      <w:r w:rsidRPr="00FA64C0">
        <w:rPr>
          <w:rFonts w:ascii="Arial" w:hAnsi="Arial" w:cs="Arial"/>
        </w:rPr>
        <w:tab/>
      </w:r>
      <w:r w:rsidRPr="00FA64C0">
        <w:rPr>
          <w:rFonts w:ascii="Arial" w:hAnsi="Arial" w:cs="Arial"/>
          <w:position w:val="-10"/>
        </w:rPr>
        <w:object w:dxaOrig="720" w:dyaOrig="300" w14:anchorId="546577C2">
          <v:shape id="_x0000_i1152" type="#_x0000_t75" style="width:36pt;height:15pt" o:ole="">
            <v:imagedata r:id="rId260" o:title=""/>
          </v:shape>
          <o:OLEObject Type="Embed" ProgID="Equation.DSMT4" ShapeID="_x0000_i1152" DrawAspect="Content" ObjectID="_1497354267" r:id="rId261"/>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0013557D" w:rsidRPr="00FA64C0">
        <w:rPr>
          <w:rFonts w:ascii="Arial" w:hAnsi="Arial" w:cs="Arial"/>
        </w:rPr>
        <w:t>(</w:t>
      </w:r>
      <w:r w:rsidRPr="00FA64C0">
        <w:rPr>
          <w:rFonts w:ascii="Arial" w:hAnsi="Arial" w:cs="Arial"/>
        </w:rPr>
        <w:t>2m)</w:t>
      </w:r>
    </w:p>
    <w:p w14:paraId="5CC2A195" w14:textId="2BC84691" w:rsidR="0013557D" w:rsidRPr="00FA64C0" w:rsidRDefault="00050A24" w:rsidP="00FA64C0">
      <w:pPr>
        <w:jc w:val="right"/>
        <w:rPr>
          <w:rFonts w:ascii="Arial" w:hAnsi="Arial" w:cs="Arial"/>
        </w:rPr>
      </w:pPr>
      <w:r w:rsidRPr="00FA64C0">
        <w:rPr>
          <w:rFonts w:ascii="Arial" w:hAnsi="Arial" w:cs="Arial"/>
          <w:position w:val="-36"/>
        </w:rPr>
        <w:object w:dxaOrig="1780" w:dyaOrig="840" w14:anchorId="1FE16592">
          <v:shape id="_x0000_i1153" type="#_x0000_t75" style="width:89.25pt;height:42pt" o:ole="">
            <v:imagedata r:id="rId262" o:title=""/>
          </v:shape>
          <o:OLEObject Type="Embed" ProgID="Equation.DSMT4" ShapeID="_x0000_i1153" DrawAspect="Content" ObjectID="_1497354268" r:id="rId263"/>
        </w:object>
      </w:r>
      <w:r w:rsidRPr="00FA64C0">
        <w:rPr>
          <w:rFonts w:ascii="Arial" w:hAnsi="Arial" w:cs="Arial"/>
        </w:rPr>
        <w:t>,</w:t>
      </w:r>
      <w:r w:rsidRPr="00FA64C0">
        <w:rPr>
          <w:rFonts w:ascii="Arial" w:hAnsi="Arial" w:cs="Arial"/>
        </w:rPr>
        <w:tab/>
      </w:r>
      <w:r w:rsidRPr="00FA64C0">
        <w:rPr>
          <w:rFonts w:ascii="Arial" w:hAnsi="Arial" w:cs="Arial"/>
          <w:position w:val="-10"/>
        </w:rPr>
        <w:object w:dxaOrig="720" w:dyaOrig="300" w14:anchorId="6FB31554">
          <v:shape id="_x0000_i1154" type="#_x0000_t75" style="width:36pt;height:15pt" o:ole="">
            <v:imagedata r:id="rId260" o:title=""/>
          </v:shape>
          <o:OLEObject Type="Embed" ProgID="Equation.DSMT4" ShapeID="_x0000_i1154" DrawAspect="Content" ObjectID="_1497354269" r:id="rId264"/>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(2n)</w:t>
      </w:r>
    </w:p>
    <w:p w14:paraId="3D47FA20" w14:textId="07D9F3B1" w:rsidR="004D7DE2" w:rsidRPr="00FA64C0" w:rsidRDefault="00F52D42" w:rsidP="00FA64C0">
      <w:pPr>
        <w:jc w:val="both"/>
        <w:rPr>
          <w:rFonts w:ascii="Arial" w:hAnsi="Arial" w:cs="Arial"/>
        </w:rPr>
      </w:pPr>
      <w:r w:rsidRPr="00FA64C0">
        <w:rPr>
          <w:rFonts w:ascii="Arial" w:hAnsi="Arial" w:cs="Arial"/>
        </w:rPr>
        <w:t>Equations (2m) and (2n) are the Samuelson conditions for optimal provision of the federal public goods.</w:t>
      </w:r>
    </w:p>
    <w:p w14:paraId="49145625" w14:textId="7284A762" w:rsidR="00457A2C" w:rsidRPr="00FA64C0" w:rsidRDefault="00376488" w:rsidP="00FA64C0">
      <w:pPr>
        <w:ind w:firstLine="360"/>
        <w:jc w:val="both"/>
        <w:rPr>
          <w:rFonts w:ascii="Arial" w:hAnsi="Arial" w:cs="Arial"/>
        </w:rPr>
      </w:pPr>
      <w:r w:rsidRPr="00FA64C0">
        <w:rPr>
          <w:rFonts w:ascii="Arial" w:hAnsi="Arial" w:cs="Arial"/>
        </w:rPr>
        <w:t>The socially optimal allocation is characterized by conditions (1b), (2c)</w:t>
      </w:r>
      <w:proofErr w:type="gramStart"/>
      <w:r w:rsidRPr="00FA64C0">
        <w:rPr>
          <w:rFonts w:ascii="Arial" w:hAnsi="Arial" w:cs="Arial"/>
        </w:rPr>
        <w:t xml:space="preserve">, </w:t>
      </w:r>
      <w:proofErr w:type="gramEnd"/>
      <w:r w:rsidRPr="00FA64C0">
        <w:rPr>
          <w:rFonts w:ascii="Arial" w:hAnsi="Arial" w:cs="Arial"/>
          <w:position w:val="-12"/>
        </w:rPr>
        <w:object w:dxaOrig="720" w:dyaOrig="400" w14:anchorId="5F726167">
          <v:shape id="_x0000_i1155" type="#_x0000_t75" style="width:36pt;height:20.25pt" o:ole="">
            <v:imagedata r:id="rId233" o:title=""/>
          </v:shape>
          <o:OLEObject Type="Embed" ProgID="Equation.DSMT4" ShapeID="_x0000_i1155" DrawAspect="Content" ObjectID="_1497354270" r:id="rId265"/>
        </w:object>
      </w:r>
      <w:r w:rsidRPr="00FA64C0">
        <w:rPr>
          <w:rFonts w:ascii="Arial" w:hAnsi="Arial" w:cs="Arial"/>
        </w:rPr>
        <w:t xml:space="preserve">, </w:t>
      </w:r>
      <w:r w:rsidRPr="00FA64C0">
        <w:rPr>
          <w:rFonts w:ascii="Arial" w:hAnsi="Arial" w:cs="Arial"/>
          <w:position w:val="-12"/>
        </w:rPr>
        <w:object w:dxaOrig="700" w:dyaOrig="380" w14:anchorId="317F2271">
          <v:shape id="_x0000_i1156" type="#_x0000_t75" style="width:35.25pt;height:18.75pt" o:ole="">
            <v:imagedata r:id="rId240" o:title=""/>
          </v:shape>
          <o:OLEObject Type="Embed" ProgID="Equation.DSMT4" ShapeID="_x0000_i1156" DrawAspect="Content" ObjectID="_1497354271" r:id="rId266"/>
        </w:object>
      </w:r>
      <w:r w:rsidRPr="00FA64C0">
        <w:rPr>
          <w:rFonts w:ascii="Arial" w:hAnsi="Arial" w:cs="Arial"/>
        </w:rPr>
        <w:t>,</w:t>
      </w:r>
      <w:r w:rsidRPr="00FA64C0">
        <w:rPr>
          <w:rFonts w:ascii="Arial" w:hAnsi="Arial" w:cs="Arial"/>
          <w:position w:val="-12"/>
        </w:rPr>
        <w:object w:dxaOrig="1380" w:dyaOrig="380" w14:anchorId="4220C2C4">
          <v:shape id="_x0000_i1157" type="#_x0000_t75" style="width:69pt;height:18.75pt" o:ole="">
            <v:imagedata r:id="rId236" o:title=""/>
          </v:shape>
          <o:OLEObject Type="Embed" ProgID="Equation.DSMT4" ShapeID="_x0000_i1157" DrawAspect="Content" ObjectID="_1497354272" r:id="rId267"/>
        </w:object>
      </w:r>
      <w:r w:rsidRPr="00FA64C0">
        <w:rPr>
          <w:rFonts w:ascii="Arial" w:hAnsi="Arial" w:cs="Arial"/>
        </w:rPr>
        <w:t xml:space="preserve">, (2l), (2m) and (2n). As we mentioned above, this allocation is obtained under the assumption the social planner is able to fully anticipate the migration responses to its policy choices. However, we now demonstrate that the </w:t>
      </w:r>
      <w:r w:rsidR="00457A2C" w:rsidRPr="00FA64C0">
        <w:rPr>
          <w:rFonts w:ascii="Arial" w:hAnsi="Arial" w:cs="Arial"/>
        </w:rPr>
        <w:t xml:space="preserve">social optimum remains unchanged if the social planner is unable to account for the migration responses when it chooses the private and public expenditure levels. To see this formally, suppose that the social planner chooses </w:t>
      </w:r>
      <w:r w:rsidR="00457A2C" w:rsidRPr="00FA64C0">
        <w:rPr>
          <w:rFonts w:ascii="Arial" w:hAnsi="Arial" w:cs="Arial"/>
          <w:position w:val="-22"/>
        </w:rPr>
        <w:object w:dxaOrig="1440" w:dyaOrig="520" w14:anchorId="4A405A19">
          <v:shape id="_x0000_i1158" type="#_x0000_t75" style="width:1in;height:26.25pt" o:ole="">
            <v:imagedata r:id="rId167" o:title=""/>
          </v:shape>
          <o:OLEObject Type="Embed" ProgID="Equation.DSMT4" ShapeID="_x0000_i1158" DrawAspect="Content" ObjectID="_1497354273" r:id="rId268"/>
        </w:object>
      </w:r>
      <w:r w:rsidR="00457A2C" w:rsidRPr="00FA64C0">
        <w:rPr>
          <w:rFonts w:ascii="Arial" w:hAnsi="Arial" w:cs="Arial"/>
        </w:rPr>
        <w:t xml:space="preserve"> to maximize (2a) subject to (2b), taking the population distribution,</w:t>
      </w:r>
      <w:r w:rsidR="00457A2C" w:rsidRPr="00FA64C0">
        <w:rPr>
          <w:rFonts w:ascii="Arial" w:hAnsi="Arial" w:cs="Arial"/>
          <w:position w:val="-14"/>
        </w:rPr>
        <w:object w:dxaOrig="760" w:dyaOrig="420" w14:anchorId="1C3B17F2">
          <v:shape id="_x0000_i1159" type="#_x0000_t75" style="width:38.25pt;height:21pt" o:ole="">
            <v:imagedata r:id="rId269" o:title=""/>
          </v:shape>
          <o:OLEObject Type="Embed" ProgID="Equation.DSMT4" ShapeID="_x0000_i1159" DrawAspect="Content" ObjectID="_1497354274" r:id="rId270"/>
        </w:object>
      </w:r>
      <w:proofErr w:type="gramStart"/>
      <w:r w:rsidR="00457A2C" w:rsidRPr="00FA64C0">
        <w:rPr>
          <w:rFonts w:ascii="Arial" w:hAnsi="Arial" w:cs="Arial"/>
        </w:rPr>
        <w:t>,</w:t>
      </w:r>
      <w:proofErr w:type="gramEnd"/>
      <w:r w:rsidR="00457A2C" w:rsidRPr="00FA64C0">
        <w:rPr>
          <w:rFonts w:ascii="Arial" w:hAnsi="Arial" w:cs="Arial"/>
        </w:rPr>
        <w:t xml:space="preserve"> as given. Letting </w:t>
      </w:r>
      <w:r w:rsidR="00457A2C" w:rsidRPr="00FA64C0">
        <w:rPr>
          <w:rFonts w:ascii="Arial" w:hAnsi="Arial" w:cs="Arial"/>
          <w:position w:val="-10"/>
        </w:rPr>
        <w:object w:dxaOrig="580" w:dyaOrig="300" w14:anchorId="2782B3E5">
          <v:shape id="_x0000_i1160" type="#_x0000_t75" style="width:29.25pt;height:15pt" o:ole="">
            <v:imagedata r:id="rId271" o:title=""/>
          </v:shape>
          <o:OLEObject Type="Embed" ProgID="Equation.DSMT4" ShapeID="_x0000_i1160" DrawAspect="Content" ObjectID="_1497354275" r:id="rId272"/>
        </w:object>
      </w:r>
      <w:r w:rsidR="00457A2C" w:rsidRPr="00FA64C0">
        <w:rPr>
          <w:rFonts w:ascii="Arial" w:hAnsi="Arial" w:cs="Arial"/>
        </w:rPr>
        <w:t xml:space="preserve"> be the </w:t>
      </w:r>
      <w:proofErr w:type="spellStart"/>
      <w:r w:rsidR="00457A2C" w:rsidRPr="00FA64C0">
        <w:rPr>
          <w:rFonts w:ascii="Arial" w:hAnsi="Arial" w:cs="Arial"/>
        </w:rPr>
        <w:t>Lagrangian</w:t>
      </w:r>
      <w:proofErr w:type="spellEnd"/>
      <w:r w:rsidR="00457A2C" w:rsidRPr="00FA64C0">
        <w:rPr>
          <w:rFonts w:ascii="Arial" w:hAnsi="Arial" w:cs="Arial"/>
        </w:rPr>
        <w:t xml:space="preserve"> multiplier associated with constraint (2b), the first order conditions for an interior solution are</w:t>
      </w:r>
      <w:r w:rsidR="00457022" w:rsidRPr="00FA64C0">
        <w:rPr>
          <w:rFonts w:ascii="Arial" w:hAnsi="Arial" w:cs="Arial"/>
        </w:rPr>
        <w:t xml:space="preserve">, </w:t>
      </w:r>
      <w:proofErr w:type="gramStart"/>
      <w:r w:rsidR="00457022" w:rsidRPr="00FA64C0">
        <w:rPr>
          <w:rFonts w:ascii="Arial" w:hAnsi="Arial" w:cs="Arial"/>
        </w:rPr>
        <w:t xml:space="preserve">for </w:t>
      </w:r>
      <w:proofErr w:type="gramEnd"/>
      <w:r w:rsidR="00457A2C" w:rsidRPr="00FA64C0">
        <w:rPr>
          <w:rFonts w:ascii="Arial" w:hAnsi="Arial" w:cs="Arial"/>
          <w:position w:val="-10"/>
        </w:rPr>
        <w:object w:dxaOrig="720" w:dyaOrig="300" w14:anchorId="60EC3BF8">
          <v:shape id="_x0000_i1161" type="#_x0000_t75" style="width:36pt;height:15pt" o:ole="">
            <v:imagedata r:id="rId273" o:title=""/>
          </v:shape>
          <o:OLEObject Type="Embed" ProgID="Equation.DSMT4" ShapeID="_x0000_i1161" DrawAspect="Content" ObjectID="_1497354276" r:id="rId274"/>
        </w:object>
      </w:r>
      <w:r w:rsidR="00457A2C" w:rsidRPr="00FA64C0">
        <w:rPr>
          <w:rFonts w:ascii="Arial" w:hAnsi="Arial" w:cs="Arial"/>
        </w:rPr>
        <w:t>:</w:t>
      </w:r>
    </w:p>
    <w:p w14:paraId="1937F3D6" w14:textId="77777777" w:rsidR="00457A2C" w:rsidRPr="00FA64C0" w:rsidRDefault="00457A2C" w:rsidP="00FA64C0">
      <w:pPr>
        <w:jc w:val="right"/>
        <w:rPr>
          <w:rFonts w:ascii="Arial" w:hAnsi="Arial" w:cs="Arial"/>
        </w:rPr>
      </w:pPr>
      <w:r w:rsidRPr="00FA64C0">
        <w:rPr>
          <w:rFonts w:ascii="Arial" w:hAnsi="Arial" w:cs="Arial"/>
          <w:position w:val="-16"/>
        </w:rPr>
        <w:object w:dxaOrig="1420" w:dyaOrig="440" w14:anchorId="72B7176E">
          <v:shape id="_x0000_i1162" type="#_x0000_t75" style="width:71.25pt;height:21.75pt" o:ole="">
            <v:imagedata r:id="rId275" o:title=""/>
          </v:shape>
          <o:OLEObject Type="Embed" ProgID="Equation.DSMT4" ShapeID="_x0000_i1162" DrawAspect="Content" ObjectID="_1497354277" r:id="rId276"/>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(3a)</w:t>
      </w:r>
    </w:p>
    <w:p w14:paraId="62A2462E" w14:textId="77777777" w:rsidR="00457A2C" w:rsidRPr="00FA64C0" w:rsidRDefault="00457A2C" w:rsidP="00FA64C0">
      <w:pPr>
        <w:jc w:val="right"/>
        <w:rPr>
          <w:rFonts w:ascii="Arial" w:hAnsi="Arial" w:cs="Arial"/>
        </w:rPr>
      </w:pPr>
      <w:r w:rsidRPr="00FA64C0">
        <w:rPr>
          <w:rFonts w:ascii="Arial" w:hAnsi="Arial" w:cs="Arial"/>
          <w:position w:val="-30"/>
        </w:rPr>
        <w:object w:dxaOrig="1560" w:dyaOrig="720" w14:anchorId="5F8DE590">
          <v:shape id="_x0000_i1163" type="#_x0000_t75" style="width:78pt;height:36pt" o:ole="">
            <v:imagedata r:id="rId277" o:title=""/>
          </v:shape>
          <o:OLEObject Type="Embed" ProgID="Equation.DSMT4" ShapeID="_x0000_i1163" DrawAspect="Content" ObjectID="_1497354278" r:id="rId278"/>
        </w:object>
      </w:r>
      <w:proofErr w:type="gramStart"/>
      <w:r w:rsidRPr="00FA64C0">
        <w:rPr>
          <w:rFonts w:ascii="Arial" w:hAnsi="Arial" w:cs="Arial"/>
        </w:rPr>
        <w:t>,</w:t>
      </w:r>
      <w:r w:rsidRPr="00FA64C0">
        <w:rPr>
          <w:rFonts w:ascii="Arial" w:hAnsi="Arial" w:cs="Arial"/>
        </w:rPr>
        <w:tab/>
      </w:r>
      <w:r w:rsidRPr="00FA64C0">
        <w:rPr>
          <w:rFonts w:ascii="Arial" w:hAnsi="Arial" w:cs="Arial"/>
          <w:position w:val="-8"/>
        </w:rPr>
        <w:object w:dxaOrig="720" w:dyaOrig="300" w14:anchorId="388EA194">
          <v:shape id="_x0000_i1164" type="#_x0000_t75" style="width:36pt;height:15pt" o:ole="">
            <v:imagedata r:id="rId279" o:title=""/>
          </v:shape>
          <o:OLEObject Type="Embed" ProgID="Equation.DSMT4" ShapeID="_x0000_i1164" DrawAspect="Content" ObjectID="_1497354279" r:id="rId280"/>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(3b)</w:t>
      </w:r>
    </w:p>
    <w:p w14:paraId="5193CD62" w14:textId="77777777" w:rsidR="00457A2C" w:rsidRPr="00FA64C0" w:rsidRDefault="00457A2C" w:rsidP="00FA64C0">
      <w:pPr>
        <w:jc w:val="right"/>
        <w:rPr>
          <w:rFonts w:ascii="Arial" w:hAnsi="Arial" w:cs="Arial"/>
        </w:rPr>
      </w:pPr>
      <w:r w:rsidRPr="00FA64C0">
        <w:rPr>
          <w:rFonts w:ascii="Arial" w:hAnsi="Arial" w:cs="Arial"/>
          <w:position w:val="-32"/>
        </w:rPr>
        <w:object w:dxaOrig="2160" w:dyaOrig="780" w14:anchorId="6D240183">
          <v:shape id="_x0000_i1165" type="#_x0000_t75" style="width:108pt;height:39pt" o:ole="">
            <v:imagedata r:id="rId281" o:title=""/>
          </v:shape>
          <o:OLEObject Type="Embed" ProgID="Equation.DSMT4" ShapeID="_x0000_i1165" DrawAspect="Content" ObjectID="_1497354280" r:id="rId282"/>
        </w:object>
      </w:r>
      <w:r w:rsidRPr="00FA64C0">
        <w:rPr>
          <w:rFonts w:ascii="Arial" w:hAnsi="Arial" w:cs="Arial"/>
        </w:rPr>
        <w:t>,</w:t>
      </w:r>
      <w:r w:rsidRPr="00FA64C0">
        <w:rPr>
          <w:rFonts w:ascii="Arial" w:hAnsi="Arial" w:cs="Arial"/>
        </w:rPr>
        <w:tab/>
      </w:r>
      <w:r w:rsidRPr="00FA64C0">
        <w:rPr>
          <w:rFonts w:ascii="Arial" w:hAnsi="Arial" w:cs="Arial"/>
          <w:position w:val="-8"/>
        </w:rPr>
        <w:object w:dxaOrig="720" w:dyaOrig="300" w14:anchorId="48178BD9">
          <v:shape id="_x0000_i1166" type="#_x0000_t75" style="width:36pt;height:15pt" o:ole="">
            <v:imagedata r:id="rId279" o:title=""/>
          </v:shape>
          <o:OLEObject Type="Embed" ProgID="Equation.DSMT4" ShapeID="_x0000_i1166" DrawAspect="Content" ObjectID="_1497354281" r:id="rId283"/>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(3c)</w:t>
      </w:r>
    </w:p>
    <w:p w14:paraId="7A4877B9" w14:textId="77777777" w:rsidR="00BD73B3" w:rsidRDefault="00BD73B3" w:rsidP="00FA64C0">
      <w:pPr>
        <w:jc w:val="both"/>
        <w:rPr>
          <w:rFonts w:ascii="Arial" w:hAnsi="Arial" w:cs="Arial"/>
        </w:rPr>
      </w:pPr>
    </w:p>
    <w:p w14:paraId="6CC118B5" w14:textId="77777777" w:rsidR="00457A2C" w:rsidRPr="00FA64C0" w:rsidRDefault="00457A2C" w:rsidP="00FA64C0">
      <w:pPr>
        <w:jc w:val="both"/>
        <w:rPr>
          <w:rFonts w:ascii="Arial" w:hAnsi="Arial" w:cs="Arial"/>
        </w:rPr>
      </w:pPr>
      <w:r w:rsidRPr="00FA64C0">
        <w:rPr>
          <w:rFonts w:ascii="Arial" w:hAnsi="Arial" w:cs="Arial"/>
        </w:rPr>
        <w:t>Combining (3a) – (3c), we obtain</w:t>
      </w:r>
    </w:p>
    <w:p w14:paraId="6C88447B" w14:textId="77777777" w:rsidR="00457A2C" w:rsidRPr="00FA64C0" w:rsidRDefault="00457A2C" w:rsidP="00FA64C0">
      <w:pPr>
        <w:jc w:val="right"/>
        <w:rPr>
          <w:rFonts w:ascii="Arial" w:hAnsi="Arial" w:cs="Arial"/>
        </w:rPr>
      </w:pPr>
      <w:r w:rsidRPr="00FA64C0">
        <w:rPr>
          <w:rFonts w:ascii="Arial" w:hAnsi="Arial" w:cs="Arial"/>
          <w:position w:val="-12"/>
        </w:rPr>
        <w:object w:dxaOrig="1120" w:dyaOrig="400" w14:anchorId="120AD3DA">
          <v:shape id="_x0000_i1167" type="#_x0000_t75" style="width:56.25pt;height:20.25pt" o:ole="">
            <v:imagedata r:id="rId284" o:title=""/>
          </v:shape>
          <o:OLEObject Type="Embed" ProgID="Equation.DSMT4" ShapeID="_x0000_i1167" DrawAspect="Content" ObjectID="_1497354282" r:id="rId285"/>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(3d)</w:t>
      </w:r>
    </w:p>
    <w:p w14:paraId="4E29F911" w14:textId="7835FDE6" w:rsidR="00457A2C" w:rsidRPr="00FA64C0" w:rsidRDefault="00457A2C" w:rsidP="00FA64C0">
      <w:pPr>
        <w:jc w:val="right"/>
        <w:rPr>
          <w:rFonts w:ascii="Arial" w:hAnsi="Arial" w:cs="Arial"/>
        </w:rPr>
      </w:pPr>
      <w:r w:rsidRPr="00FA64C0">
        <w:rPr>
          <w:rFonts w:ascii="Arial" w:hAnsi="Arial" w:cs="Arial"/>
          <w:position w:val="-38"/>
        </w:rPr>
        <w:object w:dxaOrig="1480" w:dyaOrig="900" w14:anchorId="509D0FA5">
          <v:shape id="_x0000_i1168" type="#_x0000_t75" style="width:74.25pt;height:45pt" o:ole="">
            <v:imagedata r:id="rId286" o:title=""/>
          </v:shape>
          <o:OLEObject Type="Embed" ProgID="Equation.DSMT4" ShapeID="_x0000_i1168" DrawAspect="Content" ObjectID="_1497354283" r:id="rId287"/>
        </w:object>
      </w:r>
      <w:proofErr w:type="gramStart"/>
      <w:r w:rsidRPr="00FA64C0">
        <w:rPr>
          <w:rFonts w:ascii="Arial" w:hAnsi="Arial" w:cs="Arial"/>
        </w:rPr>
        <w:t>,</w:t>
      </w:r>
      <w:r w:rsidRPr="00FA64C0">
        <w:rPr>
          <w:rFonts w:ascii="Arial" w:hAnsi="Arial" w:cs="Arial"/>
        </w:rPr>
        <w:tab/>
      </w:r>
      <w:r w:rsidRPr="00FA64C0">
        <w:rPr>
          <w:rFonts w:ascii="Arial" w:hAnsi="Arial" w:cs="Arial"/>
          <w:position w:val="-8"/>
        </w:rPr>
        <w:object w:dxaOrig="720" w:dyaOrig="300" w14:anchorId="1A54D418">
          <v:shape id="_x0000_i1169" type="#_x0000_t75" style="width:36pt;height:15pt" o:ole="">
            <v:imagedata r:id="rId288" o:title=""/>
          </v:shape>
          <o:OLEObject Type="Embed" ProgID="Equation.DSMT4" ShapeID="_x0000_i1169" DrawAspect="Content" ObjectID="_1497354284" r:id="rId289"/>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(3e)</w:t>
      </w:r>
    </w:p>
    <w:p w14:paraId="0D0082ED" w14:textId="669B87A9" w:rsidR="00894497" w:rsidRPr="00FA64C0" w:rsidRDefault="00457A2C" w:rsidP="00FA64C0">
      <w:pPr>
        <w:jc w:val="right"/>
        <w:rPr>
          <w:rFonts w:ascii="Arial" w:hAnsi="Arial" w:cs="Arial"/>
        </w:rPr>
      </w:pPr>
      <w:r w:rsidRPr="00FA64C0">
        <w:rPr>
          <w:rFonts w:ascii="Arial" w:hAnsi="Arial" w:cs="Arial"/>
          <w:position w:val="-36"/>
        </w:rPr>
        <w:object w:dxaOrig="2080" w:dyaOrig="860" w14:anchorId="1101750A">
          <v:shape id="_x0000_i1170" type="#_x0000_t75" style="width:104.25pt;height:42.75pt" o:ole="">
            <v:imagedata r:id="rId290" o:title=""/>
          </v:shape>
          <o:OLEObject Type="Embed" ProgID="Equation.DSMT4" ShapeID="_x0000_i1170" DrawAspect="Content" ObjectID="_1497354285" r:id="rId291"/>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position w:val="-8"/>
        </w:rPr>
        <w:object w:dxaOrig="720" w:dyaOrig="300" w14:anchorId="7FF3C065">
          <v:shape id="_x0000_i1171" type="#_x0000_t75" style="width:36pt;height:15pt" o:ole="">
            <v:imagedata r:id="rId288" o:title=""/>
          </v:shape>
          <o:OLEObject Type="Embed" ProgID="Equation.DSMT4" ShapeID="_x0000_i1171" DrawAspect="Content" ObjectID="_1497354286" r:id="rId292"/>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(3f)</w:t>
      </w:r>
    </w:p>
    <w:p w14:paraId="5DDB656D" w14:textId="6C0677F3" w:rsidR="008E333D" w:rsidRPr="00FA64C0" w:rsidRDefault="00573D10" w:rsidP="00FA64C0">
      <w:pPr>
        <w:jc w:val="both"/>
        <w:rPr>
          <w:rFonts w:ascii="Arial" w:hAnsi="Arial" w:cs="Arial"/>
        </w:rPr>
      </w:pPr>
      <w:r w:rsidRPr="00FA64C0">
        <w:rPr>
          <w:rFonts w:ascii="Arial" w:hAnsi="Arial" w:cs="Arial"/>
        </w:rPr>
        <w:t xml:space="preserve">Now, observe that </w:t>
      </w:r>
      <w:r w:rsidRPr="00FA64C0">
        <w:rPr>
          <w:rFonts w:ascii="Arial" w:hAnsi="Arial" w:cs="Arial"/>
          <w:position w:val="-12"/>
        </w:rPr>
        <w:object w:dxaOrig="720" w:dyaOrig="400" w14:anchorId="5533D2E8">
          <v:shape id="_x0000_i1172" type="#_x0000_t75" style="width:36pt;height:20.25pt" o:ole="">
            <v:imagedata r:id="rId293" o:title=""/>
          </v:shape>
          <o:OLEObject Type="Embed" ProgID="Equation.DSMT4" ShapeID="_x0000_i1172" DrawAspect="Content" ObjectID="_1497354287" r:id="rId294"/>
        </w:object>
      </w:r>
      <w:r w:rsidRPr="00FA64C0">
        <w:rPr>
          <w:rFonts w:ascii="Arial" w:hAnsi="Arial" w:cs="Arial"/>
        </w:rPr>
        <w:t xml:space="preserve"> </w:t>
      </w:r>
      <w:proofErr w:type="gramStart"/>
      <w:r w:rsidRPr="00FA64C0">
        <w:rPr>
          <w:rFonts w:ascii="Arial" w:hAnsi="Arial" w:cs="Arial"/>
        </w:rPr>
        <w:t xml:space="preserve">implies </w:t>
      </w:r>
      <w:proofErr w:type="gramEnd"/>
      <w:r w:rsidRPr="00FA64C0">
        <w:rPr>
          <w:rFonts w:ascii="Arial" w:hAnsi="Arial" w:cs="Arial"/>
          <w:position w:val="-12"/>
        </w:rPr>
        <w:object w:dxaOrig="700" w:dyaOrig="380" w14:anchorId="318321DB">
          <v:shape id="_x0000_i1173" type="#_x0000_t75" style="width:35.25pt;height:18.75pt" o:ole="">
            <v:imagedata r:id="rId295" o:title=""/>
          </v:shape>
          <o:OLEObject Type="Embed" ProgID="Equation.DSMT4" ShapeID="_x0000_i1173" DrawAspect="Content" ObjectID="_1497354288" r:id="rId296"/>
        </w:object>
      </w:r>
      <w:r w:rsidRPr="00FA64C0">
        <w:rPr>
          <w:rFonts w:ascii="Arial" w:hAnsi="Arial" w:cs="Arial"/>
        </w:rPr>
        <w:t xml:space="preserve">. Hence, we obtain </w:t>
      </w:r>
      <w:r w:rsidRPr="00FA64C0">
        <w:rPr>
          <w:rFonts w:ascii="Arial" w:hAnsi="Arial" w:cs="Arial"/>
          <w:position w:val="-12"/>
        </w:rPr>
        <w:object w:dxaOrig="1380" w:dyaOrig="380" w14:anchorId="5040D8E4">
          <v:shape id="_x0000_i1174" type="#_x0000_t75" style="width:69pt;height:18.75pt" o:ole="">
            <v:imagedata r:id="rId236" o:title=""/>
          </v:shape>
          <o:OLEObject Type="Embed" ProgID="Equation.DSMT4" ShapeID="_x0000_i1174" DrawAspect="Content" ObjectID="_1497354289" r:id="rId297"/>
        </w:object>
      </w:r>
      <w:r w:rsidRPr="00FA64C0">
        <w:rPr>
          <w:rFonts w:ascii="Arial" w:hAnsi="Arial" w:cs="Arial"/>
        </w:rPr>
        <w:t xml:space="preserve"> from (1b) </w:t>
      </w:r>
      <w:proofErr w:type="gramStart"/>
      <w:r w:rsidRPr="00FA64C0">
        <w:rPr>
          <w:rFonts w:ascii="Arial" w:hAnsi="Arial" w:cs="Arial"/>
        </w:rPr>
        <w:t xml:space="preserve">and </w:t>
      </w:r>
      <w:proofErr w:type="gramEnd"/>
      <w:r w:rsidR="007C06AA" w:rsidRPr="00FA64C0">
        <w:rPr>
          <w:rFonts w:ascii="Arial" w:hAnsi="Arial" w:cs="Arial"/>
          <w:position w:val="-12"/>
        </w:rPr>
        <w:object w:dxaOrig="1120" w:dyaOrig="360" w14:anchorId="5D2207F0">
          <v:shape id="_x0000_i1175" type="#_x0000_t75" style="width:56.25pt;height:18pt" o:ole="">
            <v:imagedata r:id="rId298" o:title=""/>
          </v:shape>
          <o:OLEObject Type="Embed" ProgID="Equation.DSMT4" ShapeID="_x0000_i1175" DrawAspect="Content" ObjectID="_1497354290" r:id="rId299"/>
        </w:object>
      </w:r>
      <w:r w:rsidRPr="00FA64C0">
        <w:rPr>
          <w:rFonts w:ascii="Arial" w:hAnsi="Arial" w:cs="Arial"/>
        </w:rPr>
        <w:t xml:space="preserve">. Given these results, the resource constraint becomes equation (2l) and the </w:t>
      </w:r>
      <w:r w:rsidRPr="00FA64C0">
        <w:rPr>
          <w:rFonts w:ascii="Arial" w:hAnsi="Arial" w:cs="Arial"/>
        </w:rPr>
        <w:lastRenderedPageBreak/>
        <w:t>Samuelson conditions (3e) and (3f) become equations (2m) and (2n), respectively.</w:t>
      </w:r>
      <w:r w:rsidR="0081060F" w:rsidRPr="00FA64C0">
        <w:rPr>
          <w:rFonts w:ascii="Arial" w:hAnsi="Arial" w:cs="Arial"/>
        </w:rPr>
        <w:t xml:space="preserve"> In sum, the social optimum is again the symmetric Pareto optimal allocation.</w:t>
      </w:r>
    </w:p>
    <w:p w14:paraId="4926009F" w14:textId="77777777" w:rsidR="00BD73B3" w:rsidRDefault="00BD73B3" w:rsidP="00FA64C0">
      <w:pPr>
        <w:jc w:val="both"/>
        <w:rPr>
          <w:rFonts w:ascii="Arial" w:hAnsi="Arial" w:cs="Arial"/>
          <w:b/>
        </w:rPr>
      </w:pPr>
    </w:p>
    <w:p w14:paraId="22BDF255" w14:textId="7B2C3D2C" w:rsidR="0081060F" w:rsidRPr="00FA64C0" w:rsidRDefault="0081060F" w:rsidP="00FA64C0">
      <w:pPr>
        <w:jc w:val="both"/>
        <w:rPr>
          <w:rFonts w:ascii="Arial" w:hAnsi="Arial" w:cs="Arial"/>
          <w:i/>
        </w:rPr>
      </w:pPr>
      <w:proofErr w:type="gramStart"/>
      <w:r w:rsidRPr="00FA64C0">
        <w:rPr>
          <w:rFonts w:ascii="Arial" w:hAnsi="Arial" w:cs="Arial"/>
          <w:b/>
        </w:rPr>
        <w:t>Proposition 2.</w:t>
      </w:r>
      <w:proofErr w:type="gramEnd"/>
      <w:r w:rsidRPr="00FA64C0">
        <w:rPr>
          <w:rFonts w:ascii="Arial" w:hAnsi="Arial" w:cs="Arial"/>
        </w:rPr>
        <w:t xml:space="preserve"> </w:t>
      </w:r>
      <w:r w:rsidRPr="00FA64C0">
        <w:rPr>
          <w:rFonts w:ascii="Arial" w:hAnsi="Arial" w:cs="Arial"/>
          <w:i/>
        </w:rPr>
        <w:t xml:space="preserve">In the presence of a common labor market, the social optimum corresponds to the symmetric Pareto optimal allocation whether or not the social planner is able to anticipate the migration responses to its </w:t>
      </w:r>
      <w:r w:rsidR="0059027F" w:rsidRPr="00FA64C0">
        <w:rPr>
          <w:rFonts w:ascii="Arial" w:hAnsi="Arial" w:cs="Arial"/>
          <w:i/>
        </w:rPr>
        <w:t xml:space="preserve">policy </w:t>
      </w:r>
      <w:r w:rsidRPr="00FA64C0">
        <w:rPr>
          <w:rFonts w:ascii="Arial" w:hAnsi="Arial" w:cs="Arial"/>
          <w:i/>
        </w:rPr>
        <w:t>choices.</w:t>
      </w:r>
    </w:p>
    <w:p w14:paraId="51F2BCBC" w14:textId="77777777" w:rsidR="00BD73B3" w:rsidRDefault="00BD73B3" w:rsidP="00FA64C0">
      <w:pPr>
        <w:ind w:firstLine="360"/>
        <w:jc w:val="both"/>
        <w:rPr>
          <w:rFonts w:ascii="Arial" w:hAnsi="Arial" w:cs="Arial"/>
        </w:rPr>
      </w:pPr>
    </w:p>
    <w:p w14:paraId="06FEE106" w14:textId="6B33E708" w:rsidR="00BE2131" w:rsidRPr="00FA64C0" w:rsidRDefault="00BE2131" w:rsidP="00FA64C0">
      <w:pPr>
        <w:ind w:firstLine="360"/>
        <w:jc w:val="both"/>
        <w:rPr>
          <w:rFonts w:ascii="Arial" w:hAnsi="Arial" w:cs="Arial"/>
        </w:rPr>
      </w:pPr>
      <w:r w:rsidRPr="00FA64C0">
        <w:rPr>
          <w:rFonts w:ascii="Arial" w:hAnsi="Arial" w:cs="Arial"/>
        </w:rPr>
        <w:t>Proposition 2 is important because it informs us that under a common labor market the socially optimal allocation is unique and symmetric. This follows because the distribution of population across regions does not affect the economy-wide resource constraint</w:t>
      </w:r>
      <w:r w:rsidR="002F1F62" w:rsidRPr="00FA64C0">
        <w:rPr>
          <w:rFonts w:ascii="Arial" w:hAnsi="Arial" w:cs="Arial"/>
        </w:rPr>
        <w:t>. As we discussed above, the total income is unaffected by the population distribution – see equation (2c).</w:t>
      </w:r>
    </w:p>
    <w:p w14:paraId="683F647E" w14:textId="77777777" w:rsidR="00BD73B3" w:rsidRDefault="00BD73B3" w:rsidP="00FA64C0">
      <w:pPr>
        <w:jc w:val="both"/>
        <w:rPr>
          <w:rFonts w:ascii="Arial" w:hAnsi="Arial" w:cs="Arial"/>
          <w:b/>
        </w:rPr>
      </w:pPr>
    </w:p>
    <w:p w14:paraId="34502B39" w14:textId="77777777" w:rsidR="00BD73B3" w:rsidRDefault="00BD73B3" w:rsidP="00FA64C0">
      <w:pPr>
        <w:jc w:val="both"/>
        <w:rPr>
          <w:rFonts w:ascii="Arial" w:hAnsi="Arial" w:cs="Arial"/>
          <w:b/>
        </w:rPr>
      </w:pPr>
    </w:p>
    <w:p w14:paraId="680E07C7" w14:textId="2291813D" w:rsidR="00A90FD9" w:rsidRPr="00FA64C0" w:rsidRDefault="00735987" w:rsidP="00FA64C0">
      <w:pPr>
        <w:jc w:val="both"/>
        <w:rPr>
          <w:rFonts w:ascii="Arial" w:hAnsi="Arial" w:cs="Arial"/>
          <w:b/>
        </w:rPr>
      </w:pPr>
      <w:r w:rsidRPr="00FA64C0">
        <w:rPr>
          <w:rFonts w:ascii="Arial" w:hAnsi="Arial" w:cs="Arial"/>
          <w:b/>
        </w:rPr>
        <w:t>2.2. Decentralized l</w:t>
      </w:r>
      <w:r w:rsidR="006C5C83" w:rsidRPr="00FA64C0">
        <w:rPr>
          <w:rFonts w:ascii="Arial" w:hAnsi="Arial" w:cs="Arial"/>
          <w:b/>
        </w:rPr>
        <w:t>eadership</w:t>
      </w:r>
    </w:p>
    <w:p w14:paraId="029702BA" w14:textId="77777777" w:rsidR="00BD73B3" w:rsidRDefault="00BD73B3" w:rsidP="00FA64C0">
      <w:pPr>
        <w:jc w:val="both"/>
        <w:rPr>
          <w:rFonts w:ascii="Arial" w:hAnsi="Arial" w:cs="Arial"/>
        </w:rPr>
      </w:pPr>
    </w:p>
    <w:p w14:paraId="7BFFE84E" w14:textId="37C6C4A6" w:rsidR="006C5C83" w:rsidRPr="00FA64C0" w:rsidRDefault="006C5C83" w:rsidP="00FA64C0">
      <w:pPr>
        <w:jc w:val="both"/>
        <w:rPr>
          <w:rFonts w:ascii="Arial" w:hAnsi="Arial" w:cs="Arial"/>
        </w:rPr>
      </w:pPr>
      <w:r w:rsidRPr="00FA64C0">
        <w:rPr>
          <w:rFonts w:ascii="Arial" w:hAnsi="Arial" w:cs="Arial"/>
        </w:rPr>
        <w:t xml:space="preserve">We now consider a setting in which the federation is characterized by decentralized leadership. The regional governments choose their public good contributions in full anticipation of the central government’s interregional </w:t>
      </w:r>
      <w:r w:rsidR="001F5BEA" w:rsidRPr="00FA64C0">
        <w:rPr>
          <w:rFonts w:ascii="Arial" w:hAnsi="Arial" w:cs="Arial"/>
        </w:rPr>
        <w:t>redistribution mechanism. T</w:t>
      </w:r>
      <w:r w:rsidRPr="00FA64C0">
        <w:rPr>
          <w:rFonts w:ascii="Arial" w:hAnsi="Arial" w:cs="Arial"/>
        </w:rPr>
        <w:t>he decentralized leadership game has two stages; namely, simultaneous choices of public good contributio</w:t>
      </w:r>
      <w:r w:rsidR="00E54B8D" w:rsidRPr="00FA64C0">
        <w:rPr>
          <w:rFonts w:ascii="Arial" w:hAnsi="Arial" w:cs="Arial"/>
        </w:rPr>
        <w:t>ns in the first stage followed by the central government’s choices of private consumption levels in the second stage</w:t>
      </w:r>
      <w:r w:rsidRPr="00FA64C0">
        <w:rPr>
          <w:rFonts w:ascii="Arial" w:hAnsi="Arial" w:cs="Arial"/>
        </w:rPr>
        <w:t>. In addition, we initially assume that the central government chooses its redistribution policy accounting for the migration responses to its choices.</w:t>
      </w:r>
      <w:r w:rsidR="00E54B8D" w:rsidRPr="00FA64C0">
        <w:rPr>
          <w:rFonts w:ascii="Arial" w:hAnsi="Arial" w:cs="Arial"/>
        </w:rPr>
        <w:t xml:space="preserve"> The payoffs for the regional governments are the regional welfare functions. The payoff for the central government is the social welfare function. The equilibrium concept is subgame perfection.</w:t>
      </w:r>
    </w:p>
    <w:p w14:paraId="5C424516" w14:textId="084DB893" w:rsidR="005B129D" w:rsidRPr="00FA64C0" w:rsidRDefault="00E54B8D" w:rsidP="00FA64C0">
      <w:pPr>
        <w:ind w:firstLine="360"/>
        <w:jc w:val="both"/>
        <w:rPr>
          <w:rFonts w:ascii="Arial" w:hAnsi="Arial" w:cs="Arial"/>
        </w:rPr>
      </w:pPr>
      <w:r w:rsidRPr="00FA64C0">
        <w:rPr>
          <w:rFonts w:ascii="Arial" w:hAnsi="Arial" w:cs="Arial"/>
        </w:rPr>
        <w:t xml:space="preserve">Consider the second stage of the game. This is equivalent to the problem that the social planner solved when it accounted for the migration responses in the previous section, except that here the central government does not control the public good expenditure levels. Thus, the conditions that characterize the solution in the second stage are (2b) and (2k). The latter implies </w:t>
      </w:r>
      <w:proofErr w:type="gramStart"/>
      <w:r w:rsidRPr="00FA64C0">
        <w:rPr>
          <w:rFonts w:ascii="Arial" w:hAnsi="Arial" w:cs="Arial"/>
        </w:rPr>
        <w:t xml:space="preserve">that </w:t>
      </w:r>
      <w:proofErr w:type="gramEnd"/>
      <w:r w:rsidRPr="00FA64C0">
        <w:rPr>
          <w:rFonts w:ascii="Arial" w:hAnsi="Arial" w:cs="Arial"/>
          <w:position w:val="-12"/>
        </w:rPr>
        <w:object w:dxaOrig="1080" w:dyaOrig="380" w14:anchorId="20C641CF">
          <v:shape id="_x0000_i1176" type="#_x0000_t75" style="width:54pt;height:18.75pt" o:ole="">
            <v:imagedata r:id="rId300" o:title=""/>
          </v:shape>
          <o:OLEObject Type="Embed" ProgID="Equation.DSMT4" ShapeID="_x0000_i1176" DrawAspect="Content" ObjectID="_1497354291" r:id="rId301"/>
        </w:object>
      </w:r>
      <w:r w:rsidRPr="00FA64C0">
        <w:rPr>
          <w:rFonts w:ascii="Arial" w:hAnsi="Arial" w:cs="Arial"/>
        </w:rPr>
        <w:t xml:space="preserve">, </w:t>
      </w:r>
      <w:r w:rsidRPr="00FA64C0">
        <w:rPr>
          <w:rFonts w:ascii="Arial" w:hAnsi="Arial" w:cs="Arial"/>
          <w:position w:val="-12"/>
        </w:rPr>
        <w:object w:dxaOrig="720" w:dyaOrig="400" w14:anchorId="10C52EF1">
          <v:shape id="_x0000_i1177" type="#_x0000_t75" style="width:36pt;height:20.25pt" o:ole="">
            <v:imagedata r:id="rId302" o:title=""/>
          </v:shape>
          <o:OLEObject Type="Embed" ProgID="Equation.DSMT4" ShapeID="_x0000_i1177" DrawAspect="Content" ObjectID="_1497354292" r:id="rId303"/>
        </w:object>
      </w:r>
      <w:r w:rsidRPr="00FA64C0">
        <w:rPr>
          <w:rFonts w:ascii="Arial" w:hAnsi="Arial" w:cs="Arial"/>
        </w:rPr>
        <w:t xml:space="preserve"> and </w:t>
      </w:r>
      <w:r w:rsidRPr="00FA64C0">
        <w:rPr>
          <w:rFonts w:ascii="Arial" w:hAnsi="Arial" w:cs="Arial"/>
          <w:position w:val="-12"/>
        </w:rPr>
        <w:object w:dxaOrig="1380" w:dyaOrig="380" w14:anchorId="74F96D4F">
          <v:shape id="_x0000_i1178" type="#_x0000_t75" style="width:69pt;height:18.75pt" o:ole="">
            <v:imagedata r:id="rId304" o:title=""/>
          </v:shape>
          <o:OLEObject Type="Embed" ProgID="Equation.DSMT4" ShapeID="_x0000_i1178" DrawAspect="Content" ObjectID="_1497354293" r:id="rId305"/>
        </w:object>
      </w:r>
      <w:r w:rsidRPr="00FA64C0">
        <w:rPr>
          <w:rFonts w:ascii="Arial" w:hAnsi="Arial" w:cs="Arial"/>
        </w:rPr>
        <w:t>. It follows that condition (2l) hol</w:t>
      </w:r>
      <w:r w:rsidR="005B129D" w:rsidRPr="00FA64C0">
        <w:rPr>
          <w:rFonts w:ascii="Arial" w:hAnsi="Arial" w:cs="Arial"/>
        </w:rPr>
        <w:t>ds and can be written in terms of the central government’s best response function:</w:t>
      </w:r>
    </w:p>
    <w:p w14:paraId="2F4D465C" w14:textId="51B81858" w:rsidR="005B129D" w:rsidRPr="00FA64C0" w:rsidRDefault="005B129D" w:rsidP="00FA64C0">
      <w:pPr>
        <w:jc w:val="right"/>
        <w:rPr>
          <w:rFonts w:ascii="Arial" w:hAnsi="Arial" w:cs="Arial"/>
        </w:rPr>
      </w:pPr>
      <w:r w:rsidRPr="00FA64C0">
        <w:rPr>
          <w:rFonts w:ascii="Arial" w:hAnsi="Arial" w:cs="Arial"/>
          <w:position w:val="-32"/>
        </w:rPr>
        <w:object w:dxaOrig="3860" w:dyaOrig="760" w14:anchorId="513095F2">
          <v:shape id="_x0000_i1179" type="#_x0000_t75" style="width:192.75pt;height:38.25pt" o:ole="">
            <v:imagedata r:id="rId306" o:title=""/>
          </v:shape>
          <o:OLEObject Type="Embed" ProgID="Equation.DSMT4" ShapeID="_x0000_i1179" DrawAspect="Content" ObjectID="_1497354294" r:id="rId307"/>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(4a)</w:t>
      </w:r>
    </w:p>
    <w:p w14:paraId="44502EAD" w14:textId="49E0056D" w:rsidR="00BE358B" w:rsidRPr="00FA64C0" w:rsidRDefault="00BE358B" w:rsidP="00FA64C0">
      <w:pPr>
        <w:ind w:firstLine="360"/>
        <w:jc w:val="both"/>
        <w:rPr>
          <w:rFonts w:ascii="Arial" w:hAnsi="Arial" w:cs="Arial"/>
        </w:rPr>
      </w:pPr>
      <w:r w:rsidRPr="00FA64C0">
        <w:rPr>
          <w:rFonts w:ascii="Arial" w:hAnsi="Arial" w:cs="Arial"/>
        </w:rPr>
        <w:t xml:space="preserve">Plugging </w:t>
      </w:r>
      <w:r w:rsidRPr="00FA64C0">
        <w:rPr>
          <w:rFonts w:ascii="Arial" w:hAnsi="Arial" w:cs="Arial"/>
          <w:position w:val="-16"/>
        </w:rPr>
        <w:object w:dxaOrig="940" w:dyaOrig="420" w14:anchorId="617F929D">
          <v:shape id="_x0000_i1180" type="#_x0000_t75" style="width:47.25pt;height:21pt" o:ole="">
            <v:imagedata r:id="rId308" o:title=""/>
          </v:shape>
          <o:OLEObject Type="Embed" ProgID="Equation.DSMT4" ShapeID="_x0000_i1180" DrawAspect="Content" ObjectID="_1497354295" r:id="rId309"/>
        </w:object>
      </w:r>
      <w:r w:rsidRPr="00FA64C0">
        <w:rPr>
          <w:rFonts w:ascii="Arial" w:hAnsi="Arial" w:cs="Arial"/>
        </w:rPr>
        <w:t xml:space="preserve"> and (4a) into the payoff for regional </w:t>
      </w:r>
      <w:proofErr w:type="gramStart"/>
      <w:r w:rsidRPr="00FA64C0">
        <w:rPr>
          <w:rFonts w:ascii="Arial" w:hAnsi="Arial" w:cs="Arial"/>
        </w:rPr>
        <w:t xml:space="preserve">government </w:t>
      </w:r>
      <w:proofErr w:type="gramEnd"/>
      <w:r w:rsidRPr="00FA64C0">
        <w:rPr>
          <w:rFonts w:ascii="Arial" w:hAnsi="Arial" w:cs="Arial"/>
          <w:position w:val="-10"/>
        </w:rPr>
        <w:object w:dxaOrig="200" w:dyaOrig="300" w14:anchorId="1E2C7296">
          <v:shape id="_x0000_i1181" type="#_x0000_t75" style="width:9.75pt;height:15pt" o:ole="">
            <v:imagedata r:id="rId310" o:title=""/>
          </v:shape>
          <o:OLEObject Type="Embed" ProgID="Equation.DSMT4" ShapeID="_x0000_i1181" DrawAspect="Content" ObjectID="_1497354296" r:id="rId311"/>
        </w:object>
      </w:r>
      <w:r w:rsidRPr="00FA64C0">
        <w:rPr>
          <w:rFonts w:ascii="Arial" w:hAnsi="Arial" w:cs="Arial"/>
        </w:rPr>
        <w:t>, we obtain</w:t>
      </w:r>
    </w:p>
    <w:p w14:paraId="661B627B" w14:textId="0031AE74" w:rsidR="00BE358B" w:rsidRPr="00FA64C0" w:rsidRDefault="00BE358B" w:rsidP="00FA64C0">
      <w:pPr>
        <w:jc w:val="right"/>
        <w:rPr>
          <w:rFonts w:ascii="Arial" w:hAnsi="Arial" w:cs="Arial"/>
        </w:rPr>
      </w:pPr>
      <w:r w:rsidRPr="00FA64C0">
        <w:rPr>
          <w:rFonts w:ascii="Arial" w:hAnsi="Arial" w:cs="Arial"/>
          <w:position w:val="-30"/>
        </w:rPr>
        <w:object w:dxaOrig="4140" w:dyaOrig="740" w14:anchorId="79700CC2">
          <v:shape id="_x0000_i1182" type="#_x0000_t75" style="width:207pt;height:36.75pt" o:ole="">
            <v:imagedata r:id="rId312" o:title=""/>
          </v:shape>
          <o:OLEObject Type="Embed" ProgID="Equation.DSMT4" ShapeID="_x0000_i1182" DrawAspect="Content" ObjectID="_1497354297" r:id="rId313"/>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(4b)</w:t>
      </w:r>
    </w:p>
    <w:p w14:paraId="0CFE4686" w14:textId="59B6BF67" w:rsidR="00BE358B" w:rsidRDefault="001F5BEA" w:rsidP="00FA64C0">
      <w:pPr>
        <w:jc w:val="both"/>
        <w:rPr>
          <w:rFonts w:ascii="Arial" w:hAnsi="Arial" w:cs="Arial"/>
        </w:rPr>
      </w:pPr>
      <w:r w:rsidRPr="00FA64C0">
        <w:rPr>
          <w:rFonts w:ascii="Arial" w:hAnsi="Arial" w:cs="Arial"/>
        </w:rPr>
        <w:t>Each regional government wishes to maximize t</w:t>
      </w:r>
      <w:r w:rsidR="00BE358B" w:rsidRPr="00FA64C0">
        <w:rPr>
          <w:rFonts w:ascii="Arial" w:hAnsi="Arial" w:cs="Arial"/>
        </w:rPr>
        <w:t>h</w:t>
      </w:r>
      <w:r w:rsidRPr="00FA64C0">
        <w:rPr>
          <w:rFonts w:ascii="Arial" w:hAnsi="Arial" w:cs="Arial"/>
        </w:rPr>
        <w:t>e payoff function (4b)</w:t>
      </w:r>
      <w:r w:rsidR="00BE358B" w:rsidRPr="00FA64C0">
        <w:rPr>
          <w:rFonts w:ascii="Arial" w:hAnsi="Arial" w:cs="Arial"/>
        </w:rPr>
        <w:t xml:space="preserve"> – </w:t>
      </w:r>
      <w:r w:rsidR="00085656" w:rsidRPr="00FA64C0">
        <w:rPr>
          <w:rFonts w:ascii="Arial" w:hAnsi="Arial" w:cs="Arial"/>
        </w:rPr>
        <w:t xml:space="preserve">hence, </w:t>
      </w:r>
      <w:r w:rsidRPr="00FA64C0">
        <w:rPr>
          <w:rFonts w:ascii="Arial" w:hAnsi="Arial" w:cs="Arial"/>
        </w:rPr>
        <w:t>each regional government</w:t>
      </w:r>
      <w:r w:rsidR="00BE358B" w:rsidRPr="00FA64C0">
        <w:rPr>
          <w:rFonts w:ascii="Arial" w:hAnsi="Arial" w:cs="Arial"/>
        </w:rPr>
        <w:t xml:space="preserve"> wish</w:t>
      </w:r>
      <w:r w:rsidRPr="00FA64C0">
        <w:rPr>
          <w:rFonts w:ascii="Arial" w:hAnsi="Arial" w:cs="Arial"/>
        </w:rPr>
        <w:t>es</w:t>
      </w:r>
      <w:r w:rsidR="00BE358B" w:rsidRPr="00FA64C0">
        <w:rPr>
          <w:rFonts w:ascii="Arial" w:hAnsi="Arial" w:cs="Arial"/>
        </w:rPr>
        <w:t xml:space="preserve"> to </w:t>
      </w:r>
      <w:proofErr w:type="gramStart"/>
      <w:r w:rsidR="00BE358B" w:rsidRPr="00FA64C0">
        <w:rPr>
          <w:rFonts w:ascii="Arial" w:hAnsi="Arial" w:cs="Arial"/>
        </w:rPr>
        <w:t xml:space="preserve">maximize </w:t>
      </w:r>
      <w:proofErr w:type="gramEnd"/>
      <w:r w:rsidR="00BE358B" w:rsidRPr="00FA64C0">
        <w:rPr>
          <w:rFonts w:ascii="Arial" w:hAnsi="Arial" w:cs="Arial"/>
          <w:position w:val="-16"/>
        </w:rPr>
        <w:object w:dxaOrig="2740" w:dyaOrig="460" w14:anchorId="726B843A">
          <v:shape id="_x0000_i1183" type="#_x0000_t75" style="width:137.25pt;height:23.25pt" o:ole="">
            <v:imagedata r:id="rId314" o:title=""/>
          </v:shape>
          <o:OLEObject Type="Embed" ProgID="Equation.DSMT4" ShapeID="_x0000_i1183" DrawAspect="Content" ObjectID="_1497354298" r:id="rId315"/>
        </w:object>
      </w:r>
      <w:r w:rsidR="00BE358B" w:rsidRPr="00FA64C0">
        <w:rPr>
          <w:rFonts w:ascii="Arial" w:hAnsi="Arial" w:cs="Arial"/>
        </w:rPr>
        <w:t xml:space="preserve">. In the first stage, regional government </w:t>
      </w:r>
      <w:r w:rsidR="00BE358B" w:rsidRPr="00FA64C0">
        <w:rPr>
          <w:rFonts w:ascii="Arial" w:hAnsi="Arial" w:cs="Arial"/>
          <w:position w:val="-10"/>
        </w:rPr>
        <w:object w:dxaOrig="200" w:dyaOrig="300" w14:anchorId="5D53DDCB">
          <v:shape id="_x0000_i1184" type="#_x0000_t75" style="width:9.75pt;height:15pt" o:ole="">
            <v:imagedata r:id="rId316" o:title=""/>
          </v:shape>
          <o:OLEObject Type="Embed" ProgID="Equation.DSMT4" ShapeID="_x0000_i1184" DrawAspect="Content" ObjectID="_1497354299" r:id="rId317"/>
        </w:object>
      </w:r>
      <w:r w:rsidR="00BE358B" w:rsidRPr="00FA64C0">
        <w:rPr>
          <w:rFonts w:ascii="Arial" w:hAnsi="Arial" w:cs="Arial"/>
        </w:rPr>
        <w:t xml:space="preserve"> chooses non-negative </w:t>
      </w:r>
      <w:r w:rsidR="00862852" w:rsidRPr="00FA64C0">
        <w:rPr>
          <w:rFonts w:ascii="Arial" w:hAnsi="Arial" w:cs="Arial"/>
          <w:position w:val="-18"/>
        </w:rPr>
        <w:object w:dxaOrig="840" w:dyaOrig="480" w14:anchorId="1DAFBEEB">
          <v:shape id="_x0000_i1185" type="#_x0000_t75" style="width:42pt;height:24pt" o:ole="">
            <v:imagedata r:id="rId318" o:title=""/>
          </v:shape>
          <o:OLEObject Type="Embed" ProgID="Equation.DSMT4" ShapeID="_x0000_i1185" DrawAspect="Content" ObjectID="_1497354300" r:id="rId319"/>
        </w:object>
      </w:r>
      <w:r w:rsidR="00862852" w:rsidRPr="00FA64C0">
        <w:rPr>
          <w:rFonts w:ascii="Arial" w:hAnsi="Arial" w:cs="Arial"/>
        </w:rPr>
        <w:t xml:space="preserve"> to maximize (4b) subject </w:t>
      </w:r>
      <w:proofErr w:type="gramStart"/>
      <w:r w:rsidR="00862852" w:rsidRPr="00FA64C0">
        <w:rPr>
          <w:rFonts w:ascii="Arial" w:hAnsi="Arial" w:cs="Arial"/>
        </w:rPr>
        <w:t xml:space="preserve">to </w:t>
      </w:r>
      <w:proofErr w:type="gramEnd"/>
      <w:r w:rsidR="00862852" w:rsidRPr="00FA64C0">
        <w:rPr>
          <w:rFonts w:ascii="Arial" w:hAnsi="Arial" w:cs="Arial"/>
          <w:position w:val="-14"/>
        </w:rPr>
        <w:object w:dxaOrig="1340" w:dyaOrig="420" w14:anchorId="55E33B90">
          <v:shape id="_x0000_i1186" type="#_x0000_t75" style="width:66.75pt;height:21pt" o:ole="">
            <v:imagedata r:id="rId320" o:title=""/>
          </v:shape>
          <o:OLEObject Type="Embed" ProgID="Equation.DSMT4" ShapeID="_x0000_i1186" DrawAspect="Content" ObjectID="_1497354301" r:id="rId321"/>
        </w:object>
      </w:r>
      <w:r w:rsidR="005E6ADA" w:rsidRPr="00FA64C0">
        <w:rPr>
          <w:rFonts w:ascii="Arial" w:hAnsi="Arial" w:cs="Arial"/>
        </w:rPr>
        <w:t>, taking the choices of the other government as given. It is straightforward to show that the first order conditions for the problems faced by the regional governments yield equations (2m) and (2n).</w:t>
      </w:r>
    </w:p>
    <w:p w14:paraId="5676EFF6" w14:textId="77777777" w:rsidR="00BD73B3" w:rsidRPr="00FA64C0" w:rsidRDefault="00BD73B3" w:rsidP="00FA64C0">
      <w:pPr>
        <w:jc w:val="both"/>
        <w:rPr>
          <w:rFonts w:ascii="Arial" w:hAnsi="Arial" w:cs="Arial"/>
        </w:rPr>
      </w:pPr>
    </w:p>
    <w:p w14:paraId="2D9DA3B8" w14:textId="15B1E26F" w:rsidR="005E6ADA" w:rsidRPr="00FA64C0" w:rsidRDefault="005E6ADA" w:rsidP="00FA64C0">
      <w:pPr>
        <w:jc w:val="both"/>
        <w:rPr>
          <w:rFonts w:ascii="Arial" w:hAnsi="Arial" w:cs="Arial"/>
        </w:rPr>
      </w:pPr>
      <w:proofErr w:type="gramStart"/>
      <w:r w:rsidRPr="00FA64C0">
        <w:rPr>
          <w:rFonts w:ascii="Arial" w:hAnsi="Arial" w:cs="Arial"/>
          <w:b/>
        </w:rPr>
        <w:t>Proposition 3.</w:t>
      </w:r>
      <w:proofErr w:type="gramEnd"/>
      <w:r w:rsidRPr="00FA64C0">
        <w:rPr>
          <w:rFonts w:ascii="Arial" w:hAnsi="Arial" w:cs="Arial"/>
        </w:rPr>
        <w:t xml:space="preserve"> </w:t>
      </w:r>
      <w:r w:rsidRPr="00FA64C0">
        <w:rPr>
          <w:rFonts w:ascii="Arial" w:hAnsi="Arial" w:cs="Arial"/>
          <w:i/>
        </w:rPr>
        <w:t xml:space="preserve">The subgame perfect equilibrium for the decentralized leadership game where the center redistributes income between regions taking into account the migration responses to its </w:t>
      </w:r>
      <w:r w:rsidR="0067624B" w:rsidRPr="00FA64C0">
        <w:rPr>
          <w:rFonts w:ascii="Arial" w:hAnsi="Arial" w:cs="Arial"/>
          <w:i/>
        </w:rPr>
        <w:t xml:space="preserve">policy </w:t>
      </w:r>
      <w:r w:rsidRPr="00FA64C0">
        <w:rPr>
          <w:rFonts w:ascii="Arial" w:hAnsi="Arial" w:cs="Arial"/>
          <w:i/>
        </w:rPr>
        <w:t>choices corresponds to the symmetric Pareto optimal allocation.</w:t>
      </w:r>
    </w:p>
    <w:p w14:paraId="6FB03890" w14:textId="77777777" w:rsidR="00BD73B3" w:rsidRDefault="00BD73B3" w:rsidP="00FA64C0">
      <w:pPr>
        <w:ind w:firstLine="360"/>
        <w:jc w:val="both"/>
        <w:rPr>
          <w:rFonts w:ascii="Arial" w:hAnsi="Arial" w:cs="Arial"/>
        </w:rPr>
      </w:pPr>
    </w:p>
    <w:p w14:paraId="3D0985E9" w14:textId="717B8889" w:rsidR="00D9720A" w:rsidRPr="00FA64C0" w:rsidRDefault="00D9720A" w:rsidP="00FA64C0">
      <w:pPr>
        <w:ind w:firstLine="360"/>
        <w:jc w:val="both"/>
        <w:rPr>
          <w:rFonts w:ascii="Arial" w:hAnsi="Arial" w:cs="Arial"/>
        </w:rPr>
      </w:pPr>
      <w:r w:rsidRPr="00FA64C0">
        <w:rPr>
          <w:rFonts w:ascii="Arial" w:hAnsi="Arial" w:cs="Arial"/>
        </w:rPr>
        <w:t xml:space="preserve">Proposition 3 is remarkable in light of the negative results in </w:t>
      </w:r>
      <w:proofErr w:type="spellStart"/>
      <w:r w:rsidRPr="00FA64C0">
        <w:rPr>
          <w:rFonts w:ascii="Arial" w:hAnsi="Arial" w:cs="Arial"/>
        </w:rPr>
        <w:t>Wellisch</w:t>
      </w:r>
      <w:proofErr w:type="spellEnd"/>
      <w:r w:rsidRPr="00FA64C0">
        <w:rPr>
          <w:rFonts w:ascii="Arial" w:hAnsi="Arial" w:cs="Arial"/>
        </w:rPr>
        <w:t xml:space="preserve"> (1994). Our model has two key departures from </w:t>
      </w:r>
      <w:proofErr w:type="spellStart"/>
      <w:r w:rsidRPr="00FA64C0">
        <w:rPr>
          <w:rFonts w:ascii="Arial" w:hAnsi="Arial" w:cs="Arial"/>
        </w:rPr>
        <w:t>Wellisch’s</w:t>
      </w:r>
      <w:proofErr w:type="spellEnd"/>
      <w:r w:rsidRPr="00FA64C0">
        <w:rPr>
          <w:rFonts w:ascii="Arial" w:hAnsi="Arial" w:cs="Arial"/>
        </w:rPr>
        <w:t xml:space="preserve"> model: (</w:t>
      </w:r>
      <w:proofErr w:type="spellStart"/>
      <w:r w:rsidRPr="00FA64C0">
        <w:rPr>
          <w:rFonts w:ascii="Arial" w:hAnsi="Arial" w:cs="Arial"/>
        </w:rPr>
        <w:t>i</w:t>
      </w:r>
      <w:proofErr w:type="spellEnd"/>
      <w:r w:rsidRPr="00FA64C0">
        <w:rPr>
          <w:rFonts w:ascii="Arial" w:hAnsi="Arial" w:cs="Arial"/>
        </w:rPr>
        <w:t xml:space="preserve">) the presence of a common labor market; and (ii) </w:t>
      </w:r>
      <w:r w:rsidRPr="00FA64C0">
        <w:rPr>
          <w:rFonts w:ascii="Arial" w:hAnsi="Arial" w:cs="Arial"/>
        </w:rPr>
        <w:lastRenderedPageBreak/>
        <w:t>ex-post income redistribution undertaken by the central government. As discussed above, a common labor market implies that the economy’s income is independent from the population distribution across regions. This, in turn, implies that the economy-wide’s resource constraint is also independent f</w:t>
      </w:r>
      <w:r w:rsidR="00845156" w:rsidRPr="00FA64C0">
        <w:rPr>
          <w:rFonts w:ascii="Arial" w:hAnsi="Arial" w:cs="Arial"/>
        </w:rPr>
        <w:t>rom the population distribution across regions,</w:t>
      </w:r>
      <w:r w:rsidRPr="00FA64C0">
        <w:rPr>
          <w:rFonts w:ascii="Arial" w:hAnsi="Arial" w:cs="Arial"/>
        </w:rPr>
        <w:t xml:space="preserve"> a fact that </w:t>
      </w:r>
      <w:r w:rsidR="00845156" w:rsidRPr="00FA64C0">
        <w:rPr>
          <w:rFonts w:ascii="Arial" w:hAnsi="Arial" w:cs="Arial"/>
        </w:rPr>
        <w:t xml:space="preserve">yields </w:t>
      </w:r>
      <w:r w:rsidRPr="00FA64C0">
        <w:rPr>
          <w:rFonts w:ascii="Arial" w:hAnsi="Arial" w:cs="Arial"/>
        </w:rPr>
        <w:t>the result that the center’s optimal income redistribution policy equates marginal utilities of income across regions. As the regional governments make their choices in full anticipation of the center’s redistributive policy and also knowing that the population will be divided equally across regions, they find it optimal to make choices that fully internalize all interregional externalities. They make contributions at levels that satisfy the Samuelson conditions for optimal provision of public goods.</w:t>
      </w:r>
    </w:p>
    <w:p w14:paraId="18719D67" w14:textId="4FF4FF48" w:rsidR="00845156" w:rsidRPr="00FA64C0" w:rsidRDefault="00D9720A" w:rsidP="00FA64C0">
      <w:pPr>
        <w:ind w:firstLine="360"/>
        <w:jc w:val="both"/>
        <w:rPr>
          <w:rFonts w:ascii="Arial" w:hAnsi="Arial" w:cs="Arial"/>
        </w:rPr>
      </w:pPr>
      <w:r w:rsidRPr="00FA64C0">
        <w:rPr>
          <w:rFonts w:ascii="Arial" w:hAnsi="Arial" w:cs="Arial"/>
        </w:rPr>
        <w:t xml:space="preserve">A common labor market is necessary for the efficiency of the subgame-perfect equilibrium for the decentralized leadership game. </w:t>
      </w:r>
      <w:r w:rsidR="00845156" w:rsidRPr="00FA64C0">
        <w:rPr>
          <w:rFonts w:ascii="Arial" w:hAnsi="Arial" w:cs="Arial"/>
        </w:rPr>
        <w:t>Intuitively, t</w:t>
      </w:r>
      <w:r w:rsidRPr="00FA64C0">
        <w:rPr>
          <w:rFonts w:ascii="Arial" w:hAnsi="Arial" w:cs="Arial"/>
        </w:rPr>
        <w:t xml:space="preserve">he reader can </w:t>
      </w:r>
      <w:r w:rsidR="00845156" w:rsidRPr="00FA64C0">
        <w:rPr>
          <w:rFonts w:ascii="Arial" w:hAnsi="Arial" w:cs="Arial"/>
        </w:rPr>
        <w:t>confirm</w:t>
      </w:r>
      <w:r w:rsidRPr="00FA64C0">
        <w:rPr>
          <w:rFonts w:ascii="Arial" w:hAnsi="Arial" w:cs="Arial"/>
        </w:rPr>
        <w:t xml:space="preserve"> this by comparing </w:t>
      </w:r>
      <w:r w:rsidR="00845156" w:rsidRPr="00FA64C0">
        <w:rPr>
          <w:rFonts w:ascii="Arial" w:hAnsi="Arial" w:cs="Arial"/>
        </w:rPr>
        <w:t>our</w:t>
      </w:r>
      <w:r w:rsidR="000933C2" w:rsidRPr="00FA64C0">
        <w:rPr>
          <w:rFonts w:ascii="Arial" w:hAnsi="Arial" w:cs="Arial"/>
        </w:rPr>
        <w:t xml:space="preserve"> efficiency result with results that are available in the literature for models in which labor markets are assumed to be regional and independent from each other. </w:t>
      </w:r>
      <w:r w:rsidR="00A544E5" w:rsidRPr="00FA64C0">
        <w:rPr>
          <w:rFonts w:ascii="Arial" w:hAnsi="Arial" w:cs="Arial"/>
        </w:rPr>
        <w:t>Caplan et al (2000) shows that the subgame-perfect equilibrium for the decentralized leadership game they consider is socially optimal. In their setting, the center promotes interregional income transfers ex-post, but in full anticipation of how its choices affect the migration equilibrium. Their efficiency result, however, depends crucially on the assumption that the federal public good is pure, where the total amount is given by the sum of the regional contributions. This is made clear by subsequent work (see, e.g., Silva and Yamaguchi (</w:t>
      </w:r>
      <w:r w:rsidR="005D27F9" w:rsidRPr="00FA64C0">
        <w:rPr>
          <w:rFonts w:ascii="Arial" w:hAnsi="Arial" w:cs="Arial"/>
        </w:rPr>
        <w:t>2010</w:t>
      </w:r>
      <w:r w:rsidR="00A544E5" w:rsidRPr="00FA64C0">
        <w:rPr>
          <w:rFonts w:ascii="Arial" w:hAnsi="Arial" w:cs="Arial"/>
        </w:rPr>
        <w:t>) and Caplan and Silva (</w:t>
      </w:r>
      <w:r w:rsidR="005D27F9" w:rsidRPr="00FA64C0">
        <w:rPr>
          <w:rFonts w:ascii="Arial" w:hAnsi="Arial" w:cs="Arial"/>
        </w:rPr>
        <w:t>2011</w:t>
      </w:r>
      <w:r w:rsidR="00A544E5" w:rsidRPr="00FA64C0">
        <w:rPr>
          <w:rFonts w:ascii="Arial" w:hAnsi="Arial" w:cs="Arial"/>
        </w:rPr>
        <w:t xml:space="preserve">)), in which the assumption that the federal public good is pure is relaxed. These papers demonstrate that, all else equal, the subgame-perfect equilibrium for the decentralized leadership game is not socially optimal. </w:t>
      </w:r>
    </w:p>
    <w:p w14:paraId="17C9765D" w14:textId="16EE402E" w:rsidR="00A544E5" w:rsidRPr="00FA64C0" w:rsidRDefault="005B32FB" w:rsidP="00FA64C0">
      <w:pPr>
        <w:ind w:firstLine="360"/>
        <w:jc w:val="both"/>
        <w:rPr>
          <w:rFonts w:ascii="Arial" w:hAnsi="Arial" w:cs="Arial"/>
        </w:rPr>
      </w:pPr>
      <w:r w:rsidRPr="00FA64C0">
        <w:rPr>
          <w:rFonts w:ascii="Arial" w:hAnsi="Arial" w:cs="Arial"/>
        </w:rPr>
        <w:t>Aoyama and Silva (2010</w:t>
      </w:r>
      <w:r w:rsidR="005D27F9" w:rsidRPr="00FA64C0">
        <w:rPr>
          <w:rFonts w:ascii="Arial" w:hAnsi="Arial" w:cs="Arial"/>
        </w:rPr>
        <w:t>) build</w:t>
      </w:r>
      <w:r w:rsidR="009A0654" w:rsidRPr="00FA64C0">
        <w:rPr>
          <w:rFonts w:ascii="Arial" w:hAnsi="Arial" w:cs="Arial"/>
        </w:rPr>
        <w:t>s</w:t>
      </w:r>
      <w:r w:rsidR="005D27F9" w:rsidRPr="00FA64C0">
        <w:rPr>
          <w:rFonts w:ascii="Arial" w:hAnsi="Arial" w:cs="Arial"/>
        </w:rPr>
        <w:t xml:space="preserve"> a model after </w:t>
      </w:r>
      <w:proofErr w:type="spellStart"/>
      <w:r w:rsidR="005D27F9" w:rsidRPr="00FA64C0">
        <w:rPr>
          <w:rFonts w:ascii="Arial" w:hAnsi="Arial" w:cs="Arial"/>
        </w:rPr>
        <w:t>Wellisch</w:t>
      </w:r>
      <w:proofErr w:type="spellEnd"/>
      <w:r w:rsidR="005D27F9" w:rsidRPr="00FA64C0">
        <w:rPr>
          <w:rFonts w:ascii="Arial" w:hAnsi="Arial" w:cs="Arial"/>
        </w:rPr>
        <w:t xml:space="preserve"> (1994) and show</w:t>
      </w:r>
      <w:r w:rsidR="009A0654" w:rsidRPr="00FA64C0">
        <w:rPr>
          <w:rFonts w:ascii="Arial" w:hAnsi="Arial" w:cs="Arial"/>
        </w:rPr>
        <w:t>s</w:t>
      </w:r>
      <w:r w:rsidR="005D27F9" w:rsidRPr="00FA64C0">
        <w:rPr>
          <w:rFonts w:ascii="Arial" w:hAnsi="Arial" w:cs="Arial"/>
        </w:rPr>
        <w:t xml:space="preserve"> that the subgame-perfect equilibrium for a decentralized leadership game with interregional spillovers is socially efficient under two circumstances: (</w:t>
      </w:r>
      <w:proofErr w:type="spellStart"/>
      <w:r w:rsidR="005D27F9" w:rsidRPr="00FA64C0">
        <w:rPr>
          <w:rFonts w:ascii="Arial" w:hAnsi="Arial" w:cs="Arial"/>
        </w:rPr>
        <w:t>i</w:t>
      </w:r>
      <w:proofErr w:type="spellEnd"/>
      <w:r w:rsidR="005D27F9" w:rsidRPr="00FA64C0">
        <w:rPr>
          <w:rFonts w:ascii="Arial" w:hAnsi="Arial" w:cs="Arial"/>
        </w:rPr>
        <w:t xml:space="preserve">) if regional and central governments’ payoff functions are </w:t>
      </w:r>
      <w:proofErr w:type="spellStart"/>
      <w:r w:rsidR="005D27F9" w:rsidRPr="00FA64C0">
        <w:rPr>
          <w:rFonts w:ascii="Arial" w:hAnsi="Arial" w:cs="Arial"/>
        </w:rPr>
        <w:t>Rawlsian</w:t>
      </w:r>
      <w:proofErr w:type="spellEnd"/>
      <w:r w:rsidR="005D27F9" w:rsidRPr="00FA64C0">
        <w:rPr>
          <w:rFonts w:ascii="Arial" w:hAnsi="Arial" w:cs="Arial"/>
        </w:rPr>
        <w:t>; and (ii) if the regional governments’ payoff functions are quasi-linear and the central government’s payoff function is a Bergson-Samuelson transformation of regional welfare levels. In both cases, the center’s income redistribution policy yields perfect in</w:t>
      </w:r>
      <w:r w:rsidR="009A0654" w:rsidRPr="00FA64C0">
        <w:rPr>
          <w:rFonts w:ascii="Arial" w:hAnsi="Arial" w:cs="Arial"/>
        </w:rPr>
        <w:t>centive equivalence, which motivates</w:t>
      </w:r>
      <w:r w:rsidR="005D27F9" w:rsidRPr="00FA64C0">
        <w:rPr>
          <w:rFonts w:ascii="Arial" w:hAnsi="Arial" w:cs="Arial"/>
        </w:rPr>
        <w:t xml:space="preserve"> the regional governments to make choices that internalize interregional spillovers. </w:t>
      </w:r>
      <w:r w:rsidR="00845156" w:rsidRPr="00FA64C0">
        <w:rPr>
          <w:rFonts w:ascii="Arial" w:hAnsi="Arial" w:cs="Arial"/>
        </w:rPr>
        <w:t xml:space="preserve">More recently, </w:t>
      </w:r>
      <w:proofErr w:type="spellStart"/>
      <w:r w:rsidR="00845156" w:rsidRPr="00FA64C0">
        <w:rPr>
          <w:rFonts w:ascii="Arial" w:hAnsi="Arial" w:cs="Arial"/>
        </w:rPr>
        <w:t>Boadway</w:t>
      </w:r>
      <w:proofErr w:type="spellEnd"/>
      <w:r w:rsidR="00845156" w:rsidRPr="00FA64C0">
        <w:rPr>
          <w:rFonts w:ascii="Arial" w:hAnsi="Arial" w:cs="Arial"/>
        </w:rPr>
        <w:t xml:space="preserve"> et al (2013) </w:t>
      </w:r>
      <w:r w:rsidR="005D27F9" w:rsidRPr="00FA64C0">
        <w:rPr>
          <w:rFonts w:ascii="Arial" w:hAnsi="Arial" w:cs="Arial"/>
        </w:rPr>
        <w:t xml:space="preserve">also </w:t>
      </w:r>
      <w:r w:rsidR="00845156" w:rsidRPr="00FA64C0">
        <w:rPr>
          <w:rFonts w:ascii="Arial" w:hAnsi="Arial" w:cs="Arial"/>
        </w:rPr>
        <w:t>show</w:t>
      </w:r>
      <w:r w:rsidR="009A0654" w:rsidRPr="00FA64C0">
        <w:rPr>
          <w:rFonts w:ascii="Arial" w:hAnsi="Arial" w:cs="Arial"/>
        </w:rPr>
        <w:t>s</w:t>
      </w:r>
      <w:r w:rsidR="00845156" w:rsidRPr="00FA64C0">
        <w:rPr>
          <w:rFonts w:ascii="Arial" w:hAnsi="Arial" w:cs="Arial"/>
        </w:rPr>
        <w:t xml:space="preserve"> that the subgame-perfect equilibrium for a decentralized leadership game, with ex-post interregional income transfers implemented by a utilitarian central government and in which there are interregional externalities other than those implied by a pure federal public good, is socially optimal. However, this result depends crucially on the</w:t>
      </w:r>
      <w:r w:rsidR="005D27F9" w:rsidRPr="00FA64C0">
        <w:rPr>
          <w:rFonts w:ascii="Arial" w:hAnsi="Arial" w:cs="Arial"/>
        </w:rPr>
        <w:t>ir</w:t>
      </w:r>
      <w:r w:rsidR="00845156" w:rsidRPr="00FA64C0">
        <w:rPr>
          <w:rFonts w:ascii="Arial" w:hAnsi="Arial" w:cs="Arial"/>
        </w:rPr>
        <w:t xml:space="preserve"> modeling assumption that the regional welfare functions are concave transformations of quasi</w:t>
      </w:r>
      <w:r w:rsidR="009A0654" w:rsidRPr="00FA64C0">
        <w:rPr>
          <w:rFonts w:ascii="Arial" w:hAnsi="Arial" w:cs="Arial"/>
        </w:rPr>
        <w:t>-</w:t>
      </w:r>
      <w:r w:rsidR="00845156" w:rsidRPr="00FA64C0">
        <w:rPr>
          <w:rFonts w:ascii="Arial" w:hAnsi="Arial" w:cs="Arial"/>
        </w:rPr>
        <w:t>linear utilities</w:t>
      </w:r>
      <w:r w:rsidR="005D27F9" w:rsidRPr="00FA64C0">
        <w:rPr>
          <w:rFonts w:ascii="Arial" w:hAnsi="Arial" w:cs="Arial"/>
        </w:rPr>
        <w:t xml:space="preserve"> (i.e., one of the two cases ex</w:t>
      </w:r>
      <w:r w:rsidR="00D42345" w:rsidRPr="00FA64C0">
        <w:rPr>
          <w:rFonts w:ascii="Arial" w:hAnsi="Arial" w:cs="Arial"/>
        </w:rPr>
        <w:t>amined in Aoyama and Silva (2010</w:t>
      </w:r>
      <w:r w:rsidR="005D27F9" w:rsidRPr="00FA64C0">
        <w:rPr>
          <w:rFonts w:ascii="Arial" w:hAnsi="Arial" w:cs="Arial"/>
        </w:rPr>
        <w:t>))</w:t>
      </w:r>
      <w:r w:rsidR="00845156" w:rsidRPr="00FA64C0">
        <w:rPr>
          <w:rFonts w:ascii="Arial" w:hAnsi="Arial" w:cs="Arial"/>
        </w:rPr>
        <w:t>, which in the face of interregional income redistribution imply that the center’s optimal redistributive policy equates welfare levels across regions</w:t>
      </w:r>
      <w:r w:rsidR="005D27F9" w:rsidRPr="00FA64C0">
        <w:rPr>
          <w:rFonts w:ascii="Arial" w:hAnsi="Arial" w:cs="Arial"/>
        </w:rPr>
        <w:t xml:space="preserve">; hence, there is perfect incentive equivalence and the efficiency result is obtained. </w:t>
      </w:r>
      <w:r w:rsidR="003E37FE" w:rsidRPr="00FA64C0">
        <w:rPr>
          <w:rFonts w:ascii="Arial" w:hAnsi="Arial" w:cs="Arial"/>
        </w:rPr>
        <w:t>As dis</w:t>
      </w:r>
      <w:r w:rsidR="00D42345" w:rsidRPr="00FA64C0">
        <w:rPr>
          <w:rFonts w:ascii="Arial" w:hAnsi="Arial" w:cs="Arial"/>
        </w:rPr>
        <w:t>cussed in Aoyama and Silva (2010</w:t>
      </w:r>
      <w:r w:rsidR="003E37FE" w:rsidRPr="00FA64C0">
        <w:rPr>
          <w:rFonts w:ascii="Arial" w:hAnsi="Arial" w:cs="Arial"/>
        </w:rPr>
        <w:t>), i</w:t>
      </w:r>
      <w:r w:rsidR="005D27F9" w:rsidRPr="00FA64C0">
        <w:rPr>
          <w:rFonts w:ascii="Arial" w:hAnsi="Arial" w:cs="Arial"/>
        </w:rPr>
        <w:t>t is straightforward to show that if the</w:t>
      </w:r>
      <w:r w:rsidR="00845156" w:rsidRPr="00FA64C0">
        <w:rPr>
          <w:rFonts w:ascii="Arial" w:hAnsi="Arial" w:cs="Arial"/>
        </w:rPr>
        <w:t xml:space="preserve"> modeling assumption</w:t>
      </w:r>
      <w:r w:rsidR="005D27F9" w:rsidRPr="00FA64C0">
        <w:rPr>
          <w:rFonts w:ascii="Arial" w:hAnsi="Arial" w:cs="Arial"/>
        </w:rPr>
        <w:t xml:space="preserve"> that reg</w:t>
      </w:r>
      <w:r w:rsidR="009A0654" w:rsidRPr="00FA64C0">
        <w:rPr>
          <w:rFonts w:ascii="Arial" w:hAnsi="Arial" w:cs="Arial"/>
        </w:rPr>
        <w:t>ional utilities represent quasi-</w:t>
      </w:r>
      <w:r w:rsidR="005D27F9" w:rsidRPr="00FA64C0">
        <w:rPr>
          <w:rFonts w:ascii="Arial" w:hAnsi="Arial" w:cs="Arial"/>
        </w:rPr>
        <w:t>linear preferences</w:t>
      </w:r>
      <w:r w:rsidR="00845156" w:rsidRPr="00FA64C0">
        <w:rPr>
          <w:rFonts w:ascii="Arial" w:hAnsi="Arial" w:cs="Arial"/>
        </w:rPr>
        <w:t xml:space="preserve"> is relaxed and the welfare function is characterized by diminishing m</w:t>
      </w:r>
      <w:r w:rsidR="003E37FE" w:rsidRPr="00FA64C0">
        <w:rPr>
          <w:rFonts w:ascii="Arial" w:hAnsi="Arial" w:cs="Arial"/>
        </w:rPr>
        <w:t>arginal utility of income, the</w:t>
      </w:r>
      <w:r w:rsidR="00845156" w:rsidRPr="00FA64C0">
        <w:rPr>
          <w:rFonts w:ascii="Arial" w:hAnsi="Arial" w:cs="Arial"/>
        </w:rPr>
        <w:t xml:space="preserve"> efficiency result</w:t>
      </w:r>
      <w:r w:rsidR="003E37FE" w:rsidRPr="00FA64C0">
        <w:rPr>
          <w:rFonts w:ascii="Arial" w:hAnsi="Arial" w:cs="Arial"/>
        </w:rPr>
        <w:t>s</w:t>
      </w:r>
      <w:r w:rsidR="00845156" w:rsidRPr="00FA64C0">
        <w:rPr>
          <w:rFonts w:ascii="Arial" w:hAnsi="Arial" w:cs="Arial"/>
        </w:rPr>
        <w:t xml:space="preserve"> </w:t>
      </w:r>
      <w:r w:rsidR="003E37FE" w:rsidRPr="00FA64C0">
        <w:rPr>
          <w:rFonts w:ascii="Arial" w:hAnsi="Arial" w:cs="Arial"/>
        </w:rPr>
        <w:t xml:space="preserve">of </w:t>
      </w:r>
      <w:proofErr w:type="spellStart"/>
      <w:r w:rsidR="003E37FE" w:rsidRPr="00FA64C0">
        <w:rPr>
          <w:rFonts w:ascii="Arial" w:hAnsi="Arial" w:cs="Arial"/>
        </w:rPr>
        <w:t>Boadway</w:t>
      </w:r>
      <w:proofErr w:type="spellEnd"/>
      <w:r w:rsidR="003E37FE" w:rsidRPr="00FA64C0">
        <w:rPr>
          <w:rFonts w:ascii="Arial" w:hAnsi="Arial" w:cs="Arial"/>
        </w:rPr>
        <w:t xml:space="preserve"> et al (2013) do</w:t>
      </w:r>
      <w:r w:rsidR="00845156" w:rsidRPr="00FA64C0">
        <w:rPr>
          <w:rFonts w:ascii="Arial" w:hAnsi="Arial" w:cs="Arial"/>
        </w:rPr>
        <w:t xml:space="preserve"> not hold</w:t>
      </w:r>
      <w:r w:rsidR="005D27F9" w:rsidRPr="00FA64C0">
        <w:rPr>
          <w:rFonts w:ascii="Arial" w:hAnsi="Arial" w:cs="Arial"/>
        </w:rPr>
        <w:t xml:space="preserve"> in general</w:t>
      </w:r>
      <w:r w:rsidR="00845156" w:rsidRPr="00FA64C0">
        <w:rPr>
          <w:rFonts w:ascii="Arial" w:hAnsi="Arial" w:cs="Arial"/>
        </w:rPr>
        <w:t xml:space="preserve">. </w:t>
      </w:r>
    </w:p>
    <w:p w14:paraId="68D24572" w14:textId="7D3C8A83" w:rsidR="005E6ADA" w:rsidRPr="00FA64C0" w:rsidRDefault="005E6ADA" w:rsidP="00FA64C0">
      <w:pPr>
        <w:ind w:firstLine="360"/>
        <w:jc w:val="both"/>
        <w:rPr>
          <w:rFonts w:ascii="Arial" w:hAnsi="Arial" w:cs="Arial"/>
        </w:rPr>
      </w:pPr>
      <w:r w:rsidRPr="00FA64C0">
        <w:rPr>
          <w:rFonts w:ascii="Arial" w:hAnsi="Arial" w:cs="Arial"/>
        </w:rPr>
        <w:t xml:space="preserve">It is </w:t>
      </w:r>
      <w:r w:rsidR="00AF4F7F" w:rsidRPr="00FA64C0">
        <w:rPr>
          <w:rFonts w:ascii="Arial" w:hAnsi="Arial" w:cs="Arial"/>
        </w:rPr>
        <w:t xml:space="preserve">now </w:t>
      </w:r>
      <w:r w:rsidRPr="00FA64C0">
        <w:rPr>
          <w:rFonts w:ascii="Arial" w:hAnsi="Arial" w:cs="Arial"/>
        </w:rPr>
        <w:t xml:space="preserve">important to note that the subgame perfect equilibrium for the decentralized leadership game remains the same even if the governments are unable to anticipate the migration responses to their choices. To see this, assume that the regional governments and the center take the population distribution </w:t>
      </w:r>
      <w:r w:rsidRPr="00FA64C0">
        <w:rPr>
          <w:rFonts w:ascii="Arial" w:hAnsi="Arial" w:cs="Arial"/>
          <w:position w:val="-14"/>
        </w:rPr>
        <w:object w:dxaOrig="760" w:dyaOrig="420" w14:anchorId="6DDAF3DE">
          <v:shape id="_x0000_i1187" type="#_x0000_t75" style="width:38.25pt;height:21pt" o:ole="">
            <v:imagedata r:id="rId322" o:title=""/>
          </v:shape>
          <o:OLEObject Type="Embed" ProgID="Equation.DSMT4" ShapeID="_x0000_i1187" DrawAspect="Content" ObjectID="_1497354302" r:id="rId323"/>
        </w:object>
      </w:r>
      <w:r w:rsidRPr="00FA64C0">
        <w:rPr>
          <w:rFonts w:ascii="Arial" w:hAnsi="Arial" w:cs="Arial"/>
        </w:rPr>
        <w:t xml:space="preserve"> as given when they make their choices. In the second stage, the center chooses private consumption levels in order to maximize welfare subject to (2b). Its optimal choices yield </w:t>
      </w:r>
      <w:r w:rsidR="00640424" w:rsidRPr="00FA64C0">
        <w:rPr>
          <w:rFonts w:ascii="Arial" w:hAnsi="Arial" w:cs="Arial"/>
          <w:position w:val="-12"/>
        </w:rPr>
        <w:object w:dxaOrig="720" w:dyaOrig="400" w14:anchorId="29EF4F8B">
          <v:shape id="_x0000_i1188" type="#_x0000_t75" style="width:36pt;height:20.25pt" o:ole="">
            <v:imagedata r:id="rId324" o:title=""/>
          </v:shape>
          <o:OLEObject Type="Embed" ProgID="Equation.DSMT4" ShapeID="_x0000_i1188" DrawAspect="Content" ObjectID="_1497354303" r:id="rId325"/>
        </w:object>
      </w:r>
      <w:r w:rsidRPr="00FA64C0">
        <w:rPr>
          <w:rFonts w:ascii="Arial" w:hAnsi="Arial" w:cs="Arial"/>
        </w:rPr>
        <w:t xml:space="preserve"> </w:t>
      </w:r>
      <w:r w:rsidR="00640424" w:rsidRPr="00FA64C0">
        <w:rPr>
          <w:rFonts w:ascii="Arial" w:hAnsi="Arial" w:cs="Arial"/>
        </w:rPr>
        <w:t xml:space="preserve">as in the problem solved by the social planner under similar circumstances in the previous section. Hence, we have </w:t>
      </w:r>
      <w:r w:rsidR="00640424" w:rsidRPr="00FA64C0">
        <w:rPr>
          <w:rFonts w:ascii="Arial" w:hAnsi="Arial" w:cs="Arial"/>
          <w:position w:val="-12"/>
        </w:rPr>
        <w:object w:dxaOrig="1080" w:dyaOrig="380" w14:anchorId="5A8275E6">
          <v:shape id="_x0000_i1189" type="#_x0000_t75" style="width:54pt;height:18.75pt" o:ole="">
            <v:imagedata r:id="rId326" o:title=""/>
          </v:shape>
          <o:OLEObject Type="Embed" ProgID="Equation.DSMT4" ShapeID="_x0000_i1189" DrawAspect="Content" ObjectID="_1497354304" r:id="rId327"/>
        </w:object>
      </w:r>
      <w:r w:rsidR="00640424" w:rsidRPr="00FA64C0">
        <w:rPr>
          <w:rFonts w:ascii="Arial" w:hAnsi="Arial" w:cs="Arial"/>
        </w:rPr>
        <w:t xml:space="preserve"> </w:t>
      </w:r>
      <w:proofErr w:type="gramStart"/>
      <w:r w:rsidR="00640424" w:rsidRPr="00FA64C0">
        <w:rPr>
          <w:rFonts w:ascii="Arial" w:hAnsi="Arial" w:cs="Arial"/>
        </w:rPr>
        <w:t xml:space="preserve">and </w:t>
      </w:r>
      <w:proofErr w:type="gramEnd"/>
      <w:r w:rsidR="00640424" w:rsidRPr="00FA64C0">
        <w:rPr>
          <w:rFonts w:ascii="Arial" w:hAnsi="Arial" w:cs="Arial"/>
          <w:position w:val="-12"/>
        </w:rPr>
        <w:object w:dxaOrig="1380" w:dyaOrig="380" w14:anchorId="5B47CC55">
          <v:shape id="_x0000_i1190" type="#_x0000_t75" style="width:69pt;height:18.75pt" o:ole="">
            <v:imagedata r:id="rId304" o:title=""/>
          </v:shape>
          <o:OLEObject Type="Embed" ProgID="Equation.DSMT4" ShapeID="_x0000_i1190" DrawAspect="Content" ObjectID="_1497354305" r:id="rId328"/>
        </w:object>
      </w:r>
      <w:r w:rsidR="00640424" w:rsidRPr="00FA64C0">
        <w:rPr>
          <w:rFonts w:ascii="Arial" w:hAnsi="Arial" w:cs="Arial"/>
        </w:rPr>
        <w:t xml:space="preserve">. We also get the center’s best response function (4a) and the regional payoff </w:t>
      </w:r>
      <w:r w:rsidR="00640424" w:rsidRPr="00FA64C0">
        <w:rPr>
          <w:rFonts w:ascii="Arial" w:hAnsi="Arial" w:cs="Arial"/>
        </w:rPr>
        <w:lastRenderedPageBreak/>
        <w:t xml:space="preserve">functions (4b). Therefore, the first order conditions in the first stage yield equations (2m) and (2n). The following </w:t>
      </w:r>
      <w:proofErr w:type="gramStart"/>
      <w:r w:rsidR="00640424" w:rsidRPr="00FA64C0">
        <w:rPr>
          <w:rFonts w:ascii="Arial" w:hAnsi="Arial" w:cs="Arial"/>
        </w:rPr>
        <w:t>propositions summarizes</w:t>
      </w:r>
      <w:proofErr w:type="gramEnd"/>
      <w:r w:rsidR="00640424" w:rsidRPr="00FA64C0">
        <w:rPr>
          <w:rFonts w:ascii="Arial" w:hAnsi="Arial" w:cs="Arial"/>
        </w:rPr>
        <w:t xml:space="preserve"> this important result:</w:t>
      </w:r>
    </w:p>
    <w:p w14:paraId="2BE08FC1" w14:textId="77777777" w:rsidR="00BD73B3" w:rsidRDefault="00BD73B3" w:rsidP="00FA64C0">
      <w:pPr>
        <w:jc w:val="both"/>
        <w:rPr>
          <w:rFonts w:ascii="Arial" w:hAnsi="Arial" w:cs="Arial"/>
          <w:b/>
        </w:rPr>
      </w:pPr>
    </w:p>
    <w:p w14:paraId="08AA34CC" w14:textId="13482CAF" w:rsidR="00640424" w:rsidRPr="00FA64C0" w:rsidRDefault="00640424" w:rsidP="00FA64C0">
      <w:pPr>
        <w:jc w:val="both"/>
        <w:rPr>
          <w:rFonts w:ascii="Arial" w:hAnsi="Arial" w:cs="Arial"/>
        </w:rPr>
      </w:pPr>
      <w:proofErr w:type="gramStart"/>
      <w:r w:rsidRPr="00FA64C0">
        <w:rPr>
          <w:rFonts w:ascii="Arial" w:hAnsi="Arial" w:cs="Arial"/>
          <w:b/>
        </w:rPr>
        <w:t>Proposition 4.</w:t>
      </w:r>
      <w:proofErr w:type="gramEnd"/>
      <w:r w:rsidRPr="00FA64C0">
        <w:rPr>
          <w:rFonts w:ascii="Arial" w:hAnsi="Arial" w:cs="Arial"/>
        </w:rPr>
        <w:t xml:space="preserve"> </w:t>
      </w:r>
      <w:r w:rsidRPr="00FA64C0">
        <w:rPr>
          <w:rFonts w:ascii="Arial" w:hAnsi="Arial" w:cs="Arial"/>
          <w:i/>
        </w:rPr>
        <w:t xml:space="preserve">In the presence of a common labor market, the </w:t>
      </w:r>
      <w:r w:rsidR="00795ACD" w:rsidRPr="00FA64C0">
        <w:rPr>
          <w:rFonts w:ascii="Arial" w:hAnsi="Arial" w:cs="Arial"/>
          <w:i/>
        </w:rPr>
        <w:t xml:space="preserve">center’s optimal redistributive policy equates marginal utilities of income across region whether or not the center is able to anticipate the migration responses to its redistributive policy. As an immediate consequence, the regions find it optimal to make choices that internalize all externalities in the first stage. The </w:t>
      </w:r>
      <w:r w:rsidRPr="00FA64C0">
        <w:rPr>
          <w:rFonts w:ascii="Arial" w:hAnsi="Arial" w:cs="Arial"/>
          <w:i/>
        </w:rPr>
        <w:t>subgame perfect equilibrium for the decentralized leadership game corresponds to the symmetric Pareto optimal allocation whether or not the governments are able to anticipate the migration responses to their policy choices.</w:t>
      </w:r>
    </w:p>
    <w:p w14:paraId="60F79B5B" w14:textId="77777777" w:rsidR="00BD73B3" w:rsidRDefault="00BD73B3" w:rsidP="00FA64C0">
      <w:pPr>
        <w:ind w:firstLine="360"/>
        <w:jc w:val="both"/>
        <w:rPr>
          <w:rFonts w:ascii="Arial" w:hAnsi="Arial" w:cs="Arial"/>
        </w:rPr>
      </w:pPr>
    </w:p>
    <w:p w14:paraId="11BAB6F3" w14:textId="3CE05676" w:rsidR="008F2852" w:rsidRPr="00FA64C0" w:rsidRDefault="0071625C" w:rsidP="00FA64C0">
      <w:pPr>
        <w:ind w:firstLine="360"/>
        <w:jc w:val="both"/>
        <w:rPr>
          <w:rFonts w:ascii="Arial" w:hAnsi="Arial" w:cs="Arial"/>
        </w:rPr>
      </w:pPr>
      <w:r w:rsidRPr="00FA64C0">
        <w:rPr>
          <w:rFonts w:ascii="Arial" w:hAnsi="Arial" w:cs="Arial"/>
        </w:rPr>
        <w:t xml:space="preserve">Proposition 4 is important because it reveals that the efficiency of the subgame-perfect equilibrium for the decentralized leadership game does not depend on the timing of the migration equilibrium. Again, this fact follows from the common labor market structure and the ex-post income redistribution policy implemented by the center. It is also important to note that the allocation of labor is efficient since labor units are allocated in order to equate marginal products of labor within and across regions. </w:t>
      </w:r>
      <w:proofErr w:type="spellStart"/>
      <w:r w:rsidRPr="00FA64C0">
        <w:rPr>
          <w:rFonts w:ascii="Arial" w:hAnsi="Arial" w:cs="Arial"/>
        </w:rPr>
        <w:t>Boadway</w:t>
      </w:r>
      <w:proofErr w:type="spellEnd"/>
      <w:r w:rsidRPr="00FA64C0">
        <w:rPr>
          <w:rFonts w:ascii="Arial" w:hAnsi="Arial" w:cs="Arial"/>
        </w:rPr>
        <w:t xml:space="preserve"> et al (2013) show</w:t>
      </w:r>
      <w:r w:rsidR="009A0654" w:rsidRPr="00FA64C0">
        <w:rPr>
          <w:rFonts w:ascii="Arial" w:hAnsi="Arial" w:cs="Arial"/>
        </w:rPr>
        <w:t>s</w:t>
      </w:r>
      <w:r w:rsidRPr="00FA64C0">
        <w:rPr>
          <w:rFonts w:ascii="Arial" w:hAnsi="Arial" w:cs="Arial"/>
        </w:rPr>
        <w:t xml:space="preserve"> that if in a sequential game the migration choices occur prior to the policy choices made by regional and central governments, the subgame-perfect equilibrium for this game is socially efficient and the population is equally split between regions; however, the allocation of labor units is not efficient in general because marginal products of labor are not necessarily equal across regions.</w:t>
      </w:r>
      <w:r w:rsidR="00D7171C" w:rsidRPr="00FA64C0">
        <w:rPr>
          <w:rFonts w:ascii="Arial" w:hAnsi="Arial" w:cs="Arial"/>
        </w:rPr>
        <w:t xml:space="preserve"> Unlike our efficiency result for a sequential game in which regional and central governments take the population distribution across regions as given, the efficiency result in </w:t>
      </w:r>
      <w:proofErr w:type="spellStart"/>
      <w:r w:rsidR="00D7171C" w:rsidRPr="00FA64C0">
        <w:rPr>
          <w:rFonts w:ascii="Arial" w:hAnsi="Arial" w:cs="Arial"/>
        </w:rPr>
        <w:t>Boadway</w:t>
      </w:r>
      <w:proofErr w:type="spellEnd"/>
      <w:r w:rsidR="00D7171C" w:rsidRPr="00FA64C0">
        <w:rPr>
          <w:rFonts w:ascii="Arial" w:hAnsi="Arial" w:cs="Arial"/>
        </w:rPr>
        <w:t xml:space="preserve"> et al (2013) under similar circumstances depends on their modeling assumption that regional welfare functions represent quasi-linear preferences.</w:t>
      </w:r>
    </w:p>
    <w:p w14:paraId="160FCD66" w14:textId="77777777" w:rsidR="00BD73B3" w:rsidRDefault="00BD73B3" w:rsidP="00FA64C0">
      <w:pPr>
        <w:jc w:val="both"/>
        <w:rPr>
          <w:rFonts w:ascii="Arial" w:hAnsi="Arial" w:cs="Arial"/>
          <w:b/>
        </w:rPr>
      </w:pPr>
    </w:p>
    <w:p w14:paraId="0DDEB847" w14:textId="77777777" w:rsidR="00BD73B3" w:rsidRDefault="00BD73B3" w:rsidP="00FA64C0">
      <w:pPr>
        <w:jc w:val="both"/>
        <w:rPr>
          <w:rFonts w:ascii="Arial" w:hAnsi="Arial" w:cs="Arial"/>
          <w:b/>
        </w:rPr>
      </w:pPr>
    </w:p>
    <w:p w14:paraId="570C2CD7" w14:textId="5091143E" w:rsidR="008F2852" w:rsidRPr="00FA64C0" w:rsidRDefault="008F2852" w:rsidP="00FA64C0">
      <w:pPr>
        <w:jc w:val="both"/>
        <w:rPr>
          <w:rFonts w:ascii="Arial" w:hAnsi="Arial" w:cs="Arial"/>
          <w:b/>
        </w:rPr>
      </w:pPr>
      <w:r w:rsidRPr="00FA64C0">
        <w:rPr>
          <w:rFonts w:ascii="Arial" w:hAnsi="Arial" w:cs="Arial"/>
          <w:b/>
        </w:rPr>
        <w:t>3. Large economy</w:t>
      </w:r>
    </w:p>
    <w:p w14:paraId="774785A3" w14:textId="77777777" w:rsidR="00BD73B3" w:rsidRDefault="00BD73B3" w:rsidP="00FA64C0">
      <w:pPr>
        <w:jc w:val="both"/>
        <w:rPr>
          <w:rFonts w:ascii="Arial" w:hAnsi="Arial" w:cs="Arial"/>
        </w:rPr>
      </w:pPr>
    </w:p>
    <w:p w14:paraId="2DA29093" w14:textId="4AD29278" w:rsidR="008F2852" w:rsidRPr="00FA64C0" w:rsidRDefault="008F2852" w:rsidP="00FA64C0">
      <w:pPr>
        <w:jc w:val="both"/>
        <w:rPr>
          <w:rFonts w:ascii="Arial" w:hAnsi="Arial" w:cs="Arial"/>
        </w:rPr>
      </w:pPr>
      <w:r w:rsidRPr="00FA64C0">
        <w:rPr>
          <w:rFonts w:ascii="Arial" w:hAnsi="Arial" w:cs="Arial"/>
        </w:rPr>
        <w:t xml:space="preserve">Consider now a large economy with </w:t>
      </w:r>
      <w:r w:rsidRPr="00FA64C0">
        <w:rPr>
          <w:rFonts w:ascii="Arial" w:hAnsi="Arial" w:cs="Arial"/>
          <w:position w:val="-6"/>
        </w:rPr>
        <w:object w:dxaOrig="580" w:dyaOrig="279" w14:anchorId="07FEE8DF">
          <v:shape id="_x0000_i1191" type="#_x0000_t75" style="width:29.25pt;height:14.25pt" o:ole="">
            <v:imagedata r:id="rId329" o:title=""/>
          </v:shape>
          <o:OLEObject Type="Embed" ProgID="Equation.DSMT4" ShapeID="_x0000_i1191" DrawAspect="Content" ObjectID="_1497354306" r:id="rId330"/>
        </w:object>
      </w:r>
      <w:r w:rsidRPr="00FA64C0">
        <w:rPr>
          <w:rFonts w:ascii="Arial" w:hAnsi="Arial" w:cs="Arial"/>
        </w:rPr>
        <w:t xml:space="preserve"> regions. </w:t>
      </w:r>
      <w:r w:rsidR="000253AB" w:rsidRPr="00FA64C0">
        <w:rPr>
          <w:rFonts w:ascii="Arial" w:hAnsi="Arial" w:cs="Arial"/>
        </w:rPr>
        <w:t>For the most part, t</w:t>
      </w:r>
      <w:r w:rsidR="00D354E1" w:rsidRPr="00FA64C0">
        <w:rPr>
          <w:rFonts w:ascii="Arial" w:hAnsi="Arial" w:cs="Arial"/>
        </w:rPr>
        <w:t xml:space="preserve">he model is the same as before except </w:t>
      </w:r>
      <w:proofErr w:type="gramStart"/>
      <w:r w:rsidR="00D354E1" w:rsidRPr="00FA64C0">
        <w:rPr>
          <w:rFonts w:ascii="Arial" w:hAnsi="Arial" w:cs="Arial"/>
        </w:rPr>
        <w:t xml:space="preserve">that </w:t>
      </w:r>
      <w:proofErr w:type="gramEnd"/>
      <w:r w:rsidR="00D354E1" w:rsidRPr="00FA64C0">
        <w:rPr>
          <w:rFonts w:ascii="Arial" w:hAnsi="Arial" w:cs="Arial"/>
          <w:position w:val="-10"/>
        </w:rPr>
        <w:object w:dxaOrig="999" w:dyaOrig="320" w14:anchorId="7A2A9DE3">
          <v:shape id="_x0000_i1192" type="#_x0000_t75" style="width:50.25pt;height:15.75pt" o:ole="">
            <v:imagedata r:id="rId331" o:title=""/>
          </v:shape>
          <o:OLEObject Type="Embed" ProgID="Equation.DSMT4" ShapeID="_x0000_i1192" DrawAspect="Content" ObjectID="_1497354307" r:id="rId332"/>
        </w:object>
      </w:r>
      <w:r w:rsidR="00D354E1" w:rsidRPr="00FA64C0">
        <w:rPr>
          <w:rFonts w:ascii="Arial" w:hAnsi="Arial" w:cs="Arial"/>
        </w:rPr>
        <w:t xml:space="preserve">. In particular, </w:t>
      </w:r>
      <w:r w:rsidRPr="00FA64C0">
        <w:rPr>
          <w:rFonts w:ascii="Arial" w:hAnsi="Arial" w:cs="Arial"/>
        </w:rPr>
        <w:t>we assume that</w:t>
      </w:r>
      <w:r w:rsidR="00D354E1" w:rsidRPr="00FA64C0">
        <w:rPr>
          <w:rFonts w:ascii="Arial" w:hAnsi="Arial" w:cs="Arial"/>
        </w:rPr>
        <w:t>:</w:t>
      </w:r>
      <w:r w:rsidRPr="00FA64C0">
        <w:rPr>
          <w:rFonts w:ascii="Arial" w:hAnsi="Arial" w:cs="Arial"/>
        </w:rPr>
        <w:t xml:space="preserve"> </w:t>
      </w:r>
      <w:r w:rsidR="00D354E1" w:rsidRPr="00FA64C0">
        <w:rPr>
          <w:rFonts w:ascii="Arial" w:hAnsi="Arial" w:cs="Arial"/>
        </w:rPr>
        <w:t>(</w:t>
      </w:r>
      <w:proofErr w:type="spellStart"/>
      <w:r w:rsidR="00D354E1" w:rsidRPr="00FA64C0">
        <w:rPr>
          <w:rFonts w:ascii="Arial" w:hAnsi="Arial" w:cs="Arial"/>
        </w:rPr>
        <w:t>i</w:t>
      </w:r>
      <w:proofErr w:type="spellEnd"/>
      <w:r w:rsidR="00D354E1" w:rsidRPr="00FA64C0">
        <w:rPr>
          <w:rFonts w:ascii="Arial" w:hAnsi="Arial" w:cs="Arial"/>
        </w:rPr>
        <w:t xml:space="preserve">) </w:t>
      </w:r>
      <w:r w:rsidRPr="00FA64C0">
        <w:rPr>
          <w:rFonts w:ascii="Arial" w:hAnsi="Arial" w:cs="Arial"/>
        </w:rPr>
        <w:t>each region has a regional government</w:t>
      </w:r>
      <w:r w:rsidR="00D354E1" w:rsidRPr="00FA64C0">
        <w:rPr>
          <w:rFonts w:ascii="Arial" w:hAnsi="Arial" w:cs="Arial"/>
        </w:rPr>
        <w:t>; (ii) e</w:t>
      </w:r>
      <w:r w:rsidRPr="00FA64C0">
        <w:rPr>
          <w:rFonts w:ascii="Arial" w:hAnsi="Arial" w:cs="Arial"/>
        </w:rPr>
        <w:t>ach regional government is utilitarian and cares about the welfare of its residents only</w:t>
      </w:r>
      <w:r w:rsidR="00D354E1" w:rsidRPr="00FA64C0">
        <w:rPr>
          <w:rFonts w:ascii="Arial" w:hAnsi="Arial" w:cs="Arial"/>
        </w:rPr>
        <w:t xml:space="preserve">; and (iii) there is </w:t>
      </w:r>
      <w:r w:rsidRPr="00FA64C0">
        <w:rPr>
          <w:rFonts w:ascii="Arial" w:hAnsi="Arial" w:cs="Arial"/>
        </w:rPr>
        <w:t>a central government in the federation</w:t>
      </w:r>
      <w:r w:rsidR="00D354E1" w:rsidRPr="00FA64C0">
        <w:rPr>
          <w:rFonts w:ascii="Arial" w:hAnsi="Arial" w:cs="Arial"/>
        </w:rPr>
        <w:t xml:space="preserve">, which is </w:t>
      </w:r>
      <w:r w:rsidRPr="00FA64C0">
        <w:rPr>
          <w:rFonts w:ascii="Arial" w:hAnsi="Arial" w:cs="Arial"/>
        </w:rPr>
        <w:t>utilitarian and cares about the welfare of all residents</w:t>
      </w:r>
      <w:r w:rsidR="00D354E1" w:rsidRPr="00FA64C0">
        <w:rPr>
          <w:rFonts w:ascii="Arial" w:hAnsi="Arial" w:cs="Arial"/>
        </w:rPr>
        <w:t xml:space="preserve"> in the economy</w:t>
      </w:r>
      <w:r w:rsidRPr="00FA64C0">
        <w:rPr>
          <w:rFonts w:ascii="Arial" w:hAnsi="Arial" w:cs="Arial"/>
        </w:rPr>
        <w:t>.</w:t>
      </w:r>
    </w:p>
    <w:p w14:paraId="4765A75F" w14:textId="77777777" w:rsidR="00926409" w:rsidRPr="00FA64C0" w:rsidRDefault="00A06FEC" w:rsidP="00FA64C0">
      <w:pPr>
        <w:ind w:firstLine="360"/>
        <w:jc w:val="both"/>
        <w:rPr>
          <w:rFonts w:ascii="Arial" w:hAnsi="Arial" w:cs="Arial"/>
        </w:rPr>
      </w:pPr>
      <w:r w:rsidRPr="00FA64C0">
        <w:rPr>
          <w:rFonts w:ascii="Arial" w:hAnsi="Arial" w:cs="Arial"/>
        </w:rPr>
        <w:t xml:space="preserve">Firms compete for labor in a common labor market. The individuals who work in a particular region may reside in any region of the federation. Let </w:t>
      </w:r>
      <w:r w:rsidRPr="00FA64C0">
        <w:rPr>
          <w:rFonts w:ascii="Arial" w:hAnsi="Arial" w:cs="Arial"/>
          <w:position w:val="-6"/>
        </w:rPr>
        <w:object w:dxaOrig="240" w:dyaOrig="220" w14:anchorId="061979A5">
          <v:shape id="_x0000_i1193" type="#_x0000_t75" style="width:12pt;height:11.25pt" o:ole="">
            <v:imagedata r:id="rId333" o:title=""/>
          </v:shape>
          <o:OLEObject Type="Embed" ProgID="Equation.DSMT4" ShapeID="_x0000_i1193" DrawAspect="Content" ObjectID="_1497354308" r:id="rId334"/>
        </w:object>
      </w:r>
      <w:r w:rsidRPr="00FA64C0">
        <w:rPr>
          <w:rFonts w:ascii="Arial" w:hAnsi="Arial" w:cs="Arial"/>
        </w:rPr>
        <w:t xml:space="preserve"> denote the wage in the labor market.</w:t>
      </w:r>
      <w:r w:rsidR="0071625C" w:rsidRPr="00FA64C0">
        <w:rPr>
          <w:rFonts w:ascii="Arial" w:hAnsi="Arial" w:cs="Arial"/>
        </w:rPr>
        <w:t xml:space="preserve"> </w:t>
      </w:r>
      <w:r w:rsidR="008F10B7" w:rsidRPr="00FA64C0">
        <w:rPr>
          <w:rFonts w:ascii="Arial" w:hAnsi="Arial" w:cs="Arial"/>
        </w:rPr>
        <w:t xml:space="preserve">The representative firm in region </w:t>
      </w:r>
      <w:r w:rsidR="008F10B7" w:rsidRPr="00FA64C0">
        <w:rPr>
          <w:rFonts w:ascii="Arial" w:hAnsi="Arial" w:cs="Arial"/>
          <w:position w:val="-10"/>
        </w:rPr>
        <w:object w:dxaOrig="200" w:dyaOrig="300" w14:anchorId="7FDDFA44">
          <v:shape id="_x0000_i1194" type="#_x0000_t75" style="width:9.75pt;height:15pt" o:ole="">
            <v:imagedata r:id="rId43" o:title=""/>
          </v:shape>
          <o:OLEObject Type="Embed" ProgID="Equation.DSMT4" ShapeID="_x0000_i1194" DrawAspect="Content" ObjectID="_1497354309" r:id="rId335"/>
        </w:object>
      </w:r>
      <w:r w:rsidR="008F10B7" w:rsidRPr="00FA64C0">
        <w:rPr>
          <w:rFonts w:ascii="Arial" w:hAnsi="Arial" w:cs="Arial"/>
        </w:rPr>
        <w:t xml:space="preserve"> chooses a non-negative amount of labor input</w:t>
      </w:r>
      <w:proofErr w:type="gramStart"/>
      <w:r w:rsidR="008F10B7" w:rsidRPr="00FA64C0">
        <w:rPr>
          <w:rFonts w:ascii="Arial" w:hAnsi="Arial" w:cs="Arial"/>
        </w:rPr>
        <w:t xml:space="preserve">, </w:t>
      </w:r>
      <w:proofErr w:type="gramEnd"/>
      <w:r w:rsidR="008F10B7" w:rsidRPr="00FA64C0">
        <w:rPr>
          <w:rFonts w:ascii="Arial" w:hAnsi="Arial" w:cs="Arial"/>
          <w:position w:val="-16"/>
        </w:rPr>
        <w:object w:dxaOrig="280" w:dyaOrig="420" w14:anchorId="01D70622">
          <v:shape id="_x0000_i1195" type="#_x0000_t75" style="width:14.25pt;height:21pt" o:ole="">
            <v:imagedata r:id="rId45" o:title=""/>
          </v:shape>
          <o:OLEObject Type="Embed" ProgID="Equation.DSMT4" ShapeID="_x0000_i1195" DrawAspect="Content" ObjectID="_1497354310" r:id="rId336"/>
        </w:object>
      </w:r>
      <w:r w:rsidR="008F10B7" w:rsidRPr="00FA64C0">
        <w:rPr>
          <w:rFonts w:ascii="Arial" w:hAnsi="Arial" w:cs="Arial"/>
        </w:rPr>
        <w:t xml:space="preserve">, to maximize </w:t>
      </w:r>
      <w:r w:rsidR="008F10B7" w:rsidRPr="00FA64C0">
        <w:rPr>
          <w:rFonts w:ascii="Arial" w:hAnsi="Arial" w:cs="Arial"/>
          <w:position w:val="-18"/>
        </w:rPr>
        <w:object w:dxaOrig="1360" w:dyaOrig="480" w14:anchorId="3112EA8B">
          <v:shape id="_x0000_i1196" type="#_x0000_t75" style="width:68.25pt;height:24pt" o:ole="">
            <v:imagedata r:id="rId47" o:title=""/>
          </v:shape>
          <o:OLEObject Type="Embed" ProgID="Equation.DSMT4" ShapeID="_x0000_i1196" DrawAspect="Content" ObjectID="_1497354311" r:id="rId337"/>
        </w:object>
      </w:r>
      <w:r w:rsidR="00E059BA" w:rsidRPr="00FA64C0">
        <w:rPr>
          <w:rFonts w:ascii="Arial" w:hAnsi="Arial" w:cs="Arial"/>
        </w:rPr>
        <w:t>. T</w:t>
      </w:r>
      <w:r w:rsidR="008F10B7" w:rsidRPr="00FA64C0">
        <w:rPr>
          <w:rFonts w:ascii="Arial" w:hAnsi="Arial" w:cs="Arial"/>
        </w:rPr>
        <w:t xml:space="preserve">he first order condition </w:t>
      </w:r>
      <w:proofErr w:type="gramStart"/>
      <w:r w:rsidR="008F10B7" w:rsidRPr="00FA64C0">
        <w:rPr>
          <w:rFonts w:ascii="Arial" w:hAnsi="Arial" w:cs="Arial"/>
        </w:rPr>
        <w:t xml:space="preserve">is </w:t>
      </w:r>
      <w:proofErr w:type="gramEnd"/>
      <w:r w:rsidR="00E059BA" w:rsidRPr="00FA64C0">
        <w:rPr>
          <w:rFonts w:ascii="Arial" w:hAnsi="Arial" w:cs="Arial"/>
          <w:position w:val="-14"/>
        </w:rPr>
        <w:object w:dxaOrig="760" w:dyaOrig="400" w14:anchorId="3DBCA613">
          <v:shape id="_x0000_i1197" type="#_x0000_t75" style="width:38.25pt;height:20.25pt" o:ole="">
            <v:imagedata r:id="rId338" o:title=""/>
          </v:shape>
          <o:OLEObject Type="Embed" ProgID="Equation.DSMT4" ShapeID="_x0000_i1197" DrawAspect="Content" ObjectID="_1497354312" r:id="rId339"/>
        </w:object>
      </w:r>
      <w:r w:rsidR="008F10B7" w:rsidRPr="00FA64C0">
        <w:rPr>
          <w:rFonts w:ascii="Arial" w:hAnsi="Arial" w:cs="Arial"/>
        </w:rPr>
        <w:t xml:space="preserve">, </w:t>
      </w:r>
      <w:r w:rsidR="008F10B7" w:rsidRPr="00FA64C0">
        <w:rPr>
          <w:rFonts w:ascii="Arial" w:hAnsi="Arial" w:cs="Arial"/>
          <w:position w:val="-16"/>
        </w:rPr>
        <w:object w:dxaOrig="1200" w:dyaOrig="420" w14:anchorId="093BEDA3">
          <v:shape id="_x0000_i1198" type="#_x0000_t75" style="width:60pt;height:21pt" o:ole="">
            <v:imagedata r:id="rId51" o:title=""/>
          </v:shape>
          <o:OLEObject Type="Embed" ProgID="Equation.DSMT4" ShapeID="_x0000_i1198" DrawAspect="Content" ObjectID="_1497354313" r:id="rId340"/>
        </w:object>
      </w:r>
      <w:r w:rsidR="008F10B7" w:rsidRPr="00FA64C0">
        <w:rPr>
          <w:rFonts w:ascii="Arial" w:hAnsi="Arial" w:cs="Arial"/>
        </w:rPr>
        <w:t xml:space="preserve">, </w:t>
      </w:r>
      <w:r w:rsidR="008F10B7" w:rsidRPr="00FA64C0">
        <w:rPr>
          <w:rFonts w:ascii="Arial" w:hAnsi="Arial" w:cs="Arial"/>
          <w:position w:val="-10"/>
        </w:rPr>
        <w:object w:dxaOrig="999" w:dyaOrig="320" w14:anchorId="48D1EC2A">
          <v:shape id="_x0000_i1199" type="#_x0000_t75" style="width:50.25pt;height:15.75pt" o:ole="">
            <v:imagedata r:id="rId331" o:title=""/>
          </v:shape>
          <o:OLEObject Type="Embed" ProgID="Equation.DSMT4" ShapeID="_x0000_i1199" DrawAspect="Content" ObjectID="_1497354314" r:id="rId341"/>
        </w:object>
      </w:r>
      <w:r w:rsidR="008F10B7" w:rsidRPr="00FA64C0">
        <w:rPr>
          <w:rFonts w:ascii="Arial" w:hAnsi="Arial" w:cs="Arial"/>
        </w:rPr>
        <w:t>. Thus</w:t>
      </w:r>
      <w:proofErr w:type="gramStart"/>
      <w:r w:rsidR="008F10B7" w:rsidRPr="00FA64C0">
        <w:rPr>
          <w:rFonts w:ascii="Arial" w:hAnsi="Arial" w:cs="Arial"/>
        </w:rPr>
        <w:t xml:space="preserve">, </w:t>
      </w:r>
      <w:proofErr w:type="gramEnd"/>
      <w:r w:rsidR="00A77DC3" w:rsidRPr="00FA64C0">
        <w:rPr>
          <w:rFonts w:ascii="Arial" w:hAnsi="Arial" w:cs="Arial"/>
          <w:position w:val="-14"/>
        </w:rPr>
        <w:object w:dxaOrig="1460" w:dyaOrig="400" w14:anchorId="4E1BEDEF">
          <v:shape id="_x0000_i1200" type="#_x0000_t75" style="width:72.75pt;height:20.25pt" o:ole="">
            <v:imagedata r:id="rId342" o:title=""/>
          </v:shape>
          <o:OLEObject Type="Embed" ProgID="Equation.DSMT4" ShapeID="_x0000_i1200" DrawAspect="Content" ObjectID="_1497354315" r:id="rId343"/>
        </w:object>
      </w:r>
      <w:r w:rsidR="008F10B7" w:rsidRPr="00FA64C0">
        <w:rPr>
          <w:rFonts w:ascii="Arial" w:hAnsi="Arial" w:cs="Arial"/>
        </w:rPr>
        <w:t xml:space="preserve">, </w:t>
      </w:r>
      <w:r w:rsidR="008F10B7" w:rsidRPr="00FA64C0">
        <w:rPr>
          <w:rFonts w:ascii="Arial" w:hAnsi="Arial" w:cs="Arial"/>
          <w:position w:val="-16"/>
        </w:rPr>
        <w:object w:dxaOrig="1200" w:dyaOrig="420" w14:anchorId="2083CB9C">
          <v:shape id="_x0000_i1201" type="#_x0000_t75" style="width:60pt;height:21pt" o:ole="">
            <v:imagedata r:id="rId57" o:title=""/>
          </v:shape>
          <o:OLEObject Type="Embed" ProgID="Equation.DSMT4" ShapeID="_x0000_i1201" DrawAspect="Content" ObjectID="_1497354316" r:id="rId344"/>
        </w:object>
      </w:r>
      <w:r w:rsidR="008F10B7" w:rsidRPr="00FA64C0">
        <w:rPr>
          <w:rFonts w:ascii="Arial" w:hAnsi="Arial" w:cs="Arial"/>
        </w:rPr>
        <w:t xml:space="preserve"> and </w:t>
      </w:r>
      <w:r w:rsidR="008F10B7" w:rsidRPr="00FA64C0">
        <w:rPr>
          <w:rFonts w:ascii="Arial" w:hAnsi="Arial" w:cs="Arial"/>
          <w:position w:val="-10"/>
        </w:rPr>
        <w:object w:dxaOrig="999" w:dyaOrig="320" w14:anchorId="2DCBF7A4">
          <v:shape id="_x0000_i1202" type="#_x0000_t75" style="width:50.25pt;height:15.75pt" o:ole="">
            <v:imagedata r:id="rId331" o:title=""/>
          </v:shape>
          <o:OLEObject Type="Embed" ProgID="Equation.DSMT4" ShapeID="_x0000_i1202" DrawAspect="Content" ObjectID="_1497354317" r:id="rId345"/>
        </w:object>
      </w:r>
      <w:r w:rsidR="008F10B7" w:rsidRPr="00FA64C0">
        <w:rPr>
          <w:rFonts w:ascii="Arial" w:hAnsi="Arial" w:cs="Arial"/>
        </w:rPr>
        <w:t>. All firms within a region demand the same quantity of labor.</w:t>
      </w:r>
    </w:p>
    <w:p w14:paraId="750FC783" w14:textId="571BE970" w:rsidR="00926409" w:rsidRPr="00FA64C0" w:rsidRDefault="00926409" w:rsidP="00FA64C0">
      <w:pPr>
        <w:ind w:firstLine="360"/>
        <w:jc w:val="both"/>
        <w:rPr>
          <w:rFonts w:ascii="Arial" w:hAnsi="Arial" w:cs="Arial"/>
        </w:rPr>
      </w:pPr>
      <w:r w:rsidRPr="00FA64C0">
        <w:rPr>
          <w:rFonts w:ascii="Arial" w:hAnsi="Arial" w:cs="Arial"/>
        </w:rPr>
        <w:t>The clearing condition for the labor market is</w:t>
      </w:r>
    </w:p>
    <w:p w14:paraId="63667B03" w14:textId="1475E430" w:rsidR="00023A47" w:rsidRPr="00FA64C0" w:rsidRDefault="00A77DC3" w:rsidP="00FA64C0">
      <w:pPr>
        <w:jc w:val="right"/>
        <w:rPr>
          <w:rFonts w:ascii="Arial" w:hAnsi="Arial" w:cs="Arial"/>
        </w:rPr>
      </w:pPr>
      <w:r w:rsidRPr="00FA64C0">
        <w:rPr>
          <w:rFonts w:ascii="Arial" w:hAnsi="Arial" w:cs="Arial"/>
          <w:position w:val="-30"/>
        </w:rPr>
        <w:object w:dxaOrig="1760" w:dyaOrig="700" w14:anchorId="2F4494DE">
          <v:shape id="_x0000_i1203" type="#_x0000_t75" style="width:87.75pt;height:35.25pt" o:ole="">
            <v:imagedata r:id="rId346" o:title=""/>
          </v:shape>
          <o:OLEObject Type="Embed" ProgID="Equation.DSMT4" ShapeID="_x0000_i1203" DrawAspect="Content" ObjectID="_1497354318" r:id="rId347"/>
        </w:object>
      </w:r>
      <w:r w:rsidR="00926409" w:rsidRPr="00FA64C0">
        <w:rPr>
          <w:rFonts w:ascii="Arial" w:hAnsi="Arial" w:cs="Arial"/>
        </w:rPr>
        <w:t>,</w:t>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r>
      <w:r w:rsidR="00926409" w:rsidRPr="00FA64C0">
        <w:rPr>
          <w:rFonts w:ascii="Arial" w:hAnsi="Arial" w:cs="Arial"/>
        </w:rPr>
        <w:tab/>
        <w:t>(5)</w:t>
      </w:r>
    </w:p>
    <w:p w14:paraId="24091CD9" w14:textId="27D06725" w:rsidR="00740D68" w:rsidRPr="00FA64C0" w:rsidRDefault="00023A47" w:rsidP="00FA64C0">
      <w:pPr>
        <w:jc w:val="both"/>
        <w:rPr>
          <w:rFonts w:ascii="Arial" w:hAnsi="Arial" w:cs="Arial"/>
        </w:rPr>
      </w:pPr>
      <w:proofErr w:type="gramStart"/>
      <w:r w:rsidRPr="00FA64C0">
        <w:rPr>
          <w:rFonts w:ascii="Arial" w:hAnsi="Arial" w:cs="Arial"/>
        </w:rPr>
        <w:t xml:space="preserve">where </w:t>
      </w:r>
      <w:proofErr w:type="gramEnd"/>
      <w:r w:rsidRPr="00FA64C0">
        <w:rPr>
          <w:rFonts w:ascii="Arial" w:hAnsi="Arial" w:cs="Arial"/>
          <w:position w:val="-30"/>
        </w:rPr>
        <w:object w:dxaOrig="1020" w:dyaOrig="700" w14:anchorId="7E42F7EB">
          <v:shape id="_x0000_i1204" type="#_x0000_t75" style="width:51pt;height:35.25pt" o:ole="">
            <v:imagedata r:id="rId348" o:title=""/>
          </v:shape>
          <o:OLEObject Type="Embed" ProgID="Equation.DSMT4" ShapeID="_x0000_i1204" DrawAspect="Content" ObjectID="_1497354319" r:id="rId349"/>
        </w:object>
      </w:r>
      <w:r w:rsidRPr="00FA64C0">
        <w:rPr>
          <w:rFonts w:ascii="Arial" w:hAnsi="Arial" w:cs="Arial"/>
        </w:rPr>
        <w:t>. Equatio</w:t>
      </w:r>
      <w:r w:rsidR="005D475F" w:rsidRPr="00FA64C0">
        <w:rPr>
          <w:rFonts w:ascii="Arial" w:hAnsi="Arial" w:cs="Arial"/>
        </w:rPr>
        <w:t>n (5</w:t>
      </w:r>
      <w:r w:rsidRPr="00FA64C0">
        <w:rPr>
          <w:rFonts w:ascii="Arial" w:hAnsi="Arial" w:cs="Arial"/>
        </w:rPr>
        <w:t xml:space="preserve">) enables us to define the market-clearing wage as a function of the vector of </w:t>
      </w:r>
      <w:r w:rsidR="009A2F97" w:rsidRPr="00FA64C0">
        <w:rPr>
          <w:rFonts w:ascii="Arial" w:hAnsi="Arial" w:cs="Arial"/>
        </w:rPr>
        <w:t xml:space="preserve">the numbers of </w:t>
      </w:r>
      <w:r w:rsidRPr="00FA64C0">
        <w:rPr>
          <w:rFonts w:ascii="Arial" w:hAnsi="Arial" w:cs="Arial"/>
        </w:rPr>
        <w:t xml:space="preserve">regional firms, total labor force and the maximum of labor units each worker is able to offer in the market, </w:t>
      </w:r>
      <w:r w:rsidRPr="00FA64C0">
        <w:rPr>
          <w:rFonts w:ascii="Arial" w:hAnsi="Arial" w:cs="Arial"/>
          <w:position w:val="-16"/>
        </w:rPr>
        <w:object w:dxaOrig="1579" w:dyaOrig="440" w14:anchorId="380FDED2">
          <v:shape id="_x0000_i1205" type="#_x0000_t75" style="width:78.75pt;height:21.75pt" o:ole="">
            <v:imagedata r:id="rId350" o:title=""/>
          </v:shape>
          <o:OLEObject Type="Embed" ProgID="Equation.DSMT4" ShapeID="_x0000_i1205" DrawAspect="Content" ObjectID="_1497354320" r:id="rId351"/>
        </w:object>
      </w:r>
      <w:r w:rsidR="009A2F97" w:rsidRPr="00FA64C0">
        <w:rPr>
          <w:rFonts w:ascii="Arial" w:hAnsi="Arial" w:cs="Arial"/>
        </w:rPr>
        <w:t>, for</w:t>
      </w:r>
      <w:r w:rsidRPr="00FA64C0">
        <w:rPr>
          <w:rFonts w:ascii="Arial" w:hAnsi="Arial" w:cs="Arial"/>
        </w:rPr>
        <w:t xml:space="preserve"> </w:t>
      </w:r>
      <w:r w:rsidRPr="00FA64C0">
        <w:rPr>
          <w:rFonts w:ascii="Arial" w:hAnsi="Arial" w:cs="Arial"/>
          <w:position w:val="-14"/>
        </w:rPr>
        <w:object w:dxaOrig="1719" w:dyaOrig="400" w14:anchorId="73DABBE6">
          <v:shape id="_x0000_i1206" type="#_x0000_t75" style="width:86.25pt;height:20.25pt" o:ole="">
            <v:imagedata r:id="rId352" o:title=""/>
          </v:shape>
          <o:OLEObject Type="Embed" ProgID="Equation.DSMT4" ShapeID="_x0000_i1206" DrawAspect="Content" ObjectID="_1497354321" r:id="rId353"/>
        </w:object>
      </w:r>
      <w:r w:rsidRPr="00FA64C0">
        <w:rPr>
          <w:rFonts w:ascii="Arial" w:hAnsi="Arial" w:cs="Arial"/>
        </w:rPr>
        <w:t>.</w:t>
      </w:r>
    </w:p>
    <w:p w14:paraId="5996A3FD" w14:textId="20817C3D" w:rsidR="0071625C" w:rsidRPr="00FA64C0" w:rsidRDefault="00740D68" w:rsidP="00FA64C0">
      <w:pPr>
        <w:ind w:firstLine="360"/>
        <w:jc w:val="both"/>
        <w:rPr>
          <w:rFonts w:ascii="Arial" w:hAnsi="Arial" w:cs="Arial"/>
        </w:rPr>
      </w:pPr>
      <w:r w:rsidRPr="00FA64C0">
        <w:rPr>
          <w:rFonts w:ascii="Arial" w:hAnsi="Arial" w:cs="Arial"/>
        </w:rPr>
        <w:lastRenderedPageBreak/>
        <w:t xml:space="preserve">The representative consumer in region </w:t>
      </w:r>
      <w:r w:rsidRPr="00FA64C0">
        <w:rPr>
          <w:rFonts w:ascii="Arial" w:hAnsi="Arial" w:cs="Arial"/>
          <w:position w:val="-10"/>
        </w:rPr>
        <w:object w:dxaOrig="200" w:dyaOrig="300" w14:anchorId="3219B807">
          <v:shape id="_x0000_i1207" type="#_x0000_t75" style="width:9.75pt;height:15pt" o:ole="">
            <v:imagedata r:id="rId77" o:title=""/>
          </v:shape>
          <o:OLEObject Type="Embed" ProgID="Equation.DSMT4" ShapeID="_x0000_i1207" DrawAspect="Content" ObjectID="_1497354322" r:id="rId354"/>
        </w:object>
      </w:r>
      <w:r w:rsidRPr="00FA64C0">
        <w:rPr>
          <w:rFonts w:ascii="Arial" w:hAnsi="Arial" w:cs="Arial"/>
        </w:rPr>
        <w:t xml:space="preserve"> derives utility from consumption of </w:t>
      </w:r>
      <w:r w:rsidRPr="00FA64C0">
        <w:rPr>
          <w:rFonts w:ascii="Arial" w:hAnsi="Arial" w:cs="Arial"/>
          <w:position w:val="-16"/>
        </w:rPr>
        <w:object w:dxaOrig="260" w:dyaOrig="420" w14:anchorId="1FB5BF95">
          <v:shape id="_x0000_i1208" type="#_x0000_t75" style="width:12.75pt;height:21pt" o:ole="">
            <v:imagedata r:id="rId79" o:title=""/>
          </v:shape>
          <o:OLEObject Type="Embed" ProgID="Equation.DSMT4" ShapeID="_x0000_i1208" DrawAspect="Content" ObjectID="_1497354323" r:id="rId355"/>
        </w:object>
      </w:r>
      <w:r w:rsidRPr="00FA64C0">
        <w:rPr>
          <w:rFonts w:ascii="Arial" w:hAnsi="Arial" w:cs="Arial"/>
        </w:rPr>
        <w:t xml:space="preserve"> units of numeraire good, </w:t>
      </w:r>
      <w:r w:rsidRPr="00FA64C0">
        <w:rPr>
          <w:rFonts w:ascii="Arial" w:hAnsi="Arial" w:cs="Arial"/>
          <w:position w:val="-12"/>
        </w:rPr>
        <w:object w:dxaOrig="320" w:dyaOrig="360" w14:anchorId="1A838535">
          <v:shape id="_x0000_i1209" type="#_x0000_t75" style="width:15.75pt;height:18pt" o:ole="">
            <v:imagedata r:id="rId356" o:title=""/>
          </v:shape>
          <o:OLEObject Type="Embed" ProgID="Equation.DSMT4" ShapeID="_x0000_i1209" DrawAspect="Content" ObjectID="_1497354324" r:id="rId357"/>
        </w:object>
      </w:r>
      <w:r w:rsidRPr="00FA64C0">
        <w:rPr>
          <w:rFonts w:ascii="Arial" w:hAnsi="Arial" w:cs="Arial"/>
        </w:rPr>
        <w:t xml:space="preserve"> units of a public good provided in region </w:t>
      </w:r>
      <w:r w:rsidRPr="00FA64C0">
        <w:rPr>
          <w:rFonts w:ascii="Arial" w:hAnsi="Arial" w:cs="Arial"/>
          <w:position w:val="-6"/>
        </w:rPr>
        <w:object w:dxaOrig="200" w:dyaOrig="279" w14:anchorId="155AA3FC">
          <v:shape id="_x0000_i1210" type="#_x0000_t75" style="width:9.75pt;height:14.25pt" o:ole="">
            <v:imagedata r:id="rId358" o:title=""/>
          </v:shape>
          <o:OLEObject Type="Embed" ProgID="Equation.DSMT4" ShapeID="_x0000_i1210" DrawAspect="Content" ObjectID="_1497354325" r:id="rId359"/>
        </w:object>
      </w:r>
      <w:r w:rsidRPr="00FA64C0">
        <w:rPr>
          <w:rFonts w:ascii="Arial" w:hAnsi="Arial" w:cs="Arial"/>
        </w:rPr>
        <w:t xml:space="preserve">, </w:t>
      </w:r>
      <w:r w:rsidRPr="00FA64C0">
        <w:rPr>
          <w:rFonts w:ascii="Arial" w:hAnsi="Arial" w:cs="Arial"/>
          <w:position w:val="-10"/>
        </w:rPr>
        <w:object w:dxaOrig="999" w:dyaOrig="320" w14:anchorId="72F660D7">
          <v:shape id="_x0000_i1211" type="#_x0000_t75" style="width:50.25pt;height:15.75pt" o:ole="">
            <v:imagedata r:id="rId360" o:title=""/>
          </v:shape>
          <o:OLEObject Type="Embed" ProgID="Equation.DSMT4" ShapeID="_x0000_i1211" DrawAspect="Content" ObjectID="_1497354326" r:id="rId361"/>
        </w:object>
      </w:r>
      <w:r w:rsidRPr="00FA64C0">
        <w:rPr>
          <w:rFonts w:ascii="Arial" w:hAnsi="Arial" w:cs="Arial"/>
        </w:rPr>
        <w:t xml:space="preserve">, and </w:t>
      </w:r>
      <w:r w:rsidRPr="00FA64C0">
        <w:rPr>
          <w:rFonts w:ascii="Arial" w:hAnsi="Arial" w:cs="Arial"/>
          <w:position w:val="-10"/>
        </w:rPr>
        <w:object w:dxaOrig="240" w:dyaOrig="320" w14:anchorId="290186C3">
          <v:shape id="_x0000_i1212" type="#_x0000_t75" style="width:12pt;height:15.75pt" o:ole="">
            <v:imagedata r:id="rId85" o:title=""/>
          </v:shape>
          <o:OLEObject Type="Embed" ProgID="Equation.DSMT4" ShapeID="_x0000_i1212" DrawAspect="Content" ObjectID="_1497354327" r:id="rId362"/>
        </w:object>
      </w:r>
      <w:r w:rsidRPr="00FA64C0">
        <w:rPr>
          <w:rFonts w:ascii="Arial" w:hAnsi="Arial" w:cs="Arial"/>
        </w:rPr>
        <w:t xml:space="preserve"> units of a public good that is produced from contributions from all regions, </w:t>
      </w:r>
      <w:r w:rsidRPr="00FA64C0">
        <w:rPr>
          <w:rFonts w:ascii="Arial" w:hAnsi="Arial" w:cs="Arial"/>
          <w:position w:val="-14"/>
        </w:rPr>
        <w:object w:dxaOrig="1020" w:dyaOrig="400" w14:anchorId="3A9BA09C">
          <v:shape id="_x0000_i1213" type="#_x0000_t75" style="width:51pt;height:20.25pt" o:ole="">
            <v:imagedata r:id="rId363" o:title=""/>
          </v:shape>
          <o:OLEObject Type="Embed" ProgID="Equation.DSMT4" ShapeID="_x0000_i1213" DrawAspect="Content" ObjectID="_1497354328" r:id="rId364"/>
        </w:object>
      </w:r>
      <w:r w:rsidRPr="00FA64C0">
        <w:rPr>
          <w:rFonts w:ascii="Arial" w:hAnsi="Arial" w:cs="Arial"/>
        </w:rPr>
        <w:t xml:space="preserve">, where </w:t>
      </w:r>
      <w:r w:rsidRPr="00FA64C0">
        <w:rPr>
          <w:rFonts w:ascii="Arial" w:hAnsi="Arial" w:cs="Arial"/>
          <w:position w:val="-14"/>
        </w:rPr>
        <w:object w:dxaOrig="1400" w:dyaOrig="400" w14:anchorId="43E17606">
          <v:shape id="_x0000_i1214" type="#_x0000_t75" style="width:69.75pt;height:20.25pt" o:ole="">
            <v:imagedata r:id="rId365" o:title=""/>
          </v:shape>
          <o:OLEObject Type="Embed" ProgID="Equation.DSMT4" ShapeID="_x0000_i1214" DrawAspect="Content" ObjectID="_1497354329" r:id="rId366"/>
        </w:object>
      </w:r>
      <w:r w:rsidR="00DF708E" w:rsidRPr="00FA64C0">
        <w:rPr>
          <w:rFonts w:ascii="Arial" w:hAnsi="Arial" w:cs="Arial"/>
        </w:rPr>
        <w:t xml:space="preserve"> and </w:t>
      </w:r>
      <w:r w:rsidR="00DF708E" w:rsidRPr="00FA64C0">
        <w:rPr>
          <w:rFonts w:ascii="Arial" w:hAnsi="Arial" w:cs="Arial"/>
          <w:position w:val="-14"/>
        </w:rPr>
        <w:object w:dxaOrig="499" w:dyaOrig="400" w14:anchorId="20214AC6">
          <v:shape id="_x0000_i1215" type="#_x0000_t75" style="width:24.75pt;height:20.25pt" o:ole="">
            <v:imagedata r:id="rId367" o:title=""/>
          </v:shape>
          <o:OLEObject Type="Embed" ProgID="Equation.DSMT4" ShapeID="_x0000_i1215" DrawAspect="Content" ObjectID="_1497354330" r:id="rId368"/>
        </w:object>
      </w:r>
      <w:r w:rsidR="00DF708E" w:rsidRPr="00FA64C0">
        <w:rPr>
          <w:rFonts w:ascii="Arial" w:hAnsi="Arial" w:cs="Arial"/>
        </w:rPr>
        <w:t xml:space="preserve"> is a continuous, differentiable concave transformation of regional contributions, </w:t>
      </w:r>
      <w:r w:rsidR="00DF708E" w:rsidRPr="00FA64C0">
        <w:rPr>
          <w:rFonts w:ascii="Arial" w:hAnsi="Arial" w:cs="Arial"/>
          <w:position w:val="-12"/>
        </w:rPr>
        <w:object w:dxaOrig="279" w:dyaOrig="360" w14:anchorId="31F3BD24">
          <v:shape id="_x0000_i1216" type="#_x0000_t75" style="width:14.25pt;height:18pt" o:ole="">
            <v:imagedata r:id="rId369" o:title=""/>
          </v:shape>
          <o:OLEObject Type="Embed" ProgID="Equation.DSMT4" ShapeID="_x0000_i1216" DrawAspect="Content" ObjectID="_1497354331" r:id="rId370"/>
        </w:object>
      </w:r>
      <w:r w:rsidR="00DF708E" w:rsidRPr="00FA64C0">
        <w:rPr>
          <w:rFonts w:ascii="Arial" w:hAnsi="Arial" w:cs="Arial"/>
        </w:rPr>
        <w:t xml:space="preserve"> , </w:t>
      </w:r>
      <w:r w:rsidR="00DF708E" w:rsidRPr="00FA64C0">
        <w:rPr>
          <w:rFonts w:ascii="Arial" w:hAnsi="Arial" w:cs="Arial"/>
          <w:position w:val="-10"/>
        </w:rPr>
        <w:object w:dxaOrig="999" w:dyaOrig="320" w14:anchorId="4D0C971C">
          <v:shape id="_x0000_i1217" type="#_x0000_t75" style="width:50.25pt;height:15.75pt" o:ole="">
            <v:imagedata r:id="rId360" o:title=""/>
          </v:shape>
          <o:OLEObject Type="Embed" ProgID="Equation.DSMT4" ShapeID="_x0000_i1217" DrawAspect="Content" ObjectID="_1497354332" r:id="rId371"/>
        </w:object>
      </w:r>
      <w:r w:rsidR="00DF708E" w:rsidRPr="00FA64C0">
        <w:rPr>
          <w:rFonts w:ascii="Arial" w:hAnsi="Arial" w:cs="Arial"/>
        </w:rPr>
        <w:t xml:space="preserve">, and increasing in all arguments. </w:t>
      </w:r>
      <w:r w:rsidRPr="00FA64C0">
        <w:rPr>
          <w:rFonts w:ascii="Arial" w:hAnsi="Arial" w:cs="Arial"/>
        </w:rPr>
        <w:t xml:space="preserve">This consumer’s utility function </w:t>
      </w:r>
      <w:proofErr w:type="gramStart"/>
      <w:r w:rsidRPr="00FA64C0">
        <w:rPr>
          <w:rFonts w:ascii="Arial" w:hAnsi="Arial" w:cs="Arial"/>
        </w:rPr>
        <w:t xml:space="preserve">is </w:t>
      </w:r>
      <w:proofErr w:type="gramEnd"/>
      <w:r w:rsidR="00DF708E" w:rsidRPr="00FA64C0">
        <w:rPr>
          <w:rFonts w:ascii="Arial" w:hAnsi="Arial" w:cs="Arial"/>
          <w:position w:val="-16"/>
        </w:rPr>
        <w:object w:dxaOrig="1160" w:dyaOrig="440" w14:anchorId="11FED743">
          <v:shape id="_x0000_i1218" type="#_x0000_t75" style="width:57.75pt;height:21.75pt" o:ole="">
            <v:imagedata r:id="rId372" o:title=""/>
          </v:shape>
          <o:OLEObject Type="Embed" ProgID="Equation.DSMT4" ShapeID="_x0000_i1218" DrawAspect="Content" ObjectID="_1497354333" r:id="rId373"/>
        </w:object>
      </w:r>
      <w:r w:rsidR="00DF708E" w:rsidRPr="00FA64C0">
        <w:rPr>
          <w:rFonts w:ascii="Arial" w:hAnsi="Arial" w:cs="Arial"/>
        </w:rPr>
        <w:t xml:space="preserve">, </w:t>
      </w:r>
      <w:r w:rsidR="00DF708E" w:rsidRPr="00FA64C0">
        <w:rPr>
          <w:rFonts w:ascii="Arial" w:hAnsi="Arial" w:cs="Arial"/>
          <w:position w:val="-10"/>
        </w:rPr>
        <w:object w:dxaOrig="999" w:dyaOrig="320" w14:anchorId="182FDE07">
          <v:shape id="_x0000_i1219" type="#_x0000_t75" style="width:50.25pt;height:15.75pt" o:ole="">
            <v:imagedata r:id="rId374" o:title=""/>
          </v:shape>
          <o:OLEObject Type="Embed" ProgID="Equation.DSMT4" ShapeID="_x0000_i1219" DrawAspect="Content" ObjectID="_1497354334" r:id="rId375"/>
        </w:object>
      </w:r>
      <w:r w:rsidR="00DF708E" w:rsidRPr="00FA64C0">
        <w:rPr>
          <w:rFonts w:ascii="Arial" w:hAnsi="Arial" w:cs="Arial"/>
        </w:rPr>
        <w:t>,</w:t>
      </w:r>
      <w:r w:rsidRPr="00FA64C0">
        <w:rPr>
          <w:rFonts w:ascii="Arial" w:hAnsi="Arial" w:cs="Arial"/>
        </w:rPr>
        <w:t xml:space="preserve"> where </w:t>
      </w:r>
      <w:r w:rsidR="00DF708E" w:rsidRPr="00FA64C0">
        <w:rPr>
          <w:rFonts w:ascii="Arial" w:hAnsi="Arial" w:cs="Arial"/>
          <w:position w:val="-14"/>
        </w:rPr>
        <w:object w:dxaOrig="1540" w:dyaOrig="400" w14:anchorId="1614B906">
          <v:shape id="_x0000_i1220" type="#_x0000_t75" style="width:77.25pt;height:20.25pt" o:ole="">
            <v:imagedata r:id="rId376" o:title=""/>
          </v:shape>
          <o:OLEObject Type="Embed" ProgID="Equation.DSMT4" ShapeID="_x0000_i1220" DrawAspect="Content" ObjectID="_1497354335" r:id="rId377"/>
        </w:object>
      </w:r>
      <w:r w:rsidR="00DF708E" w:rsidRPr="00FA64C0">
        <w:rPr>
          <w:rFonts w:ascii="Arial" w:hAnsi="Arial" w:cs="Arial"/>
        </w:rPr>
        <w:t>. The properties of this utility function are the same as before.</w:t>
      </w:r>
    </w:p>
    <w:p w14:paraId="2210E0B6" w14:textId="77777777" w:rsidR="006064F6" w:rsidRPr="00FA64C0" w:rsidRDefault="00121480" w:rsidP="00FA64C0">
      <w:pPr>
        <w:ind w:firstLine="360"/>
        <w:jc w:val="both"/>
        <w:rPr>
          <w:rFonts w:ascii="Arial" w:hAnsi="Arial" w:cs="Arial"/>
        </w:rPr>
      </w:pPr>
      <w:r w:rsidRPr="00FA64C0">
        <w:rPr>
          <w:rFonts w:ascii="Arial" w:hAnsi="Arial" w:cs="Arial"/>
        </w:rPr>
        <w:t xml:space="preserve">We now extend the attachment model to </w:t>
      </w:r>
      <w:r w:rsidRPr="00FA64C0">
        <w:rPr>
          <w:rFonts w:ascii="Arial" w:hAnsi="Arial" w:cs="Arial"/>
          <w:position w:val="-6"/>
        </w:rPr>
        <w:object w:dxaOrig="580" w:dyaOrig="279" w14:anchorId="0613C645">
          <v:shape id="_x0000_i1221" type="#_x0000_t75" style="width:29.25pt;height:14.25pt" o:ole="">
            <v:imagedata r:id="rId378" o:title=""/>
          </v:shape>
          <o:OLEObject Type="Embed" ProgID="Equation.DSMT4" ShapeID="_x0000_i1221" DrawAspect="Content" ObjectID="_1497354336" r:id="rId379"/>
        </w:object>
      </w:r>
      <w:r w:rsidRPr="00FA64C0">
        <w:rPr>
          <w:rFonts w:ascii="Arial" w:hAnsi="Arial" w:cs="Arial"/>
        </w:rPr>
        <w:t xml:space="preserve"> regions. In doing this</w:t>
      </w:r>
      <w:r w:rsidR="00C41400" w:rsidRPr="00FA64C0">
        <w:rPr>
          <w:rFonts w:ascii="Arial" w:hAnsi="Arial" w:cs="Arial"/>
        </w:rPr>
        <w:t>,</w:t>
      </w:r>
      <w:r w:rsidRPr="00FA64C0">
        <w:rPr>
          <w:rFonts w:ascii="Arial" w:hAnsi="Arial" w:cs="Arial"/>
        </w:rPr>
        <w:t xml:space="preserve"> we assume that any individual is free to establish his/her residence in any region</w:t>
      </w:r>
      <w:r w:rsidR="00C41400" w:rsidRPr="00FA64C0">
        <w:rPr>
          <w:rFonts w:ascii="Arial" w:hAnsi="Arial" w:cs="Arial"/>
        </w:rPr>
        <w:t>, but derives attachment benefits from establishing residence in two regions only</w:t>
      </w:r>
      <w:r w:rsidRPr="00FA64C0">
        <w:rPr>
          <w:rFonts w:ascii="Arial" w:hAnsi="Arial" w:cs="Arial"/>
        </w:rPr>
        <w:t xml:space="preserve">. </w:t>
      </w:r>
      <w:r w:rsidR="0075255B" w:rsidRPr="00FA64C0">
        <w:rPr>
          <w:rFonts w:ascii="Arial" w:hAnsi="Arial" w:cs="Arial"/>
        </w:rPr>
        <w:t>These attachment benefits are exogenously assigned to each individual by nature</w:t>
      </w:r>
      <w:r w:rsidR="00DB1D53" w:rsidRPr="00FA64C0">
        <w:rPr>
          <w:rFonts w:ascii="Arial" w:hAnsi="Arial" w:cs="Arial"/>
        </w:rPr>
        <w:t xml:space="preserve"> (prior to the beginning of the game examined here)</w:t>
      </w:r>
      <w:r w:rsidR="0075255B" w:rsidRPr="00FA64C0">
        <w:rPr>
          <w:rFonts w:ascii="Arial" w:hAnsi="Arial" w:cs="Arial"/>
        </w:rPr>
        <w:t xml:space="preserve">. </w:t>
      </w:r>
      <w:r w:rsidR="006064F6" w:rsidRPr="00FA64C0">
        <w:rPr>
          <w:rFonts w:ascii="Arial" w:hAnsi="Arial" w:cs="Arial"/>
        </w:rPr>
        <w:t xml:space="preserve">Although any individual selects his/her region of residence from a menu containing </w:t>
      </w:r>
      <w:r w:rsidR="006064F6" w:rsidRPr="00FA64C0">
        <w:rPr>
          <w:rFonts w:ascii="Arial" w:hAnsi="Arial" w:cs="Arial"/>
          <w:position w:val="-6"/>
        </w:rPr>
        <w:object w:dxaOrig="220" w:dyaOrig="260" w14:anchorId="6D25DB64">
          <v:shape id="_x0000_i1222" type="#_x0000_t75" style="width:11.25pt;height:12.75pt" o:ole="">
            <v:imagedata r:id="rId380" o:title=""/>
          </v:shape>
          <o:OLEObject Type="Embed" ProgID="Equation.DSMT4" ShapeID="_x0000_i1222" DrawAspect="Content" ObjectID="_1497354337" r:id="rId381"/>
        </w:object>
      </w:r>
      <w:r w:rsidR="006064F6" w:rsidRPr="00FA64C0">
        <w:rPr>
          <w:rFonts w:ascii="Arial" w:hAnsi="Arial" w:cs="Arial"/>
        </w:rPr>
        <w:t xml:space="preserve"> regions (namely, all regions in the federation), in equilibrium, he/she will prefer to reside in one of the regions in which he/she derives attachment benefits because the total utility enjoyed by any individual in at least one of these regions will be higher than the total utility that he/she enjoys in a region in which he/she does not derive any attachment benefit.</w:t>
      </w:r>
    </w:p>
    <w:p w14:paraId="56C67108" w14:textId="33092859" w:rsidR="005D475F" w:rsidRPr="00FA64C0" w:rsidRDefault="00C41400" w:rsidP="00FA64C0">
      <w:pPr>
        <w:ind w:firstLine="360"/>
        <w:jc w:val="both"/>
        <w:rPr>
          <w:rFonts w:ascii="Arial" w:hAnsi="Arial" w:cs="Arial"/>
        </w:rPr>
      </w:pPr>
      <w:r w:rsidRPr="00FA64C0">
        <w:rPr>
          <w:rFonts w:ascii="Arial" w:hAnsi="Arial" w:cs="Arial"/>
        </w:rPr>
        <w:t>Assume that nature partitions the entire population</w:t>
      </w:r>
      <w:proofErr w:type="gramStart"/>
      <w:r w:rsidR="00536253" w:rsidRPr="00FA64C0">
        <w:rPr>
          <w:rFonts w:ascii="Arial" w:hAnsi="Arial" w:cs="Arial"/>
        </w:rPr>
        <w:t xml:space="preserve">, </w:t>
      </w:r>
      <w:proofErr w:type="gramEnd"/>
      <w:r w:rsidR="00536253" w:rsidRPr="00FA64C0">
        <w:rPr>
          <w:rFonts w:ascii="Arial" w:hAnsi="Arial" w:cs="Arial"/>
          <w:position w:val="-6"/>
        </w:rPr>
        <w:object w:dxaOrig="279" w:dyaOrig="279" w14:anchorId="3A3046E9">
          <v:shape id="_x0000_i1223" type="#_x0000_t75" style="width:14.25pt;height:14.25pt" o:ole="">
            <v:imagedata r:id="rId382" o:title=""/>
          </v:shape>
          <o:OLEObject Type="Embed" ProgID="Equation.DSMT4" ShapeID="_x0000_i1223" DrawAspect="Content" ObjectID="_1497354338" r:id="rId383"/>
        </w:object>
      </w:r>
      <w:r w:rsidR="00536253" w:rsidRPr="00FA64C0">
        <w:rPr>
          <w:rFonts w:ascii="Arial" w:hAnsi="Arial" w:cs="Arial"/>
        </w:rPr>
        <w:t xml:space="preserve">, into population groups, </w:t>
      </w:r>
      <w:r w:rsidR="00536253" w:rsidRPr="00FA64C0">
        <w:rPr>
          <w:rFonts w:ascii="Arial" w:hAnsi="Arial" w:cs="Arial"/>
          <w:position w:val="-14"/>
        </w:rPr>
        <w:object w:dxaOrig="820" w:dyaOrig="380" w14:anchorId="5AE5C52E">
          <v:shape id="_x0000_i1224" type="#_x0000_t75" style="width:41.25pt;height:18.75pt" o:ole="">
            <v:imagedata r:id="rId384" o:title=""/>
          </v:shape>
          <o:OLEObject Type="Embed" ProgID="Equation.DSMT4" ShapeID="_x0000_i1224" DrawAspect="Content" ObjectID="_1497354339" r:id="rId385"/>
        </w:object>
      </w:r>
      <w:r w:rsidR="00536253" w:rsidRPr="00FA64C0">
        <w:rPr>
          <w:rFonts w:ascii="Arial" w:hAnsi="Arial" w:cs="Arial"/>
        </w:rPr>
        <w:t xml:space="preserve">, where </w:t>
      </w:r>
      <w:r w:rsidR="00536253" w:rsidRPr="00FA64C0">
        <w:rPr>
          <w:rFonts w:ascii="Arial" w:hAnsi="Arial" w:cs="Arial"/>
          <w:position w:val="-10"/>
        </w:rPr>
        <w:object w:dxaOrig="1280" w:dyaOrig="320" w14:anchorId="544CEB25">
          <v:shape id="_x0000_i1225" type="#_x0000_t75" style="width:63.75pt;height:15.75pt" o:ole="">
            <v:imagedata r:id="rId386" o:title=""/>
          </v:shape>
          <o:OLEObject Type="Embed" ProgID="Equation.DSMT4" ShapeID="_x0000_i1225" DrawAspect="Content" ObjectID="_1497354340" r:id="rId387"/>
        </w:object>
      </w:r>
      <w:r w:rsidR="00536253" w:rsidRPr="00FA64C0">
        <w:rPr>
          <w:rFonts w:ascii="Arial" w:hAnsi="Arial" w:cs="Arial"/>
        </w:rPr>
        <w:t xml:space="preserve"> and </w:t>
      </w:r>
      <w:r w:rsidR="00536253" w:rsidRPr="00FA64C0">
        <w:rPr>
          <w:rFonts w:ascii="Arial" w:hAnsi="Arial" w:cs="Arial"/>
          <w:position w:val="-10"/>
        </w:rPr>
        <w:object w:dxaOrig="1300" w:dyaOrig="320" w14:anchorId="051D2D89">
          <v:shape id="_x0000_i1226" type="#_x0000_t75" style="width:65.25pt;height:15.75pt" o:ole="">
            <v:imagedata r:id="rId388" o:title=""/>
          </v:shape>
          <o:OLEObject Type="Embed" ProgID="Equation.DSMT4" ShapeID="_x0000_i1226" DrawAspect="Content" ObjectID="_1497354341" r:id="rId389"/>
        </w:object>
      </w:r>
      <w:r w:rsidR="00536253" w:rsidRPr="00FA64C0">
        <w:rPr>
          <w:rFonts w:ascii="Arial" w:hAnsi="Arial" w:cs="Arial"/>
        </w:rPr>
        <w:t xml:space="preserve"> denote regions in the federation</w:t>
      </w:r>
      <w:r w:rsidR="009F61D4" w:rsidRPr="00FA64C0">
        <w:rPr>
          <w:rFonts w:ascii="Arial" w:hAnsi="Arial" w:cs="Arial"/>
        </w:rPr>
        <w:t xml:space="preserve"> and </w:t>
      </w:r>
      <w:r w:rsidR="009F61D4" w:rsidRPr="00FA64C0">
        <w:rPr>
          <w:rFonts w:ascii="Arial" w:hAnsi="Arial" w:cs="Arial"/>
          <w:position w:val="-28"/>
        </w:rPr>
        <w:object w:dxaOrig="1320" w:dyaOrig="680" w14:anchorId="16835EAE">
          <v:shape id="_x0000_i1227" type="#_x0000_t75" style="width:66pt;height:33.75pt" o:ole="">
            <v:imagedata r:id="rId390" o:title=""/>
          </v:shape>
          <o:OLEObject Type="Embed" ProgID="Equation.DSMT4" ShapeID="_x0000_i1227" DrawAspect="Content" ObjectID="_1497354342" r:id="rId391"/>
        </w:object>
      </w:r>
      <w:r w:rsidR="00536253" w:rsidRPr="00FA64C0">
        <w:rPr>
          <w:rFonts w:ascii="Arial" w:hAnsi="Arial" w:cs="Arial"/>
        </w:rPr>
        <w:t>. Individuals assigned</w:t>
      </w:r>
      <w:r w:rsidRPr="00FA64C0">
        <w:rPr>
          <w:rFonts w:ascii="Arial" w:hAnsi="Arial" w:cs="Arial"/>
        </w:rPr>
        <w:t xml:space="preserve"> </w:t>
      </w:r>
      <w:r w:rsidR="00536253" w:rsidRPr="00FA64C0">
        <w:rPr>
          <w:rFonts w:ascii="Arial" w:hAnsi="Arial" w:cs="Arial"/>
        </w:rPr>
        <w:t xml:space="preserve">to a particular population group derive attachment benefits from residing in either of the two regions that characterize the group. </w:t>
      </w:r>
      <w:r w:rsidR="005E0DE4" w:rsidRPr="00FA64C0">
        <w:rPr>
          <w:rFonts w:ascii="Arial" w:hAnsi="Arial" w:cs="Arial"/>
        </w:rPr>
        <w:t>Consider the individuals who are assigned to</w:t>
      </w:r>
      <w:r w:rsidR="002F56E1" w:rsidRPr="00FA64C0">
        <w:rPr>
          <w:rFonts w:ascii="Arial" w:hAnsi="Arial" w:cs="Arial"/>
        </w:rPr>
        <w:t xml:space="preserve"> population </w:t>
      </w:r>
      <w:proofErr w:type="gramStart"/>
      <w:r w:rsidR="002F56E1" w:rsidRPr="00FA64C0">
        <w:rPr>
          <w:rFonts w:ascii="Arial" w:hAnsi="Arial" w:cs="Arial"/>
        </w:rPr>
        <w:t>group</w:t>
      </w:r>
      <w:r w:rsidR="00121480" w:rsidRPr="00FA64C0">
        <w:rPr>
          <w:rFonts w:ascii="Arial" w:hAnsi="Arial" w:cs="Arial"/>
        </w:rPr>
        <w:t xml:space="preserve"> </w:t>
      </w:r>
      <w:proofErr w:type="gramEnd"/>
      <w:r w:rsidR="005D475F" w:rsidRPr="00FA64C0">
        <w:rPr>
          <w:rFonts w:ascii="Arial" w:hAnsi="Arial" w:cs="Arial"/>
          <w:position w:val="-14"/>
        </w:rPr>
        <w:object w:dxaOrig="420" w:dyaOrig="380" w14:anchorId="4F7A64ED">
          <v:shape id="_x0000_i1228" type="#_x0000_t75" style="width:21pt;height:18.75pt" o:ole="">
            <v:imagedata r:id="rId392" o:title=""/>
          </v:shape>
          <o:OLEObject Type="Embed" ProgID="Equation.DSMT4" ShapeID="_x0000_i1228" DrawAspect="Content" ObjectID="_1497354343" r:id="rId393"/>
        </w:object>
      </w:r>
      <w:r w:rsidR="00747921" w:rsidRPr="00FA64C0">
        <w:rPr>
          <w:rFonts w:ascii="Arial" w:hAnsi="Arial" w:cs="Arial"/>
        </w:rPr>
        <w:t xml:space="preserve">, </w:t>
      </w:r>
      <w:r w:rsidR="00747921" w:rsidRPr="00FA64C0">
        <w:rPr>
          <w:rFonts w:ascii="Arial" w:hAnsi="Arial" w:cs="Arial"/>
          <w:position w:val="-10"/>
        </w:rPr>
        <w:object w:dxaOrig="1040" w:dyaOrig="320" w14:anchorId="28305F8E">
          <v:shape id="_x0000_i1229" type="#_x0000_t75" style="width:51.75pt;height:15.75pt" o:ole="">
            <v:imagedata r:id="rId394" o:title=""/>
          </v:shape>
          <o:OLEObject Type="Embed" ProgID="Equation.DSMT4" ShapeID="_x0000_i1229" DrawAspect="Content" ObjectID="_1497354344" r:id="rId395"/>
        </w:object>
      </w:r>
      <w:r w:rsidR="00747921" w:rsidRPr="00FA64C0">
        <w:rPr>
          <w:rFonts w:ascii="Arial" w:hAnsi="Arial" w:cs="Arial"/>
        </w:rPr>
        <w:t>.</w:t>
      </w:r>
      <w:r w:rsidR="00ED4FF5" w:rsidRPr="00FA64C0">
        <w:rPr>
          <w:rStyle w:val="Refdenotaderodap"/>
          <w:rFonts w:ascii="Arial" w:hAnsi="Arial" w:cs="Arial"/>
        </w:rPr>
        <w:footnoteReference w:id="6"/>
      </w:r>
      <w:r w:rsidR="00747921" w:rsidRPr="00FA64C0">
        <w:rPr>
          <w:rFonts w:ascii="Arial" w:hAnsi="Arial" w:cs="Arial"/>
        </w:rPr>
        <w:t xml:space="preserve"> </w:t>
      </w:r>
      <w:r w:rsidR="005E0DE4" w:rsidRPr="00FA64C0">
        <w:rPr>
          <w:rFonts w:ascii="Arial" w:hAnsi="Arial" w:cs="Arial"/>
        </w:rPr>
        <w:t>An individual</w:t>
      </w:r>
      <w:r w:rsidR="00747921" w:rsidRPr="00FA64C0">
        <w:rPr>
          <w:rFonts w:ascii="Arial" w:hAnsi="Arial" w:cs="Arial"/>
        </w:rPr>
        <w:t xml:space="preserve"> </w:t>
      </w:r>
      <w:r w:rsidR="007462A4" w:rsidRPr="00FA64C0">
        <w:rPr>
          <w:rFonts w:ascii="Arial" w:hAnsi="Arial" w:cs="Arial"/>
          <w:position w:val="-16"/>
        </w:rPr>
        <w:object w:dxaOrig="1520" w:dyaOrig="440" w14:anchorId="436ABE47">
          <v:shape id="_x0000_i1230" type="#_x0000_t75" style="width:75.75pt;height:21.75pt" o:ole="">
            <v:imagedata r:id="rId396" o:title=""/>
          </v:shape>
          <o:OLEObject Type="Embed" ProgID="Equation.DSMT4" ShapeID="_x0000_i1230" DrawAspect="Content" ObjectID="_1497354345" r:id="rId397"/>
        </w:object>
      </w:r>
      <w:r w:rsidR="007462A4" w:rsidRPr="00FA64C0">
        <w:rPr>
          <w:rFonts w:ascii="Arial" w:hAnsi="Arial" w:cs="Arial"/>
        </w:rPr>
        <w:t xml:space="preserve"> gets utility </w:t>
      </w:r>
      <w:r w:rsidR="007462A4" w:rsidRPr="00FA64C0">
        <w:rPr>
          <w:rFonts w:ascii="Arial" w:hAnsi="Arial" w:cs="Arial"/>
          <w:position w:val="-18"/>
        </w:rPr>
        <w:object w:dxaOrig="2700" w:dyaOrig="480" w14:anchorId="1CEFAD5C">
          <v:shape id="_x0000_i1231" type="#_x0000_t75" style="width:135pt;height:24pt" o:ole="">
            <v:imagedata r:id="rId398" o:title=""/>
          </v:shape>
          <o:OLEObject Type="Embed" ProgID="Equation.DSMT4" ShapeID="_x0000_i1231" DrawAspect="Content" ObjectID="_1497354346" r:id="rId399"/>
        </w:object>
      </w:r>
      <w:r w:rsidR="007462A4" w:rsidRPr="00FA64C0">
        <w:rPr>
          <w:rFonts w:ascii="Arial" w:hAnsi="Arial" w:cs="Arial"/>
        </w:rPr>
        <w:t xml:space="preserve"> from residing in region 1 and utility </w:t>
      </w:r>
      <w:r w:rsidR="00EA5C66" w:rsidRPr="00FA64C0">
        <w:rPr>
          <w:rFonts w:ascii="Arial" w:hAnsi="Arial" w:cs="Arial"/>
          <w:position w:val="-14"/>
        </w:rPr>
        <w:object w:dxaOrig="1900" w:dyaOrig="420" w14:anchorId="6DA15397">
          <v:shape id="_x0000_i1232" type="#_x0000_t75" style="width:95.25pt;height:21pt" o:ole="">
            <v:imagedata r:id="rId400" o:title=""/>
          </v:shape>
          <o:OLEObject Type="Embed" ProgID="Equation.DSMT4" ShapeID="_x0000_i1232" DrawAspect="Content" ObjectID="_1497354347" r:id="rId401"/>
        </w:object>
      </w:r>
      <w:r w:rsidR="005D475F" w:rsidRPr="00FA64C0">
        <w:rPr>
          <w:rFonts w:ascii="Arial" w:hAnsi="Arial" w:cs="Arial"/>
        </w:rPr>
        <w:t xml:space="preserve"> from residing in </w:t>
      </w:r>
      <w:proofErr w:type="gramStart"/>
      <w:r w:rsidR="005D475F" w:rsidRPr="00FA64C0">
        <w:rPr>
          <w:rFonts w:ascii="Arial" w:hAnsi="Arial" w:cs="Arial"/>
        </w:rPr>
        <w:t xml:space="preserve">region </w:t>
      </w:r>
      <w:proofErr w:type="gramEnd"/>
      <w:r w:rsidR="005D475F" w:rsidRPr="00FA64C0">
        <w:rPr>
          <w:rFonts w:ascii="Arial" w:hAnsi="Arial" w:cs="Arial"/>
          <w:position w:val="-6"/>
        </w:rPr>
        <w:object w:dxaOrig="200" w:dyaOrig="279" w14:anchorId="7C327783">
          <v:shape id="_x0000_i1233" type="#_x0000_t75" style="width:9.75pt;height:14.25pt" o:ole="">
            <v:imagedata r:id="rId402" o:title=""/>
          </v:shape>
          <o:OLEObject Type="Embed" ProgID="Equation.DSMT4" ShapeID="_x0000_i1233" DrawAspect="Content" ObjectID="_1497354348" r:id="rId403"/>
        </w:object>
      </w:r>
      <w:r w:rsidR="005D475F" w:rsidRPr="00FA64C0">
        <w:rPr>
          <w:rFonts w:ascii="Arial" w:hAnsi="Arial" w:cs="Arial"/>
        </w:rPr>
        <w:t xml:space="preserve">. </w:t>
      </w:r>
      <w:r w:rsidR="006064F6" w:rsidRPr="00FA64C0">
        <w:rPr>
          <w:rFonts w:ascii="Arial" w:hAnsi="Arial" w:cs="Arial"/>
        </w:rPr>
        <w:t>I</w:t>
      </w:r>
      <w:r w:rsidR="00CA4807" w:rsidRPr="00FA64C0">
        <w:rPr>
          <w:rFonts w:ascii="Arial" w:hAnsi="Arial" w:cs="Arial"/>
        </w:rPr>
        <w:t xml:space="preserve">n </w:t>
      </w:r>
      <w:r w:rsidR="00EA5C66" w:rsidRPr="00FA64C0">
        <w:rPr>
          <w:rFonts w:ascii="Arial" w:hAnsi="Arial" w:cs="Arial"/>
        </w:rPr>
        <w:t xml:space="preserve">equilibrium, we have </w:t>
      </w:r>
    </w:p>
    <w:p w14:paraId="76619067" w14:textId="1666BFCC" w:rsidR="005D475F" w:rsidRPr="00FA64C0" w:rsidRDefault="00EA5C66" w:rsidP="00FA64C0">
      <w:pPr>
        <w:jc w:val="right"/>
        <w:rPr>
          <w:rFonts w:ascii="Arial" w:hAnsi="Arial" w:cs="Arial"/>
        </w:rPr>
      </w:pPr>
      <w:r w:rsidRPr="00FA64C0">
        <w:rPr>
          <w:rFonts w:ascii="Arial" w:hAnsi="Arial" w:cs="Arial"/>
          <w:position w:val="-16"/>
        </w:rPr>
        <w:object w:dxaOrig="4520" w:dyaOrig="440" w14:anchorId="2F030C95">
          <v:shape id="_x0000_i1234" type="#_x0000_t75" style="width:225.75pt;height:21.75pt" o:ole="">
            <v:imagedata r:id="rId404" o:title=""/>
          </v:shape>
          <o:OLEObject Type="Embed" ProgID="Equation.DSMT4" ShapeID="_x0000_i1234" DrawAspect="Content" ObjectID="_1497354349" r:id="rId405"/>
        </w:object>
      </w:r>
      <w:proofErr w:type="gramStart"/>
      <w:r w:rsidRPr="00FA64C0">
        <w:rPr>
          <w:rFonts w:ascii="Arial" w:hAnsi="Arial" w:cs="Arial"/>
        </w:rPr>
        <w:t>,</w:t>
      </w:r>
      <w:r w:rsidRPr="00FA64C0">
        <w:rPr>
          <w:rFonts w:ascii="Arial" w:hAnsi="Arial" w:cs="Arial"/>
        </w:rPr>
        <w:tab/>
      </w:r>
      <w:r w:rsidRPr="00FA64C0">
        <w:rPr>
          <w:rFonts w:ascii="Arial" w:hAnsi="Arial" w:cs="Arial"/>
          <w:position w:val="-10"/>
        </w:rPr>
        <w:object w:dxaOrig="1040" w:dyaOrig="320" w14:anchorId="239E5FB8">
          <v:shape id="_x0000_i1235" type="#_x0000_t75" style="width:51.75pt;height:15.75pt" o:ole="">
            <v:imagedata r:id="rId406" o:title=""/>
          </v:shape>
          <o:OLEObject Type="Embed" ProgID="Equation.DSMT4" ShapeID="_x0000_i1235" DrawAspect="Content" ObjectID="_1497354350" r:id="rId407"/>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00F45C72" w:rsidRPr="00FA64C0">
        <w:rPr>
          <w:rFonts w:ascii="Arial" w:hAnsi="Arial" w:cs="Arial"/>
        </w:rPr>
        <w:t>(6</w:t>
      </w:r>
      <w:r w:rsidR="005D475F" w:rsidRPr="00FA64C0">
        <w:rPr>
          <w:rFonts w:ascii="Arial" w:hAnsi="Arial" w:cs="Arial"/>
        </w:rPr>
        <w:t>)</w:t>
      </w:r>
    </w:p>
    <w:p w14:paraId="685D1E28" w14:textId="77777777" w:rsidR="00F45C72" w:rsidRPr="00FA64C0" w:rsidRDefault="00EA5C66" w:rsidP="00FA64C0">
      <w:pPr>
        <w:jc w:val="both"/>
        <w:rPr>
          <w:rFonts w:ascii="Arial" w:hAnsi="Arial" w:cs="Arial"/>
        </w:rPr>
      </w:pPr>
      <w:proofErr w:type="gramStart"/>
      <w:r w:rsidRPr="00FA64C0">
        <w:rPr>
          <w:rFonts w:ascii="Arial" w:hAnsi="Arial" w:cs="Arial"/>
        </w:rPr>
        <w:t>where</w:t>
      </w:r>
      <w:proofErr w:type="gramEnd"/>
      <w:r w:rsidRPr="00FA64C0">
        <w:rPr>
          <w:rFonts w:ascii="Arial" w:hAnsi="Arial" w:cs="Arial"/>
        </w:rPr>
        <w:t xml:space="preserve"> </w:t>
      </w:r>
      <w:r w:rsidRPr="00FA64C0">
        <w:rPr>
          <w:rFonts w:ascii="Arial" w:hAnsi="Arial" w:cs="Arial"/>
          <w:position w:val="-14"/>
        </w:rPr>
        <w:object w:dxaOrig="360" w:dyaOrig="380" w14:anchorId="167EB2B5">
          <v:shape id="_x0000_i1236" type="#_x0000_t75" style="width:18pt;height:18.75pt" o:ole="">
            <v:imagedata r:id="rId408" o:title=""/>
          </v:shape>
          <o:OLEObject Type="Embed" ProgID="Equation.DSMT4" ShapeID="_x0000_i1236" DrawAspect="Content" ObjectID="_1497354351" r:id="rId409"/>
        </w:object>
      </w:r>
      <w:r w:rsidRPr="00FA64C0">
        <w:rPr>
          <w:rFonts w:ascii="Arial" w:hAnsi="Arial" w:cs="Arial"/>
        </w:rPr>
        <w:t xml:space="preserve"> is the individual who is indifferent between residing in region 1 and residing in region </w:t>
      </w:r>
      <w:r w:rsidRPr="00FA64C0">
        <w:rPr>
          <w:rFonts w:ascii="Arial" w:hAnsi="Arial" w:cs="Arial"/>
          <w:position w:val="-6"/>
        </w:rPr>
        <w:object w:dxaOrig="200" w:dyaOrig="279" w14:anchorId="7D736631">
          <v:shape id="_x0000_i1237" type="#_x0000_t75" style="width:9.75pt;height:14.25pt" o:ole="">
            <v:imagedata r:id="rId410" o:title=""/>
          </v:shape>
          <o:OLEObject Type="Embed" ProgID="Equation.DSMT4" ShapeID="_x0000_i1237" DrawAspect="Content" ObjectID="_1497354352" r:id="rId411"/>
        </w:object>
      </w:r>
      <w:r w:rsidRPr="00FA64C0">
        <w:rPr>
          <w:rFonts w:ascii="Arial" w:hAnsi="Arial" w:cs="Arial"/>
        </w:rPr>
        <w:t xml:space="preserve">, </w:t>
      </w:r>
      <w:r w:rsidRPr="00FA64C0">
        <w:rPr>
          <w:rFonts w:ascii="Arial" w:hAnsi="Arial" w:cs="Arial"/>
          <w:position w:val="-10"/>
        </w:rPr>
        <w:object w:dxaOrig="1040" w:dyaOrig="320" w14:anchorId="1094EE0C">
          <v:shape id="_x0000_i1238" type="#_x0000_t75" style="width:51.75pt;height:15.75pt" o:ole="">
            <v:imagedata r:id="rId406" o:title=""/>
          </v:shape>
          <o:OLEObject Type="Embed" ProgID="Equation.DSMT4" ShapeID="_x0000_i1238" DrawAspect="Content" ObjectID="_1497354353" r:id="rId412"/>
        </w:object>
      </w:r>
      <w:r w:rsidRPr="00FA64C0">
        <w:rPr>
          <w:rFonts w:ascii="Arial" w:hAnsi="Arial" w:cs="Arial"/>
        </w:rPr>
        <w:t>.</w:t>
      </w:r>
      <w:r w:rsidR="00F45C72" w:rsidRPr="00FA64C0">
        <w:rPr>
          <w:rFonts w:ascii="Arial" w:hAnsi="Arial" w:cs="Arial"/>
        </w:rPr>
        <w:t xml:space="preserve"> </w:t>
      </w:r>
      <w:proofErr w:type="gramStart"/>
      <w:r w:rsidR="00F45C72" w:rsidRPr="00FA64C0">
        <w:rPr>
          <w:rFonts w:ascii="Arial" w:hAnsi="Arial" w:cs="Arial"/>
        </w:rPr>
        <w:t xml:space="preserve">Letting </w:t>
      </w:r>
      <w:proofErr w:type="gramEnd"/>
      <w:r w:rsidR="00F45C72" w:rsidRPr="00FA64C0">
        <w:rPr>
          <w:rFonts w:ascii="Arial" w:hAnsi="Arial" w:cs="Arial"/>
          <w:position w:val="-14"/>
        </w:rPr>
        <w:object w:dxaOrig="1480" w:dyaOrig="380" w14:anchorId="45F40EB2">
          <v:shape id="_x0000_i1239" type="#_x0000_t75" style="width:74.25pt;height:18.75pt" o:ole="">
            <v:imagedata r:id="rId413" o:title=""/>
          </v:shape>
          <o:OLEObject Type="Embed" ProgID="Equation.DSMT4" ShapeID="_x0000_i1239" DrawAspect="Content" ObjectID="_1497354354" r:id="rId414"/>
        </w:object>
      </w:r>
      <w:r w:rsidR="00F45C72" w:rsidRPr="00FA64C0">
        <w:rPr>
          <w:rFonts w:ascii="Arial" w:hAnsi="Arial" w:cs="Arial"/>
        </w:rPr>
        <w:t>,</w:t>
      </w:r>
      <w:r w:rsidR="00F45C72" w:rsidRPr="00FA64C0">
        <w:rPr>
          <w:rFonts w:ascii="Arial" w:hAnsi="Arial" w:cs="Arial"/>
          <w:position w:val="-10"/>
        </w:rPr>
        <w:object w:dxaOrig="1040" w:dyaOrig="320" w14:anchorId="5484E704">
          <v:shape id="_x0000_i1240" type="#_x0000_t75" style="width:51.75pt;height:15.75pt" o:ole="">
            <v:imagedata r:id="rId406" o:title=""/>
          </v:shape>
          <o:OLEObject Type="Embed" ProgID="Equation.DSMT4" ShapeID="_x0000_i1240" DrawAspect="Content" ObjectID="_1497354355" r:id="rId415"/>
        </w:object>
      </w:r>
      <w:r w:rsidR="00F45C72" w:rsidRPr="00FA64C0">
        <w:rPr>
          <w:rFonts w:ascii="Arial" w:hAnsi="Arial" w:cs="Arial"/>
        </w:rPr>
        <w:t>, equations (6) can be rewritten as follows:</w:t>
      </w:r>
    </w:p>
    <w:p w14:paraId="65175A3E" w14:textId="13759BB0" w:rsidR="00F45C72" w:rsidRPr="00FA64C0" w:rsidRDefault="00EA5C66" w:rsidP="00FA64C0">
      <w:pPr>
        <w:jc w:val="right"/>
        <w:rPr>
          <w:rFonts w:ascii="Arial" w:hAnsi="Arial" w:cs="Arial"/>
        </w:rPr>
      </w:pPr>
      <w:r w:rsidRPr="00FA64C0">
        <w:rPr>
          <w:rFonts w:ascii="Arial" w:hAnsi="Arial" w:cs="Arial"/>
        </w:rPr>
        <w:t xml:space="preserve"> </w:t>
      </w:r>
      <w:r w:rsidR="00F45C72" w:rsidRPr="00FA64C0">
        <w:rPr>
          <w:rFonts w:ascii="Arial" w:hAnsi="Arial" w:cs="Arial"/>
          <w:position w:val="-14"/>
        </w:rPr>
        <w:object w:dxaOrig="3720" w:dyaOrig="400" w14:anchorId="1CFF2FAB">
          <v:shape id="_x0000_i1241" type="#_x0000_t75" style="width:186pt;height:20.25pt" o:ole="">
            <v:imagedata r:id="rId416" o:title=""/>
          </v:shape>
          <o:OLEObject Type="Embed" ProgID="Equation.DSMT4" ShapeID="_x0000_i1241" DrawAspect="Content" ObjectID="_1497354356" r:id="rId417"/>
        </w:object>
      </w:r>
      <w:r w:rsidR="00F45C72" w:rsidRPr="00FA64C0">
        <w:rPr>
          <w:rFonts w:ascii="Arial" w:hAnsi="Arial" w:cs="Arial"/>
        </w:rPr>
        <w:t>,</w:t>
      </w:r>
      <w:r w:rsidR="00F45C72" w:rsidRPr="00FA64C0">
        <w:rPr>
          <w:rFonts w:ascii="Arial" w:hAnsi="Arial" w:cs="Arial"/>
        </w:rPr>
        <w:tab/>
      </w:r>
      <w:r w:rsidR="00F45C72" w:rsidRPr="00FA64C0">
        <w:rPr>
          <w:rFonts w:ascii="Arial" w:hAnsi="Arial" w:cs="Arial"/>
          <w:position w:val="-10"/>
        </w:rPr>
        <w:object w:dxaOrig="1040" w:dyaOrig="320" w14:anchorId="04D4719D">
          <v:shape id="_x0000_i1242" type="#_x0000_t75" style="width:51.75pt;height:15.75pt" o:ole="">
            <v:imagedata r:id="rId406" o:title=""/>
          </v:shape>
          <o:OLEObject Type="Embed" ProgID="Equation.DSMT4" ShapeID="_x0000_i1242" DrawAspect="Content" ObjectID="_1497354357" r:id="rId418"/>
        </w:object>
      </w:r>
      <w:r w:rsidR="00344535" w:rsidRPr="00FA64C0">
        <w:rPr>
          <w:rFonts w:ascii="Arial" w:hAnsi="Arial" w:cs="Arial"/>
        </w:rPr>
        <w:t>.</w:t>
      </w:r>
      <w:r w:rsidR="00F45C72" w:rsidRPr="00FA64C0">
        <w:rPr>
          <w:rFonts w:ascii="Arial" w:hAnsi="Arial" w:cs="Arial"/>
        </w:rPr>
        <w:tab/>
      </w:r>
      <w:r w:rsidR="00F45C72" w:rsidRPr="00FA64C0">
        <w:rPr>
          <w:rFonts w:ascii="Arial" w:hAnsi="Arial" w:cs="Arial"/>
        </w:rPr>
        <w:tab/>
      </w:r>
      <w:r w:rsidR="00344535" w:rsidRPr="00FA64C0">
        <w:rPr>
          <w:rFonts w:ascii="Arial" w:hAnsi="Arial" w:cs="Arial"/>
        </w:rPr>
        <w:tab/>
      </w:r>
      <w:r w:rsidR="00F45C72" w:rsidRPr="00FA64C0">
        <w:rPr>
          <w:rFonts w:ascii="Arial" w:hAnsi="Arial" w:cs="Arial"/>
        </w:rPr>
        <w:tab/>
        <w:t>(7a)</w:t>
      </w:r>
    </w:p>
    <w:p w14:paraId="495B591C" w14:textId="0B6B2B35" w:rsidR="00800008" w:rsidRPr="00FA64C0" w:rsidRDefault="00150991" w:rsidP="00FA64C0">
      <w:pPr>
        <w:jc w:val="both"/>
        <w:rPr>
          <w:rFonts w:ascii="Arial" w:hAnsi="Arial" w:cs="Arial"/>
        </w:rPr>
      </w:pPr>
      <w:r w:rsidRPr="00FA64C0">
        <w:rPr>
          <w:rFonts w:ascii="Arial" w:hAnsi="Arial" w:cs="Arial"/>
        </w:rPr>
        <w:t>Now, consider the individuals</w:t>
      </w:r>
      <w:r w:rsidR="002C462A" w:rsidRPr="00FA64C0">
        <w:rPr>
          <w:rFonts w:ascii="Arial" w:hAnsi="Arial" w:cs="Arial"/>
        </w:rPr>
        <w:t xml:space="preserve"> </w:t>
      </w:r>
      <w:r w:rsidRPr="00FA64C0">
        <w:rPr>
          <w:rFonts w:ascii="Arial" w:hAnsi="Arial" w:cs="Arial"/>
        </w:rPr>
        <w:t xml:space="preserve">who are assigned by nature to population group </w:t>
      </w:r>
      <w:r w:rsidR="008E0F9D" w:rsidRPr="00FA64C0">
        <w:rPr>
          <w:rFonts w:ascii="Arial" w:hAnsi="Arial" w:cs="Arial"/>
          <w:position w:val="-16"/>
        </w:rPr>
        <w:object w:dxaOrig="440" w:dyaOrig="400" w14:anchorId="3A509F01">
          <v:shape id="_x0000_i1243" type="#_x0000_t75" style="width:21.75pt;height:20.25pt" o:ole="">
            <v:imagedata r:id="rId419" o:title=""/>
          </v:shape>
          <o:OLEObject Type="Embed" ProgID="Equation.DSMT4" ShapeID="_x0000_i1243" DrawAspect="Content" ObjectID="_1497354358" r:id="rId420"/>
        </w:object>
      </w:r>
      <w:r w:rsidR="00D84CBE" w:rsidRPr="00FA64C0">
        <w:rPr>
          <w:rFonts w:ascii="Arial" w:hAnsi="Arial" w:cs="Arial"/>
        </w:rPr>
        <w:t xml:space="preserve"> </w:t>
      </w:r>
      <w:r w:rsidRPr="00FA64C0">
        <w:rPr>
          <w:rFonts w:ascii="Arial" w:hAnsi="Arial" w:cs="Arial"/>
        </w:rPr>
        <w:t xml:space="preserve">for a pair of regions </w:t>
      </w:r>
      <w:r w:rsidR="008E0F9D" w:rsidRPr="00FA64C0">
        <w:rPr>
          <w:rFonts w:ascii="Arial" w:hAnsi="Arial" w:cs="Arial"/>
          <w:position w:val="-4"/>
        </w:rPr>
        <w:object w:dxaOrig="180" w:dyaOrig="200" w14:anchorId="013A946D">
          <v:shape id="_x0000_i1244" type="#_x0000_t75" style="width:9pt;height:9.75pt" o:ole="">
            <v:imagedata r:id="rId421" o:title=""/>
          </v:shape>
          <o:OLEObject Type="Embed" ProgID="Equation.DSMT4" ShapeID="_x0000_i1244" DrawAspect="Content" ObjectID="_1497354359" r:id="rId422"/>
        </w:object>
      </w:r>
      <w:r w:rsidRPr="00FA64C0">
        <w:rPr>
          <w:rFonts w:ascii="Arial" w:hAnsi="Arial" w:cs="Arial"/>
        </w:rPr>
        <w:t xml:space="preserve"> </w:t>
      </w:r>
      <w:proofErr w:type="gramStart"/>
      <w:r w:rsidRPr="00FA64C0">
        <w:rPr>
          <w:rFonts w:ascii="Arial" w:hAnsi="Arial" w:cs="Arial"/>
        </w:rPr>
        <w:t xml:space="preserve">and </w:t>
      </w:r>
      <w:proofErr w:type="gramEnd"/>
      <w:r w:rsidR="008E0F9D" w:rsidRPr="00FA64C0">
        <w:rPr>
          <w:rFonts w:ascii="Arial" w:hAnsi="Arial" w:cs="Arial"/>
          <w:position w:val="-6"/>
        </w:rPr>
        <w:object w:dxaOrig="200" w:dyaOrig="340" w14:anchorId="208978A6">
          <v:shape id="_x0000_i1245" type="#_x0000_t75" style="width:9.75pt;height:17.25pt" o:ole="">
            <v:imagedata r:id="rId423" o:title=""/>
          </v:shape>
          <o:OLEObject Type="Embed" ProgID="Equation.DSMT4" ShapeID="_x0000_i1245" DrawAspect="Content" ObjectID="_1497354360" r:id="rId424"/>
        </w:object>
      </w:r>
      <w:r w:rsidRPr="00FA64C0">
        <w:rPr>
          <w:rFonts w:ascii="Arial" w:hAnsi="Arial" w:cs="Arial"/>
        </w:rPr>
        <w:t xml:space="preserve">, </w:t>
      </w:r>
      <w:r w:rsidR="008E0F9D" w:rsidRPr="00FA64C0">
        <w:rPr>
          <w:rFonts w:ascii="Arial" w:hAnsi="Arial" w:cs="Arial"/>
        </w:rPr>
        <w:t xml:space="preserve">where </w:t>
      </w:r>
      <w:r w:rsidR="008E0F9D" w:rsidRPr="00FA64C0">
        <w:rPr>
          <w:rFonts w:ascii="Arial" w:hAnsi="Arial" w:cs="Arial"/>
          <w:position w:val="-14"/>
        </w:rPr>
        <w:object w:dxaOrig="1500" w:dyaOrig="400" w14:anchorId="41A305C4">
          <v:shape id="_x0000_i1246" type="#_x0000_t75" style="width:75pt;height:20.25pt" o:ole="">
            <v:imagedata r:id="rId425" o:title=""/>
          </v:shape>
          <o:OLEObject Type="Embed" ProgID="Equation.DSMT4" ShapeID="_x0000_i1246" DrawAspect="Content" ObjectID="_1497354361" r:id="rId426"/>
        </w:object>
      </w:r>
      <w:r w:rsidR="008E0F9D" w:rsidRPr="00FA64C0">
        <w:rPr>
          <w:rFonts w:ascii="Arial" w:hAnsi="Arial" w:cs="Arial"/>
        </w:rPr>
        <w:t xml:space="preserve"> and </w:t>
      </w:r>
      <w:r w:rsidR="008E0F9D" w:rsidRPr="00FA64C0">
        <w:rPr>
          <w:rFonts w:ascii="Arial" w:hAnsi="Arial" w:cs="Arial"/>
          <w:position w:val="-14"/>
        </w:rPr>
        <w:object w:dxaOrig="1500" w:dyaOrig="420" w14:anchorId="69C0CE93">
          <v:shape id="_x0000_i1247" type="#_x0000_t75" style="width:75pt;height:21pt" o:ole="">
            <v:imagedata r:id="rId427" o:title=""/>
          </v:shape>
          <o:OLEObject Type="Embed" ProgID="Equation.DSMT4" ShapeID="_x0000_i1247" DrawAspect="Content" ObjectID="_1497354362" r:id="rId428"/>
        </w:object>
      </w:r>
      <w:r w:rsidR="00D84CBE" w:rsidRPr="00FA64C0">
        <w:rPr>
          <w:rFonts w:ascii="Arial" w:hAnsi="Arial" w:cs="Arial"/>
        </w:rPr>
        <w:t>.</w:t>
      </w:r>
      <w:r w:rsidR="00770BCE" w:rsidRPr="00FA64C0">
        <w:rPr>
          <w:rFonts w:ascii="Arial" w:hAnsi="Arial" w:cs="Arial"/>
        </w:rPr>
        <w:t xml:space="preserve"> Let </w:t>
      </w:r>
      <w:r w:rsidR="00D84CBE" w:rsidRPr="00FA64C0">
        <w:rPr>
          <w:rFonts w:ascii="Arial" w:hAnsi="Arial" w:cs="Arial"/>
          <w:position w:val="-18"/>
        </w:rPr>
        <w:object w:dxaOrig="1560" w:dyaOrig="540" w14:anchorId="58FECD47">
          <v:shape id="_x0000_i1248" type="#_x0000_t75" style="width:78pt;height:27pt" o:ole="">
            <v:imagedata r:id="rId429" o:title=""/>
          </v:shape>
          <o:OLEObject Type="Embed" ProgID="Equation.DSMT4" ShapeID="_x0000_i1248" DrawAspect="Content" ObjectID="_1497354363" r:id="rId430"/>
        </w:object>
      </w:r>
      <w:r w:rsidR="00770BCE" w:rsidRPr="00FA64C0">
        <w:rPr>
          <w:rFonts w:ascii="Arial" w:hAnsi="Arial" w:cs="Arial"/>
        </w:rPr>
        <w:t xml:space="preserve"> denote an individual who </w:t>
      </w:r>
      <w:r w:rsidR="00970873" w:rsidRPr="00FA64C0">
        <w:rPr>
          <w:rFonts w:ascii="Arial" w:hAnsi="Arial" w:cs="Arial"/>
        </w:rPr>
        <w:t xml:space="preserve">is attached to </w:t>
      </w:r>
      <w:r w:rsidR="00770BCE" w:rsidRPr="00FA64C0">
        <w:rPr>
          <w:rFonts w:ascii="Arial" w:hAnsi="Arial" w:cs="Arial"/>
        </w:rPr>
        <w:t xml:space="preserve">either region </w:t>
      </w:r>
      <w:r w:rsidR="00D84CBE" w:rsidRPr="00FA64C0">
        <w:rPr>
          <w:rFonts w:ascii="Arial" w:hAnsi="Arial" w:cs="Arial"/>
          <w:position w:val="-4"/>
        </w:rPr>
        <w:object w:dxaOrig="180" w:dyaOrig="200" w14:anchorId="084979FC">
          <v:shape id="_x0000_i1249" type="#_x0000_t75" style="width:9pt;height:9.75pt" o:ole="">
            <v:imagedata r:id="rId431" o:title=""/>
          </v:shape>
          <o:OLEObject Type="Embed" ProgID="Equation.DSMT4" ShapeID="_x0000_i1249" DrawAspect="Content" ObjectID="_1497354364" r:id="rId432"/>
        </w:object>
      </w:r>
      <w:r w:rsidR="00770BCE" w:rsidRPr="00FA64C0">
        <w:rPr>
          <w:rFonts w:ascii="Arial" w:hAnsi="Arial" w:cs="Arial"/>
        </w:rPr>
        <w:t xml:space="preserve"> </w:t>
      </w:r>
      <w:proofErr w:type="gramStart"/>
      <w:r w:rsidR="003148BB" w:rsidRPr="00FA64C0">
        <w:rPr>
          <w:rFonts w:ascii="Arial" w:hAnsi="Arial" w:cs="Arial"/>
        </w:rPr>
        <w:t>or</w:t>
      </w:r>
      <w:r w:rsidR="00770BCE" w:rsidRPr="00FA64C0">
        <w:rPr>
          <w:rFonts w:ascii="Arial" w:hAnsi="Arial" w:cs="Arial"/>
        </w:rPr>
        <w:t xml:space="preserve"> </w:t>
      </w:r>
      <w:proofErr w:type="gramEnd"/>
      <w:r w:rsidR="00D84CBE" w:rsidRPr="00FA64C0">
        <w:rPr>
          <w:rFonts w:ascii="Arial" w:hAnsi="Arial" w:cs="Arial"/>
          <w:position w:val="-6"/>
        </w:rPr>
        <w:object w:dxaOrig="200" w:dyaOrig="340" w14:anchorId="1B31D43A">
          <v:shape id="_x0000_i1250" type="#_x0000_t75" style="width:9.75pt;height:17.25pt" o:ole="">
            <v:imagedata r:id="rId433" o:title=""/>
          </v:shape>
          <o:OLEObject Type="Embed" ProgID="Equation.DSMT4" ShapeID="_x0000_i1250" DrawAspect="Content" ObjectID="_1497354365" r:id="rId434"/>
        </w:object>
      </w:r>
      <w:r w:rsidR="003148BB" w:rsidRPr="00FA64C0">
        <w:rPr>
          <w:rFonts w:ascii="Arial" w:hAnsi="Arial" w:cs="Arial"/>
        </w:rPr>
        <w:t xml:space="preserve">, </w:t>
      </w:r>
      <w:r w:rsidR="00970873" w:rsidRPr="00FA64C0">
        <w:rPr>
          <w:rFonts w:ascii="Arial" w:hAnsi="Arial" w:cs="Arial"/>
        </w:rPr>
        <w:t xml:space="preserve">and </w:t>
      </w:r>
      <w:r w:rsidR="003148BB" w:rsidRPr="00FA64C0">
        <w:rPr>
          <w:rFonts w:ascii="Arial" w:hAnsi="Arial" w:cs="Arial"/>
        </w:rPr>
        <w:t xml:space="preserve">who gets utility </w:t>
      </w:r>
      <w:r w:rsidR="00D84CBE" w:rsidRPr="00FA64C0">
        <w:rPr>
          <w:rFonts w:ascii="Arial" w:hAnsi="Arial" w:cs="Arial"/>
          <w:position w:val="-26"/>
        </w:rPr>
        <w:object w:dxaOrig="2799" w:dyaOrig="639" w14:anchorId="2D651856">
          <v:shape id="_x0000_i1251" type="#_x0000_t75" style="width:140.25pt;height:32.25pt" o:ole="">
            <v:imagedata r:id="rId435" o:title=""/>
          </v:shape>
          <o:OLEObject Type="Embed" ProgID="Equation.DSMT4" ShapeID="_x0000_i1251" DrawAspect="Content" ObjectID="_1497354366" r:id="rId436"/>
        </w:object>
      </w:r>
      <w:r w:rsidR="003148BB" w:rsidRPr="00FA64C0">
        <w:rPr>
          <w:rFonts w:ascii="Arial" w:hAnsi="Arial" w:cs="Arial"/>
        </w:rPr>
        <w:t xml:space="preserve">from residing in region </w:t>
      </w:r>
      <w:r w:rsidR="00D84CBE" w:rsidRPr="00FA64C0">
        <w:rPr>
          <w:rFonts w:ascii="Arial" w:hAnsi="Arial" w:cs="Arial"/>
          <w:position w:val="-4"/>
        </w:rPr>
        <w:object w:dxaOrig="180" w:dyaOrig="200" w14:anchorId="1EF9FFB7">
          <v:shape id="_x0000_i1252" type="#_x0000_t75" style="width:9pt;height:9.75pt" o:ole="">
            <v:imagedata r:id="rId437" o:title=""/>
          </v:shape>
          <o:OLEObject Type="Embed" ProgID="Equation.DSMT4" ShapeID="_x0000_i1252" DrawAspect="Content" ObjectID="_1497354367" r:id="rId438"/>
        </w:object>
      </w:r>
      <w:r w:rsidR="003148BB" w:rsidRPr="00FA64C0">
        <w:rPr>
          <w:rFonts w:ascii="Arial" w:hAnsi="Arial" w:cs="Arial"/>
        </w:rPr>
        <w:t xml:space="preserve"> and </w:t>
      </w:r>
      <w:r w:rsidR="00D84CBE" w:rsidRPr="00FA64C0">
        <w:rPr>
          <w:rFonts w:ascii="Arial" w:hAnsi="Arial" w:cs="Arial"/>
          <w:position w:val="-16"/>
        </w:rPr>
        <w:object w:dxaOrig="1920" w:dyaOrig="520" w14:anchorId="0551C104">
          <v:shape id="_x0000_i1253" type="#_x0000_t75" style="width:96pt;height:26.25pt" o:ole="">
            <v:imagedata r:id="rId439" o:title=""/>
          </v:shape>
          <o:OLEObject Type="Embed" ProgID="Equation.DSMT4" ShapeID="_x0000_i1253" DrawAspect="Content" ObjectID="_1497354368" r:id="rId440"/>
        </w:object>
      </w:r>
      <w:r w:rsidR="003148BB" w:rsidRPr="00FA64C0">
        <w:rPr>
          <w:rFonts w:ascii="Arial" w:hAnsi="Arial" w:cs="Arial"/>
        </w:rPr>
        <w:t xml:space="preserve">from residing in region </w:t>
      </w:r>
      <w:r w:rsidR="00D84CBE" w:rsidRPr="00FA64C0">
        <w:rPr>
          <w:rFonts w:ascii="Arial" w:hAnsi="Arial" w:cs="Arial"/>
          <w:position w:val="-6"/>
        </w:rPr>
        <w:object w:dxaOrig="200" w:dyaOrig="340" w14:anchorId="1AE2FD8E">
          <v:shape id="_x0000_i1254" type="#_x0000_t75" style="width:9.75pt;height:17.25pt" o:ole="">
            <v:imagedata r:id="rId441" o:title=""/>
          </v:shape>
          <o:OLEObject Type="Embed" ProgID="Equation.DSMT4" ShapeID="_x0000_i1254" DrawAspect="Content" ObjectID="_1497354369" r:id="rId442"/>
        </w:object>
      </w:r>
      <w:r w:rsidR="003148BB" w:rsidRPr="00FA64C0">
        <w:rPr>
          <w:rFonts w:ascii="Arial" w:hAnsi="Arial" w:cs="Arial"/>
        </w:rPr>
        <w:t xml:space="preserve">. </w:t>
      </w:r>
      <w:r w:rsidR="0065258C" w:rsidRPr="00FA64C0">
        <w:rPr>
          <w:rFonts w:ascii="Arial" w:hAnsi="Arial" w:cs="Arial"/>
        </w:rPr>
        <w:t xml:space="preserve">Letting </w:t>
      </w:r>
      <w:r w:rsidR="00D84CBE" w:rsidRPr="00FA64C0">
        <w:rPr>
          <w:rFonts w:ascii="Arial" w:hAnsi="Arial" w:cs="Arial"/>
          <w:position w:val="-16"/>
        </w:rPr>
        <w:object w:dxaOrig="380" w:dyaOrig="400" w14:anchorId="57146680">
          <v:shape id="_x0000_i1255" type="#_x0000_t75" style="width:18.75pt;height:20.25pt" o:ole="">
            <v:imagedata r:id="rId443" o:title=""/>
          </v:shape>
          <o:OLEObject Type="Embed" ProgID="Equation.DSMT4" ShapeID="_x0000_i1255" DrawAspect="Content" ObjectID="_1497354370" r:id="rId444"/>
        </w:object>
      </w:r>
      <w:r w:rsidR="0065258C" w:rsidRPr="00FA64C0">
        <w:rPr>
          <w:rFonts w:ascii="Arial" w:hAnsi="Arial" w:cs="Arial"/>
        </w:rPr>
        <w:t xml:space="preserve"> denote the individual who is indifferent between residing in region </w:t>
      </w:r>
      <w:r w:rsidR="005B60EB" w:rsidRPr="00FA64C0">
        <w:rPr>
          <w:rFonts w:ascii="Arial" w:hAnsi="Arial" w:cs="Arial"/>
          <w:position w:val="-4"/>
        </w:rPr>
        <w:object w:dxaOrig="180" w:dyaOrig="200" w14:anchorId="3AFAA158">
          <v:shape id="_x0000_i1256" type="#_x0000_t75" style="width:9pt;height:9.75pt" o:ole="">
            <v:imagedata r:id="rId445" o:title=""/>
          </v:shape>
          <o:OLEObject Type="Embed" ProgID="Equation.DSMT4" ShapeID="_x0000_i1256" DrawAspect="Content" ObjectID="_1497354371" r:id="rId446"/>
        </w:object>
      </w:r>
      <w:r w:rsidR="0065258C" w:rsidRPr="00FA64C0">
        <w:rPr>
          <w:rFonts w:ascii="Arial" w:hAnsi="Arial" w:cs="Arial"/>
        </w:rPr>
        <w:t xml:space="preserve"> or </w:t>
      </w:r>
      <w:r w:rsidR="005B60EB" w:rsidRPr="00FA64C0">
        <w:rPr>
          <w:rFonts w:ascii="Arial" w:hAnsi="Arial" w:cs="Arial"/>
          <w:position w:val="-6"/>
        </w:rPr>
        <w:object w:dxaOrig="200" w:dyaOrig="340" w14:anchorId="3C69D832">
          <v:shape id="_x0000_i1257" type="#_x0000_t75" style="width:9.75pt;height:17.25pt" o:ole="">
            <v:imagedata r:id="rId447" o:title=""/>
          </v:shape>
          <o:OLEObject Type="Embed" ProgID="Equation.DSMT4" ShapeID="_x0000_i1257" DrawAspect="Content" ObjectID="_1497354372" r:id="rId448"/>
        </w:object>
      </w:r>
      <w:r w:rsidR="0065258C" w:rsidRPr="00FA64C0">
        <w:rPr>
          <w:rFonts w:ascii="Arial" w:hAnsi="Arial" w:cs="Arial"/>
        </w:rPr>
        <w:t xml:space="preserve"> and </w:t>
      </w:r>
      <w:proofErr w:type="gramStart"/>
      <w:r w:rsidR="0065258C" w:rsidRPr="00FA64C0">
        <w:rPr>
          <w:rFonts w:ascii="Arial" w:hAnsi="Arial" w:cs="Arial"/>
        </w:rPr>
        <w:t xml:space="preserve">letting </w:t>
      </w:r>
      <w:proofErr w:type="gramEnd"/>
      <w:r w:rsidR="005B60EB" w:rsidRPr="00FA64C0">
        <w:rPr>
          <w:rFonts w:ascii="Arial" w:hAnsi="Arial" w:cs="Arial"/>
          <w:position w:val="-16"/>
        </w:rPr>
        <w:object w:dxaOrig="1540" w:dyaOrig="400" w14:anchorId="697DF10A">
          <v:shape id="_x0000_i1258" type="#_x0000_t75" style="width:77.25pt;height:20.25pt" o:ole="">
            <v:imagedata r:id="rId449" o:title=""/>
          </v:shape>
          <o:OLEObject Type="Embed" ProgID="Equation.DSMT4" ShapeID="_x0000_i1258" DrawAspect="Content" ObjectID="_1497354373" r:id="rId450"/>
        </w:object>
      </w:r>
      <w:r w:rsidR="005B60EB" w:rsidRPr="00FA64C0">
        <w:rPr>
          <w:rFonts w:ascii="Arial" w:hAnsi="Arial" w:cs="Arial"/>
        </w:rPr>
        <w:t>,</w:t>
      </w:r>
      <w:r w:rsidR="00800008" w:rsidRPr="00FA64C0">
        <w:rPr>
          <w:rFonts w:ascii="Arial" w:hAnsi="Arial" w:cs="Arial"/>
        </w:rPr>
        <w:t xml:space="preserve"> we can write the following migration equilibrium equations:</w:t>
      </w:r>
    </w:p>
    <w:p w14:paraId="6701B271" w14:textId="561A8F4A" w:rsidR="00800008" w:rsidRPr="00FA64C0" w:rsidRDefault="005B60EB" w:rsidP="00FA64C0">
      <w:pPr>
        <w:jc w:val="right"/>
        <w:rPr>
          <w:rFonts w:ascii="Arial" w:hAnsi="Arial" w:cs="Arial"/>
        </w:rPr>
      </w:pPr>
      <w:r w:rsidRPr="00FA64C0">
        <w:rPr>
          <w:rFonts w:ascii="Arial" w:hAnsi="Arial" w:cs="Arial"/>
          <w:position w:val="-16"/>
        </w:rPr>
        <w:object w:dxaOrig="3780" w:dyaOrig="440" w14:anchorId="5695E32C">
          <v:shape id="_x0000_i1259" type="#_x0000_t75" style="width:189pt;height:21.75pt" o:ole="">
            <v:imagedata r:id="rId451" o:title=""/>
          </v:shape>
          <o:OLEObject Type="Embed" ProgID="Equation.DSMT4" ShapeID="_x0000_i1259" DrawAspect="Content" ObjectID="_1497354374" r:id="rId452"/>
        </w:object>
      </w:r>
      <w:r w:rsidR="00800008" w:rsidRPr="00FA64C0">
        <w:rPr>
          <w:rFonts w:ascii="Arial" w:hAnsi="Arial" w:cs="Arial"/>
        </w:rPr>
        <w:t>,</w:t>
      </w:r>
      <w:r w:rsidR="00800008" w:rsidRPr="00FA64C0">
        <w:rPr>
          <w:rFonts w:ascii="Arial" w:hAnsi="Arial" w:cs="Arial"/>
        </w:rPr>
        <w:tab/>
      </w:r>
      <w:r w:rsidRPr="00FA64C0">
        <w:rPr>
          <w:rFonts w:ascii="Arial" w:hAnsi="Arial" w:cs="Arial"/>
          <w:position w:val="-10"/>
        </w:rPr>
        <w:object w:dxaOrig="1320" w:dyaOrig="320" w14:anchorId="74D9E316">
          <v:shape id="_x0000_i1260" type="#_x0000_t75" style="width:66pt;height:15.75pt" o:ole="">
            <v:imagedata r:id="rId453" o:title=""/>
          </v:shape>
          <o:OLEObject Type="Embed" ProgID="Equation.DSMT4" ShapeID="_x0000_i1260" DrawAspect="Content" ObjectID="_1497354375" r:id="rId454"/>
        </w:object>
      </w:r>
      <w:r w:rsidR="00800008" w:rsidRPr="00FA64C0">
        <w:rPr>
          <w:rFonts w:ascii="Arial" w:hAnsi="Arial" w:cs="Arial"/>
        </w:rPr>
        <w:t>,</w:t>
      </w:r>
      <w:r w:rsidR="00800008" w:rsidRPr="00FA64C0">
        <w:rPr>
          <w:rFonts w:ascii="Arial" w:hAnsi="Arial" w:cs="Arial"/>
        </w:rPr>
        <w:tab/>
      </w:r>
      <w:r w:rsidRPr="00FA64C0">
        <w:rPr>
          <w:rFonts w:ascii="Arial" w:hAnsi="Arial" w:cs="Arial"/>
          <w:position w:val="-10"/>
        </w:rPr>
        <w:object w:dxaOrig="1320" w:dyaOrig="380" w14:anchorId="70E19EAF">
          <v:shape id="_x0000_i1261" type="#_x0000_t75" style="width:66pt;height:18.75pt" o:ole="">
            <v:imagedata r:id="rId455" o:title=""/>
          </v:shape>
          <o:OLEObject Type="Embed" ProgID="Equation.DSMT4" ShapeID="_x0000_i1261" DrawAspect="Content" ObjectID="_1497354376" r:id="rId456"/>
        </w:object>
      </w:r>
      <w:r w:rsidR="00800008" w:rsidRPr="00FA64C0">
        <w:rPr>
          <w:rFonts w:ascii="Arial" w:hAnsi="Arial" w:cs="Arial"/>
        </w:rPr>
        <w:t>.</w:t>
      </w:r>
      <w:r w:rsidR="00800008" w:rsidRPr="00FA64C0">
        <w:rPr>
          <w:rFonts w:ascii="Arial" w:hAnsi="Arial" w:cs="Arial"/>
        </w:rPr>
        <w:tab/>
      </w:r>
      <w:r w:rsidR="00800008" w:rsidRPr="00FA64C0">
        <w:rPr>
          <w:rFonts w:ascii="Arial" w:hAnsi="Arial" w:cs="Arial"/>
        </w:rPr>
        <w:tab/>
        <w:t>(7b)</w:t>
      </w:r>
    </w:p>
    <w:p w14:paraId="4340F9FA" w14:textId="77777777" w:rsidR="001A3043" w:rsidRPr="00FA64C0" w:rsidRDefault="005B60EB" w:rsidP="00FA64C0">
      <w:pPr>
        <w:jc w:val="both"/>
        <w:rPr>
          <w:rFonts w:ascii="Arial" w:hAnsi="Arial" w:cs="Arial"/>
        </w:rPr>
      </w:pPr>
      <w:r w:rsidRPr="00FA64C0">
        <w:rPr>
          <w:rFonts w:ascii="Arial" w:hAnsi="Arial" w:cs="Arial"/>
        </w:rPr>
        <w:lastRenderedPageBreak/>
        <w:t>The migration equilibrium is characterized by equations (7a) and (7b).</w:t>
      </w:r>
      <w:r w:rsidR="00A8153F" w:rsidRPr="00FA64C0">
        <w:rPr>
          <w:rStyle w:val="Refdenotaderodap"/>
          <w:rFonts w:ascii="Arial" w:hAnsi="Arial" w:cs="Arial"/>
        </w:rPr>
        <w:footnoteReference w:id="7"/>
      </w:r>
      <w:r w:rsidRPr="00FA64C0">
        <w:rPr>
          <w:rFonts w:ascii="Arial" w:hAnsi="Arial" w:cs="Arial"/>
        </w:rPr>
        <w:t xml:space="preserve"> </w:t>
      </w:r>
      <w:r w:rsidR="00D60E4F" w:rsidRPr="00FA64C0">
        <w:rPr>
          <w:rFonts w:ascii="Arial" w:hAnsi="Arial" w:cs="Arial"/>
        </w:rPr>
        <w:t xml:space="preserve">Letting </w:t>
      </w:r>
      <w:r w:rsidR="00D60E4F" w:rsidRPr="00FA64C0">
        <w:rPr>
          <w:rFonts w:ascii="Arial" w:hAnsi="Arial" w:cs="Arial"/>
          <w:position w:val="-14"/>
        </w:rPr>
        <w:object w:dxaOrig="260" w:dyaOrig="380" w14:anchorId="16488C78">
          <v:shape id="_x0000_i1262" type="#_x0000_t75" style="width:12.75pt;height:18.75pt" o:ole="">
            <v:imagedata r:id="rId457" o:title=""/>
          </v:shape>
          <o:OLEObject Type="Embed" ProgID="Equation.DSMT4" ShapeID="_x0000_i1262" DrawAspect="Content" ObjectID="_1497354377" r:id="rId458"/>
        </w:object>
      </w:r>
      <w:r w:rsidR="00D60E4F" w:rsidRPr="00FA64C0">
        <w:rPr>
          <w:rFonts w:ascii="Arial" w:hAnsi="Arial" w:cs="Arial"/>
        </w:rPr>
        <w:t xml:space="preserve"> denote the population in </w:t>
      </w:r>
      <w:proofErr w:type="gramStart"/>
      <w:r w:rsidR="00D60E4F" w:rsidRPr="00FA64C0">
        <w:rPr>
          <w:rFonts w:ascii="Arial" w:hAnsi="Arial" w:cs="Arial"/>
        </w:rPr>
        <w:t xml:space="preserve">region </w:t>
      </w:r>
      <w:proofErr w:type="gramEnd"/>
      <w:r w:rsidR="00D60E4F" w:rsidRPr="00FA64C0">
        <w:rPr>
          <w:rFonts w:ascii="Arial" w:hAnsi="Arial" w:cs="Arial"/>
          <w:position w:val="-10"/>
        </w:rPr>
        <w:object w:dxaOrig="200" w:dyaOrig="300" w14:anchorId="2C0C755A">
          <v:shape id="_x0000_i1263" type="#_x0000_t75" style="width:9.75pt;height:15pt" o:ole="">
            <v:imagedata r:id="rId459" o:title=""/>
          </v:shape>
          <o:OLEObject Type="Embed" ProgID="Equation.DSMT4" ShapeID="_x0000_i1263" DrawAspect="Content" ObjectID="_1497354378" r:id="rId460"/>
        </w:object>
      </w:r>
      <w:r w:rsidR="00053FE2" w:rsidRPr="00FA64C0">
        <w:rPr>
          <w:rFonts w:ascii="Arial" w:hAnsi="Arial" w:cs="Arial"/>
        </w:rPr>
        <w:t xml:space="preserve">, </w:t>
      </w:r>
      <w:r w:rsidR="00053FE2" w:rsidRPr="00FA64C0">
        <w:rPr>
          <w:rFonts w:ascii="Arial" w:hAnsi="Arial" w:cs="Arial"/>
          <w:position w:val="-10"/>
        </w:rPr>
        <w:object w:dxaOrig="999" w:dyaOrig="320" w14:anchorId="1EFF9B66">
          <v:shape id="_x0000_i1264" type="#_x0000_t75" style="width:50.25pt;height:15.75pt" o:ole="">
            <v:imagedata r:id="rId461" o:title=""/>
          </v:shape>
          <o:OLEObject Type="Embed" ProgID="Equation.DSMT4" ShapeID="_x0000_i1264" DrawAspect="Content" ObjectID="_1497354379" r:id="rId462"/>
        </w:object>
      </w:r>
      <w:r w:rsidR="00053FE2" w:rsidRPr="00FA64C0">
        <w:rPr>
          <w:rFonts w:ascii="Arial" w:hAnsi="Arial" w:cs="Arial"/>
        </w:rPr>
        <w:t>,</w:t>
      </w:r>
      <w:r w:rsidR="00D60E4F" w:rsidRPr="00FA64C0">
        <w:rPr>
          <w:rFonts w:ascii="Arial" w:hAnsi="Arial" w:cs="Arial"/>
        </w:rPr>
        <w:t xml:space="preserve"> </w:t>
      </w:r>
      <w:r w:rsidR="00053FE2" w:rsidRPr="00FA64C0">
        <w:rPr>
          <w:rFonts w:ascii="Arial" w:hAnsi="Arial" w:cs="Arial"/>
        </w:rPr>
        <w:t>we have</w:t>
      </w:r>
      <w:r w:rsidR="00F119F4" w:rsidRPr="00FA64C0">
        <w:rPr>
          <w:rFonts w:ascii="Arial" w:hAnsi="Arial" w:cs="Arial"/>
        </w:rPr>
        <w:t xml:space="preserve"> </w:t>
      </w:r>
      <w:r w:rsidR="00D60E4F" w:rsidRPr="00FA64C0">
        <w:rPr>
          <w:rFonts w:ascii="Arial" w:hAnsi="Arial" w:cs="Arial"/>
          <w:position w:val="-28"/>
        </w:rPr>
        <w:object w:dxaOrig="1100" w:dyaOrig="680" w14:anchorId="5CACF668">
          <v:shape id="_x0000_i1265" type="#_x0000_t75" style="width:54.75pt;height:33.75pt" o:ole="">
            <v:imagedata r:id="rId463" o:title=""/>
          </v:shape>
          <o:OLEObject Type="Embed" ProgID="Equation.DSMT4" ShapeID="_x0000_i1265" DrawAspect="Content" ObjectID="_1497354380" r:id="rId464"/>
        </w:object>
      </w:r>
      <w:r w:rsidR="00053FE2" w:rsidRPr="00FA64C0">
        <w:rPr>
          <w:rFonts w:ascii="Arial" w:hAnsi="Arial" w:cs="Arial"/>
        </w:rPr>
        <w:t>,</w:t>
      </w:r>
      <w:r w:rsidR="005B2822" w:rsidRPr="00FA64C0">
        <w:rPr>
          <w:rFonts w:ascii="Arial" w:hAnsi="Arial" w:cs="Arial"/>
        </w:rPr>
        <w:t xml:space="preserve"> </w:t>
      </w:r>
      <w:r w:rsidR="00D60E4F" w:rsidRPr="00FA64C0">
        <w:rPr>
          <w:rFonts w:ascii="Arial" w:hAnsi="Arial" w:cs="Arial"/>
          <w:position w:val="-30"/>
        </w:rPr>
        <w:object w:dxaOrig="1760" w:dyaOrig="700" w14:anchorId="63100A61">
          <v:shape id="_x0000_i1266" type="#_x0000_t75" style="width:87.75pt;height:35.25pt" o:ole="">
            <v:imagedata r:id="rId465" o:title=""/>
          </v:shape>
          <o:OLEObject Type="Embed" ProgID="Equation.DSMT4" ShapeID="_x0000_i1266" DrawAspect="Content" ObjectID="_1497354381" r:id="rId466"/>
        </w:object>
      </w:r>
      <w:r w:rsidR="005B2822" w:rsidRPr="00FA64C0">
        <w:rPr>
          <w:rFonts w:ascii="Arial" w:hAnsi="Arial" w:cs="Arial"/>
        </w:rPr>
        <w:t xml:space="preserve">, </w:t>
      </w:r>
      <w:r w:rsidR="00693C4E" w:rsidRPr="00FA64C0">
        <w:rPr>
          <w:rFonts w:ascii="Arial" w:hAnsi="Arial" w:cs="Arial"/>
          <w:position w:val="-10"/>
        </w:rPr>
        <w:object w:dxaOrig="1320" w:dyaOrig="320" w14:anchorId="3F5EA302">
          <v:shape id="_x0000_i1267" type="#_x0000_t75" style="width:66pt;height:15.75pt" o:ole="">
            <v:imagedata r:id="rId467" o:title=""/>
          </v:shape>
          <o:OLEObject Type="Embed" ProgID="Equation.DSMT4" ShapeID="_x0000_i1267" DrawAspect="Content" ObjectID="_1497354382" r:id="rId468"/>
        </w:object>
      </w:r>
      <w:r w:rsidR="005B2822" w:rsidRPr="00FA64C0">
        <w:rPr>
          <w:rFonts w:ascii="Arial" w:hAnsi="Arial" w:cs="Arial"/>
        </w:rPr>
        <w:t>,</w:t>
      </w:r>
      <w:r w:rsidR="00693C4E" w:rsidRPr="00FA64C0">
        <w:rPr>
          <w:rFonts w:ascii="Arial" w:hAnsi="Arial" w:cs="Arial"/>
          <w:position w:val="-10"/>
        </w:rPr>
        <w:object w:dxaOrig="1320" w:dyaOrig="380" w14:anchorId="221C12E0">
          <v:shape id="_x0000_i1268" type="#_x0000_t75" style="width:66pt;height:18.75pt" o:ole="">
            <v:imagedata r:id="rId469" o:title=""/>
          </v:shape>
          <o:OLEObject Type="Embed" ProgID="Equation.DSMT4" ShapeID="_x0000_i1268" DrawAspect="Content" ObjectID="_1497354383" r:id="rId470"/>
        </w:object>
      </w:r>
      <w:r w:rsidR="005B2822" w:rsidRPr="00FA64C0">
        <w:rPr>
          <w:rFonts w:ascii="Arial" w:hAnsi="Arial" w:cs="Arial"/>
        </w:rPr>
        <w:t xml:space="preserve">, and </w:t>
      </w:r>
      <w:r w:rsidR="00D60E4F" w:rsidRPr="00FA64C0">
        <w:rPr>
          <w:rFonts w:ascii="Arial" w:hAnsi="Arial" w:cs="Arial"/>
          <w:position w:val="-30"/>
        </w:rPr>
        <w:object w:dxaOrig="1020" w:dyaOrig="700" w14:anchorId="0E6F336E">
          <v:shape id="_x0000_i1269" type="#_x0000_t75" style="width:51pt;height:35.25pt" o:ole="">
            <v:imagedata r:id="rId471" o:title=""/>
          </v:shape>
          <o:OLEObject Type="Embed" ProgID="Equation.DSMT4" ShapeID="_x0000_i1269" DrawAspect="Content" ObjectID="_1497354384" r:id="rId472"/>
        </w:object>
      </w:r>
      <w:r w:rsidR="009F61D4" w:rsidRPr="00FA64C0">
        <w:rPr>
          <w:rFonts w:ascii="Arial" w:hAnsi="Arial" w:cs="Arial"/>
        </w:rPr>
        <w:t>.</w:t>
      </w:r>
    </w:p>
    <w:p w14:paraId="0633DD4F" w14:textId="2EC2D5C5" w:rsidR="00E54B8D" w:rsidRPr="00FA64C0" w:rsidRDefault="008911A9" w:rsidP="00FA64C0">
      <w:pPr>
        <w:jc w:val="both"/>
        <w:rPr>
          <w:rFonts w:ascii="Arial" w:hAnsi="Arial" w:cs="Arial"/>
        </w:rPr>
      </w:pPr>
      <w:r w:rsidRPr="00FA64C0">
        <w:rPr>
          <w:rFonts w:ascii="Arial" w:hAnsi="Arial" w:cs="Arial"/>
          <w:b/>
        </w:rPr>
        <w:t>3.1. Decentralized leadership</w:t>
      </w:r>
    </w:p>
    <w:p w14:paraId="377BE283" w14:textId="4BD33DE1" w:rsidR="008911A9" w:rsidRPr="00FA64C0" w:rsidRDefault="006E6FB1" w:rsidP="00FA64C0">
      <w:pPr>
        <w:jc w:val="both"/>
        <w:rPr>
          <w:rFonts w:ascii="Arial" w:hAnsi="Arial" w:cs="Arial"/>
        </w:rPr>
      </w:pPr>
      <w:r w:rsidRPr="00FA64C0">
        <w:rPr>
          <w:rFonts w:ascii="Arial" w:hAnsi="Arial" w:cs="Arial"/>
        </w:rPr>
        <w:t xml:space="preserve">Consider a setting where the large federation features decentralized leadership. The payoff for the government in region 1 </w:t>
      </w:r>
      <w:proofErr w:type="gramStart"/>
      <w:r w:rsidRPr="00FA64C0">
        <w:rPr>
          <w:rFonts w:ascii="Arial" w:hAnsi="Arial" w:cs="Arial"/>
        </w:rPr>
        <w:t>is</w:t>
      </w:r>
      <w:r w:rsidR="00D60E4F" w:rsidRPr="00FA64C0">
        <w:rPr>
          <w:rFonts w:ascii="Arial" w:hAnsi="Arial" w:cs="Arial"/>
        </w:rPr>
        <w:t xml:space="preserve"> </w:t>
      </w:r>
      <w:proofErr w:type="gramEnd"/>
      <w:r w:rsidR="00D60E4F" w:rsidRPr="00FA64C0">
        <w:rPr>
          <w:rFonts w:ascii="Arial" w:hAnsi="Arial" w:cs="Arial"/>
          <w:position w:val="-28"/>
        </w:rPr>
        <w:object w:dxaOrig="4640" w:dyaOrig="680" w14:anchorId="363C8BFD">
          <v:shape id="_x0000_i1270" type="#_x0000_t75" style="width:231.75pt;height:33.75pt" o:ole="">
            <v:imagedata r:id="rId473" o:title=""/>
          </v:shape>
          <o:OLEObject Type="Embed" ProgID="Equation.DSMT4" ShapeID="_x0000_i1270" DrawAspect="Content" ObjectID="_1497354385" r:id="rId474"/>
        </w:object>
      </w:r>
      <w:r w:rsidR="00D60E4F" w:rsidRPr="00FA64C0">
        <w:rPr>
          <w:rFonts w:ascii="Arial" w:hAnsi="Arial" w:cs="Arial"/>
        </w:rPr>
        <w:t>. This can be simplified to yield</w:t>
      </w:r>
    </w:p>
    <w:p w14:paraId="75838287" w14:textId="0B532C2D" w:rsidR="006E6FB1" w:rsidRPr="00FA64C0" w:rsidRDefault="00D60E4F" w:rsidP="00FA64C0">
      <w:pPr>
        <w:jc w:val="right"/>
        <w:rPr>
          <w:rFonts w:ascii="Arial" w:hAnsi="Arial" w:cs="Arial"/>
        </w:rPr>
      </w:pPr>
      <w:r w:rsidRPr="00FA64C0">
        <w:rPr>
          <w:rFonts w:ascii="Arial" w:hAnsi="Arial" w:cs="Arial"/>
          <w:position w:val="-32"/>
        </w:rPr>
        <w:object w:dxaOrig="4200" w:dyaOrig="760" w14:anchorId="21B9C8D7">
          <v:shape id="_x0000_i1271" type="#_x0000_t75" style="width:210pt;height:38.25pt" o:ole="">
            <v:imagedata r:id="rId475" o:title=""/>
          </v:shape>
          <o:OLEObject Type="Embed" ProgID="Equation.DSMT4" ShapeID="_x0000_i1271" DrawAspect="Content" ObjectID="_1497354386" r:id="rId476"/>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006E6FB1" w:rsidRPr="00FA64C0">
        <w:rPr>
          <w:rFonts w:ascii="Arial" w:hAnsi="Arial" w:cs="Arial"/>
        </w:rPr>
        <w:t>(8a)</w:t>
      </w:r>
    </w:p>
    <w:p w14:paraId="3E484215" w14:textId="1DB5EE5B" w:rsidR="006E6FB1" w:rsidRPr="00FA64C0" w:rsidRDefault="008E7F24" w:rsidP="00FA64C0">
      <w:pPr>
        <w:jc w:val="both"/>
        <w:rPr>
          <w:rFonts w:ascii="Arial" w:hAnsi="Arial" w:cs="Arial"/>
        </w:rPr>
      </w:pPr>
      <w:r w:rsidRPr="00FA64C0">
        <w:rPr>
          <w:rFonts w:ascii="Arial" w:hAnsi="Arial" w:cs="Arial"/>
        </w:rPr>
        <w:t xml:space="preserve">The payoff for the government in </w:t>
      </w:r>
      <w:proofErr w:type="gramStart"/>
      <w:r w:rsidRPr="00FA64C0">
        <w:rPr>
          <w:rFonts w:ascii="Arial" w:hAnsi="Arial" w:cs="Arial"/>
        </w:rPr>
        <w:t xml:space="preserve">region </w:t>
      </w:r>
      <w:proofErr w:type="gramEnd"/>
      <w:r w:rsidRPr="00FA64C0">
        <w:rPr>
          <w:rFonts w:ascii="Arial" w:hAnsi="Arial" w:cs="Arial"/>
          <w:position w:val="-4"/>
        </w:rPr>
        <w:object w:dxaOrig="180" w:dyaOrig="200" w14:anchorId="3399931A">
          <v:shape id="_x0000_i1272" type="#_x0000_t75" style="width:9pt;height:9.75pt" o:ole="">
            <v:imagedata r:id="rId477" o:title=""/>
          </v:shape>
          <o:OLEObject Type="Embed" ProgID="Equation.DSMT4" ShapeID="_x0000_i1272" DrawAspect="Content" ObjectID="_1497354387" r:id="rId478"/>
        </w:object>
      </w:r>
      <w:r w:rsidRPr="00FA64C0">
        <w:rPr>
          <w:rFonts w:ascii="Arial" w:hAnsi="Arial" w:cs="Arial"/>
        </w:rPr>
        <w:t xml:space="preserve">, </w:t>
      </w:r>
      <w:r w:rsidRPr="00FA64C0">
        <w:rPr>
          <w:rFonts w:ascii="Arial" w:hAnsi="Arial" w:cs="Arial"/>
          <w:position w:val="-10"/>
        </w:rPr>
        <w:object w:dxaOrig="1320" w:dyaOrig="320" w14:anchorId="25E0E4DF">
          <v:shape id="_x0000_i1273" type="#_x0000_t75" style="width:66pt;height:15.75pt" o:ole="">
            <v:imagedata r:id="rId467" o:title=""/>
          </v:shape>
          <o:OLEObject Type="Embed" ProgID="Equation.DSMT4" ShapeID="_x0000_i1273" DrawAspect="Content" ObjectID="_1497354388" r:id="rId479"/>
        </w:object>
      </w:r>
      <w:r w:rsidRPr="00FA64C0">
        <w:rPr>
          <w:rFonts w:ascii="Arial" w:hAnsi="Arial" w:cs="Arial"/>
        </w:rPr>
        <w:t>, is</w:t>
      </w:r>
    </w:p>
    <w:p w14:paraId="36A2C6EB" w14:textId="37926E4E" w:rsidR="008E7F24" w:rsidRPr="00FA64C0" w:rsidRDefault="008E7F24" w:rsidP="00FA64C0">
      <w:pPr>
        <w:jc w:val="right"/>
        <w:rPr>
          <w:rFonts w:ascii="Arial" w:hAnsi="Arial" w:cs="Arial"/>
        </w:rPr>
      </w:pPr>
      <w:r w:rsidRPr="00FA64C0">
        <w:rPr>
          <w:rFonts w:ascii="Arial" w:hAnsi="Arial" w:cs="Arial"/>
          <w:position w:val="-32"/>
        </w:rPr>
        <w:object w:dxaOrig="4320" w:dyaOrig="760" w14:anchorId="3BD8CB23">
          <v:shape id="_x0000_i1274" type="#_x0000_t75" style="width:3in;height:38.25pt" o:ole="">
            <v:imagedata r:id="rId480" o:title=""/>
          </v:shape>
          <o:OLEObject Type="Embed" ProgID="Equation.DSMT4" ShapeID="_x0000_i1274" DrawAspect="Content" ObjectID="_1497354389" r:id="rId481"/>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(8b)</w:t>
      </w:r>
    </w:p>
    <w:p w14:paraId="079E776A" w14:textId="724D03FF" w:rsidR="008E7F24" w:rsidRPr="00FA64C0" w:rsidRDefault="008E7F24" w:rsidP="00FA64C0">
      <w:pPr>
        <w:jc w:val="both"/>
        <w:rPr>
          <w:rFonts w:ascii="Arial" w:hAnsi="Arial" w:cs="Arial"/>
        </w:rPr>
      </w:pPr>
      <w:r w:rsidRPr="00FA64C0">
        <w:rPr>
          <w:rFonts w:ascii="Arial" w:hAnsi="Arial" w:cs="Arial"/>
        </w:rPr>
        <w:t>The payoff for the central government is</w:t>
      </w:r>
    </w:p>
    <w:p w14:paraId="511B46DB" w14:textId="77777777" w:rsidR="009E7B04" w:rsidRPr="00FA64C0" w:rsidRDefault="008E7F24" w:rsidP="00FA64C0">
      <w:pPr>
        <w:jc w:val="right"/>
        <w:rPr>
          <w:rFonts w:ascii="Arial" w:hAnsi="Arial" w:cs="Arial"/>
        </w:rPr>
      </w:pPr>
      <w:r w:rsidRPr="00FA64C0">
        <w:rPr>
          <w:rFonts w:ascii="Arial" w:hAnsi="Arial" w:cs="Arial"/>
          <w:position w:val="-36"/>
        </w:rPr>
        <w:object w:dxaOrig="4800" w:dyaOrig="840" w14:anchorId="0F9F3CC2">
          <v:shape id="_x0000_i1275" type="#_x0000_t75" style="width:240pt;height:42pt" o:ole="">
            <v:imagedata r:id="rId482" o:title=""/>
          </v:shape>
          <o:OLEObject Type="Embed" ProgID="Equation.DSMT4" ShapeID="_x0000_i1275" DrawAspect="Content" ObjectID="_1497354390" r:id="rId483"/>
        </w:object>
      </w:r>
      <w:r w:rsidR="009E7B04" w:rsidRPr="00FA64C0">
        <w:rPr>
          <w:rFonts w:ascii="Arial" w:hAnsi="Arial" w:cs="Arial"/>
        </w:rPr>
        <w:t>.</w:t>
      </w:r>
      <w:r w:rsidR="009E7B04" w:rsidRPr="00FA64C0">
        <w:rPr>
          <w:rFonts w:ascii="Arial" w:hAnsi="Arial" w:cs="Arial"/>
        </w:rPr>
        <w:tab/>
      </w:r>
      <w:r w:rsidR="009E7B04" w:rsidRPr="00FA64C0">
        <w:rPr>
          <w:rFonts w:ascii="Arial" w:hAnsi="Arial" w:cs="Arial"/>
        </w:rPr>
        <w:tab/>
      </w:r>
      <w:r w:rsidR="009E7B04" w:rsidRPr="00FA64C0">
        <w:rPr>
          <w:rFonts w:ascii="Arial" w:hAnsi="Arial" w:cs="Arial"/>
        </w:rPr>
        <w:tab/>
      </w:r>
      <w:r w:rsidR="009E7B04" w:rsidRPr="00FA64C0">
        <w:rPr>
          <w:rFonts w:ascii="Arial" w:hAnsi="Arial" w:cs="Arial"/>
        </w:rPr>
        <w:tab/>
      </w:r>
      <w:r w:rsidR="009E7B04" w:rsidRPr="00FA64C0">
        <w:rPr>
          <w:rFonts w:ascii="Arial" w:hAnsi="Arial" w:cs="Arial"/>
        </w:rPr>
        <w:tab/>
        <w:t>(8c)</w:t>
      </w:r>
    </w:p>
    <w:p w14:paraId="53F39407" w14:textId="220AF9BE" w:rsidR="00D0303D" w:rsidRPr="00FA64C0" w:rsidRDefault="00363C8D" w:rsidP="00FA64C0">
      <w:pPr>
        <w:ind w:firstLine="360"/>
        <w:jc w:val="both"/>
        <w:rPr>
          <w:rFonts w:ascii="Arial" w:hAnsi="Arial" w:cs="Arial"/>
        </w:rPr>
      </w:pPr>
      <w:r w:rsidRPr="00FA64C0">
        <w:rPr>
          <w:rFonts w:ascii="Arial" w:hAnsi="Arial" w:cs="Arial"/>
        </w:rPr>
        <w:t xml:space="preserve">We can now derive the economy-wide resource constraint for the large federation. We obtain this constraint by aggregating individual and governmental budget constraints while also aggregating individual market incomes. The budget constraint facing an individual who resides in region </w:t>
      </w:r>
      <w:r w:rsidRPr="00FA64C0">
        <w:rPr>
          <w:rFonts w:ascii="Arial" w:hAnsi="Arial" w:cs="Arial"/>
          <w:position w:val="-10"/>
        </w:rPr>
        <w:object w:dxaOrig="200" w:dyaOrig="300" w14:anchorId="2B997DAE">
          <v:shape id="_x0000_i1276" type="#_x0000_t75" style="width:9.75pt;height:15pt" o:ole="">
            <v:imagedata r:id="rId484" o:title=""/>
          </v:shape>
          <o:OLEObject Type="Embed" ProgID="Equation.DSMT4" ShapeID="_x0000_i1276" DrawAspect="Content" ObjectID="_1497354391" r:id="rId485"/>
        </w:object>
      </w:r>
      <w:r w:rsidRPr="00FA64C0">
        <w:rPr>
          <w:rFonts w:ascii="Arial" w:hAnsi="Arial" w:cs="Arial"/>
        </w:rPr>
        <w:t xml:space="preserve"> is </w:t>
      </w:r>
      <w:proofErr w:type="gramStart"/>
      <w:r w:rsidRPr="00FA64C0">
        <w:rPr>
          <w:rFonts w:ascii="Arial" w:hAnsi="Arial" w:cs="Arial"/>
        </w:rPr>
        <w:t xml:space="preserve">again </w:t>
      </w:r>
      <w:proofErr w:type="gramEnd"/>
      <w:r w:rsidRPr="00FA64C0">
        <w:rPr>
          <w:rFonts w:ascii="Arial" w:hAnsi="Arial" w:cs="Arial"/>
          <w:position w:val="-14"/>
        </w:rPr>
        <w:object w:dxaOrig="1440" w:dyaOrig="380" w14:anchorId="48ACA969">
          <v:shape id="_x0000_i1277" type="#_x0000_t75" style="width:1in;height:18.75pt" o:ole="">
            <v:imagedata r:id="rId486" o:title=""/>
          </v:shape>
          <o:OLEObject Type="Embed" ProgID="Equation.DSMT4" ShapeID="_x0000_i1277" DrawAspect="Content" ObjectID="_1497354392" r:id="rId487"/>
        </w:object>
      </w:r>
      <w:r w:rsidRPr="00FA64C0">
        <w:rPr>
          <w:rFonts w:ascii="Arial" w:hAnsi="Arial" w:cs="Arial"/>
        </w:rPr>
        <w:t xml:space="preserve">, </w:t>
      </w:r>
      <w:r w:rsidRPr="00FA64C0">
        <w:rPr>
          <w:rFonts w:ascii="Arial" w:hAnsi="Arial" w:cs="Arial"/>
          <w:position w:val="-10"/>
        </w:rPr>
        <w:object w:dxaOrig="999" w:dyaOrig="320" w14:anchorId="1F03B131">
          <v:shape id="_x0000_i1278" type="#_x0000_t75" style="width:50.25pt;height:15.75pt" o:ole="">
            <v:imagedata r:id="rId488" o:title=""/>
          </v:shape>
          <o:OLEObject Type="Embed" ProgID="Equation.DSMT4" ShapeID="_x0000_i1278" DrawAspect="Content" ObjectID="_1497354393" r:id="rId489"/>
        </w:object>
      </w:r>
      <w:r w:rsidRPr="00FA64C0">
        <w:rPr>
          <w:rFonts w:ascii="Arial" w:hAnsi="Arial" w:cs="Arial"/>
        </w:rPr>
        <w:t xml:space="preserve">. </w:t>
      </w:r>
      <w:r w:rsidR="00D0303D" w:rsidRPr="00FA64C0">
        <w:rPr>
          <w:rFonts w:ascii="Arial" w:hAnsi="Arial" w:cs="Arial"/>
        </w:rPr>
        <w:t xml:space="preserve">Equations (1e) and (1f) that describe the market income for an individual who resides in region </w:t>
      </w:r>
      <w:r w:rsidR="00D0303D" w:rsidRPr="00FA64C0">
        <w:rPr>
          <w:rFonts w:ascii="Arial" w:hAnsi="Arial" w:cs="Arial"/>
          <w:position w:val="-10"/>
        </w:rPr>
        <w:object w:dxaOrig="200" w:dyaOrig="300" w14:anchorId="75CE134A">
          <v:shape id="_x0000_i1279" type="#_x0000_t75" style="width:9.75pt;height:15pt" o:ole="">
            <v:imagedata r:id="rId490" o:title=""/>
          </v:shape>
          <o:OLEObject Type="Embed" ProgID="Equation.DSMT4" ShapeID="_x0000_i1279" DrawAspect="Content" ObjectID="_1497354394" r:id="rId491"/>
        </w:object>
      </w:r>
      <w:r w:rsidR="00D0303D" w:rsidRPr="00FA64C0">
        <w:rPr>
          <w:rFonts w:ascii="Arial" w:hAnsi="Arial" w:cs="Arial"/>
        </w:rPr>
        <w:t xml:space="preserve"> and the budget constraint faced by the government in </w:t>
      </w:r>
      <w:proofErr w:type="gramStart"/>
      <w:r w:rsidR="00D0303D" w:rsidRPr="00FA64C0">
        <w:rPr>
          <w:rFonts w:ascii="Arial" w:hAnsi="Arial" w:cs="Arial"/>
        </w:rPr>
        <w:t xml:space="preserve">region </w:t>
      </w:r>
      <w:proofErr w:type="gramEnd"/>
      <w:r w:rsidR="00D0303D" w:rsidRPr="00FA64C0">
        <w:rPr>
          <w:rFonts w:ascii="Arial" w:hAnsi="Arial" w:cs="Arial"/>
          <w:position w:val="-10"/>
        </w:rPr>
        <w:object w:dxaOrig="200" w:dyaOrig="300" w14:anchorId="3E46191B">
          <v:shape id="_x0000_i1280" type="#_x0000_t75" style="width:9.75pt;height:15pt" o:ole="">
            <v:imagedata r:id="rId492" o:title=""/>
          </v:shape>
          <o:OLEObject Type="Embed" ProgID="Equation.DSMT4" ShapeID="_x0000_i1280" DrawAspect="Content" ObjectID="_1497354395" r:id="rId493"/>
        </w:object>
      </w:r>
      <w:r w:rsidR="00D0303D" w:rsidRPr="00FA64C0">
        <w:rPr>
          <w:rFonts w:ascii="Arial" w:hAnsi="Arial" w:cs="Arial"/>
        </w:rPr>
        <w:t xml:space="preserve">, respectively, hold in the large federation for </w:t>
      </w:r>
      <w:r w:rsidR="00D0303D" w:rsidRPr="00FA64C0">
        <w:rPr>
          <w:rFonts w:ascii="Arial" w:hAnsi="Arial" w:cs="Arial"/>
          <w:position w:val="-10"/>
        </w:rPr>
        <w:object w:dxaOrig="999" w:dyaOrig="320" w14:anchorId="666D5A17">
          <v:shape id="_x0000_i1281" type="#_x0000_t75" style="width:50.25pt;height:15.75pt" o:ole="">
            <v:imagedata r:id="rId488" o:title=""/>
          </v:shape>
          <o:OLEObject Type="Embed" ProgID="Equation.DSMT4" ShapeID="_x0000_i1281" DrawAspect="Content" ObjectID="_1497354396" r:id="rId494"/>
        </w:object>
      </w:r>
      <w:r w:rsidR="00D0303D" w:rsidRPr="00FA64C0">
        <w:rPr>
          <w:rFonts w:ascii="Arial" w:hAnsi="Arial" w:cs="Arial"/>
        </w:rPr>
        <w:t>. The interregional income redistribution constraint faced by the central government is now</w:t>
      </w:r>
    </w:p>
    <w:p w14:paraId="6557BF26" w14:textId="68D6437A" w:rsidR="008E7F24" w:rsidRPr="00FA64C0" w:rsidRDefault="00363C8D" w:rsidP="00FA64C0">
      <w:pPr>
        <w:jc w:val="right"/>
        <w:rPr>
          <w:rFonts w:ascii="Arial" w:hAnsi="Arial" w:cs="Arial"/>
        </w:rPr>
      </w:pPr>
      <w:r w:rsidRPr="00FA64C0">
        <w:rPr>
          <w:rFonts w:ascii="Arial" w:hAnsi="Arial" w:cs="Arial"/>
          <w:position w:val="-30"/>
        </w:rPr>
        <w:object w:dxaOrig="1120" w:dyaOrig="700" w14:anchorId="291D0B4B">
          <v:shape id="_x0000_i1282" type="#_x0000_t75" style="width:56.25pt;height:35.25pt" o:ole="">
            <v:imagedata r:id="rId495" o:title=""/>
          </v:shape>
          <o:OLEObject Type="Embed" ProgID="Equation.DSMT4" ShapeID="_x0000_i1282" DrawAspect="Content" ObjectID="_1497354397" r:id="rId496"/>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(8d)</w:t>
      </w:r>
    </w:p>
    <w:p w14:paraId="02C73166" w14:textId="4F8520C4" w:rsidR="00E26105" w:rsidRPr="00FA64C0" w:rsidRDefault="00E26105" w:rsidP="00FA64C0">
      <w:pPr>
        <w:jc w:val="both"/>
        <w:rPr>
          <w:rFonts w:ascii="Arial" w:hAnsi="Arial" w:cs="Arial"/>
        </w:rPr>
      </w:pPr>
      <w:r w:rsidRPr="00FA64C0">
        <w:rPr>
          <w:rFonts w:ascii="Arial" w:hAnsi="Arial" w:cs="Arial"/>
        </w:rPr>
        <w:t>Hence, aggregating individual and government budget constraints and accounting for equation (8d), we obtain</w:t>
      </w:r>
    </w:p>
    <w:p w14:paraId="2EBED48C" w14:textId="022DB8F4" w:rsidR="00E26105" w:rsidRPr="00FA64C0" w:rsidRDefault="00E26105" w:rsidP="00FA64C0">
      <w:pPr>
        <w:jc w:val="right"/>
        <w:rPr>
          <w:rFonts w:ascii="Arial" w:hAnsi="Arial" w:cs="Arial"/>
        </w:rPr>
      </w:pPr>
      <w:r w:rsidRPr="00FA64C0">
        <w:rPr>
          <w:rFonts w:ascii="Arial" w:hAnsi="Arial" w:cs="Arial"/>
          <w:position w:val="-30"/>
        </w:rPr>
        <w:object w:dxaOrig="3200" w:dyaOrig="700" w14:anchorId="3B511596">
          <v:shape id="_x0000_i1283" type="#_x0000_t75" style="width:159.75pt;height:35.25pt" o:ole="">
            <v:imagedata r:id="rId497" o:title=""/>
          </v:shape>
          <o:OLEObject Type="Embed" ProgID="Equation.DSMT4" ShapeID="_x0000_i1283" DrawAspect="Content" ObjectID="_1497354398" r:id="rId498"/>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(8e)</w:t>
      </w:r>
    </w:p>
    <w:p w14:paraId="0C312D37" w14:textId="6F6009C6" w:rsidR="00001793" w:rsidRPr="00FA64C0" w:rsidRDefault="00E26105" w:rsidP="00FA64C0">
      <w:pPr>
        <w:jc w:val="both"/>
        <w:rPr>
          <w:rFonts w:ascii="Arial" w:hAnsi="Arial" w:cs="Arial"/>
        </w:rPr>
      </w:pPr>
      <w:proofErr w:type="gramStart"/>
      <w:r w:rsidRPr="00FA64C0">
        <w:rPr>
          <w:rFonts w:ascii="Arial" w:hAnsi="Arial" w:cs="Arial"/>
        </w:rPr>
        <w:t>wher</w:t>
      </w:r>
      <w:r w:rsidR="009A2F97" w:rsidRPr="00FA64C0">
        <w:rPr>
          <w:rFonts w:ascii="Arial" w:hAnsi="Arial" w:cs="Arial"/>
        </w:rPr>
        <w:t>e</w:t>
      </w:r>
      <w:proofErr w:type="gramEnd"/>
      <w:r w:rsidRPr="00FA64C0">
        <w:rPr>
          <w:rFonts w:ascii="Arial" w:hAnsi="Arial" w:cs="Arial"/>
        </w:rPr>
        <w:t xml:space="preserve"> </w:t>
      </w:r>
      <w:r w:rsidRPr="00FA64C0">
        <w:rPr>
          <w:rFonts w:ascii="Arial" w:hAnsi="Arial" w:cs="Arial"/>
          <w:position w:val="-16"/>
        </w:rPr>
        <w:object w:dxaOrig="1160" w:dyaOrig="440" w14:anchorId="22F7FF9A">
          <v:shape id="_x0000_i1284" type="#_x0000_t75" style="width:57.75pt;height:21.75pt" o:ole="">
            <v:imagedata r:id="rId499" o:title=""/>
          </v:shape>
          <o:OLEObject Type="Embed" ProgID="Equation.DSMT4" ShapeID="_x0000_i1284" DrawAspect="Content" ObjectID="_1497354399" r:id="rId500"/>
        </w:object>
      </w:r>
      <w:r w:rsidRPr="00FA64C0">
        <w:rPr>
          <w:rFonts w:ascii="Arial" w:hAnsi="Arial" w:cs="Arial"/>
        </w:rPr>
        <w:t xml:space="preserve"> is the total income produced in the economy. </w:t>
      </w:r>
      <w:r w:rsidR="00001793" w:rsidRPr="00FA64C0">
        <w:rPr>
          <w:rFonts w:ascii="Arial" w:hAnsi="Arial" w:cs="Arial"/>
        </w:rPr>
        <w:t>It is again important to note that the total income produced in the economy does not depend on the population distribution across regions:</w:t>
      </w:r>
    </w:p>
    <w:p w14:paraId="15C66035" w14:textId="5B804134" w:rsidR="009A2F97" w:rsidRPr="00FA64C0" w:rsidRDefault="00001793" w:rsidP="00FA64C0">
      <w:pPr>
        <w:jc w:val="right"/>
        <w:rPr>
          <w:rFonts w:ascii="Arial" w:hAnsi="Arial" w:cs="Arial"/>
        </w:rPr>
      </w:pPr>
      <w:r w:rsidRPr="00FA64C0">
        <w:rPr>
          <w:rFonts w:ascii="Arial" w:hAnsi="Arial" w:cs="Arial"/>
          <w:position w:val="-30"/>
        </w:rPr>
        <w:object w:dxaOrig="4000" w:dyaOrig="700" w14:anchorId="012FDDDC">
          <v:shape id="_x0000_i1285" type="#_x0000_t75" style="width:200.25pt;height:35.25pt" o:ole="">
            <v:imagedata r:id="rId501" o:title=""/>
          </v:shape>
          <o:OLEObject Type="Embed" ProgID="Equation.DSMT4" ShapeID="_x0000_i1285" DrawAspect="Content" ObjectID="_1497354400" r:id="rId502"/>
        </w:object>
      </w:r>
      <w:r w:rsidR="009A2F97"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(8f)</w:t>
      </w:r>
    </w:p>
    <w:p w14:paraId="4146ED46" w14:textId="5BF4204C" w:rsidR="00E26105" w:rsidRPr="00FA64C0" w:rsidRDefault="009A2F97" w:rsidP="00FA64C0">
      <w:pPr>
        <w:jc w:val="both"/>
        <w:rPr>
          <w:rFonts w:ascii="Arial" w:hAnsi="Arial" w:cs="Arial"/>
        </w:rPr>
      </w:pPr>
      <w:r w:rsidRPr="00FA64C0">
        <w:rPr>
          <w:rFonts w:ascii="Arial" w:hAnsi="Arial" w:cs="Arial"/>
        </w:rPr>
        <w:t>Equation (8f) is an immediate implication of the common labor</w:t>
      </w:r>
      <w:r w:rsidR="00741AD7" w:rsidRPr="00FA64C0">
        <w:rPr>
          <w:rFonts w:ascii="Arial" w:hAnsi="Arial" w:cs="Arial"/>
        </w:rPr>
        <w:t xml:space="preserve"> market</w:t>
      </w:r>
      <w:r w:rsidRPr="00FA64C0">
        <w:rPr>
          <w:rFonts w:ascii="Arial" w:hAnsi="Arial" w:cs="Arial"/>
        </w:rPr>
        <w:t>, since all workers earn the same wage in spite of the region in which they work.</w:t>
      </w:r>
    </w:p>
    <w:p w14:paraId="751BF4E5" w14:textId="7836160E" w:rsidR="006E6FB1" w:rsidRPr="00FA64C0" w:rsidRDefault="001D638D" w:rsidP="00FA64C0">
      <w:pPr>
        <w:ind w:firstLine="360"/>
        <w:jc w:val="both"/>
        <w:rPr>
          <w:rFonts w:ascii="Arial" w:hAnsi="Arial" w:cs="Arial"/>
        </w:rPr>
      </w:pPr>
      <w:r w:rsidRPr="00FA64C0">
        <w:rPr>
          <w:rFonts w:ascii="Arial" w:hAnsi="Arial" w:cs="Arial"/>
        </w:rPr>
        <w:lastRenderedPageBreak/>
        <w:t>I</w:t>
      </w:r>
      <w:r w:rsidR="00445465" w:rsidRPr="00FA64C0">
        <w:rPr>
          <w:rFonts w:ascii="Arial" w:hAnsi="Arial" w:cs="Arial"/>
        </w:rPr>
        <w:t xml:space="preserve">n what follows, we consider a decentralized leadership game in which the center and the regions take migration decisions as given when they make their choices. </w:t>
      </w:r>
      <w:r w:rsidR="00C80C12" w:rsidRPr="00FA64C0">
        <w:rPr>
          <w:rFonts w:ascii="Arial" w:hAnsi="Arial" w:cs="Arial"/>
        </w:rPr>
        <w:t xml:space="preserve">Proposition 4 informs us that the center’s optimal redistributive policy is the same whether it accounts for migration responses or not if the federation contains two regions. </w:t>
      </w:r>
      <w:r w:rsidR="00445465" w:rsidRPr="00FA64C0">
        <w:rPr>
          <w:rFonts w:ascii="Arial" w:hAnsi="Arial" w:cs="Arial"/>
        </w:rPr>
        <w:t>I</w:t>
      </w:r>
      <w:r w:rsidRPr="00FA64C0">
        <w:rPr>
          <w:rFonts w:ascii="Arial" w:hAnsi="Arial" w:cs="Arial"/>
        </w:rPr>
        <w:t xml:space="preserve">t is straightforward, albeit algebraically cumbersome, </w:t>
      </w:r>
      <w:r w:rsidR="00445465" w:rsidRPr="00FA64C0">
        <w:rPr>
          <w:rFonts w:ascii="Arial" w:hAnsi="Arial" w:cs="Arial"/>
        </w:rPr>
        <w:t>to demonstrate that</w:t>
      </w:r>
      <w:r w:rsidR="00C80C12" w:rsidRPr="00FA64C0">
        <w:rPr>
          <w:rFonts w:ascii="Arial" w:hAnsi="Arial" w:cs="Arial"/>
        </w:rPr>
        <w:t>,</w:t>
      </w:r>
      <w:r w:rsidR="00445465" w:rsidRPr="00FA64C0">
        <w:rPr>
          <w:rFonts w:ascii="Arial" w:hAnsi="Arial" w:cs="Arial"/>
        </w:rPr>
        <w:t xml:space="preserve"> </w:t>
      </w:r>
      <w:r w:rsidR="00C80C12" w:rsidRPr="00FA64C0">
        <w:rPr>
          <w:rFonts w:ascii="Arial" w:hAnsi="Arial" w:cs="Arial"/>
        </w:rPr>
        <w:t xml:space="preserve">in the large federation, one of </w:t>
      </w:r>
      <w:r w:rsidR="00445465" w:rsidRPr="00FA64C0">
        <w:rPr>
          <w:rFonts w:ascii="Arial" w:hAnsi="Arial" w:cs="Arial"/>
        </w:rPr>
        <w:t>the center</w:t>
      </w:r>
      <w:r w:rsidR="00C80C12" w:rsidRPr="00FA64C0">
        <w:rPr>
          <w:rFonts w:ascii="Arial" w:hAnsi="Arial" w:cs="Arial"/>
        </w:rPr>
        <w:t>’s</w:t>
      </w:r>
      <w:r w:rsidRPr="00FA64C0">
        <w:rPr>
          <w:rFonts w:ascii="Arial" w:hAnsi="Arial" w:cs="Arial"/>
        </w:rPr>
        <w:t xml:space="preserve"> </w:t>
      </w:r>
      <w:r w:rsidR="00C80C12" w:rsidRPr="00FA64C0">
        <w:rPr>
          <w:rFonts w:ascii="Arial" w:hAnsi="Arial" w:cs="Arial"/>
        </w:rPr>
        <w:t>optimal redistributive policies in a decentralized leadership game in which the center accounts for migration responses to its choices is exactly the optimal redistributive policy that the center chooses in the decentralized leadership game examined below.</w:t>
      </w:r>
      <w:r w:rsidR="003A00F9" w:rsidRPr="00FA64C0">
        <w:rPr>
          <w:rStyle w:val="Refdenotaderodap"/>
          <w:rFonts w:ascii="Arial" w:hAnsi="Arial" w:cs="Arial"/>
        </w:rPr>
        <w:footnoteReference w:id="8"/>
      </w:r>
    </w:p>
    <w:p w14:paraId="0C166AC0" w14:textId="640874E6" w:rsidR="007A1D31" w:rsidRPr="00FA64C0" w:rsidRDefault="007A1D31" w:rsidP="00FA64C0">
      <w:pPr>
        <w:ind w:firstLine="360"/>
        <w:jc w:val="both"/>
        <w:rPr>
          <w:rFonts w:ascii="Arial" w:hAnsi="Arial" w:cs="Arial"/>
        </w:rPr>
      </w:pPr>
      <w:r w:rsidRPr="00FA64C0">
        <w:rPr>
          <w:rFonts w:ascii="Arial" w:hAnsi="Arial" w:cs="Arial"/>
        </w:rPr>
        <w:t xml:space="preserve">Taking migration decisions as given, regional and central governments play a two-stage game. Regional </w:t>
      </w:r>
      <w:proofErr w:type="gramStart"/>
      <w:r w:rsidRPr="00FA64C0">
        <w:rPr>
          <w:rFonts w:ascii="Arial" w:hAnsi="Arial" w:cs="Arial"/>
        </w:rPr>
        <w:t xml:space="preserve">government </w:t>
      </w:r>
      <w:proofErr w:type="gramEnd"/>
      <w:r w:rsidRPr="00FA64C0">
        <w:rPr>
          <w:rFonts w:ascii="Arial" w:hAnsi="Arial" w:cs="Arial"/>
          <w:position w:val="-10"/>
        </w:rPr>
        <w:object w:dxaOrig="200" w:dyaOrig="300" w14:anchorId="3239159C">
          <v:shape id="_x0000_i1286" type="#_x0000_t75" style="width:9.75pt;height:15pt" o:ole="">
            <v:imagedata r:id="rId503" o:title=""/>
          </v:shape>
          <o:OLEObject Type="Embed" ProgID="Equation.DSMT4" ShapeID="_x0000_i1286" DrawAspect="Content" ObjectID="_1497354401" r:id="rId504"/>
        </w:object>
      </w:r>
      <w:r w:rsidRPr="00FA64C0">
        <w:rPr>
          <w:rFonts w:ascii="Arial" w:hAnsi="Arial" w:cs="Arial"/>
        </w:rPr>
        <w:t xml:space="preserve">, </w:t>
      </w:r>
      <w:r w:rsidRPr="00FA64C0">
        <w:rPr>
          <w:rFonts w:ascii="Arial" w:hAnsi="Arial" w:cs="Arial"/>
          <w:position w:val="-10"/>
        </w:rPr>
        <w:object w:dxaOrig="999" w:dyaOrig="320" w14:anchorId="07644542">
          <v:shape id="_x0000_i1287" type="#_x0000_t75" style="width:50.25pt;height:15.75pt" o:ole="">
            <v:imagedata r:id="rId505" o:title=""/>
          </v:shape>
          <o:OLEObject Type="Embed" ProgID="Equation.DSMT4" ShapeID="_x0000_i1287" DrawAspect="Content" ObjectID="_1497354402" r:id="rId506"/>
        </w:object>
      </w:r>
      <w:r w:rsidRPr="00FA64C0">
        <w:rPr>
          <w:rFonts w:ascii="Arial" w:hAnsi="Arial" w:cs="Arial"/>
        </w:rPr>
        <w:t xml:space="preserve">, chooses non-negative </w:t>
      </w:r>
      <w:r w:rsidRPr="00FA64C0">
        <w:rPr>
          <w:rFonts w:ascii="Arial" w:hAnsi="Arial" w:cs="Arial"/>
          <w:position w:val="-16"/>
        </w:rPr>
        <w:object w:dxaOrig="820" w:dyaOrig="440" w14:anchorId="5C2330AE">
          <v:shape id="_x0000_i1288" type="#_x0000_t75" style="width:41.25pt;height:21.75pt" o:ole="">
            <v:imagedata r:id="rId507" o:title=""/>
          </v:shape>
          <o:OLEObject Type="Embed" ProgID="Equation.DSMT4" ShapeID="_x0000_i1288" DrawAspect="Content" ObjectID="_1497354403" r:id="rId508"/>
        </w:object>
      </w:r>
      <w:r w:rsidRPr="00FA64C0">
        <w:rPr>
          <w:rFonts w:ascii="Arial" w:hAnsi="Arial" w:cs="Arial"/>
        </w:rPr>
        <w:t xml:space="preserve"> to maximize its payoff function, taking the choices of all other regional governments as given in the first stage. Having </w:t>
      </w:r>
      <w:proofErr w:type="gramStart"/>
      <w:r w:rsidRPr="00FA64C0">
        <w:rPr>
          <w:rFonts w:ascii="Arial" w:hAnsi="Arial" w:cs="Arial"/>
        </w:rPr>
        <w:t xml:space="preserve">observed </w:t>
      </w:r>
      <w:proofErr w:type="gramEnd"/>
      <w:r w:rsidRPr="00FA64C0">
        <w:rPr>
          <w:rFonts w:ascii="Arial" w:hAnsi="Arial" w:cs="Arial"/>
          <w:position w:val="-14"/>
        </w:rPr>
        <w:object w:dxaOrig="680" w:dyaOrig="400" w14:anchorId="6FD1E2B4">
          <v:shape id="_x0000_i1289" type="#_x0000_t75" style="width:33.75pt;height:20.25pt" o:ole="">
            <v:imagedata r:id="rId509" o:title=""/>
          </v:shape>
          <o:OLEObject Type="Embed" ProgID="Equation.DSMT4" ShapeID="_x0000_i1289" DrawAspect="Content" ObjectID="_1497354404" r:id="rId510"/>
        </w:object>
      </w:r>
      <w:r w:rsidRPr="00FA64C0">
        <w:rPr>
          <w:rFonts w:ascii="Arial" w:hAnsi="Arial" w:cs="Arial"/>
        </w:rPr>
        <w:t xml:space="preserve">, where </w:t>
      </w:r>
      <w:r w:rsidRPr="00FA64C0">
        <w:rPr>
          <w:rFonts w:ascii="Arial" w:hAnsi="Arial" w:cs="Arial"/>
          <w:position w:val="-14"/>
        </w:rPr>
        <w:object w:dxaOrig="1400" w:dyaOrig="400" w14:anchorId="6C3127B1">
          <v:shape id="_x0000_i1290" type="#_x0000_t75" style="width:69.75pt;height:20.25pt" o:ole="">
            <v:imagedata r:id="rId511" o:title=""/>
          </v:shape>
          <o:OLEObject Type="Embed" ProgID="Equation.DSMT4" ShapeID="_x0000_i1290" DrawAspect="Content" ObjectID="_1497354405" r:id="rId512"/>
        </w:object>
      </w:r>
      <w:r w:rsidRPr="00FA64C0">
        <w:rPr>
          <w:rFonts w:ascii="Arial" w:hAnsi="Arial" w:cs="Arial"/>
        </w:rPr>
        <w:t xml:space="preserve">, the center chooses </w:t>
      </w:r>
      <w:r w:rsidRPr="00FA64C0">
        <w:rPr>
          <w:rFonts w:ascii="Arial" w:hAnsi="Arial" w:cs="Arial"/>
          <w:position w:val="-14"/>
        </w:rPr>
        <w:object w:dxaOrig="1020" w:dyaOrig="400" w14:anchorId="69AA14B8">
          <v:shape id="_x0000_i1291" type="#_x0000_t75" style="width:51pt;height:20.25pt" o:ole="">
            <v:imagedata r:id="rId513" o:title=""/>
          </v:shape>
          <o:OLEObject Type="Embed" ProgID="Equation.DSMT4" ShapeID="_x0000_i1291" DrawAspect="Content" ObjectID="_1497354406" r:id="rId514"/>
        </w:object>
      </w:r>
      <w:r w:rsidRPr="00FA64C0">
        <w:rPr>
          <w:rFonts w:ascii="Arial" w:hAnsi="Arial" w:cs="Arial"/>
        </w:rPr>
        <w:t xml:space="preserve"> in the second stage.</w:t>
      </w:r>
    </w:p>
    <w:p w14:paraId="326F006B" w14:textId="753700BF" w:rsidR="001369B6" w:rsidRPr="00FA64C0" w:rsidRDefault="001369B6" w:rsidP="00FA64C0">
      <w:pPr>
        <w:ind w:firstLine="360"/>
        <w:jc w:val="both"/>
        <w:rPr>
          <w:rFonts w:ascii="Arial" w:hAnsi="Arial" w:cs="Arial"/>
        </w:rPr>
      </w:pPr>
      <w:r w:rsidRPr="00FA64C0">
        <w:rPr>
          <w:rFonts w:ascii="Arial" w:hAnsi="Arial" w:cs="Arial"/>
        </w:rPr>
        <w:t>Consider the second stage. The center’s first order conditions yield</w:t>
      </w:r>
    </w:p>
    <w:p w14:paraId="7704261C" w14:textId="50398342" w:rsidR="001369B6" w:rsidRPr="00FA64C0" w:rsidRDefault="001369B6" w:rsidP="00FA64C0">
      <w:pPr>
        <w:jc w:val="right"/>
        <w:rPr>
          <w:rFonts w:ascii="Arial" w:hAnsi="Arial" w:cs="Arial"/>
        </w:rPr>
      </w:pPr>
      <w:r w:rsidRPr="00FA64C0">
        <w:rPr>
          <w:rFonts w:ascii="Arial" w:hAnsi="Arial" w:cs="Arial"/>
          <w:position w:val="-12"/>
        </w:rPr>
        <w:object w:dxaOrig="740" w:dyaOrig="380" w14:anchorId="484AC9C7">
          <v:shape id="_x0000_i1292" type="#_x0000_t75" style="width:36.75pt;height:18.75pt" o:ole="">
            <v:imagedata r:id="rId515" o:title=""/>
          </v:shape>
          <o:OLEObject Type="Embed" ProgID="Equation.DSMT4" ShapeID="_x0000_i1292" DrawAspect="Content" ObjectID="_1497354407" r:id="rId516"/>
        </w:object>
      </w:r>
      <w:proofErr w:type="gramStart"/>
      <w:r w:rsidRPr="00FA64C0">
        <w:rPr>
          <w:rFonts w:ascii="Arial" w:hAnsi="Arial" w:cs="Arial"/>
        </w:rPr>
        <w:t>,</w:t>
      </w:r>
      <w:r w:rsidRPr="00FA64C0">
        <w:rPr>
          <w:rFonts w:ascii="Arial" w:hAnsi="Arial" w:cs="Arial"/>
        </w:rPr>
        <w:tab/>
      </w:r>
      <w:r w:rsidRPr="00FA64C0">
        <w:rPr>
          <w:rFonts w:ascii="Arial" w:hAnsi="Arial" w:cs="Arial"/>
          <w:position w:val="-10"/>
        </w:rPr>
        <w:object w:dxaOrig="1040" w:dyaOrig="320" w14:anchorId="47848E38">
          <v:shape id="_x0000_i1293" type="#_x0000_t75" style="width:51.75pt;height:15.75pt" o:ole="">
            <v:imagedata r:id="rId517" o:title=""/>
          </v:shape>
          <o:OLEObject Type="Embed" ProgID="Equation.DSMT4" ShapeID="_x0000_i1293" DrawAspect="Content" ObjectID="_1497354408" r:id="rId518"/>
        </w:object>
      </w:r>
      <w:r w:rsidRPr="00FA64C0">
        <w:rPr>
          <w:rFonts w:ascii="Arial" w:hAnsi="Arial" w:cs="Arial"/>
        </w:rPr>
        <w:t>,</w:t>
      </w:r>
      <w:proofErr w:type="gramEnd"/>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(9a)</w:t>
      </w:r>
    </w:p>
    <w:p w14:paraId="496D5F4E" w14:textId="775E8E41" w:rsidR="001369B6" w:rsidRPr="00FA64C0" w:rsidRDefault="001369B6" w:rsidP="00FA64C0">
      <w:pPr>
        <w:jc w:val="both"/>
        <w:rPr>
          <w:rFonts w:ascii="Arial" w:hAnsi="Arial" w:cs="Arial"/>
        </w:rPr>
      </w:pPr>
      <w:proofErr w:type="gramStart"/>
      <w:r w:rsidRPr="00FA64C0">
        <w:rPr>
          <w:rFonts w:ascii="Arial" w:hAnsi="Arial" w:cs="Arial"/>
        </w:rPr>
        <w:t>in</w:t>
      </w:r>
      <w:proofErr w:type="gramEnd"/>
      <w:r w:rsidRPr="00FA64C0">
        <w:rPr>
          <w:rFonts w:ascii="Arial" w:hAnsi="Arial" w:cs="Arial"/>
        </w:rPr>
        <w:t xml:space="preserve"> addition to the economy-wide resource constraint, (8e). Conditions (9a) yield </w:t>
      </w:r>
      <w:r w:rsidRPr="00FA64C0">
        <w:rPr>
          <w:rFonts w:ascii="Arial" w:hAnsi="Arial" w:cs="Arial"/>
          <w:position w:val="-12"/>
        </w:rPr>
        <w:object w:dxaOrig="700" w:dyaOrig="360" w14:anchorId="4812132D">
          <v:shape id="_x0000_i1294" type="#_x0000_t75" style="width:35.25pt;height:18pt" o:ole="">
            <v:imagedata r:id="rId519" o:title=""/>
          </v:shape>
          <o:OLEObject Type="Embed" ProgID="Equation.DSMT4" ShapeID="_x0000_i1294" DrawAspect="Content" ObjectID="_1497354409" r:id="rId520"/>
        </w:object>
      </w:r>
      <w:r w:rsidRPr="00FA64C0">
        <w:rPr>
          <w:rFonts w:ascii="Arial" w:hAnsi="Arial" w:cs="Arial"/>
        </w:rPr>
        <w:t xml:space="preserve"> </w:t>
      </w:r>
      <w:proofErr w:type="gramStart"/>
      <w:r w:rsidRPr="00FA64C0">
        <w:rPr>
          <w:rFonts w:ascii="Arial" w:hAnsi="Arial" w:cs="Arial"/>
        </w:rPr>
        <w:t xml:space="preserve">for </w:t>
      </w:r>
      <w:proofErr w:type="gramEnd"/>
      <w:r w:rsidRPr="00FA64C0">
        <w:rPr>
          <w:rFonts w:ascii="Arial" w:hAnsi="Arial" w:cs="Arial"/>
          <w:position w:val="-10"/>
        </w:rPr>
        <w:object w:dxaOrig="1040" w:dyaOrig="320" w14:anchorId="680C47B5">
          <v:shape id="_x0000_i1295" type="#_x0000_t75" style="width:51.75pt;height:15.75pt" o:ole="">
            <v:imagedata r:id="rId521" o:title=""/>
          </v:shape>
          <o:OLEObject Type="Embed" ProgID="Equation.DSMT4" ShapeID="_x0000_i1295" DrawAspect="Content" ObjectID="_1497354410" r:id="rId522"/>
        </w:object>
      </w:r>
      <w:r w:rsidRPr="00FA64C0">
        <w:rPr>
          <w:rFonts w:ascii="Arial" w:hAnsi="Arial" w:cs="Arial"/>
        </w:rPr>
        <w:t xml:space="preserve">. </w:t>
      </w:r>
      <w:proofErr w:type="gramStart"/>
      <w:r w:rsidRPr="00FA64C0">
        <w:rPr>
          <w:rFonts w:ascii="Arial" w:hAnsi="Arial" w:cs="Arial"/>
        </w:rPr>
        <w:t xml:space="preserve">Letting </w:t>
      </w:r>
      <w:proofErr w:type="gramEnd"/>
      <w:r w:rsidRPr="00FA64C0">
        <w:rPr>
          <w:rFonts w:ascii="Arial" w:hAnsi="Arial" w:cs="Arial"/>
          <w:position w:val="-12"/>
        </w:rPr>
        <w:object w:dxaOrig="1460" w:dyaOrig="360" w14:anchorId="3D71788B">
          <v:shape id="_x0000_i1296" type="#_x0000_t75" style="width:72.75pt;height:18pt" o:ole="">
            <v:imagedata r:id="rId523" o:title=""/>
          </v:shape>
          <o:OLEObject Type="Embed" ProgID="Equation.DSMT4" ShapeID="_x0000_i1296" DrawAspect="Content" ObjectID="_1497354411" r:id="rId524"/>
        </w:object>
      </w:r>
      <w:r w:rsidRPr="00FA64C0">
        <w:rPr>
          <w:rFonts w:ascii="Arial" w:hAnsi="Arial" w:cs="Arial"/>
        </w:rPr>
        <w:t>, the economy-wide resource constraint yields</w:t>
      </w:r>
    </w:p>
    <w:p w14:paraId="0DA112E5" w14:textId="475897F0" w:rsidR="001369B6" w:rsidRPr="00FA64C0" w:rsidRDefault="00E80FC0" w:rsidP="00FA64C0">
      <w:pPr>
        <w:jc w:val="right"/>
        <w:rPr>
          <w:rFonts w:ascii="Arial" w:hAnsi="Arial" w:cs="Arial"/>
        </w:rPr>
      </w:pPr>
      <w:r w:rsidRPr="00FA64C0">
        <w:rPr>
          <w:rFonts w:ascii="Arial" w:hAnsi="Arial" w:cs="Arial"/>
          <w:position w:val="-32"/>
        </w:rPr>
        <w:object w:dxaOrig="3900" w:dyaOrig="760" w14:anchorId="487889D9">
          <v:shape id="_x0000_i1297" type="#_x0000_t75" style="width:195pt;height:38.25pt" o:ole="">
            <v:imagedata r:id="rId525" o:title=""/>
          </v:shape>
          <o:OLEObject Type="Embed" ProgID="Equation.DSMT4" ShapeID="_x0000_i1297" DrawAspect="Content" ObjectID="_1497354412" r:id="rId526"/>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001369B6" w:rsidRPr="00FA64C0">
        <w:rPr>
          <w:rFonts w:ascii="Arial" w:hAnsi="Arial" w:cs="Arial"/>
        </w:rPr>
        <w:t>(9b)</w:t>
      </w:r>
    </w:p>
    <w:p w14:paraId="2893A98F" w14:textId="7A6695B8" w:rsidR="00DC7259" w:rsidRPr="00FA64C0" w:rsidRDefault="009356D2" w:rsidP="00FA64C0">
      <w:pPr>
        <w:jc w:val="both"/>
        <w:rPr>
          <w:rFonts w:ascii="Arial" w:hAnsi="Arial" w:cs="Arial"/>
        </w:rPr>
      </w:pPr>
      <w:r w:rsidRPr="00FA64C0">
        <w:rPr>
          <w:rFonts w:ascii="Arial" w:hAnsi="Arial" w:cs="Arial"/>
        </w:rPr>
        <w:t>Consider now the first stage. Accounting for (9b), regional government 1 wishes to maximize</w:t>
      </w:r>
    </w:p>
    <w:p w14:paraId="78248187" w14:textId="18A0F13B" w:rsidR="00494C1C" w:rsidRPr="00FA64C0" w:rsidRDefault="009356D2" w:rsidP="00FA64C0">
      <w:pPr>
        <w:jc w:val="right"/>
        <w:rPr>
          <w:rFonts w:ascii="Arial" w:hAnsi="Arial" w:cs="Arial"/>
        </w:rPr>
      </w:pPr>
      <w:r w:rsidRPr="00FA64C0">
        <w:rPr>
          <w:rFonts w:ascii="Arial" w:hAnsi="Arial" w:cs="Arial"/>
          <w:position w:val="-32"/>
        </w:rPr>
        <w:object w:dxaOrig="4300" w:dyaOrig="760" w14:anchorId="7D372184">
          <v:shape id="_x0000_i1298" type="#_x0000_t75" style="width:215.25pt;height:38.25pt" o:ole="">
            <v:imagedata r:id="rId527" o:title=""/>
          </v:shape>
          <o:OLEObject Type="Embed" ProgID="Equation.DSMT4" ShapeID="_x0000_i1298" DrawAspect="Content" ObjectID="_1497354413" r:id="rId528"/>
        </w:object>
      </w:r>
      <w:r w:rsidRPr="00FA64C0">
        <w:rPr>
          <w:rFonts w:ascii="Arial" w:hAnsi="Arial" w:cs="Arial"/>
        </w:rPr>
        <w:t>.</w:t>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r>
      <w:r w:rsidRPr="00FA64C0">
        <w:rPr>
          <w:rFonts w:ascii="Arial" w:hAnsi="Arial" w:cs="Arial"/>
        </w:rPr>
        <w:tab/>
        <w:t>(9c)</w:t>
      </w:r>
    </w:p>
    <w:p w14:paraId="71532312" w14:textId="0B8C6248" w:rsidR="009356D2" w:rsidRPr="00FA64C0" w:rsidRDefault="009356D2" w:rsidP="00FA64C0">
      <w:pPr>
        <w:jc w:val="both"/>
        <w:rPr>
          <w:rFonts w:ascii="Arial" w:hAnsi="Arial" w:cs="Arial"/>
        </w:rPr>
      </w:pPr>
      <w:r w:rsidRPr="00FA64C0">
        <w:rPr>
          <w:rFonts w:ascii="Arial" w:hAnsi="Arial" w:cs="Arial"/>
        </w:rPr>
        <w:t xml:space="preserve">Also accounting for (9b), regional </w:t>
      </w:r>
      <w:proofErr w:type="gramStart"/>
      <w:r w:rsidRPr="00FA64C0">
        <w:rPr>
          <w:rFonts w:ascii="Arial" w:hAnsi="Arial" w:cs="Arial"/>
        </w:rPr>
        <w:t xml:space="preserve">government </w:t>
      </w:r>
      <w:proofErr w:type="gramEnd"/>
      <w:r w:rsidR="00A74770" w:rsidRPr="00FA64C0">
        <w:rPr>
          <w:rFonts w:ascii="Arial" w:hAnsi="Arial" w:cs="Arial"/>
          <w:position w:val="-4"/>
        </w:rPr>
        <w:object w:dxaOrig="180" w:dyaOrig="200" w14:anchorId="3B8BF999">
          <v:shape id="_x0000_i1299" type="#_x0000_t75" style="width:9pt;height:9.75pt" o:ole="">
            <v:imagedata r:id="rId529" o:title=""/>
          </v:shape>
          <o:OLEObject Type="Embed" ProgID="Equation.DSMT4" ShapeID="_x0000_i1299" DrawAspect="Content" ObjectID="_1497354414" r:id="rId530"/>
        </w:object>
      </w:r>
      <w:r w:rsidRPr="00FA64C0">
        <w:rPr>
          <w:rFonts w:ascii="Arial" w:hAnsi="Arial" w:cs="Arial"/>
        </w:rPr>
        <w:t xml:space="preserve">, </w:t>
      </w:r>
      <w:r w:rsidR="00A74770" w:rsidRPr="00FA64C0">
        <w:rPr>
          <w:rFonts w:ascii="Arial" w:hAnsi="Arial" w:cs="Arial"/>
          <w:position w:val="-10"/>
        </w:rPr>
        <w:object w:dxaOrig="1040" w:dyaOrig="320" w14:anchorId="7FA0E5FD">
          <v:shape id="_x0000_i1300" type="#_x0000_t75" style="width:51.75pt;height:15.75pt" o:ole="">
            <v:imagedata r:id="rId531" o:title=""/>
          </v:shape>
          <o:OLEObject Type="Embed" ProgID="Equation.DSMT4" ShapeID="_x0000_i1300" DrawAspect="Content" ObjectID="_1497354415" r:id="rId532"/>
        </w:object>
      </w:r>
      <w:r w:rsidR="00A74770" w:rsidRPr="00FA64C0">
        <w:rPr>
          <w:rFonts w:ascii="Arial" w:hAnsi="Arial" w:cs="Arial"/>
        </w:rPr>
        <w:t xml:space="preserve"> wishes to maximize</w:t>
      </w:r>
    </w:p>
    <w:p w14:paraId="2D009CCE" w14:textId="2AE1AC19" w:rsidR="00A74770" w:rsidRPr="00FA64C0" w:rsidRDefault="00CA6EBA" w:rsidP="00FA64C0">
      <w:pPr>
        <w:jc w:val="right"/>
        <w:rPr>
          <w:rFonts w:ascii="Arial" w:hAnsi="Arial" w:cs="Arial"/>
        </w:rPr>
      </w:pPr>
      <w:r w:rsidRPr="00FA64C0">
        <w:rPr>
          <w:rFonts w:ascii="Arial" w:hAnsi="Arial" w:cs="Arial"/>
          <w:position w:val="-32"/>
        </w:rPr>
        <w:object w:dxaOrig="4380" w:dyaOrig="760" w14:anchorId="25A14812">
          <v:shape id="_x0000_i1301" type="#_x0000_t75" style="width:219pt;height:38.25pt" o:ole="">
            <v:imagedata r:id="rId533" o:title=""/>
          </v:shape>
          <o:OLEObject Type="Embed" ProgID="Equation.DSMT4" ShapeID="_x0000_i1301" DrawAspect="Content" ObjectID="_1497354416" r:id="rId534"/>
        </w:object>
      </w:r>
      <w:r w:rsidR="00A74770" w:rsidRPr="00FA64C0">
        <w:rPr>
          <w:rFonts w:ascii="Arial" w:hAnsi="Arial" w:cs="Arial"/>
        </w:rPr>
        <w:t>.</w:t>
      </w:r>
      <w:r w:rsidR="00A74770" w:rsidRPr="00FA64C0">
        <w:rPr>
          <w:rFonts w:ascii="Arial" w:hAnsi="Arial" w:cs="Arial"/>
        </w:rPr>
        <w:tab/>
      </w:r>
      <w:r w:rsidR="00A74770" w:rsidRPr="00FA64C0">
        <w:rPr>
          <w:rFonts w:ascii="Arial" w:hAnsi="Arial" w:cs="Arial"/>
        </w:rPr>
        <w:tab/>
      </w:r>
      <w:r w:rsidR="00A74770" w:rsidRPr="00FA64C0">
        <w:rPr>
          <w:rFonts w:ascii="Arial" w:hAnsi="Arial" w:cs="Arial"/>
        </w:rPr>
        <w:tab/>
      </w:r>
      <w:r w:rsidR="00A74770" w:rsidRPr="00FA64C0">
        <w:rPr>
          <w:rFonts w:ascii="Arial" w:hAnsi="Arial" w:cs="Arial"/>
        </w:rPr>
        <w:tab/>
      </w:r>
      <w:r w:rsidR="00A74770" w:rsidRPr="00FA64C0">
        <w:rPr>
          <w:rFonts w:ascii="Arial" w:hAnsi="Arial" w:cs="Arial"/>
        </w:rPr>
        <w:tab/>
        <w:t>(9d)</w:t>
      </w:r>
    </w:p>
    <w:p w14:paraId="2C353B86" w14:textId="2C5CD810" w:rsidR="001D5A5B" w:rsidRPr="00FA64C0" w:rsidRDefault="001D5A5B" w:rsidP="00FA64C0">
      <w:pPr>
        <w:jc w:val="both"/>
        <w:rPr>
          <w:rFonts w:ascii="Arial" w:hAnsi="Arial" w:cs="Arial"/>
        </w:rPr>
      </w:pPr>
      <w:r w:rsidRPr="00FA64C0">
        <w:rPr>
          <w:rFonts w:ascii="Arial" w:hAnsi="Arial" w:cs="Arial"/>
        </w:rPr>
        <w:t xml:space="preserve">Taking migration decisions as given, the regional governments must also take the regional population distribution as given. This implies that each regional government in the first stage makes choices to </w:t>
      </w:r>
      <w:proofErr w:type="gramStart"/>
      <w:r w:rsidRPr="00FA64C0">
        <w:rPr>
          <w:rFonts w:ascii="Arial" w:hAnsi="Arial" w:cs="Arial"/>
        </w:rPr>
        <w:t xml:space="preserve">maximize </w:t>
      </w:r>
      <w:proofErr w:type="gramEnd"/>
      <w:r w:rsidRPr="00FA64C0">
        <w:rPr>
          <w:rFonts w:ascii="Arial" w:hAnsi="Arial" w:cs="Arial"/>
          <w:position w:val="-14"/>
        </w:rPr>
        <w:object w:dxaOrig="1760" w:dyaOrig="400" w14:anchorId="4E5301FD">
          <v:shape id="_x0000_i1302" type="#_x0000_t75" style="width:87.75pt;height:20.25pt" o:ole="">
            <v:imagedata r:id="rId535" o:title=""/>
          </v:shape>
          <o:OLEObject Type="Embed" ProgID="Equation.DSMT4" ShapeID="_x0000_i1302" DrawAspect="Content" ObjectID="_1497354417" r:id="rId536"/>
        </w:object>
      </w:r>
      <w:r w:rsidRPr="00FA64C0">
        <w:rPr>
          <w:rFonts w:ascii="Arial" w:hAnsi="Arial" w:cs="Arial"/>
        </w:rPr>
        <w:t>, a common objective function.</w:t>
      </w:r>
      <w:r w:rsidR="000F6A1D" w:rsidRPr="00FA64C0">
        <w:rPr>
          <w:rFonts w:ascii="Arial" w:hAnsi="Arial" w:cs="Arial"/>
        </w:rPr>
        <w:t xml:space="preserve"> Hence, they make choices that in the aggregate yield the Samuelson conditions for efficient contributions to public goods.</w:t>
      </w:r>
      <w:r w:rsidRPr="00FA64C0">
        <w:rPr>
          <w:rFonts w:ascii="Arial" w:hAnsi="Arial" w:cs="Arial"/>
        </w:rPr>
        <w:t xml:space="preserve"> This fact yields the following important result:</w:t>
      </w:r>
    </w:p>
    <w:p w14:paraId="21D55662" w14:textId="7B8E5664" w:rsidR="00EC4F40" w:rsidRPr="00FA64C0" w:rsidRDefault="001D5A5B" w:rsidP="00FA64C0">
      <w:pPr>
        <w:jc w:val="both"/>
        <w:rPr>
          <w:rFonts w:ascii="Arial" w:hAnsi="Arial" w:cs="Arial"/>
        </w:rPr>
      </w:pPr>
      <w:proofErr w:type="gramStart"/>
      <w:r w:rsidRPr="00FA64C0">
        <w:rPr>
          <w:rFonts w:ascii="Arial" w:hAnsi="Arial" w:cs="Arial"/>
          <w:b/>
        </w:rPr>
        <w:t>Proposition 5.</w:t>
      </w:r>
      <w:proofErr w:type="gramEnd"/>
      <w:r w:rsidRPr="00FA64C0">
        <w:rPr>
          <w:rFonts w:ascii="Arial" w:hAnsi="Arial" w:cs="Arial"/>
        </w:rPr>
        <w:t xml:space="preserve"> </w:t>
      </w:r>
      <w:r w:rsidRPr="00FA64C0">
        <w:rPr>
          <w:rFonts w:ascii="Arial" w:hAnsi="Arial" w:cs="Arial"/>
          <w:i/>
        </w:rPr>
        <w:t xml:space="preserve">In the presence of a </w:t>
      </w:r>
      <w:r w:rsidR="00C15DDA" w:rsidRPr="00FA64C0">
        <w:rPr>
          <w:rFonts w:ascii="Arial" w:hAnsi="Arial" w:cs="Arial"/>
          <w:i/>
        </w:rPr>
        <w:t xml:space="preserve">common labor market and attachment </w:t>
      </w:r>
      <w:r w:rsidR="007A6015" w:rsidRPr="00FA64C0">
        <w:rPr>
          <w:rFonts w:ascii="Arial" w:hAnsi="Arial" w:cs="Arial"/>
          <w:i/>
        </w:rPr>
        <w:t>for a large federation, all regional government find it desirable to provide contributions to federal public goods (with shared provision or not) that satisfy the Pareto-efficient conditions for provision of such goods. The center finds it optimal to equalize private consumption levels across regions. In sum, the subgame-perfect equilibrium for the decentralized leadership game is Pareto efficient.</w:t>
      </w:r>
    </w:p>
    <w:p w14:paraId="61ACCBA2" w14:textId="77777777" w:rsidR="00F613FD" w:rsidRPr="00FA64C0" w:rsidRDefault="00CA6EBA" w:rsidP="00FA64C0">
      <w:pPr>
        <w:ind w:firstLine="360"/>
        <w:jc w:val="both"/>
        <w:rPr>
          <w:rFonts w:ascii="Arial" w:hAnsi="Arial" w:cs="Arial"/>
        </w:rPr>
      </w:pPr>
      <w:r w:rsidRPr="00FA64C0">
        <w:rPr>
          <w:rFonts w:ascii="Arial" w:hAnsi="Arial" w:cs="Arial"/>
        </w:rPr>
        <w:t xml:space="preserve">Proposition 5 has important policy implications. The working hypothesis that there is a common labor market in the federation is easy to accept if </w:t>
      </w:r>
      <w:r w:rsidR="00B94964" w:rsidRPr="00FA64C0">
        <w:rPr>
          <w:rFonts w:ascii="Arial" w:hAnsi="Arial" w:cs="Arial"/>
        </w:rPr>
        <w:t>workers who choose to work in regions other than their regions of residence do not have to travel long distances. Thus, for a fixed geographic area that constitutes the federation, the larger the number of regions, the larger will be the commuting flows across regions. This phenomenon is quite apparent in the</w:t>
      </w:r>
      <w:r w:rsidRPr="00FA64C0">
        <w:rPr>
          <w:rFonts w:ascii="Arial" w:hAnsi="Arial" w:cs="Arial"/>
        </w:rPr>
        <w:t xml:space="preserve"> European Union</w:t>
      </w:r>
      <w:r w:rsidR="00B94964" w:rsidRPr="00FA64C0">
        <w:rPr>
          <w:rFonts w:ascii="Arial" w:hAnsi="Arial" w:cs="Arial"/>
        </w:rPr>
        <w:t xml:space="preserve">. In a context in which the federation is large and the existence of a common labor market is very plausible, Proposition 5 informs us that attachment to regions may not be an impediment for efficiency or equity. </w:t>
      </w:r>
      <w:r w:rsidR="00F613FD" w:rsidRPr="00FA64C0">
        <w:rPr>
          <w:rFonts w:ascii="Arial" w:hAnsi="Arial" w:cs="Arial"/>
        </w:rPr>
        <w:t>Federal public goods may be efficiently provided and each individual in the federation may have access to the same basket of private and public goods. Furthermore, since the exogenously determined population groups</w:t>
      </w:r>
      <w:proofErr w:type="gramStart"/>
      <w:r w:rsidR="00F613FD" w:rsidRPr="00FA64C0">
        <w:rPr>
          <w:rFonts w:ascii="Arial" w:hAnsi="Arial" w:cs="Arial"/>
        </w:rPr>
        <w:t xml:space="preserve">, </w:t>
      </w:r>
      <w:proofErr w:type="gramEnd"/>
      <w:r w:rsidR="00F613FD" w:rsidRPr="00FA64C0">
        <w:rPr>
          <w:rFonts w:ascii="Arial" w:hAnsi="Arial" w:cs="Arial"/>
          <w:position w:val="-14"/>
        </w:rPr>
        <w:object w:dxaOrig="440" w:dyaOrig="380" w14:anchorId="40B206F5">
          <v:shape id="_x0000_i1303" type="#_x0000_t75" style="width:21.75pt;height:18.75pt" o:ole="">
            <v:imagedata r:id="rId537" o:title=""/>
          </v:shape>
          <o:OLEObject Type="Embed" ProgID="Equation.DSMT4" ShapeID="_x0000_i1303" DrawAspect="Content" ObjectID="_1497354418" r:id="rId538"/>
        </w:object>
      </w:r>
      <w:r w:rsidR="00F613FD" w:rsidRPr="00FA64C0">
        <w:rPr>
          <w:rFonts w:ascii="Arial" w:hAnsi="Arial" w:cs="Arial"/>
        </w:rPr>
        <w:t xml:space="preserve">, are not </w:t>
      </w:r>
      <w:r w:rsidR="00F613FD" w:rsidRPr="00FA64C0">
        <w:rPr>
          <w:rFonts w:ascii="Arial" w:hAnsi="Arial" w:cs="Arial"/>
        </w:rPr>
        <w:lastRenderedPageBreak/>
        <w:t>necessarily symmetric, the efficient and equitable allocation implied by Proposition 5 is quite consistent with an uneven population distribution in equilibrium.</w:t>
      </w:r>
    </w:p>
    <w:p w14:paraId="76B9E9DA" w14:textId="77777777" w:rsidR="00B04A8F" w:rsidRPr="00FA64C0" w:rsidRDefault="00F613FD" w:rsidP="00FA64C0">
      <w:pPr>
        <w:ind w:firstLine="360"/>
        <w:jc w:val="both"/>
        <w:rPr>
          <w:rFonts w:ascii="Arial" w:hAnsi="Arial" w:cs="Arial"/>
        </w:rPr>
      </w:pPr>
      <w:r w:rsidRPr="00FA64C0">
        <w:rPr>
          <w:rFonts w:ascii="Arial" w:hAnsi="Arial" w:cs="Arial"/>
        </w:rPr>
        <w:t xml:space="preserve">The fact that the subgame-perfect equilibrium for the decentralized leadership game does not imply that the population distribution is symmetric can be demonstrated with a simple example. Suppose </w:t>
      </w:r>
      <w:proofErr w:type="gramStart"/>
      <w:r w:rsidRPr="00FA64C0">
        <w:rPr>
          <w:rFonts w:ascii="Arial" w:hAnsi="Arial" w:cs="Arial"/>
        </w:rPr>
        <w:t xml:space="preserve">that </w:t>
      </w:r>
      <w:proofErr w:type="gramEnd"/>
      <w:r w:rsidRPr="00FA64C0">
        <w:rPr>
          <w:rFonts w:ascii="Arial" w:hAnsi="Arial" w:cs="Arial"/>
          <w:position w:val="-6"/>
        </w:rPr>
        <w:object w:dxaOrig="560" w:dyaOrig="279" w14:anchorId="6BC7BC07">
          <v:shape id="_x0000_i1304" type="#_x0000_t75" style="width:27.75pt;height:14.25pt" o:ole="">
            <v:imagedata r:id="rId539" o:title=""/>
          </v:shape>
          <o:OLEObject Type="Embed" ProgID="Equation.DSMT4" ShapeID="_x0000_i1304" DrawAspect="Content" ObjectID="_1497354419" r:id="rId540"/>
        </w:object>
      </w:r>
      <w:r w:rsidRPr="00FA64C0">
        <w:rPr>
          <w:rFonts w:ascii="Arial" w:hAnsi="Arial" w:cs="Arial"/>
        </w:rPr>
        <w:t xml:space="preserve">, </w:t>
      </w:r>
      <w:r w:rsidRPr="00FA64C0">
        <w:rPr>
          <w:rFonts w:ascii="Arial" w:hAnsi="Arial" w:cs="Arial"/>
          <w:position w:val="-14"/>
        </w:rPr>
        <w:object w:dxaOrig="920" w:dyaOrig="380" w14:anchorId="788FAB3F">
          <v:shape id="_x0000_i1305" type="#_x0000_t75" style="width:45.75pt;height:18.75pt" o:ole="">
            <v:imagedata r:id="rId541" o:title=""/>
          </v:shape>
          <o:OLEObject Type="Embed" ProgID="Equation.DSMT4" ShapeID="_x0000_i1305" DrawAspect="Content" ObjectID="_1497354420" r:id="rId542"/>
        </w:object>
      </w:r>
      <w:r w:rsidRPr="00FA64C0">
        <w:rPr>
          <w:rFonts w:ascii="Arial" w:hAnsi="Arial" w:cs="Arial"/>
        </w:rPr>
        <w:t xml:space="preserve">, </w:t>
      </w:r>
      <w:r w:rsidRPr="00FA64C0">
        <w:rPr>
          <w:rFonts w:ascii="Arial" w:hAnsi="Arial" w:cs="Arial"/>
          <w:position w:val="-14"/>
        </w:rPr>
        <w:object w:dxaOrig="920" w:dyaOrig="380" w14:anchorId="45ACFBBE">
          <v:shape id="_x0000_i1306" type="#_x0000_t75" style="width:45.75pt;height:18.75pt" o:ole="">
            <v:imagedata r:id="rId543" o:title=""/>
          </v:shape>
          <o:OLEObject Type="Embed" ProgID="Equation.DSMT4" ShapeID="_x0000_i1306" DrawAspect="Content" ObjectID="_1497354421" r:id="rId544"/>
        </w:object>
      </w:r>
      <w:r w:rsidR="00B04A8F" w:rsidRPr="00FA64C0">
        <w:rPr>
          <w:rFonts w:ascii="Arial" w:hAnsi="Arial" w:cs="Arial"/>
        </w:rPr>
        <w:t>,</w:t>
      </w:r>
      <w:r w:rsidRPr="00FA64C0">
        <w:rPr>
          <w:rFonts w:ascii="Arial" w:hAnsi="Arial" w:cs="Arial"/>
        </w:rPr>
        <w:t xml:space="preserve"> </w:t>
      </w:r>
      <w:r w:rsidRPr="00FA64C0">
        <w:rPr>
          <w:rFonts w:ascii="Arial" w:hAnsi="Arial" w:cs="Arial"/>
          <w:position w:val="-14"/>
        </w:rPr>
        <w:object w:dxaOrig="940" w:dyaOrig="380" w14:anchorId="4F189CD9">
          <v:shape id="_x0000_i1307" type="#_x0000_t75" style="width:47.25pt;height:18.75pt" o:ole="">
            <v:imagedata r:id="rId545" o:title=""/>
          </v:shape>
          <o:OLEObject Type="Embed" ProgID="Equation.DSMT4" ShapeID="_x0000_i1307" DrawAspect="Content" ObjectID="_1497354422" r:id="rId546"/>
        </w:object>
      </w:r>
      <w:r w:rsidR="00B04A8F" w:rsidRPr="00FA64C0">
        <w:rPr>
          <w:rFonts w:ascii="Arial" w:hAnsi="Arial" w:cs="Arial"/>
        </w:rPr>
        <w:t>.</w:t>
      </w:r>
      <w:r w:rsidRPr="00FA64C0">
        <w:rPr>
          <w:rFonts w:ascii="Arial" w:hAnsi="Arial" w:cs="Arial"/>
        </w:rPr>
        <w:t xml:space="preserve"> </w:t>
      </w:r>
      <w:r w:rsidR="00B04A8F" w:rsidRPr="00FA64C0">
        <w:rPr>
          <w:rFonts w:ascii="Arial" w:hAnsi="Arial" w:cs="Arial"/>
        </w:rPr>
        <w:t xml:space="preserve">In </w:t>
      </w:r>
      <w:r w:rsidRPr="00FA64C0">
        <w:rPr>
          <w:rFonts w:ascii="Arial" w:hAnsi="Arial" w:cs="Arial"/>
        </w:rPr>
        <w:t>equilibrium</w:t>
      </w:r>
      <w:proofErr w:type="gramStart"/>
      <w:r w:rsidRPr="00FA64C0">
        <w:rPr>
          <w:rFonts w:ascii="Arial" w:hAnsi="Arial" w:cs="Arial"/>
        </w:rPr>
        <w:t xml:space="preserve">, </w:t>
      </w:r>
      <w:proofErr w:type="gramEnd"/>
      <w:r w:rsidR="00B04A8F" w:rsidRPr="00FA64C0">
        <w:rPr>
          <w:rFonts w:ascii="Arial" w:hAnsi="Arial" w:cs="Arial"/>
          <w:position w:val="-16"/>
        </w:rPr>
        <w:object w:dxaOrig="2360" w:dyaOrig="440" w14:anchorId="79DBF823">
          <v:shape id="_x0000_i1308" type="#_x0000_t75" style="width:117.75pt;height:21.75pt" o:ole="">
            <v:imagedata r:id="rId547" o:title=""/>
          </v:shape>
          <o:OLEObject Type="Embed" ProgID="Equation.DSMT4" ShapeID="_x0000_i1308" DrawAspect="Content" ObjectID="_1497354423" r:id="rId548"/>
        </w:object>
      </w:r>
      <w:r w:rsidR="00B04A8F" w:rsidRPr="00FA64C0">
        <w:rPr>
          <w:rFonts w:ascii="Arial" w:hAnsi="Arial" w:cs="Arial"/>
        </w:rPr>
        <w:t xml:space="preserve">, </w:t>
      </w:r>
      <w:r w:rsidR="00B04A8F" w:rsidRPr="00FA64C0">
        <w:rPr>
          <w:rFonts w:ascii="Arial" w:hAnsi="Arial" w:cs="Arial"/>
          <w:position w:val="-16"/>
        </w:rPr>
        <w:object w:dxaOrig="2400" w:dyaOrig="440" w14:anchorId="270F2374">
          <v:shape id="_x0000_i1309" type="#_x0000_t75" style="width:120pt;height:21.75pt" o:ole="">
            <v:imagedata r:id="rId549" o:title=""/>
          </v:shape>
          <o:OLEObject Type="Embed" ProgID="Equation.DSMT4" ShapeID="_x0000_i1309" DrawAspect="Content" ObjectID="_1497354424" r:id="rId550"/>
        </w:object>
      </w:r>
      <w:r w:rsidR="00B04A8F" w:rsidRPr="00FA64C0">
        <w:rPr>
          <w:rFonts w:ascii="Arial" w:hAnsi="Arial" w:cs="Arial"/>
        </w:rPr>
        <w:t xml:space="preserve">, </w:t>
      </w:r>
      <w:r w:rsidR="00B04A8F" w:rsidRPr="00FA64C0">
        <w:rPr>
          <w:rFonts w:ascii="Arial" w:hAnsi="Arial" w:cs="Arial"/>
          <w:position w:val="-16"/>
        </w:rPr>
        <w:object w:dxaOrig="2380" w:dyaOrig="440" w14:anchorId="681DA3B4">
          <v:shape id="_x0000_i1310" type="#_x0000_t75" style="width:119.25pt;height:21.75pt" o:ole="">
            <v:imagedata r:id="rId551" o:title=""/>
          </v:shape>
          <o:OLEObject Type="Embed" ProgID="Equation.DSMT4" ShapeID="_x0000_i1310" DrawAspect="Content" ObjectID="_1497354425" r:id="rId552"/>
        </w:object>
      </w:r>
      <w:r w:rsidR="00B04A8F" w:rsidRPr="00FA64C0">
        <w:rPr>
          <w:rFonts w:ascii="Arial" w:hAnsi="Arial" w:cs="Arial"/>
        </w:rPr>
        <w:t>.</w:t>
      </w:r>
    </w:p>
    <w:p w14:paraId="4E9F52F1" w14:textId="23B3E4D1" w:rsidR="00997FB3" w:rsidRPr="00FA64C0" w:rsidRDefault="003A115B" w:rsidP="00FA64C0">
      <w:pPr>
        <w:ind w:firstLine="360"/>
        <w:jc w:val="both"/>
        <w:rPr>
          <w:rFonts w:ascii="Arial" w:hAnsi="Arial" w:cs="Arial"/>
        </w:rPr>
      </w:pPr>
      <w:r w:rsidRPr="00FA64C0">
        <w:rPr>
          <w:rFonts w:ascii="Arial" w:hAnsi="Arial" w:cs="Arial"/>
        </w:rPr>
        <w:t>N</w:t>
      </w:r>
      <w:r w:rsidR="00B04A8F" w:rsidRPr="00FA64C0">
        <w:rPr>
          <w:rFonts w:ascii="Arial" w:hAnsi="Arial" w:cs="Arial"/>
        </w:rPr>
        <w:t xml:space="preserve">ote that no individual finds it optimal to move to a region in which he or she does not enjoy an attachment benefit. Since utilities of consumption are equalized in the subgame-perfect equilibrium, all individuals enjoy a net strictly positive </w:t>
      </w:r>
      <w:r w:rsidR="00AB5A97" w:rsidRPr="00FA64C0">
        <w:rPr>
          <w:rFonts w:ascii="Arial" w:hAnsi="Arial" w:cs="Arial"/>
        </w:rPr>
        <w:t>utility premium</w:t>
      </w:r>
      <w:r w:rsidR="00B04A8F" w:rsidRPr="00FA64C0">
        <w:rPr>
          <w:rFonts w:ascii="Arial" w:hAnsi="Arial" w:cs="Arial"/>
        </w:rPr>
        <w:t xml:space="preserve"> if they reside in the</w:t>
      </w:r>
      <w:r w:rsidRPr="00FA64C0">
        <w:rPr>
          <w:rFonts w:ascii="Arial" w:hAnsi="Arial" w:cs="Arial"/>
        </w:rPr>
        <w:t>ir</w:t>
      </w:r>
      <w:r w:rsidR="00B04A8F" w:rsidRPr="00FA64C0">
        <w:rPr>
          <w:rFonts w:ascii="Arial" w:hAnsi="Arial" w:cs="Arial"/>
        </w:rPr>
        <w:t xml:space="preserve"> most preferred region </w:t>
      </w:r>
      <w:r w:rsidR="00657068" w:rsidRPr="00FA64C0">
        <w:rPr>
          <w:rFonts w:ascii="Arial" w:hAnsi="Arial" w:cs="Arial"/>
        </w:rPr>
        <w:t>relative to all other regions in which he or she does not derive attachment benefits</w:t>
      </w:r>
      <w:r w:rsidR="00B04A8F" w:rsidRPr="00FA64C0">
        <w:rPr>
          <w:rFonts w:ascii="Arial" w:hAnsi="Arial" w:cs="Arial"/>
        </w:rPr>
        <w:t xml:space="preserve">. </w:t>
      </w:r>
    </w:p>
    <w:p w14:paraId="303B897B" w14:textId="77777777" w:rsidR="00BD73B3" w:rsidRDefault="00BD73B3" w:rsidP="00FA64C0">
      <w:pPr>
        <w:jc w:val="both"/>
        <w:rPr>
          <w:rFonts w:ascii="Arial" w:hAnsi="Arial" w:cs="Arial"/>
          <w:b/>
        </w:rPr>
      </w:pPr>
    </w:p>
    <w:p w14:paraId="7715F5EB" w14:textId="77777777" w:rsidR="00BD73B3" w:rsidRDefault="00BD73B3" w:rsidP="00FA64C0">
      <w:pPr>
        <w:jc w:val="both"/>
        <w:rPr>
          <w:rFonts w:ascii="Arial" w:hAnsi="Arial" w:cs="Arial"/>
          <w:b/>
        </w:rPr>
      </w:pPr>
    </w:p>
    <w:p w14:paraId="513DB420" w14:textId="3C6B4613" w:rsidR="00997FB3" w:rsidRPr="00FA64C0" w:rsidRDefault="00374ACB" w:rsidP="00FA64C0">
      <w:pPr>
        <w:jc w:val="both"/>
        <w:rPr>
          <w:rFonts w:ascii="Arial" w:hAnsi="Arial" w:cs="Arial"/>
          <w:b/>
        </w:rPr>
      </w:pPr>
      <w:r w:rsidRPr="00FA64C0">
        <w:rPr>
          <w:rFonts w:ascii="Arial" w:hAnsi="Arial" w:cs="Arial"/>
          <w:b/>
        </w:rPr>
        <w:t>4. Conclusion</w:t>
      </w:r>
    </w:p>
    <w:p w14:paraId="20882817" w14:textId="77777777" w:rsidR="00BD73B3" w:rsidRDefault="00BD73B3" w:rsidP="00FA64C0">
      <w:pPr>
        <w:jc w:val="both"/>
        <w:rPr>
          <w:rFonts w:ascii="Arial" w:hAnsi="Arial" w:cs="Arial"/>
        </w:rPr>
      </w:pPr>
    </w:p>
    <w:p w14:paraId="3D31E54B" w14:textId="77777777" w:rsidR="00374ACB" w:rsidRPr="00FA64C0" w:rsidRDefault="00374ACB" w:rsidP="00FA64C0">
      <w:pPr>
        <w:jc w:val="both"/>
        <w:rPr>
          <w:rFonts w:ascii="Arial" w:hAnsi="Arial" w:cs="Arial"/>
        </w:rPr>
      </w:pPr>
      <w:r w:rsidRPr="00FA64C0">
        <w:rPr>
          <w:rFonts w:ascii="Arial" w:hAnsi="Arial" w:cs="Arial"/>
        </w:rPr>
        <w:t xml:space="preserve">In this paper, we extend the home-attachment model to a setting with more than two regions and consider non-cooperative policy making for provision of different types of federal public goods in the presence of a common labor market. Our model is a hybrid of standard home-attachment and common-labor-market models in the fiscal federalism literature. We show that in the presence of a common labor market, the optimal redistributive policy implemented by the central government always yields equalization of private consumption levels across regions. This result holds despite the center’s ability of anticipating migration responses to its income-transfer choices. Anticipating equalization of private consumption levels across </w:t>
      </w:r>
      <w:proofErr w:type="gramStart"/>
      <w:r w:rsidRPr="00FA64C0">
        <w:rPr>
          <w:rFonts w:ascii="Arial" w:hAnsi="Arial" w:cs="Arial"/>
        </w:rPr>
        <w:t>regions,</w:t>
      </w:r>
      <w:proofErr w:type="gramEnd"/>
      <w:r w:rsidRPr="00FA64C0">
        <w:rPr>
          <w:rFonts w:ascii="Arial" w:hAnsi="Arial" w:cs="Arial"/>
        </w:rPr>
        <w:t xml:space="preserve"> all regional governments have incentives to make contributions at levels that fully internalize externalities. </w:t>
      </w:r>
    </w:p>
    <w:p w14:paraId="0109386C" w14:textId="53E229C2" w:rsidR="00EE1119" w:rsidRPr="00FA64C0" w:rsidRDefault="00374ACB" w:rsidP="00FA64C0">
      <w:pPr>
        <w:ind w:firstLine="360"/>
        <w:jc w:val="both"/>
        <w:rPr>
          <w:rFonts w:ascii="Arial" w:hAnsi="Arial" w:cs="Arial"/>
        </w:rPr>
      </w:pPr>
      <w:r w:rsidRPr="00FA64C0">
        <w:rPr>
          <w:rFonts w:ascii="Arial" w:hAnsi="Arial" w:cs="Arial"/>
        </w:rPr>
        <w:t xml:space="preserve">Our results have interesting policy implications. </w:t>
      </w:r>
      <w:r w:rsidR="00BD3317" w:rsidRPr="00FA64C0">
        <w:rPr>
          <w:rFonts w:ascii="Arial" w:hAnsi="Arial" w:cs="Arial"/>
        </w:rPr>
        <w:t xml:space="preserve">Unlike </w:t>
      </w:r>
      <w:proofErr w:type="spellStart"/>
      <w:r w:rsidR="00BD3317" w:rsidRPr="00FA64C0">
        <w:rPr>
          <w:rFonts w:ascii="Arial" w:hAnsi="Arial" w:cs="Arial"/>
        </w:rPr>
        <w:t>Wellisch</w:t>
      </w:r>
      <w:proofErr w:type="spellEnd"/>
      <w:r w:rsidR="00BD3317" w:rsidRPr="00FA64C0">
        <w:rPr>
          <w:rFonts w:ascii="Arial" w:hAnsi="Arial" w:cs="Arial"/>
        </w:rPr>
        <w:t xml:space="preserve"> (1994), we show that home attachment is not necessarily an impediment for efficient behavior at the regional government level. This finding is largely due to the fact that there is a common labor market. Essentially, the presence of a common labor market separates the decision of where one supplies labor from</w:t>
      </w:r>
      <w:r w:rsidR="00A443E9" w:rsidRPr="00FA64C0">
        <w:rPr>
          <w:rFonts w:ascii="Arial" w:hAnsi="Arial" w:cs="Arial"/>
        </w:rPr>
        <w:t xml:space="preserve"> the decision of where one </w:t>
      </w:r>
      <w:r w:rsidR="00BD3317" w:rsidRPr="00FA64C0">
        <w:rPr>
          <w:rFonts w:ascii="Arial" w:hAnsi="Arial" w:cs="Arial"/>
        </w:rPr>
        <w:t>establish</w:t>
      </w:r>
      <w:r w:rsidR="00A443E9" w:rsidRPr="00FA64C0">
        <w:rPr>
          <w:rFonts w:ascii="Arial" w:hAnsi="Arial" w:cs="Arial"/>
        </w:rPr>
        <w:t>es</w:t>
      </w:r>
      <w:r w:rsidR="00BD3317" w:rsidRPr="00FA64C0">
        <w:rPr>
          <w:rFonts w:ascii="Arial" w:hAnsi="Arial" w:cs="Arial"/>
        </w:rPr>
        <w:t xml:space="preserve"> his/her residence. An individual can reside in a region in which he/she derives attachment benefits and work in some other region in which he/she does not derive any attachment benefit. This type of behavior seems to provide an empirically supportable </w:t>
      </w:r>
      <w:r w:rsidR="00A443E9" w:rsidRPr="00FA64C0">
        <w:rPr>
          <w:rFonts w:ascii="Arial" w:hAnsi="Arial" w:cs="Arial"/>
        </w:rPr>
        <w:t xml:space="preserve">behavioral </w:t>
      </w:r>
      <w:r w:rsidR="00BD3317" w:rsidRPr="00FA64C0">
        <w:rPr>
          <w:rFonts w:ascii="Arial" w:hAnsi="Arial" w:cs="Arial"/>
        </w:rPr>
        <w:t>hypothesis for observable residential and job choices in both Euro</w:t>
      </w:r>
      <w:r w:rsidR="00A443E9" w:rsidRPr="00FA64C0">
        <w:rPr>
          <w:rFonts w:ascii="Arial" w:hAnsi="Arial" w:cs="Arial"/>
        </w:rPr>
        <w:t>pe and the USA, where</w:t>
      </w:r>
      <w:r w:rsidR="00BD3317" w:rsidRPr="00FA64C0">
        <w:rPr>
          <w:rFonts w:ascii="Arial" w:hAnsi="Arial" w:cs="Arial"/>
        </w:rPr>
        <w:t xml:space="preserve"> </w:t>
      </w:r>
      <w:r w:rsidR="00A443E9" w:rsidRPr="00FA64C0">
        <w:rPr>
          <w:rFonts w:ascii="Arial" w:hAnsi="Arial" w:cs="Arial"/>
        </w:rPr>
        <w:t xml:space="preserve">there are </w:t>
      </w:r>
      <w:r w:rsidR="00BD3317" w:rsidRPr="00FA64C0">
        <w:rPr>
          <w:rFonts w:ascii="Arial" w:hAnsi="Arial" w:cs="Arial"/>
        </w:rPr>
        <w:t>significant commuting flows.</w:t>
      </w:r>
    </w:p>
    <w:p w14:paraId="2276CD9A" w14:textId="77777777" w:rsidR="00BD73B3" w:rsidRDefault="00BD73B3" w:rsidP="00FA64C0">
      <w:pPr>
        <w:jc w:val="both"/>
        <w:rPr>
          <w:rFonts w:ascii="Arial" w:hAnsi="Arial" w:cs="Arial"/>
          <w:b/>
        </w:rPr>
      </w:pPr>
    </w:p>
    <w:p w14:paraId="42BA5F37" w14:textId="77777777" w:rsidR="00BD73B3" w:rsidRDefault="00BD73B3" w:rsidP="00FA64C0">
      <w:pPr>
        <w:jc w:val="both"/>
        <w:rPr>
          <w:rFonts w:ascii="Arial" w:hAnsi="Arial" w:cs="Arial"/>
          <w:b/>
        </w:rPr>
      </w:pPr>
    </w:p>
    <w:p w14:paraId="59C64101" w14:textId="36B5CE0E" w:rsidR="00EE1119" w:rsidRPr="00FA64C0" w:rsidRDefault="00EE1119" w:rsidP="00FA64C0">
      <w:pPr>
        <w:jc w:val="both"/>
        <w:rPr>
          <w:rFonts w:ascii="Arial" w:hAnsi="Arial" w:cs="Arial"/>
          <w:b/>
        </w:rPr>
      </w:pPr>
      <w:r w:rsidRPr="00FA64C0">
        <w:rPr>
          <w:rFonts w:ascii="Arial" w:hAnsi="Arial" w:cs="Arial"/>
          <w:b/>
        </w:rPr>
        <w:t>References</w:t>
      </w:r>
    </w:p>
    <w:p w14:paraId="64C2AE54" w14:textId="2852D6AF" w:rsidR="00CC47A8" w:rsidRPr="00FA64C0" w:rsidRDefault="00CC47A8" w:rsidP="00FA64C0">
      <w:pPr>
        <w:spacing w:before="120" w:after="120"/>
        <w:ind w:left="340" w:hanging="340"/>
        <w:jc w:val="both"/>
        <w:rPr>
          <w:rFonts w:ascii="Arial" w:eastAsiaTheme="minorHAnsi" w:hAnsi="Arial" w:cs="Arial"/>
        </w:rPr>
      </w:pPr>
      <w:r w:rsidRPr="00FA64C0">
        <w:rPr>
          <w:rFonts w:ascii="Arial" w:eastAsiaTheme="minorHAnsi" w:hAnsi="Arial" w:cs="Arial"/>
        </w:rPr>
        <w:t xml:space="preserve">Agrawal, D.R. and W.H. Hoyt (2014), “State-tax differentials, cross-border commuting and commuting times in multi-state metropolitan areas,” </w:t>
      </w:r>
      <w:proofErr w:type="spellStart"/>
      <w:r w:rsidRPr="00FA64C0">
        <w:rPr>
          <w:rFonts w:ascii="Arial" w:eastAsiaTheme="minorHAnsi" w:hAnsi="Arial" w:cs="Arial"/>
        </w:rPr>
        <w:t>CESifo</w:t>
      </w:r>
      <w:proofErr w:type="spellEnd"/>
      <w:r w:rsidRPr="00FA64C0">
        <w:rPr>
          <w:rFonts w:ascii="Arial" w:eastAsiaTheme="minorHAnsi" w:hAnsi="Arial" w:cs="Arial"/>
        </w:rPr>
        <w:t xml:space="preserve"> working paper no. 4852.</w:t>
      </w:r>
    </w:p>
    <w:p w14:paraId="77AEAE66" w14:textId="4661E274" w:rsidR="00EE1119" w:rsidRPr="00FA64C0" w:rsidRDefault="00EE1119" w:rsidP="00FA64C0">
      <w:pPr>
        <w:spacing w:before="120" w:after="120"/>
        <w:ind w:left="340" w:hanging="340"/>
        <w:jc w:val="both"/>
        <w:rPr>
          <w:rFonts w:ascii="Arial" w:eastAsiaTheme="minorHAnsi" w:hAnsi="Arial" w:cs="Arial"/>
        </w:rPr>
      </w:pPr>
      <w:proofErr w:type="gramStart"/>
      <w:r w:rsidRPr="00FA64C0">
        <w:rPr>
          <w:rFonts w:ascii="Arial" w:eastAsiaTheme="minorHAnsi" w:hAnsi="Arial" w:cs="Arial"/>
        </w:rPr>
        <w:t xml:space="preserve">Aoyama, N., and E.C.D. Silva (2010), “Equitable and efficient federal structures with decentralized leadership, spillovers and attachment of heterogeneous labor,” </w:t>
      </w:r>
      <w:r w:rsidRPr="00FA64C0">
        <w:rPr>
          <w:rFonts w:ascii="Arial" w:eastAsiaTheme="minorHAnsi" w:hAnsi="Arial" w:cs="Arial"/>
          <w:i/>
          <w:iCs/>
        </w:rPr>
        <w:t>Journal of Public Economic Theory</w:t>
      </w:r>
      <w:r w:rsidRPr="00FA64C0">
        <w:rPr>
          <w:rFonts w:ascii="Arial" w:eastAsiaTheme="minorHAnsi" w:hAnsi="Arial" w:cs="Arial"/>
        </w:rPr>
        <w:t xml:space="preserve">, </w:t>
      </w:r>
      <w:r w:rsidRPr="00FA64C0">
        <w:rPr>
          <w:rFonts w:ascii="Arial" w:eastAsiaTheme="minorHAnsi" w:hAnsi="Arial" w:cs="Arial"/>
          <w:b/>
          <w:iCs/>
        </w:rPr>
        <w:t>12</w:t>
      </w:r>
      <w:r w:rsidRPr="00FA64C0">
        <w:rPr>
          <w:rFonts w:ascii="Arial" w:eastAsiaTheme="minorHAnsi" w:hAnsi="Arial" w:cs="Arial"/>
        </w:rPr>
        <w:t>, 323–343.</w:t>
      </w:r>
      <w:proofErr w:type="gramEnd"/>
    </w:p>
    <w:p w14:paraId="28C06FB1" w14:textId="4734890C" w:rsidR="00C5484D" w:rsidRPr="00FA64C0" w:rsidRDefault="00C5484D" w:rsidP="00FA64C0">
      <w:pPr>
        <w:spacing w:before="120" w:after="120"/>
        <w:ind w:left="340" w:hanging="340"/>
        <w:jc w:val="both"/>
        <w:rPr>
          <w:rFonts w:ascii="Arial" w:eastAsiaTheme="minorHAnsi" w:hAnsi="Arial" w:cs="Arial"/>
        </w:rPr>
      </w:pPr>
      <w:proofErr w:type="gramStart"/>
      <w:r w:rsidRPr="00FA64C0">
        <w:rPr>
          <w:rFonts w:ascii="Arial" w:eastAsiaTheme="minorHAnsi" w:hAnsi="Arial" w:cs="Arial"/>
        </w:rPr>
        <w:t xml:space="preserve">Aoyama, N. and E.C.D. Silva (2013), “Regional cohesion maintenance, spillovers and imperfect mobility,” </w:t>
      </w:r>
      <w:proofErr w:type="spellStart"/>
      <w:r w:rsidRPr="00FA64C0">
        <w:rPr>
          <w:rFonts w:ascii="Arial" w:eastAsiaTheme="minorHAnsi" w:hAnsi="Arial" w:cs="Arial"/>
          <w:i/>
        </w:rPr>
        <w:t>Finanz</w:t>
      </w:r>
      <w:proofErr w:type="spellEnd"/>
      <w:r w:rsidRPr="00FA64C0">
        <w:rPr>
          <w:rFonts w:ascii="Arial" w:eastAsiaTheme="minorHAnsi" w:hAnsi="Arial" w:cs="Arial"/>
          <w:i/>
        </w:rPr>
        <w:t xml:space="preserve"> </w:t>
      </w:r>
      <w:proofErr w:type="spellStart"/>
      <w:r w:rsidRPr="00FA64C0">
        <w:rPr>
          <w:rFonts w:ascii="Arial" w:eastAsiaTheme="minorHAnsi" w:hAnsi="Arial" w:cs="Arial"/>
          <w:i/>
        </w:rPr>
        <w:t>Archiv</w:t>
      </w:r>
      <w:proofErr w:type="spellEnd"/>
      <w:r w:rsidRPr="00FA64C0">
        <w:rPr>
          <w:rFonts w:ascii="Arial" w:eastAsiaTheme="minorHAnsi" w:hAnsi="Arial" w:cs="Arial"/>
          <w:i/>
        </w:rPr>
        <w:t>/Public Finance Analysis</w:t>
      </w:r>
      <w:r w:rsidRPr="00FA64C0">
        <w:rPr>
          <w:rFonts w:ascii="Arial" w:eastAsiaTheme="minorHAnsi" w:hAnsi="Arial" w:cs="Arial"/>
        </w:rPr>
        <w:t xml:space="preserve"> </w:t>
      </w:r>
      <w:r w:rsidRPr="00FA64C0">
        <w:rPr>
          <w:rFonts w:ascii="Arial" w:eastAsiaTheme="minorHAnsi" w:hAnsi="Arial" w:cs="Arial"/>
          <w:b/>
        </w:rPr>
        <w:t>70</w:t>
      </w:r>
      <w:r w:rsidRPr="00FA64C0">
        <w:rPr>
          <w:rFonts w:ascii="Arial" w:eastAsiaTheme="minorHAnsi" w:hAnsi="Arial" w:cs="Arial"/>
        </w:rPr>
        <w:t>, 116-127.</w:t>
      </w:r>
      <w:proofErr w:type="gramEnd"/>
    </w:p>
    <w:p w14:paraId="64DBDAA9" w14:textId="625BA67F" w:rsidR="00EE1119" w:rsidRPr="00FA64C0" w:rsidRDefault="00EE1119" w:rsidP="00FA64C0">
      <w:pPr>
        <w:spacing w:before="120" w:after="120"/>
        <w:ind w:left="340" w:hanging="340"/>
        <w:jc w:val="both"/>
        <w:rPr>
          <w:rFonts w:ascii="Arial" w:hAnsi="Arial" w:cs="Arial"/>
        </w:rPr>
      </w:pPr>
      <w:proofErr w:type="spellStart"/>
      <w:proofErr w:type="gramStart"/>
      <w:r w:rsidRPr="00FA64C0">
        <w:rPr>
          <w:rFonts w:ascii="Arial" w:hAnsi="Arial" w:cs="Arial"/>
        </w:rPr>
        <w:t>Boadway</w:t>
      </w:r>
      <w:proofErr w:type="spellEnd"/>
      <w:r w:rsidRPr="00FA64C0">
        <w:rPr>
          <w:rFonts w:ascii="Arial" w:hAnsi="Arial" w:cs="Arial"/>
        </w:rPr>
        <w:t>, R., Z. Song and J.-F.</w:t>
      </w:r>
      <w:proofErr w:type="gramEnd"/>
      <w:r w:rsidRPr="00FA64C0">
        <w:rPr>
          <w:rFonts w:ascii="Arial" w:hAnsi="Arial" w:cs="Arial"/>
        </w:rPr>
        <w:t xml:space="preserve"> Tremblay (2013), “Non-cooperative pollution control in an inter-jurisdictional </w:t>
      </w:r>
      <w:proofErr w:type="gramStart"/>
      <w:r w:rsidRPr="00FA64C0">
        <w:rPr>
          <w:rFonts w:ascii="Arial" w:hAnsi="Arial" w:cs="Arial"/>
        </w:rPr>
        <w:t>setting,</w:t>
      </w:r>
      <w:proofErr w:type="gramEnd"/>
      <w:r w:rsidRPr="00FA64C0">
        <w:rPr>
          <w:rFonts w:ascii="Arial" w:hAnsi="Arial" w:cs="Arial"/>
        </w:rPr>
        <w:t xml:space="preserve">” </w:t>
      </w:r>
      <w:r w:rsidRPr="00FA64C0">
        <w:rPr>
          <w:rFonts w:ascii="Arial" w:hAnsi="Arial" w:cs="Arial"/>
          <w:i/>
        </w:rPr>
        <w:t>Regional Science and Urban Economics</w:t>
      </w:r>
      <w:r w:rsidRPr="00FA64C0">
        <w:rPr>
          <w:rFonts w:ascii="Arial" w:hAnsi="Arial" w:cs="Arial"/>
        </w:rPr>
        <w:t xml:space="preserve"> </w:t>
      </w:r>
      <w:r w:rsidRPr="00FA64C0">
        <w:rPr>
          <w:rFonts w:ascii="Arial" w:hAnsi="Arial" w:cs="Arial"/>
          <w:b/>
        </w:rPr>
        <w:t>43</w:t>
      </w:r>
      <w:r w:rsidRPr="00FA64C0">
        <w:rPr>
          <w:rFonts w:ascii="Arial" w:hAnsi="Arial" w:cs="Arial"/>
        </w:rPr>
        <w:t>, 783-796.</w:t>
      </w:r>
    </w:p>
    <w:p w14:paraId="424B776E" w14:textId="3B5270EB" w:rsidR="00CC47A8" w:rsidRPr="00FA64C0" w:rsidRDefault="00CC47A8" w:rsidP="00FA64C0">
      <w:pPr>
        <w:spacing w:before="120" w:after="120"/>
        <w:ind w:left="340" w:hanging="340"/>
        <w:jc w:val="both"/>
        <w:rPr>
          <w:rFonts w:ascii="Arial" w:hAnsi="Arial" w:cs="Arial"/>
        </w:rPr>
      </w:pPr>
      <w:proofErr w:type="spellStart"/>
      <w:proofErr w:type="gramStart"/>
      <w:r w:rsidRPr="00FA64C0">
        <w:rPr>
          <w:rFonts w:ascii="Arial" w:hAnsi="Arial" w:cs="Arial"/>
        </w:rPr>
        <w:t>Brueckner</w:t>
      </w:r>
      <w:proofErr w:type="spellEnd"/>
      <w:r w:rsidRPr="00FA64C0">
        <w:rPr>
          <w:rFonts w:ascii="Arial" w:hAnsi="Arial" w:cs="Arial"/>
        </w:rPr>
        <w:t>, J.K. and H.-A.</w:t>
      </w:r>
      <w:proofErr w:type="gramEnd"/>
      <w:r w:rsidRPr="00FA64C0">
        <w:rPr>
          <w:rFonts w:ascii="Arial" w:hAnsi="Arial" w:cs="Arial"/>
        </w:rPr>
        <w:t xml:space="preserve"> </w:t>
      </w:r>
      <w:proofErr w:type="gramStart"/>
      <w:r w:rsidRPr="00FA64C0">
        <w:rPr>
          <w:rFonts w:ascii="Arial" w:hAnsi="Arial" w:cs="Arial"/>
        </w:rPr>
        <w:t xml:space="preserve">Kim (2003), “Urban sprawl and the property tax,” </w:t>
      </w:r>
      <w:r w:rsidRPr="00FA64C0">
        <w:rPr>
          <w:rFonts w:ascii="Arial" w:hAnsi="Arial" w:cs="Arial"/>
          <w:i/>
        </w:rPr>
        <w:t>International Tax and Public Finance</w:t>
      </w:r>
      <w:r w:rsidRPr="00FA64C0">
        <w:rPr>
          <w:rFonts w:ascii="Arial" w:hAnsi="Arial" w:cs="Arial"/>
        </w:rPr>
        <w:t xml:space="preserve"> </w:t>
      </w:r>
      <w:r w:rsidRPr="00FA64C0">
        <w:rPr>
          <w:rFonts w:ascii="Arial" w:hAnsi="Arial" w:cs="Arial"/>
          <w:b/>
        </w:rPr>
        <w:t>10</w:t>
      </w:r>
      <w:r w:rsidRPr="00FA64C0">
        <w:rPr>
          <w:rFonts w:ascii="Arial" w:hAnsi="Arial" w:cs="Arial"/>
        </w:rPr>
        <w:t>, 5-23.</w:t>
      </w:r>
      <w:proofErr w:type="gramEnd"/>
    </w:p>
    <w:p w14:paraId="1735687E" w14:textId="47A21189" w:rsidR="00023FCF" w:rsidRPr="00FA64C0" w:rsidRDefault="00023FCF" w:rsidP="00FA64C0">
      <w:pPr>
        <w:spacing w:before="120" w:after="120"/>
        <w:ind w:left="340" w:hanging="340"/>
        <w:jc w:val="both"/>
        <w:rPr>
          <w:rFonts w:ascii="Arial" w:hAnsi="Arial" w:cs="Arial"/>
        </w:rPr>
      </w:pPr>
      <w:proofErr w:type="spellStart"/>
      <w:proofErr w:type="gramStart"/>
      <w:r w:rsidRPr="00FA64C0">
        <w:rPr>
          <w:rFonts w:ascii="Arial" w:hAnsi="Arial" w:cs="Arial"/>
        </w:rPr>
        <w:lastRenderedPageBreak/>
        <w:t>Brueckner</w:t>
      </w:r>
      <w:proofErr w:type="spellEnd"/>
      <w:r w:rsidRPr="00FA64C0">
        <w:rPr>
          <w:rFonts w:ascii="Arial" w:hAnsi="Arial" w:cs="Arial"/>
        </w:rPr>
        <w:t xml:space="preserve">, J.K. and R.W. </w:t>
      </w:r>
      <w:proofErr w:type="spellStart"/>
      <w:r w:rsidRPr="00FA64C0">
        <w:rPr>
          <w:rFonts w:ascii="Arial" w:hAnsi="Arial" w:cs="Arial"/>
        </w:rPr>
        <w:t>Helsley</w:t>
      </w:r>
      <w:proofErr w:type="spellEnd"/>
      <w:r w:rsidRPr="00FA64C0">
        <w:rPr>
          <w:rFonts w:ascii="Arial" w:hAnsi="Arial" w:cs="Arial"/>
        </w:rPr>
        <w:t xml:space="preserve"> (2011), “Sprawl and blight,” </w:t>
      </w:r>
      <w:r w:rsidRPr="00FA64C0">
        <w:rPr>
          <w:rFonts w:ascii="Arial" w:hAnsi="Arial" w:cs="Arial"/>
          <w:i/>
        </w:rPr>
        <w:t>Journal of Urban Economics</w:t>
      </w:r>
      <w:r w:rsidRPr="00FA64C0">
        <w:rPr>
          <w:rFonts w:ascii="Arial" w:hAnsi="Arial" w:cs="Arial"/>
        </w:rPr>
        <w:t xml:space="preserve"> </w:t>
      </w:r>
      <w:r w:rsidRPr="00FA64C0">
        <w:rPr>
          <w:rFonts w:ascii="Arial" w:hAnsi="Arial" w:cs="Arial"/>
          <w:b/>
        </w:rPr>
        <w:t>69</w:t>
      </w:r>
      <w:r w:rsidRPr="00FA64C0">
        <w:rPr>
          <w:rFonts w:ascii="Arial" w:hAnsi="Arial" w:cs="Arial"/>
        </w:rPr>
        <w:t>, 205-213.</w:t>
      </w:r>
      <w:proofErr w:type="gramEnd"/>
    </w:p>
    <w:p w14:paraId="61606873" w14:textId="5D6BA2C2" w:rsidR="00EE1119" w:rsidRPr="00FA64C0" w:rsidRDefault="00EE1119" w:rsidP="00FA64C0">
      <w:pPr>
        <w:spacing w:before="120" w:after="120"/>
        <w:ind w:left="346" w:hanging="346"/>
        <w:jc w:val="both"/>
        <w:rPr>
          <w:rFonts w:ascii="Arial" w:hAnsi="Arial" w:cs="Arial"/>
        </w:rPr>
      </w:pPr>
      <w:proofErr w:type="gramStart"/>
      <w:r w:rsidRPr="00FA64C0">
        <w:rPr>
          <w:rFonts w:ascii="Arial" w:hAnsi="Arial" w:cs="Arial"/>
        </w:rPr>
        <w:t xml:space="preserve">Caplan, A.J., R.C. </w:t>
      </w:r>
      <w:proofErr w:type="spellStart"/>
      <w:r w:rsidRPr="00FA64C0">
        <w:rPr>
          <w:rFonts w:ascii="Arial" w:hAnsi="Arial" w:cs="Arial"/>
        </w:rPr>
        <w:t>Cornes</w:t>
      </w:r>
      <w:proofErr w:type="spellEnd"/>
      <w:r w:rsidRPr="00FA64C0">
        <w:rPr>
          <w:rFonts w:ascii="Arial" w:hAnsi="Arial" w:cs="Arial"/>
        </w:rPr>
        <w:t xml:space="preserve"> and E.C.D. Silva (2000), “Pure public goods and income redistribution in a federation with decentralized leadership and imperfect labor mobility,” </w:t>
      </w:r>
      <w:r w:rsidRPr="00FA64C0">
        <w:rPr>
          <w:rFonts w:ascii="Arial" w:hAnsi="Arial" w:cs="Arial"/>
          <w:i/>
        </w:rPr>
        <w:t>Journal of Public Economics</w:t>
      </w:r>
      <w:r w:rsidRPr="00FA64C0">
        <w:rPr>
          <w:rFonts w:ascii="Arial" w:hAnsi="Arial" w:cs="Arial"/>
        </w:rPr>
        <w:t xml:space="preserve"> </w:t>
      </w:r>
      <w:r w:rsidRPr="00FA64C0">
        <w:rPr>
          <w:rFonts w:ascii="Arial" w:hAnsi="Arial" w:cs="Arial"/>
          <w:b/>
        </w:rPr>
        <w:t>77</w:t>
      </w:r>
      <w:r w:rsidRPr="00FA64C0">
        <w:rPr>
          <w:rFonts w:ascii="Arial" w:hAnsi="Arial" w:cs="Arial"/>
        </w:rPr>
        <w:t>, 265-284.</w:t>
      </w:r>
      <w:proofErr w:type="gramEnd"/>
    </w:p>
    <w:p w14:paraId="4A93E290" w14:textId="4DA621C8" w:rsidR="00EE1119" w:rsidRPr="00FA64C0" w:rsidRDefault="00EE1119" w:rsidP="00FA64C0">
      <w:pPr>
        <w:autoSpaceDE w:val="0"/>
        <w:autoSpaceDN w:val="0"/>
        <w:adjustRightInd w:val="0"/>
        <w:ind w:left="346" w:hanging="346"/>
        <w:jc w:val="both"/>
        <w:rPr>
          <w:rFonts w:ascii="Arial" w:eastAsiaTheme="minorHAnsi" w:hAnsi="Arial" w:cs="Arial"/>
          <w:bCs/>
        </w:rPr>
      </w:pPr>
      <w:proofErr w:type="gramStart"/>
      <w:r w:rsidRPr="00FA64C0">
        <w:rPr>
          <w:rFonts w:ascii="Arial" w:eastAsiaTheme="minorHAnsi" w:hAnsi="Arial" w:cs="Arial"/>
        </w:rPr>
        <w:t>Caplan, A.J. and E.C.D. Silva (2011)</w:t>
      </w:r>
      <w:r w:rsidRPr="00FA64C0">
        <w:rPr>
          <w:rFonts w:ascii="Arial" w:hAnsi="Arial" w:cs="Arial"/>
        </w:rPr>
        <w:t>, “</w:t>
      </w:r>
      <w:r w:rsidRPr="00FA64C0">
        <w:rPr>
          <w:rFonts w:ascii="Arial" w:eastAsiaTheme="minorHAnsi" w:hAnsi="Arial" w:cs="Arial"/>
          <w:bCs/>
        </w:rPr>
        <w:t xml:space="preserve">Impure public goods, matching grant rates and income redistribution in a federation with decentralized leadership and imperfect labor mobility,” </w:t>
      </w:r>
      <w:r w:rsidRPr="00FA64C0">
        <w:rPr>
          <w:rFonts w:ascii="Arial" w:eastAsiaTheme="minorHAnsi" w:hAnsi="Arial" w:cs="Arial"/>
          <w:i/>
        </w:rPr>
        <w:t xml:space="preserve">International Tax and Public Finance </w:t>
      </w:r>
      <w:r w:rsidRPr="00FA64C0">
        <w:rPr>
          <w:rFonts w:ascii="Arial" w:eastAsiaTheme="minorHAnsi" w:hAnsi="Arial" w:cs="Arial"/>
          <w:b/>
        </w:rPr>
        <w:t>18</w:t>
      </w:r>
      <w:r w:rsidRPr="00FA64C0">
        <w:rPr>
          <w:rFonts w:ascii="Arial" w:eastAsiaTheme="minorHAnsi" w:hAnsi="Arial" w:cs="Arial"/>
        </w:rPr>
        <w:t>,</w:t>
      </w:r>
      <w:r w:rsidRPr="00FA64C0">
        <w:rPr>
          <w:rFonts w:ascii="Arial" w:eastAsiaTheme="minorHAnsi" w:hAnsi="Arial" w:cs="Arial"/>
          <w:i/>
        </w:rPr>
        <w:t xml:space="preserve"> </w:t>
      </w:r>
      <w:r w:rsidRPr="00FA64C0">
        <w:rPr>
          <w:rFonts w:ascii="Arial" w:eastAsiaTheme="minorHAnsi" w:hAnsi="Arial" w:cs="Arial"/>
        </w:rPr>
        <w:t>322–336</w:t>
      </w:r>
      <w:r w:rsidRPr="00FA64C0">
        <w:rPr>
          <w:rFonts w:ascii="Arial" w:eastAsiaTheme="minorHAnsi" w:hAnsi="Arial" w:cs="Arial"/>
          <w:i/>
        </w:rPr>
        <w:t>.</w:t>
      </w:r>
      <w:proofErr w:type="gramEnd"/>
    </w:p>
    <w:p w14:paraId="26677F89" w14:textId="4ECE19C7" w:rsidR="00EE1119" w:rsidRPr="00FA64C0" w:rsidRDefault="00017D84" w:rsidP="00FA64C0">
      <w:pPr>
        <w:spacing w:before="120" w:after="120"/>
        <w:ind w:left="340" w:hanging="340"/>
        <w:jc w:val="both"/>
        <w:rPr>
          <w:rFonts w:ascii="Arial" w:eastAsiaTheme="minorHAnsi" w:hAnsi="Arial" w:cs="Arial"/>
        </w:rPr>
      </w:pPr>
      <w:proofErr w:type="spellStart"/>
      <w:r w:rsidRPr="00FA64C0">
        <w:rPr>
          <w:rFonts w:ascii="Arial" w:eastAsiaTheme="minorHAnsi" w:hAnsi="Arial" w:cs="Arial"/>
          <w:bCs/>
        </w:rPr>
        <w:t>Cornes</w:t>
      </w:r>
      <w:proofErr w:type="spellEnd"/>
      <w:r w:rsidRPr="00FA64C0">
        <w:rPr>
          <w:rFonts w:ascii="Arial" w:eastAsiaTheme="minorHAnsi" w:hAnsi="Arial" w:cs="Arial"/>
          <w:bCs/>
        </w:rPr>
        <w:t xml:space="preserve">, R.C. (1993), “Dyke maintenance and other stories: some neglected types of public goods,” </w:t>
      </w:r>
      <w:r w:rsidRPr="00FA64C0">
        <w:rPr>
          <w:rFonts w:ascii="Arial" w:eastAsiaTheme="minorHAnsi" w:hAnsi="Arial" w:cs="Arial"/>
          <w:bCs/>
          <w:i/>
        </w:rPr>
        <w:t>Quarterly Journal of Economics</w:t>
      </w:r>
      <w:r w:rsidRPr="00FA64C0">
        <w:rPr>
          <w:rFonts w:ascii="Arial" w:eastAsiaTheme="minorHAnsi" w:hAnsi="Arial" w:cs="Arial"/>
          <w:bCs/>
        </w:rPr>
        <w:t xml:space="preserve"> </w:t>
      </w:r>
      <w:r w:rsidRPr="00FA64C0">
        <w:rPr>
          <w:rFonts w:ascii="Arial" w:eastAsiaTheme="minorHAnsi" w:hAnsi="Arial" w:cs="Arial"/>
          <w:b/>
          <w:bCs/>
        </w:rPr>
        <w:t>108</w:t>
      </w:r>
      <w:r w:rsidRPr="00FA64C0">
        <w:rPr>
          <w:rFonts w:ascii="Arial" w:eastAsiaTheme="minorHAnsi" w:hAnsi="Arial" w:cs="Arial"/>
          <w:bCs/>
        </w:rPr>
        <w:t>, 259-271.</w:t>
      </w:r>
    </w:p>
    <w:p w14:paraId="6B9480B6" w14:textId="6783462D" w:rsidR="00EE1119" w:rsidRPr="00FA64C0" w:rsidRDefault="00EE1119" w:rsidP="00FA64C0">
      <w:pPr>
        <w:spacing w:before="120" w:after="120"/>
        <w:ind w:left="340" w:hanging="340"/>
        <w:jc w:val="both"/>
        <w:rPr>
          <w:rFonts w:ascii="Arial" w:hAnsi="Arial" w:cs="Arial"/>
          <w:bCs/>
        </w:rPr>
      </w:pPr>
      <w:proofErr w:type="gramStart"/>
      <w:r w:rsidRPr="00FA64C0">
        <w:rPr>
          <w:rFonts w:ascii="Arial" w:eastAsiaTheme="minorHAnsi" w:hAnsi="Arial" w:cs="Arial"/>
          <w:bCs/>
        </w:rPr>
        <w:t>European Commission (2012).</w:t>
      </w:r>
      <w:proofErr w:type="gramEnd"/>
      <w:r w:rsidR="005557B0" w:rsidRPr="00FA64C0">
        <w:rPr>
          <w:rFonts w:ascii="Arial" w:eastAsiaTheme="minorHAnsi" w:hAnsi="Arial" w:cs="Arial"/>
          <w:bCs/>
        </w:rPr>
        <w:t xml:space="preserve"> “</w:t>
      </w:r>
      <w:r w:rsidR="005557B0" w:rsidRPr="00FA64C0">
        <w:rPr>
          <w:rFonts w:ascii="Arial" w:hAnsi="Arial" w:cs="Arial"/>
          <w:bCs/>
        </w:rPr>
        <w:t>European Union labo</w:t>
      </w:r>
      <w:r w:rsidRPr="00FA64C0">
        <w:rPr>
          <w:rFonts w:ascii="Arial" w:hAnsi="Arial" w:cs="Arial"/>
          <w:bCs/>
        </w:rPr>
        <w:t>r force survey - annual results.</w:t>
      </w:r>
      <w:r w:rsidR="005557B0" w:rsidRPr="00FA64C0">
        <w:rPr>
          <w:rFonts w:ascii="Arial" w:hAnsi="Arial" w:cs="Arial"/>
          <w:bCs/>
        </w:rPr>
        <w:t>”</w:t>
      </w:r>
    </w:p>
    <w:p w14:paraId="096E5532" w14:textId="4A52EC70" w:rsidR="00EE1119" w:rsidRPr="00FA64C0" w:rsidRDefault="009D06D8" w:rsidP="00FA64C0">
      <w:pPr>
        <w:spacing w:before="120" w:after="120"/>
        <w:ind w:left="340" w:hanging="340"/>
        <w:jc w:val="both"/>
        <w:rPr>
          <w:rFonts w:ascii="Arial" w:hAnsi="Arial" w:cs="Arial"/>
          <w:bCs/>
        </w:rPr>
      </w:pPr>
      <w:proofErr w:type="spellStart"/>
      <w:proofErr w:type="gramStart"/>
      <w:r w:rsidRPr="00FA64C0">
        <w:rPr>
          <w:rFonts w:ascii="Arial" w:eastAsia="Arial Unicode MS" w:hAnsi="Arial" w:cs="Arial"/>
          <w:bdr w:val="none" w:sz="0" w:space="0" w:color="auto" w:frame="1"/>
        </w:rPr>
        <w:t>Mansoorian</w:t>
      </w:r>
      <w:proofErr w:type="spellEnd"/>
      <w:r w:rsidRPr="00FA64C0">
        <w:rPr>
          <w:rFonts w:ascii="Arial" w:eastAsia="Arial Unicode MS" w:hAnsi="Arial" w:cs="Arial"/>
          <w:bdr w:val="none" w:sz="0" w:space="0" w:color="auto" w:frame="1"/>
        </w:rPr>
        <w:t>, A.</w:t>
      </w:r>
      <w:r w:rsidR="00EE1119" w:rsidRPr="00FA64C0">
        <w:rPr>
          <w:rStyle w:val="Hyperlink"/>
          <w:rFonts w:ascii="Arial" w:eastAsia="Arial Unicode MS" w:hAnsi="Arial" w:cs="Arial"/>
          <w:bdr w:val="none" w:sz="0" w:space="0" w:color="auto" w:frame="1"/>
        </w:rPr>
        <w:t xml:space="preserve"> </w:t>
      </w:r>
      <w:r w:rsidRPr="00FA64C0">
        <w:rPr>
          <w:rFonts w:ascii="Arial" w:eastAsia="Arial Unicode MS" w:hAnsi="Arial" w:cs="Arial"/>
        </w:rPr>
        <w:t>and</w:t>
      </w:r>
      <w:r w:rsidR="00EE1119" w:rsidRPr="00FA64C0">
        <w:rPr>
          <w:rFonts w:ascii="Arial" w:eastAsia="Arial Unicode MS" w:hAnsi="Arial" w:cs="Arial"/>
        </w:rPr>
        <w:t xml:space="preserve"> </w:t>
      </w:r>
      <w:r w:rsidRPr="00FA64C0">
        <w:rPr>
          <w:rFonts w:ascii="Arial" w:eastAsia="Arial Unicode MS" w:hAnsi="Arial" w:cs="Arial"/>
          <w:bdr w:val="none" w:sz="0" w:space="0" w:color="auto" w:frame="1"/>
        </w:rPr>
        <w:t>G.</w:t>
      </w:r>
      <w:r w:rsidR="00EE1119" w:rsidRPr="00FA64C0">
        <w:rPr>
          <w:rFonts w:ascii="Arial" w:eastAsia="Arial Unicode MS" w:hAnsi="Arial" w:cs="Arial"/>
          <w:bdr w:val="none" w:sz="0" w:space="0" w:color="auto" w:frame="1"/>
        </w:rPr>
        <w:t>M. Myers</w:t>
      </w:r>
      <w:r w:rsidRPr="00FA64C0">
        <w:rPr>
          <w:rFonts w:ascii="Arial" w:eastAsia="Arial Unicode MS" w:hAnsi="Arial" w:cs="Arial"/>
          <w:bdr w:val="none" w:sz="0" w:space="0" w:color="auto" w:frame="1"/>
        </w:rPr>
        <w:t xml:space="preserve"> </w:t>
      </w:r>
      <w:r w:rsidRPr="00FA64C0">
        <w:rPr>
          <w:rFonts w:ascii="Arial" w:eastAsia="Arial Unicode MS" w:hAnsi="Arial" w:cs="Arial"/>
        </w:rPr>
        <w:t>(1993),</w:t>
      </w:r>
      <w:r w:rsidR="00EE1119" w:rsidRPr="00FA64C0">
        <w:rPr>
          <w:rFonts w:ascii="Arial" w:eastAsia="Arial Unicode MS" w:hAnsi="Arial" w:cs="Arial"/>
        </w:rPr>
        <w:t xml:space="preserve"> </w:t>
      </w:r>
      <w:r w:rsidRPr="00FA64C0">
        <w:rPr>
          <w:rFonts w:ascii="Arial" w:eastAsia="Arial Unicode MS" w:hAnsi="Arial" w:cs="Arial"/>
        </w:rPr>
        <w:t>“</w:t>
      </w:r>
      <w:r w:rsidR="00EE1119" w:rsidRPr="00FA64C0">
        <w:rPr>
          <w:rFonts w:ascii="Arial" w:eastAsia="Arial Unicode MS" w:hAnsi="Arial" w:cs="Arial"/>
        </w:rPr>
        <w:t>Attachment to home and efficient purchases of population in a fiscal externality economy</w:t>
      </w:r>
      <w:r w:rsidRPr="00FA64C0">
        <w:rPr>
          <w:rFonts w:ascii="Arial" w:eastAsia="Arial Unicode MS" w:hAnsi="Arial" w:cs="Arial"/>
        </w:rPr>
        <w:t>,”</w:t>
      </w:r>
      <w:r w:rsidR="00EE1119" w:rsidRPr="00FA64C0">
        <w:rPr>
          <w:rFonts w:ascii="Arial" w:eastAsia="Arial Unicode MS" w:hAnsi="Arial" w:cs="Arial"/>
        </w:rPr>
        <w:t xml:space="preserve"> </w:t>
      </w:r>
      <w:hyperlink r:id="rId553" w:tooltip="Go to Journal of Public Economics on ScienceDirect" w:history="1">
        <w:r w:rsidR="00EE1119" w:rsidRPr="00FA64C0">
          <w:rPr>
            <w:rFonts w:ascii="Arial" w:eastAsia="Arial Unicode MS" w:hAnsi="Arial" w:cs="Arial"/>
            <w:i/>
            <w:bdr w:val="none" w:sz="0" w:space="0" w:color="auto" w:frame="1"/>
            <w:lang w:eastAsia="pt-BR"/>
          </w:rPr>
          <w:t>Journal of Public Economics</w:t>
        </w:r>
      </w:hyperlink>
      <w:r w:rsidR="00EE1119" w:rsidRPr="00FA64C0">
        <w:rPr>
          <w:rFonts w:ascii="Arial" w:eastAsia="Arial Unicode MS" w:hAnsi="Arial" w:cs="Arial"/>
          <w:bCs/>
          <w:lang w:eastAsia="pt-BR"/>
        </w:rPr>
        <w:t xml:space="preserve"> </w:t>
      </w:r>
      <w:r w:rsidRPr="00FA64C0">
        <w:rPr>
          <w:rFonts w:ascii="Arial" w:hAnsi="Arial" w:cs="Arial"/>
          <w:b/>
        </w:rPr>
        <w:t>52</w:t>
      </w:r>
      <w:r w:rsidRPr="00FA64C0">
        <w:rPr>
          <w:rFonts w:ascii="Arial" w:hAnsi="Arial" w:cs="Arial"/>
        </w:rPr>
        <w:t>,</w:t>
      </w:r>
      <w:r w:rsidRPr="00FA64C0">
        <w:rPr>
          <w:rFonts w:ascii="Arial" w:eastAsia="Arial Unicode MS" w:hAnsi="Arial" w:cs="Arial"/>
          <w:lang w:eastAsia="pt-BR"/>
        </w:rPr>
        <w:t xml:space="preserve"> </w:t>
      </w:r>
      <w:r w:rsidR="00EE1119" w:rsidRPr="00FA64C0">
        <w:rPr>
          <w:rFonts w:ascii="Arial" w:eastAsia="Arial Unicode MS" w:hAnsi="Arial" w:cs="Arial"/>
          <w:lang w:eastAsia="pt-BR"/>
        </w:rPr>
        <w:t>117–132.</w:t>
      </w:r>
      <w:proofErr w:type="gramEnd"/>
    </w:p>
    <w:p w14:paraId="3B506AA7" w14:textId="333B1DEC" w:rsidR="00EE1119" w:rsidRPr="00FA64C0" w:rsidRDefault="009D06D8" w:rsidP="00FA64C0">
      <w:pPr>
        <w:spacing w:before="120" w:after="120"/>
        <w:ind w:left="340" w:hanging="340"/>
        <w:jc w:val="both"/>
        <w:rPr>
          <w:rFonts w:ascii="Arial" w:hAnsi="Arial" w:cs="Arial"/>
        </w:rPr>
      </w:pPr>
      <w:proofErr w:type="gramStart"/>
      <w:r w:rsidRPr="00FA64C0">
        <w:rPr>
          <w:rFonts w:ascii="Arial" w:eastAsiaTheme="minorHAnsi" w:hAnsi="Arial" w:cs="Arial"/>
        </w:rPr>
        <w:t>Myers, G.M. and</w:t>
      </w:r>
      <w:r w:rsidR="00EE1119" w:rsidRPr="00FA64C0">
        <w:rPr>
          <w:rFonts w:ascii="Arial" w:eastAsiaTheme="minorHAnsi" w:hAnsi="Arial" w:cs="Arial"/>
        </w:rPr>
        <w:t xml:space="preserve"> </w:t>
      </w:r>
      <w:r w:rsidRPr="00FA64C0">
        <w:rPr>
          <w:rFonts w:ascii="Arial" w:eastAsiaTheme="minorHAnsi" w:hAnsi="Arial" w:cs="Arial"/>
        </w:rPr>
        <w:t xml:space="preserve">Y.Y. </w:t>
      </w:r>
      <w:proofErr w:type="spellStart"/>
      <w:r w:rsidRPr="00FA64C0">
        <w:rPr>
          <w:rFonts w:ascii="Arial" w:eastAsiaTheme="minorHAnsi" w:hAnsi="Arial" w:cs="Arial"/>
        </w:rPr>
        <w:t>Papageorgiou</w:t>
      </w:r>
      <w:proofErr w:type="spellEnd"/>
      <w:r w:rsidRPr="00FA64C0">
        <w:rPr>
          <w:rFonts w:ascii="Arial" w:eastAsiaTheme="minorHAnsi" w:hAnsi="Arial" w:cs="Arial"/>
        </w:rPr>
        <w:t xml:space="preserve"> (1997),</w:t>
      </w:r>
      <w:r w:rsidR="00EE1119" w:rsidRPr="00FA64C0">
        <w:rPr>
          <w:rFonts w:ascii="Arial" w:eastAsiaTheme="minorHAnsi" w:hAnsi="Arial" w:cs="Arial"/>
        </w:rPr>
        <w:t xml:space="preserve"> </w:t>
      </w:r>
      <w:r w:rsidRPr="00FA64C0">
        <w:rPr>
          <w:rFonts w:ascii="Arial" w:eastAsiaTheme="minorHAnsi" w:hAnsi="Arial" w:cs="Arial"/>
        </w:rPr>
        <w:t>“</w:t>
      </w:r>
      <w:r w:rsidR="00EE1119" w:rsidRPr="00FA64C0">
        <w:rPr>
          <w:rFonts w:ascii="Arial" w:eastAsiaTheme="minorHAnsi" w:hAnsi="Arial" w:cs="Arial"/>
        </w:rPr>
        <w:t>Efficient Nash equilibria in a federal economy with migration costs</w:t>
      </w:r>
      <w:r w:rsidRPr="00FA64C0">
        <w:rPr>
          <w:rFonts w:ascii="Arial" w:eastAsiaTheme="minorHAnsi" w:hAnsi="Arial" w:cs="Arial"/>
        </w:rPr>
        <w:t>,”</w:t>
      </w:r>
      <w:r w:rsidR="00EE1119" w:rsidRPr="00FA64C0">
        <w:rPr>
          <w:rFonts w:ascii="Arial" w:eastAsiaTheme="minorHAnsi" w:hAnsi="Arial" w:cs="Arial"/>
        </w:rPr>
        <w:t xml:space="preserve"> </w:t>
      </w:r>
      <w:r w:rsidR="00EE1119" w:rsidRPr="00FA64C0">
        <w:rPr>
          <w:rFonts w:ascii="Arial" w:eastAsiaTheme="minorHAnsi" w:hAnsi="Arial" w:cs="Arial"/>
          <w:i/>
        </w:rPr>
        <w:t>Regional Science and Urban Economics</w:t>
      </w:r>
      <w:r w:rsidR="00EE1119" w:rsidRPr="00FA64C0">
        <w:rPr>
          <w:rFonts w:ascii="Arial" w:eastAsiaTheme="minorHAnsi" w:hAnsi="Arial" w:cs="Arial"/>
        </w:rPr>
        <w:t xml:space="preserve"> </w:t>
      </w:r>
      <w:r w:rsidR="00EE1119" w:rsidRPr="00FA64C0">
        <w:rPr>
          <w:rFonts w:ascii="Arial" w:eastAsiaTheme="minorHAnsi" w:hAnsi="Arial" w:cs="Arial"/>
          <w:b/>
        </w:rPr>
        <w:t>27</w:t>
      </w:r>
      <w:r w:rsidRPr="00FA64C0">
        <w:rPr>
          <w:rFonts w:ascii="Arial" w:eastAsiaTheme="minorHAnsi" w:hAnsi="Arial" w:cs="Arial"/>
        </w:rPr>
        <w:t xml:space="preserve">, </w:t>
      </w:r>
      <w:r w:rsidR="00EE1119" w:rsidRPr="00FA64C0">
        <w:rPr>
          <w:rFonts w:ascii="Arial" w:eastAsiaTheme="minorHAnsi" w:hAnsi="Arial" w:cs="Arial"/>
        </w:rPr>
        <w:t>345-371.</w:t>
      </w:r>
      <w:proofErr w:type="gramEnd"/>
    </w:p>
    <w:p w14:paraId="171852B3" w14:textId="086291C7" w:rsidR="00EE1119" w:rsidRPr="00FA64C0" w:rsidRDefault="00061951" w:rsidP="00FA64C0">
      <w:pPr>
        <w:autoSpaceDE w:val="0"/>
        <w:autoSpaceDN w:val="0"/>
        <w:adjustRightInd w:val="0"/>
        <w:spacing w:before="120" w:after="120"/>
        <w:ind w:left="340" w:hanging="340"/>
        <w:jc w:val="both"/>
        <w:rPr>
          <w:rFonts w:ascii="Arial" w:hAnsi="Arial" w:cs="Arial"/>
        </w:rPr>
      </w:pPr>
      <w:r w:rsidRPr="00FA64C0">
        <w:rPr>
          <w:rFonts w:ascii="Arial" w:hAnsi="Arial" w:cs="Arial"/>
        </w:rPr>
        <w:t>Rothstein, P. and G. Hoover (2006),</w:t>
      </w:r>
      <w:r w:rsidR="00EE1119" w:rsidRPr="00FA64C0">
        <w:rPr>
          <w:rFonts w:ascii="Arial" w:hAnsi="Arial" w:cs="Arial"/>
        </w:rPr>
        <w:t xml:space="preserve"> </w:t>
      </w:r>
      <w:r w:rsidRPr="00FA64C0">
        <w:rPr>
          <w:rFonts w:ascii="Arial" w:hAnsi="Arial" w:cs="Arial"/>
        </w:rPr>
        <w:t>“Group welfare and the formation of a common labor market: some global r</w:t>
      </w:r>
      <w:r w:rsidR="00EE1119" w:rsidRPr="00FA64C0">
        <w:rPr>
          <w:rFonts w:ascii="Arial" w:hAnsi="Arial" w:cs="Arial"/>
        </w:rPr>
        <w:t>esults</w:t>
      </w:r>
      <w:r w:rsidRPr="00FA64C0">
        <w:rPr>
          <w:rFonts w:ascii="Arial" w:hAnsi="Arial" w:cs="Arial"/>
        </w:rPr>
        <w:t>,”</w:t>
      </w:r>
      <w:r w:rsidR="00EE1119" w:rsidRPr="00FA64C0">
        <w:rPr>
          <w:rFonts w:ascii="Arial" w:hAnsi="Arial" w:cs="Arial"/>
        </w:rPr>
        <w:t xml:space="preserve"> </w:t>
      </w:r>
      <w:r w:rsidR="00EE1119" w:rsidRPr="00FA64C0">
        <w:rPr>
          <w:rFonts w:ascii="Arial" w:hAnsi="Arial" w:cs="Arial"/>
          <w:i/>
        </w:rPr>
        <w:t>International Tax and Public Finance</w:t>
      </w:r>
      <w:r w:rsidRPr="00FA64C0">
        <w:rPr>
          <w:rFonts w:ascii="Arial" w:hAnsi="Arial" w:cs="Arial"/>
        </w:rPr>
        <w:t xml:space="preserve"> </w:t>
      </w:r>
      <w:r w:rsidRPr="00FA64C0">
        <w:rPr>
          <w:rFonts w:ascii="Arial" w:hAnsi="Arial" w:cs="Arial"/>
          <w:b/>
        </w:rPr>
        <w:t>13</w:t>
      </w:r>
      <w:r w:rsidRPr="00FA64C0">
        <w:rPr>
          <w:rFonts w:ascii="Arial" w:hAnsi="Arial" w:cs="Arial"/>
        </w:rPr>
        <w:t xml:space="preserve">, </w:t>
      </w:r>
      <w:r w:rsidR="00EE1119" w:rsidRPr="00FA64C0">
        <w:rPr>
          <w:rFonts w:ascii="Arial" w:hAnsi="Arial" w:cs="Arial"/>
        </w:rPr>
        <w:t>3–23.</w:t>
      </w:r>
    </w:p>
    <w:p w14:paraId="1B296230" w14:textId="19A8E788" w:rsidR="00EE1119" w:rsidRPr="00FA64C0" w:rsidRDefault="00061951" w:rsidP="00FA64C0">
      <w:pPr>
        <w:autoSpaceDE w:val="0"/>
        <w:autoSpaceDN w:val="0"/>
        <w:adjustRightInd w:val="0"/>
        <w:spacing w:before="120" w:after="120"/>
        <w:ind w:left="340" w:hanging="340"/>
        <w:jc w:val="both"/>
        <w:rPr>
          <w:rFonts w:ascii="Arial" w:hAnsi="Arial" w:cs="Arial"/>
        </w:rPr>
      </w:pPr>
      <w:proofErr w:type="gramStart"/>
      <w:r w:rsidRPr="00FA64C0">
        <w:rPr>
          <w:rFonts w:ascii="Arial" w:hAnsi="Arial" w:cs="Arial"/>
        </w:rPr>
        <w:t>Silva, E.C.D. (2014),</w:t>
      </w:r>
      <w:r w:rsidR="00EE1119" w:rsidRPr="00FA64C0">
        <w:rPr>
          <w:rFonts w:ascii="Arial" w:hAnsi="Arial" w:cs="Arial"/>
        </w:rPr>
        <w:t xml:space="preserve"> </w:t>
      </w:r>
      <w:r w:rsidRPr="00FA64C0">
        <w:rPr>
          <w:rFonts w:ascii="Arial" w:hAnsi="Arial" w:cs="Arial"/>
        </w:rPr>
        <w:t>“</w:t>
      </w:r>
      <w:r w:rsidR="00EE1119" w:rsidRPr="00FA64C0">
        <w:rPr>
          <w:rFonts w:ascii="Arial" w:hAnsi="Arial" w:cs="Arial"/>
        </w:rPr>
        <w:t>Selective decentralized leadership</w:t>
      </w:r>
      <w:r w:rsidRPr="00FA64C0">
        <w:rPr>
          <w:rFonts w:ascii="Arial" w:hAnsi="Arial" w:cs="Arial"/>
        </w:rPr>
        <w:t>,”</w:t>
      </w:r>
      <w:r w:rsidR="00EE1119" w:rsidRPr="00FA64C0">
        <w:rPr>
          <w:rFonts w:ascii="Arial" w:hAnsi="Arial" w:cs="Arial"/>
        </w:rPr>
        <w:t xml:space="preserve"> </w:t>
      </w:r>
      <w:r w:rsidR="00EE1119" w:rsidRPr="00FA64C0">
        <w:rPr>
          <w:rFonts w:ascii="Arial" w:hAnsi="Arial" w:cs="Arial"/>
          <w:i/>
        </w:rPr>
        <w:t>Journal of Urban Economics</w:t>
      </w:r>
      <w:r w:rsidRPr="00FA64C0">
        <w:rPr>
          <w:rFonts w:ascii="Arial" w:hAnsi="Arial" w:cs="Arial"/>
        </w:rPr>
        <w:t xml:space="preserve"> </w:t>
      </w:r>
      <w:r w:rsidRPr="00FA64C0">
        <w:rPr>
          <w:rFonts w:ascii="Arial" w:hAnsi="Arial" w:cs="Arial"/>
          <w:b/>
        </w:rPr>
        <w:t>83</w:t>
      </w:r>
      <w:r w:rsidRPr="00FA64C0">
        <w:rPr>
          <w:rFonts w:ascii="Arial" w:hAnsi="Arial" w:cs="Arial"/>
        </w:rPr>
        <w:t xml:space="preserve">, </w:t>
      </w:r>
      <w:r w:rsidR="00EE1119" w:rsidRPr="00FA64C0">
        <w:rPr>
          <w:rFonts w:ascii="Arial" w:hAnsi="Arial" w:cs="Arial"/>
        </w:rPr>
        <w:t>1–5.</w:t>
      </w:r>
      <w:proofErr w:type="gramEnd"/>
    </w:p>
    <w:p w14:paraId="70DCFFA6" w14:textId="2A554F56" w:rsidR="00BD75E0" w:rsidRPr="00FA64C0" w:rsidRDefault="00BD75E0" w:rsidP="00FA64C0">
      <w:pPr>
        <w:autoSpaceDE w:val="0"/>
        <w:autoSpaceDN w:val="0"/>
        <w:adjustRightInd w:val="0"/>
        <w:spacing w:before="120" w:after="120"/>
        <w:ind w:left="340" w:hanging="340"/>
        <w:jc w:val="both"/>
        <w:rPr>
          <w:rFonts w:ascii="Arial" w:hAnsi="Arial" w:cs="Arial"/>
        </w:rPr>
      </w:pPr>
      <w:proofErr w:type="gramStart"/>
      <w:r w:rsidRPr="00FA64C0">
        <w:rPr>
          <w:rFonts w:ascii="Arial" w:hAnsi="Arial" w:cs="Arial"/>
        </w:rPr>
        <w:t xml:space="preserve">Silva, E.C.D. and C. Yamaguchi (2010), “Interregional competition, spillovers, and attachment in a federation,” </w:t>
      </w:r>
      <w:r w:rsidRPr="00FA64C0">
        <w:rPr>
          <w:rFonts w:ascii="Arial" w:hAnsi="Arial" w:cs="Arial"/>
          <w:i/>
        </w:rPr>
        <w:t>Journal of Urban Economics</w:t>
      </w:r>
      <w:r w:rsidRPr="00FA64C0">
        <w:rPr>
          <w:rFonts w:ascii="Arial" w:hAnsi="Arial" w:cs="Arial"/>
        </w:rPr>
        <w:t xml:space="preserve"> </w:t>
      </w:r>
      <w:r w:rsidRPr="00FA64C0">
        <w:rPr>
          <w:rFonts w:ascii="Arial" w:hAnsi="Arial" w:cs="Arial"/>
          <w:b/>
        </w:rPr>
        <w:t>67</w:t>
      </w:r>
      <w:r w:rsidRPr="00FA64C0">
        <w:rPr>
          <w:rFonts w:ascii="Arial" w:hAnsi="Arial" w:cs="Arial"/>
        </w:rPr>
        <w:t>, 219-225.</w:t>
      </w:r>
      <w:proofErr w:type="gramEnd"/>
      <w:r w:rsidRPr="00FA64C0">
        <w:rPr>
          <w:rFonts w:ascii="Arial" w:hAnsi="Arial" w:cs="Arial"/>
        </w:rPr>
        <w:t xml:space="preserve"> </w:t>
      </w:r>
    </w:p>
    <w:p w14:paraId="1DA89804" w14:textId="488DCAEB" w:rsidR="00EE1119" w:rsidRPr="00FA64C0" w:rsidRDefault="00EE1119" w:rsidP="00FA64C0">
      <w:pPr>
        <w:autoSpaceDE w:val="0"/>
        <w:autoSpaceDN w:val="0"/>
        <w:adjustRightInd w:val="0"/>
        <w:spacing w:before="120" w:after="120"/>
        <w:ind w:left="340" w:hanging="340"/>
        <w:jc w:val="both"/>
        <w:rPr>
          <w:rFonts w:ascii="Arial" w:hAnsi="Arial" w:cs="Arial"/>
        </w:rPr>
      </w:pPr>
      <w:proofErr w:type="gramStart"/>
      <w:r w:rsidRPr="00FA64C0">
        <w:rPr>
          <w:rFonts w:ascii="Arial" w:hAnsi="Arial" w:cs="Arial"/>
        </w:rPr>
        <w:t>United Nations (2013).</w:t>
      </w:r>
      <w:proofErr w:type="gramEnd"/>
      <w:r w:rsidRPr="00FA64C0">
        <w:rPr>
          <w:rFonts w:ascii="Arial" w:hAnsi="Arial" w:cs="Arial"/>
        </w:rPr>
        <w:t xml:space="preserve"> </w:t>
      </w:r>
      <w:proofErr w:type="gramStart"/>
      <w:r w:rsidR="005E3664" w:rsidRPr="00FA64C0">
        <w:rPr>
          <w:rFonts w:ascii="Arial" w:hAnsi="Arial" w:cs="Arial"/>
        </w:rPr>
        <w:t>“Trends in international migrant stock: the 2013 r</w:t>
      </w:r>
      <w:r w:rsidRPr="00FA64C0">
        <w:rPr>
          <w:rFonts w:ascii="Arial" w:hAnsi="Arial" w:cs="Arial"/>
        </w:rPr>
        <w:t>evision</w:t>
      </w:r>
      <w:r w:rsidR="005E3664" w:rsidRPr="00FA64C0">
        <w:rPr>
          <w:rFonts w:ascii="Arial" w:hAnsi="Arial" w:cs="Arial"/>
        </w:rPr>
        <w:t>,”</w:t>
      </w:r>
      <w:r w:rsidRPr="00FA64C0">
        <w:rPr>
          <w:rFonts w:ascii="Arial" w:hAnsi="Arial" w:cs="Arial"/>
        </w:rPr>
        <w:t xml:space="preserve"> (United Nations database, POP/DB/Stock/Rev.2013).</w:t>
      </w:r>
      <w:proofErr w:type="gramEnd"/>
    </w:p>
    <w:p w14:paraId="6AB9A668" w14:textId="18D660EF" w:rsidR="00246CAB" w:rsidRPr="00FA64C0" w:rsidRDefault="00246CAB" w:rsidP="00FA64C0">
      <w:pPr>
        <w:autoSpaceDE w:val="0"/>
        <w:autoSpaceDN w:val="0"/>
        <w:adjustRightInd w:val="0"/>
        <w:spacing w:before="120" w:after="120"/>
        <w:ind w:left="340" w:hanging="340"/>
        <w:jc w:val="both"/>
        <w:rPr>
          <w:rFonts w:ascii="Arial" w:hAnsi="Arial" w:cs="Arial"/>
        </w:rPr>
      </w:pPr>
      <w:proofErr w:type="gramStart"/>
      <w:r w:rsidRPr="00FA64C0">
        <w:rPr>
          <w:rFonts w:ascii="Arial" w:hAnsi="Arial" w:cs="Arial"/>
        </w:rPr>
        <w:t>US Census Bureau (2011).</w:t>
      </w:r>
      <w:proofErr w:type="gramEnd"/>
      <w:r w:rsidRPr="00FA64C0">
        <w:rPr>
          <w:rFonts w:ascii="Arial" w:hAnsi="Arial" w:cs="Arial"/>
        </w:rPr>
        <w:t xml:space="preserve"> Out-of-State and Long Commutes, Table 7. </w:t>
      </w:r>
      <w:proofErr w:type="gramStart"/>
      <w:r w:rsidRPr="00FA64C0">
        <w:rPr>
          <w:rFonts w:ascii="Arial" w:hAnsi="Arial" w:cs="Arial"/>
          <w:iCs/>
        </w:rPr>
        <w:t>American Community Survey Reports.</w:t>
      </w:r>
      <w:proofErr w:type="gramEnd"/>
    </w:p>
    <w:p w14:paraId="67DC9D5A" w14:textId="3D4DD5E7" w:rsidR="00EE1119" w:rsidRPr="00FA64C0" w:rsidRDefault="005E3664" w:rsidP="00FA64C0">
      <w:pPr>
        <w:autoSpaceDE w:val="0"/>
        <w:autoSpaceDN w:val="0"/>
        <w:adjustRightInd w:val="0"/>
        <w:spacing w:before="120" w:after="120"/>
        <w:ind w:left="340" w:hanging="340"/>
        <w:jc w:val="both"/>
        <w:rPr>
          <w:rFonts w:ascii="Arial" w:hAnsi="Arial" w:cs="Arial"/>
        </w:rPr>
      </w:pPr>
      <w:proofErr w:type="spellStart"/>
      <w:proofErr w:type="gramStart"/>
      <w:r w:rsidRPr="00FA64C0">
        <w:rPr>
          <w:rFonts w:ascii="Arial" w:hAnsi="Arial" w:cs="Arial"/>
        </w:rPr>
        <w:t>Wellisch</w:t>
      </w:r>
      <w:proofErr w:type="spellEnd"/>
      <w:r w:rsidRPr="00FA64C0">
        <w:rPr>
          <w:rFonts w:ascii="Arial" w:hAnsi="Arial" w:cs="Arial"/>
        </w:rPr>
        <w:t>, D. (1994), “</w:t>
      </w:r>
      <w:r w:rsidR="00EE1119" w:rsidRPr="00FA64C0">
        <w:rPr>
          <w:rFonts w:ascii="Arial" w:hAnsi="Arial" w:cs="Arial"/>
        </w:rPr>
        <w:t>Interregional spillovers in the presence of perfect and imperfect household mobility</w:t>
      </w:r>
      <w:r w:rsidRPr="00FA64C0">
        <w:rPr>
          <w:rFonts w:ascii="Arial" w:hAnsi="Arial" w:cs="Arial"/>
        </w:rPr>
        <w:t>,”</w:t>
      </w:r>
      <w:r w:rsidR="00EE1119" w:rsidRPr="00FA64C0">
        <w:rPr>
          <w:rFonts w:ascii="Arial" w:hAnsi="Arial" w:cs="Arial"/>
        </w:rPr>
        <w:t> </w:t>
      </w:r>
      <w:r w:rsidR="00EE1119" w:rsidRPr="00FA64C0">
        <w:rPr>
          <w:rFonts w:ascii="Arial" w:hAnsi="Arial" w:cs="Arial"/>
          <w:i/>
        </w:rPr>
        <w:t>Journal of Public Economics</w:t>
      </w:r>
      <w:r w:rsidRPr="00FA64C0">
        <w:rPr>
          <w:rFonts w:ascii="Arial" w:hAnsi="Arial" w:cs="Arial"/>
        </w:rPr>
        <w:t xml:space="preserve"> </w:t>
      </w:r>
      <w:r w:rsidRPr="00FA64C0">
        <w:rPr>
          <w:rFonts w:ascii="Arial" w:hAnsi="Arial" w:cs="Arial"/>
          <w:b/>
        </w:rPr>
        <w:t>55</w:t>
      </w:r>
      <w:r w:rsidRPr="00FA64C0">
        <w:rPr>
          <w:rFonts w:ascii="Arial" w:hAnsi="Arial" w:cs="Arial"/>
        </w:rPr>
        <w:t>, 167-184</w:t>
      </w:r>
      <w:r w:rsidR="00EE1119" w:rsidRPr="00FA64C0">
        <w:rPr>
          <w:rFonts w:ascii="Arial" w:hAnsi="Arial" w:cs="Arial"/>
        </w:rPr>
        <w:t>.</w:t>
      </w:r>
      <w:proofErr w:type="gramEnd"/>
    </w:p>
    <w:p w14:paraId="158D85FA" w14:textId="5521D6DA" w:rsidR="00EE1119" w:rsidRPr="00FA64C0" w:rsidRDefault="00EE1119" w:rsidP="00FA64C0">
      <w:pPr>
        <w:autoSpaceDE w:val="0"/>
        <w:autoSpaceDN w:val="0"/>
        <w:adjustRightInd w:val="0"/>
        <w:spacing w:before="120" w:after="120"/>
        <w:ind w:left="340" w:hanging="340"/>
        <w:jc w:val="both"/>
        <w:rPr>
          <w:rFonts w:ascii="Arial" w:hAnsi="Arial" w:cs="Arial"/>
        </w:rPr>
      </w:pPr>
      <w:proofErr w:type="spellStart"/>
      <w:r w:rsidRPr="00FA64C0">
        <w:rPr>
          <w:rFonts w:ascii="Arial" w:eastAsia="Arial Unicode MS" w:hAnsi="Arial" w:cs="Arial"/>
          <w:bdr w:val="none" w:sz="0" w:space="0" w:color="auto" w:frame="1"/>
        </w:rPr>
        <w:t>Wellisch</w:t>
      </w:r>
      <w:proofErr w:type="spellEnd"/>
      <w:r w:rsidR="005E3664" w:rsidRPr="00FA64C0">
        <w:rPr>
          <w:rFonts w:ascii="Arial" w:eastAsia="Arial Unicode MS" w:hAnsi="Arial" w:cs="Arial"/>
        </w:rPr>
        <w:t xml:space="preserve">, D. </w:t>
      </w:r>
      <w:r w:rsidRPr="00FA64C0">
        <w:rPr>
          <w:rFonts w:ascii="Arial" w:eastAsia="Arial Unicode MS" w:hAnsi="Arial" w:cs="Arial"/>
        </w:rPr>
        <w:t xml:space="preserve">and </w:t>
      </w:r>
      <w:r w:rsidR="005E3664" w:rsidRPr="00FA64C0">
        <w:rPr>
          <w:rFonts w:ascii="Arial" w:eastAsia="Arial Unicode MS" w:hAnsi="Arial" w:cs="Arial"/>
          <w:bdr w:val="none" w:sz="0" w:space="0" w:color="auto" w:frame="1"/>
        </w:rPr>
        <w:t xml:space="preserve">D.E. </w:t>
      </w:r>
      <w:proofErr w:type="spellStart"/>
      <w:r w:rsidRPr="00FA64C0">
        <w:rPr>
          <w:rFonts w:ascii="Arial" w:eastAsia="Arial Unicode MS" w:hAnsi="Arial" w:cs="Arial"/>
          <w:bdr w:val="none" w:sz="0" w:space="0" w:color="auto" w:frame="1"/>
        </w:rPr>
        <w:t>Wildasin</w:t>
      </w:r>
      <w:proofErr w:type="spellEnd"/>
      <w:r w:rsidR="005E3664" w:rsidRPr="00FA64C0">
        <w:rPr>
          <w:rFonts w:ascii="Arial" w:eastAsia="Arial Unicode MS" w:hAnsi="Arial" w:cs="Arial"/>
        </w:rPr>
        <w:t xml:space="preserve"> (1996),</w:t>
      </w:r>
      <w:r w:rsidRPr="00FA64C0">
        <w:rPr>
          <w:rFonts w:ascii="Arial" w:eastAsia="Arial Unicode MS" w:hAnsi="Arial" w:cs="Arial"/>
        </w:rPr>
        <w:t xml:space="preserve"> </w:t>
      </w:r>
      <w:r w:rsidR="005E3664" w:rsidRPr="00FA64C0">
        <w:rPr>
          <w:rFonts w:ascii="Arial" w:eastAsia="Arial Unicode MS" w:hAnsi="Arial" w:cs="Arial"/>
        </w:rPr>
        <w:t>“</w:t>
      </w:r>
      <w:r w:rsidRPr="00FA64C0">
        <w:rPr>
          <w:rFonts w:ascii="Arial" w:eastAsia="Arial Unicode MS" w:hAnsi="Arial" w:cs="Arial"/>
        </w:rPr>
        <w:t>Decentralized income</w:t>
      </w:r>
      <w:r w:rsidR="005E3664" w:rsidRPr="00FA64C0">
        <w:rPr>
          <w:rFonts w:ascii="Arial" w:eastAsia="Arial Unicode MS" w:hAnsi="Arial" w:cs="Arial"/>
        </w:rPr>
        <w:t xml:space="preserve"> redistribution and immigration,”</w:t>
      </w:r>
      <w:r w:rsidRPr="00FA64C0">
        <w:rPr>
          <w:rFonts w:ascii="Arial" w:eastAsia="Arial Unicode MS" w:hAnsi="Arial" w:cs="Arial"/>
        </w:rPr>
        <w:t xml:space="preserve"> </w:t>
      </w:r>
      <w:r w:rsidRPr="00FA64C0">
        <w:rPr>
          <w:rFonts w:ascii="Arial" w:eastAsia="Arial Unicode MS" w:hAnsi="Arial" w:cs="Arial"/>
          <w:i/>
          <w:bdr w:val="none" w:sz="0" w:space="0" w:color="auto" w:frame="1"/>
        </w:rPr>
        <w:t>European Economic Review</w:t>
      </w:r>
      <w:r w:rsidRPr="00FA64C0">
        <w:rPr>
          <w:rFonts w:ascii="Arial" w:eastAsia="Arial Unicode MS" w:hAnsi="Arial" w:cs="Arial"/>
          <w:b/>
          <w:bCs/>
        </w:rPr>
        <w:t xml:space="preserve"> </w:t>
      </w:r>
      <w:r w:rsidR="005E3664" w:rsidRPr="00FA64C0">
        <w:rPr>
          <w:rFonts w:ascii="Arial" w:eastAsia="Arial Unicode MS" w:hAnsi="Arial" w:cs="Arial"/>
          <w:b/>
          <w:bdr w:val="none" w:sz="0" w:space="0" w:color="auto" w:frame="1"/>
        </w:rPr>
        <w:t>40</w:t>
      </w:r>
      <w:r w:rsidR="005E3664" w:rsidRPr="00FA64C0">
        <w:rPr>
          <w:rFonts w:ascii="Arial" w:eastAsia="Arial Unicode MS" w:hAnsi="Arial" w:cs="Arial"/>
          <w:bdr w:val="none" w:sz="0" w:space="0" w:color="auto" w:frame="1"/>
        </w:rPr>
        <w:t>,</w:t>
      </w:r>
      <w:r w:rsidRPr="00FA64C0">
        <w:rPr>
          <w:rFonts w:ascii="Arial" w:eastAsia="Arial Unicode MS" w:hAnsi="Arial" w:cs="Arial"/>
        </w:rPr>
        <w:t>187–217.</w:t>
      </w:r>
    </w:p>
    <w:p w14:paraId="71597A18" w14:textId="6754066B" w:rsidR="00EE1119" w:rsidRPr="00FA64C0" w:rsidRDefault="005E3664" w:rsidP="00FA64C0">
      <w:pPr>
        <w:autoSpaceDE w:val="0"/>
        <w:autoSpaceDN w:val="0"/>
        <w:adjustRightInd w:val="0"/>
        <w:spacing w:before="120" w:after="120"/>
        <w:ind w:left="340" w:hanging="340"/>
        <w:jc w:val="both"/>
        <w:rPr>
          <w:rFonts w:ascii="Arial" w:hAnsi="Arial" w:cs="Arial"/>
        </w:rPr>
      </w:pPr>
      <w:proofErr w:type="spellStart"/>
      <w:r w:rsidRPr="00FA64C0">
        <w:rPr>
          <w:rFonts w:ascii="Arial" w:hAnsi="Arial" w:cs="Arial"/>
        </w:rPr>
        <w:t>Wildasin</w:t>
      </w:r>
      <w:proofErr w:type="spellEnd"/>
      <w:r w:rsidRPr="00FA64C0">
        <w:rPr>
          <w:rFonts w:ascii="Arial" w:hAnsi="Arial" w:cs="Arial"/>
        </w:rPr>
        <w:t xml:space="preserve">, D.E.  </w:t>
      </w:r>
      <w:proofErr w:type="gramStart"/>
      <w:r w:rsidRPr="00FA64C0">
        <w:rPr>
          <w:rFonts w:ascii="Arial" w:hAnsi="Arial" w:cs="Arial"/>
        </w:rPr>
        <w:t>(1991),</w:t>
      </w:r>
      <w:r w:rsidR="00EE1119" w:rsidRPr="00FA64C0">
        <w:rPr>
          <w:rFonts w:ascii="Arial" w:hAnsi="Arial" w:cs="Arial"/>
        </w:rPr>
        <w:t xml:space="preserve"> </w:t>
      </w:r>
      <w:r w:rsidRPr="00FA64C0">
        <w:rPr>
          <w:rFonts w:ascii="Arial" w:hAnsi="Arial" w:cs="Arial"/>
        </w:rPr>
        <w:t>“</w:t>
      </w:r>
      <w:r w:rsidR="00EE1119" w:rsidRPr="00FA64C0">
        <w:rPr>
          <w:rFonts w:ascii="Arial" w:hAnsi="Arial" w:cs="Arial"/>
        </w:rPr>
        <w:t>In</w:t>
      </w:r>
      <w:r w:rsidRPr="00FA64C0">
        <w:rPr>
          <w:rFonts w:ascii="Arial" w:hAnsi="Arial" w:cs="Arial"/>
        </w:rPr>
        <w:t>come redistribution in a common labor m</w:t>
      </w:r>
      <w:r w:rsidR="00EE1119" w:rsidRPr="00FA64C0">
        <w:rPr>
          <w:rFonts w:ascii="Arial" w:hAnsi="Arial" w:cs="Arial"/>
        </w:rPr>
        <w:t>arket</w:t>
      </w:r>
      <w:r w:rsidRPr="00FA64C0">
        <w:rPr>
          <w:rFonts w:ascii="Arial" w:hAnsi="Arial" w:cs="Arial"/>
        </w:rPr>
        <w:t>,”</w:t>
      </w:r>
      <w:r w:rsidR="00EE1119" w:rsidRPr="00FA64C0">
        <w:rPr>
          <w:rFonts w:ascii="Arial" w:hAnsi="Arial" w:cs="Arial"/>
        </w:rPr>
        <w:t xml:space="preserve"> </w:t>
      </w:r>
      <w:r w:rsidR="00EE1119" w:rsidRPr="00FA64C0">
        <w:rPr>
          <w:rFonts w:ascii="Arial" w:hAnsi="Arial" w:cs="Arial"/>
          <w:i/>
        </w:rPr>
        <w:t>American Economic Review</w:t>
      </w:r>
      <w:r w:rsidRPr="00FA64C0">
        <w:rPr>
          <w:rFonts w:ascii="Arial" w:hAnsi="Arial" w:cs="Arial"/>
        </w:rPr>
        <w:t xml:space="preserve"> </w:t>
      </w:r>
      <w:r w:rsidRPr="00FA64C0">
        <w:rPr>
          <w:rFonts w:ascii="Arial" w:hAnsi="Arial" w:cs="Arial"/>
          <w:b/>
        </w:rPr>
        <w:t>81</w:t>
      </w:r>
      <w:r w:rsidRPr="00FA64C0">
        <w:rPr>
          <w:rFonts w:ascii="Arial" w:hAnsi="Arial" w:cs="Arial"/>
        </w:rPr>
        <w:t xml:space="preserve">, </w:t>
      </w:r>
      <w:r w:rsidR="00EE1119" w:rsidRPr="00FA64C0">
        <w:rPr>
          <w:rFonts w:ascii="Arial" w:hAnsi="Arial" w:cs="Arial"/>
        </w:rPr>
        <w:t>757-774</w:t>
      </w:r>
      <w:r w:rsidRPr="00FA64C0">
        <w:rPr>
          <w:rFonts w:ascii="Arial" w:hAnsi="Arial" w:cs="Arial"/>
        </w:rPr>
        <w:t>.</w:t>
      </w:r>
      <w:proofErr w:type="gramEnd"/>
    </w:p>
    <w:p w14:paraId="473421E4" w14:textId="02E3ABC2" w:rsidR="00997FB3" w:rsidRPr="00FA64C0" w:rsidRDefault="005E3664" w:rsidP="00BD73B3">
      <w:pPr>
        <w:autoSpaceDE w:val="0"/>
        <w:autoSpaceDN w:val="0"/>
        <w:adjustRightInd w:val="0"/>
        <w:spacing w:before="120" w:after="120"/>
        <w:ind w:left="340" w:hanging="340"/>
        <w:jc w:val="both"/>
        <w:rPr>
          <w:rFonts w:ascii="Arial" w:hAnsi="Arial" w:cs="Arial"/>
        </w:rPr>
      </w:pPr>
      <w:r w:rsidRPr="00FA64C0">
        <w:rPr>
          <w:rFonts w:ascii="Arial" w:hAnsi="Arial" w:cs="Arial"/>
          <w:bCs/>
          <w:bdr w:val="none" w:sz="0" w:space="0" w:color="auto" w:frame="1"/>
        </w:rPr>
        <w:t xml:space="preserve">Wilson, J.D. </w:t>
      </w:r>
      <w:r w:rsidRPr="00FA64C0">
        <w:rPr>
          <w:rStyle w:val="name"/>
          <w:rFonts w:ascii="Arial" w:hAnsi="Arial" w:cs="Arial"/>
          <w:bCs/>
          <w:bdr w:val="none" w:sz="0" w:space="0" w:color="auto" w:frame="1"/>
        </w:rPr>
        <w:t>(2007),</w:t>
      </w:r>
      <w:r w:rsidR="00EE1119" w:rsidRPr="00FA64C0">
        <w:rPr>
          <w:rStyle w:val="name"/>
          <w:rFonts w:ascii="Arial" w:hAnsi="Arial" w:cs="Arial"/>
          <w:bCs/>
          <w:bdr w:val="none" w:sz="0" w:space="0" w:color="auto" w:frame="1"/>
        </w:rPr>
        <w:t xml:space="preserve"> </w:t>
      </w:r>
      <w:r w:rsidRPr="00FA64C0">
        <w:rPr>
          <w:rStyle w:val="name"/>
          <w:rFonts w:ascii="Arial" w:hAnsi="Arial" w:cs="Arial"/>
          <w:bCs/>
          <w:bdr w:val="none" w:sz="0" w:space="0" w:color="auto" w:frame="1"/>
        </w:rPr>
        <w:t>“</w:t>
      </w:r>
      <w:r w:rsidRPr="00FA64C0">
        <w:rPr>
          <w:rFonts w:ascii="Arial" w:hAnsi="Arial" w:cs="Arial"/>
        </w:rPr>
        <w:t>The welfare state versus the common labor market: which to d</w:t>
      </w:r>
      <w:r w:rsidR="00EE1119" w:rsidRPr="00FA64C0">
        <w:rPr>
          <w:rFonts w:ascii="Arial" w:hAnsi="Arial" w:cs="Arial"/>
        </w:rPr>
        <w:t>ismantle</w:t>
      </w:r>
      <w:proofErr w:type="gramStart"/>
      <w:r w:rsidR="00EE1119" w:rsidRPr="00FA64C0">
        <w:rPr>
          <w:rFonts w:ascii="Arial" w:hAnsi="Arial" w:cs="Arial"/>
        </w:rPr>
        <w:t>?</w:t>
      </w:r>
      <w:r w:rsidR="00E43608" w:rsidRPr="00FA64C0">
        <w:rPr>
          <w:rFonts w:ascii="Arial" w:hAnsi="Arial" w:cs="Arial"/>
        </w:rPr>
        <w:t>,</w:t>
      </w:r>
      <w:proofErr w:type="gramEnd"/>
      <w:r w:rsidR="00E43608" w:rsidRPr="00FA64C0">
        <w:rPr>
          <w:rFonts w:ascii="Arial" w:hAnsi="Arial" w:cs="Arial"/>
        </w:rPr>
        <w:t>”</w:t>
      </w:r>
      <w:r w:rsidR="00EE1119" w:rsidRPr="00FA64C0">
        <w:rPr>
          <w:rFonts w:ascii="Arial" w:hAnsi="Arial" w:cs="Arial"/>
        </w:rPr>
        <w:t xml:space="preserve"> </w:t>
      </w:r>
      <w:proofErr w:type="spellStart"/>
      <w:r w:rsidR="00EE1119" w:rsidRPr="00FA64C0">
        <w:rPr>
          <w:rFonts w:ascii="Arial" w:hAnsi="Arial" w:cs="Arial"/>
          <w:i/>
        </w:rPr>
        <w:t>CESifo</w:t>
      </w:r>
      <w:proofErr w:type="spellEnd"/>
      <w:r w:rsidR="00EE1119" w:rsidRPr="00FA64C0">
        <w:rPr>
          <w:rFonts w:ascii="Arial" w:hAnsi="Arial" w:cs="Arial"/>
          <w:i/>
        </w:rPr>
        <w:t xml:space="preserve"> Economic Studies</w:t>
      </w:r>
      <w:r w:rsidR="00EE1119" w:rsidRPr="00FA64C0">
        <w:rPr>
          <w:rStyle w:val="apple-converted-space"/>
          <w:rFonts w:ascii="Arial" w:hAnsi="Arial" w:cs="Arial"/>
          <w:bdr w:val="none" w:sz="0" w:space="0" w:color="auto" w:frame="1"/>
          <w:shd w:val="clear" w:color="auto" w:fill="FFFFFF"/>
        </w:rPr>
        <w:t> </w:t>
      </w:r>
      <w:r w:rsidR="00EE1119" w:rsidRPr="00FA64C0">
        <w:rPr>
          <w:rStyle w:val="slug-vol"/>
          <w:rFonts w:ascii="Arial" w:hAnsi="Arial" w:cs="Arial"/>
          <w:b/>
          <w:bdr w:val="none" w:sz="0" w:space="0" w:color="auto" w:frame="1"/>
          <w:shd w:val="clear" w:color="auto" w:fill="FFFFFF"/>
        </w:rPr>
        <w:t>53</w:t>
      </w:r>
      <w:r w:rsidRPr="00FA64C0">
        <w:rPr>
          <w:rStyle w:val="slug-issue"/>
          <w:rFonts w:ascii="Arial" w:hAnsi="Arial" w:cs="Arial"/>
          <w:bdr w:val="none" w:sz="0" w:space="0" w:color="auto" w:frame="1"/>
          <w:shd w:val="clear" w:color="auto" w:fill="FFFFFF"/>
        </w:rPr>
        <w:t>,</w:t>
      </w:r>
      <w:r w:rsidR="00EE1119" w:rsidRPr="00FA64C0">
        <w:rPr>
          <w:rStyle w:val="apple-converted-space"/>
          <w:rFonts w:ascii="Arial" w:hAnsi="Arial" w:cs="Arial"/>
          <w:bdr w:val="none" w:sz="0" w:space="0" w:color="auto" w:frame="1"/>
          <w:shd w:val="clear" w:color="auto" w:fill="FFFFFF"/>
        </w:rPr>
        <w:t> </w:t>
      </w:r>
      <w:r w:rsidR="00EE1119" w:rsidRPr="00FA64C0">
        <w:rPr>
          <w:rStyle w:val="slug-pages"/>
          <w:rFonts w:ascii="Arial" w:hAnsi="Arial" w:cs="Arial"/>
          <w:bdr w:val="none" w:sz="0" w:space="0" w:color="auto" w:frame="1"/>
          <w:shd w:val="clear" w:color="auto" w:fill="FFFFFF"/>
        </w:rPr>
        <w:t>618-636.</w:t>
      </w:r>
    </w:p>
    <w:sectPr w:rsidR="00997FB3" w:rsidRPr="00FA64C0" w:rsidSect="00FA64C0">
      <w:footerReference w:type="even" r:id="rId554"/>
      <w:footerReference w:type="default" r:id="rId555"/>
      <w:pgSz w:w="11907" w:h="16840" w:code="9"/>
      <w:pgMar w:top="1134" w:right="851" w:bottom="1134" w:left="85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2EDD7B" w14:textId="77777777" w:rsidR="00E37878" w:rsidRDefault="00E37878" w:rsidP="00D41264">
      <w:r>
        <w:separator/>
      </w:r>
    </w:p>
  </w:endnote>
  <w:endnote w:type="continuationSeparator" w:id="0">
    <w:p w14:paraId="414D2EF5" w14:textId="77777777" w:rsidR="00E37878" w:rsidRDefault="00E37878" w:rsidP="00D4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C2551" w14:textId="77777777" w:rsidR="00FA64C0" w:rsidRDefault="00FA64C0" w:rsidP="00BE2131">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05B3FD2" w14:textId="77777777" w:rsidR="00FA64C0" w:rsidRDefault="00FA64C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8F277" w14:textId="77777777" w:rsidR="00FA64C0" w:rsidRDefault="00FA64C0" w:rsidP="00BE2131">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B4165">
      <w:rPr>
        <w:rStyle w:val="Nmerodepgina"/>
        <w:noProof/>
      </w:rPr>
      <w:t>1</w:t>
    </w:r>
    <w:r>
      <w:rPr>
        <w:rStyle w:val="Nmerodepgina"/>
      </w:rPr>
      <w:fldChar w:fldCharType="end"/>
    </w:r>
  </w:p>
  <w:p w14:paraId="43D959DB" w14:textId="77777777" w:rsidR="00FA64C0" w:rsidRDefault="00FA64C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C722D6" w14:textId="77777777" w:rsidR="00E37878" w:rsidRDefault="00E37878" w:rsidP="00D41264">
      <w:r>
        <w:separator/>
      </w:r>
    </w:p>
  </w:footnote>
  <w:footnote w:type="continuationSeparator" w:id="0">
    <w:p w14:paraId="28AD7819" w14:textId="77777777" w:rsidR="00E37878" w:rsidRDefault="00E37878" w:rsidP="00D41264">
      <w:r>
        <w:continuationSeparator/>
      </w:r>
    </w:p>
  </w:footnote>
  <w:footnote w:id="1">
    <w:p w14:paraId="4B61F70D" w14:textId="77777777" w:rsidR="00FA64C0" w:rsidRPr="00BD637C" w:rsidRDefault="00FA64C0" w:rsidP="00875A5C">
      <w:pPr>
        <w:pStyle w:val="Textodenotaderodap"/>
        <w:jc w:val="both"/>
        <w:rPr>
          <w:rFonts w:ascii="Arial" w:hAnsi="Arial" w:cs="Arial"/>
          <w:sz w:val="18"/>
          <w:szCs w:val="18"/>
        </w:rPr>
      </w:pPr>
      <w:r w:rsidRPr="00FA64C0">
        <w:rPr>
          <w:rStyle w:val="Refdenotaderodap"/>
          <w:rFonts w:ascii="Arial" w:hAnsi="Arial" w:cs="Arial"/>
        </w:rPr>
        <w:footnoteRef/>
      </w:r>
      <w:r w:rsidRPr="00FA64C0">
        <w:rPr>
          <w:rFonts w:ascii="Arial" w:hAnsi="Arial" w:cs="Arial"/>
        </w:rPr>
        <w:t xml:space="preserve"> </w:t>
      </w:r>
      <w:proofErr w:type="spellStart"/>
      <w:r w:rsidRPr="00BD637C">
        <w:rPr>
          <w:rFonts w:ascii="Arial" w:hAnsi="Arial" w:cs="Arial"/>
          <w:sz w:val="18"/>
          <w:szCs w:val="18"/>
        </w:rPr>
        <w:t>Mansoorian</w:t>
      </w:r>
      <w:proofErr w:type="spellEnd"/>
      <w:r w:rsidRPr="00BD637C">
        <w:rPr>
          <w:rFonts w:ascii="Arial" w:hAnsi="Arial" w:cs="Arial"/>
          <w:sz w:val="18"/>
          <w:szCs w:val="18"/>
        </w:rPr>
        <w:t xml:space="preserve"> and Myers (1993) and </w:t>
      </w:r>
      <w:proofErr w:type="spellStart"/>
      <w:r w:rsidRPr="00BD637C">
        <w:rPr>
          <w:rFonts w:ascii="Arial" w:hAnsi="Arial" w:cs="Arial"/>
          <w:sz w:val="18"/>
          <w:szCs w:val="18"/>
        </w:rPr>
        <w:t>Wellisch</w:t>
      </w:r>
      <w:proofErr w:type="spellEnd"/>
      <w:r w:rsidRPr="00BD637C">
        <w:rPr>
          <w:rFonts w:ascii="Arial" w:hAnsi="Arial" w:cs="Arial"/>
          <w:sz w:val="18"/>
          <w:szCs w:val="18"/>
        </w:rPr>
        <w:t xml:space="preserve"> (1994) demonstrate that decentralized policy making is efficient in the presence of home attachment if regional governments provide public goods whose consumption benefits are enjoyed by residents only. Aoyama and Silva (2010) build a model after </w:t>
      </w:r>
      <w:proofErr w:type="spellStart"/>
      <w:r w:rsidRPr="00BD637C">
        <w:rPr>
          <w:rFonts w:ascii="Arial" w:hAnsi="Arial" w:cs="Arial"/>
          <w:sz w:val="18"/>
          <w:szCs w:val="18"/>
        </w:rPr>
        <w:t>Wellisch</w:t>
      </w:r>
      <w:proofErr w:type="spellEnd"/>
      <w:r w:rsidRPr="00BD637C">
        <w:rPr>
          <w:rFonts w:ascii="Arial" w:hAnsi="Arial" w:cs="Arial"/>
          <w:sz w:val="18"/>
          <w:szCs w:val="18"/>
        </w:rPr>
        <w:t xml:space="preserve"> (1994) and demonstrate that the efficiency of a subgame-perfect equilibrium for a decentralized leadership game in which regional governments provide public goods that produce interregional spillovers prior to the implementation of interregional transfers by a benevolent central government, where public policies are made in anticipation of migration responses of workers who are attached to home, under two circumstances: (</w:t>
      </w:r>
      <w:proofErr w:type="spellStart"/>
      <w:r w:rsidRPr="00BD637C">
        <w:rPr>
          <w:rFonts w:ascii="Arial" w:hAnsi="Arial" w:cs="Arial"/>
          <w:sz w:val="18"/>
          <w:szCs w:val="18"/>
        </w:rPr>
        <w:t>i</w:t>
      </w:r>
      <w:proofErr w:type="spellEnd"/>
      <w:r w:rsidRPr="00BD637C">
        <w:rPr>
          <w:rFonts w:ascii="Arial" w:hAnsi="Arial" w:cs="Arial"/>
          <w:sz w:val="18"/>
          <w:szCs w:val="18"/>
        </w:rPr>
        <w:t xml:space="preserve">) when regional governments have quasi-linear payoff functions; and (ii) when regional governments have </w:t>
      </w:r>
      <w:proofErr w:type="spellStart"/>
      <w:r w:rsidRPr="00BD637C">
        <w:rPr>
          <w:rFonts w:ascii="Arial" w:hAnsi="Arial" w:cs="Arial"/>
          <w:sz w:val="18"/>
          <w:szCs w:val="18"/>
        </w:rPr>
        <w:t>Rawlsian</w:t>
      </w:r>
      <w:proofErr w:type="spellEnd"/>
      <w:r w:rsidRPr="00BD637C">
        <w:rPr>
          <w:rFonts w:ascii="Arial" w:hAnsi="Arial" w:cs="Arial"/>
          <w:sz w:val="18"/>
          <w:szCs w:val="18"/>
        </w:rPr>
        <w:t xml:space="preserve"> payoff functions. </w:t>
      </w:r>
      <w:proofErr w:type="gramStart"/>
      <w:r w:rsidRPr="00BD637C">
        <w:rPr>
          <w:rFonts w:ascii="Arial" w:hAnsi="Arial" w:cs="Arial"/>
          <w:sz w:val="18"/>
          <w:szCs w:val="18"/>
        </w:rPr>
        <w:t xml:space="preserve">Aoyama and Silva (2013) also build a model after </w:t>
      </w:r>
      <w:proofErr w:type="spellStart"/>
      <w:r w:rsidRPr="00BD637C">
        <w:rPr>
          <w:rFonts w:ascii="Arial" w:hAnsi="Arial" w:cs="Arial"/>
          <w:sz w:val="18"/>
          <w:szCs w:val="18"/>
        </w:rPr>
        <w:t>Wellisch</w:t>
      </w:r>
      <w:proofErr w:type="spellEnd"/>
      <w:r w:rsidRPr="00BD637C">
        <w:rPr>
          <w:rFonts w:ascii="Arial" w:hAnsi="Arial" w:cs="Arial"/>
          <w:sz w:val="18"/>
          <w:szCs w:val="18"/>
        </w:rPr>
        <w:t xml:space="preserve"> (1994) in which regional governments possess </w:t>
      </w:r>
      <w:proofErr w:type="spellStart"/>
      <w:r w:rsidRPr="00BD637C">
        <w:rPr>
          <w:rFonts w:ascii="Arial" w:hAnsi="Arial" w:cs="Arial"/>
          <w:sz w:val="18"/>
          <w:szCs w:val="18"/>
        </w:rPr>
        <w:t>Rawlsian</w:t>
      </w:r>
      <w:proofErr w:type="spellEnd"/>
      <w:r w:rsidRPr="00BD637C">
        <w:rPr>
          <w:rFonts w:ascii="Arial" w:hAnsi="Arial" w:cs="Arial"/>
          <w:sz w:val="18"/>
          <w:szCs w:val="18"/>
        </w:rPr>
        <w:t xml:space="preserve"> payoff functions and demonstrate that the decentralized non-cooperative equilibrium is efficient in the presence of home attachment and interregional spillovers.</w:t>
      </w:r>
      <w:proofErr w:type="gramEnd"/>
    </w:p>
  </w:footnote>
  <w:footnote w:id="2">
    <w:p w14:paraId="64AB2CE5" w14:textId="29D2E968" w:rsidR="00FA64C0" w:rsidRPr="00BD637C" w:rsidRDefault="00FA64C0" w:rsidP="001D2873">
      <w:pPr>
        <w:pStyle w:val="Textodenotaderodap"/>
        <w:jc w:val="both"/>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This assumption guarantees that, in any equilibrium, all regions are populated.</w:t>
      </w:r>
    </w:p>
    <w:p w14:paraId="4ABC032E" w14:textId="77777777" w:rsidR="00FA64C0" w:rsidRPr="00BD637C" w:rsidRDefault="00FA64C0" w:rsidP="001D2873">
      <w:pPr>
        <w:pStyle w:val="Textodenotaderodap"/>
        <w:jc w:val="both"/>
        <w:rPr>
          <w:rFonts w:ascii="Arial" w:hAnsi="Arial" w:cs="Arial"/>
          <w:sz w:val="18"/>
          <w:szCs w:val="18"/>
        </w:rPr>
      </w:pPr>
    </w:p>
  </w:footnote>
  <w:footnote w:id="3">
    <w:p w14:paraId="4CC2DAE9" w14:textId="459D7A38" w:rsidR="00FA64C0" w:rsidRPr="00BD637C" w:rsidRDefault="00FA64C0" w:rsidP="00E96D35">
      <w:pPr>
        <w:pStyle w:val="Textodenotaderodap"/>
        <w:jc w:val="both"/>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Following the literature on home-attachment, we ignore mobility costs (including commuting costs) other than the psychic costs associated with attachment benefits foregone. Including commuting costs in the model is an interesting extension that should be addressed in future work. To properly model commuting costs, one would have to build a “spatial model” (see, e.g., </w:t>
      </w:r>
      <w:proofErr w:type="spellStart"/>
      <w:r w:rsidRPr="00BD637C">
        <w:rPr>
          <w:rFonts w:ascii="Arial" w:hAnsi="Arial" w:cs="Arial"/>
          <w:sz w:val="18"/>
          <w:szCs w:val="18"/>
        </w:rPr>
        <w:t>Brueckner</w:t>
      </w:r>
      <w:proofErr w:type="spellEnd"/>
      <w:r w:rsidRPr="00BD637C">
        <w:rPr>
          <w:rFonts w:ascii="Arial" w:hAnsi="Arial" w:cs="Arial"/>
          <w:sz w:val="18"/>
          <w:szCs w:val="18"/>
        </w:rPr>
        <w:t xml:space="preserve"> and Kim (2003), </w:t>
      </w:r>
      <w:proofErr w:type="spellStart"/>
      <w:r w:rsidRPr="00BD637C">
        <w:rPr>
          <w:rFonts w:ascii="Arial" w:hAnsi="Arial" w:cs="Arial"/>
          <w:sz w:val="18"/>
          <w:szCs w:val="18"/>
        </w:rPr>
        <w:t>Brueckner</w:t>
      </w:r>
      <w:proofErr w:type="spellEnd"/>
      <w:r w:rsidRPr="00BD637C">
        <w:rPr>
          <w:rFonts w:ascii="Arial" w:hAnsi="Arial" w:cs="Arial"/>
          <w:sz w:val="18"/>
          <w:szCs w:val="18"/>
        </w:rPr>
        <w:t xml:space="preserve"> and </w:t>
      </w:r>
      <w:proofErr w:type="spellStart"/>
      <w:r w:rsidRPr="00BD637C">
        <w:rPr>
          <w:rFonts w:ascii="Arial" w:hAnsi="Arial" w:cs="Arial"/>
          <w:sz w:val="18"/>
          <w:szCs w:val="18"/>
        </w:rPr>
        <w:t>Helsley</w:t>
      </w:r>
      <w:proofErr w:type="spellEnd"/>
      <w:r w:rsidRPr="00BD637C">
        <w:rPr>
          <w:rFonts w:ascii="Arial" w:hAnsi="Arial" w:cs="Arial"/>
          <w:sz w:val="18"/>
          <w:szCs w:val="18"/>
        </w:rPr>
        <w:t xml:space="preserve"> (2011) and Agrawal and Hoyt (2014)) where the distance between residence and working places would be taken into account. The model would also need to account for the location of one’s house and differing property and income tax payments. In equilibrium, assuming standard housing size and quality and no amenity differences across locations, all individuals would have to be indifferent between commuting costs and property and income tax payments (which would be an increasing function of the housing value) within any region and across regions (see, for example, </w:t>
      </w:r>
      <w:proofErr w:type="spellStart"/>
      <w:r w:rsidRPr="00BD637C">
        <w:rPr>
          <w:rFonts w:ascii="Arial" w:hAnsi="Arial" w:cs="Arial"/>
          <w:sz w:val="18"/>
          <w:szCs w:val="18"/>
        </w:rPr>
        <w:t>Brueckner</w:t>
      </w:r>
      <w:proofErr w:type="spellEnd"/>
      <w:r w:rsidRPr="00BD637C">
        <w:rPr>
          <w:rFonts w:ascii="Arial" w:hAnsi="Arial" w:cs="Arial"/>
          <w:sz w:val="18"/>
          <w:szCs w:val="18"/>
        </w:rPr>
        <w:t xml:space="preserve"> and </w:t>
      </w:r>
      <w:proofErr w:type="spellStart"/>
      <w:r w:rsidRPr="00BD637C">
        <w:rPr>
          <w:rFonts w:ascii="Arial" w:hAnsi="Arial" w:cs="Arial"/>
          <w:sz w:val="18"/>
          <w:szCs w:val="18"/>
        </w:rPr>
        <w:t>Helsley</w:t>
      </w:r>
      <w:proofErr w:type="spellEnd"/>
      <w:r w:rsidRPr="00BD637C">
        <w:rPr>
          <w:rFonts w:ascii="Arial" w:hAnsi="Arial" w:cs="Arial"/>
          <w:sz w:val="18"/>
          <w:szCs w:val="18"/>
        </w:rPr>
        <w:t xml:space="preserve"> (2011) and Agrawal and Hoyt (2014)).</w:t>
      </w:r>
    </w:p>
  </w:footnote>
  <w:footnote w:id="4">
    <w:p w14:paraId="2BAC49FF" w14:textId="02EC47C6" w:rsidR="00FA64C0" w:rsidRPr="00BD637C" w:rsidRDefault="00FA64C0">
      <w:pPr>
        <w:pStyle w:val="Textodenotaderodap"/>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Examples include </w:t>
      </w:r>
      <w:r w:rsidRPr="00BD637C">
        <w:rPr>
          <w:rFonts w:ascii="Arial" w:hAnsi="Arial" w:cs="Arial"/>
          <w:position w:val="-12"/>
          <w:sz w:val="18"/>
          <w:szCs w:val="18"/>
        </w:rPr>
        <w:object w:dxaOrig="1520" w:dyaOrig="340" w14:anchorId="7FDA332B">
          <v:shape id="_x0000_i1311" type="#_x0000_t75" style="width:75.75pt;height:17.25pt" o:ole="">
            <v:imagedata r:id="rId1" o:title=""/>
          </v:shape>
          <o:OLEObject Type="Embed" ProgID="Equation.DSMT4" ShapeID="_x0000_i1311" DrawAspect="Content" ObjectID="_1497354426" r:id="rId2"/>
        </w:object>
      </w:r>
      <w:r w:rsidRPr="00BD637C">
        <w:rPr>
          <w:rFonts w:ascii="Arial" w:hAnsi="Arial" w:cs="Arial"/>
          <w:sz w:val="18"/>
          <w:szCs w:val="18"/>
        </w:rPr>
        <w:t xml:space="preserve"> </w:t>
      </w:r>
      <w:proofErr w:type="gramStart"/>
      <w:r w:rsidRPr="00BD637C">
        <w:rPr>
          <w:rFonts w:ascii="Arial" w:hAnsi="Arial" w:cs="Arial"/>
          <w:sz w:val="18"/>
          <w:szCs w:val="18"/>
        </w:rPr>
        <w:t xml:space="preserve">and </w:t>
      </w:r>
      <w:proofErr w:type="gramEnd"/>
      <w:r w:rsidRPr="00BD637C">
        <w:rPr>
          <w:rFonts w:ascii="Arial" w:hAnsi="Arial" w:cs="Arial"/>
          <w:position w:val="-12"/>
          <w:sz w:val="18"/>
          <w:szCs w:val="18"/>
        </w:rPr>
        <w:object w:dxaOrig="2180" w:dyaOrig="340" w14:anchorId="687F7C1A">
          <v:shape id="_x0000_i1312" type="#_x0000_t75" style="width:108.75pt;height:17.25pt" o:ole="">
            <v:imagedata r:id="rId3" o:title=""/>
          </v:shape>
          <o:OLEObject Type="Embed" ProgID="Equation.DSMT4" ShapeID="_x0000_i1312" DrawAspect="Content" ObjectID="_1497354427" r:id="rId4"/>
        </w:object>
      </w:r>
      <w:r w:rsidRPr="00BD637C">
        <w:rPr>
          <w:rFonts w:ascii="Arial" w:hAnsi="Arial" w:cs="Arial"/>
          <w:sz w:val="18"/>
          <w:szCs w:val="18"/>
        </w:rPr>
        <w:t xml:space="preserve">, </w:t>
      </w:r>
      <w:r w:rsidRPr="00BD637C">
        <w:rPr>
          <w:rFonts w:ascii="Arial" w:hAnsi="Arial" w:cs="Arial"/>
          <w:position w:val="-6"/>
          <w:sz w:val="18"/>
          <w:szCs w:val="18"/>
        </w:rPr>
        <w:object w:dxaOrig="760" w:dyaOrig="240" w14:anchorId="25270958">
          <v:shape id="_x0000_i1313" type="#_x0000_t75" style="width:38.25pt;height:12pt" o:ole="">
            <v:imagedata r:id="rId5" o:title=""/>
          </v:shape>
          <o:OLEObject Type="Embed" ProgID="Equation.DSMT4" ShapeID="_x0000_i1313" DrawAspect="Content" ObjectID="_1497354428" r:id="rId6"/>
        </w:object>
      </w:r>
      <w:r w:rsidRPr="00BD637C">
        <w:rPr>
          <w:rFonts w:ascii="Arial" w:hAnsi="Arial" w:cs="Arial"/>
          <w:sz w:val="18"/>
          <w:szCs w:val="18"/>
        </w:rPr>
        <w:t>.</w:t>
      </w:r>
    </w:p>
  </w:footnote>
  <w:footnote w:id="5">
    <w:p w14:paraId="7BC14004" w14:textId="6C319034" w:rsidR="00FA64C0" w:rsidRPr="00BD637C" w:rsidRDefault="00FA64C0" w:rsidP="00AB1137">
      <w:pPr>
        <w:pStyle w:val="Textodenotaderodap"/>
        <w:jc w:val="both"/>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This assumption guarantees </w:t>
      </w:r>
      <w:proofErr w:type="gramStart"/>
      <w:r w:rsidRPr="00BD637C">
        <w:rPr>
          <w:rFonts w:ascii="Arial" w:hAnsi="Arial" w:cs="Arial"/>
          <w:sz w:val="18"/>
          <w:szCs w:val="18"/>
        </w:rPr>
        <w:t xml:space="preserve">that </w:t>
      </w:r>
      <w:proofErr w:type="gramEnd"/>
      <w:r w:rsidRPr="00BD637C">
        <w:rPr>
          <w:rFonts w:ascii="Arial" w:hAnsi="Arial" w:cs="Arial"/>
          <w:position w:val="-14"/>
          <w:sz w:val="18"/>
          <w:szCs w:val="18"/>
        </w:rPr>
        <w:object w:dxaOrig="540" w:dyaOrig="360" w14:anchorId="31C04741">
          <v:shape id="_x0000_i1314" type="#_x0000_t75" style="width:27pt;height:18pt" o:ole="">
            <v:imagedata r:id="rId7" o:title=""/>
          </v:shape>
          <o:OLEObject Type="Embed" ProgID="Equation.DSMT4" ShapeID="_x0000_i1314" DrawAspect="Content" ObjectID="_1497354429" r:id="rId8"/>
        </w:object>
      </w:r>
      <w:r w:rsidRPr="00BD637C">
        <w:rPr>
          <w:rFonts w:ascii="Arial" w:hAnsi="Arial" w:cs="Arial"/>
          <w:sz w:val="18"/>
          <w:szCs w:val="18"/>
        </w:rPr>
        <w:t xml:space="preserve">, </w:t>
      </w:r>
      <w:r w:rsidRPr="00BD637C">
        <w:rPr>
          <w:rFonts w:ascii="Arial" w:hAnsi="Arial" w:cs="Arial"/>
          <w:position w:val="-14"/>
          <w:sz w:val="18"/>
          <w:szCs w:val="18"/>
        </w:rPr>
        <w:object w:dxaOrig="540" w:dyaOrig="360" w14:anchorId="142FB308">
          <v:shape id="_x0000_i1315" type="#_x0000_t75" style="width:27pt;height:18pt" o:ole="">
            <v:imagedata r:id="rId9" o:title=""/>
          </v:shape>
          <o:OLEObject Type="Embed" ProgID="Equation.DSMT4" ShapeID="_x0000_i1315" DrawAspect="Content" ObjectID="_1497354430" r:id="rId10"/>
        </w:object>
      </w:r>
      <w:r w:rsidRPr="00BD637C">
        <w:rPr>
          <w:rFonts w:ascii="Arial" w:hAnsi="Arial" w:cs="Arial"/>
          <w:sz w:val="18"/>
          <w:szCs w:val="18"/>
        </w:rPr>
        <w:t xml:space="preserve">, </w:t>
      </w:r>
      <w:r w:rsidRPr="00BD637C">
        <w:rPr>
          <w:rFonts w:ascii="Arial" w:hAnsi="Arial" w:cs="Arial"/>
          <w:position w:val="-10"/>
          <w:sz w:val="18"/>
          <w:szCs w:val="18"/>
        </w:rPr>
        <w:object w:dxaOrig="280" w:dyaOrig="300" w14:anchorId="5422D989">
          <v:shape id="_x0000_i1316" type="#_x0000_t75" style="width:14.25pt;height:15pt" o:ole="">
            <v:imagedata r:id="rId11" o:title=""/>
          </v:shape>
          <o:OLEObject Type="Embed" ProgID="Equation.DSMT4" ShapeID="_x0000_i1316" DrawAspect="Content" ObjectID="_1497354431" r:id="rId12"/>
        </w:object>
      </w:r>
      <w:r w:rsidRPr="00BD637C">
        <w:rPr>
          <w:rFonts w:ascii="Arial" w:hAnsi="Arial" w:cs="Arial"/>
          <w:sz w:val="18"/>
          <w:szCs w:val="18"/>
        </w:rPr>
        <w:t>, in the social optimum and equilibria examined in this paper.</w:t>
      </w:r>
    </w:p>
  </w:footnote>
  <w:footnote w:id="6">
    <w:p w14:paraId="05B0433C" w14:textId="613D17DE" w:rsidR="00FA64C0" w:rsidRPr="00BD637C" w:rsidRDefault="00FA64C0" w:rsidP="00ED4FF5">
      <w:pPr>
        <w:pStyle w:val="Textodenotaderodap"/>
        <w:jc w:val="both"/>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By symmetry</w:t>
      </w:r>
      <w:proofErr w:type="gramStart"/>
      <w:r w:rsidRPr="00BD637C">
        <w:rPr>
          <w:rFonts w:ascii="Arial" w:hAnsi="Arial" w:cs="Arial"/>
          <w:sz w:val="18"/>
          <w:szCs w:val="18"/>
        </w:rPr>
        <w:t xml:space="preserve">, </w:t>
      </w:r>
      <w:proofErr w:type="gramEnd"/>
      <w:r w:rsidRPr="00BD637C">
        <w:rPr>
          <w:rFonts w:ascii="Arial" w:hAnsi="Arial" w:cs="Arial"/>
          <w:position w:val="-12"/>
          <w:sz w:val="18"/>
          <w:szCs w:val="18"/>
        </w:rPr>
        <w:object w:dxaOrig="900" w:dyaOrig="320" w14:anchorId="64834B28">
          <v:shape id="_x0000_i1317" type="#_x0000_t75" style="width:45pt;height:15.75pt" o:ole="">
            <v:imagedata r:id="rId13" o:title=""/>
          </v:shape>
          <o:OLEObject Type="Embed" ProgID="Equation.DSMT4" ShapeID="_x0000_i1317" DrawAspect="Content" ObjectID="_1497354432" r:id="rId14"/>
        </w:object>
      </w:r>
      <w:r w:rsidRPr="00BD637C">
        <w:rPr>
          <w:rFonts w:ascii="Arial" w:hAnsi="Arial" w:cs="Arial"/>
          <w:sz w:val="18"/>
          <w:szCs w:val="18"/>
        </w:rPr>
        <w:t xml:space="preserve">, </w:t>
      </w:r>
      <w:r w:rsidRPr="00BD637C">
        <w:rPr>
          <w:rFonts w:ascii="Arial" w:hAnsi="Arial" w:cs="Arial"/>
          <w:position w:val="-8"/>
          <w:sz w:val="18"/>
          <w:szCs w:val="18"/>
        </w:rPr>
        <w:object w:dxaOrig="900" w:dyaOrig="279" w14:anchorId="30FA7EAD">
          <v:shape id="_x0000_i1318" type="#_x0000_t75" style="width:45pt;height:14.25pt" o:ole="">
            <v:imagedata r:id="rId15" o:title=""/>
          </v:shape>
          <o:OLEObject Type="Embed" ProgID="Equation.DSMT4" ShapeID="_x0000_i1318" DrawAspect="Content" ObjectID="_1497354433" r:id="rId16"/>
        </w:object>
      </w:r>
      <w:r w:rsidRPr="00BD637C">
        <w:rPr>
          <w:rFonts w:ascii="Arial" w:hAnsi="Arial" w:cs="Arial"/>
          <w:sz w:val="18"/>
          <w:szCs w:val="18"/>
        </w:rPr>
        <w:t xml:space="preserve">. </w:t>
      </w:r>
    </w:p>
  </w:footnote>
  <w:footnote w:id="7">
    <w:p w14:paraId="7C51C68E" w14:textId="02586E34" w:rsidR="00FA64C0" w:rsidRPr="00BD637C" w:rsidRDefault="00FA64C0" w:rsidP="00A8153F">
      <w:pPr>
        <w:pStyle w:val="Textodenotaderodap"/>
        <w:jc w:val="both"/>
        <w:rPr>
          <w:rFonts w:ascii="Arial" w:hAnsi="Arial" w:cs="Arial"/>
          <w:sz w:val="18"/>
          <w:szCs w:val="18"/>
        </w:rPr>
      </w:pPr>
      <w:r w:rsidRPr="00BD637C">
        <w:rPr>
          <w:rStyle w:val="Refdenotaderodap"/>
          <w:rFonts w:ascii="Arial" w:hAnsi="Arial" w:cs="Arial"/>
          <w:sz w:val="18"/>
          <w:szCs w:val="18"/>
        </w:rPr>
        <w:footnoteRef/>
      </w:r>
      <w:r w:rsidRPr="00BD637C">
        <w:rPr>
          <w:rFonts w:ascii="Arial" w:hAnsi="Arial" w:cs="Arial"/>
          <w:sz w:val="18"/>
          <w:szCs w:val="18"/>
        </w:rPr>
        <w:t xml:space="preserve"> As discussed in the text, every individual also considers the benefits of establishing residence in any of the </w:t>
      </w:r>
      <w:r w:rsidRPr="00BD637C">
        <w:rPr>
          <w:rFonts w:ascii="Arial" w:hAnsi="Arial" w:cs="Arial"/>
          <w:position w:val="-6"/>
          <w:sz w:val="18"/>
          <w:szCs w:val="18"/>
        </w:rPr>
        <w:object w:dxaOrig="480" w:dyaOrig="240" w14:anchorId="2CBB83AE">
          <v:shape id="_x0000_i1319" type="#_x0000_t75" style="width:24pt;height:12pt" o:ole="">
            <v:imagedata r:id="rId17" o:title=""/>
          </v:shape>
          <o:OLEObject Type="Embed" ProgID="Equation.DSMT4" ShapeID="_x0000_i1319" DrawAspect="Content" ObjectID="_1497354434" r:id="rId18"/>
        </w:object>
      </w:r>
      <w:r w:rsidRPr="00BD637C">
        <w:rPr>
          <w:rFonts w:ascii="Arial" w:hAnsi="Arial" w:cs="Arial"/>
          <w:sz w:val="18"/>
          <w:szCs w:val="18"/>
        </w:rPr>
        <w:t xml:space="preserve"> regions where he or she does not enjoy an attachment benefit. Hence, there is a larger number (indeed, a continuum) of potential conditions that may characterize the migration equilibrium. However, as we will show below, the full set of conditions that describe every individual’s residential choice between a region where he or she enjoys an attachment benefit and a region where he or she does not derive an attachment benefit can be ignored. In equilibrium, the utility from residing in any region in which an individual does not enjoy attachment benefit is strictly lower than the utility that this individual obtains from residing in the preferred choice between the two regions in which he or she obtains attachment benefits.</w:t>
      </w:r>
    </w:p>
  </w:footnote>
  <w:footnote w:id="8">
    <w:p w14:paraId="4DF90708" w14:textId="3D94BC59" w:rsidR="00FA64C0" w:rsidRPr="00FA64C0" w:rsidRDefault="00FA64C0" w:rsidP="003A00F9">
      <w:pPr>
        <w:pStyle w:val="Textodenotaderodap"/>
        <w:rPr>
          <w:rFonts w:ascii="Arial" w:hAnsi="Arial" w:cs="Arial"/>
        </w:rPr>
      </w:pPr>
      <w:r w:rsidRPr="00BD637C">
        <w:rPr>
          <w:rStyle w:val="Refdenotaderodap"/>
          <w:rFonts w:ascii="Arial" w:hAnsi="Arial" w:cs="Arial"/>
          <w:sz w:val="18"/>
          <w:szCs w:val="18"/>
        </w:rPr>
        <w:footnoteRef/>
      </w:r>
      <w:r w:rsidRPr="00BD637C">
        <w:rPr>
          <w:rFonts w:ascii="Arial" w:hAnsi="Arial" w:cs="Arial"/>
          <w:sz w:val="18"/>
          <w:szCs w:val="18"/>
        </w:rPr>
        <w:t xml:space="preserve"> A proof of this claim is available from the authors upon request.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B3"/>
    <w:rsid w:val="00001793"/>
    <w:rsid w:val="00011676"/>
    <w:rsid w:val="00017D84"/>
    <w:rsid w:val="00023A47"/>
    <w:rsid w:val="00023FCF"/>
    <w:rsid w:val="000253AB"/>
    <w:rsid w:val="000327E0"/>
    <w:rsid w:val="00042938"/>
    <w:rsid w:val="00047D76"/>
    <w:rsid w:val="00050A24"/>
    <w:rsid w:val="00053FE2"/>
    <w:rsid w:val="000557B4"/>
    <w:rsid w:val="00061951"/>
    <w:rsid w:val="000645CF"/>
    <w:rsid w:val="00085656"/>
    <w:rsid w:val="0009297F"/>
    <w:rsid w:val="000933C2"/>
    <w:rsid w:val="000A250B"/>
    <w:rsid w:val="000A2922"/>
    <w:rsid w:val="000D1DC6"/>
    <w:rsid w:val="000E511E"/>
    <w:rsid w:val="000F6A1D"/>
    <w:rsid w:val="001112E6"/>
    <w:rsid w:val="00114283"/>
    <w:rsid w:val="001153E4"/>
    <w:rsid w:val="00121480"/>
    <w:rsid w:val="0013557D"/>
    <w:rsid w:val="001369B6"/>
    <w:rsid w:val="001439FE"/>
    <w:rsid w:val="00150991"/>
    <w:rsid w:val="00155947"/>
    <w:rsid w:val="00156F56"/>
    <w:rsid w:val="0016133A"/>
    <w:rsid w:val="00170C85"/>
    <w:rsid w:val="00170F62"/>
    <w:rsid w:val="00195171"/>
    <w:rsid w:val="001A117D"/>
    <w:rsid w:val="001A13B7"/>
    <w:rsid w:val="001A3043"/>
    <w:rsid w:val="001C1C0C"/>
    <w:rsid w:val="001D2873"/>
    <w:rsid w:val="001D2B99"/>
    <w:rsid w:val="001D5A5B"/>
    <w:rsid w:val="001D638D"/>
    <w:rsid w:val="001E1A57"/>
    <w:rsid w:val="001F4568"/>
    <w:rsid w:val="001F5BEA"/>
    <w:rsid w:val="002000B3"/>
    <w:rsid w:val="00201A4F"/>
    <w:rsid w:val="00210175"/>
    <w:rsid w:val="00210A0F"/>
    <w:rsid w:val="00221779"/>
    <w:rsid w:val="00221986"/>
    <w:rsid w:val="00234D73"/>
    <w:rsid w:val="00237193"/>
    <w:rsid w:val="002436E3"/>
    <w:rsid w:val="00246CAB"/>
    <w:rsid w:val="002526FA"/>
    <w:rsid w:val="00261581"/>
    <w:rsid w:val="002C462A"/>
    <w:rsid w:val="002F1F62"/>
    <w:rsid w:val="002F3318"/>
    <w:rsid w:val="002F33CB"/>
    <w:rsid w:val="002F56E1"/>
    <w:rsid w:val="00300B27"/>
    <w:rsid w:val="003148BB"/>
    <w:rsid w:val="0033066A"/>
    <w:rsid w:val="0033446D"/>
    <w:rsid w:val="00344535"/>
    <w:rsid w:val="003619D5"/>
    <w:rsid w:val="00363C8D"/>
    <w:rsid w:val="00370ADE"/>
    <w:rsid w:val="00374ACB"/>
    <w:rsid w:val="00376488"/>
    <w:rsid w:val="00393847"/>
    <w:rsid w:val="003952FD"/>
    <w:rsid w:val="003A00F9"/>
    <w:rsid w:val="003A115B"/>
    <w:rsid w:val="003A3E4C"/>
    <w:rsid w:val="003B082B"/>
    <w:rsid w:val="003E37FE"/>
    <w:rsid w:val="003F21C1"/>
    <w:rsid w:val="00433922"/>
    <w:rsid w:val="00445465"/>
    <w:rsid w:val="00457022"/>
    <w:rsid w:val="00457A2C"/>
    <w:rsid w:val="00460C02"/>
    <w:rsid w:val="00487FC4"/>
    <w:rsid w:val="00494C1C"/>
    <w:rsid w:val="004C3975"/>
    <w:rsid w:val="004D546E"/>
    <w:rsid w:val="004D7DE2"/>
    <w:rsid w:val="004F3500"/>
    <w:rsid w:val="00503C96"/>
    <w:rsid w:val="005130D6"/>
    <w:rsid w:val="00516FEC"/>
    <w:rsid w:val="00536253"/>
    <w:rsid w:val="005557B0"/>
    <w:rsid w:val="00566CBA"/>
    <w:rsid w:val="00573D10"/>
    <w:rsid w:val="0057515A"/>
    <w:rsid w:val="0059027F"/>
    <w:rsid w:val="005A21D8"/>
    <w:rsid w:val="005B129D"/>
    <w:rsid w:val="005B2822"/>
    <w:rsid w:val="005B32FB"/>
    <w:rsid w:val="005B60EB"/>
    <w:rsid w:val="005C3355"/>
    <w:rsid w:val="005C4016"/>
    <w:rsid w:val="005D27F9"/>
    <w:rsid w:val="005D475F"/>
    <w:rsid w:val="005E0DE4"/>
    <w:rsid w:val="005E3664"/>
    <w:rsid w:val="005E6ADA"/>
    <w:rsid w:val="006064F6"/>
    <w:rsid w:val="006240BC"/>
    <w:rsid w:val="006365A6"/>
    <w:rsid w:val="00640424"/>
    <w:rsid w:val="00650452"/>
    <w:rsid w:val="0065258C"/>
    <w:rsid w:val="00657068"/>
    <w:rsid w:val="00665E62"/>
    <w:rsid w:val="0066767D"/>
    <w:rsid w:val="0067624B"/>
    <w:rsid w:val="00692F37"/>
    <w:rsid w:val="00693C4E"/>
    <w:rsid w:val="006B561A"/>
    <w:rsid w:val="006C2C6D"/>
    <w:rsid w:val="006C5C83"/>
    <w:rsid w:val="006E6FB1"/>
    <w:rsid w:val="006F42A3"/>
    <w:rsid w:val="00711D78"/>
    <w:rsid w:val="0071625C"/>
    <w:rsid w:val="00735987"/>
    <w:rsid w:val="00740D68"/>
    <w:rsid w:val="00741AD7"/>
    <w:rsid w:val="007462A4"/>
    <w:rsid w:val="00747921"/>
    <w:rsid w:val="0075255B"/>
    <w:rsid w:val="00766782"/>
    <w:rsid w:val="00770BCE"/>
    <w:rsid w:val="00786ECE"/>
    <w:rsid w:val="00793669"/>
    <w:rsid w:val="00795ACD"/>
    <w:rsid w:val="007A18A9"/>
    <w:rsid w:val="007A1D31"/>
    <w:rsid w:val="007A6015"/>
    <w:rsid w:val="007C06AA"/>
    <w:rsid w:val="007C0915"/>
    <w:rsid w:val="007C38B3"/>
    <w:rsid w:val="007C5DDC"/>
    <w:rsid w:val="007D26B5"/>
    <w:rsid w:val="00800008"/>
    <w:rsid w:val="008064F0"/>
    <w:rsid w:val="0081060F"/>
    <w:rsid w:val="008149FF"/>
    <w:rsid w:val="0082452F"/>
    <w:rsid w:val="0082620A"/>
    <w:rsid w:val="00827D95"/>
    <w:rsid w:val="00845156"/>
    <w:rsid w:val="00862852"/>
    <w:rsid w:val="00875A5C"/>
    <w:rsid w:val="008911A9"/>
    <w:rsid w:val="00894497"/>
    <w:rsid w:val="008A002F"/>
    <w:rsid w:val="008A243F"/>
    <w:rsid w:val="008D26AF"/>
    <w:rsid w:val="008E0F9D"/>
    <w:rsid w:val="008E333D"/>
    <w:rsid w:val="008E7F24"/>
    <w:rsid w:val="008F10B7"/>
    <w:rsid w:val="008F2852"/>
    <w:rsid w:val="008F51A4"/>
    <w:rsid w:val="008F5BD6"/>
    <w:rsid w:val="00912FC2"/>
    <w:rsid w:val="009140D8"/>
    <w:rsid w:val="0092125B"/>
    <w:rsid w:val="00926409"/>
    <w:rsid w:val="009354DF"/>
    <w:rsid w:val="009356D2"/>
    <w:rsid w:val="0096560A"/>
    <w:rsid w:val="00970873"/>
    <w:rsid w:val="00985A3C"/>
    <w:rsid w:val="0098736A"/>
    <w:rsid w:val="009875A3"/>
    <w:rsid w:val="00997FB3"/>
    <w:rsid w:val="009A0654"/>
    <w:rsid w:val="009A2F97"/>
    <w:rsid w:val="009D06D8"/>
    <w:rsid w:val="009E29DE"/>
    <w:rsid w:val="009E3AD8"/>
    <w:rsid w:val="009E783F"/>
    <w:rsid w:val="009E7B04"/>
    <w:rsid w:val="009F61D4"/>
    <w:rsid w:val="00A06FEC"/>
    <w:rsid w:val="00A107F2"/>
    <w:rsid w:val="00A42C51"/>
    <w:rsid w:val="00A443E9"/>
    <w:rsid w:val="00A5291D"/>
    <w:rsid w:val="00A544E5"/>
    <w:rsid w:val="00A74770"/>
    <w:rsid w:val="00A77DC3"/>
    <w:rsid w:val="00A8153F"/>
    <w:rsid w:val="00A90FD9"/>
    <w:rsid w:val="00AA0ECE"/>
    <w:rsid w:val="00AB1137"/>
    <w:rsid w:val="00AB5A97"/>
    <w:rsid w:val="00AC532C"/>
    <w:rsid w:val="00AD5D80"/>
    <w:rsid w:val="00AF4F7F"/>
    <w:rsid w:val="00B04A8F"/>
    <w:rsid w:val="00B07FDD"/>
    <w:rsid w:val="00B46934"/>
    <w:rsid w:val="00B5447A"/>
    <w:rsid w:val="00B55809"/>
    <w:rsid w:val="00B8323E"/>
    <w:rsid w:val="00B850DA"/>
    <w:rsid w:val="00B8641A"/>
    <w:rsid w:val="00B91146"/>
    <w:rsid w:val="00B94964"/>
    <w:rsid w:val="00BB4686"/>
    <w:rsid w:val="00BB59DD"/>
    <w:rsid w:val="00BD3317"/>
    <w:rsid w:val="00BD3DD4"/>
    <w:rsid w:val="00BD637C"/>
    <w:rsid w:val="00BD6C0E"/>
    <w:rsid w:val="00BD73B3"/>
    <w:rsid w:val="00BD75E0"/>
    <w:rsid w:val="00BE2131"/>
    <w:rsid w:val="00BE358B"/>
    <w:rsid w:val="00BE5133"/>
    <w:rsid w:val="00C15DDA"/>
    <w:rsid w:val="00C20193"/>
    <w:rsid w:val="00C355E6"/>
    <w:rsid w:val="00C41400"/>
    <w:rsid w:val="00C47DE1"/>
    <w:rsid w:val="00C5199B"/>
    <w:rsid w:val="00C52D73"/>
    <w:rsid w:val="00C5484D"/>
    <w:rsid w:val="00C55892"/>
    <w:rsid w:val="00C56957"/>
    <w:rsid w:val="00C56AF8"/>
    <w:rsid w:val="00C74264"/>
    <w:rsid w:val="00C80C12"/>
    <w:rsid w:val="00CA4807"/>
    <w:rsid w:val="00CA6D6A"/>
    <w:rsid w:val="00CA6EBA"/>
    <w:rsid w:val="00CC47A8"/>
    <w:rsid w:val="00CF103F"/>
    <w:rsid w:val="00D0303D"/>
    <w:rsid w:val="00D14561"/>
    <w:rsid w:val="00D2593A"/>
    <w:rsid w:val="00D354E1"/>
    <w:rsid w:val="00D41264"/>
    <w:rsid w:val="00D42345"/>
    <w:rsid w:val="00D47015"/>
    <w:rsid w:val="00D60E4F"/>
    <w:rsid w:val="00D6548A"/>
    <w:rsid w:val="00D7171C"/>
    <w:rsid w:val="00D72EFE"/>
    <w:rsid w:val="00D77016"/>
    <w:rsid w:val="00D84CBE"/>
    <w:rsid w:val="00D9720A"/>
    <w:rsid w:val="00DB1D53"/>
    <w:rsid w:val="00DB4F3C"/>
    <w:rsid w:val="00DB7B20"/>
    <w:rsid w:val="00DC7259"/>
    <w:rsid w:val="00DD3E9A"/>
    <w:rsid w:val="00DE5B2C"/>
    <w:rsid w:val="00DF2674"/>
    <w:rsid w:val="00DF708E"/>
    <w:rsid w:val="00E02013"/>
    <w:rsid w:val="00E059BA"/>
    <w:rsid w:val="00E07F38"/>
    <w:rsid w:val="00E26105"/>
    <w:rsid w:val="00E271A0"/>
    <w:rsid w:val="00E37878"/>
    <w:rsid w:val="00E407B0"/>
    <w:rsid w:val="00E43608"/>
    <w:rsid w:val="00E54236"/>
    <w:rsid w:val="00E54B8D"/>
    <w:rsid w:val="00E56850"/>
    <w:rsid w:val="00E80FC0"/>
    <w:rsid w:val="00E83955"/>
    <w:rsid w:val="00E87356"/>
    <w:rsid w:val="00E96D35"/>
    <w:rsid w:val="00EA5C66"/>
    <w:rsid w:val="00EB1DE5"/>
    <w:rsid w:val="00EC4F40"/>
    <w:rsid w:val="00ED07CD"/>
    <w:rsid w:val="00ED0E55"/>
    <w:rsid w:val="00ED38D4"/>
    <w:rsid w:val="00ED4B4B"/>
    <w:rsid w:val="00ED4FF5"/>
    <w:rsid w:val="00EE1119"/>
    <w:rsid w:val="00F119F4"/>
    <w:rsid w:val="00F143CB"/>
    <w:rsid w:val="00F3212B"/>
    <w:rsid w:val="00F45C72"/>
    <w:rsid w:val="00F52D42"/>
    <w:rsid w:val="00F613FD"/>
    <w:rsid w:val="00F71905"/>
    <w:rsid w:val="00FA3E40"/>
    <w:rsid w:val="00FA64C0"/>
    <w:rsid w:val="00FB4165"/>
    <w:rsid w:val="00FB5D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1F12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rsid w:val="00D41264"/>
    <w:pPr>
      <w:tabs>
        <w:tab w:val="center" w:pos="4320"/>
        <w:tab w:val="right" w:pos="8640"/>
      </w:tabs>
    </w:pPr>
  </w:style>
  <w:style w:type="character" w:customStyle="1" w:styleId="RodapChar">
    <w:name w:val="Rodapé Char"/>
    <w:basedOn w:val="Fontepargpadro"/>
    <w:link w:val="Rodap"/>
    <w:uiPriority w:val="99"/>
    <w:rsid w:val="00D41264"/>
  </w:style>
  <w:style w:type="character" w:styleId="Nmerodepgina">
    <w:name w:val="page number"/>
    <w:basedOn w:val="Fontepargpadro"/>
    <w:uiPriority w:val="99"/>
    <w:semiHidden/>
    <w:unhideWhenUsed/>
    <w:rsid w:val="00D41264"/>
  </w:style>
  <w:style w:type="paragraph" w:styleId="Textodenotaderodap">
    <w:name w:val="footnote text"/>
    <w:basedOn w:val="Normal"/>
    <w:link w:val="TextodenotaderodapChar"/>
    <w:uiPriority w:val="99"/>
    <w:unhideWhenUsed/>
    <w:rsid w:val="00AB1137"/>
  </w:style>
  <w:style w:type="character" w:customStyle="1" w:styleId="TextodenotaderodapChar">
    <w:name w:val="Texto de nota de rodapé Char"/>
    <w:basedOn w:val="Fontepargpadro"/>
    <w:link w:val="Textodenotaderodap"/>
    <w:uiPriority w:val="99"/>
    <w:rsid w:val="00AB1137"/>
  </w:style>
  <w:style w:type="character" w:styleId="Refdenotaderodap">
    <w:name w:val="footnote reference"/>
    <w:basedOn w:val="Fontepargpadro"/>
    <w:uiPriority w:val="99"/>
    <w:unhideWhenUsed/>
    <w:rsid w:val="00AB1137"/>
    <w:rPr>
      <w:vertAlign w:val="superscript"/>
    </w:rPr>
  </w:style>
  <w:style w:type="character" w:styleId="Hyperlink">
    <w:name w:val="Hyperlink"/>
    <w:basedOn w:val="Fontepargpadro"/>
    <w:uiPriority w:val="99"/>
    <w:unhideWhenUsed/>
    <w:rsid w:val="00EE1119"/>
    <w:rPr>
      <w:color w:val="0000FF"/>
      <w:u w:val="single"/>
    </w:rPr>
  </w:style>
  <w:style w:type="character" w:customStyle="1" w:styleId="apple-converted-space">
    <w:name w:val="apple-converted-space"/>
    <w:basedOn w:val="Fontepargpadro"/>
    <w:rsid w:val="00EE1119"/>
  </w:style>
  <w:style w:type="character" w:customStyle="1" w:styleId="name">
    <w:name w:val="name"/>
    <w:basedOn w:val="Fontepargpadro"/>
    <w:rsid w:val="00EE1119"/>
  </w:style>
  <w:style w:type="character" w:customStyle="1" w:styleId="slug-vol">
    <w:name w:val="slug-vol"/>
    <w:basedOn w:val="Fontepargpadro"/>
    <w:rsid w:val="00EE1119"/>
  </w:style>
  <w:style w:type="character" w:customStyle="1" w:styleId="slug-issue">
    <w:name w:val="slug-issue"/>
    <w:basedOn w:val="Fontepargpadro"/>
    <w:rsid w:val="00EE1119"/>
  </w:style>
  <w:style w:type="character" w:customStyle="1" w:styleId="slug-pages">
    <w:name w:val="slug-pages"/>
    <w:basedOn w:val="Fontepargpadro"/>
    <w:rsid w:val="00EE1119"/>
  </w:style>
  <w:style w:type="paragraph" w:styleId="Textodebalo">
    <w:name w:val="Balloon Text"/>
    <w:basedOn w:val="Normal"/>
    <w:link w:val="TextodebaloChar"/>
    <w:uiPriority w:val="99"/>
    <w:semiHidden/>
    <w:unhideWhenUsed/>
    <w:rsid w:val="00A42C51"/>
    <w:rPr>
      <w:rFonts w:ascii="Tahoma" w:hAnsi="Tahoma" w:cs="Tahoma"/>
      <w:sz w:val="16"/>
      <w:szCs w:val="16"/>
    </w:rPr>
  </w:style>
  <w:style w:type="character" w:customStyle="1" w:styleId="TextodebaloChar">
    <w:name w:val="Texto de balão Char"/>
    <w:basedOn w:val="Fontepargpadro"/>
    <w:link w:val="Textodebalo"/>
    <w:uiPriority w:val="99"/>
    <w:semiHidden/>
    <w:rsid w:val="00A42C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rsid w:val="00D41264"/>
    <w:pPr>
      <w:tabs>
        <w:tab w:val="center" w:pos="4320"/>
        <w:tab w:val="right" w:pos="8640"/>
      </w:tabs>
    </w:pPr>
  </w:style>
  <w:style w:type="character" w:customStyle="1" w:styleId="RodapChar">
    <w:name w:val="Rodapé Char"/>
    <w:basedOn w:val="Fontepargpadro"/>
    <w:link w:val="Rodap"/>
    <w:uiPriority w:val="99"/>
    <w:rsid w:val="00D41264"/>
  </w:style>
  <w:style w:type="character" w:styleId="Nmerodepgina">
    <w:name w:val="page number"/>
    <w:basedOn w:val="Fontepargpadro"/>
    <w:uiPriority w:val="99"/>
    <w:semiHidden/>
    <w:unhideWhenUsed/>
    <w:rsid w:val="00D41264"/>
  </w:style>
  <w:style w:type="paragraph" w:styleId="Textodenotaderodap">
    <w:name w:val="footnote text"/>
    <w:basedOn w:val="Normal"/>
    <w:link w:val="TextodenotaderodapChar"/>
    <w:uiPriority w:val="99"/>
    <w:unhideWhenUsed/>
    <w:rsid w:val="00AB1137"/>
  </w:style>
  <w:style w:type="character" w:customStyle="1" w:styleId="TextodenotaderodapChar">
    <w:name w:val="Texto de nota de rodapé Char"/>
    <w:basedOn w:val="Fontepargpadro"/>
    <w:link w:val="Textodenotaderodap"/>
    <w:uiPriority w:val="99"/>
    <w:rsid w:val="00AB1137"/>
  </w:style>
  <w:style w:type="character" w:styleId="Refdenotaderodap">
    <w:name w:val="footnote reference"/>
    <w:basedOn w:val="Fontepargpadro"/>
    <w:uiPriority w:val="99"/>
    <w:unhideWhenUsed/>
    <w:rsid w:val="00AB1137"/>
    <w:rPr>
      <w:vertAlign w:val="superscript"/>
    </w:rPr>
  </w:style>
  <w:style w:type="character" w:styleId="Hyperlink">
    <w:name w:val="Hyperlink"/>
    <w:basedOn w:val="Fontepargpadro"/>
    <w:uiPriority w:val="99"/>
    <w:unhideWhenUsed/>
    <w:rsid w:val="00EE1119"/>
    <w:rPr>
      <w:color w:val="0000FF"/>
      <w:u w:val="single"/>
    </w:rPr>
  </w:style>
  <w:style w:type="character" w:customStyle="1" w:styleId="apple-converted-space">
    <w:name w:val="apple-converted-space"/>
    <w:basedOn w:val="Fontepargpadro"/>
    <w:rsid w:val="00EE1119"/>
  </w:style>
  <w:style w:type="character" w:customStyle="1" w:styleId="name">
    <w:name w:val="name"/>
    <w:basedOn w:val="Fontepargpadro"/>
    <w:rsid w:val="00EE1119"/>
  </w:style>
  <w:style w:type="character" w:customStyle="1" w:styleId="slug-vol">
    <w:name w:val="slug-vol"/>
    <w:basedOn w:val="Fontepargpadro"/>
    <w:rsid w:val="00EE1119"/>
  </w:style>
  <w:style w:type="character" w:customStyle="1" w:styleId="slug-issue">
    <w:name w:val="slug-issue"/>
    <w:basedOn w:val="Fontepargpadro"/>
    <w:rsid w:val="00EE1119"/>
  </w:style>
  <w:style w:type="character" w:customStyle="1" w:styleId="slug-pages">
    <w:name w:val="slug-pages"/>
    <w:basedOn w:val="Fontepargpadro"/>
    <w:rsid w:val="00EE1119"/>
  </w:style>
  <w:style w:type="paragraph" w:styleId="Textodebalo">
    <w:name w:val="Balloon Text"/>
    <w:basedOn w:val="Normal"/>
    <w:link w:val="TextodebaloChar"/>
    <w:uiPriority w:val="99"/>
    <w:semiHidden/>
    <w:unhideWhenUsed/>
    <w:rsid w:val="00A42C51"/>
    <w:rPr>
      <w:rFonts w:ascii="Tahoma" w:hAnsi="Tahoma" w:cs="Tahoma"/>
      <w:sz w:val="16"/>
      <w:szCs w:val="16"/>
    </w:rPr>
  </w:style>
  <w:style w:type="character" w:customStyle="1" w:styleId="TextodebaloChar">
    <w:name w:val="Texto de balão Char"/>
    <w:basedOn w:val="Fontepargpadro"/>
    <w:link w:val="Textodebalo"/>
    <w:uiPriority w:val="99"/>
    <w:semiHidden/>
    <w:rsid w:val="00A42C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emf"/><Relationship Id="rId299" Type="http://schemas.openxmlformats.org/officeDocument/2006/relationships/oleObject" Target="embeddings/oleObject157.bin"/><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83.emf"/><Relationship Id="rId324" Type="http://schemas.openxmlformats.org/officeDocument/2006/relationships/image" Target="media/image158.emf"/><Relationship Id="rId366" Type="http://schemas.openxmlformats.org/officeDocument/2006/relationships/oleObject" Target="embeddings/oleObject196.bin"/><Relationship Id="rId531" Type="http://schemas.openxmlformats.org/officeDocument/2006/relationships/image" Target="media/image256.wmf"/><Relationship Id="rId170" Type="http://schemas.openxmlformats.org/officeDocument/2006/relationships/image" Target="media/image88.wmf"/><Relationship Id="rId226" Type="http://schemas.openxmlformats.org/officeDocument/2006/relationships/image" Target="media/image115.emf"/><Relationship Id="rId433" Type="http://schemas.openxmlformats.org/officeDocument/2006/relationships/image" Target="media/image207.wmf"/><Relationship Id="rId268" Type="http://schemas.openxmlformats.org/officeDocument/2006/relationships/oleObject" Target="embeddings/oleObject140.bin"/><Relationship Id="rId475" Type="http://schemas.openxmlformats.org/officeDocument/2006/relationships/image" Target="media/image229.wmf"/><Relationship Id="rId32" Type="http://schemas.openxmlformats.org/officeDocument/2006/relationships/oleObject" Target="embeddings/oleObject10.bin"/><Relationship Id="rId74" Type="http://schemas.openxmlformats.org/officeDocument/2006/relationships/oleObject" Target="embeddings/oleObject31.bin"/><Relationship Id="rId128" Type="http://schemas.openxmlformats.org/officeDocument/2006/relationships/oleObject" Target="embeddings/oleObject64.bin"/><Relationship Id="rId335" Type="http://schemas.openxmlformats.org/officeDocument/2006/relationships/oleObject" Target="embeddings/oleObject176.bin"/><Relationship Id="rId377" Type="http://schemas.openxmlformats.org/officeDocument/2006/relationships/oleObject" Target="embeddings/oleObject202.bin"/><Relationship Id="rId500" Type="http://schemas.openxmlformats.org/officeDocument/2006/relationships/oleObject" Target="embeddings/oleObject269.bin"/><Relationship Id="rId542" Type="http://schemas.openxmlformats.org/officeDocument/2006/relationships/oleObject" Target="embeddings/oleObject290.bin"/><Relationship Id="rId5" Type="http://schemas.openxmlformats.org/officeDocument/2006/relationships/webSettings" Target="webSettings.xml"/><Relationship Id="rId181" Type="http://schemas.openxmlformats.org/officeDocument/2006/relationships/image" Target="media/image93.emf"/><Relationship Id="rId237" Type="http://schemas.openxmlformats.org/officeDocument/2006/relationships/oleObject" Target="embeddings/oleObject121.bin"/><Relationship Id="rId402" Type="http://schemas.openxmlformats.org/officeDocument/2006/relationships/image" Target="media/image193.wmf"/><Relationship Id="rId279" Type="http://schemas.openxmlformats.org/officeDocument/2006/relationships/image" Target="media/image137.emf"/><Relationship Id="rId444" Type="http://schemas.openxmlformats.org/officeDocument/2006/relationships/oleObject" Target="embeddings/oleObject239.bin"/><Relationship Id="rId486" Type="http://schemas.openxmlformats.org/officeDocument/2006/relationships/image" Target="media/image234.wmf"/><Relationship Id="rId43" Type="http://schemas.openxmlformats.org/officeDocument/2006/relationships/image" Target="media/image19.emf"/><Relationship Id="rId139" Type="http://schemas.openxmlformats.org/officeDocument/2006/relationships/image" Target="media/image73.emf"/><Relationship Id="rId290" Type="http://schemas.openxmlformats.org/officeDocument/2006/relationships/image" Target="media/image142.emf"/><Relationship Id="rId304" Type="http://schemas.openxmlformats.org/officeDocument/2006/relationships/image" Target="media/image148.emf"/><Relationship Id="rId346" Type="http://schemas.openxmlformats.org/officeDocument/2006/relationships/image" Target="media/image165.wmf"/><Relationship Id="rId388" Type="http://schemas.openxmlformats.org/officeDocument/2006/relationships/image" Target="media/image184.wmf"/><Relationship Id="rId511" Type="http://schemas.openxmlformats.org/officeDocument/2006/relationships/image" Target="media/image246.wmf"/><Relationship Id="rId553" Type="http://schemas.openxmlformats.org/officeDocument/2006/relationships/hyperlink" Target="http://www.sciencedirect.com/science/journal/00472727" TargetMode="External"/><Relationship Id="rId85" Type="http://schemas.openxmlformats.org/officeDocument/2006/relationships/image" Target="media/image40.emf"/><Relationship Id="rId150" Type="http://schemas.openxmlformats.org/officeDocument/2006/relationships/oleObject" Target="embeddings/oleObject75.bin"/><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image" Target="media/image198.wmf"/><Relationship Id="rId248" Type="http://schemas.openxmlformats.org/officeDocument/2006/relationships/image" Target="media/image124.wmf"/><Relationship Id="rId455" Type="http://schemas.openxmlformats.org/officeDocument/2006/relationships/image" Target="media/image218.wmf"/><Relationship Id="rId497" Type="http://schemas.openxmlformats.org/officeDocument/2006/relationships/image" Target="media/image239.wmf"/><Relationship Id="rId12" Type="http://schemas.openxmlformats.org/officeDocument/2006/relationships/image" Target="media/image3.emf"/><Relationship Id="rId108" Type="http://schemas.openxmlformats.org/officeDocument/2006/relationships/oleObject" Target="embeddings/oleObject54.bin"/><Relationship Id="rId315" Type="http://schemas.openxmlformats.org/officeDocument/2006/relationships/oleObject" Target="embeddings/oleObject165.bin"/><Relationship Id="rId357" Type="http://schemas.openxmlformats.org/officeDocument/2006/relationships/oleObject" Target="embeddings/oleObject191.bin"/><Relationship Id="rId522" Type="http://schemas.openxmlformats.org/officeDocument/2006/relationships/oleObject" Target="embeddings/oleObject280.bin"/><Relationship Id="rId54" Type="http://schemas.openxmlformats.org/officeDocument/2006/relationships/oleObject" Target="embeddings/oleObject21.bin"/><Relationship Id="rId96" Type="http://schemas.openxmlformats.org/officeDocument/2006/relationships/oleObject" Target="embeddings/oleObject45.bin"/><Relationship Id="rId161" Type="http://schemas.openxmlformats.org/officeDocument/2006/relationships/image" Target="media/image84.emf"/><Relationship Id="rId217" Type="http://schemas.openxmlformats.org/officeDocument/2006/relationships/oleObject" Target="embeddings/oleObject110.bin"/><Relationship Id="rId399" Type="http://schemas.openxmlformats.org/officeDocument/2006/relationships/oleObject" Target="embeddings/oleObject215.bin"/><Relationship Id="rId259" Type="http://schemas.openxmlformats.org/officeDocument/2006/relationships/oleObject" Target="embeddings/oleObject133.bin"/><Relationship Id="rId424" Type="http://schemas.openxmlformats.org/officeDocument/2006/relationships/oleObject" Target="embeddings/oleObject229.bin"/><Relationship Id="rId466" Type="http://schemas.openxmlformats.org/officeDocument/2006/relationships/oleObject" Target="embeddings/oleObject251.bin"/><Relationship Id="rId23" Type="http://schemas.openxmlformats.org/officeDocument/2006/relationships/image" Target="media/image9.emf"/><Relationship Id="rId119" Type="http://schemas.openxmlformats.org/officeDocument/2006/relationships/image" Target="media/image63.emf"/><Relationship Id="rId270" Type="http://schemas.openxmlformats.org/officeDocument/2006/relationships/oleObject" Target="embeddings/oleObject141.bin"/><Relationship Id="rId326" Type="http://schemas.openxmlformats.org/officeDocument/2006/relationships/image" Target="media/image159.emf"/><Relationship Id="rId533" Type="http://schemas.openxmlformats.org/officeDocument/2006/relationships/image" Target="media/image257.wmf"/><Relationship Id="rId65" Type="http://schemas.openxmlformats.org/officeDocument/2006/relationships/image" Target="media/image30.emf"/><Relationship Id="rId130" Type="http://schemas.openxmlformats.org/officeDocument/2006/relationships/oleObject" Target="embeddings/oleObject65.bin"/><Relationship Id="rId368" Type="http://schemas.openxmlformats.org/officeDocument/2006/relationships/oleObject" Target="embeddings/oleObject197.bin"/><Relationship Id="rId172" Type="http://schemas.openxmlformats.org/officeDocument/2006/relationships/image" Target="media/image89.wmf"/><Relationship Id="rId228" Type="http://schemas.openxmlformats.org/officeDocument/2006/relationships/image" Target="media/image116.emf"/><Relationship Id="rId435" Type="http://schemas.openxmlformats.org/officeDocument/2006/relationships/image" Target="media/image208.wmf"/><Relationship Id="rId477" Type="http://schemas.openxmlformats.org/officeDocument/2006/relationships/image" Target="media/image230.wmf"/><Relationship Id="rId281" Type="http://schemas.openxmlformats.org/officeDocument/2006/relationships/image" Target="media/image138.emf"/><Relationship Id="rId337" Type="http://schemas.openxmlformats.org/officeDocument/2006/relationships/oleObject" Target="embeddings/oleObject178.bin"/><Relationship Id="rId502" Type="http://schemas.openxmlformats.org/officeDocument/2006/relationships/oleObject" Target="embeddings/oleObject270.bin"/><Relationship Id="rId34" Type="http://schemas.openxmlformats.org/officeDocument/2006/relationships/oleObject" Target="embeddings/oleObject11.bin"/><Relationship Id="rId76" Type="http://schemas.openxmlformats.org/officeDocument/2006/relationships/oleObject" Target="embeddings/oleObject32.bin"/><Relationship Id="rId141" Type="http://schemas.openxmlformats.org/officeDocument/2006/relationships/image" Target="media/image74.emf"/><Relationship Id="rId379" Type="http://schemas.openxmlformats.org/officeDocument/2006/relationships/oleObject" Target="embeddings/oleObject203.bin"/><Relationship Id="rId544" Type="http://schemas.openxmlformats.org/officeDocument/2006/relationships/oleObject" Target="embeddings/oleObject291.bin"/><Relationship Id="rId7" Type="http://schemas.openxmlformats.org/officeDocument/2006/relationships/endnotes" Target="endnotes.xml"/><Relationship Id="rId183" Type="http://schemas.openxmlformats.org/officeDocument/2006/relationships/image" Target="media/image94.emf"/><Relationship Id="rId239" Type="http://schemas.openxmlformats.org/officeDocument/2006/relationships/oleObject" Target="embeddings/oleObject122.bin"/><Relationship Id="rId390" Type="http://schemas.openxmlformats.org/officeDocument/2006/relationships/image" Target="media/image185.wmf"/><Relationship Id="rId404" Type="http://schemas.openxmlformats.org/officeDocument/2006/relationships/image" Target="media/image194.wmf"/><Relationship Id="rId446" Type="http://schemas.openxmlformats.org/officeDocument/2006/relationships/oleObject" Target="embeddings/oleObject240.bin"/><Relationship Id="rId250" Type="http://schemas.openxmlformats.org/officeDocument/2006/relationships/image" Target="media/image125.emf"/><Relationship Id="rId292" Type="http://schemas.openxmlformats.org/officeDocument/2006/relationships/oleObject" Target="embeddings/oleObject153.bin"/><Relationship Id="rId306" Type="http://schemas.openxmlformats.org/officeDocument/2006/relationships/image" Target="media/image149.emf"/><Relationship Id="rId488" Type="http://schemas.openxmlformats.org/officeDocument/2006/relationships/image" Target="media/image235.wmf"/><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oleObject" Target="embeddings/oleObject55.bin"/><Relationship Id="rId348" Type="http://schemas.openxmlformats.org/officeDocument/2006/relationships/image" Target="media/image166.wmf"/><Relationship Id="rId513" Type="http://schemas.openxmlformats.org/officeDocument/2006/relationships/image" Target="media/image247.wmf"/><Relationship Id="rId555" Type="http://schemas.openxmlformats.org/officeDocument/2006/relationships/footer" Target="footer2.xml"/><Relationship Id="rId152" Type="http://schemas.openxmlformats.org/officeDocument/2006/relationships/oleObject" Target="embeddings/oleObject76.bin"/><Relationship Id="rId194" Type="http://schemas.openxmlformats.org/officeDocument/2006/relationships/oleObject" Target="embeddings/oleObject98.bin"/><Relationship Id="rId208" Type="http://schemas.openxmlformats.org/officeDocument/2006/relationships/image" Target="media/image106.emf"/><Relationship Id="rId415" Type="http://schemas.openxmlformats.org/officeDocument/2006/relationships/oleObject" Target="embeddings/oleObject224.bin"/><Relationship Id="rId457" Type="http://schemas.openxmlformats.org/officeDocument/2006/relationships/image" Target="media/image220.wmf"/><Relationship Id="rId261" Type="http://schemas.openxmlformats.org/officeDocument/2006/relationships/oleObject" Target="embeddings/oleObject134.bin"/><Relationship Id="rId499" Type="http://schemas.openxmlformats.org/officeDocument/2006/relationships/image" Target="media/image240.wmf"/><Relationship Id="rId14" Type="http://schemas.openxmlformats.org/officeDocument/2006/relationships/oleObject" Target="embeddings/oleObject1.bin"/><Relationship Id="rId56" Type="http://schemas.openxmlformats.org/officeDocument/2006/relationships/oleObject" Target="embeddings/oleObject22.bin"/><Relationship Id="rId317" Type="http://schemas.openxmlformats.org/officeDocument/2006/relationships/oleObject" Target="embeddings/oleObject166.bin"/><Relationship Id="rId359" Type="http://schemas.openxmlformats.org/officeDocument/2006/relationships/oleObject" Target="embeddings/oleObject192.bin"/><Relationship Id="rId524" Type="http://schemas.openxmlformats.org/officeDocument/2006/relationships/oleObject" Target="embeddings/oleObject281.bin"/><Relationship Id="rId98" Type="http://schemas.openxmlformats.org/officeDocument/2006/relationships/oleObject" Target="embeddings/oleObject46.bin"/><Relationship Id="rId121" Type="http://schemas.openxmlformats.org/officeDocument/2006/relationships/image" Target="media/image64.emf"/><Relationship Id="rId163" Type="http://schemas.openxmlformats.org/officeDocument/2006/relationships/image" Target="media/image85.emf"/><Relationship Id="rId219" Type="http://schemas.openxmlformats.org/officeDocument/2006/relationships/oleObject" Target="embeddings/oleObject111.bin"/><Relationship Id="rId370" Type="http://schemas.openxmlformats.org/officeDocument/2006/relationships/oleObject" Target="embeddings/oleObject198.bin"/><Relationship Id="rId426" Type="http://schemas.openxmlformats.org/officeDocument/2006/relationships/oleObject" Target="embeddings/oleObject230.bin"/><Relationship Id="rId230" Type="http://schemas.openxmlformats.org/officeDocument/2006/relationships/image" Target="media/image117.emf"/><Relationship Id="rId468" Type="http://schemas.openxmlformats.org/officeDocument/2006/relationships/oleObject" Target="embeddings/oleObject252.bin"/><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oleObject" Target="embeddings/oleObject142.bin"/><Relationship Id="rId328" Type="http://schemas.openxmlformats.org/officeDocument/2006/relationships/oleObject" Target="embeddings/oleObject172.bin"/><Relationship Id="rId535" Type="http://schemas.openxmlformats.org/officeDocument/2006/relationships/image" Target="media/image258.wmf"/><Relationship Id="rId132" Type="http://schemas.openxmlformats.org/officeDocument/2006/relationships/oleObject" Target="embeddings/oleObject66.bin"/><Relationship Id="rId174" Type="http://schemas.openxmlformats.org/officeDocument/2006/relationships/oleObject" Target="embeddings/oleObject88.bin"/><Relationship Id="rId381" Type="http://schemas.openxmlformats.org/officeDocument/2006/relationships/oleObject" Target="embeddings/oleObject204.bin"/><Relationship Id="rId241" Type="http://schemas.openxmlformats.org/officeDocument/2006/relationships/oleObject" Target="embeddings/oleObject123.bin"/><Relationship Id="rId437" Type="http://schemas.openxmlformats.org/officeDocument/2006/relationships/image" Target="media/image209.wmf"/><Relationship Id="rId479" Type="http://schemas.openxmlformats.org/officeDocument/2006/relationships/oleObject" Target="embeddings/oleObject258.bin"/><Relationship Id="rId15" Type="http://schemas.openxmlformats.org/officeDocument/2006/relationships/image" Target="media/image5.emf"/><Relationship Id="rId36" Type="http://schemas.openxmlformats.org/officeDocument/2006/relationships/oleObject" Target="embeddings/oleObject12.bin"/><Relationship Id="rId57" Type="http://schemas.openxmlformats.org/officeDocument/2006/relationships/image" Target="media/image26.emf"/><Relationship Id="rId262" Type="http://schemas.openxmlformats.org/officeDocument/2006/relationships/image" Target="media/image131.emf"/><Relationship Id="rId283" Type="http://schemas.openxmlformats.org/officeDocument/2006/relationships/oleObject" Target="embeddings/oleObject148.bin"/><Relationship Id="rId318" Type="http://schemas.openxmlformats.org/officeDocument/2006/relationships/image" Target="media/image155.emf"/><Relationship Id="rId339" Type="http://schemas.openxmlformats.org/officeDocument/2006/relationships/oleObject" Target="embeddings/oleObject179.bin"/><Relationship Id="rId490" Type="http://schemas.openxmlformats.org/officeDocument/2006/relationships/image" Target="media/image236.wmf"/><Relationship Id="rId504" Type="http://schemas.openxmlformats.org/officeDocument/2006/relationships/oleObject" Target="embeddings/oleObject271.bin"/><Relationship Id="rId525" Type="http://schemas.openxmlformats.org/officeDocument/2006/relationships/image" Target="media/image253.wmf"/><Relationship Id="rId546" Type="http://schemas.openxmlformats.org/officeDocument/2006/relationships/oleObject" Target="embeddings/oleObject292.bin"/><Relationship Id="rId78" Type="http://schemas.openxmlformats.org/officeDocument/2006/relationships/oleObject" Target="embeddings/oleObject33.bin"/><Relationship Id="rId99" Type="http://schemas.openxmlformats.org/officeDocument/2006/relationships/image" Target="media/image50.emf"/><Relationship Id="rId101" Type="http://schemas.openxmlformats.org/officeDocument/2006/relationships/image" Target="media/image54.emf"/><Relationship Id="rId122" Type="http://schemas.openxmlformats.org/officeDocument/2006/relationships/oleObject" Target="embeddings/oleObject61.bin"/><Relationship Id="rId143" Type="http://schemas.openxmlformats.org/officeDocument/2006/relationships/image" Target="media/image75.emf"/><Relationship Id="rId164" Type="http://schemas.openxmlformats.org/officeDocument/2006/relationships/oleObject" Target="embeddings/oleObject82.bin"/><Relationship Id="rId185" Type="http://schemas.openxmlformats.org/officeDocument/2006/relationships/image" Target="media/image95.emf"/><Relationship Id="rId350" Type="http://schemas.openxmlformats.org/officeDocument/2006/relationships/image" Target="media/image167.wmf"/><Relationship Id="rId371" Type="http://schemas.openxmlformats.org/officeDocument/2006/relationships/oleObject" Target="embeddings/oleObject199.bin"/><Relationship Id="rId406" Type="http://schemas.openxmlformats.org/officeDocument/2006/relationships/image" Target="media/image195.wmf"/><Relationship Id="rId9" Type="http://schemas.openxmlformats.org/officeDocument/2006/relationships/hyperlink" Target="mailto:vlucas@unb.br" TargetMode="External"/><Relationship Id="rId210" Type="http://schemas.openxmlformats.org/officeDocument/2006/relationships/image" Target="media/image107.emf"/><Relationship Id="rId392" Type="http://schemas.openxmlformats.org/officeDocument/2006/relationships/image" Target="media/image186.wmf"/><Relationship Id="rId427" Type="http://schemas.openxmlformats.org/officeDocument/2006/relationships/image" Target="media/image204.wmf"/><Relationship Id="rId448" Type="http://schemas.openxmlformats.org/officeDocument/2006/relationships/oleObject" Target="embeddings/oleObject241.bin"/><Relationship Id="rId469" Type="http://schemas.openxmlformats.org/officeDocument/2006/relationships/image" Target="media/image226.wmf"/><Relationship Id="rId26" Type="http://schemas.openxmlformats.org/officeDocument/2006/relationships/oleObject" Target="embeddings/oleObject7.bin"/><Relationship Id="rId231" Type="http://schemas.openxmlformats.org/officeDocument/2006/relationships/oleObject" Target="embeddings/oleObject117.bin"/><Relationship Id="rId252" Type="http://schemas.openxmlformats.org/officeDocument/2006/relationships/image" Target="media/image126.emf"/><Relationship Id="rId273" Type="http://schemas.openxmlformats.org/officeDocument/2006/relationships/image" Target="media/image134.emf"/><Relationship Id="rId294" Type="http://schemas.openxmlformats.org/officeDocument/2006/relationships/oleObject" Target="embeddings/oleObject154.bin"/><Relationship Id="rId308" Type="http://schemas.openxmlformats.org/officeDocument/2006/relationships/image" Target="media/image150.emf"/><Relationship Id="rId329" Type="http://schemas.openxmlformats.org/officeDocument/2006/relationships/image" Target="media/image160.wmf"/><Relationship Id="rId480" Type="http://schemas.openxmlformats.org/officeDocument/2006/relationships/image" Target="media/image231.wmf"/><Relationship Id="rId515" Type="http://schemas.openxmlformats.org/officeDocument/2006/relationships/image" Target="media/image248.wmf"/><Relationship Id="rId536" Type="http://schemas.openxmlformats.org/officeDocument/2006/relationships/oleObject" Target="embeddings/oleObject287.bin"/><Relationship Id="rId47" Type="http://schemas.openxmlformats.org/officeDocument/2006/relationships/image" Target="media/image21.emf"/><Relationship Id="rId68" Type="http://schemas.openxmlformats.org/officeDocument/2006/relationships/oleObject" Target="embeddings/oleObject28.bin"/><Relationship Id="rId89" Type="http://schemas.openxmlformats.org/officeDocument/2006/relationships/image" Target="media/image42.emf"/><Relationship Id="rId112" Type="http://schemas.openxmlformats.org/officeDocument/2006/relationships/oleObject" Target="embeddings/oleObject56.bin"/><Relationship Id="rId133" Type="http://schemas.openxmlformats.org/officeDocument/2006/relationships/image" Target="media/image70.emf"/><Relationship Id="rId154" Type="http://schemas.openxmlformats.org/officeDocument/2006/relationships/oleObject" Target="embeddings/oleObject77.bin"/><Relationship Id="rId175" Type="http://schemas.openxmlformats.org/officeDocument/2006/relationships/image" Target="media/image90.wmf"/><Relationship Id="rId340" Type="http://schemas.openxmlformats.org/officeDocument/2006/relationships/oleObject" Target="embeddings/oleObject180.bin"/><Relationship Id="rId361" Type="http://schemas.openxmlformats.org/officeDocument/2006/relationships/oleObject" Target="embeddings/oleObject193.bin"/><Relationship Id="rId557" Type="http://schemas.openxmlformats.org/officeDocument/2006/relationships/theme" Target="theme/theme1.xml"/><Relationship Id="rId196" Type="http://schemas.openxmlformats.org/officeDocument/2006/relationships/oleObject" Target="embeddings/oleObject99.bin"/><Relationship Id="rId200" Type="http://schemas.openxmlformats.org/officeDocument/2006/relationships/oleObject" Target="embeddings/oleObject101.bin"/><Relationship Id="rId382" Type="http://schemas.openxmlformats.org/officeDocument/2006/relationships/image" Target="media/image181.wmf"/><Relationship Id="rId417" Type="http://schemas.openxmlformats.org/officeDocument/2006/relationships/oleObject" Target="embeddings/oleObject225.bin"/><Relationship Id="rId438" Type="http://schemas.openxmlformats.org/officeDocument/2006/relationships/oleObject" Target="embeddings/oleObject236.bin"/><Relationship Id="rId459" Type="http://schemas.openxmlformats.org/officeDocument/2006/relationships/image" Target="media/image221.wmf"/><Relationship Id="rId16" Type="http://schemas.openxmlformats.org/officeDocument/2006/relationships/oleObject" Target="embeddings/oleObject2.bin"/><Relationship Id="rId221" Type="http://schemas.openxmlformats.org/officeDocument/2006/relationships/oleObject" Target="embeddings/oleObject112.bin"/><Relationship Id="rId242" Type="http://schemas.openxmlformats.org/officeDocument/2006/relationships/oleObject" Target="embeddings/oleObject124.bin"/><Relationship Id="rId263" Type="http://schemas.openxmlformats.org/officeDocument/2006/relationships/oleObject" Target="embeddings/oleObject135.bin"/><Relationship Id="rId284" Type="http://schemas.openxmlformats.org/officeDocument/2006/relationships/image" Target="media/image139.emf"/><Relationship Id="rId319" Type="http://schemas.openxmlformats.org/officeDocument/2006/relationships/oleObject" Target="embeddings/oleObject167.bin"/><Relationship Id="rId470" Type="http://schemas.openxmlformats.org/officeDocument/2006/relationships/oleObject" Target="embeddings/oleObject253.bin"/><Relationship Id="rId491" Type="http://schemas.openxmlformats.org/officeDocument/2006/relationships/oleObject" Target="embeddings/oleObject264.bin"/><Relationship Id="rId505" Type="http://schemas.openxmlformats.org/officeDocument/2006/relationships/image" Target="media/image243.wmf"/><Relationship Id="rId526" Type="http://schemas.openxmlformats.org/officeDocument/2006/relationships/oleObject" Target="embeddings/oleObject282.bin"/><Relationship Id="rId37" Type="http://schemas.openxmlformats.org/officeDocument/2006/relationships/image" Target="media/image16.emf"/><Relationship Id="rId58" Type="http://schemas.openxmlformats.org/officeDocument/2006/relationships/oleObject" Target="embeddings/oleObject23.bin"/><Relationship Id="rId79" Type="http://schemas.openxmlformats.org/officeDocument/2006/relationships/image" Target="media/image37.emf"/><Relationship Id="rId102" Type="http://schemas.openxmlformats.org/officeDocument/2006/relationships/oleObject" Target="embeddings/oleObject51.bin"/><Relationship Id="rId123" Type="http://schemas.openxmlformats.org/officeDocument/2006/relationships/image" Target="media/image65.emf"/><Relationship Id="rId144" Type="http://schemas.openxmlformats.org/officeDocument/2006/relationships/oleObject" Target="embeddings/oleObject72.bin"/><Relationship Id="rId330" Type="http://schemas.openxmlformats.org/officeDocument/2006/relationships/oleObject" Target="embeddings/oleObject173.bin"/><Relationship Id="rId547" Type="http://schemas.openxmlformats.org/officeDocument/2006/relationships/image" Target="media/image264.wmf"/><Relationship Id="rId90" Type="http://schemas.openxmlformats.org/officeDocument/2006/relationships/oleObject" Target="embeddings/oleObject39.bin"/><Relationship Id="rId165" Type="http://schemas.openxmlformats.org/officeDocument/2006/relationships/image" Target="media/image86.emf"/><Relationship Id="rId186" Type="http://schemas.openxmlformats.org/officeDocument/2006/relationships/oleObject" Target="embeddings/oleObject94.bin"/><Relationship Id="rId351" Type="http://schemas.openxmlformats.org/officeDocument/2006/relationships/oleObject" Target="embeddings/oleObject187.bin"/><Relationship Id="rId372" Type="http://schemas.openxmlformats.org/officeDocument/2006/relationships/image" Target="media/image176.wmf"/><Relationship Id="rId393" Type="http://schemas.openxmlformats.org/officeDocument/2006/relationships/oleObject" Target="embeddings/oleObject210.bin"/><Relationship Id="rId407" Type="http://schemas.openxmlformats.org/officeDocument/2006/relationships/oleObject" Target="embeddings/oleObject219.bin"/><Relationship Id="rId428" Type="http://schemas.openxmlformats.org/officeDocument/2006/relationships/oleObject" Target="embeddings/oleObject231.bin"/><Relationship Id="rId449" Type="http://schemas.openxmlformats.org/officeDocument/2006/relationships/image" Target="media/image215.wmf"/><Relationship Id="rId211" Type="http://schemas.openxmlformats.org/officeDocument/2006/relationships/oleObject" Target="embeddings/oleObject107.bin"/><Relationship Id="rId232" Type="http://schemas.openxmlformats.org/officeDocument/2006/relationships/oleObject" Target="embeddings/oleObject118.bin"/><Relationship Id="rId253" Type="http://schemas.openxmlformats.org/officeDocument/2006/relationships/oleObject" Target="embeddings/oleObject130.bin"/><Relationship Id="rId274" Type="http://schemas.openxmlformats.org/officeDocument/2006/relationships/oleObject" Target="embeddings/oleObject143.bin"/><Relationship Id="rId295" Type="http://schemas.openxmlformats.org/officeDocument/2006/relationships/image" Target="media/image144.emf"/><Relationship Id="rId309" Type="http://schemas.openxmlformats.org/officeDocument/2006/relationships/oleObject" Target="embeddings/oleObject162.bin"/><Relationship Id="rId460" Type="http://schemas.openxmlformats.org/officeDocument/2006/relationships/oleObject" Target="embeddings/oleObject248.bin"/><Relationship Id="rId481" Type="http://schemas.openxmlformats.org/officeDocument/2006/relationships/oleObject" Target="embeddings/oleObject259.bin"/><Relationship Id="rId516" Type="http://schemas.openxmlformats.org/officeDocument/2006/relationships/oleObject" Target="embeddings/oleObject277.bin"/><Relationship Id="rId27" Type="http://schemas.openxmlformats.org/officeDocument/2006/relationships/image" Target="media/image11.emf"/><Relationship Id="rId48" Type="http://schemas.openxmlformats.org/officeDocument/2006/relationships/oleObject" Target="embeddings/oleObject18.bin"/><Relationship Id="rId69" Type="http://schemas.openxmlformats.org/officeDocument/2006/relationships/image" Target="media/image32.wmf"/><Relationship Id="rId113" Type="http://schemas.openxmlformats.org/officeDocument/2006/relationships/image" Target="media/image60.emf"/><Relationship Id="rId134" Type="http://schemas.openxmlformats.org/officeDocument/2006/relationships/oleObject" Target="embeddings/oleObject67.bin"/><Relationship Id="rId320" Type="http://schemas.openxmlformats.org/officeDocument/2006/relationships/image" Target="media/image156.emf"/><Relationship Id="rId537" Type="http://schemas.openxmlformats.org/officeDocument/2006/relationships/image" Target="media/image259.wmf"/><Relationship Id="rId80" Type="http://schemas.openxmlformats.org/officeDocument/2006/relationships/oleObject" Target="embeddings/oleObject34.bin"/><Relationship Id="rId155" Type="http://schemas.openxmlformats.org/officeDocument/2006/relationships/image" Target="media/image81.emf"/><Relationship Id="rId176" Type="http://schemas.openxmlformats.org/officeDocument/2006/relationships/oleObject" Target="embeddings/oleObject89.bin"/><Relationship Id="rId197" Type="http://schemas.openxmlformats.org/officeDocument/2006/relationships/image" Target="media/image101.emf"/><Relationship Id="rId341" Type="http://schemas.openxmlformats.org/officeDocument/2006/relationships/oleObject" Target="embeddings/oleObject181.bin"/><Relationship Id="rId362" Type="http://schemas.openxmlformats.org/officeDocument/2006/relationships/oleObject" Target="embeddings/oleObject194.bin"/><Relationship Id="rId383" Type="http://schemas.openxmlformats.org/officeDocument/2006/relationships/oleObject" Target="embeddings/oleObject205.bin"/><Relationship Id="rId418" Type="http://schemas.openxmlformats.org/officeDocument/2006/relationships/oleObject" Target="embeddings/oleObject226.bin"/><Relationship Id="rId439" Type="http://schemas.openxmlformats.org/officeDocument/2006/relationships/image" Target="media/image210.wmf"/><Relationship Id="rId201" Type="http://schemas.openxmlformats.org/officeDocument/2006/relationships/image" Target="media/image103.emf"/><Relationship Id="rId222" Type="http://schemas.openxmlformats.org/officeDocument/2006/relationships/image" Target="media/image113.emf"/><Relationship Id="rId243" Type="http://schemas.openxmlformats.org/officeDocument/2006/relationships/oleObject" Target="embeddings/oleObject125.bin"/><Relationship Id="rId264" Type="http://schemas.openxmlformats.org/officeDocument/2006/relationships/oleObject" Target="embeddings/oleObject136.bin"/><Relationship Id="rId285" Type="http://schemas.openxmlformats.org/officeDocument/2006/relationships/oleObject" Target="embeddings/oleObject149.bin"/><Relationship Id="rId450" Type="http://schemas.openxmlformats.org/officeDocument/2006/relationships/oleObject" Target="embeddings/oleObject242.bin"/><Relationship Id="rId471" Type="http://schemas.openxmlformats.org/officeDocument/2006/relationships/image" Target="media/image227.wmf"/><Relationship Id="rId506" Type="http://schemas.openxmlformats.org/officeDocument/2006/relationships/oleObject" Target="embeddings/oleObject272.bin"/><Relationship Id="rId17" Type="http://schemas.openxmlformats.org/officeDocument/2006/relationships/image" Target="media/image6.emf"/><Relationship Id="rId38" Type="http://schemas.openxmlformats.org/officeDocument/2006/relationships/oleObject" Target="embeddings/oleObject13.bin"/><Relationship Id="rId59" Type="http://schemas.openxmlformats.org/officeDocument/2006/relationships/image" Target="media/image27.emf"/><Relationship Id="rId103" Type="http://schemas.openxmlformats.org/officeDocument/2006/relationships/image" Target="media/image55.emf"/><Relationship Id="rId124" Type="http://schemas.openxmlformats.org/officeDocument/2006/relationships/oleObject" Target="embeddings/oleObject62.bin"/><Relationship Id="rId310" Type="http://schemas.openxmlformats.org/officeDocument/2006/relationships/image" Target="media/image151.emf"/><Relationship Id="rId492" Type="http://schemas.openxmlformats.org/officeDocument/2006/relationships/image" Target="media/image237.wmf"/><Relationship Id="rId527" Type="http://schemas.openxmlformats.org/officeDocument/2006/relationships/image" Target="media/image254.wmf"/><Relationship Id="rId548" Type="http://schemas.openxmlformats.org/officeDocument/2006/relationships/oleObject" Target="embeddings/oleObject293.bin"/><Relationship Id="rId70" Type="http://schemas.openxmlformats.org/officeDocument/2006/relationships/oleObject" Target="embeddings/oleObject29.bin"/><Relationship Id="rId91" Type="http://schemas.openxmlformats.org/officeDocument/2006/relationships/image" Target="media/image43.emf"/><Relationship Id="rId145" Type="http://schemas.openxmlformats.org/officeDocument/2006/relationships/image" Target="media/image76.emf"/><Relationship Id="rId166" Type="http://schemas.openxmlformats.org/officeDocument/2006/relationships/oleObject" Target="embeddings/oleObject83.bin"/><Relationship Id="rId187" Type="http://schemas.openxmlformats.org/officeDocument/2006/relationships/image" Target="media/image96.emf"/><Relationship Id="rId331" Type="http://schemas.openxmlformats.org/officeDocument/2006/relationships/image" Target="media/image161.wmf"/><Relationship Id="rId352" Type="http://schemas.openxmlformats.org/officeDocument/2006/relationships/image" Target="media/image168.wmf"/><Relationship Id="rId373" Type="http://schemas.openxmlformats.org/officeDocument/2006/relationships/oleObject" Target="embeddings/oleObject200.bin"/><Relationship Id="rId394" Type="http://schemas.openxmlformats.org/officeDocument/2006/relationships/image" Target="media/image187.wmf"/><Relationship Id="rId408" Type="http://schemas.openxmlformats.org/officeDocument/2006/relationships/image" Target="media/image196.wmf"/><Relationship Id="rId429" Type="http://schemas.openxmlformats.org/officeDocument/2006/relationships/image" Target="media/image205.wmf"/><Relationship Id="rId1" Type="http://schemas.openxmlformats.org/officeDocument/2006/relationships/customXml" Target="../customXml/item1.xml"/><Relationship Id="rId212" Type="http://schemas.openxmlformats.org/officeDocument/2006/relationships/image" Target="media/image108.emf"/><Relationship Id="rId233" Type="http://schemas.openxmlformats.org/officeDocument/2006/relationships/image" Target="media/image118.emf"/><Relationship Id="rId254" Type="http://schemas.openxmlformats.org/officeDocument/2006/relationships/image" Target="media/image127.emf"/><Relationship Id="rId440" Type="http://schemas.openxmlformats.org/officeDocument/2006/relationships/oleObject" Target="embeddings/oleObject237.bin"/><Relationship Id="rId28" Type="http://schemas.openxmlformats.org/officeDocument/2006/relationships/oleObject" Target="embeddings/oleObject8.bin"/><Relationship Id="rId49" Type="http://schemas.openxmlformats.org/officeDocument/2006/relationships/image" Target="media/image22.emf"/><Relationship Id="rId114" Type="http://schemas.openxmlformats.org/officeDocument/2006/relationships/oleObject" Target="embeddings/oleObject57.bin"/><Relationship Id="rId275" Type="http://schemas.openxmlformats.org/officeDocument/2006/relationships/image" Target="media/image135.emf"/><Relationship Id="rId296" Type="http://schemas.openxmlformats.org/officeDocument/2006/relationships/oleObject" Target="embeddings/oleObject155.bin"/><Relationship Id="rId300" Type="http://schemas.openxmlformats.org/officeDocument/2006/relationships/image" Target="media/image146.emf"/><Relationship Id="rId461" Type="http://schemas.openxmlformats.org/officeDocument/2006/relationships/image" Target="media/image222.wmf"/><Relationship Id="rId482" Type="http://schemas.openxmlformats.org/officeDocument/2006/relationships/image" Target="media/image232.wmf"/><Relationship Id="rId517" Type="http://schemas.openxmlformats.org/officeDocument/2006/relationships/image" Target="media/image249.wmf"/><Relationship Id="rId538" Type="http://schemas.openxmlformats.org/officeDocument/2006/relationships/oleObject" Target="embeddings/oleObject288.bin"/><Relationship Id="rId60" Type="http://schemas.openxmlformats.org/officeDocument/2006/relationships/oleObject" Target="embeddings/oleObject24.bin"/><Relationship Id="rId81" Type="http://schemas.openxmlformats.org/officeDocument/2006/relationships/image" Target="media/image38.emf"/><Relationship Id="rId135" Type="http://schemas.openxmlformats.org/officeDocument/2006/relationships/image" Target="media/image71.emf"/><Relationship Id="rId156" Type="http://schemas.openxmlformats.org/officeDocument/2006/relationships/oleObject" Target="embeddings/oleObject78.bin"/><Relationship Id="rId177" Type="http://schemas.openxmlformats.org/officeDocument/2006/relationships/image" Target="media/image91.emf"/><Relationship Id="rId198" Type="http://schemas.openxmlformats.org/officeDocument/2006/relationships/oleObject" Target="embeddings/oleObject100.bin"/><Relationship Id="rId321" Type="http://schemas.openxmlformats.org/officeDocument/2006/relationships/oleObject" Target="embeddings/oleObject168.bin"/><Relationship Id="rId342" Type="http://schemas.openxmlformats.org/officeDocument/2006/relationships/image" Target="media/image164.wmf"/><Relationship Id="rId363" Type="http://schemas.openxmlformats.org/officeDocument/2006/relationships/image" Target="media/image172.wmf"/><Relationship Id="rId384" Type="http://schemas.openxmlformats.org/officeDocument/2006/relationships/image" Target="media/image182.wmf"/><Relationship Id="rId419" Type="http://schemas.openxmlformats.org/officeDocument/2006/relationships/image" Target="media/image200.wmf"/><Relationship Id="rId202" Type="http://schemas.openxmlformats.org/officeDocument/2006/relationships/oleObject" Target="embeddings/oleObject102.bin"/><Relationship Id="rId223" Type="http://schemas.openxmlformats.org/officeDocument/2006/relationships/oleObject" Target="embeddings/oleObject113.bin"/><Relationship Id="rId244" Type="http://schemas.openxmlformats.org/officeDocument/2006/relationships/image" Target="media/image122.emf"/><Relationship Id="rId430" Type="http://schemas.openxmlformats.org/officeDocument/2006/relationships/oleObject" Target="embeddings/oleObject232.bin"/><Relationship Id="rId18" Type="http://schemas.openxmlformats.org/officeDocument/2006/relationships/oleObject" Target="embeddings/oleObject3.bin"/><Relationship Id="rId39" Type="http://schemas.openxmlformats.org/officeDocument/2006/relationships/image" Target="media/image17.emf"/><Relationship Id="rId265" Type="http://schemas.openxmlformats.org/officeDocument/2006/relationships/oleObject" Target="embeddings/oleObject137.bin"/><Relationship Id="rId286" Type="http://schemas.openxmlformats.org/officeDocument/2006/relationships/image" Target="media/image140.emf"/><Relationship Id="rId451" Type="http://schemas.openxmlformats.org/officeDocument/2006/relationships/image" Target="media/image216.wmf"/><Relationship Id="rId472" Type="http://schemas.openxmlformats.org/officeDocument/2006/relationships/oleObject" Target="embeddings/oleObject254.bin"/><Relationship Id="rId493" Type="http://schemas.openxmlformats.org/officeDocument/2006/relationships/oleObject" Target="embeddings/oleObject265.bin"/><Relationship Id="rId507" Type="http://schemas.openxmlformats.org/officeDocument/2006/relationships/image" Target="media/image244.wmf"/><Relationship Id="rId528" Type="http://schemas.openxmlformats.org/officeDocument/2006/relationships/oleObject" Target="embeddings/oleObject283.bin"/><Relationship Id="rId549" Type="http://schemas.openxmlformats.org/officeDocument/2006/relationships/image" Target="media/image265.wmf"/><Relationship Id="rId50" Type="http://schemas.openxmlformats.org/officeDocument/2006/relationships/oleObject" Target="embeddings/oleObject19.bin"/><Relationship Id="rId104" Type="http://schemas.openxmlformats.org/officeDocument/2006/relationships/oleObject" Target="embeddings/oleObject52.bin"/><Relationship Id="rId125" Type="http://schemas.openxmlformats.org/officeDocument/2006/relationships/image" Target="media/image66.emf"/><Relationship Id="rId146" Type="http://schemas.openxmlformats.org/officeDocument/2006/relationships/oleObject" Target="embeddings/oleObject73.bin"/><Relationship Id="rId167" Type="http://schemas.openxmlformats.org/officeDocument/2006/relationships/image" Target="media/image87.emf"/><Relationship Id="rId188" Type="http://schemas.openxmlformats.org/officeDocument/2006/relationships/oleObject" Target="embeddings/oleObject95.bin"/><Relationship Id="rId311" Type="http://schemas.openxmlformats.org/officeDocument/2006/relationships/oleObject" Target="embeddings/oleObject163.bin"/><Relationship Id="rId332" Type="http://schemas.openxmlformats.org/officeDocument/2006/relationships/oleObject" Target="embeddings/oleObject174.bin"/><Relationship Id="rId353" Type="http://schemas.openxmlformats.org/officeDocument/2006/relationships/oleObject" Target="embeddings/oleObject188.bin"/><Relationship Id="rId374" Type="http://schemas.openxmlformats.org/officeDocument/2006/relationships/image" Target="media/image177.wmf"/><Relationship Id="rId395" Type="http://schemas.openxmlformats.org/officeDocument/2006/relationships/oleObject" Target="embeddings/oleObject211.bin"/><Relationship Id="rId409" Type="http://schemas.openxmlformats.org/officeDocument/2006/relationships/oleObject" Target="embeddings/oleObject220.bin"/><Relationship Id="rId71" Type="http://schemas.openxmlformats.org/officeDocument/2006/relationships/image" Target="media/image33.emf"/><Relationship Id="rId92" Type="http://schemas.openxmlformats.org/officeDocument/2006/relationships/oleObject" Target="embeddings/oleObject40.bin"/><Relationship Id="rId213" Type="http://schemas.openxmlformats.org/officeDocument/2006/relationships/oleObject" Target="embeddings/oleObject108.bin"/><Relationship Id="rId234" Type="http://schemas.openxmlformats.org/officeDocument/2006/relationships/oleObject" Target="embeddings/oleObject119.bin"/><Relationship Id="rId420" Type="http://schemas.openxmlformats.org/officeDocument/2006/relationships/oleObject" Target="embeddings/oleObject227.bin"/><Relationship Id="rId2" Type="http://schemas.openxmlformats.org/officeDocument/2006/relationships/styles" Target="styles.xml"/><Relationship Id="rId29" Type="http://schemas.openxmlformats.org/officeDocument/2006/relationships/image" Target="media/image12.emf"/><Relationship Id="rId255" Type="http://schemas.openxmlformats.org/officeDocument/2006/relationships/oleObject" Target="embeddings/oleObject131.bin"/><Relationship Id="rId276" Type="http://schemas.openxmlformats.org/officeDocument/2006/relationships/oleObject" Target="embeddings/oleObject144.bin"/><Relationship Id="rId297" Type="http://schemas.openxmlformats.org/officeDocument/2006/relationships/oleObject" Target="embeddings/oleObject156.bin"/><Relationship Id="rId441" Type="http://schemas.openxmlformats.org/officeDocument/2006/relationships/image" Target="media/image211.wmf"/><Relationship Id="rId462" Type="http://schemas.openxmlformats.org/officeDocument/2006/relationships/oleObject" Target="embeddings/oleObject249.bin"/><Relationship Id="rId483" Type="http://schemas.openxmlformats.org/officeDocument/2006/relationships/oleObject" Target="embeddings/oleObject260.bin"/><Relationship Id="rId518" Type="http://schemas.openxmlformats.org/officeDocument/2006/relationships/oleObject" Target="embeddings/oleObject278.bin"/><Relationship Id="rId539" Type="http://schemas.openxmlformats.org/officeDocument/2006/relationships/image" Target="media/image260.wmf"/><Relationship Id="rId40" Type="http://schemas.openxmlformats.org/officeDocument/2006/relationships/oleObject" Target="embeddings/oleObject14.bin"/><Relationship Id="rId115" Type="http://schemas.openxmlformats.org/officeDocument/2006/relationships/image" Target="media/image61.emf"/><Relationship Id="rId136" Type="http://schemas.openxmlformats.org/officeDocument/2006/relationships/oleObject" Target="embeddings/oleObject68.bin"/><Relationship Id="rId157" Type="http://schemas.openxmlformats.org/officeDocument/2006/relationships/image" Target="media/image82.emf"/><Relationship Id="rId178" Type="http://schemas.openxmlformats.org/officeDocument/2006/relationships/oleObject" Target="embeddings/oleObject90.bin"/><Relationship Id="rId301" Type="http://schemas.openxmlformats.org/officeDocument/2006/relationships/oleObject" Target="embeddings/oleObject158.bin"/><Relationship Id="rId322" Type="http://schemas.openxmlformats.org/officeDocument/2006/relationships/image" Target="media/image157.emf"/><Relationship Id="rId343" Type="http://schemas.openxmlformats.org/officeDocument/2006/relationships/oleObject" Target="embeddings/oleObject182.bin"/><Relationship Id="rId364" Type="http://schemas.openxmlformats.org/officeDocument/2006/relationships/oleObject" Target="embeddings/oleObject195.bin"/><Relationship Id="rId550" Type="http://schemas.openxmlformats.org/officeDocument/2006/relationships/oleObject" Target="embeddings/oleObject294.bin"/><Relationship Id="rId61" Type="http://schemas.openxmlformats.org/officeDocument/2006/relationships/image" Target="media/image28.wmf"/><Relationship Id="rId82" Type="http://schemas.openxmlformats.org/officeDocument/2006/relationships/oleObject" Target="embeddings/oleObject35.bin"/><Relationship Id="rId199" Type="http://schemas.openxmlformats.org/officeDocument/2006/relationships/image" Target="media/image102.emf"/><Relationship Id="rId203" Type="http://schemas.openxmlformats.org/officeDocument/2006/relationships/image" Target="media/image104.emf"/><Relationship Id="rId385" Type="http://schemas.openxmlformats.org/officeDocument/2006/relationships/oleObject" Target="embeddings/oleObject206.bin"/><Relationship Id="rId19" Type="http://schemas.openxmlformats.org/officeDocument/2006/relationships/image" Target="media/image7.emf"/><Relationship Id="rId224" Type="http://schemas.openxmlformats.org/officeDocument/2006/relationships/image" Target="media/image114.emf"/><Relationship Id="rId245" Type="http://schemas.openxmlformats.org/officeDocument/2006/relationships/oleObject" Target="embeddings/oleObject126.bin"/><Relationship Id="rId266" Type="http://schemas.openxmlformats.org/officeDocument/2006/relationships/oleObject" Target="embeddings/oleObject138.bin"/><Relationship Id="rId287" Type="http://schemas.openxmlformats.org/officeDocument/2006/relationships/oleObject" Target="embeddings/oleObject150.bin"/><Relationship Id="rId410" Type="http://schemas.openxmlformats.org/officeDocument/2006/relationships/image" Target="media/image197.wmf"/><Relationship Id="rId431" Type="http://schemas.openxmlformats.org/officeDocument/2006/relationships/image" Target="media/image206.wmf"/><Relationship Id="rId452" Type="http://schemas.openxmlformats.org/officeDocument/2006/relationships/oleObject" Target="embeddings/oleObject243.bin"/><Relationship Id="rId473" Type="http://schemas.openxmlformats.org/officeDocument/2006/relationships/image" Target="media/image228.wmf"/><Relationship Id="rId494" Type="http://schemas.openxmlformats.org/officeDocument/2006/relationships/oleObject" Target="embeddings/oleObject266.bin"/><Relationship Id="rId508" Type="http://schemas.openxmlformats.org/officeDocument/2006/relationships/oleObject" Target="embeddings/oleObject273.bin"/><Relationship Id="rId529" Type="http://schemas.openxmlformats.org/officeDocument/2006/relationships/image" Target="media/image255.wmf"/><Relationship Id="rId30" Type="http://schemas.openxmlformats.org/officeDocument/2006/relationships/oleObject" Target="embeddings/oleObject9.bin"/><Relationship Id="rId105" Type="http://schemas.openxmlformats.org/officeDocument/2006/relationships/image" Target="media/image56.emf"/><Relationship Id="rId126" Type="http://schemas.openxmlformats.org/officeDocument/2006/relationships/oleObject" Target="embeddings/oleObject63.bin"/><Relationship Id="rId147" Type="http://schemas.openxmlformats.org/officeDocument/2006/relationships/image" Target="media/image77.emf"/><Relationship Id="rId168" Type="http://schemas.openxmlformats.org/officeDocument/2006/relationships/oleObject" Target="embeddings/oleObject84.bin"/><Relationship Id="rId312" Type="http://schemas.openxmlformats.org/officeDocument/2006/relationships/image" Target="media/image152.emf"/><Relationship Id="rId333" Type="http://schemas.openxmlformats.org/officeDocument/2006/relationships/image" Target="media/image162.wmf"/><Relationship Id="rId354" Type="http://schemas.openxmlformats.org/officeDocument/2006/relationships/oleObject" Target="embeddings/oleObject189.bin"/><Relationship Id="rId540" Type="http://schemas.openxmlformats.org/officeDocument/2006/relationships/oleObject" Target="embeddings/oleObject289.bin"/><Relationship Id="rId51" Type="http://schemas.openxmlformats.org/officeDocument/2006/relationships/image" Target="media/image23.emf"/><Relationship Id="rId72" Type="http://schemas.openxmlformats.org/officeDocument/2006/relationships/oleObject" Target="embeddings/oleObject30.bin"/><Relationship Id="rId93" Type="http://schemas.openxmlformats.org/officeDocument/2006/relationships/image" Target="media/image44.emf"/><Relationship Id="rId189" Type="http://schemas.openxmlformats.org/officeDocument/2006/relationships/image" Target="media/image97.emf"/><Relationship Id="rId375" Type="http://schemas.openxmlformats.org/officeDocument/2006/relationships/oleObject" Target="embeddings/oleObject201.bin"/><Relationship Id="rId396" Type="http://schemas.openxmlformats.org/officeDocument/2006/relationships/image" Target="media/image190.wmf"/><Relationship Id="rId3" Type="http://schemas.microsoft.com/office/2007/relationships/stylesWithEffects" Target="stylesWithEffects.xml"/><Relationship Id="rId214" Type="http://schemas.openxmlformats.org/officeDocument/2006/relationships/image" Target="media/image109.emf"/><Relationship Id="rId235" Type="http://schemas.openxmlformats.org/officeDocument/2006/relationships/oleObject" Target="embeddings/oleObject120.bin"/><Relationship Id="rId256" Type="http://schemas.openxmlformats.org/officeDocument/2006/relationships/image" Target="media/image128.emf"/><Relationship Id="rId277" Type="http://schemas.openxmlformats.org/officeDocument/2006/relationships/image" Target="media/image136.emf"/><Relationship Id="rId298" Type="http://schemas.openxmlformats.org/officeDocument/2006/relationships/image" Target="media/image145.wmf"/><Relationship Id="rId400" Type="http://schemas.openxmlformats.org/officeDocument/2006/relationships/image" Target="media/image192.wmf"/><Relationship Id="rId421" Type="http://schemas.openxmlformats.org/officeDocument/2006/relationships/image" Target="media/image201.wmf"/><Relationship Id="rId442" Type="http://schemas.openxmlformats.org/officeDocument/2006/relationships/oleObject" Target="embeddings/oleObject238.bin"/><Relationship Id="rId463" Type="http://schemas.openxmlformats.org/officeDocument/2006/relationships/image" Target="media/image223.wmf"/><Relationship Id="rId484" Type="http://schemas.openxmlformats.org/officeDocument/2006/relationships/image" Target="media/image233.wmf"/><Relationship Id="rId519" Type="http://schemas.openxmlformats.org/officeDocument/2006/relationships/image" Target="media/image250.wmf"/><Relationship Id="rId116" Type="http://schemas.openxmlformats.org/officeDocument/2006/relationships/oleObject" Target="embeddings/oleObject58.bin"/><Relationship Id="rId137" Type="http://schemas.openxmlformats.org/officeDocument/2006/relationships/image" Target="media/image72.wmf"/><Relationship Id="rId158" Type="http://schemas.openxmlformats.org/officeDocument/2006/relationships/oleObject" Target="embeddings/oleObject79.bin"/><Relationship Id="rId302" Type="http://schemas.openxmlformats.org/officeDocument/2006/relationships/image" Target="media/image147.emf"/><Relationship Id="rId323" Type="http://schemas.openxmlformats.org/officeDocument/2006/relationships/oleObject" Target="embeddings/oleObject169.bin"/><Relationship Id="rId344" Type="http://schemas.openxmlformats.org/officeDocument/2006/relationships/oleObject" Target="embeddings/oleObject183.bin"/><Relationship Id="rId530" Type="http://schemas.openxmlformats.org/officeDocument/2006/relationships/oleObject" Target="embeddings/oleObject284.bin"/><Relationship Id="rId20" Type="http://schemas.openxmlformats.org/officeDocument/2006/relationships/oleObject" Target="embeddings/oleObject4.bin"/><Relationship Id="rId41" Type="http://schemas.openxmlformats.org/officeDocument/2006/relationships/image" Target="media/image18.emf"/><Relationship Id="rId62" Type="http://schemas.openxmlformats.org/officeDocument/2006/relationships/oleObject" Target="embeddings/oleObject25.bin"/><Relationship Id="rId83" Type="http://schemas.openxmlformats.org/officeDocument/2006/relationships/image" Target="media/image39.emf"/><Relationship Id="rId179" Type="http://schemas.openxmlformats.org/officeDocument/2006/relationships/image" Target="media/image92.emf"/><Relationship Id="rId365" Type="http://schemas.openxmlformats.org/officeDocument/2006/relationships/image" Target="media/image173.wmf"/><Relationship Id="rId386" Type="http://schemas.openxmlformats.org/officeDocument/2006/relationships/image" Target="media/image183.wmf"/><Relationship Id="rId551" Type="http://schemas.openxmlformats.org/officeDocument/2006/relationships/image" Target="media/image266.wmf"/><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oleObject" Target="embeddings/oleObject114.bin"/><Relationship Id="rId246" Type="http://schemas.openxmlformats.org/officeDocument/2006/relationships/image" Target="media/image123.wmf"/><Relationship Id="rId267" Type="http://schemas.openxmlformats.org/officeDocument/2006/relationships/oleObject" Target="embeddings/oleObject139.bin"/><Relationship Id="rId288" Type="http://schemas.openxmlformats.org/officeDocument/2006/relationships/image" Target="media/image141.emf"/><Relationship Id="rId411" Type="http://schemas.openxmlformats.org/officeDocument/2006/relationships/oleObject" Target="embeddings/oleObject221.bin"/><Relationship Id="rId432" Type="http://schemas.openxmlformats.org/officeDocument/2006/relationships/oleObject" Target="embeddings/oleObject233.bin"/><Relationship Id="rId453" Type="http://schemas.openxmlformats.org/officeDocument/2006/relationships/image" Target="media/image217.wmf"/><Relationship Id="rId474" Type="http://schemas.openxmlformats.org/officeDocument/2006/relationships/oleObject" Target="embeddings/oleObject255.bin"/><Relationship Id="rId509" Type="http://schemas.openxmlformats.org/officeDocument/2006/relationships/image" Target="media/image245.wmf"/><Relationship Id="rId106" Type="http://schemas.openxmlformats.org/officeDocument/2006/relationships/oleObject" Target="embeddings/oleObject53.bin"/><Relationship Id="rId127" Type="http://schemas.openxmlformats.org/officeDocument/2006/relationships/image" Target="media/image67.emf"/><Relationship Id="rId313" Type="http://schemas.openxmlformats.org/officeDocument/2006/relationships/oleObject" Target="embeddings/oleObject164.bin"/><Relationship Id="rId495" Type="http://schemas.openxmlformats.org/officeDocument/2006/relationships/image" Target="media/image238.wmf"/><Relationship Id="rId10" Type="http://schemas.openxmlformats.org/officeDocument/2006/relationships/image" Target="media/image1.emf"/><Relationship Id="rId31" Type="http://schemas.openxmlformats.org/officeDocument/2006/relationships/image" Target="media/image13.emf"/><Relationship Id="rId52" Type="http://schemas.openxmlformats.org/officeDocument/2006/relationships/oleObject" Target="embeddings/oleObject20.bin"/><Relationship Id="rId73" Type="http://schemas.openxmlformats.org/officeDocument/2006/relationships/image" Target="media/image34.emf"/><Relationship Id="rId94" Type="http://schemas.openxmlformats.org/officeDocument/2006/relationships/oleObject" Target="embeddings/oleObject41.bin"/><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oleObject" Target="embeddings/oleObject175.bin"/><Relationship Id="rId355" Type="http://schemas.openxmlformats.org/officeDocument/2006/relationships/oleObject" Target="embeddings/oleObject190.bin"/><Relationship Id="rId376" Type="http://schemas.openxmlformats.org/officeDocument/2006/relationships/image" Target="media/image178.wmf"/><Relationship Id="rId397" Type="http://schemas.openxmlformats.org/officeDocument/2006/relationships/oleObject" Target="embeddings/oleObject214.bin"/><Relationship Id="rId520" Type="http://schemas.openxmlformats.org/officeDocument/2006/relationships/oleObject" Target="embeddings/oleObject279.bin"/><Relationship Id="rId541" Type="http://schemas.openxmlformats.org/officeDocument/2006/relationships/image" Target="media/image261.wmf"/><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oleObject" Target="embeddings/oleObject109.bin"/><Relationship Id="rId236" Type="http://schemas.openxmlformats.org/officeDocument/2006/relationships/image" Target="media/image119.emf"/><Relationship Id="rId257" Type="http://schemas.openxmlformats.org/officeDocument/2006/relationships/oleObject" Target="embeddings/oleObject132.bin"/><Relationship Id="rId278" Type="http://schemas.openxmlformats.org/officeDocument/2006/relationships/oleObject" Target="embeddings/oleObject145.bin"/><Relationship Id="rId401" Type="http://schemas.openxmlformats.org/officeDocument/2006/relationships/oleObject" Target="embeddings/oleObject216.bin"/><Relationship Id="rId422" Type="http://schemas.openxmlformats.org/officeDocument/2006/relationships/oleObject" Target="embeddings/oleObject228.bin"/><Relationship Id="rId443" Type="http://schemas.openxmlformats.org/officeDocument/2006/relationships/image" Target="media/image212.wmf"/><Relationship Id="rId464" Type="http://schemas.openxmlformats.org/officeDocument/2006/relationships/oleObject" Target="embeddings/oleObject250.bin"/><Relationship Id="rId303" Type="http://schemas.openxmlformats.org/officeDocument/2006/relationships/oleObject" Target="embeddings/oleObject159.bin"/><Relationship Id="rId485" Type="http://schemas.openxmlformats.org/officeDocument/2006/relationships/oleObject" Target="embeddings/oleObject261.bin"/><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9.bin"/><Relationship Id="rId345" Type="http://schemas.openxmlformats.org/officeDocument/2006/relationships/oleObject" Target="embeddings/oleObject184.bin"/><Relationship Id="rId387" Type="http://schemas.openxmlformats.org/officeDocument/2006/relationships/oleObject" Target="embeddings/oleObject207.bin"/><Relationship Id="rId510" Type="http://schemas.openxmlformats.org/officeDocument/2006/relationships/oleObject" Target="embeddings/oleObject274.bin"/><Relationship Id="rId552" Type="http://schemas.openxmlformats.org/officeDocument/2006/relationships/oleObject" Target="embeddings/oleObject295.bin"/><Relationship Id="rId191" Type="http://schemas.openxmlformats.org/officeDocument/2006/relationships/image" Target="media/image98.emf"/><Relationship Id="rId205" Type="http://schemas.openxmlformats.org/officeDocument/2006/relationships/image" Target="media/image105.emf"/><Relationship Id="rId247" Type="http://schemas.openxmlformats.org/officeDocument/2006/relationships/oleObject" Target="embeddings/oleObject127.bin"/><Relationship Id="rId412" Type="http://schemas.openxmlformats.org/officeDocument/2006/relationships/oleObject" Target="embeddings/oleObject222.bin"/><Relationship Id="rId107" Type="http://schemas.openxmlformats.org/officeDocument/2006/relationships/image" Target="media/image57.emf"/><Relationship Id="rId289" Type="http://schemas.openxmlformats.org/officeDocument/2006/relationships/oleObject" Target="embeddings/oleObject151.bin"/><Relationship Id="rId454" Type="http://schemas.openxmlformats.org/officeDocument/2006/relationships/oleObject" Target="embeddings/oleObject244.bin"/><Relationship Id="rId496" Type="http://schemas.openxmlformats.org/officeDocument/2006/relationships/oleObject" Target="embeddings/oleObject267.bin"/><Relationship Id="rId11" Type="http://schemas.openxmlformats.org/officeDocument/2006/relationships/image" Target="media/image2.emf"/><Relationship Id="rId53" Type="http://schemas.openxmlformats.org/officeDocument/2006/relationships/image" Target="media/image24.emf"/><Relationship Id="rId149" Type="http://schemas.openxmlformats.org/officeDocument/2006/relationships/image" Target="media/image78.emf"/><Relationship Id="rId314" Type="http://schemas.openxmlformats.org/officeDocument/2006/relationships/image" Target="media/image153.emf"/><Relationship Id="rId356" Type="http://schemas.openxmlformats.org/officeDocument/2006/relationships/image" Target="media/image169.wmf"/><Relationship Id="rId398" Type="http://schemas.openxmlformats.org/officeDocument/2006/relationships/image" Target="media/image191.wmf"/><Relationship Id="rId521" Type="http://schemas.openxmlformats.org/officeDocument/2006/relationships/image" Target="media/image251.wmf"/><Relationship Id="rId95" Type="http://schemas.openxmlformats.org/officeDocument/2006/relationships/image" Target="media/image48.emf"/><Relationship Id="rId160" Type="http://schemas.openxmlformats.org/officeDocument/2006/relationships/oleObject" Target="embeddings/oleObject80.bin"/><Relationship Id="rId216" Type="http://schemas.openxmlformats.org/officeDocument/2006/relationships/image" Target="media/image110.emf"/><Relationship Id="rId423" Type="http://schemas.openxmlformats.org/officeDocument/2006/relationships/image" Target="media/image202.wmf"/><Relationship Id="rId258" Type="http://schemas.openxmlformats.org/officeDocument/2006/relationships/image" Target="media/image129.emf"/><Relationship Id="rId465" Type="http://schemas.openxmlformats.org/officeDocument/2006/relationships/image" Target="media/image224.wmf"/><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9.bin"/><Relationship Id="rId325" Type="http://schemas.openxmlformats.org/officeDocument/2006/relationships/oleObject" Target="embeddings/oleObject170.bin"/><Relationship Id="rId367" Type="http://schemas.openxmlformats.org/officeDocument/2006/relationships/image" Target="media/image174.wmf"/><Relationship Id="rId532" Type="http://schemas.openxmlformats.org/officeDocument/2006/relationships/oleObject" Target="embeddings/oleObject285.bin"/><Relationship Id="rId171" Type="http://schemas.openxmlformats.org/officeDocument/2006/relationships/oleObject" Target="embeddings/oleObject86.bin"/><Relationship Id="rId227" Type="http://schemas.openxmlformats.org/officeDocument/2006/relationships/oleObject" Target="embeddings/oleObject115.bin"/><Relationship Id="rId269" Type="http://schemas.openxmlformats.org/officeDocument/2006/relationships/image" Target="media/image132.emf"/><Relationship Id="rId434" Type="http://schemas.openxmlformats.org/officeDocument/2006/relationships/oleObject" Target="embeddings/oleObject234.bin"/><Relationship Id="rId476" Type="http://schemas.openxmlformats.org/officeDocument/2006/relationships/oleObject" Target="embeddings/oleObject256.bin"/><Relationship Id="rId33" Type="http://schemas.openxmlformats.org/officeDocument/2006/relationships/image" Target="media/image14.emf"/><Relationship Id="rId129" Type="http://schemas.openxmlformats.org/officeDocument/2006/relationships/image" Target="media/image68.emf"/><Relationship Id="rId280" Type="http://schemas.openxmlformats.org/officeDocument/2006/relationships/oleObject" Target="embeddings/oleObject146.bin"/><Relationship Id="rId336" Type="http://schemas.openxmlformats.org/officeDocument/2006/relationships/oleObject" Target="embeddings/oleObject177.bin"/><Relationship Id="rId501" Type="http://schemas.openxmlformats.org/officeDocument/2006/relationships/image" Target="media/image241.wmf"/><Relationship Id="rId543" Type="http://schemas.openxmlformats.org/officeDocument/2006/relationships/image" Target="media/image262.wmf"/><Relationship Id="rId75" Type="http://schemas.openxmlformats.org/officeDocument/2006/relationships/image" Target="media/image35.emf"/><Relationship Id="rId140" Type="http://schemas.openxmlformats.org/officeDocument/2006/relationships/oleObject" Target="embeddings/oleObject70.bin"/><Relationship Id="rId182" Type="http://schemas.openxmlformats.org/officeDocument/2006/relationships/oleObject" Target="embeddings/oleObject92.bin"/><Relationship Id="rId378" Type="http://schemas.openxmlformats.org/officeDocument/2006/relationships/image" Target="media/image179.wmf"/><Relationship Id="rId403" Type="http://schemas.openxmlformats.org/officeDocument/2006/relationships/oleObject" Target="embeddings/oleObject217.bin"/><Relationship Id="rId6" Type="http://schemas.openxmlformats.org/officeDocument/2006/relationships/footnotes" Target="footnotes.xml"/><Relationship Id="rId238" Type="http://schemas.openxmlformats.org/officeDocument/2006/relationships/image" Target="media/image120.emf"/><Relationship Id="rId445" Type="http://schemas.openxmlformats.org/officeDocument/2006/relationships/image" Target="media/image213.wmf"/><Relationship Id="rId487" Type="http://schemas.openxmlformats.org/officeDocument/2006/relationships/oleObject" Target="embeddings/oleObject262.bin"/><Relationship Id="rId291" Type="http://schemas.openxmlformats.org/officeDocument/2006/relationships/oleObject" Target="embeddings/oleObject152.bin"/><Relationship Id="rId305" Type="http://schemas.openxmlformats.org/officeDocument/2006/relationships/oleObject" Target="embeddings/oleObject160.bin"/><Relationship Id="rId347" Type="http://schemas.openxmlformats.org/officeDocument/2006/relationships/oleObject" Target="embeddings/oleObject185.bin"/><Relationship Id="rId512" Type="http://schemas.openxmlformats.org/officeDocument/2006/relationships/oleObject" Target="embeddings/oleObject275.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9.emf"/><Relationship Id="rId389" Type="http://schemas.openxmlformats.org/officeDocument/2006/relationships/oleObject" Target="embeddings/oleObject208.bin"/><Relationship Id="rId554" Type="http://schemas.openxmlformats.org/officeDocument/2006/relationships/footer" Target="footer1.xml"/><Relationship Id="rId193" Type="http://schemas.openxmlformats.org/officeDocument/2006/relationships/image" Target="media/image99.emf"/><Relationship Id="rId207" Type="http://schemas.openxmlformats.org/officeDocument/2006/relationships/oleObject" Target="embeddings/oleObject105.bin"/><Relationship Id="rId249" Type="http://schemas.openxmlformats.org/officeDocument/2006/relationships/oleObject" Target="embeddings/oleObject128.bin"/><Relationship Id="rId414" Type="http://schemas.openxmlformats.org/officeDocument/2006/relationships/oleObject" Target="embeddings/oleObject223.bin"/><Relationship Id="rId456" Type="http://schemas.openxmlformats.org/officeDocument/2006/relationships/oleObject" Target="embeddings/oleObject245.bin"/><Relationship Id="rId498" Type="http://schemas.openxmlformats.org/officeDocument/2006/relationships/oleObject" Target="embeddings/oleObject268.bin"/><Relationship Id="rId13" Type="http://schemas.openxmlformats.org/officeDocument/2006/relationships/image" Target="media/image4.emf"/><Relationship Id="rId109" Type="http://schemas.openxmlformats.org/officeDocument/2006/relationships/image" Target="media/image58.emf"/><Relationship Id="rId260" Type="http://schemas.openxmlformats.org/officeDocument/2006/relationships/image" Target="media/image130.emf"/><Relationship Id="rId316" Type="http://schemas.openxmlformats.org/officeDocument/2006/relationships/image" Target="media/image154.emf"/><Relationship Id="rId523" Type="http://schemas.openxmlformats.org/officeDocument/2006/relationships/image" Target="media/image252.wmf"/><Relationship Id="rId55" Type="http://schemas.openxmlformats.org/officeDocument/2006/relationships/image" Target="media/image25.wmf"/><Relationship Id="rId97" Type="http://schemas.openxmlformats.org/officeDocument/2006/relationships/image" Target="media/image49.emf"/><Relationship Id="rId120" Type="http://schemas.openxmlformats.org/officeDocument/2006/relationships/oleObject" Target="embeddings/oleObject60.bin"/><Relationship Id="rId358" Type="http://schemas.openxmlformats.org/officeDocument/2006/relationships/image" Target="media/image170.wmf"/><Relationship Id="rId162" Type="http://schemas.openxmlformats.org/officeDocument/2006/relationships/oleObject" Target="embeddings/oleObject81.bin"/><Relationship Id="rId218" Type="http://schemas.openxmlformats.org/officeDocument/2006/relationships/image" Target="media/image111.emf"/><Relationship Id="rId425" Type="http://schemas.openxmlformats.org/officeDocument/2006/relationships/image" Target="media/image203.wmf"/><Relationship Id="rId467" Type="http://schemas.openxmlformats.org/officeDocument/2006/relationships/image" Target="media/image225.wmf"/><Relationship Id="rId271" Type="http://schemas.openxmlformats.org/officeDocument/2006/relationships/image" Target="media/image133.emf"/><Relationship Id="rId24" Type="http://schemas.openxmlformats.org/officeDocument/2006/relationships/oleObject" Target="embeddings/oleObject6.bin"/><Relationship Id="rId66" Type="http://schemas.openxmlformats.org/officeDocument/2006/relationships/oleObject" Target="embeddings/oleObject27.bin"/><Relationship Id="rId131" Type="http://schemas.openxmlformats.org/officeDocument/2006/relationships/image" Target="media/image69.emf"/><Relationship Id="rId327" Type="http://schemas.openxmlformats.org/officeDocument/2006/relationships/oleObject" Target="embeddings/oleObject171.bin"/><Relationship Id="rId369" Type="http://schemas.openxmlformats.org/officeDocument/2006/relationships/image" Target="media/image175.wmf"/><Relationship Id="rId534" Type="http://schemas.openxmlformats.org/officeDocument/2006/relationships/oleObject" Target="embeddings/oleObject286.bin"/><Relationship Id="rId173" Type="http://schemas.openxmlformats.org/officeDocument/2006/relationships/oleObject" Target="embeddings/oleObject87.bin"/><Relationship Id="rId229" Type="http://schemas.openxmlformats.org/officeDocument/2006/relationships/oleObject" Target="embeddings/oleObject116.bin"/><Relationship Id="rId380" Type="http://schemas.openxmlformats.org/officeDocument/2006/relationships/image" Target="media/image180.wmf"/><Relationship Id="rId436" Type="http://schemas.openxmlformats.org/officeDocument/2006/relationships/oleObject" Target="embeddings/oleObject235.bin"/><Relationship Id="rId240" Type="http://schemas.openxmlformats.org/officeDocument/2006/relationships/image" Target="media/image121.emf"/><Relationship Id="rId478" Type="http://schemas.openxmlformats.org/officeDocument/2006/relationships/oleObject" Target="embeddings/oleObject257.bin"/><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oleObject" Target="embeddings/oleObject47.bin"/><Relationship Id="rId282" Type="http://schemas.openxmlformats.org/officeDocument/2006/relationships/oleObject" Target="embeddings/oleObject147.bin"/><Relationship Id="rId338" Type="http://schemas.openxmlformats.org/officeDocument/2006/relationships/image" Target="media/image163.wmf"/><Relationship Id="rId503" Type="http://schemas.openxmlformats.org/officeDocument/2006/relationships/image" Target="media/image242.wmf"/><Relationship Id="rId545" Type="http://schemas.openxmlformats.org/officeDocument/2006/relationships/image" Target="media/image263.wmf"/><Relationship Id="rId8" Type="http://schemas.openxmlformats.org/officeDocument/2006/relationships/hyperlink" Target="mailto:emilson@ualberta.ca" TargetMode="External"/><Relationship Id="rId142" Type="http://schemas.openxmlformats.org/officeDocument/2006/relationships/oleObject" Target="embeddings/oleObject71.bin"/><Relationship Id="rId184" Type="http://schemas.openxmlformats.org/officeDocument/2006/relationships/oleObject" Target="embeddings/oleObject93.bin"/><Relationship Id="rId391" Type="http://schemas.openxmlformats.org/officeDocument/2006/relationships/oleObject" Target="embeddings/oleObject209.bin"/><Relationship Id="rId405" Type="http://schemas.openxmlformats.org/officeDocument/2006/relationships/oleObject" Target="embeddings/oleObject218.bin"/><Relationship Id="rId447" Type="http://schemas.openxmlformats.org/officeDocument/2006/relationships/image" Target="media/image214.wmf"/><Relationship Id="rId251" Type="http://schemas.openxmlformats.org/officeDocument/2006/relationships/oleObject" Target="embeddings/oleObject129.bin"/><Relationship Id="rId489" Type="http://schemas.openxmlformats.org/officeDocument/2006/relationships/oleObject" Target="embeddings/oleObject263.bin"/><Relationship Id="rId46" Type="http://schemas.openxmlformats.org/officeDocument/2006/relationships/oleObject" Target="embeddings/oleObject17.bin"/><Relationship Id="rId293" Type="http://schemas.openxmlformats.org/officeDocument/2006/relationships/image" Target="media/image143.emf"/><Relationship Id="rId307" Type="http://schemas.openxmlformats.org/officeDocument/2006/relationships/oleObject" Target="embeddings/oleObject161.bin"/><Relationship Id="rId349" Type="http://schemas.openxmlformats.org/officeDocument/2006/relationships/oleObject" Target="embeddings/oleObject186.bin"/><Relationship Id="rId514" Type="http://schemas.openxmlformats.org/officeDocument/2006/relationships/oleObject" Target="embeddings/oleObject276.bin"/><Relationship Id="rId556" Type="http://schemas.openxmlformats.org/officeDocument/2006/relationships/fontTable" Target="fontTable.xml"/><Relationship Id="rId88" Type="http://schemas.openxmlformats.org/officeDocument/2006/relationships/oleObject" Target="embeddings/oleObject38.bin"/><Relationship Id="rId111" Type="http://schemas.openxmlformats.org/officeDocument/2006/relationships/image" Target="media/image59.emf"/><Relationship Id="rId153" Type="http://schemas.openxmlformats.org/officeDocument/2006/relationships/image" Target="media/image80.emf"/><Relationship Id="rId195" Type="http://schemas.openxmlformats.org/officeDocument/2006/relationships/image" Target="media/image100.emf"/><Relationship Id="rId209" Type="http://schemas.openxmlformats.org/officeDocument/2006/relationships/oleObject" Target="embeddings/oleObject106.bin"/><Relationship Id="rId360" Type="http://schemas.openxmlformats.org/officeDocument/2006/relationships/image" Target="media/image171.wmf"/><Relationship Id="rId416" Type="http://schemas.openxmlformats.org/officeDocument/2006/relationships/image" Target="media/image199.wmf"/><Relationship Id="rId220" Type="http://schemas.openxmlformats.org/officeDocument/2006/relationships/image" Target="media/image112.emf"/><Relationship Id="rId458" Type="http://schemas.openxmlformats.org/officeDocument/2006/relationships/oleObject" Target="embeddings/oleObject247.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48.bin"/><Relationship Id="rId13" Type="http://schemas.openxmlformats.org/officeDocument/2006/relationships/image" Target="media/image188.wmf"/><Relationship Id="rId18" Type="http://schemas.openxmlformats.org/officeDocument/2006/relationships/oleObject" Target="embeddings/oleObject246.bin"/><Relationship Id="rId3" Type="http://schemas.openxmlformats.org/officeDocument/2006/relationships/image" Target="media/image46.wmf"/><Relationship Id="rId7" Type="http://schemas.openxmlformats.org/officeDocument/2006/relationships/image" Target="media/image51.emf"/><Relationship Id="rId12" Type="http://schemas.openxmlformats.org/officeDocument/2006/relationships/oleObject" Target="embeddings/oleObject50.bin"/><Relationship Id="rId17" Type="http://schemas.openxmlformats.org/officeDocument/2006/relationships/image" Target="media/image219.wmf"/><Relationship Id="rId2" Type="http://schemas.openxmlformats.org/officeDocument/2006/relationships/oleObject" Target="embeddings/oleObject42.bin"/><Relationship Id="rId16" Type="http://schemas.openxmlformats.org/officeDocument/2006/relationships/oleObject" Target="embeddings/oleObject213.bin"/><Relationship Id="rId1" Type="http://schemas.openxmlformats.org/officeDocument/2006/relationships/image" Target="media/image45.wmf"/><Relationship Id="rId6" Type="http://schemas.openxmlformats.org/officeDocument/2006/relationships/oleObject" Target="embeddings/oleObject44.bin"/><Relationship Id="rId11" Type="http://schemas.openxmlformats.org/officeDocument/2006/relationships/image" Target="media/image53.emf"/><Relationship Id="rId5" Type="http://schemas.openxmlformats.org/officeDocument/2006/relationships/image" Target="media/image47.wmf"/><Relationship Id="rId15" Type="http://schemas.openxmlformats.org/officeDocument/2006/relationships/image" Target="media/image189.wmf"/><Relationship Id="rId10" Type="http://schemas.openxmlformats.org/officeDocument/2006/relationships/oleObject" Target="embeddings/oleObject49.bin"/><Relationship Id="rId4" Type="http://schemas.openxmlformats.org/officeDocument/2006/relationships/oleObject" Target="embeddings/oleObject43.bin"/><Relationship Id="rId9" Type="http://schemas.openxmlformats.org/officeDocument/2006/relationships/image" Target="media/image52.emf"/><Relationship Id="rId14" Type="http://schemas.openxmlformats.org/officeDocument/2006/relationships/oleObject" Target="embeddings/oleObject2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E04E-68DE-4CE5-A42D-F76E54BCE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7851</Words>
  <Characters>42400</Characters>
  <Application>Microsoft Office Word</Application>
  <DocSecurity>0</DocSecurity>
  <Lines>353</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Universityof Alberta</Company>
  <LinksUpToDate>false</LinksUpToDate>
  <CharactersWithSpaces>50151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Emilson Caputo Delfino Silva</dc:creator>
  <cp:lastModifiedBy>Vander</cp:lastModifiedBy>
  <cp:revision>6</cp:revision>
  <dcterms:created xsi:type="dcterms:W3CDTF">2015-07-02T19:33:00Z</dcterms:created>
  <dcterms:modified xsi:type="dcterms:W3CDTF">2015-07-02T20:02:00Z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