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10" w:rsidRPr="00EC5680" w:rsidRDefault="00D63410" w:rsidP="00D63410">
      <w:pPr>
        <w:spacing w:before="120" w:after="120" w:line="240" w:lineRule="auto"/>
        <w:jc w:val="center"/>
        <w:rPr>
          <w:rFonts w:ascii="Times New Roman" w:hAnsi="Times New Roman"/>
          <w:b/>
          <w:sz w:val="24"/>
          <w:szCs w:val="24"/>
          <w:lang w:val="en-US"/>
        </w:rPr>
      </w:pPr>
      <w:bookmarkStart w:id="0" w:name="_Toc331541899"/>
      <w:bookmarkStart w:id="1" w:name="_Toc339873829"/>
      <w:r w:rsidRPr="00EC5680">
        <w:rPr>
          <w:rFonts w:ascii="Times New Roman" w:hAnsi="Times New Roman"/>
          <w:b/>
          <w:sz w:val="24"/>
          <w:szCs w:val="24"/>
          <w:lang w:val="en-US"/>
        </w:rPr>
        <w:t xml:space="preserve">THE IMPACT OF THE </w:t>
      </w:r>
      <w:r w:rsidRPr="00EC5680">
        <w:rPr>
          <w:rFonts w:ascii="Times New Roman" w:hAnsi="Times New Roman"/>
          <w:b/>
          <w:i/>
          <w:sz w:val="24"/>
          <w:szCs w:val="24"/>
          <w:lang w:val="en-US"/>
        </w:rPr>
        <w:t>BOLSA FAMÍLIA</w:t>
      </w:r>
      <w:r w:rsidRPr="00EC5680">
        <w:rPr>
          <w:rFonts w:ascii="Times New Roman" w:hAnsi="Times New Roman"/>
          <w:b/>
          <w:sz w:val="24"/>
          <w:szCs w:val="24"/>
          <w:lang w:val="en-US"/>
        </w:rPr>
        <w:t xml:space="preserve"> PROGRAM ON THE LABOR MARKET IN BRAZIL</w:t>
      </w:r>
    </w:p>
    <w:p w:rsidR="00164F11" w:rsidRPr="006E1122" w:rsidRDefault="00164F11" w:rsidP="00164F11">
      <w:pPr>
        <w:spacing w:after="0" w:line="240" w:lineRule="auto"/>
        <w:jc w:val="right"/>
        <w:rPr>
          <w:rFonts w:ascii="Times New Roman" w:hAnsi="Times New Roman" w:cs="Times New Roman"/>
          <w:sz w:val="24"/>
          <w:szCs w:val="24"/>
          <w:lang w:val="en-US"/>
        </w:rPr>
      </w:pPr>
    </w:p>
    <w:p w:rsidR="00743A6F" w:rsidRDefault="00743A6F" w:rsidP="00164F11">
      <w:pPr>
        <w:spacing w:after="0" w:line="240" w:lineRule="auto"/>
        <w:jc w:val="right"/>
        <w:rPr>
          <w:rFonts w:ascii="Times New Roman" w:hAnsi="Times New Roman" w:cs="Times New Roman"/>
          <w:sz w:val="24"/>
          <w:szCs w:val="24"/>
        </w:rPr>
        <w:sectPr w:rsidR="00743A6F" w:rsidSect="00743A6F">
          <w:headerReference w:type="even" r:id="rId8"/>
          <w:headerReference w:type="default" r:id="rId9"/>
          <w:footerReference w:type="even" r:id="rId10"/>
          <w:footerReference w:type="default" r:id="rId11"/>
          <w:headerReference w:type="first" r:id="rId12"/>
          <w:footerReference w:type="first" r:id="rId13"/>
          <w:footnotePr>
            <w:numFmt w:val="lowerLetter"/>
          </w:footnotePr>
          <w:type w:val="continuous"/>
          <w:pgSz w:w="11906" w:h="16838"/>
          <w:pgMar w:top="1134" w:right="851" w:bottom="1134" w:left="851" w:header="284" w:footer="272" w:gutter="0"/>
          <w:cols w:space="708"/>
          <w:titlePg/>
          <w:docGrid w:linePitch="360"/>
        </w:sectPr>
      </w:pPr>
      <w:r>
        <w:rPr>
          <w:rFonts w:ascii="Times New Roman" w:hAnsi="Times New Roman" w:cs="Times New Roman"/>
          <w:sz w:val="24"/>
          <w:szCs w:val="24"/>
        </w:rPr>
        <w:t>Artur Henrique da Silva Santos</w:t>
      </w:r>
      <w:r>
        <w:rPr>
          <w:rStyle w:val="Refdenotaderodap"/>
          <w:rFonts w:ascii="Times New Roman" w:hAnsi="Times New Roman" w:cs="Times New Roman"/>
          <w:sz w:val="24"/>
          <w:szCs w:val="24"/>
        </w:rPr>
        <w:footnoteReference w:id="1"/>
      </w:r>
    </w:p>
    <w:p w:rsidR="00743A6F" w:rsidRDefault="00164F11" w:rsidP="00164F11">
      <w:pPr>
        <w:spacing w:after="0" w:line="240" w:lineRule="auto"/>
        <w:jc w:val="right"/>
        <w:rPr>
          <w:rFonts w:ascii="Times New Roman" w:hAnsi="Times New Roman" w:cs="Times New Roman"/>
          <w:sz w:val="24"/>
          <w:szCs w:val="24"/>
        </w:rPr>
        <w:sectPr w:rsidR="00743A6F" w:rsidSect="00743A6F">
          <w:footnotePr>
            <w:numFmt w:val="lowerLetter"/>
          </w:footnotePr>
          <w:type w:val="continuous"/>
          <w:pgSz w:w="11906" w:h="16838"/>
          <w:pgMar w:top="1134" w:right="851" w:bottom="1134" w:left="851" w:header="284" w:footer="272" w:gutter="0"/>
          <w:cols w:space="708"/>
          <w:titlePg/>
          <w:docGrid w:linePitch="360"/>
        </w:sectPr>
      </w:pPr>
      <w:r w:rsidRPr="00164F11">
        <w:rPr>
          <w:rFonts w:ascii="Times New Roman" w:hAnsi="Times New Roman" w:cs="Times New Roman"/>
          <w:sz w:val="24"/>
          <w:szCs w:val="24"/>
        </w:rPr>
        <w:lastRenderedPageBreak/>
        <w:t>Paulo Roberto Amorim Loureiro</w:t>
      </w:r>
      <w:r w:rsidR="00743A6F">
        <w:rPr>
          <w:rStyle w:val="Refdenotaderodap"/>
          <w:rFonts w:ascii="Times New Roman" w:hAnsi="Times New Roman" w:cs="Times New Roman"/>
          <w:sz w:val="24"/>
          <w:szCs w:val="24"/>
        </w:rPr>
        <w:footnoteReference w:id="2"/>
      </w:r>
    </w:p>
    <w:p w:rsidR="00743A6F" w:rsidRDefault="00164F11" w:rsidP="00164F11">
      <w:pPr>
        <w:spacing w:after="0" w:line="240" w:lineRule="auto"/>
        <w:jc w:val="right"/>
        <w:rPr>
          <w:rFonts w:ascii="Times New Roman" w:hAnsi="Times New Roman" w:cs="Times New Roman"/>
          <w:sz w:val="24"/>
          <w:szCs w:val="24"/>
        </w:rPr>
        <w:sectPr w:rsidR="00743A6F" w:rsidSect="00743A6F">
          <w:footnotePr>
            <w:numFmt w:val="lowerLetter"/>
          </w:footnotePr>
          <w:type w:val="continuous"/>
          <w:pgSz w:w="11906" w:h="16838"/>
          <w:pgMar w:top="1134" w:right="851" w:bottom="1134" w:left="851" w:header="284" w:footer="272" w:gutter="0"/>
          <w:cols w:space="708"/>
          <w:titlePg/>
          <w:docGrid w:linePitch="360"/>
        </w:sectPr>
      </w:pPr>
      <w:r w:rsidRPr="00164F11">
        <w:rPr>
          <w:rFonts w:ascii="Times New Roman" w:hAnsi="Times New Roman" w:cs="Times New Roman"/>
          <w:sz w:val="24"/>
          <w:szCs w:val="24"/>
        </w:rPr>
        <w:lastRenderedPageBreak/>
        <w:t>Bernardo Mueller</w:t>
      </w:r>
      <w:r w:rsidR="00743A6F">
        <w:rPr>
          <w:rStyle w:val="Refdenotaderodap"/>
          <w:rFonts w:ascii="Times New Roman" w:hAnsi="Times New Roman" w:cs="Times New Roman"/>
          <w:sz w:val="24"/>
          <w:szCs w:val="24"/>
        </w:rPr>
        <w:footnoteReference w:id="3"/>
      </w:r>
    </w:p>
    <w:p w:rsidR="00D63410" w:rsidRPr="00164F11" w:rsidRDefault="00D63410" w:rsidP="00164F11">
      <w:pPr>
        <w:spacing w:after="0" w:line="240" w:lineRule="auto"/>
        <w:jc w:val="right"/>
        <w:rPr>
          <w:rFonts w:ascii="Times New Roman" w:hAnsi="Times New Roman" w:cs="Times New Roman"/>
          <w:sz w:val="24"/>
          <w:szCs w:val="24"/>
        </w:rPr>
      </w:pPr>
    </w:p>
    <w:p w:rsidR="00061D6B" w:rsidRPr="00C06E3F" w:rsidRDefault="00061D6B" w:rsidP="00C06E3F">
      <w:pPr>
        <w:spacing w:before="120" w:after="120" w:line="240" w:lineRule="auto"/>
        <w:jc w:val="center"/>
        <w:rPr>
          <w:rFonts w:ascii="Times New Roman" w:hAnsi="Times New Roman" w:cs="Times New Roman"/>
          <w:b/>
          <w:sz w:val="24"/>
          <w:szCs w:val="24"/>
        </w:rPr>
      </w:pPr>
      <w:r w:rsidRPr="00C06E3F">
        <w:rPr>
          <w:rFonts w:ascii="Times New Roman" w:hAnsi="Times New Roman" w:cs="Times New Roman"/>
          <w:b/>
          <w:sz w:val="24"/>
          <w:szCs w:val="24"/>
        </w:rPr>
        <w:t>RESUMO</w:t>
      </w:r>
    </w:p>
    <w:p w:rsidR="00061D6B" w:rsidRPr="00C06E3F" w:rsidRDefault="00061D6B" w:rsidP="00C06E3F">
      <w:pPr>
        <w:spacing w:before="120" w:after="120" w:line="240" w:lineRule="auto"/>
        <w:jc w:val="both"/>
        <w:rPr>
          <w:rFonts w:ascii="Times New Roman" w:hAnsi="Times New Roman" w:cs="Times New Roman"/>
          <w:sz w:val="24"/>
          <w:szCs w:val="24"/>
        </w:rPr>
      </w:pPr>
      <w:r w:rsidRPr="00C06E3F">
        <w:rPr>
          <w:rFonts w:ascii="Times New Roman" w:hAnsi="Times New Roman" w:cs="Times New Roman"/>
          <w:sz w:val="24"/>
          <w:szCs w:val="24"/>
        </w:rPr>
        <w:t xml:space="preserve">O propósito do presente estudo é realizar uma investigação </w:t>
      </w:r>
      <w:r w:rsidR="00C06E3F" w:rsidRPr="00C06E3F">
        <w:rPr>
          <w:rFonts w:ascii="Times New Roman" w:hAnsi="Times New Roman" w:cs="Times New Roman"/>
          <w:sz w:val="24"/>
          <w:szCs w:val="24"/>
        </w:rPr>
        <w:t>d</w:t>
      </w:r>
      <w:r w:rsidRPr="00C06E3F">
        <w:rPr>
          <w:rFonts w:ascii="Times New Roman" w:hAnsi="Times New Roman" w:cs="Times New Roman"/>
          <w:sz w:val="24"/>
          <w:szCs w:val="24"/>
        </w:rPr>
        <w:t xml:space="preserve">as consequências do Programa Bolsa Família (PBF) sobre o mercado de trabalho. Como metodologia utiliza-se modelos de regressão </w:t>
      </w:r>
      <w:proofErr w:type="spellStart"/>
      <w:r w:rsidRPr="00C06E3F">
        <w:rPr>
          <w:rFonts w:ascii="Times New Roman" w:hAnsi="Times New Roman" w:cs="Times New Roman"/>
          <w:sz w:val="24"/>
          <w:szCs w:val="24"/>
        </w:rPr>
        <w:t>Logit</w:t>
      </w:r>
      <w:proofErr w:type="spellEnd"/>
      <w:r w:rsidRPr="00C06E3F">
        <w:rPr>
          <w:rFonts w:ascii="Times New Roman" w:hAnsi="Times New Roman" w:cs="Times New Roman"/>
          <w:sz w:val="24"/>
          <w:szCs w:val="24"/>
        </w:rPr>
        <w:t xml:space="preserve">, </w:t>
      </w:r>
      <w:proofErr w:type="spellStart"/>
      <w:r w:rsidRPr="00C06E3F">
        <w:rPr>
          <w:rFonts w:ascii="Times New Roman" w:hAnsi="Times New Roman" w:cs="Times New Roman"/>
          <w:sz w:val="24"/>
          <w:szCs w:val="24"/>
        </w:rPr>
        <w:t>Probit</w:t>
      </w:r>
      <w:proofErr w:type="spellEnd"/>
      <w:r w:rsidRPr="00C06E3F">
        <w:rPr>
          <w:rFonts w:ascii="Times New Roman" w:hAnsi="Times New Roman" w:cs="Times New Roman"/>
          <w:sz w:val="24"/>
          <w:szCs w:val="24"/>
        </w:rPr>
        <w:t xml:space="preserve"> e Log-Linear</w:t>
      </w:r>
      <w:r w:rsidR="00C06E3F" w:rsidRPr="00C06E3F">
        <w:rPr>
          <w:rFonts w:ascii="Times New Roman" w:hAnsi="Times New Roman" w:cs="Times New Roman"/>
          <w:sz w:val="24"/>
          <w:szCs w:val="24"/>
        </w:rPr>
        <w:t xml:space="preserve"> e o </w:t>
      </w:r>
      <w:r w:rsidRPr="00C06E3F">
        <w:rPr>
          <w:rFonts w:ascii="Times New Roman" w:hAnsi="Times New Roman" w:cs="Times New Roman"/>
          <w:sz w:val="24"/>
          <w:szCs w:val="24"/>
        </w:rPr>
        <w:t>método de decomposiç</w:t>
      </w:r>
      <w:r w:rsidR="00C06E3F" w:rsidRPr="00C06E3F">
        <w:rPr>
          <w:rFonts w:ascii="Times New Roman" w:hAnsi="Times New Roman" w:cs="Times New Roman"/>
          <w:sz w:val="24"/>
          <w:szCs w:val="24"/>
        </w:rPr>
        <w:t xml:space="preserve">ão de </w:t>
      </w:r>
      <w:proofErr w:type="spellStart"/>
      <w:r w:rsidR="00C06E3F" w:rsidRPr="00C06E3F">
        <w:rPr>
          <w:rFonts w:ascii="Times New Roman" w:hAnsi="Times New Roman" w:cs="Times New Roman"/>
          <w:sz w:val="24"/>
          <w:szCs w:val="24"/>
        </w:rPr>
        <w:t>Oaxaca</w:t>
      </w:r>
      <w:proofErr w:type="spellEnd"/>
      <w:r w:rsidR="00C06E3F" w:rsidRPr="00C06E3F">
        <w:rPr>
          <w:rFonts w:ascii="Times New Roman" w:hAnsi="Times New Roman" w:cs="Times New Roman"/>
          <w:sz w:val="24"/>
          <w:szCs w:val="24"/>
        </w:rPr>
        <w:t xml:space="preserve"> e </w:t>
      </w:r>
      <w:proofErr w:type="spellStart"/>
      <w:r w:rsidR="00C06E3F" w:rsidRPr="00C06E3F">
        <w:rPr>
          <w:rFonts w:ascii="Times New Roman" w:hAnsi="Times New Roman" w:cs="Times New Roman"/>
          <w:sz w:val="24"/>
          <w:szCs w:val="24"/>
        </w:rPr>
        <w:t>Blinder</w:t>
      </w:r>
      <w:proofErr w:type="spellEnd"/>
      <w:r w:rsidR="00C06E3F" w:rsidRPr="00C06E3F">
        <w:rPr>
          <w:rFonts w:ascii="Times New Roman" w:hAnsi="Times New Roman" w:cs="Times New Roman"/>
          <w:sz w:val="24"/>
          <w:szCs w:val="24"/>
        </w:rPr>
        <w:t xml:space="preserve">. </w:t>
      </w:r>
      <w:r w:rsidRPr="00C06E3F">
        <w:rPr>
          <w:rFonts w:ascii="Times New Roman" w:hAnsi="Times New Roman" w:cs="Times New Roman"/>
          <w:sz w:val="24"/>
          <w:szCs w:val="24"/>
        </w:rPr>
        <w:t xml:space="preserve">Após a operacionalização dos modelos, analisam-se os resultados e conclui-se que o PBF tem incentivado os seus beneficiários adultos a ofertar trabalho informal. Tal fato, provavelmente, decorre do interesse do beneficiário em ocultar a real renda da família para continuar recebendo o auxílio pecuniário do programa. </w:t>
      </w:r>
      <w:r w:rsidR="00C06E3F" w:rsidRPr="00C06E3F">
        <w:rPr>
          <w:rFonts w:ascii="Times New Roman" w:hAnsi="Times New Roman" w:cs="Times New Roman"/>
          <w:sz w:val="24"/>
          <w:szCs w:val="24"/>
        </w:rPr>
        <w:t xml:space="preserve">Como prova de que esse comportamento é perseguido racionalmente, este artigo encontra que, embora o rendimento do trabalho tende a diminuir devido à informalidade, o total de renda </w:t>
      </w:r>
      <w:r w:rsidR="007A7D25" w:rsidRPr="00C06E3F">
        <w:rPr>
          <w:rFonts w:ascii="Times New Roman" w:hAnsi="Times New Roman" w:cs="Times New Roman"/>
          <w:sz w:val="24"/>
          <w:szCs w:val="24"/>
        </w:rPr>
        <w:t>familiar</w:t>
      </w:r>
      <w:r w:rsidR="00C06E3F" w:rsidRPr="00C06E3F">
        <w:rPr>
          <w:rFonts w:ascii="Times New Roman" w:hAnsi="Times New Roman" w:cs="Times New Roman"/>
          <w:sz w:val="24"/>
          <w:szCs w:val="24"/>
        </w:rPr>
        <w:t xml:space="preserve"> aumenta, porque complemento de renda do PBF excede a redução da renda do trabalho.</w:t>
      </w:r>
    </w:p>
    <w:p w:rsidR="00061D6B" w:rsidRPr="00C06E3F" w:rsidRDefault="00061D6B" w:rsidP="00C06E3F">
      <w:pPr>
        <w:spacing w:before="120" w:after="120" w:line="240" w:lineRule="auto"/>
        <w:rPr>
          <w:rFonts w:ascii="Times New Roman" w:hAnsi="Times New Roman" w:cs="Times New Roman"/>
          <w:sz w:val="24"/>
          <w:szCs w:val="24"/>
        </w:rPr>
      </w:pPr>
    </w:p>
    <w:p w:rsidR="00061D6B" w:rsidRPr="007A7D25" w:rsidRDefault="00061D6B" w:rsidP="007A7D25">
      <w:pPr>
        <w:spacing w:before="120" w:after="120" w:line="240" w:lineRule="auto"/>
        <w:jc w:val="both"/>
        <w:rPr>
          <w:rFonts w:ascii="Times New Roman" w:hAnsi="Times New Roman" w:cs="Times New Roman"/>
          <w:sz w:val="24"/>
          <w:szCs w:val="24"/>
        </w:rPr>
      </w:pPr>
      <w:r w:rsidRPr="00C06E3F">
        <w:rPr>
          <w:rFonts w:ascii="Times New Roman" w:hAnsi="Times New Roman" w:cs="Times New Roman"/>
          <w:b/>
          <w:sz w:val="24"/>
          <w:szCs w:val="24"/>
        </w:rPr>
        <w:t>Palavras-chave:</w:t>
      </w:r>
      <w:r w:rsidRPr="00C06E3F">
        <w:rPr>
          <w:rFonts w:ascii="Times New Roman" w:hAnsi="Times New Roman" w:cs="Times New Roman"/>
          <w:sz w:val="24"/>
          <w:szCs w:val="24"/>
        </w:rPr>
        <w:t xml:space="preserve"> Programa Bolsa Família</w:t>
      </w:r>
      <w:r w:rsidR="00C06E3F" w:rsidRPr="00C06E3F">
        <w:rPr>
          <w:rFonts w:ascii="Times New Roman" w:hAnsi="Times New Roman" w:cs="Times New Roman"/>
          <w:sz w:val="24"/>
          <w:szCs w:val="24"/>
        </w:rPr>
        <w:t xml:space="preserve">. </w:t>
      </w:r>
      <w:r w:rsidR="007A7D25" w:rsidRPr="007A7D25">
        <w:rPr>
          <w:rFonts w:ascii="Times New Roman" w:hAnsi="Times New Roman" w:cs="Times New Roman"/>
          <w:sz w:val="24"/>
          <w:szCs w:val="24"/>
        </w:rPr>
        <w:t>Transferências Condicionadas de Renda.</w:t>
      </w:r>
      <w:r w:rsidR="007A7D25">
        <w:rPr>
          <w:rFonts w:ascii="Times New Roman" w:hAnsi="Times New Roman" w:cs="Times New Roman"/>
          <w:sz w:val="24"/>
          <w:szCs w:val="24"/>
        </w:rPr>
        <w:t xml:space="preserve"> Mercado de </w:t>
      </w:r>
      <w:r w:rsidR="007A7D25" w:rsidRPr="007A7D25">
        <w:rPr>
          <w:rFonts w:ascii="Times New Roman" w:hAnsi="Times New Roman" w:cs="Times New Roman"/>
          <w:sz w:val="24"/>
          <w:szCs w:val="24"/>
        </w:rPr>
        <w:t>Trabalho. I</w:t>
      </w:r>
      <w:r w:rsidRPr="007A7D25">
        <w:rPr>
          <w:rFonts w:ascii="Times New Roman" w:hAnsi="Times New Roman" w:cs="Times New Roman"/>
          <w:sz w:val="24"/>
          <w:szCs w:val="24"/>
        </w:rPr>
        <w:t>nformalidade.</w:t>
      </w:r>
      <w:r w:rsidR="007A7D25" w:rsidRPr="007A7D25">
        <w:rPr>
          <w:rFonts w:ascii="Times New Roman" w:hAnsi="Times New Roman" w:cs="Times New Roman"/>
          <w:sz w:val="24"/>
          <w:szCs w:val="24"/>
        </w:rPr>
        <w:t xml:space="preserve"> </w:t>
      </w:r>
    </w:p>
    <w:p w:rsidR="00061D6B" w:rsidRPr="007A7D25" w:rsidRDefault="00061D6B" w:rsidP="00C06E3F">
      <w:pPr>
        <w:spacing w:before="120" w:after="120" w:line="240" w:lineRule="auto"/>
        <w:jc w:val="both"/>
        <w:rPr>
          <w:rFonts w:ascii="Times New Roman" w:hAnsi="Times New Roman" w:cs="Times New Roman"/>
          <w:sz w:val="24"/>
          <w:szCs w:val="24"/>
        </w:rPr>
      </w:pPr>
    </w:p>
    <w:p w:rsidR="00C06E3F" w:rsidRPr="007A7D25" w:rsidRDefault="00061D6B" w:rsidP="00C06E3F">
      <w:pPr>
        <w:spacing w:before="120" w:after="120" w:line="240" w:lineRule="auto"/>
        <w:jc w:val="center"/>
        <w:rPr>
          <w:rFonts w:ascii="Times New Roman" w:hAnsi="Times New Roman" w:cs="Times New Roman"/>
          <w:b/>
          <w:sz w:val="24"/>
          <w:szCs w:val="24"/>
        </w:rPr>
      </w:pPr>
      <w:r w:rsidRPr="007A7D25">
        <w:rPr>
          <w:rFonts w:ascii="Times New Roman" w:hAnsi="Times New Roman" w:cs="Times New Roman"/>
          <w:b/>
          <w:sz w:val="24"/>
          <w:szCs w:val="24"/>
        </w:rPr>
        <w:t>ABSTRACT</w:t>
      </w:r>
    </w:p>
    <w:p w:rsidR="00C06E3F" w:rsidRDefault="00061D6B" w:rsidP="00C06E3F">
      <w:pPr>
        <w:spacing w:before="120" w:after="120" w:line="240" w:lineRule="auto"/>
        <w:jc w:val="both"/>
        <w:rPr>
          <w:rFonts w:ascii="Times New Roman" w:hAnsi="Times New Roman" w:cs="Times New Roman"/>
          <w:sz w:val="24"/>
          <w:szCs w:val="24"/>
          <w:lang w:val="en-US"/>
        </w:rPr>
      </w:pPr>
      <w:r w:rsidRPr="009D4454">
        <w:rPr>
          <w:rFonts w:ascii="Times New Roman" w:hAnsi="Times New Roman" w:cs="Times New Roman"/>
          <w:sz w:val="24"/>
          <w:szCs w:val="24"/>
          <w:lang w:val="en-US"/>
        </w:rPr>
        <w:t xml:space="preserve">The purpose of this study is to investigate </w:t>
      </w:r>
      <w:r w:rsidR="00C06E3F" w:rsidRPr="009D4454">
        <w:rPr>
          <w:rFonts w:ascii="Times New Roman" w:hAnsi="Times New Roman" w:cs="Times New Roman"/>
          <w:sz w:val="24"/>
          <w:szCs w:val="24"/>
          <w:lang w:val="en-US"/>
        </w:rPr>
        <w:t xml:space="preserve">the consequences </w:t>
      </w:r>
      <w:r w:rsidRPr="009D4454">
        <w:rPr>
          <w:rFonts w:ascii="Times New Roman" w:hAnsi="Times New Roman" w:cs="Times New Roman"/>
          <w:sz w:val="24"/>
          <w:szCs w:val="24"/>
          <w:lang w:val="en-US"/>
        </w:rPr>
        <w:t xml:space="preserve">of the </w:t>
      </w:r>
      <w:proofErr w:type="spellStart"/>
      <w:r w:rsidRPr="009D4454">
        <w:rPr>
          <w:rFonts w:ascii="Times New Roman" w:hAnsi="Times New Roman" w:cs="Times New Roman"/>
          <w:sz w:val="24"/>
          <w:szCs w:val="24"/>
          <w:lang w:val="en-US"/>
        </w:rPr>
        <w:t>Bolsa</w:t>
      </w:r>
      <w:proofErr w:type="spellEnd"/>
      <w:r w:rsidRPr="009D4454">
        <w:rPr>
          <w:rFonts w:ascii="Times New Roman" w:hAnsi="Times New Roman" w:cs="Times New Roman"/>
          <w:sz w:val="24"/>
          <w:szCs w:val="24"/>
          <w:lang w:val="en-US"/>
        </w:rPr>
        <w:t xml:space="preserve"> </w:t>
      </w:r>
      <w:proofErr w:type="spellStart"/>
      <w:r w:rsidRPr="009D4454">
        <w:rPr>
          <w:rFonts w:ascii="Times New Roman" w:hAnsi="Times New Roman" w:cs="Times New Roman"/>
          <w:sz w:val="24"/>
          <w:szCs w:val="24"/>
          <w:lang w:val="en-US"/>
        </w:rPr>
        <w:t>Família</w:t>
      </w:r>
      <w:proofErr w:type="spellEnd"/>
      <w:r w:rsidRPr="009D4454">
        <w:rPr>
          <w:rFonts w:ascii="Times New Roman" w:hAnsi="Times New Roman" w:cs="Times New Roman"/>
          <w:sz w:val="24"/>
          <w:szCs w:val="24"/>
          <w:lang w:val="en-US"/>
        </w:rPr>
        <w:t xml:space="preserve"> </w:t>
      </w:r>
      <w:r w:rsidRPr="00C06E3F">
        <w:rPr>
          <w:rFonts w:ascii="Times New Roman" w:hAnsi="Times New Roman" w:cs="Times New Roman"/>
          <w:sz w:val="24"/>
          <w:szCs w:val="24"/>
          <w:lang w:val="en-US"/>
        </w:rPr>
        <w:t xml:space="preserve">Program (BFP) on the labor market. The methodology uses Logit, </w:t>
      </w:r>
      <w:proofErr w:type="spellStart"/>
      <w:r w:rsidRPr="00C06E3F">
        <w:rPr>
          <w:rFonts w:ascii="Times New Roman" w:hAnsi="Times New Roman" w:cs="Times New Roman"/>
          <w:sz w:val="24"/>
          <w:szCs w:val="24"/>
          <w:lang w:val="en-US"/>
        </w:rPr>
        <w:t>Probit</w:t>
      </w:r>
      <w:proofErr w:type="spellEnd"/>
      <w:r w:rsidRPr="00C06E3F">
        <w:rPr>
          <w:rFonts w:ascii="Times New Roman" w:hAnsi="Times New Roman" w:cs="Times New Roman"/>
          <w:sz w:val="24"/>
          <w:szCs w:val="24"/>
          <w:lang w:val="en-US"/>
        </w:rPr>
        <w:t xml:space="preserve"> and Log-Linear regression models</w:t>
      </w:r>
      <w:r w:rsidR="00C06E3F" w:rsidRPr="00C06E3F">
        <w:rPr>
          <w:rFonts w:ascii="Times New Roman" w:hAnsi="Times New Roman" w:cs="Times New Roman"/>
          <w:sz w:val="24"/>
          <w:szCs w:val="24"/>
          <w:lang w:val="en-US"/>
        </w:rPr>
        <w:t xml:space="preserve"> and</w:t>
      </w:r>
      <w:r w:rsidRPr="00C06E3F">
        <w:rPr>
          <w:rFonts w:ascii="Times New Roman" w:hAnsi="Times New Roman" w:cs="Times New Roman"/>
          <w:sz w:val="24"/>
          <w:szCs w:val="24"/>
          <w:lang w:val="en-US"/>
        </w:rPr>
        <w:t xml:space="preserve"> the Oaxaca and Blinder decomposition method</w:t>
      </w:r>
      <w:r w:rsidR="00C06E3F" w:rsidRPr="00C06E3F">
        <w:rPr>
          <w:rFonts w:ascii="Times New Roman" w:hAnsi="Times New Roman" w:cs="Times New Roman"/>
          <w:sz w:val="24"/>
          <w:szCs w:val="24"/>
          <w:lang w:val="en-US"/>
        </w:rPr>
        <w:t xml:space="preserve">. </w:t>
      </w:r>
      <w:r w:rsidRPr="00C06E3F">
        <w:rPr>
          <w:rFonts w:ascii="Times New Roman" w:hAnsi="Times New Roman" w:cs="Times New Roman"/>
          <w:sz w:val="24"/>
          <w:szCs w:val="24"/>
          <w:lang w:val="en-US"/>
        </w:rPr>
        <w:t xml:space="preserve">After the operationalization of the models, the results </w:t>
      </w:r>
      <w:proofErr w:type="gramStart"/>
      <w:r w:rsidRPr="00C06E3F">
        <w:rPr>
          <w:rFonts w:ascii="Times New Roman" w:hAnsi="Times New Roman" w:cs="Times New Roman"/>
          <w:sz w:val="24"/>
          <w:szCs w:val="24"/>
          <w:lang w:val="en-US"/>
        </w:rPr>
        <w:t>were analyzed</w:t>
      </w:r>
      <w:proofErr w:type="gramEnd"/>
      <w:r w:rsidRPr="00C06E3F">
        <w:rPr>
          <w:rFonts w:ascii="Times New Roman" w:hAnsi="Times New Roman" w:cs="Times New Roman"/>
          <w:sz w:val="24"/>
          <w:szCs w:val="24"/>
          <w:lang w:val="en-US"/>
        </w:rPr>
        <w:t xml:space="preserve"> and the conclusion was that the BFP has encouraged its beneficiaries to offer informal labor. This fact is, probably, due to the beneficiary's interest in concealing the real income of the family to continue receiving the cash assistance program. </w:t>
      </w:r>
      <w:r w:rsidR="00C06E3F" w:rsidRPr="00C06E3F">
        <w:rPr>
          <w:rFonts w:ascii="Times New Roman" w:hAnsi="Times New Roman" w:cs="Times New Roman"/>
          <w:sz w:val="24"/>
          <w:szCs w:val="24"/>
          <w:lang w:val="en-US"/>
        </w:rPr>
        <w:t>As evidence that this behavior is rationally pursued, this paper find that although labor income tends to decrease due to the informality, the family’s total income increases because the PBF’s income supplement exceeds the reduction of labor income.</w:t>
      </w:r>
    </w:p>
    <w:p w:rsidR="00C06E3F" w:rsidRDefault="00C06E3F" w:rsidP="00C06E3F">
      <w:pPr>
        <w:spacing w:before="120" w:after="120" w:line="240" w:lineRule="auto"/>
        <w:jc w:val="both"/>
        <w:rPr>
          <w:rFonts w:ascii="Times New Roman" w:hAnsi="Times New Roman" w:cs="Times New Roman"/>
          <w:sz w:val="24"/>
          <w:szCs w:val="24"/>
          <w:lang w:val="en-US"/>
        </w:rPr>
      </w:pPr>
    </w:p>
    <w:p w:rsidR="00061D6B" w:rsidRPr="006E1122" w:rsidRDefault="007A7D25" w:rsidP="006C0CF3">
      <w:pPr>
        <w:spacing w:after="0" w:line="240" w:lineRule="auto"/>
        <w:jc w:val="both"/>
        <w:rPr>
          <w:rFonts w:ascii="Times New Roman" w:hAnsi="Times New Roman" w:cs="Times New Roman"/>
          <w:sz w:val="24"/>
          <w:szCs w:val="24"/>
        </w:rPr>
      </w:pPr>
      <w:r w:rsidRPr="007A7D25">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Família</w:t>
      </w:r>
      <w:proofErr w:type="spellEnd"/>
      <w:r>
        <w:rPr>
          <w:rFonts w:ascii="Times New Roman" w:hAnsi="Times New Roman" w:cs="Times New Roman"/>
          <w:sz w:val="24"/>
          <w:szCs w:val="24"/>
          <w:lang w:val="en-US"/>
        </w:rPr>
        <w:t xml:space="preserve"> Program.</w:t>
      </w:r>
      <w:r w:rsidR="00061D6B" w:rsidRPr="007A7D25">
        <w:rPr>
          <w:rFonts w:ascii="Times New Roman" w:hAnsi="Times New Roman" w:cs="Times New Roman"/>
          <w:sz w:val="24"/>
          <w:szCs w:val="24"/>
          <w:lang w:val="en-US"/>
        </w:rPr>
        <w:t xml:space="preserve"> </w:t>
      </w:r>
      <w:r w:rsidRPr="00C06E3F">
        <w:rPr>
          <w:rFonts w:ascii="Times New Roman" w:hAnsi="Times New Roman" w:cs="Times New Roman"/>
          <w:sz w:val="24"/>
          <w:szCs w:val="24"/>
          <w:lang w:val="en-US"/>
        </w:rPr>
        <w:t>Conditional Cash Transfers</w:t>
      </w:r>
      <w:r>
        <w:rPr>
          <w:rFonts w:ascii="Times New Roman" w:hAnsi="Times New Roman" w:cs="Times New Roman"/>
          <w:sz w:val="24"/>
          <w:szCs w:val="24"/>
          <w:lang w:val="en-US"/>
        </w:rPr>
        <w:t>. L</w:t>
      </w:r>
      <w:r w:rsidR="00061D6B" w:rsidRPr="007A7D25">
        <w:rPr>
          <w:rFonts w:ascii="Times New Roman" w:hAnsi="Times New Roman" w:cs="Times New Roman"/>
          <w:sz w:val="24"/>
          <w:szCs w:val="24"/>
          <w:lang w:val="en-US"/>
        </w:rPr>
        <w:t>abor market</w:t>
      </w:r>
      <w:r>
        <w:rPr>
          <w:rFonts w:ascii="Times New Roman" w:hAnsi="Times New Roman" w:cs="Times New Roman"/>
          <w:sz w:val="24"/>
          <w:szCs w:val="24"/>
          <w:lang w:val="en-US"/>
        </w:rPr>
        <w:t xml:space="preserve">. </w:t>
      </w:r>
      <w:r w:rsidRPr="006E1122">
        <w:rPr>
          <w:rFonts w:ascii="Times New Roman" w:hAnsi="Times New Roman" w:cs="Times New Roman"/>
          <w:sz w:val="24"/>
          <w:szCs w:val="24"/>
        </w:rPr>
        <w:t>I</w:t>
      </w:r>
      <w:r w:rsidR="00061D6B" w:rsidRPr="006E1122">
        <w:rPr>
          <w:rFonts w:ascii="Times New Roman" w:hAnsi="Times New Roman" w:cs="Times New Roman"/>
          <w:sz w:val="24"/>
          <w:szCs w:val="24"/>
        </w:rPr>
        <w:t>nformal labor</w:t>
      </w:r>
    </w:p>
    <w:p w:rsidR="006C0CF3" w:rsidRDefault="00061D6B" w:rsidP="006C0CF3">
      <w:pPr>
        <w:spacing w:after="0" w:line="240" w:lineRule="auto"/>
        <w:jc w:val="both"/>
        <w:rPr>
          <w:rFonts w:ascii="Times New Roman" w:hAnsi="Times New Roman" w:cs="Times New Roman"/>
          <w:b/>
          <w:bCs/>
          <w:sz w:val="24"/>
          <w:szCs w:val="24"/>
        </w:rPr>
      </w:pPr>
      <w:r w:rsidRPr="006C0CF3">
        <w:rPr>
          <w:rFonts w:ascii="Times New Roman" w:hAnsi="Times New Roman" w:cs="Times New Roman"/>
          <w:b/>
          <w:sz w:val="24"/>
          <w:szCs w:val="24"/>
        </w:rPr>
        <w:t xml:space="preserve">JEL </w:t>
      </w:r>
      <w:proofErr w:type="spellStart"/>
      <w:r w:rsidRPr="006C0CF3">
        <w:rPr>
          <w:rFonts w:ascii="Times New Roman" w:hAnsi="Times New Roman" w:cs="Times New Roman"/>
          <w:b/>
          <w:sz w:val="24"/>
          <w:szCs w:val="24"/>
        </w:rPr>
        <w:t>Classification</w:t>
      </w:r>
      <w:proofErr w:type="spellEnd"/>
      <w:r w:rsidR="006C0CF3">
        <w:rPr>
          <w:rFonts w:ascii="Times New Roman" w:hAnsi="Times New Roman" w:cs="Times New Roman"/>
          <w:sz w:val="24"/>
          <w:szCs w:val="24"/>
        </w:rPr>
        <w:t>:</w:t>
      </w:r>
      <w:r w:rsidR="00E10D38" w:rsidRPr="006C0CF3">
        <w:rPr>
          <w:rFonts w:ascii="Times New Roman" w:hAnsi="Times New Roman" w:cs="Times New Roman"/>
          <w:sz w:val="24"/>
          <w:szCs w:val="24"/>
        </w:rPr>
        <w:t xml:space="preserve"> H23.</w:t>
      </w:r>
      <w:r w:rsidRPr="006C0CF3">
        <w:rPr>
          <w:rFonts w:ascii="Times New Roman" w:hAnsi="Times New Roman" w:cs="Times New Roman"/>
          <w:sz w:val="24"/>
          <w:szCs w:val="24"/>
        </w:rPr>
        <w:t xml:space="preserve"> I38</w:t>
      </w:r>
      <w:r w:rsidR="006C0CF3" w:rsidRPr="006C0CF3">
        <w:rPr>
          <w:rFonts w:ascii="Times New Roman" w:hAnsi="Times New Roman" w:cs="Times New Roman"/>
          <w:sz w:val="24"/>
          <w:szCs w:val="24"/>
        </w:rPr>
        <w:t xml:space="preserve">. J22. </w:t>
      </w:r>
      <w:bookmarkStart w:id="2" w:name="_GoBack"/>
      <w:bookmarkEnd w:id="2"/>
    </w:p>
    <w:p w:rsidR="00061D6B" w:rsidRPr="006C0CF3" w:rsidRDefault="006C0CF3" w:rsidP="006C0CF3">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Área ANPEC: </w:t>
      </w:r>
      <w:r>
        <w:rPr>
          <w:rFonts w:ascii="Times New Roman" w:hAnsi="Times New Roman" w:cs="Times New Roman"/>
          <w:sz w:val="24"/>
          <w:szCs w:val="24"/>
        </w:rPr>
        <w:t>Área 5 – Economia do Setor Público</w:t>
      </w:r>
    </w:p>
    <w:p w:rsidR="00061D6B" w:rsidRPr="006C0CF3" w:rsidRDefault="00061D6B" w:rsidP="00C06E3F">
      <w:pPr>
        <w:spacing w:before="120" w:after="120" w:line="240" w:lineRule="auto"/>
        <w:jc w:val="both"/>
        <w:rPr>
          <w:rFonts w:ascii="Times New Roman" w:hAnsi="Times New Roman" w:cs="Times New Roman"/>
          <w:sz w:val="24"/>
          <w:szCs w:val="24"/>
        </w:rPr>
      </w:pPr>
    </w:p>
    <w:p w:rsidR="00E10D38" w:rsidRPr="006C0CF3" w:rsidRDefault="00E10D38" w:rsidP="00C06E3F">
      <w:pPr>
        <w:spacing w:before="120" w:after="120" w:line="240" w:lineRule="auto"/>
        <w:jc w:val="both"/>
        <w:rPr>
          <w:rFonts w:ascii="Times New Roman" w:hAnsi="Times New Roman" w:cs="Times New Roman"/>
          <w:sz w:val="24"/>
          <w:szCs w:val="24"/>
        </w:rPr>
        <w:sectPr w:rsidR="00E10D38" w:rsidRPr="006C0CF3" w:rsidSect="00743A6F">
          <w:type w:val="continuous"/>
          <w:pgSz w:w="11906" w:h="16838"/>
          <w:pgMar w:top="1134" w:right="851" w:bottom="1134" w:left="851" w:header="284" w:footer="272" w:gutter="0"/>
          <w:cols w:space="708"/>
          <w:titlePg/>
          <w:docGrid w:linePitch="360"/>
        </w:sectPr>
      </w:pPr>
    </w:p>
    <w:p w:rsidR="0016587C" w:rsidRPr="00EC5680" w:rsidRDefault="0016587C" w:rsidP="00E10D38">
      <w:pPr>
        <w:spacing w:before="120" w:after="120" w:line="240" w:lineRule="auto"/>
        <w:jc w:val="both"/>
        <w:rPr>
          <w:rFonts w:ascii="Times New Roman" w:hAnsi="Times New Roman"/>
          <w:b/>
          <w:sz w:val="24"/>
          <w:szCs w:val="24"/>
          <w:lang w:val="en-US"/>
        </w:rPr>
      </w:pPr>
      <w:r w:rsidRPr="00EC5680">
        <w:rPr>
          <w:rFonts w:ascii="Times New Roman" w:hAnsi="Times New Roman"/>
          <w:b/>
          <w:sz w:val="24"/>
          <w:szCs w:val="24"/>
          <w:lang w:val="en-US"/>
        </w:rPr>
        <w:lastRenderedPageBreak/>
        <w:t xml:space="preserve">THE IMPACT OF THE </w:t>
      </w:r>
      <w:r w:rsidRPr="00EC5680">
        <w:rPr>
          <w:rFonts w:ascii="Times New Roman" w:hAnsi="Times New Roman"/>
          <w:b/>
          <w:i/>
          <w:sz w:val="24"/>
          <w:szCs w:val="24"/>
          <w:lang w:val="en-US"/>
        </w:rPr>
        <w:t>BOLSA FAMÍLIA</w:t>
      </w:r>
      <w:r w:rsidRPr="00EC5680">
        <w:rPr>
          <w:rFonts w:ascii="Times New Roman" w:hAnsi="Times New Roman"/>
          <w:b/>
          <w:sz w:val="24"/>
          <w:szCs w:val="24"/>
          <w:lang w:val="en-US"/>
        </w:rPr>
        <w:t xml:space="preserve"> PROGRAM ON THE LABOR MARKET IN BRAZIL</w:t>
      </w:r>
    </w:p>
    <w:bookmarkEnd w:id="0"/>
    <w:bookmarkEnd w:id="1"/>
    <w:p w:rsidR="0016587C" w:rsidRPr="0016587C" w:rsidRDefault="0016587C" w:rsidP="0016587C">
      <w:pPr>
        <w:pStyle w:val="PargrafodaLista"/>
        <w:numPr>
          <w:ilvl w:val="0"/>
          <w:numId w:val="1"/>
        </w:numPr>
        <w:spacing w:beforeLines="0" w:before="120" w:afterLines="0" w:after="120"/>
        <w:rPr>
          <w:b/>
        </w:rPr>
      </w:pPr>
      <w:r w:rsidRPr="0016587C">
        <w:rPr>
          <w:b/>
        </w:rPr>
        <w:t>Introduction</w:t>
      </w:r>
    </w:p>
    <w:p w:rsidR="0016587C" w:rsidRPr="0016587C" w:rsidRDefault="0016587C" w:rsidP="00EC5680">
      <w:pPr>
        <w:spacing w:before="120" w:after="120" w:line="240" w:lineRule="auto"/>
        <w:ind w:firstLine="850"/>
        <w:jc w:val="both"/>
        <w:rPr>
          <w:rFonts w:ascii="Times New Roman" w:hAnsi="Times New Roman"/>
          <w:sz w:val="24"/>
          <w:szCs w:val="24"/>
          <w:lang w:val="en-US"/>
        </w:rPr>
      </w:pPr>
      <w:r w:rsidRPr="0016587C">
        <w:rPr>
          <w:rFonts w:ascii="Times New Roman" w:hAnsi="Times New Roman"/>
          <w:sz w:val="24"/>
          <w:szCs w:val="24"/>
          <w:lang w:val="en-US"/>
        </w:rPr>
        <w:t xml:space="preserve">The </w:t>
      </w:r>
      <w:proofErr w:type="spellStart"/>
      <w:r w:rsidRPr="0016587C">
        <w:rPr>
          <w:rFonts w:ascii="Times New Roman" w:hAnsi="Times New Roman"/>
          <w:i/>
          <w:sz w:val="24"/>
          <w:szCs w:val="24"/>
          <w:lang w:val="en-US"/>
        </w:rPr>
        <w:t>Bolsa</w:t>
      </w:r>
      <w:proofErr w:type="spellEnd"/>
      <w:r w:rsidRPr="0016587C">
        <w:rPr>
          <w:rFonts w:ascii="Times New Roman" w:hAnsi="Times New Roman"/>
          <w:i/>
          <w:sz w:val="24"/>
          <w:szCs w:val="24"/>
          <w:lang w:val="en-US"/>
        </w:rPr>
        <w:t xml:space="preserve"> </w:t>
      </w:r>
      <w:proofErr w:type="spellStart"/>
      <w:r w:rsidRPr="0016587C">
        <w:rPr>
          <w:rFonts w:ascii="Times New Roman" w:hAnsi="Times New Roman"/>
          <w:i/>
          <w:sz w:val="24"/>
          <w:szCs w:val="24"/>
          <w:lang w:val="en-US"/>
        </w:rPr>
        <w:t>Familia</w:t>
      </w:r>
      <w:proofErr w:type="spellEnd"/>
      <w:r w:rsidRPr="0016587C">
        <w:rPr>
          <w:rFonts w:ascii="Times New Roman" w:hAnsi="Times New Roman"/>
          <w:i/>
          <w:sz w:val="24"/>
          <w:szCs w:val="24"/>
          <w:lang w:val="en-US"/>
        </w:rPr>
        <w:t xml:space="preserve"> </w:t>
      </w:r>
      <w:r w:rsidRPr="0016587C">
        <w:rPr>
          <w:rFonts w:ascii="Times New Roman" w:hAnsi="Times New Roman"/>
          <w:sz w:val="24"/>
          <w:szCs w:val="24"/>
          <w:lang w:val="en-US"/>
        </w:rPr>
        <w:t xml:space="preserve">Program (BFP) is a conditional cash transfer program first implemented in 2003 in Brazil with the main goal of reducing poverty. It </w:t>
      </w:r>
      <w:proofErr w:type="gramStart"/>
      <w:r w:rsidRPr="0016587C">
        <w:rPr>
          <w:rFonts w:ascii="Times New Roman" w:hAnsi="Times New Roman"/>
          <w:sz w:val="24"/>
          <w:szCs w:val="24"/>
          <w:lang w:val="en-US"/>
        </w:rPr>
        <w:t>is often held</w:t>
      </w:r>
      <w:proofErr w:type="gramEnd"/>
      <w:r w:rsidRPr="0016587C">
        <w:rPr>
          <w:rFonts w:ascii="Times New Roman" w:hAnsi="Times New Roman"/>
          <w:sz w:val="24"/>
          <w:szCs w:val="24"/>
          <w:lang w:val="en-US"/>
        </w:rPr>
        <w:t xml:space="preserve"> as an example of how such programs can play an important role in combating poverty (</w:t>
      </w:r>
      <w:proofErr w:type="spellStart"/>
      <w:r w:rsidRPr="0016587C">
        <w:rPr>
          <w:rFonts w:ascii="Times New Roman" w:hAnsi="Times New Roman"/>
          <w:sz w:val="24"/>
          <w:szCs w:val="24"/>
          <w:lang w:val="en-US"/>
        </w:rPr>
        <w:t>Lindert</w:t>
      </w:r>
      <w:proofErr w:type="spellEnd"/>
      <w:r w:rsidRPr="0016587C">
        <w:rPr>
          <w:rFonts w:ascii="Times New Roman" w:hAnsi="Times New Roman"/>
          <w:sz w:val="24"/>
          <w:szCs w:val="24"/>
          <w:lang w:val="en-US"/>
        </w:rPr>
        <w:t xml:space="preserve"> et al., 2006; The Economist, 2010). Since its </w:t>
      </w:r>
      <w:proofErr w:type="gramStart"/>
      <w:r w:rsidRPr="0016587C">
        <w:rPr>
          <w:rFonts w:ascii="Times New Roman" w:hAnsi="Times New Roman"/>
          <w:sz w:val="24"/>
          <w:szCs w:val="24"/>
          <w:lang w:val="en-US"/>
        </w:rPr>
        <w:t>creation</w:t>
      </w:r>
      <w:proofErr w:type="gramEnd"/>
      <w:r w:rsidRPr="0016587C">
        <w:rPr>
          <w:rFonts w:ascii="Times New Roman" w:hAnsi="Times New Roman"/>
          <w:sz w:val="24"/>
          <w:szCs w:val="24"/>
          <w:lang w:val="en-US"/>
        </w:rPr>
        <w:t xml:space="preserve"> the program has expanded significantly, both in terms of coverage as well as the size of the benefits. There has been great interest in evaluating the program’s impact and performance along several dimensions. </w:t>
      </w:r>
      <w:proofErr w:type="spellStart"/>
      <w:proofErr w:type="gramStart"/>
      <w:r w:rsidRPr="0016587C">
        <w:rPr>
          <w:rFonts w:ascii="Times New Roman" w:hAnsi="Times New Roman"/>
          <w:sz w:val="24"/>
          <w:szCs w:val="24"/>
          <w:lang w:val="en-US"/>
        </w:rPr>
        <w:t>Tapajós</w:t>
      </w:r>
      <w:proofErr w:type="spellEnd"/>
      <w:r w:rsidRPr="0016587C">
        <w:rPr>
          <w:rFonts w:ascii="Times New Roman" w:hAnsi="Times New Roman"/>
          <w:sz w:val="24"/>
          <w:szCs w:val="24"/>
          <w:lang w:val="en-US"/>
        </w:rPr>
        <w:t xml:space="preserve"> et al. (2010) analyzed its impact on education, health and nutrition; Soares et al. (2010), Barros et al. (2007), Barros and Carvalho (2006), Soares, </w:t>
      </w:r>
      <w:proofErr w:type="spellStart"/>
      <w:r w:rsidRPr="0016587C">
        <w:rPr>
          <w:rFonts w:ascii="Times New Roman" w:hAnsi="Times New Roman"/>
          <w:sz w:val="24"/>
          <w:szCs w:val="24"/>
          <w:lang w:val="en-US"/>
        </w:rPr>
        <w:t>Ribas</w:t>
      </w:r>
      <w:proofErr w:type="spellEnd"/>
      <w:r w:rsidRPr="0016587C">
        <w:rPr>
          <w:rFonts w:ascii="Times New Roman" w:hAnsi="Times New Roman"/>
          <w:sz w:val="24"/>
          <w:szCs w:val="24"/>
          <w:lang w:val="en-US"/>
        </w:rPr>
        <w:t xml:space="preserve"> and </w:t>
      </w:r>
      <w:proofErr w:type="spellStart"/>
      <w:r w:rsidRPr="0016587C">
        <w:rPr>
          <w:rFonts w:ascii="Times New Roman" w:hAnsi="Times New Roman"/>
          <w:sz w:val="24"/>
          <w:szCs w:val="24"/>
          <w:lang w:val="en-US"/>
        </w:rPr>
        <w:t>Osório</w:t>
      </w:r>
      <w:proofErr w:type="spellEnd"/>
      <w:r w:rsidRPr="0016587C">
        <w:rPr>
          <w:rFonts w:ascii="Times New Roman" w:hAnsi="Times New Roman"/>
          <w:sz w:val="24"/>
          <w:szCs w:val="24"/>
          <w:lang w:val="en-US"/>
        </w:rPr>
        <w:t xml:space="preserve"> (2007) and </w:t>
      </w:r>
      <w:proofErr w:type="spellStart"/>
      <w:r w:rsidRPr="0016587C">
        <w:rPr>
          <w:rFonts w:ascii="Times New Roman" w:hAnsi="Times New Roman"/>
          <w:sz w:val="24"/>
          <w:szCs w:val="24"/>
          <w:lang w:val="en-US"/>
        </w:rPr>
        <w:t>Sátyro</w:t>
      </w:r>
      <w:proofErr w:type="spellEnd"/>
      <w:r w:rsidRPr="0016587C">
        <w:rPr>
          <w:rFonts w:ascii="Times New Roman" w:hAnsi="Times New Roman"/>
          <w:sz w:val="24"/>
          <w:szCs w:val="24"/>
          <w:lang w:val="en-US"/>
        </w:rPr>
        <w:t xml:space="preserve"> and Soares (2009) studied the direct impact of the program on poverty and income inequality; and Soares, </w:t>
      </w:r>
      <w:proofErr w:type="spellStart"/>
      <w:r w:rsidRPr="0016587C">
        <w:rPr>
          <w:rFonts w:ascii="Times New Roman" w:hAnsi="Times New Roman"/>
          <w:sz w:val="24"/>
          <w:szCs w:val="24"/>
          <w:lang w:val="en-US"/>
        </w:rPr>
        <w:t>Ribas</w:t>
      </w:r>
      <w:proofErr w:type="spellEnd"/>
      <w:r w:rsidRPr="0016587C">
        <w:rPr>
          <w:rFonts w:ascii="Times New Roman" w:hAnsi="Times New Roman"/>
          <w:sz w:val="24"/>
          <w:szCs w:val="24"/>
          <w:lang w:val="en-US"/>
        </w:rPr>
        <w:t xml:space="preserve"> and </w:t>
      </w:r>
      <w:proofErr w:type="spellStart"/>
      <w:r w:rsidRPr="0016587C">
        <w:rPr>
          <w:rFonts w:ascii="Times New Roman" w:hAnsi="Times New Roman"/>
          <w:sz w:val="24"/>
          <w:szCs w:val="24"/>
          <w:lang w:val="en-US"/>
        </w:rPr>
        <w:t>Osório</w:t>
      </w:r>
      <w:proofErr w:type="spellEnd"/>
      <w:r w:rsidRPr="0016587C">
        <w:rPr>
          <w:rFonts w:ascii="Times New Roman" w:hAnsi="Times New Roman"/>
          <w:sz w:val="24"/>
          <w:szCs w:val="24"/>
          <w:lang w:val="en-US"/>
        </w:rPr>
        <w:t xml:space="preserve"> (2007), Ferro and </w:t>
      </w:r>
      <w:proofErr w:type="spellStart"/>
      <w:r w:rsidRPr="0016587C">
        <w:rPr>
          <w:rFonts w:ascii="Times New Roman" w:hAnsi="Times New Roman"/>
          <w:sz w:val="24"/>
          <w:szCs w:val="24"/>
          <w:lang w:val="en-US"/>
        </w:rPr>
        <w:t>Nicolella</w:t>
      </w:r>
      <w:proofErr w:type="spellEnd"/>
      <w:r w:rsidRPr="0016587C">
        <w:rPr>
          <w:rFonts w:ascii="Times New Roman" w:hAnsi="Times New Roman"/>
          <w:sz w:val="24"/>
          <w:szCs w:val="24"/>
          <w:lang w:val="en-US"/>
        </w:rPr>
        <w:t xml:space="preserve"> (2007), Tavares (2008), </w:t>
      </w:r>
      <w:proofErr w:type="spellStart"/>
      <w:r w:rsidRPr="0016587C">
        <w:rPr>
          <w:rFonts w:ascii="Times New Roman" w:hAnsi="Times New Roman"/>
          <w:sz w:val="24"/>
          <w:szCs w:val="24"/>
          <w:lang w:val="en-US"/>
        </w:rPr>
        <w:t>Foguel</w:t>
      </w:r>
      <w:proofErr w:type="spellEnd"/>
      <w:r w:rsidRPr="0016587C">
        <w:rPr>
          <w:rFonts w:ascii="Times New Roman" w:hAnsi="Times New Roman"/>
          <w:sz w:val="24"/>
          <w:szCs w:val="24"/>
          <w:lang w:val="en-US"/>
        </w:rPr>
        <w:t xml:space="preserve"> and Barros (2010), Teixeira (2011) and Barbosa and </w:t>
      </w:r>
      <w:proofErr w:type="spellStart"/>
      <w:r w:rsidRPr="0016587C">
        <w:rPr>
          <w:rFonts w:ascii="Times New Roman" w:hAnsi="Times New Roman"/>
          <w:sz w:val="24"/>
          <w:szCs w:val="24"/>
          <w:lang w:val="en-US"/>
        </w:rPr>
        <w:t>Corseuil</w:t>
      </w:r>
      <w:proofErr w:type="spellEnd"/>
      <w:r w:rsidRPr="0016587C">
        <w:rPr>
          <w:rFonts w:ascii="Times New Roman" w:hAnsi="Times New Roman"/>
          <w:sz w:val="24"/>
          <w:szCs w:val="24"/>
          <w:lang w:val="en-US"/>
        </w:rPr>
        <w:t xml:space="preserve"> (2011) have analyzed its impact on the labor market; not to mention several studies that examine the political and electoral effect of the BPF, such as </w:t>
      </w:r>
      <w:proofErr w:type="spellStart"/>
      <w:r w:rsidRPr="0016587C">
        <w:rPr>
          <w:rFonts w:ascii="Times New Roman" w:hAnsi="Times New Roman"/>
          <w:sz w:val="24"/>
          <w:szCs w:val="24"/>
          <w:lang w:val="en-US"/>
        </w:rPr>
        <w:t>Constanzi</w:t>
      </w:r>
      <w:proofErr w:type="spellEnd"/>
      <w:r w:rsidRPr="0016587C">
        <w:rPr>
          <w:rFonts w:ascii="Times New Roman" w:hAnsi="Times New Roman"/>
          <w:sz w:val="24"/>
          <w:szCs w:val="24"/>
          <w:lang w:val="en-US"/>
        </w:rPr>
        <w:t xml:space="preserve"> and </w:t>
      </w:r>
      <w:proofErr w:type="spellStart"/>
      <w:r w:rsidRPr="0016587C">
        <w:rPr>
          <w:rFonts w:ascii="Times New Roman" w:hAnsi="Times New Roman"/>
          <w:sz w:val="24"/>
          <w:szCs w:val="24"/>
          <w:lang w:val="en-US"/>
        </w:rPr>
        <w:t>Fagundes</w:t>
      </w:r>
      <w:proofErr w:type="spellEnd"/>
      <w:r w:rsidRPr="0016587C">
        <w:rPr>
          <w:rFonts w:ascii="Times New Roman" w:hAnsi="Times New Roman"/>
          <w:sz w:val="24"/>
          <w:szCs w:val="24"/>
          <w:lang w:val="en-US"/>
        </w:rPr>
        <w:t xml:space="preserve"> (2010).</w:t>
      </w:r>
      <w:proofErr w:type="gramEnd"/>
      <w:r w:rsidRPr="0016587C">
        <w:rPr>
          <w:rFonts w:ascii="Times New Roman" w:hAnsi="Times New Roman"/>
          <w:sz w:val="24"/>
          <w:szCs w:val="24"/>
          <w:lang w:val="en-US"/>
        </w:rPr>
        <w:t xml:space="preserve"> In general, these studies deliver positive evaluations of the program.</w:t>
      </w:r>
    </w:p>
    <w:p w:rsidR="0016587C" w:rsidRPr="0016587C" w:rsidRDefault="0016587C" w:rsidP="00EC5680">
      <w:pPr>
        <w:spacing w:before="120" w:after="120" w:line="240" w:lineRule="auto"/>
        <w:jc w:val="both"/>
        <w:rPr>
          <w:rFonts w:ascii="Times New Roman" w:hAnsi="Times New Roman"/>
          <w:sz w:val="24"/>
          <w:szCs w:val="24"/>
          <w:lang w:val="en-US"/>
        </w:rPr>
      </w:pPr>
      <w:r w:rsidRPr="0016587C">
        <w:rPr>
          <w:rFonts w:ascii="Times New Roman" w:hAnsi="Times New Roman"/>
          <w:sz w:val="24"/>
          <w:szCs w:val="24"/>
          <w:lang w:val="en-US"/>
        </w:rPr>
        <w:t xml:space="preserve">In this </w:t>
      </w:r>
      <w:proofErr w:type="gramStart"/>
      <w:r w:rsidRPr="0016587C">
        <w:rPr>
          <w:rFonts w:ascii="Times New Roman" w:hAnsi="Times New Roman"/>
          <w:sz w:val="24"/>
          <w:szCs w:val="24"/>
          <w:lang w:val="en-US"/>
        </w:rPr>
        <w:t>study</w:t>
      </w:r>
      <w:proofErr w:type="gramEnd"/>
      <w:r w:rsidRPr="0016587C">
        <w:rPr>
          <w:rFonts w:ascii="Times New Roman" w:hAnsi="Times New Roman"/>
          <w:sz w:val="24"/>
          <w:szCs w:val="24"/>
          <w:lang w:val="en-US"/>
        </w:rPr>
        <w:t xml:space="preserve"> we analyze the effect of the BFP on the labor market, but differently from most of the extant literature the focus is on the beneficiaries’ decision whether to supply labor in the formal or the informal market. That is, we seek to evaluate whether the program promotes informality. Because informality is seen as a perverse characteristic of labor markets, the existence of such incentives would be a negative aspect that may counterbalance the </w:t>
      </w:r>
      <w:proofErr w:type="gramStart"/>
      <w:r w:rsidRPr="0016587C">
        <w:rPr>
          <w:rFonts w:ascii="Times New Roman" w:hAnsi="Times New Roman"/>
          <w:sz w:val="24"/>
          <w:szCs w:val="24"/>
          <w:lang w:val="en-US"/>
        </w:rPr>
        <w:t>program’s</w:t>
      </w:r>
      <w:proofErr w:type="gramEnd"/>
      <w:r w:rsidRPr="0016587C">
        <w:rPr>
          <w:rFonts w:ascii="Times New Roman" w:hAnsi="Times New Roman"/>
          <w:sz w:val="24"/>
          <w:szCs w:val="24"/>
          <w:lang w:val="en-US"/>
        </w:rPr>
        <w:t xml:space="preserve"> many other positive aspects. With the exception of Barbosa and </w:t>
      </w:r>
      <w:proofErr w:type="spellStart"/>
      <w:r w:rsidRPr="0016587C">
        <w:rPr>
          <w:rFonts w:ascii="Times New Roman" w:hAnsi="Times New Roman"/>
          <w:sz w:val="24"/>
          <w:szCs w:val="24"/>
          <w:lang w:val="en-US"/>
        </w:rPr>
        <w:t>Corseuil</w:t>
      </w:r>
      <w:proofErr w:type="spellEnd"/>
      <w:r w:rsidRPr="0016587C">
        <w:rPr>
          <w:rFonts w:ascii="Times New Roman" w:hAnsi="Times New Roman"/>
          <w:sz w:val="24"/>
          <w:szCs w:val="24"/>
          <w:lang w:val="en-US"/>
        </w:rPr>
        <w:t xml:space="preserve"> (</w:t>
      </w:r>
      <w:proofErr w:type="gramStart"/>
      <w:r w:rsidRPr="0016587C">
        <w:rPr>
          <w:rFonts w:ascii="Times New Roman" w:hAnsi="Times New Roman"/>
          <w:sz w:val="24"/>
          <w:szCs w:val="24"/>
          <w:lang w:val="en-US"/>
        </w:rPr>
        <w:t>2011)</w:t>
      </w:r>
      <w:proofErr w:type="gramEnd"/>
      <w:r w:rsidRPr="0016587C">
        <w:rPr>
          <w:rFonts w:ascii="Times New Roman" w:hAnsi="Times New Roman"/>
          <w:sz w:val="24"/>
          <w:szCs w:val="24"/>
          <w:lang w:val="en-US"/>
        </w:rPr>
        <w:t xml:space="preserve"> no other study has approached this issue.</w:t>
      </w:r>
    </w:p>
    <w:p w:rsidR="0016587C" w:rsidRPr="0016587C" w:rsidRDefault="0016587C" w:rsidP="00EC5680">
      <w:pPr>
        <w:spacing w:before="120" w:after="120" w:line="240" w:lineRule="auto"/>
        <w:jc w:val="both"/>
        <w:rPr>
          <w:rFonts w:ascii="Times New Roman" w:hAnsi="Times New Roman"/>
          <w:sz w:val="24"/>
          <w:szCs w:val="24"/>
          <w:lang w:val="en-US"/>
        </w:rPr>
      </w:pPr>
      <w:r w:rsidRPr="0016587C">
        <w:rPr>
          <w:rFonts w:ascii="Times New Roman" w:hAnsi="Times New Roman"/>
          <w:sz w:val="24"/>
          <w:szCs w:val="24"/>
          <w:lang w:val="en-US"/>
        </w:rPr>
        <w:t xml:space="preserve">Graph </w:t>
      </w:r>
      <w:proofErr w:type="gramStart"/>
      <w:r w:rsidRPr="0016587C">
        <w:rPr>
          <w:rFonts w:ascii="Times New Roman" w:hAnsi="Times New Roman"/>
          <w:sz w:val="24"/>
          <w:szCs w:val="24"/>
          <w:lang w:val="en-US"/>
        </w:rPr>
        <w:t>1</w:t>
      </w:r>
      <w:proofErr w:type="gramEnd"/>
      <w:r w:rsidRPr="0016587C">
        <w:rPr>
          <w:rFonts w:ascii="Times New Roman" w:hAnsi="Times New Roman"/>
          <w:sz w:val="24"/>
          <w:szCs w:val="24"/>
          <w:lang w:val="en-US"/>
        </w:rPr>
        <w:t xml:space="preserve"> shows aggregate data on the growth of the number of beneficiaries and the informality rate for Brazil from 2004, approximately when the program began, to 2013. Whereas the coverage of the program has increased significantly during this </w:t>
      </w:r>
      <w:proofErr w:type="gramStart"/>
      <w:r w:rsidRPr="0016587C">
        <w:rPr>
          <w:rFonts w:ascii="Times New Roman" w:hAnsi="Times New Roman"/>
          <w:sz w:val="24"/>
          <w:szCs w:val="24"/>
          <w:lang w:val="en-US"/>
        </w:rPr>
        <w:t>period</w:t>
      </w:r>
      <w:proofErr w:type="gramEnd"/>
      <w:r w:rsidRPr="0016587C">
        <w:rPr>
          <w:rFonts w:ascii="Times New Roman" w:hAnsi="Times New Roman"/>
          <w:sz w:val="24"/>
          <w:szCs w:val="24"/>
          <w:lang w:val="en-US"/>
        </w:rPr>
        <w:t xml:space="preserve"> the rate of informality has actually dropped. In the same </w:t>
      </w:r>
      <w:proofErr w:type="gramStart"/>
      <w:r w:rsidRPr="0016587C">
        <w:rPr>
          <w:rFonts w:ascii="Times New Roman" w:hAnsi="Times New Roman"/>
          <w:sz w:val="24"/>
          <w:szCs w:val="24"/>
          <w:lang w:val="en-US"/>
        </w:rPr>
        <w:t>period</w:t>
      </w:r>
      <w:proofErr w:type="gramEnd"/>
      <w:r w:rsidRPr="0016587C">
        <w:rPr>
          <w:rFonts w:ascii="Times New Roman" w:hAnsi="Times New Roman"/>
          <w:sz w:val="24"/>
          <w:szCs w:val="24"/>
          <w:lang w:val="en-US"/>
        </w:rPr>
        <w:t xml:space="preserve"> the rate of unemployment has also dropped slightly from 9.7% to 7.1%. The simple correlation of the number of beneficiaries with unemployment is -0.83, so the aggregate evidence seems to corroborate the findings in the evaluation literature that failed to find much moral hazard in the BFP. Similarly, the correlation of the number of beneficiaries with informality is -0.93, which seems to indicate that the program also has no deleterious effect on formalization. </w:t>
      </w:r>
    </w:p>
    <w:p w:rsidR="00040BDE" w:rsidRPr="0016587C" w:rsidRDefault="00040BDE" w:rsidP="0016587C">
      <w:pPr>
        <w:keepNext/>
        <w:spacing w:after="0"/>
        <w:contextualSpacing/>
        <w:jc w:val="center"/>
        <w:rPr>
          <w:rFonts w:ascii="Times New Roman" w:hAnsi="Times New Roman"/>
          <w:b/>
          <w:sz w:val="24"/>
          <w:szCs w:val="24"/>
          <w:lang w:val="en-US"/>
        </w:rPr>
      </w:pPr>
      <w:r w:rsidRPr="0016587C">
        <w:rPr>
          <w:rFonts w:ascii="Times New Roman" w:hAnsi="Times New Roman"/>
          <w:b/>
          <w:sz w:val="24"/>
          <w:szCs w:val="24"/>
          <w:lang w:val="en-US"/>
        </w:rPr>
        <w:t>Graph 1 – Beneficiaries, Unemployed and Informality, 2004 – 2013.</w:t>
      </w:r>
    </w:p>
    <w:p w:rsidR="00040BDE" w:rsidRPr="0016587C" w:rsidRDefault="00040BDE" w:rsidP="0016587C">
      <w:pPr>
        <w:keepNext/>
        <w:spacing w:after="0"/>
        <w:contextualSpacing/>
        <w:jc w:val="center"/>
        <w:rPr>
          <w:rFonts w:ascii="Times New Roman" w:hAnsi="Times New Roman"/>
          <w:noProof/>
          <w:lang w:eastAsia="pt-BR"/>
        </w:rPr>
      </w:pPr>
      <w:r w:rsidRPr="0016587C">
        <w:rPr>
          <w:rFonts w:ascii="Times New Roman" w:hAnsi="Times New Roman"/>
          <w:noProof/>
          <w:lang w:eastAsia="pt-BR"/>
        </w:rPr>
        <w:drawing>
          <wp:inline distT="0" distB="0" distL="0" distR="0" wp14:anchorId="79E1A180" wp14:editId="5FFDAA34">
            <wp:extent cx="5343525" cy="3019245"/>
            <wp:effectExtent l="0" t="0" r="9525" b="1016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40BDE" w:rsidRPr="0016587C" w:rsidRDefault="00040BDE" w:rsidP="00EC5680">
      <w:pPr>
        <w:pStyle w:val="Ttulo"/>
        <w:keepNext/>
        <w:ind w:right="-1" w:firstLine="0"/>
        <w:jc w:val="both"/>
        <w:rPr>
          <w:rFonts w:cs="Times New Roman"/>
          <w:szCs w:val="20"/>
          <w:lang w:val="en-US"/>
        </w:rPr>
      </w:pPr>
      <w:r w:rsidRPr="0016587C">
        <w:rPr>
          <w:rFonts w:cs="Times New Roman"/>
          <w:szCs w:val="20"/>
          <w:lang w:val="en-US"/>
        </w:rPr>
        <w:t xml:space="preserve">Source: The informality series, unemployment series and number of beneficiaries are available at </w:t>
      </w:r>
      <w:hyperlink r:id="rId15" w:history="1">
        <w:r w:rsidRPr="0016587C">
          <w:rPr>
            <w:rStyle w:val="Hyperlink"/>
            <w:rFonts w:cs="Times New Roman"/>
            <w:szCs w:val="20"/>
            <w:lang w:val="en-US"/>
          </w:rPr>
          <w:t>www.ipeadata.gov.br</w:t>
        </w:r>
      </w:hyperlink>
      <w:r w:rsidR="00EC5680">
        <w:rPr>
          <w:rFonts w:cs="Times New Roman"/>
          <w:szCs w:val="20"/>
          <w:lang w:val="en-US"/>
        </w:rPr>
        <w:t xml:space="preserve">. </w:t>
      </w:r>
      <w:r w:rsidRPr="0016587C">
        <w:rPr>
          <w:rFonts w:cs="Times New Roman"/>
          <w:szCs w:val="20"/>
          <w:lang w:val="en-US"/>
        </w:rPr>
        <w:t xml:space="preserve">Missing information </w:t>
      </w:r>
      <w:proofErr w:type="gramStart"/>
      <w:r w:rsidRPr="0016587C">
        <w:rPr>
          <w:rFonts w:cs="Times New Roman"/>
          <w:szCs w:val="20"/>
          <w:lang w:val="en-US"/>
        </w:rPr>
        <w:t>was complemented</w:t>
      </w:r>
      <w:proofErr w:type="gramEnd"/>
      <w:r w:rsidRPr="0016587C">
        <w:rPr>
          <w:rFonts w:cs="Times New Roman"/>
          <w:szCs w:val="20"/>
          <w:lang w:val="en-US"/>
        </w:rPr>
        <w:t xml:space="preserve"> from CENSO 2010 data and the </w:t>
      </w:r>
      <w:hyperlink r:id="rId16" w:history="1">
        <w:r w:rsidRPr="0016587C">
          <w:rPr>
            <w:rStyle w:val="Hyperlink"/>
            <w:rFonts w:cs="Times New Roman"/>
            <w:szCs w:val="20"/>
            <w:lang w:val="en-US"/>
          </w:rPr>
          <w:t>www.mds.gov.br</w:t>
        </w:r>
      </w:hyperlink>
      <w:r w:rsidRPr="0016587C">
        <w:rPr>
          <w:rFonts w:cs="Times New Roman"/>
          <w:szCs w:val="20"/>
          <w:lang w:val="en-US"/>
        </w:rPr>
        <w:t>.</w:t>
      </w:r>
    </w:p>
    <w:p w:rsidR="00040BDE" w:rsidRPr="0016587C" w:rsidRDefault="00040BDE" w:rsidP="00040BDE">
      <w:pPr>
        <w:rPr>
          <w:rFonts w:ascii="Times New Roman" w:hAnsi="Times New Roman"/>
          <w:lang w:val="en-US"/>
        </w:rPr>
      </w:pPr>
    </w:p>
    <w:p w:rsidR="0016587C" w:rsidRPr="00EC5680" w:rsidRDefault="0016587C" w:rsidP="00EC5680">
      <w:pPr>
        <w:spacing w:before="120" w:after="120" w:line="240" w:lineRule="auto"/>
        <w:jc w:val="both"/>
        <w:rPr>
          <w:rFonts w:ascii="Times New Roman" w:hAnsi="Times New Roman" w:cs="Times New Roman"/>
          <w:sz w:val="24"/>
          <w:szCs w:val="24"/>
          <w:lang w:val="en-US"/>
        </w:rPr>
      </w:pPr>
      <w:r w:rsidRPr="00EC5680">
        <w:rPr>
          <w:rFonts w:ascii="Times New Roman" w:hAnsi="Times New Roman" w:cs="Times New Roman"/>
          <w:sz w:val="24"/>
          <w:szCs w:val="24"/>
          <w:lang w:val="en-US"/>
        </w:rPr>
        <w:lastRenderedPageBreak/>
        <w:t xml:space="preserve">Yet, aggregate data may be too coarse to evaluate the effect of the BFP on individual households. In this </w:t>
      </w:r>
      <w:proofErr w:type="gramStart"/>
      <w:r w:rsidRPr="00EC5680">
        <w:rPr>
          <w:rFonts w:ascii="Times New Roman" w:hAnsi="Times New Roman" w:cs="Times New Roman"/>
          <w:sz w:val="24"/>
          <w:szCs w:val="24"/>
          <w:lang w:val="en-US"/>
        </w:rPr>
        <w:t>paper</w:t>
      </w:r>
      <w:proofErr w:type="gramEnd"/>
      <w:r w:rsidRPr="00EC5680">
        <w:rPr>
          <w:rFonts w:ascii="Times New Roman" w:hAnsi="Times New Roman" w:cs="Times New Roman"/>
          <w:sz w:val="24"/>
          <w:szCs w:val="24"/>
          <w:lang w:val="en-US"/>
        </w:rPr>
        <w:t xml:space="preserve"> we use micro-level data to determine if the program induces informality at that level. The program’s eligibility criteria certainly contain some </w:t>
      </w:r>
      <w:proofErr w:type="gramStart"/>
      <w:r w:rsidRPr="00EC5680">
        <w:rPr>
          <w:rFonts w:ascii="Times New Roman" w:hAnsi="Times New Roman" w:cs="Times New Roman"/>
          <w:sz w:val="24"/>
          <w:szCs w:val="24"/>
          <w:lang w:val="en-US"/>
        </w:rPr>
        <w:t>rules which</w:t>
      </w:r>
      <w:proofErr w:type="gramEnd"/>
      <w:r w:rsidRPr="00EC5680">
        <w:rPr>
          <w:rFonts w:ascii="Times New Roman" w:hAnsi="Times New Roman" w:cs="Times New Roman"/>
          <w:sz w:val="24"/>
          <w:szCs w:val="24"/>
          <w:lang w:val="en-US"/>
        </w:rPr>
        <w:t xml:space="preserve"> might predispose a beneficiary to move toward informal rather than formal employment. For a household to remain eligible it must be classified as being in extreme poverty (R$77 per capita per month) or in poverty (R$154 per capita per month) as well as fulfilling all the </w:t>
      </w:r>
      <w:proofErr w:type="spellStart"/>
      <w:r w:rsidRPr="00EC5680">
        <w:rPr>
          <w:rFonts w:ascii="Times New Roman" w:hAnsi="Times New Roman" w:cs="Times New Roman"/>
          <w:sz w:val="24"/>
          <w:szCs w:val="24"/>
          <w:lang w:val="en-US"/>
        </w:rPr>
        <w:t>conditionalities</w:t>
      </w:r>
      <w:proofErr w:type="spellEnd"/>
      <w:r w:rsidRPr="00EC5680">
        <w:rPr>
          <w:rFonts w:ascii="Times New Roman" w:hAnsi="Times New Roman" w:cs="Times New Roman"/>
          <w:sz w:val="24"/>
          <w:szCs w:val="24"/>
          <w:lang w:val="en-US"/>
        </w:rPr>
        <w:t xml:space="preserve">, such as keeping the children in school. The government uses a series of different databases for monitoring these requirements and is able to detect fairly well, though there might be a lag, whether these eligibility criteria remain met over time. Thus, a beneficiary that obtains a formal job will have a fairly high probability of seeing his/her benefits from the BFP reduced or terminated if the income received pushes the household above the program’s eligibility criteria. There is therefore, at least in principle, an incentive for beneficiaries </w:t>
      </w:r>
      <w:proofErr w:type="gramStart"/>
      <w:r w:rsidRPr="00EC5680">
        <w:rPr>
          <w:rFonts w:ascii="Times New Roman" w:hAnsi="Times New Roman" w:cs="Times New Roman"/>
          <w:sz w:val="24"/>
          <w:szCs w:val="24"/>
          <w:lang w:val="en-US"/>
        </w:rPr>
        <w:t>to purposefully seek</w:t>
      </w:r>
      <w:proofErr w:type="gramEnd"/>
      <w:r w:rsidRPr="00EC5680">
        <w:rPr>
          <w:rFonts w:ascii="Times New Roman" w:hAnsi="Times New Roman" w:cs="Times New Roman"/>
          <w:sz w:val="24"/>
          <w:szCs w:val="24"/>
          <w:lang w:val="en-US"/>
        </w:rPr>
        <w:t xml:space="preserve"> to remain informal even when formalization is possible, thus retaining the BFP benefits in addition to the income form the informal employment. The purpose of this paper is to determine whether this potential moral hazard is present in the </w:t>
      </w:r>
      <w:proofErr w:type="spellStart"/>
      <w:r w:rsidRPr="00EC5680">
        <w:rPr>
          <w:rFonts w:ascii="Times New Roman" w:hAnsi="Times New Roman" w:cs="Times New Roman"/>
          <w:i/>
          <w:sz w:val="24"/>
          <w:szCs w:val="24"/>
          <w:lang w:val="en-US"/>
        </w:rPr>
        <w:t>Bolsa</w:t>
      </w:r>
      <w:proofErr w:type="spellEnd"/>
      <w:r w:rsidRPr="00EC5680">
        <w:rPr>
          <w:rFonts w:ascii="Times New Roman" w:hAnsi="Times New Roman" w:cs="Times New Roman"/>
          <w:i/>
          <w:sz w:val="24"/>
          <w:szCs w:val="24"/>
          <w:lang w:val="en-US"/>
        </w:rPr>
        <w:t xml:space="preserve"> </w:t>
      </w:r>
      <w:proofErr w:type="spellStart"/>
      <w:r w:rsidRPr="00EC5680">
        <w:rPr>
          <w:rFonts w:ascii="Times New Roman" w:hAnsi="Times New Roman" w:cs="Times New Roman"/>
          <w:i/>
          <w:sz w:val="24"/>
          <w:szCs w:val="24"/>
          <w:lang w:val="en-US"/>
        </w:rPr>
        <w:t>Familia</w:t>
      </w:r>
      <w:proofErr w:type="spellEnd"/>
      <w:r w:rsidRPr="00EC5680">
        <w:rPr>
          <w:rFonts w:ascii="Times New Roman" w:hAnsi="Times New Roman" w:cs="Times New Roman"/>
          <w:i/>
          <w:sz w:val="24"/>
          <w:szCs w:val="24"/>
          <w:lang w:val="en-US"/>
        </w:rPr>
        <w:t xml:space="preserve"> Program</w:t>
      </w:r>
      <w:r w:rsidRPr="00EC5680">
        <w:rPr>
          <w:rFonts w:ascii="Times New Roman" w:hAnsi="Times New Roman" w:cs="Times New Roman"/>
          <w:sz w:val="24"/>
          <w:szCs w:val="24"/>
          <w:lang w:val="en-US"/>
        </w:rPr>
        <w:t>.</w:t>
      </w:r>
    </w:p>
    <w:p w:rsidR="0016587C" w:rsidRPr="00EC5680" w:rsidRDefault="0016587C" w:rsidP="00EC5680">
      <w:pPr>
        <w:spacing w:before="120" w:after="120" w:line="240" w:lineRule="auto"/>
        <w:ind w:firstLine="850"/>
        <w:jc w:val="both"/>
        <w:rPr>
          <w:rFonts w:ascii="Times New Roman" w:hAnsi="Times New Roman" w:cs="Times New Roman"/>
          <w:sz w:val="24"/>
          <w:szCs w:val="24"/>
          <w:lang w:val="en-US"/>
        </w:rPr>
      </w:pPr>
      <w:r w:rsidRPr="00EC5680">
        <w:rPr>
          <w:rFonts w:ascii="Times New Roman" w:hAnsi="Times New Roman" w:cs="Times New Roman"/>
          <w:sz w:val="24"/>
          <w:szCs w:val="24"/>
          <w:lang w:val="en-US"/>
        </w:rPr>
        <w:t xml:space="preserve">The main result of this paper is that the PBF does in fact encourage informal employment of its adult beneficiaries. As evidence that this behavior is rationally pursued, this paper find that although labor income tends to decrease due to the informality, the family’s total income increases because the PBF’s income supplement exceeds the reduction of labor income. In the next </w:t>
      </w:r>
      <w:proofErr w:type="gramStart"/>
      <w:r w:rsidRPr="00EC5680">
        <w:rPr>
          <w:rFonts w:ascii="Times New Roman" w:hAnsi="Times New Roman" w:cs="Times New Roman"/>
          <w:sz w:val="24"/>
          <w:szCs w:val="24"/>
          <w:lang w:val="en-US"/>
        </w:rPr>
        <w:t>section</w:t>
      </w:r>
      <w:proofErr w:type="gramEnd"/>
      <w:r w:rsidRPr="00EC5680">
        <w:rPr>
          <w:rFonts w:ascii="Times New Roman" w:hAnsi="Times New Roman" w:cs="Times New Roman"/>
          <w:sz w:val="24"/>
          <w:szCs w:val="24"/>
          <w:lang w:val="en-US"/>
        </w:rPr>
        <w:t xml:space="preserve"> we describe the methodology that will be used in the empirical test. Section 3 then lays out the theoretical analysis of how </w:t>
      </w:r>
      <w:proofErr w:type="spellStart"/>
      <w:r w:rsidRPr="00EC5680">
        <w:rPr>
          <w:rFonts w:ascii="Times New Roman" w:hAnsi="Times New Roman" w:cs="Times New Roman"/>
          <w:i/>
          <w:sz w:val="24"/>
          <w:szCs w:val="24"/>
          <w:lang w:val="en-US"/>
        </w:rPr>
        <w:t>Bolsa</w:t>
      </w:r>
      <w:proofErr w:type="spellEnd"/>
      <w:r w:rsidRPr="00EC5680">
        <w:rPr>
          <w:rFonts w:ascii="Times New Roman" w:hAnsi="Times New Roman" w:cs="Times New Roman"/>
          <w:i/>
          <w:sz w:val="24"/>
          <w:szCs w:val="24"/>
          <w:lang w:val="en-US"/>
        </w:rPr>
        <w:t xml:space="preserve"> </w:t>
      </w:r>
      <w:proofErr w:type="spellStart"/>
      <w:r w:rsidRPr="00EC5680">
        <w:rPr>
          <w:rFonts w:ascii="Times New Roman" w:hAnsi="Times New Roman" w:cs="Times New Roman"/>
          <w:i/>
          <w:sz w:val="24"/>
          <w:szCs w:val="24"/>
          <w:lang w:val="en-US"/>
        </w:rPr>
        <w:t>Familia</w:t>
      </w:r>
      <w:proofErr w:type="spellEnd"/>
      <w:r w:rsidRPr="00EC5680">
        <w:rPr>
          <w:rFonts w:ascii="Times New Roman" w:hAnsi="Times New Roman" w:cs="Times New Roman"/>
          <w:sz w:val="24"/>
          <w:szCs w:val="24"/>
          <w:lang w:val="en-US"/>
        </w:rPr>
        <w:t xml:space="preserve"> affects labor market decisions. The econometric results </w:t>
      </w:r>
      <w:proofErr w:type="gramStart"/>
      <w:r w:rsidRPr="00EC5680">
        <w:rPr>
          <w:rFonts w:ascii="Times New Roman" w:hAnsi="Times New Roman" w:cs="Times New Roman"/>
          <w:sz w:val="24"/>
          <w:szCs w:val="24"/>
          <w:lang w:val="en-US"/>
        </w:rPr>
        <w:t>are shown</w:t>
      </w:r>
      <w:proofErr w:type="gramEnd"/>
      <w:r w:rsidRPr="00EC5680">
        <w:rPr>
          <w:rFonts w:ascii="Times New Roman" w:hAnsi="Times New Roman" w:cs="Times New Roman"/>
          <w:sz w:val="24"/>
          <w:szCs w:val="24"/>
          <w:lang w:val="en-US"/>
        </w:rPr>
        <w:t xml:space="preserve"> in Section 4, 5 and 6, which use respectively discrete choice estimation, Blinder-Oaxaca methodology and log-linear estimation. </w:t>
      </w:r>
      <w:r w:rsidRPr="00EC5680">
        <w:rPr>
          <w:rFonts w:ascii="Times New Roman" w:hAnsi="Times New Roman" w:cs="Times New Roman"/>
          <w:sz w:val="24"/>
          <w:szCs w:val="24"/>
        </w:rPr>
        <w:t xml:space="preserve">The final </w:t>
      </w:r>
      <w:r w:rsidRPr="00EC5680">
        <w:rPr>
          <w:rFonts w:ascii="Times New Roman" w:hAnsi="Times New Roman" w:cs="Times New Roman"/>
          <w:sz w:val="24"/>
          <w:szCs w:val="24"/>
          <w:lang w:val="en-US"/>
        </w:rPr>
        <w:t xml:space="preserve">section concludes. </w:t>
      </w:r>
    </w:p>
    <w:p w:rsidR="0016587C" w:rsidRPr="00EC5680" w:rsidRDefault="0016587C" w:rsidP="00EC5680">
      <w:pPr>
        <w:pStyle w:val="PargrafodaLista"/>
        <w:numPr>
          <w:ilvl w:val="0"/>
          <w:numId w:val="1"/>
        </w:numPr>
        <w:spacing w:before="240" w:after="240"/>
        <w:rPr>
          <w:rFonts w:cs="Times New Roman"/>
        </w:rPr>
      </w:pPr>
      <w:r w:rsidRPr="00EC5680">
        <w:rPr>
          <w:rFonts w:cs="Times New Roman"/>
          <w:b/>
        </w:rPr>
        <w:t>Methodology and Data</w:t>
      </w:r>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EC5680">
        <w:rPr>
          <w:rFonts w:ascii="Times New Roman" w:hAnsi="Times New Roman" w:cs="Times New Roman"/>
          <w:sz w:val="24"/>
          <w:szCs w:val="24"/>
          <w:lang w:val="en-US"/>
        </w:rPr>
        <w:t xml:space="preserve">In this </w:t>
      </w:r>
      <w:proofErr w:type="gramStart"/>
      <w:r w:rsidRPr="00EC5680">
        <w:rPr>
          <w:rFonts w:ascii="Times New Roman" w:hAnsi="Times New Roman" w:cs="Times New Roman"/>
          <w:sz w:val="24"/>
          <w:szCs w:val="24"/>
          <w:lang w:val="en-US"/>
        </w:rPr>
        <w:t>section</w:t>
      </w:r>
      <w:proofErr w:type="gramEnd"/>
      <w:r w:rsidRPr="00EC5680">
        <w:rPr>
          <w:rFonts w:ascii="Times New Roman" w:hAnsi="Times New Roman" w:cs="Times New Roman"/>
          <w:sz w:val="24"/>
          <w:szCs w:val="24"/>
          <w:lang w:val="en-US"/>
        </w:rPr>
        <w:t xml:space="preserve"> we describe some key concepts, the data and t</w:t>
      </w:r>
      <w:r w:rsidRPr="0016587C">
        <w:rPr>
          <w:rFonts w:ascii="Times New Roman" w:hAnsi="Times New Roman" w:cs="Times New Roman"/>
          <w:sz w:val="24"/>
          <w:szCs w:val="24"/>
          <w:lang w:val="en-US"/>
        </w:rPr>
        <w:t>he statistical procedures used in the analysis.</w:t>
      </w:r>
    </w:p>
    <w:p w:rsidR="0016587C" w:rsidRPr="00EC5680" w:rsidRDefault="0016587C" w:rsidP="00EC5680">
      <w:pPr>
        <w:spacing w:before="120" w:after="120" w:line="240" w:lineRule="auto"/>
        <w:ind w:firstLine="709"/>
        <w:jc w:val="both"/>
        <w:rPr>
          <w:rFonts w:ascii="Times New Roman" w:hAnsi="Times New Roman" w:cs="Times New Roman"/>
          <w:sz w:val="24"/>
          <w:szCs w:val="24"/>
          <w:u w:val="single"/>
          <w:lang w:val="en-US"/>
        </w:rPr>
      </w:pPr>
      <w:r w:rsidRPr="00EC5680">
        <w:rPr>
          <w:rFonts w:ascii="Times New Roman" w:hAnsi="Times New Roman" w:cs="Times New Roman"/>
          <w:sz w:val="24"/>
          <w:szCs w:val="24"/>
          <w:u w:val="single"/>
          <w:lang w:val="en-US"/>
        </w:rPr>
        <w:t>2.1. Informality</w:t>
      </w:r>
    </w:p>
    <w:p w:rsidR="0016587C" w:rsidRPr="0016587C" w:rsidRDefault="0016587C" w:rsidP="00EC5680">
      <w:pPr>
        <w:spacing w:before="120" w:after="120" w:line="240" w:lineRule="auto"/>
        <w:ind w:firstLine="706"/>
        <w:jc w:val="both"/>
        <w:rPr>
          <w:rFonts w:ascii="Times New Roman" w:hAnsi="Times New Roman" w:cs="Times New Roman"/>
          <w:sz w:val="24"/>
          <w:szCs w:val="24"/>
          <w:lang w:val="en-US"/>
        </w:rPr>
      </w:pPr>
      <w:proofErr w:type="spellStart"/>
      <w:r w:rsidRPr="0016587C">
        <w:rPr>
          <w:rFonts w:ascii="Times New Roman" w:hAnsi="Times New Roman" w:cs="Times New Roman"/>
          <w:sz w:val="24"/>
          <w:szCs w:val="24"/>
          <w:lang w:val="en-US"/>
        </w:rPr>
        <w:t>Corseuil</w:t>
      </w:r>
      <w:proofErr w:type="spellEnd"/>
      <w:r w:rsidRPr="0016587C">
        <w:rPr>
          <w:rFonts w:ascii="Times New Roman" w:hAnsi="Times New Roman" w:cs="Times New Roman"/>
          <w:sz w:val="24"/>
          <w:szCs w:val="24"/>
          <w:lang w:val="en-US"/>
        </w:rPr>
        <w:t xml:space="preserve"> and Reis (2011) analyzed various different definitions of informality commonly used in the literature for Brazil. The traditional definition of a formal occupation is that which </w:t>
      </w:r>
      <w:proofErr w:type="gramStart"/>
      <w:r w:rsidRPr="0016587C">
        <w:rPr>
          <w:rFonts w:ascii="Times New Roman" w:hAnsi="Times New Roman" w:cs="Times New Roman"/>
          <w:sz w:val="24"/>
          <w:szCs w:val="24"/>
          <w:lang w:val="en-US"/>
        </w:rPr>
        <w:t>is registered</w:t>
      </w:r>
      <w:proofErr w:type="gramEnd"/>
      <w:r w:rsidRPr="0016587C">
        <w:rPr>
          <w:rFonts w:ascii="Times New Roman" w:hAnsi="Times New Roman" w:cs="Times New Roman"/>
          <w:sz w:val="24"/>
          <w:szCs w:val="24"/>
          <w:lang w:val="en-US"/>
        </w:rPr>
        <w:t xml:space="preserve"> in the worker’s official employment booklet, which is the record that is used for social security purposes. Informal employment is thus work that is not officially registered. This definition of formal work also encompasses the military, civil servants, registered domestic workers and employers. Informal work includes unregistered domestic workers, those who work on their own and those who </w:t>
      </w:r>
      <w:proofErr w:type="gramStart"/>
      <w:r w:rsidRPr="0016587C">
        <w:rPr>
          <w:rFonts w:ascii="Times New Roman" w:hAnsi="Times New Roman" w:cs="Times New Roman"/>
          <w:sz w:val="24"/>
          <w:szCs w:val="24"/>
          <w:lang w:val="en-US"/>
        </w:rPr>
        <w:t>are not remunerated</w:t>
      </w:r>
      <w:proofErr w:type="gramEnd"/>
      <w:r w:rsidRPr="0016587C">
        <w:rPr>
          <w:rFonts w:ascii="Times New Roman" w:hAnsi="Times New Roman" w:cs="Times New Roman"/>
          <w:sz w:val="24"/>
          <w:szCs w:val="24"/>
          <w:lang w:val="en-US"/>
        </w:rPr>
        <w:t xml:space="preserve">. In this </w:t>
      </w:r>
      <w:proofErr w:type="gramStart"/>
      <w:r w:rsidRPr="0016587C">
        <w:rPr>
          <w:rFonts w:ascii="Times New Roman" w:hAnsi="Times New Roman" w:cs="Times New Roman"/>
          <w:sz w:val="24"/>
          <w:szCs w:val="24"/>
          <w:lang w:val="en-US"/>
        </w:rPr>
        <w:t>paper</w:t>
      </w:r>
      <w:proofErr w:type="gramEnd"/>
      <w:r w:rsidRPr="0016587C">
        <w:rPr>
          <w:rFonts w:ascii="Times New Roman" w:hAnsi="Times New Roman" w:cs="Times New Roman"/>
          <w:sz w:val="24"/>
          <w:szCs w:val="24"/>
          <w:lang w:val="en-US"/>
        </w:rPr>
        <w:t xml:space="preserve"> we use this traditional definition expanded to also consider as formal an unregistered worker who has voluntarily opted to pay the social security contributions. </w:t>
      </w:r>
    </w:p>
    <w:p w:rsidR="0016587C" w:rsidRPr="00EC5680" w:rsidRDefault="0016587C" w:rsidP="00EC5680">
      <w:pPr>
        <w:pStyle w:val="PargrafodaLista"/>
        <w:numPr>
          <w:ilvl w:val="1"/>
          <w:numId w:val="1"/>
        </w:numPr>
        <w:spacing w:beforeLines="0" w:before="120" w:afterLines="0" w:after="120"/>
        <w:contextualSpacing w:val="0"/>
        <w:rPr>
          <w:rFonts w:cs="Times New Roman"/>
          <w:u w:val="single"/>
        </w:rPr>
      </w:pPr>
      <w:r w:rsidRPr="00EC5680">
        <w:rPr>
          <w:rFonts w:cs="Times New Roman"/>
          <w:u w:val="single"/>
        </w:rPr>
        <w:t>Data</w:t>
      </w:r>
    </w:p>
    <w:p w:rsidR="0016587C" w:rsidRDefault="0016587C" w:rsidP="0016587C">
      <w:pPr>
        <w:pStyle w:val="PargrafodaLista"/>
        <w:spacing w:beforeLines="0" w:before="120" w:afterLines="0" w:after="120"/>
        <w:ind w:left="0" w:firstLine="720"/>
        <w:contextualSpacing w:val="0"/>
        <w:rPr>
          <w:rFonts w:cs="Times New Roman"/>
        </w:rPr>
      </w:pPr>
      <w:r w:rsidRPr="0016587C">
        <w:rPr>
          <w:rFonts w:cs="Times New Roman"/>
        </w:rPr>
        <w:t>In this study, we used two databases to study two different years: 2006 and 2010. In 2006, we used the PNAD. The PNAD (</w:t>
      </w:r>
      <w:r w:rsidRPr="0016587C">
        <w:rPr>
          <w:rFonts w:cs="Times New Roman"/>
          <w:i/>
        </w:rPr>
        <w:t>Pesquisa Nacional por Amostra de Domicílios</w:t>
      </w:r>
      <w:r w:rsidRPr="0016587C">
        <w:rPr>
          <w:rFonts w:cs="Times New Roman"/>
        </w:rPr>
        <w:t xml:space="preserve">) is a nationwide household sampling survey performed every year in Brazil by the government’s census bureau (IBGE). The PNAD is the main source of data on income and inequality in Brazil and is widely recognized as an excelent source of information. In 2006 a special supplement was added to the survey including additional questions on access to income transfer and other social programs. For that year we can therefore know if the respondants participated in the </w:t>
      </w:r>
      <w:r w:rsidRPr="0016587C">
        <w:rPr>
          <w:rFonts w:cs="Times New Roman"/>
          <w:i/>
        </w:rPr>
        <w:t>Bolsa Famila</w:t>
      </w:r>
      <w:r w:rsidRPr="0016587C">
        <w:rPr>
          <w:rFonts w:cs="Times New Roman"/>
        </w:rPr>
        <w:t xml:space="preserve"> Program. In 2010, we use a sample of the CENSO 2010. The CENSO 2010 is the XII Brazilian Population Census which consists of a big portrait, in both size and reach, of the Brazilian population and of its socio economic features. This survey was realized by IBGE and also included additional questions on access to income transfer programs and other social programs, for example, whether the person is participated in the Bolsa Famila Program. </w:t>
      </w:r>
    </w:p>
    <w:p w:rsidR="009D4454" w:rsidRDefault="009D4454" w:rsidP="0016587C">
      <w:pPr>
        <w:pStyle w:val="PargrafodaLista"/>
        <w:spacing w:beforeLines="0" w:before="120" w:afterLines="0" w:after="120"/>
        <w:ind w:left="0" w:firstLine="720"/>
        <w:contextualSpacing w:val="0"/>
        <w:rPr>
          <w:rFonts w:cs="Times New Roman"/>
        </w:rPr>
      </w:pPr>
    </w:p>
    <w:p w:rsidR="009D4454" w:rsidRPr="0016587C" w:rsidRDefault="009D4454" w:rsidP="0016587C">
      <w:pPr>
        <w:pStyle w:val="PargrafodaLista"/>
        <w:spacing w:beforeLines="0" w:before="120" w:afterLines="0" w:after="120"/>
        <w:ind w:left="0" w:firstLine="720"/>
        <w:contextualSpacing w:val="0"/>
        <w:rPr>
          <w:rFonts w:cs="Times New Roman"/>
        </w:rPr>
      </w:pPr>
    </w:p>
    <w:p w:rsidR="0016587C" w:rsidRPr="00EC5680" w:rsidRDefault="0016587C" w:rsidP="00EC5680">
      <w:pPr>
        <w:pStyle w:val="PargrafodaLista"/>
        <w:numPr>
          <w:ilvl w:val="1"/>
          <w:numId w:val="1"/>
        </w:numPr>
        <w:spacing w:beforeLines="0" w:before="120" w:afterLines="0" w:after="120"/>
        <w:rPr>
          <w:rFonts w:cs="Times New Roman"/>
          <w:u w:val="single"/>
        </w:rPr>
      </w:pPr>
      <w:r w:rsidRPr="00EC5680">
        <w:rPr>
          <w:rFonts w:cs="Times New Roman"/>
          <w:u w:val="single"/>
        </w:rPr>
        <w:lastRenderedPageBreak/>
        <w:t>Control Group</w:t>
      </w:r>
    </w:p>
    <w:p w:rsidR="0016587C" w:rsidRPr="0016587C" w:rsidRDefault="0016587C" w:rsidP="00EC5680">
      <w:pPr>
        <w:spacing w:before="120" w:after="120" w:line="240" w:lineRule="auto"/>
        <w:ind w:firstLine="72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In order to evaluate the impact of the BFP on informality in the labor market it is necessary to have a control group that is similar to the treatment group but has not received the BFP benefits. As the selection for participation in this program was not random, we could not create a perfect control group to evaluate the effect of program participation. Thus, in order to evaluate the effect of the </w:t>
      </w:r>
      <w:proofErr w:type="spellStart"/>
      <w:r w:rsidRPr="0016587C">
        <w:rPr>
          <w:rFonts w:ascii="Times New Roman" w:hAnsi="Times New Roman" w:cs="Times New Roman"/>
          <w:sz w:val="24"/>
          <w:szCs w:val="24"/>
          <w:lang w:val="en-US"/>
        </w:rPr>
        <w:t>Bolsa</w:t>
      </w:r>
      <w:proofErr w:type="spellEnd"/>
      <w:r w:rsidRPr="0016587C">
        <w:rPr>
          <w:rFonts w:ascii="Times New Roman" w:hAnsi="Times New Roman" w:cs="Times New Roman"/>
          <w:sz w:val="24"/>
          <w:szCs w:val="24"/>
          <w:lang w:val="en-US"/>
        </w:rPr>
        <w:t xml:space="preserve"> </w:t>
      </w:r>
      <w:proofErr w:type="spellStart"/>
      <w:r w:rsidRPr="0016587C">
        <w:rPr>
          <w:rFonts w:ascii="Times New Roman" w:hAnsi="Times New Roman" w:cs="Times New Roman"/>
          <w:sz w:val="24"/>
          <w:szCs w:val="24"/>
          <w:lang w:val="en-US"/>
        </w:rPr>
        <w:t>Família</w:t>
      </w:r>
      <w:proofErr w:type="spellEnd"/>
      <w:r w:rsidRPr="0016587C">
        <w:rPr>
          <w:rFonts w:ascii="Times New Roman" w:hAnsi="Times New Roman" w:cs="Times New Roman"/>
          <w:sz w:val="24"/>
          <w:szCs w:val="24"/>
          <w:lang w:val="en-US"/>
        </w:rPr>
        <w:t xml:space="preserve"> on informality and on labor incomes we create control groups </w:t>
      </w:r>
      <w:proofErr w:type="gramStart"/>
      <w:r w:rsidRPr="0016587C">
        <w:rPr>
          <w:rFonts w:ascii="Times New Roman" w:hAnsi="Times New Roman" w:cs="Times New Roman"/>
          <w:sz w:val="24"/>
          <w:szCs w:val="24"/>
          <w:lang w:val="en-US"/>
        </w:rPr>
        <w:t>that would tend to provide results that are naturally contrary to those sought by this study</w:t>
      </w:r>
      <w:proofErr w:type="gramEnd"/>
      <w:r w:rsidRPr="0016587C">
        <w:rPr>
          <w:rFonts w:ascii="Times New Roman" w:hAnsi="Times New Roman" w:cs="Times New Roman"/>
          <w:sz w:val="24"/>
          <w:szCs w:val="24"/>
          <w:lang w:val="en-US"/>
        </w:rPr>
        <w:t xml:space="preserve">. Thus, if we find our expected results they would be strong evidence that the effect of the program exists and that it is slightly larger than estimated. If we do not find these results, nothing </w:t>
      </w:r>
      <w:proofErr w:type="gramStart"/>
      <w:r w:rsidRPr="0016587C">
        <w:rPr>
          <w:rFonts w:ascii="Times New Roman" w:hAnsi="Times New Roman" w:cs="Times New Roman"/>
          <w:sz w:val="24"/>
          <w:szCs w:val="24"/>
          <w:lang w:val="en-US"/>
        </w:rPr>
        <w:t>can be said</w:t>
      </w:r>
      <w:proofErr w:type="gramEnd"/>
      <w:r w:rsidRPr="0016587C">
        <w:rPr>
          <w:rFonts w:ascii="Times New Roman" w:hAnsi="Times New Roman" w:cs="Times New Roman"/>
          <w:sz w:val="24"/>
          <w:szCs w:val="24"/>
          <w:lang w:val="en-US"/>
        </w:rPr>
        <w:t>.</w:t>
      </w:r>
    </w:p>
    <w:p w:rsidR="0016587C" w:rsidRPr="0016587C" w:rsidRDefault="0016587C" w:rsidP="00EC5680">
      <w:pPr>
        <w:spacing w:before="120" w:after="120" w:line="240" w:lineRule="auto"/>
        <w:ind w:firstLine="72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We ran our tests on three different control groups. The text will focus on our preferred definition and the other two set of results </w:t>
      </w:r>
      <w:proofErr w:type="gramStart"/>
      <w:r w:rsidRPr="0016587C">
        <w:rPr>
          <w:rFonts w:ascii="Times New Roman" w:hAnsi="Times New Roman" w:cs="Times New Roman"/>
          <w:sz w:val="24"/>
          <w:szCs w:val="24"/>
          <w:lang w:val="en-US"/>
        </w:rPr>
        <w:t>will be presented</w:t>
      </w:r>
      <w:proofErr w:type="gramEnd"/>
      <w:r w:rsidRPr="0016587C">
        <w:rPr>
          <w:rFonts w:ascii="Times New Roman" w:hAnsi="Times New Roman" w:cs="Times New Roman"/>
          <w:sz w:val="24"/>
          <w:szCs w:val="24"/>
          <w:lang w:val="en-US"/>
        </w:rPr>
        <w:t xml:space="preserve"> in appendices. The first control group is composed of all the people who did not receive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i/>
          <w:sz w:val="24"/>
          <w:szCs w:val="24"/>
          <w:lang w:val="en-US"/>
        </w:rPr>
        <w:t xml:space="preserve"> </w:t>
      </w:r>
      <w:r w:rsidRPr="0016587C">
        <w:rPr>
          <w:rFonts w:ascii="Times New Roman" w:hAnsi="Times New Roman" w:cs="Times New Roman"/>
          <w:sz w:val="24"/>
          <w:szCs w:val="24"/>
          <w:lang w:val="en-US"/>
        </w:rPr>
        <w:t xml:space="preserve">benefits. A potential problem with such a broad definition is that the causation might not be straightforward. It is possible that there are other omitted characteristics that make a person prone to informality, such as education and income, </w:t>
      </w:r>
      <w:proofErr w:type="gramStart"/>
      <w:r w:rsidRPr="0016587C">
        <w:rPr>
          <w:rFonts w:ascii="Times New Roman" w:hAnsi="Times New Roman" w:cs="Times New Roman"/>
          <w:sz w:val="24"/>
          <w:szCs w:val="24"/>
          <w:lang w:val="en-US"/>
        </w:rPr>
        <w:t>which also</w:t>
      </w:r>
      <w:proofErr w:type="gramEnd"/>
      <w:r w:rsidRPr="0016587C">
        <w:rPr>
          <w:rFonts w:ascii="Times New Roman" w:hAnsi="Times New Roman" w:cs="Times New Roman"/>
          <w:sz w:val="24"/>
          <w:szCs w:val="24"/>
          <w:lang w:val="en-US"/>
        </w:rPr>
        <w:t xml:space="preserve"> promote participation in social programs. Because this would confound the identification of the treatment </w:t>
      </w:r>
      <w:proofErr w:type="gramStart"/>
      <w:r w:rsidRPr="0016587C">
        <w:rPr>
          <w:rFonts w:ascii="Times New Roman" w:hAnsi="Times New Roman" w:cs="Times New Roman"/>
          <w:sz w:val="24"/>
          <w:szCs w:val="24"/>
          <w:lang w:val="en-US"/>
        </w:rPr>
        <w:t>effect</w:t>
      </w:r>
      <w:proofErr w:type="gramEnd"/>
      <w:r w:rsidRPr="0016587C">
        <w:rPr>
          <w:rFonts w:ascii="Times New Roman" w:hAnsi="Times New Roman" w:cs="Times New Roman"/>
          <w:sz w:val="24"/>
          <w:szCs w:val="24"/>
          <w:lang w:val="en-US"/>
        </w:rPr>
        <w:t xml:space="preserve"> the second control group includes people who are not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sz w:val="24"/>
          <w:szCs w:val="24"/>
          <w:lang w:val="en-US"/>
        </w:rPr>
        <w:t xml:space="preserve"> beneficiaries </w:t>
      </w:r>
      <w:r w:rsidRPr="0016587C">
        <w:rPr>
          <w:rFonts w:ascii="Times New Roman" w:hAnsi="Times New Roman" w:cs="Times New Roman"/>
          <w:b/>
          <w:sz w:val="24"/>
          <w:szCs w:val="24"/>
          <w:lang w:val="en-US"/>
        </w:rPr>
        <w:t>and</w:t>
      </w:r>
      <w:r w:rsidRPr="0016587C">
        <w:rPr>
          <w:rFonts w:ascii="Times New Roman" w:hAnsi="Times New Roman" w:cs="Times New Roman"/>
          <w:sz w:val="24"/>
          <w:szCs w:val="24"/>
          <w:lang w:val="en-US"/>
        </w:rPr>
        <w:t xml:space="preserve"> also have a per capita household income of less than half a minimum monthly wage. This group will be compared with those who do receive the transfers and </w:t>
      </w:r>
      <w:proofErr w:type="gramStart"/>
      <w:r w:rsidRPr="0016587C">
        <w:rPr>
          <w:rFonts w:ascii="Times New Roman" w:hAnsi="Times New Roman" w:cs="Times New Roman"/>
          <w:sz w:val="24"/>
          <w:szCs w:val="24"/>
          <w:lang w:val="en-US"/>
        </w:rPr>
        <w:t>are also</w:t>
      </w:r>
      <w:proofErr w:type="gramEnd"/>
      <w:r w:rsidRPr="0016587C">
        <w:rPr>
          <w:rFonts w:ascii="Times New Roman" w:hAnsi="Times New Roman" w:cs="Times New Roman"/>
          <w:sz w:val="24"/>
          <w:szCs w:val="24"/>
          <w:lang w:val="en-US"/>
        </w:rPr>
        <w:t xml:space="preserve"> subject to the same per capita household restriction. Finally, our third strategy is to limit the sample in both groups to those who receive less than half a minimum wage per capita </w:t>
      </w:r>
      <w:r w:rsidRPr="0016587C">
        <w:rPr>
          <w:rFonts w:ascii="Times New Roman" w:hAnsi="Times New Roman" w:cs="Times New Roman"/>
          <w:b/>
          <w:sz w:val="24"/>
          <w:szCs w:val="24"/>
          <w:lang w:val="en-US"/>
        </w:rPr>
        <w:t>and</w:t>
      </w:r>
      <w:r w:rsidRPr="0016587C">
        <w:rPr>
          <w:rFonts w:ascii="Times New Roman" w:hAnsi="Times New Roman" w:cs="Times New Roman"/>
          <w:sz w:val="24"/>
          <w:szCs w:val="24"/>
          <w:lang w:val="en-US"/>
        </w:rPr>
        <w:t xml:space="preserve"> live in a household in which no one has at least 5 years of education. </w:t>
      </w:r>
    </w:p>
    <w:p w:rsidR="0016587C" w:rsidRPr="0016587C" w:rsidRDefault="0016587C" w:rsidP="00EC5680">
      <w:pPr>
        <w:spacing w:before="120" w:after="120" w:line="240" w:lineRule="auto"/>
        <w:ind w:firstLine="72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In the </w:t>
      </w:r>
      <w:proofErr w:type="gramStart"/>
      <w:r w:rsidRPr="0016587C">
        <w:rPr>
          <w:rFonts w:ascii="Times New Roman" w:hAnsi="Times New Roman" w:cs="Times New Roman"/>
          <w:sz w:val="24"/>
          <w:szCs w:val="24"/>
          <w:lang w:val="en-US"/>
        </w:rPr>
        <w:t>evaluation</w:t>
      </w:r>
      <w:proofErr w:type="gramEnd"/>
      <w:r w:rsidRPr="0016587C">
        <w:rPr>
          <w:rFonts w:ascii="Times New Roman" w:hAnsi="Times New Roman" w:cs="Times New Roman"/>
          <w:sz w:val="24"/>
          <w:szCs w:val="24"/>
          <w:lang w:val="en-US"/>
        </w:rPr>
        <w:t xml:space="preserve"> the effect of </w:t>
      </w:r>
      <w:proofErr w:type="spellStart"/>
      <w:r w:rsidRPr="0016587C">
        <w:rPr>
          <w:rFonts w:ascii="Times New Roman" w:hAnsi="Times New Roman" w:cs="Times New Roman"/>
          <w:sz w:val="24"/>
          <w:szCs w:val="24"/>
          <w:lang w:val="en-US"/>
        </w:rPr>
        <w:t>Bolsa</w:t>
      </w:r>
      <w:proofErr w:type="spellEnd"/>
      <w:r w:rsidRPr="0016587C">
        <w:rPr>
          <w:rFonts w:ascii="Times New Roman" w:hAnsi="Times New Roman" w:cs="Times New Roman"/>
          <w:sz w:val="24"/>
          <w:szCs w:val="24"/>
          <w:lang w:val="en-US"/>
        </w:rPr>
        <w:t xml:space="preserve"> </w:t>
      </w:r>
      <w:proofErr w:type="spellStart"/>
      <w:r w:rsidRPr="0016587C">
        <w:rPr>
          <w:rFonts w:ascii="Times New Roman" w:hAnsi="Times New Roman" w:cs="Times New Roman"/>
          <w:sz w:val="24"/>
          <w:szCs w:val="24"/>
          <w:lang w:val="en-US"/>
        </w:rPr>
        <w:t>Família</w:t>
      </w:r>
      <w:proofErr w:type="spellEnd"/>
      <w:r w:rsidRPr="0016587C">
        <w:rPr>
          <w:rFonts w:ascii="Times New Roman" w:hAnsi="Times New Roman" w:cs="Times New Roman"/>
          <w:sz w:val="24"/>
          <w:szCs w:val="24"/>
          <w:lang w:val="en-US"/>
        </w:rPr>
        <w:t xml:space="preserve"> on informality the preferred control group was the third, individuals not in the program in households receiving less </w:t>
      </w:r>
      <w:proofErr w:type="spellStart"/>
      <w:r w:rsidRPr="0016587C">
        <w:rPr>
          <w:rFonts w:ascii="Times New Roman" w:hAnsi="Times New Roman" w:cs="Times New Roman"/>
          <w:sz w:val="24"/>
          <w:szCs w:val="24"/>
          <w:lang w:val="en-US"/>
        </w:rPr>
        <w:t>that</w:t>
      </w:r>
      <w:proofErr w:type="spellEnd"/>
      <w:r w:rsidRPr="0016587C">
        <w:rPr>
          <w:rFonts w:ascii="Times New Roman" w:hAnsi="Times New Roman" w:cs="Times New Roman"/>
          <w:sz w:val="24"/>
          <w:szCs w:val="24"/>
          <w:lang w:val="en-US"/>
        </w:rPr>
        <w:t xml:space="preserve"> half minimum wage per capita and less than 5 years of education. By limiting the sample to poor and uneducated </w:t>
      </w:r>
      <w:proofErr w:type="gramStart"/>
      <w:r w:rsidRPr="0016587C">
        <w:rPr>
          <w:rFonts w:ascii="Times New Roman" w:hAnsi="Times New Roman" w:cs="Times New Roman"/>
          <w:sz w:val="24"/>
          <w:szCs w:val="24"/>
          <w:lang w:val="en-US"/>
        </w:rPr>
        <w:t>households</w:t>
      </w:r>
      <w:proofErr w:type="gramEnd"/>
      <w:r w:rsidRPr="0016587C">
        <w:rPr>
          <w:rFonts w:ascii="Times New Roman" w:hAnsi="Times New Roman" w:cs="Times New Roman"/>
          <w:sz w:val="24"/>
          <w:szCs w:val="24"/>
          <w:lang w:val="en-US"/>
        </w:rPr>
        <w:t xml:space="preserve"> we set up the test to favor a positive relationship between not being part of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sz w:val="24"/>
          <w:szCs w:val="24"/>
          <w:lang w:val="en-US"/>
        </w:rPr>
        <w:t xml:space="preserve"> and informality. If there are other characteristics besides income and education that make individuals more likely to understand and fulfill the steps and </w:t>
      </w:r>
      <w:proofErr w:type="spellStart"/>
      <w:r w:rsidRPr="0016587C">
        <w:rPr>
          <w:rFonts w:ascii="Times New Roman" w:hAnsi="Times New Roman" w:cs="Times New Roman"/>
          <w:sz w:val="24"/>
          <w:szCs w:val="24"/>
          <w:lang w:val="en-US"/>
        </w:rPr>
        <w:t>conditionalities</w:t>
      </w:r>
      <w:proofErr w:type="spellEnd"/>
      <w:r w:rsidRPr="0016587C">
        <w:rPr>
          <w:rFonts w:ascii="Times New Roman" w:hAnsi="Times New Roman" w:cs="Times New Roman"/>
          <w:sz w:val="24"/>
          <w:szCs w:val="24"/>
          <w:lang w:val="en-US"/>
        </w:rPr>
        <w:t xml:space="preserve"> to </w:t>
      </w:r>
      <w:proofErr w:type="gramStart"/>
      <w:r w:rsidRPr="0016587C">
        <w:rPr>
          <w:rFonts w:ascii="Times New Roman" w:hAnsi="Times New Roman" w:cs="Times New Roman"/>
          <w:sz w:val="24"/>
          <w:szCs w:val="24"/>
          <w:lang w:val="en-US"/>
        </w:rPr>
        <w:t>get</w:t>
      </w:r>
      <w:proofErr w:type="gramEnd"/>
      <w:r w:rsidRPr="0016587C">
        <w:rPr>
          <w:rFonts w:ascii="Times New Roman" w:hAnsi="Times New Roman" w:cs="Times New Roman"/>
          <w:sz w:val="24"/>
          <w:szCs w:val="24"/>
          <w:lang w:val="en-US"/>
        </w:rPr>
        <w:t xml:space="preserve"> enrolled in the program, these characteristics should also make the individual more capable of finding a formal job. If nevertheless we find a negative relationship, then there will be strong evidence of moral hazard in the BFP towards informality.</w:t>
      </w:r>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In the evaluation of the effect of </w:t>
      </w:r>
      <w:proofErr w:type="spellStart"/>
      <w:r w:rsidRPr="0016587C">
        <w:rPr>
          <w:rFonts w:ascii="Times New Roman" w:hAnsi="Times New Roman" w:cs="Times New Roman"/>
          <w:sz w:val="24"/>
          <w:szCs w:val="24"/>
          <w:lang w:val="en-US"/>
        </w:rPr>
        <w:t>Bolsa</w:t>
      </w:r>
      <w:proofErr w:type="spellEnd"/>
      <w:r w:rsidRPr="0016587C">
        <w:rPr>
          <w:rFonts w:ascii="Times New Roman" w:hAnsi="Times New Roman" w:cs="Times New Roman"/>
          <w:sz w:val="24"/>
          <w:szCs w:val="24"/>
          <w:lang w:val="en-US"/>
        </w:rPr>
        <w:t xml:space="preserve"> </w:t>
      </w:r>
      <w:proofErr w:type="spellStart"/>
      <w:r w:rsidRPr="0016587C">
        <w:rPr>
          <w:rFonts w:ascii="Times New Roman" w:hAnsi="Times New Roman" w:cs="Times New Roman"/>
          <w:sz w:val="24"/>
          <w:szCs w:val="24"/>
          <w:lang w:val="en-US"/>
        </w:rPr>
        <w:t>Família</w:t>
      </w:r>
      <w:proofErr w:type="spellEnd"/>
      <w:r w:rsidRPr="0016587C">
        <w:rPr>
          <w:rFonts w:ascii="Times New Roman" w:hAnsi="Times New Roman" w:cs="Times New Roman"/>
          <w:sz w:val="24"/>
          <w:szCs w:val="24"/>
          <w:lang w:val="en-US"/>
        </w:rPr>
        <w:t xml:space="preserve"> on labor and household </w:t>
      </w:r>
      <w:proofErr w:type="gramStart"/>
      <w:r w:rsidRPr="0016587C">
        <w:rPr>
          <w:rFonts w:ascii="Times New Roman" w:hAnsi="Times New Roman" w:cs="Times New Roman"/>
          <w:sz w:val="24"/>
          <w:szCs w:val="24"/>
          <w:lang w:val="en-US"/>
        </w:rPr>
        <w:t>incomes</w:t>
      </w:r>
      <w:proofErr w:type="gramEnd"/>
      <w:r w:rsidRPr="0016587C">
        <w:rPr>
          <w:rFonts w:ascii="Times New Roman" w:hAnsi="Times New Roman" w:cs="Times New Roman"/>
          <w:sz w:val="24"/>
          <w:szCs w:val="24"/>
          <w:lang w:val="en-US"/>
        </w:rPr>
        <w:t xml:space="preserve"> the preferred control group was the second, individuals not in the program in households receiving less </w:t>
      </w:r>
      <w:proofErr w:type="spellStart"/>
      <w:r w:rsidRPr="0016587C">
        <w:rPr>
          <w:rFonts w:ascii="Times New Roman" w:hAnsi="Times New Roman" w:cs="Times New Roman"/>
          <w:sz w:val="24"/>
          <w:szCs w:val="24"/>
          <w:lang w:val="en-US"/>
        </w:rPr>
        <w:t>that</w:t>
      </w:r>
      <w:proofErr w:type="spellEnd"/>
      <w:r w:rsidRPr="0016587C">
        <w:rPr>
          <w:rFonts w:ascii="Times New Roman" w:hAnsi="Times New Roman" w:cs="Times New Roman"/>
          <w:sz w:val="24"/>
          <w:szCs w:val="24"/>
          <w:lang w:val="en-US"/>
        </w:rPr>
        <w:t xml:space="preserve"> half minimum wage per capita. We believe, and try to show this in the appendix, that because the focus of the BFP is on the poorest families among the poor families, the treatment group had lower income in both, wages and household income. Thus, with this control group we set up tests to favor a negative relationship between not being part of </w:t>
      </w:r>
      <w:proofErr w:type="spellStart"/>
      <w:r w:rsidRPr="0016587C">
        <w:rPr>
          <w:rFonts w:ascii="Times New Roman" w:hAnsi="Times New Roman" w:cs="Times New Roman"/>
          <w:sz w:val="24"/>
          <w:szCs w:val="24"/>
          <w:lang w:val="en-US"/>
        </w:rPr>
        <w:t>Bolsa</w:t>
      </w:r>
      <w:proofErr w:type="spellEnd"/>
      <w:r w:rsidRPr="0016587C">
        <w:rPr>
          <w:rFonts w:ascii="Times New Roman" w:hAnsi="Times New Roman" w:cs="Times New Roman"/>
          <w:sz w:val="24"/>
          <w:szCs w:val="24"/>
          <w:lang w:val="en-US"/>
        </w:rPr>
        <w:t xml:space="preserve"> </w:t>
      </w:r>
      <w:proofErr w:type="spellStart"/>
      <w:r w:rsidRPr="0016587C">
        <w:rPr>
          <w:rFonts w:ascii="Times New Roman" w:hAnsi="Times New Roman" w:cs="Times New Roman"/>
          <w:sz w:val="24"/>
          <w:szCs w:val="24"/>
          <w:lang w:val="en-US"/>
        </w:rPr>
        <w:t>Familia</w:t>
      </w:r>
      <w:proofErr w:type="spellEnd"/>
      <w:r w:rsidRPr="0016587C">
        <w:rPr>
          <w:rFonts w:ascii="Times New Roman" w:hAnsi="Times New Roman" w:cs="Times New Roman"/>
          <w:sz w:val="24"/>
          <w:szCs w:val="24"/>
          <w:lang w:val="en-US"/>
        </w:rPr>
        <w:t xml:space="preserve"> and labor income and household income. If nevertheless we find a positive relationship between not being part of </w:t>
      </w:r>
      <w:proofErr w:type="spellStart"/>
      <w:r w:rsidRPr="0016587C">
        <w:rPr>
          <w:rFonts w:ascii="Times New Roman" w:hAnsi="Times New Roman" w:cs="Times New Roman"/>
          <w:sz w:val="24"/>
          <w:szCs w:val="24"/>
          <w:lang w:val="en-US"/>
        </w:rPr>
        <w:t>Bolsa</w:t>
      </w:r>
      <w:proofErr w:type="spellEnd"/>
      <w:r w:rsidRPr="0016587C">
        <w:rPr>
          <w:rFonts w:ascii="Times New Roman" w:hAnsi="Times New Roman" w:cs="Times New Roman"/>
          <w:sz w:val="24"/>
          <w:szCs w:val="24"/>
          <w:lang w:val="en-US"/>
        </w:rPr>
        <w:t xml:space="preserve"> </w:t>
      </w:r>
      <w:proofErr w:type="spellStart"/>
      <w:r w:rsidRPr="0016587C">
        <w:rPr>
          <w:rFonts w:ascii="Times New Roman" w:hAnsi="Times New Roman" w:cs="Times New Roman"/>
          <w:sz w:val="24"/>
          <w:szCs w:val="24"/>
          <w:lang w:val="en-US"/>
        </w:rPr>
        <w:t>Familia</w:t>
      </w:r>
      <w:proofErr w:type="spellEnd"/>
      <w:r w:rsidRPr="0016587C">
        <w:rPr>
          <w:rFonts w:ascii="Times New Roman" w:hAnsi="Times New Roman" w:cs="Times New Roman"/>
          <w:sz w:val="24"/>
          <w:szCs w:val="24"/>
          <w:lang w:val="en-US"/>
        </w:rPr>
        <w:t xml:space="preserve"> and household income, then there will be strong evidence of increase in household income due to the BFP, although labor income has decreased because of informality, therefore, the agents were being rational to choose to receive the benefits of the BFP and work informally.</w:t>
      </w:r>
    </w:p>
    <w:p w:rsidR="0016587C" w:rsidRPr="0016587C" w:rsidRDefault="00EC5680" w:rsidP="00EC5680">
      <w:pPr>
        <w:pStyle w:val="Ttulo3"/>
        <w:spacing w:beforeLines="0" w:before="120" w:afterLines="0" w:after="120"/>
        <w:ind w:firstLine="708"/>
        <w:rPr>
          <w:rFonts w:cs="Times New Roman"/>
          <w:b/>
          <w:szCs w:val="24"/>
          <w:lang w:val="en-US"/>
        </w:rPr>
      </w:pPr>
      <w:bookmarkStart w:id="3" w:name="_Toc331541915"/>
      <w:bookmarkStart w:id="4" w:name="_Toc339873846"/>
      <w:r w:rsidRPr="00EC5680">
        <w:rPr>
          <w:rFonts w:eastAsiaTheme="minorHAnsi" w:cs="Times New Roman"/>
          <w:szCs w:val="24"/>
          <w:lang w:val="en-US"/>
        </w:rPr>
        <w:t>2.4</w:t>
      </w:r>
      <w:r w:rsidR="0016587C" w:rsidRPr="00EC5680">
        <w:rPr>
          <w:rFonts w:eastAsiaTheme="minorHAnsi" w:cs="Times New Roman"/>
          <w:szCs w:val="24"/>
          <w:lang w:val="en-US"/>
        </w:rPr>
        <w:tab/>
        <w:t>The Blinder</w:t>
      </w:r>
      <w:r w:rsidR="0016587C" w:rsidRPr="0016587C">
        <w:rPr>
          <w:rFonts w:eastAsiaTheme="minorHAnsi" w:cs="Times New Roman"/>
          <w:szCs w:val="24"/>
          <w:lang w:val="en-US"/>
        </w:rPr>
        <w:t xml:space="preserve"> and Oaxaca decomposition </w:t>
      </w:r>
      <w:bookmarkEnd w:id="3"/>
      <w:bookmarkEnd w:id="4"/>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The Blinder and Oaxaca methodology aims to explain the difference between the average log wages of two controlled groups, that is, given group A and group B, then: </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R=E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e>
              </m:d>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oMath>
      </m:oMathPara>
    </w:p>
    <w:p w:rsidR="0016587C" w:rsidRPr="0016587C" w:rsidRDefault="0016587C" w:rsidP="00EC5680">
      <w:pPr>
        <w:spacing w:before="120" w:after="120" w:line="240" w:lineRule="auto"/>
        <w:jc w:val="both"/>
        <w:rPr>
          <w:rFonts w:ascii="Times New Roman" w:eastAsiaTheme="minorEastAsia" w:hAnsi="Times New Roman" w:cs="Times New Roman"/>
          <w:sz w:val="24"/>
          <w:szCs w:val="24"/>
          <w:lang w:val="en-US"/>
        </w:rPr>
      </w:pPr>
      <w:proofErr w:type="gramStart"/>
      <w:r w:rsidRPr="0016587C">
        <w:rPr>
          <w:rFonts w:ascii="Times New Roman" w:eastAsiaTheme="minorEastAsia" w:hAnsi="Times New Roman" w:cs="Times New Roman"/>
          <w:sz w:val="24"/>
          <w:szCs w:val="24"/>
          <w:lang w:val="en-US"/>
        </w:rPr>
        <w:t>where</w:t>
      </w:r>
      <w:proofErr w:type="gramEnd"/>
      <w:r w:rsidRPr="0016587C">
        <w:rPr>
          <w:rFonts w:ascii="Times New Roman" w:eastAsiaTheme="minorEastAsia" w:hAnsi="Times New Roman" w:cs="Times New Roman"/>
          <w:sz w:val="24"/>
          <w:szCs w:val="24"/>
          <w:lang w:val="en-US"/>
        </w:rPr>
        <w:t xml:space="preserve"> E(.) is the expectation function in brackets,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oMath>
      <w:r w:rsidRPr="0016587C">
        <w:rPr>
          <w:rFonts w:ascii="Times New Roman" w:eastAsiaTheme="minorEastAsia" w:hAnsi="Times New Roman" w:cs="Times New Roman"/>
          <w:sz w:val="24"/>
          <w:szCs w:val="24"/>
          <w:lang w:val="en-US"/>
        </w:rPr>
        <w:t xml:space="preserve"> represents income of group A,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oMath>
      <w:r w:rsidRPr="0016587C">
        <w:rPr>
          <w:rFonts w:ascii="Times New Roman" w:eastAsiaTheme="minorEastAsia" w:hAnsi="Times New Roman" w:cs="Times New Roman"/>
          <w:sz w:val="24"/>
          <w:szCs w:val="24"/>
          <w:lang w:val="en-US"/>
        </w:rPr>
        <w:t xml:space="preserve"> represents income of group B, and </w:t>
      </w:r>
      <m:oMath>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lang w:val="en-US"/>
                  </w:rPr>
                  <m:t>.</m:t>
                </m:r>
              </m:e>
            </m:d>
          </m:e>
        </m:func>
      </m:oMath>
      <w:r w:rsidRPr="0016587C">
        <w:rPr>
          <w:rFonts w:ascii="Times New Roman" w:eastAsiaTheme="minorEastAsia" w:hAnsi="Times New Roman" w:cs="Times New Roman"/>
          <w:sz w:val="24"/>
          <w:szCs w:val="24"/>
          <w:lang w:val="en-US"/>
        </w:rPr>
        <w:t xml:space="preserve"> is the natural logarithm of the function in parentheses.</w:t>
      </w:r>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eastAsiaTheme="minorEastAsia" w:hAnsi="Times New Roman" w:cs="Times New Roman"/>
          <w:sz w:val="24"/>
          <w:szCs w:val="24"/>
          <w:lang w:val="en-US"/>
        </w:rPr>
        <w:t xml:space="preserve">Considering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e>
            </m:d>
          </m:e>
        </m:d>
        <m:r>
          <w:rPr>
            <w:rFonts w:ascii="Cambria Math" w:hAnsi="Cambria Math" w:cs="Times New Roman"/>
            <w:sz w:val="24"/>
            <w:szCs w:val="24"/>
            <w:lang w:val="en-US"/>
          </w:rPr>
          <m:t>=</m:t>
        </m:r>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A</m:t>
                </m:r>
              </m:sub>
              <m:sup>
                <m:r>
                  <w:rPr>
                    <w:rFonts w:ascii="Cambria Math" w:hAnsi="Cambria Math" w:cs="Times New Roman"/>
                    <w:sz w:val="24"/>
                    <w:szCs w:val="24"/>
                    <w:lang w:val="en-US"/>
                  </w:rPr>
                  <m:t>'</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A</m:t>
                </m:r>
              </m:sub>
            </m:sSub>
          </m:e>
        </m:d>
      </m:oMath>
      <w:r w:rsidRPr="0016587C">
        <w:rPr>
          <w:rFonts w:ascii="Times New Roman" w:eastAsiaTheme="minorEastAsia" w:hAnsi="Times New Roman" w:cs="Times New Roman"/>
          <w:sz w:val="24"/>
          <w:szCs w:val="24"/>
          <w:lang w:val="en-US"/>
        </w:rPr>
        <w:t xml:space="preserve"> </w:t>
      </w:r>
      <w:proofErr w:type="gramStart"/>
      <w:r w:rsidRPr="0016587C">
        <w:rPr>
          <w:rFonts w:ascii="Times New Roman" w:eastAsiaTheme="minorEastAsia" w:hAnsi="Times New Roman" w:cs="Times New Roman"/>
          <w:sz w:val="24"/>
          <w:szCs w:val="24"/>
          <w:lang w:val="en-US"/>
        </w:rPr>
        <w:t xml:space="preserve">and </w:t>
      </w:r>
      <w:proofErr w:type="gramEnd"/>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r>
          <w:rPr>
            <w:rFonts w:ascii="Cambria Math" w:hAnsi="Cambria Math" w:cs="Times New Roman"/>
            <w:sz w:val="24"/>
            <w:szCs w:val="24"/>
            <w:lang w:val="en-US"/>
          </w:rPr>
          <m:t>=</m:t>
        </m:r>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lang w:val="en-US"/>
                  </w:rPr>
                  <m:t>'</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B</m:t>
                </m:r>
              </m:sub>
            </m:sSub>
          </m:e>
        </m:d>
      </m:oMath>
      <w:r w:rsidRPr="0016587C">
        <w:rPr>
          <w:rFonts w:ascii="Times New Roman" w:eastAsiaTheme="minorEastAsia" w:hAnsi="Times New Roman" w:cs="Times New Roman"/>
          <w:sz w:val="24"/>
          <w:szCs w:val="24"/>
          <w:lang w:val="en-US"/>
        </w:rPr>
        <w:t xml:space="preserve">, also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A</m:t>
                </m:r>
              </m:sub>
            </m:sSub>
          </m:e>
        </m:d>
      </m:oMath>
      <w:r w:rsidRPr="0016587C">
        <w:rPr>
          <w:rFonts w:ascii="Times New Roman" w:eastAsiaTheme="minorEastAsia" w:hAnsi="Times New Roman" w:cs="Times New Roman"/>
          <w:sz w:val="24"/>
          <w:szCs w:val="24"/>
          <w:lang w:val="en-US"/>
        </w:rPr>
        <w:t xml:space="preserve"> = 0, </w:t>
      </w:r>
      <m:oMath>
        <m:r>
          <w:rPr>
            <w:rFonts w:ascii="Cambria Math" w:eastAsiaTheme="minorEastAsia" w:hAnsi="Cambria Math" w:cs="Times New Roman"/>
            <w:sz w:val="24"/>
            <w:szCs w:val="24"/>
          </w:rPr>
          <m:t>R</m:t>
        </m:r>
      </m:oMath>
      <w:r w:rsidRPr="0016587C">
        <w:rPr>
          <w:rFonts w:ascii="Times New Roman" w:eastAsiaTheme="minorEastAsia" w:hAnsi="Times New Roman" w:cs="Times New Roman"/>
          <w:sz w:val="24"/>
          <w:szCs w:val="24"/>
          <w:lang w:val="en-US"/>
        </w:rPr>
        <w:t xml:space="preserve"> </w:t>
      </w:r>
      <w:r w:rsidRPr="0016587C">
        <w:rPr>
          <w:rFonts w:ascii="Times New Roman" w:hAnsi="Times New Roman" w:cs="Times New Roman"/>
          <w:sz w:val="24"/>
          <w:szCs w:val="24"/>
          <w:lang w:val="en-US"/>
        </w:rPr>
        <w:t>could be rewritten as:</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e>
                  </m:d>
                </m:e>
              </m:d>
            </m:e>
            <m:sup>
              <m:r>
                <w:rPr>
                  <w:rFonts w:ascii="Cambria Math" w:eastAsiaTheme="minorEastAsia" w:hAnsi="Cambria Math" w:cs="Times New Roman"/>
                  <w:sz w:val="24"/>
                  <w:szCs w:val="24"/>
                </w:rPr>
                <m:t>'</m:t>
              </m:r>
            </m:sup>
          </m:s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e>
              </m:d>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e>
                  </m:d>
                </m:e>
              </m:d>
            </m:e>
            <m:sup>
              <m:r>
                <w:rPr>
                  <w:rFonts w:ascii="Cambria Math" w:eastAsiaTheme="minorEastAsia"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e>
          </m:d>
          <m:r>
            <w:rPr>
              <w:rFonts w:ascii="Cambria Math" w:hAnsi="Cambria Math" w:cs="Times New Roman"/>
              <w:sz w:val="24"/>
              <w:szCs w:val="24"/>
            </w:rPr>
            <m:t>=</m:t>
          </m:r>
        </m:oMath>
      </m:oMathPara>
    </w:p>
    <w:p w:rsidR="0016587C" w:rsidRPr="0016587C" w:rsidRDefault="0016587C" w:rsidP="0016587C">
      <w:pPr>
        <w:spacing w:before="120" w:after="120" w:line="240" w:lineRule="auto"/>
        <w:contextual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R=V+C+I</m:t>
          </m:r>
        </m:oMath>
      </m:oMathPara>
    </w:p>
    <w:p w:rsidR="0016587C" w:rsidRPr="0016587C" w:rsidRDefault="0016587C" w:rsidP="0016587C">
      <w:pPr>
        <w:spacing w:before="120" w:after="120" w:line="240" w:lineRule="auto"/>
        <w:contextualSpacing/>
        <w:rPr>
          <w:rFonts w:ascii="Times New Roman" w:eastAsiaTheme="minorEastAsia" w:hAnsi="Times New Roman" w:cs="Times New Roman"/>
          <w:sz w:val="24"/>
          <w:szCs w:val="24"/>
        </w:rPr>
      </w:pPr>
    </w:p>
    <w:p w:rsidR="0016587C" w:rsidRPr="0016587C" w:rsidRDefault="0016587C" w:rsidP="00EC5680">
      <w:pPr>
        <w:spacing w:before="120" w:after="120" w:line="240" w:lineRule="auto"/>
        <w:ind w:firstLine="708"/>
        <w:jc w:val="both"/>
        <w:rPr>
          <w:rFonts w:ascii="Times New Roman" w:eastAsiaTheme="minorEastAsia" w:hAnsi="Times New Roman" w:cs="Times New Roman"/>
          <w:sz w:val="24"/>
          <w:szCs w:val="24"/>
        </w:rPr>
      </w:pPr>
      <w:r w:rsidRPr="0016587C">
        <w:rPr>
          <w:rFonts w:ascii="Times New Roman" w:eastAsiaTheme="minorEastAsia" w:hAnsi="Times New Roman" w:cs="Times New Roman"/>
          <w:sz w:val="24"/>
          <w:szCs w:val="24"/>
          <w:lang w:val="en-US"/>
        </w:rPr>
        <w:t xml:space="preserve">Thus, these differences </w:t>
      </w:r>
      <w:proofErr w:type="gramStart"/>
      <w:r w:rsidRPr="0016587C">
        <w:rPr>
          <w:rFonts w:ascii="Times New Roman" w:eastAsiaTheme="minorEastAsia" w:hAnsi="Times New Roman" w:cs="Times New Roman"/>
          <w:sz w:val="24"/>
          <w:szCs w:val="24"/>
          <w:lang w:val="en-US"/>
        </w:rPr>
        <w:t>can be explained</w:t>
      </w:r>
      <w:proofErr w:type="gramEnd"/>
      <w:r w:rsidRPr="0016587C">
        <w:rPr>
          <w:rFonts w:ascii="Times New Roman" w:eastAsiaTheme="minorEastAsia" w:hAnsi="Times New Roman" w:cs="Times New Roman"/>
          <w:sz w:val="24"/>
          <w:szCs w:val="24"/>
          <w:lang w:val="en-US"/>
        </w:rPr>
        <w:t xml:space="preserve"> through three </w:t>
      </w:r>
      <w:proofErr w:type="spellStart"/>
      <w:r w:rsidRPr="0016587C">
        <w:rPr>
          <w:rFonts w:ascii="Times New Roman" w:eastAsiaTheme="minorEastAsia" w:hAnsi="Times New Roman" w:cs="Times New Roman"/>
          <w:sz w:val="24"/>
          <w:szCs w:val="24"/>
          <w:lang w:val="en-US"/>
        </w:rPr>
        <w:t>componentes</w:t>
      </w:r>
      <w:proofErr w:type="spellEnd"/>
      <w:r w:rsidRPr="0016587C">
        <w:rPr>
          <w:rFonts w:ascii="Times New Roman" w:eastAsiaTheme="minorEastAsia" w:hAnsi="Times New Roman" w:cs="Times New Roman"/>
          <w:sz w:val="24"/>
          <w:szCs w:val="24"/>
          <w:lang w:val="en-US"/>
        </w:rPr>
        <w:t xml:space="preserve">. The first would be due to differences between the explanatory variables, the second by the difference between the coefficients (which </w:t>
      </w:r>
      <w:proofErr w:type="gramStart"/>
      <w:r w:rsidRPr="0016587C">
        <w:rPr>
          <w:rFonts w:ascii="Times New Roman" w:eastAsiaTheme="minorEastAsia" w:hAnsi="Times New Roman" w:cs="Times New Roman"/>
          <w:sz w:val="24"/>
          <w:szCs w:val="24"/>
          <w:lang w:val="en-US"/>
        </w:rPr>
        <w:t>would be related</w:t>
      </w:r>
      <w:proofErr w:type="gramEnd"/>
      <w:r w:rsidRPr="0016587C">
        <w:rPr>
          <w:rFonts w:ascii="Times New Roman" w:eastAsiaTheme="minorEastAsia" w:hAnsi="Times New Roman" w:cs="Times New Roman"/>
          <w:sz w:val="24"/>
          <w:szCs w:val="24"/>
          <w:lang w:val="en-US"/>
        </w:rPr>
        <w:t xml:space="preserve">, in this case, to the differences arising from BFP) and the third would be the interaction between the first two. </w:t>
      </w:r>
      <w:r w:rsidRPr="0016587C">
        <w:rPr>
          <w:rFonts w:ascii="Times New Roman" w:hAnsi="Times New Roman" w:cs="Times New Roman"/>
          <w:color w:val="222222"/>
          <w:sz w:val="24"/>
          <w:szCs w:val="24"/>
          <w:lang w:val="en-US"/>
        </w:rPr>
        <w:t xml:space="preserve">In order to avoid a decomposition in three components, and reduce it to two terms, one can cite the wage difference from a vector of </w:t>
      </w:r>
      <w:proofErr w:type="gramStart"/>
      <w:r w:rsidRPr="0016587C">
        <w:rPr>
          <w:rFonts w:ascii="Times New Roman" w:hAnsi="Times New Roman" w:cs="Times New Roman"/>
          <w:color w:val="222222"/>
          <w:sz w:val="24"/>
          <w:szCs w:val="24"/>
          <w:lang w:val="en-US"/>
        </w:rPr>
        <w:t xml:space="preserve">coefficients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lang w:val="en-US"/>
              </w:rPr>
              <m:t>*</m:t>
            </m:r>
          </m:sup>
        </m:sSup>
      </m:oMath>
      <w:r w:rsidRPr="0016587C">
        <w:rPr>
          <w:rFonts w:ascii="Times New Roman" w:hAnsi="Times New Roman" w:cs="Times New Roman"/>
          <w:color w:val="222222"/>
          <w:sz w:val="24"/>
          <w:szCs w:val="24"/>
          <w:lang w:val="en-US"/>
        </w:rPr>
        <w:t xml:space="preserve">. </w:t>
      </w:r>
      <w:r w:rsidRPr="0016587C">
        <w:rPr>
          <w:rFonts w:ascii="Times New Roman" w:hAnsi="Times New Roman" w:cs="Times New Roman"/>
          <w:color w:val="222222"/>
          <w:sz w:val="24"/>
          <w:szCs w:val="24"/>
        </w:rPr>
        <w:t xml:space="preserve">It </w:t>
      </w:r>
      <w:proofErr w:type="spellStart"/>
      <w:r w:rsidRPr="0016587C">
        <w:rPr>
          <w:rFonts w:ascii="Times New Roman" w:hAnsi="Times New Roman" w:cs="Times New Roman"/>
          <w:color w:val="222222"/>
          <w:sz w:val="24"/>
          <w:szCs w:val="24"/>
        </w:rPr>
        <w:t>allows</w:t>
      </w:r>
      <w:proofErr w:type="spellEnd"/>
      <w:r w:rsidRPr="0016587C">
        <w:rPr>
          <w:rFonts w:ascii="Times New Roman" w:hAnsi="Times New Roman" w:cs="Times New Roman"/>
          <w:color w:val="222222"/>
          <w:sz w:val="24"/>
          <w:szCs w:val="24"/>
        </w:rPr>
        <w:t xml:space="preserve"> R </w:t>
      </w:r>
      <w:proofErr w:type="spellStart"/>
      <w:r w:rsidRPr="0016587C">
        <w:rPr>
          <w:rFonts w:ascii="Times New Roman" w:hAnsi="Times New Roman" w:cs="Times New Roman"/>
          <w:color w:val="222222"/>
          <w:sz w:val="24"/>
          <w:szCs w:val="24"/>
        </w:rPr>
        <w:t>to</w:t>
      </w:r>
      <w:proofErr w:type="spellEnd"/>
      <w:r w:rsidRPr="0016587C">
        <w:rPr>
          <w:rFonts w:ascii="Times New Roman" w:hAnsi="Times New Roman" w:cs="Times New Roman"/>
          <w:color w:val="222222"/>
          <w:sz w:val="24"/>
          <w:szCs w:val="24"/>
        </w:rPr>
        <w:t xml:space="preserve"> </w:t>
      </w:r>
      <w:proofErr w:type="spellStart"/>
      <w:r w:rsidRPr="0016587C">
        <w:rPr>
          <w:rFonts w:ascii="Times New Roman" w:hAnsi="Times New Roman" w:cs="Times New Roman"/>
          <w:color w:val="222222"/>
          <w:sz w:val="24"/>
          <w:szCs w:val="24"/>
        </w:rPr>
        <w:t>be</w:t>
      </w:r>
      <w:proofErr w:type="spellEnd"/>
      <w:r w:rsidRPr="0016587C">
        <w:rPr>
          <w:rFonts w:ascii="Times New Roman" w:hAnsi="Times New Roman" w:cs="Times New Roman"/>
          <w:color w:val="222222"/>
          <w:sz w:val="24"/>
          <w:szCs w:val="24"/>
        </w:rPr>
        <w:t xml:space="preserve"> </w:t>
      </w:r>
      <w:proofErr w:type="spellStart"/>
      <w:r w:rsidRPr="0016587C">
        <w:rPr>
          <w:rFonts w:ascii="Times New Roman" w:hAnsi="Times New Roman" w:cs="Times New Roman"/>
          <w:color w:val="222222"/>
          <w:sz w:val="24"/>
          <w:szCs w:val="24"/>
        </w:rPr>
        <w:t>rewritten</w:t>
      </w:r>
      <w:proofErr w:type="spellEnd"/>
      <w:r w:rsidRPr="0016587C">
        <w:rPr>
          <w:rFonts w:ascii="Times New Roman" w:hAnsi="Times New Roman" w:cs="Times New Roman"/>
          <w:color w:val="222222"/>
          <w:sz w:val="24"/>
          <w:szCs w:val="24"/>
        </w:rPr>
        <w:t xml:space="preserve"> as:</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e>
                  </m:d>
                </m:e>
              </m:d>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e>
                  </m:d>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e>
                  </m:d>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e>
              </m:d>
            </m:e>
          </m:d>
        </m:oMath>
      </m:oMathPara>
    </w:p>
    <w:p w:rsidR="0016587C" w:rsidRPr="0016587C" w:rsidRDefault="0016587C" w:rsidP="00EC5680">
      <w:pPr>
        <w:spacing w:before="120" w:after="120" w:line="240" w:lineRule="auto"/>
        <w:ind w:firstLine="708"/>
        <w:rPr>
          <w:rFonts w:ascii="Times New Roman" w:eastAsiaTheme="minorEastAsia" w:hAnsi="Times New Roman" w:cs="Times New Roman"/>
          <w:sz w:val="24"/>
          <w:szCs w:val="24"/>
        </w:rPr>
      </w:pPr>
      <w:proofErr w:type="spellStart"/>
      <w:r w:rsidRPr="0016587C">
        <w:rPr>
          <w:rFonts w:ascii="Times New Roman" w:hAnsi="Times New Roman" w:cs="Times New Roman"/>
          <w:sz w:val="24"/>
          <w:szCs w:val="24"/>
        </w:rPr>
        <w:t>That</w:t>
      </w:r>
      <w:proofErr w:type="spellEnd"/>
      <w:r w:rsidRPr="0016587C">
        <w:rPr>
          <w:rFonts w:ascii="Times New Roman" w:hAnsi="Times New Roman" w:cs="Times New Roman"/>
          <w:sz w:val="24"/>
          <w:szCs w:val="24"/>
        </w:rPr>
        <w:t xml:space="preserve"> </w:t>
      </w:r>
      <w:proofErr w:type="spellStart"/>
      <w:r w:rsidRPr="0016587C">
        <w:rPr>
          <w:rFonts w:ascii="Times New Roman" w:hAnsi="Times New Roman" w:cs="Times New Roman"/>
          <w:sz w:val="24"/>
          <w:szCs w:val="24"/>
        </w:rPr>
        <w:t>is</w:t>
      </w:r>
      <w:proofErr w:type="spellEnd"/>
      <w:r w:rsidRPr="0016587C">
        <w:rPr>
          <w:rFonts w:ascii="Times New Roman" w:hAnsi="Times New Roman" w:cs="Times New Roman"/>
          <w:sz w:val="24"/>
          <w:szCs w:val="24"/>
        </w:rPr>
        <w:t>:</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R=K+N</m:t>
          </m:r>
        </m:oMath>
      </m:oMathPara>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color w:val="222222"/>
          <w:sz w:val="24"/>
          <w:szCs w:val="24"/>
          <w:lang w:val="en-US"/>
        </w:rPr>
        <w:t xml:space="preserve">While the first part refers to the wage gap from the explanatory variables (not considering the variable of interest), the second part comes from the unexplained components and </w:t>
      </w:r>
      <w:proofErr w:type="gramStart"/>
      <w:r w:rsidRPr="0016587C">
        <w:rPr>
          <w:rFonts w:ascii="Times New Roman" w:hAnsi="Times New Roman" w:cs="Times New Roman"/>
          <w:color w:val="222222"/>
          <w:sz w:val="24"/>
          <w:szCs w:val="24"/>
          <w:lang w:val="en-US"/>
        </w:rPr>
        <w:t>are related</w:t>
      </w:r>
      <w:proofErr w:type="gramEnd"/>
      <w:r w:rsidRPr="0016587C">
        <w:rPr>
          <w:rFonts w:ascii="Times New Roman" w:hAnsi="Times New Roman" w:cs="Times New Roman"/>
          <w:color w:val="222222"/>
          <w:sz w:val="24"/>
          <w:szCs w:val="24"/>
          <w:lang w:val="en-US"/>
        </w:rPr>
        <w:t xml:space="preserve"> to the variable of interest, which in this study is; whether the person lives in a household that receives the BFP benefit. This term of the decomposition </w:t>
      </w:r>
      <w:proofErr w:type="gramStart"/>
      <w:r w:rsidRPr="0016587C">
        <w:rPr>
          <w:rFonts w:ascii="Times New Roman" w:hAnsi="Times New Roman" w:cs="Times New Roman"/>
          <w:color w:val="222222"/>
          <w:sz w:val="24"/>
          <w:szCs w:val="24"/>
          <w:lang w:val="en-US"/>
        </w:rPr>
        <w:t>will be greatly affected</w:t>
      </w:r>
      <w:proofErr w:type="gramEnd"/>
      <w:r w:rsidRPr="0016587C">
        <w:rPr>
          <w:rFonts w:ascii="Times New Roman" w:hAnsi="Times New Roman" w:cs="Times New Roman"/>
          <w:color w:val="222222"/>
          <w:sz w:val="24"/>
          <w:szCs w:val="24"/>
          <w:lang w:val="en-US"/>
        </w:rPr>
        <w:t xml:space="preserve"> if there are other components that can explain the wage equation, but not included in the model, as highlighted </w:t>
      </w:r>
      <w:proofErr w:type="spellStart"/>
      <w:r w:rsidRPr="0016587C">
        <w:rPr>
          <w:rFonts w:ascii="Times New Roman" w:hAnsi="Times New Roman" w:cs="Times New Roman"/>
          <w:color w:val="222222"/>
          <w:sz w:val="24"/>
          <w:szCs w:val="24"/>
          <w:lang w:val="en-US"/>
        </w:rPr>
        <w:t>Jann</w:t>
      </w:r>
      <w:proofErr w:type="spellEnd"/>
      <w:r w:rsidRPr="0016587C">
        <w:rPr>
          <w:rFonts w:ascii="Times New Roman" w:hAnsi="Times New Roman" w:cs="Times New Roman"/>
          <w:color w:val="222222"/>
          <w:sz w:val="24"/>
          <w:szCs w:val="24"/>
          <w:lang w:val="en-US"/>
        </w:rPr>
        <w:t xml:space="preserve"> (2008). </w:t>
      </w:r>
      <w:r w:rsidRPr="0016587C">
        <w:rPr>
          <w:rFonts w:ascii="Times New Roman" w:hAnsi="Times New Roman" w:cs="Times New Roman"/>
          <w:sz w:val="24"/>
          <w:szCs w:val="24"/>
          <w:lang w:val="en-US"/>
        </w:rPr>
        <w:t xml:space="preserve">It can be noted that the vector of non-discriminatory coefficients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lang w:val="en-US"/>
              </w:rPr>
              <m:t>*</m:t>
            </m:r>
          </m:sup>
        </m:sSup>
      </m:oMath>
      <w:r w:rsidRPr="0016587C">
        <w:rPr>
          <w:rFonts w:ascii="Times New Roman" w:hAnsi="Times New Roman" w:cs="Times New Roman"/>
          <w:sz w:val="24"/>
          <w:szCs w:val="24"/>
          <w:lang w:val="en-US"/>
        </w:rPr>
        <w:t xml:space="preserve"> was taken as a reference to persons of group A, such </w:t>
      </w:r>
      <w:proofErr w:type="gramStart"/>
      <w:r w:rsidRPr="0016587C">
        <w:rPr>
          <w:rFonts w:ascii="Times New Roman" w:hAnsi="Times New Roman" w:cs="Times New Roman"/>
          <w:sz w:val="24"/>
          <w:szCs w:val="24"/>
          <w:lang w:val="en-US"/>
        </w:rPr>
        <w:t xml:space="preserve">that </w:t>
      </w:r>
      <w:r w:rsidRPr="0016587C">
        <w:rPr>
          <w:rFonts w:ascii="Times New Roman" w:eastAsiaTheme="minorEastAsia" w:hAnsi="Times New Roman" w:cs="Times New Roman"/>
          <w:sz w:val="24"/>
          <w:szCs w:val="24"/>
          <w:lang w:val="en-US"/>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oMath>
      <w:r w:rsidRPr="0016587C">
        <w:rPr>
          <w:rFonts w:ascii="Times New Roman" w:eastAsiaTheme="minorEastAsia" w:hAnsi="Times New Roman" w:cs="Times New Roman"/>
          <w:sz w:val="24"/>
          <w:szCs w:val="24"/>
          <w:lang w:val="en-US"/>
        </w:rPr>
        <w:t>.</w:t>
      </w:r>
      <w:r w:rsidRPr="0016587C">
        <w:rPr>
          <w:rFonts w:ascii="Times New Roman" w:hAnsi="Times New Roman" w:cs="Times New Roman"/>
          <w:sz w:val="24"/>
          <w:szCs w:val="24"/>
          <w:lang w:val="en-US"/>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lang w:val="en-US"/>
              </w:rPr>
              <m:t>*</m:t>
            </m:r>
          </m:sup>
        </m:sSup>
      </m:oMath>
      <w:r w:rsidRPr="0016587C">
        <w:rPr>
          <w:rFonts w:ascii="Times New Roman" w:eastAsiaTheme="minorEastAsia" w:hAnsi="Times New Roman" w:cs="Times New Roman"/>
          <w:sz w:val="24"/>
          <w:szCs w:val="24"/>
          <w:lang w:val="en-US"/>
        </w:rPr>
        <w:t xml:space="preserve"> </w:t>
      </w:r>
      <w:r w:rsidRPr="0016587C">
        <w:rPr>
          <w:rFonts w:ascii="Times New Roman" w:hAnsi="Times New Roman" w:cs="Times New Roman"/>
          <w:sz w:val="24"/>
          <w:szCs w:val="24"/>
          <w:lang w:val="en-US"/>
        </w:rPr>
        <w:t xml:space="preserve">could be defined as a vector of persons of group B, such </w:t>
      </w:r>
      <w:proofErr w:type="gramStart"/>
      <w:r w:rsidRPr="0016587C">
        <w:rPr>
          <w:rFonts w:ascii="Times New Roman" w:hAnsi="Times New Roman" w:cs="Times New Roman"/>
          <w:sz w:val="24"/>
          <w:szCs w:val="24"/>
          <w:lang w:val="en-US"/>
        </w:rPr>
        <w:t xml:space="preserve">that </w:t>
      </w:r>
      <w:r w:rsidRPr="0016587C">
        <w:rPr>
          <w:rFonts w:ascii="Times New Roman" w:eastAsiaTheme="minorEastAsia" w:hAnsi="Times New Roman" w:cs="Times New Roman"/>
          <w:sz w:val="24"/>
          <w:szCs w:val="24"/>
          <w:lang w:val="en-US"/>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oMath>
      <w:r w:rsidRPr="0016587C">
        <w:rPr>
          <w:rFonts w:ascii="Times New Roman" w:hAnsi="Times New Roman" w:cs="Times New Roman"/>
          <w:sz w:val="24"/>
          <w:szCs w:val="24"/>
          <w:lang w:val="en-US"/>
        </w:rPr>
        <w:t xml:space="preserve">. </w:t>
      </w:r>
      <w:proofErr w:type="gramStart"/>
      <w:r w:rsidRPr="0016587C">
        <w:rPr>
          <w:rFonts w:ascii="Times New Roman" w:hAnsi="Times New Roman" w:cs="Times New Roman"/>
          <w:sz w:val="24"/>
          <w:szCs w:val="24"/>
          <w:lang w:val="en-US"/>
        </w:rPr>
        <w:t>But</w:t>
      </w:r>
      <w:proofErr w:type="gramEnd"/>
      <w:r w:rsidRPr="0016587C">
        <w:rPr>
          <w:rFonts w:ascii="Times New Roman" w:hAnsi="Times New Roman" w:cs="Times New Roman"/>
          <w:sz w:val="24"/>
          <w:szCs w:val="24"/>
          <w:lang w:val="en-US"/>
        </w:rPr>
        <w:t xml:space="preserve"> neither case would be independent when measuring the wage decomposition. </w:t>
      </w:r>
      <w:proofErr w:type="gramStart"/>
      <w:r w:rsidRPr="0016587C">
        <w:rPr>
          <w:rFonts w:ascii="Times New Roman" w:hAnsi="Times New Roman" w:cs="Times New Roman"/>
          <w:sz w:val="24"/>
          <w:szCs w:val="24"/>
          <w:lang w:val="en-US"/>
        </w:rPr>
        <w:t xml:space="preserve">In this study,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lang w:val="en-US"/>
              </w:rPr>
              <m:t>*</m:t>
            </m:r>
          </m:sup>
        </m:sSup>
      </m:oMath>
      <w:r w:rsidRPr="0016587C">
        <w:rPr>
          <w:rFonts w:ascii="Times New Roman" w:hAnsi="Times New Roman" w:cs="Times New Roman"/>
          <w:sz w:val="24"/>
          <w:szCs w:val="24"/>
          <w:lang w:val="en-US"/>
        </w:rPr>
        <w:t xml:space="preserve"> will be used as a combination of two vectors, as suggested by Reimers (1983), Cotton (1988), Neumark (1988), Oaxaca and Ransom (1994), also considering the indicator variable interest as an additional covariate, as suggested by Jann (2008).Thus, it is noteworthy that the technique of counterfactual decomposition of Blinder (1973) and Oaxaca (1973) is often used in attempt  to explain wage differences,</w:t>
      </w:r>
      <w:r w:rsidRPr="0016587C">
        <w:rPr>
          <w:rFonts w:ascii="Times New Roman" w:hAnsi="Times New Roman" w:cs="Times New Roman"/>
          <w:color w:val="FF0000"/>
          <w:sz w:val="24"/>
          <w:szCs w:val="24"/>
          <w:lang w:val="en-US"/>
        </w:rPr>
        <w:t xml:space="preserve"> </w:t>
      </w:r>
      <w:r w:rsidRPr="0016587C">
        <w:rPr>
          <w:rFonts w:ascii="Times New Roman" w:hAnsi="Times New Roman" w:cs="Times New Roman"/>
          <w:sz w:val="24"/>
          <w:szCs w:val="24"/>
          <w:lang w:val="en-US"/>
        </w:rPr>
        <w:t>decomposing the difference in the log  wages, in part explained by the explanatory variables and in part unexplained, but with a close relation with the control variable.</w:t>
      </w:r>
      <w:proofErr w:type="gramEnd"/>
      <w:r w:rsidRPr="0016587C">
        <w:rPr>
          <w:rFonts w:ascii="Times New Roman" w:hAnsi="Times New Roman" w:cs="Times New Roman"/>
          <w:sz w:val="24"/>
          <w:szCs w:val="24"/>
          <w:lang w:val="en-US"/>
        </w:rPr>
        <w:t xml:space="preserve"> This technique is commonly used (</w:t>
      </w:r>
      <w:proofErr w:type="spellStart"/>
      <w:r w:rsidRPr="0016587C">
        <w:rPr>
          <w:rFonts w:ascii="Times New Roman" w:hAnsi="Times New Roman" w:cs="Times New Roman"/>
          <w:sz w:val="24"/>
          <w:szCs w:val="24"/>
          <w:lang w:val="en-US"/>
        </w:rPr>
        <w:t>Loureiro</w:t>
      </w:r>
      <w:proofErr w:type="spellEnd"/>
      <w:r w:rsidRPr="0016587C">
        <w:rPr>
          <w:rFonts w:ascii="Times New Roman" w:hAnsi="Times New Roman" w:cs="Times New Roman"/>
          <w:sz w:val="24"/>
          <w:szCs w:val="24"/>
          <w:lang w:val="en-US"/>
        </w:rPr>
        <w:t xml:space="preserve"> and Carneiro, 2001) to explain wage differences arising from discrimination in the labor market, either by race or by gender. However, nothing prevents the use of this methodology to explain differences in income arising from the comparison of a variable. In this sense, this methodology will be applied </w:t>
      </w:r>
      <w:proofErr w:type="gramStart"/>
      <w:r w:rsidRPr="0016587C">
        <w:rPr>
          <w:rFonts w:ascii="Times New Roman" w:hAnsi="Times New Roman" w:cs="Times New Roman"/>
          <w:sz w:val="24"/>
          <w:szCs w:val="24"/>
          <w:lang w:val="en-US"/>
        </w:rPr>
        <w:t>so as to</w:t>
      </w:r>
      <w:proofErr w:type="gramEnd"/>
      <w:r w:rsidRPr="0016587C">
        <w:rPr>
          <w:rFonts w:ascii="Times New Roman" w:hAnsi="Times New Roman" w:cs="Times New Roman"/>
          <w:sz w:val="24"/>
          <w:szCs w:val="24"/>
          <w:lang w:val="en-US"/>
        </w:rPr>
        <w:t xml:space="preserve"> separate the wage difference (and family income) arising from other explanatory variables (such as gender, age, years of education, experience, etc.) and the difference in income provided by the receipt of BFP. Group A will be the group of people who are not beneficiaries of the BFP, and group B will be the set of people who received this benefit. Thus, the BFP variable will always be equal to zero for group A. Therefore, using the methodology of Heckman (for the analysis of labor income), to error correct for sample selectivity, we arrived to the following regressions:</w:t>
      </w:r>
    </w:p>
    <w:p w:rsidR="0016587C" w:rsidRPr="0016587C" w:rsidRDefault="0016587C" w:rsidP="00EC5680">
      <w:pPr>
        <w:spacing w:before="120" w:after="120" w:line="240" w:lineRule="auto"/>
        <w:jc w:val="center"/>
        <w:rPr>
          <w:rFonts w:ascii="Times New Roman" w:eastAsiaTheme="minorEastAsia" w:hAnsi="Times New Roman" w:cs="Times New Roman"/>
          <w:sz w:val="24"/>
          <w:szCs w:val="24"/>
          <w:lang w:val="en-US"/>
        </w:rPr>
      </w:pPr>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e>
        </m:d>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A</m:t>
            </m:r>
          </m:sub>
          <m:sup>
            <m:r>
              <w:rPr>
                <w:rFonts w:ascii="Cambria Math" w:hAnsi="Cambria Math" w:cs="Times New Roman"/>
                <w:sz w:val="24"/>
                <w:szCs w:val="24"/>
                <w:lang w:val="en-US"/>
              </w:rPr>
              <m:t>'</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m:t>
            </m:r>
          </m:sub>
        </m:sSub>
        <m:r>
          <w:rPr>
            <w:rFonts w:ascii="Cambria Math" w:hAnsi="Cambria Math" w:cs="Times New Roman"/>
            <w:sz w:val="24"/>
            <w:szCs w:val="24"/>
            <w:lang w:val="en-US"/>
          </w:rPr>
          <m:t>+</m:t>
        </m:r>
        <m:r>
          <w:rPr>
            <w:rFonts w:ascii="Cambria Math" w:hAnsi="Cambria Math" w:cs="Times New Roman"/>
            <w:sz w:val="24"/>
            <w:szCs w:val="24"/>
          </w:rPr>
          <m:t>δBFP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A</m:t>
            </m:r>
          </m:sub>
        </m:sSub>
      </m:oMath>
      <w:r w:rsidRPr="0016587C">
        <w:rPr>
          <w:rFonts w:ascii="Times New Roman" w:eastAsiaTheme="minorEastAsia" w:hAnsi="Times New Roman" w:cs="Times New Roman"/>
          <w:sz w:val="24"/>
          <w:szCs w:val="24"/>
          <w:lang w:val="en-US"/>
        </w:rPr>
        <w:t xml:space="preserve">             </w:t>
      </w:r>
      <w:proofErr w:type="gramStart"/>
      <w:r w:rsidRPr="0016587C">
        <w:rPr>
          <w:rFonts w:ascii="Times New Roman" w:eastAsiaTheme="minorEastAsia" w:hAnsi="Times New Roman" w:cs="Times New Roman"/>
          <w:sz w:val="24"/>
          <w:szCs w:val="24"/>
          <w:lang w:val="en-US"/>
        </w:rPr>
        <w:t>and</w:t>
      </w:r>
      <w:proofErr w:type="gramEnd"/>
      <w:r w:rsidRPr="0016587C">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B</m:t>
            </m:r>
          </m:sub>
          <m:sup>
            <m:r>
              <w:rPr>
                <w:rFonts w:ascii="Cambria Math" w:hAnsi="Cambria Math" w:cs="Times New Roman"/>
                <w:sz w:val="24"/>
                <w:szCs w:val="24"/>
                <w:lang w:val="en-US"/>
              </w:rPr>
              <m:t>'</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r>
          <w:rPr>
            <w:rFonts w:ascii="Cambria Math" w:hAnsi="Cambria Math" w:cs="Times New Roman"/>
            <w:sz w:val="24"/>
            <w:szCs w:val="24"/>
            <w:lang w:val="en-US"/>
          </w:rPr>
          <m:t>+</m:t>
        </m:r>
        <m:r>
          <w:rPr>
            <w:rFonts w:ascii="Cambria Math" w:hAnsi="Cambria Math" w:cs="Times New Roman"/>
            <w:sz w:val="24"/>
            <w:szCs w:val="24"/>
          </w:rPr>
          <m:t>δBFP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B</m:t>
            </m:r>
          </m:sub>
        </m:sSub>
      </m:oMath>
    </w:p>
    <w:p w:rsidR="0016587C" w:rsidRPr="0016587C" w:rsidRDefault="0016587C" w:rsidP="00EC5680">
      <w:pPr>
        <w:spacing w:before="120" w:after="120" w:line="240" w:lineRule="auto"/>
        <w:ind w:firstLine="708"/>
        <w:rPr>
          <w:rFonts w:ascii="Times New Roman" w:hAnsi="Times New Roman" w:cs="Times New Roman"/>
          <w:sz w:val="24"/>
          <w:szCs w:val="24"/>
        </w:rPr>
      </w:pPr>
      <w:proofErr w:type="spellStart"/>
      <w:r w:rsidRPr="0016587C">
        <w:rPr>
          <w:rFonts w:ascii="Times New Roman" w:hAnsi="Times New Roman" w:cs="Times New Roman"/>
          <w:sz w:val="24"/>
          <w:szCs w:val="24"/>
        </w:rPr>
        <w:t>Resulting</w:t>
      </w:r>
      <w:proofErr w:type="spellEnd"/>
      <w:r w:rsidRPr="0016587C">
        <w:rPr>
          <w:rFonts w:ascii="Times New Roman" w:hAnsi="Times New Roman" w:cs="Times New Roman"/>
          <w:sz w:val="24"/>
          <w:szCs w:val="24"/>
        </w:rPr>
        <w:t xml:space="preserve"> in</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R=K+N</m:t>
          </m:r>
        </m:oMath>
      </m:oMathPara>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Since the decomposed results </w:t>
      </w:r>
      <w:proofErr w:type="gramStart"/>
      <w:r w:rsidRPr="0016587C">
        <w:rPr>
          <w:rFonts w:ascii="Times New Roman" w:hAnsi="Times New Roman" w:cs="Times New Roman"/>
          <w:sz w:val="24"/>
          <w:szCs w:val="24"/>
          <w:lang w:val="en-US"/>
        </w:rPr>
        <w:t>are expressed</w:t>
      </w:r>
      <w:proofErr w:type="gramEnd"/>
      <w:r w:rsidRPr="0016587C">
        <w:rPr>
          <w:rFonts w:ascii="Times New Roman" w:hAnsi="Times New Roman" w:cs="Times New Roman"/>
          <w:sz w:val="24"/>
          <w:szCs w:val="24"/>
          <w:lang w:val="en-US"/>
        </w:rPr>
        <w:t xml:space="preserve"> in terms of logarithms, in order to facilitate interpretation, a method for understanding the difference in monetary terms-will be applied. </w:t>
      </w:r>
    </w:p>
    <w:p w:rsidR="0016587C" w:rsidRPr="0016587C" w:rsidRDefault="0016587C" w:rsidP="0016587C">
      <w:pPr>
        <w:spacing w:before="120" w:after="120" w:line="240" w:lineRule="auto"/>
        <w:rPr>
          <w:rFonts w:ascii="Times New Roman" w:hAnsi="Times New Roman" w:cs="Times New Roman"/>
          <w:sz w:val="24"/>
          <w:szCs w:val="24"/>
        </w:rPr>
      </w:pPr>
      <m:oMathPara>
        <m:oMath>
          <m:r>
            <w:rPr>
              <w:rFonts w:ascii="Cambria Math" w:hAnsi="Cambria Math" w:cs="Times New Roman"/>
              <w:sz w:val="24"/>
              <w:szCs w:val="24"/>
            </w:rPr>
            <m:t>R=E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e>
              </m:d>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den>
                  </m:f>
                </m:e>
              </m:d>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den>
                      </m:f>
                    </m:e>
                  </m:d>
                </m:e>
              </m:acc>
            </m:e>
            <m:sup>
              <m:r>
                <w:rPr>
                  <w:rFonts w:ascii="Cambria Math" w:eastAsiaTheme="minorEastAsia" w:hAnsi="Cambria Math" w:cs="Times New Roman"/>
                  <w:sz w:val="24"/>
                  <w:szCs w:val="24"/>
                </w:rPr>
                <m:t>G</m:t>
              </m:r>
            </m:sup>
          </m:sSup>
        </m:oMath>
      </m:oMathPara>
    </w:p>
    <w:p w:rsidR="0016587C" w:rsidRPr="00EC5680"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color w:val="000000"/>
          <w:sz w:val="24"/>
          <w:szCs w:val="24"/>
          <w:lang w:val="en-US"/>
        </w:rPr>
        <w:t xml:space="preserve">That is, </w:t>
      </w:r>
      <w:r w:rsidRPr="0016587C">
        <w:rPr>
          <w:rFonts w:ascii="Times New Roman" w:hAnsi="Times New Roman" w:cs="Times New Roman"/>
          <w:i/>
          <w:color w:val="000000"/>
          <w:sz w:val="24"/>
          <w:szCs w:val="24"/>
          <w:lang w:val="en-US"/>
        </w:rPr>
        <w:t>R</w:t>
      </w:r>
      <w:r w:rsidRPr="0016587C">
        <w:rPr>
          <w:rFonts w:ascii="Times New Roman" w:hAnsi="Times New Roman" w:cs="Times New Roman"/>
          <w:color w:val="000000"/>
          <w:sz w:val="24"/>
          <w:szCs w:val="24"/>
          <w:lang w:val="en-US"/>
        </w:rPr>
        <w:t xml:space="preserve"> is the geometric mean of ratio of incomes. </w:t>
      </w:r>
      <w:r w:rsidRPr="00EC5680">
        <w:rPr>
          <w:rFonts w:ascii="Times New Roman" w:hAnsi="Times New Roman" w:cs="Times New Roman"/>
          <w:color w:val="000000"/>
          <w:sz w:val="24"/>
          <w:szCs w:val="24"/>
          <w:lang w:val="en-US"/>
        </w:rPr>
        <w:t>Thus,</w:t>
      </w:r>
    </w:p>
    <w:p w:rsidR="0016587C" w:rsidRPr="0016587C" w:rsidRDefault="00C32AD7" w:rsidP="0016587C">
      <w:pPr>
        <w:spacing w:before="120" w:after="120" w:line="240" w:lineRule="auto"/>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-1</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e>
                  </m:d>
                </m:e>
              </m:d>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A </m:t>
                      </m:r>
                    </m:sub>
                  </m:sSub>
                </m:e>
              </m:acc>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acc>
            </m:e>
            <m:sup>
              <m:r>
                <w:rPr>
                  <w:rFonts w:ascii="Cambria Math" w:eastAsiaTheme="minorEastAsia" w:hAnsi="Cambria Math" w:cs="Times New Roman"/>
                  <w:sz w:val="24"/>
                  <w:szCs w:val="24"/>
                </w:rPr>
                <m:t>G</m:t>
              </m:r>
            </m:sup>
          </m:sSup>
        </m:oMath>
      </m:oMathPara>
    </w:p>
    <w:p w:rsidR="0016587C" w:rsidRPr="0016587C" w:rsidRDefault="0016587C" w:rsidP="00EC5680">
      <w:pPr>
        <w:spacing w:before="120" w:after="120" w:line="240" w:lineRule="auto"/>
        <w:ind w:firstLine="708"/>
        <w:jc w:val="both"/>
        <w:rPr>
          <w:rFonts w:ascii="Times New Roman" w:eastAsiaTheme="minorEastAsia" w:hAnsi="Times New Roman" w:cs="Times New Roman"/>
          <w:sz w:val="24"/>
          <w:szCs w:val="24"/>
          <w:lang w:val="en-US"/>
        </w:rPr>
      </w:pPr>
      <w:r w:rsidRPr="0016587C">
        <w:rPr>
          <w:rFonts w:ascii="Times New Roman" w:hAnsi="Times New Roman" w:cs="Times New Roman"/>
          <w:color w:val="000000"/>
          <w:sz w:val="24"/>
          <w:szCs w:val="24"/>
          <w:lang w:val="en-US"/>
        </w:rPr>
        <w:t>The Blinder and Oaxaca method should decompose the explained and unexplained parts in monetary terms, rather than in terms of logarithms, because in that way one has:</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R=K+N⟹exp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m:oMathPara>
    </w:p>
    <w:p w:rsidR="0016587C" w:rsidRPr="0016587C" w:rsidRDefault="0016587C" w:rsidP="00EC5680">
      <w:pPr>
        <w:spacing w:before="120" w:after="120" w:line="240" w:lineRule="auto"/>
        <w:ind w:firstLine="708"/>
        <w:jc w:val="both"/>
        <w:rPr>
          <w:rFonts w:ascii="Times New Roman" w:eastAsiaTheme="minorEastAsia" w:hAnsi="Times New Roman" w:cs="Times New Roman"/>
          <w:sz w:val="24"/>
          <w:szCs w:val="24"/>
          <w:lang w:val="en-US"/>
        </w:rPr>
      </w:pPr>
      <w:r w:rsidRPr="0016587C">
        <w:rPr>
          <w:rFonts w:ascii="Times New Roman" w:hAnsi="Times New Roman" w:cs="Times New Roman"/>
          <w:color w:val="000000"/>
          <w:sz w:val="24"/>
          <w:szCs w:val="24"/>
          <w:lang w:val="en-US"/>
        </w:rPr>
        <w:lastRenderedPageBreak/>
        <w:t xml:space="preserve">But as the values of </w:t>
      </w:r>
      <m:oMath>
        <m:r>
          <w:rPr>
            <w:rFonts w:ascii="Cambria Math" w:eastAsiaTheme="minorEastAsia" w:hAnsi="Cambria Math" w:cs="Times New Roman"/>
            <w:sz w:val="24"/>
            <w:szCs w:val="24"/>
          </w:rPr>
          <m:t>K</m:t>
        </m:r>
      </m:oMath>
      <w:r w:rsidRPr="0016587C">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rPr>
          <m:t>N</m:t>
        </m:r>
      </m:oMath>
      <w:r w:rsidRPr="0016587C">
        <w:rPr>
          <w:rFonts w:ascii="Times New Roman" w:eastAsiaTheme="minorEastAsia" w:hAnsi="Times New Roman" w:cs="Times New Roman"/>
          <w:sz w:val="24"/>
          <w:szCs w:val="24"/>
          <w:lang w:val="en-US"/>
        </w:rPr>
        <w:t xml:space="preserve"> </w:t>
      </w:r>
      <w:r w:rsidRPr="0016587C">
        <w:rPr>
          <w:rFonts w:ascii="Times New Roman" w:hAnsi="Times New Roman" w:cs="Times New Roman"/>
          <w:color w:val="000000"/>
          <w:sz w:val="24"/>
          <w:szCs w:val="24"/>
          <w:lang w:val="en-US"/>
        </w:rPr>
        <w:t>are very small</w:t>
      </w:r>
      <w:r w:rsidRPr="0016587C">
        <w:rPr>
          <w:rStyle w:val="Refdenotaderodap"/>
          <w:rFonts w:ascii="Times New Roman" w:hAnsi="Times New Roman" w:cs="Times New Roman"/>
          <w:color w:val="000000"/>
          <w:sz w:val="24"/>
          <w:szCs w:val="24"/>
        </w:rPr>
        <w:footnoteReference w:id="4"/>
      </w:r>
      <w:r w:rsidRPr="0016587C">
        <w:rPr>
          <w:rFonts w:ascii="Times New Roman" w:hAnsi="Times New Roman" w:cs="Times New Roman"/>
          <w:color w:val="000000"/>
          <w:sz w:val="24"/>
          <w:szCs w:val="24"/>
          <w:lang w:val="en-US"/>
        </w:rPr>
        <w:t xml:space="preserve">, it will be assumed for simplicity that, </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m:oMathPara>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color w:val="000000"/>
          <w:sz w:val="24"/>
          <w:szCs w:val="24"/>
          <w:lang w:val="en-US"/>
        </w:rPr>
        <w:t>Thus, we estimate the wage gap between the explained and unexplained parts as follows:</w:t>
      </w:r>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Explained:     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p>
              <m:r>
                <w:rPr>
                  <w:rFonts w:ascii="Cambria Math" w:eastAsiaTheme="minorEastAsia" w:hAnsi="Cambria Math" w:cs="Times New Roman"/>
                  <w:sz w:val="24"/>
                  <w:szCs w:val="24"/>
                </w:rPr>
                <m:t>G</m:t>
              </m:r>
            </m:sup>
          </m:sSup>
        </m:oMath>
      </m:oMathPara>
    </w:p>
    <w:p w:rsidR="0016587C" w:rsidRPr="0016587C" w:rsidRDefault="0016587C" w:rsidP="0016587C">
      <w:pPr>
        <w:spacing w:before="120" w:after="120" w:line="240" w:lineRule="auto"/>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Not Explained:    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e>
          </m:d>
          <m: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e>
                  </m:d>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p>
              <m:r>
                <w:rPr>
                  <w:rFonts w:ascii="Cambria Math" w:eastAsiaTheme="minorEastAsia" w:hAnsi="Cambria Math" w:cs="Times New Roman"/>
                  <w:sz w:val="24"/>
                  <w:szCs w:val="24"/>
                </w:rPr>
                <m:t>G</m:t>
              </m:r>
            </m:sup>
          </m:sSup>
        </m:oMath>
      </m:oMathPara>
    </w:p>
    <w:p w:rsidR="0016587C" w:rsidRPr="0016587C" w:rsidRDefault="0016587C" w:rsidP="00EC5680">
      <w:pPr>
        <w:spacing w:before="120" w:after="120" w:line="240" w:lineRule="auto"/>
        <w:ind w:firstLine="708"/>
        <w:jc w:val="both"/>
        <w:rPr>
          <w:rFonts w:ascii="Times New Roman" w:eastAsiaTheme="minorEastAsia" w:hAnsi="Times New Roman" w:cs="Times New Roman"/>
          <w:sz w:val="24"/>
          <w:szCs w:val="24"/>
          <w:lang w:val="en-US"/>
        </w:rPr>
      </w:pPr>
      <w:r w:rsidRPr="0016587C">
        <w:rPr>
          <w:rFonts w:ascii="Times New Roman" w:hAnsi="Times New Roman" w:cs="Times New Roman"/>
          <w:color w:val="000000"/>
          <w:sz w:val="24"/>
          <w:szCs w:val="24"/>
          <w:lang w:val="en-US"/>
        </w:rPr>
        <w:t xml:space="preserve">It´s important to note, as pointed out by </w:t>
      </w:r>
      <w:proofErr w:type="spellStart"/>
      <w:r w:rsidRPr="0016587C">
        <w:rPr>
          <w:rFonts w:ascii="Times New Roman" w:hAnsi="Times New Roman" w:cs="Times New Roman"/>
          <w:color w:val="000000"/>
          <w:sz w:val="24"/>
          <w:szCs w:val="24"/>
          <w:lang w:val="en-US"/>
        </w:rPr>
        <w:t>Jann</w:t>
      </w:r>
      <w:proofErr w:type="spellEnd"/>
      <w:r w:rsidRPr="0016587C">
        <w:rPr>
          <w:rFonts w:ascii="Times New Roman" w:hAnsi="Times New Roman" w:cs="Times New Roman"/>
          <w:color w:val="000000"/>
          <w:sz w:val="24"/>
          <w:szCs w:val="24"/>
          <w:lang w:val="en-US"/>
        </w:rPr>
        <w:t xml:space="preserve"> (2008), that the unexplained part can be influenced by other factors that were not explained by the wage equation</w:t>
      </w:r>
      <w:r w:rsidRPr="0016587C">
        <w:rPr>
          <w:rFonts w:ascii="Times New Roman" w:hAnsi="Times New Roman" w:cs="Times New Roman"/>
          <w:sz w:val="24"/>
          <w:szCs w:val="24"/>
          <w:lang w:val="en-US"/>
        </w:rPr>
        <w:t xml:space="preserve">. </w:t>
      </w:r>
      <w:r w:rsidRPr="0016587C">
        <w:rPr>
          <w:rFonts w:ascii="Times New Roman" w:hAnsi="Times New Roman" w:cs="Times New Roman"/>
          <w:color w:val="000000"/>
          <w:sz w:val="24"/>
          <w:szCs w:val="24"/>
          <w:lang w:val="en-US"/>
        </w:rPr>
        <w:t>Thus, if the</w:t>
      </w:r>
      <w:r w:rsidRPr="0016587C">
        <w:rPr>
          <w:rFonts w:ascii="Times New Roman" w:hAnsi="Times New Roman" w:cs="Times New Roman"/>
          <w:sz w:val="24"/>
          <w:szCs w:val="24"/>
          <w:lang w:val="en-US"/>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lang w:val="en-US"/>
              </w:rPr>
              <m:t>2</m:t>
            </m:r>
          </m:sup>
        </m:sSup>
      </m:oMath>
      <w:r w:rsidRPr="0016587C">
        <w:rPr>
          <w:rFonts w:ascii="Times New Roman" w:hAnsi="Times New Roman" w:cs="Times New Roman"/>
          <w:color w:val="000000"/>
          <w:sz w:val="24"/>
          <w:szCs w:val="24"/>
          <w:lang w:val="en-US"/>
        </w:rPr>
        <w:t xml:space="preserve"> is low, the conclusion regarding the unexplained part of the Blinder and Oaxaca procedure could be compromised. In spite of this possibility, the methodology is interesting because it can also allow us to see if the counterfactual control group is admissible, since it </w:t>
      </w:r>
      <w:proofErr w:type="gramStart"/>
      <w:r w:rsidRPr="0016587C">
        <w:rPr>
          <w:rFonts w:ascii="Times New Roman" w:hAnsi="Times New Roman" w:cs="Times New Roman"/>
          <w:color w:val="000000"/>
          <w:sz w:val="24"/>
          <w:szCs w:val="24"/>
          <w:lang w:val="en-US"/>
        </w:rPr>
        <w:t>would be expected</w:t>
      </w:r>
      <w:proofErr w:type="gramEnd"/>
      <w:r w:rsidRPr="0016587C">
        <w:rPr>
          <w:rFonts w:ascii="Times New Roman" w:hAnsi="Times New Roman" w:cs="Times New Roman"/>
          <w:color w:val="000000"/>
          <w:sz w:val="24"/>
          <w:szCs w:val="24"/>
          <w:lang w:val="en-US"/>
        </w:rPr>
        <w:t xml:space="preserve"> that in the control group, due to the similarity provided by the other explanatory variables, the decomposition part (explained) should be considerably reduced when compared with the unexplained part. </w:t>
      </w:r>
    </w:p>
    <w:p w:rsidR="0016587C" w:rsidRPr="00EC5680" w:rsidRDefault="0016587C" w:rsidP="00EC5680">
      <w:pPr>
        <w:pStyle w:val="Ttulo3"/>
        <w:spacing w:beforeLines="0" w:before="120" w:afterLines="0" w:after="120"/>
        <w:ind w:firstLine="708"/>
        <w:rPr>
          <w:rFonts w:cs="Times New Roman"/>
          <w:color w:val="000000"/>
          <w:szCs w:val="24"/>
          <w:lang w:val="en-US"/>
        </w:rPr>
      </w:pPr>
      <w:bookmarkStart w:id="5" w:name="_Toc331541916"/>
      <w:bookmarkStart w:id="6" w:name="_Toc339873847"/>
      <w:r w:rsidRPr="00EC5680">
        <w:rPr>
          <w:rFonts w:eastAsiaTheme="minorHAnsi" w:cs="Times New Roman"/>
          <w:szCs w:val="24"/>
          <w:lang w:val="en-US"/>
        </w:rPr>
        <w:t>2.5</w:t>
      </w:r>
      <w:r w:rsidRPr="00EC5680">
        <w:rPr>
          <w:rFonts w:eastAsiaTheme="minorHAnsi" w:cs="Times New Roman"/>
          <w:szCs w:val="24"/>
          <w:lang w:val="en-US"/>
        </w:rPr>
        <w:tab/>
        <w:t>Average Treatment Effect by Log-linear Models</w:t>
      </w:r>
      <w:bookmarkEnd w:id="5"/>
      <w:bookmarkEnd w:id="6"/>
    </w:p>
    <w:p w:rsidR="0016587C" w:rsidRPr="00EC5680" w:rsidRDefault="0016587C" w:rsidP="00EC5680">
      <w:pPr>
        <w:spacing w:before="120" w:after="120" w:line="240" w:lineRule="auto"/>
        <w:ind w:firstLine="708"/>
        <w:rPr>
          <w:rFonts w:ascii="Times New Roman" w:hAnsi="Times New Roman" w:cs="Times New Roman"/>
          <w:sz w:val="24"/>
          <w:szCs w:val="24"/>
          <w:lang w:val="en-US"/>
        </w:rPr>
      </w:pPr>
      <w:r w:rsidRPr="00EC5680">
        <w:rPr>
          <w:rFonts w:ascii="Times New Roman" w:hAnsi="Times New Roman" w:cs="Times New Roman"/>
          <w:color w:val="000000"/>
          <w:sz w:val="24"/>
          <w:szCs w:val="24"/>
          <w:lang w:val="en-US"/>
        </w:rPr>
        <w:t>Consider the regression:</w:t>
      </w:r>
    </w:p>
    <w:p w:rsidR="0016587C" w:rsidRPr="0016587C" w:rsidRDefault="00C32AD7" w:rsidP="0016587C">
      <w:pPr>
        <w:spacing w:before="120" w:after="120" w:line="240" w:lineRule="auto"/>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w</m:t>
                  </m:r>
                </m:e>
              </m:d>
              <m:ctrlPr>
                <w:rPr>
                  <w:rFonts w:ascii="Cambria Math" w:hAnsi="Cambria Math" w:cs="Times New Roman"/>
                  <w:i/>
                  <w:sz w:val="24"/>
                  <w:szCs w:val="24"/>
                </w:rPr>
              </m:ctrlP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BFP</m:t>
          </m:r>
        </m:oMath>
      </m:oMathPara>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proofErr w:type="gramStart"/>
      <w:r w:rsidRPr="0016587C">
        <w:rPr>
          <w:rFonts w:ascii="Times New Roman" w:hAnsi="Times New Roman" w:cs="Times New Roman"/>
          <w:color w:val="000000"/>
          <w:sz w:val="24"/>
          <w:szCs w:val="24"/>
          <w:lang w:val="en-US"/>
        </w:rPr>
        <w:t xml:space="preserve">Where BFP = 0 if a person is living in a household that did not receive the BFP benefits, and BFP = 1 if a person lives in households that received the </w:t>
      </w:r>
      <w:proofErr w:type="spellStart"/>
      <w:r w:rsidRPr="0016587C">
        <w:rPr>
          <w:rFonts w:ascii="Times New Roman" w:hAnsi="Times New Roman" w:cs="Times New Roman"/>
          <w:color w:val="000000"/>
          <w:sz w:val="24"/>
          <w:szCs w:val="24"/>
          <w:lang w:val="en-US"/>
        </w:rPr>
        <w:t>benefits.According</w:t>
      </w:r>
      <w:proofErr w:type="spellEnd"/>
      <w:r w:rsidRPr="0016587C">
        <w:rPr>
          <w:rFonts w:ascii="Times New Roman" w:hAnsi="Times New Roman" w:cs="Times New Roman"/>
          <w:color w:val="000000"/>
          <w:sz w:val="24"/>
          <w:szCs w:val="24"/>
          <w:lang w:val="en-US"/>
        </w:rPr>
        <w:t xml:space="preserve"> to </w:t>
      </w:r>
      <w:proofErr w:type="spellStart"/>
      <w:r w:rsidRPr="0016587C">
        <w:rPr>
          <w:rFonts w:ascii="Times New Roman" w:hAnsi="Times New Roman" w:cs="Times New Roman"/>
          <w:color w:val="000000"/>
          <w:sz w:val="24"/>
          <w:szCs w:val="24"/>
          <w:lang w:val="en-US"/>
        </w:rPr>
        <w:t>Halvorsen</w:t>
      </w:r>
      <w:proofErr w:type="spellEnd"/>
      <w:r w:rsidRPr="0016587C">
        <w:rPr>
          <w:rFonts w:ascii="Times New Roman" w:hAnsi="Times New Roman" w:cs="Times New Roman"/>
          <w:color w:val="000000"/>
          <w:sz w:val="24"/>
          <w:szCs w:val="24"/>
          <w:lang w:val="en-US"/>
        </w:rPr>
        <w:t xml:space="preserve"> and </w:t>
      </w:r>
      <w:proofErr w:type="spellStart"/>
      <w:r w:rsidRPr="0016587C">
        <w:rPr>
          <w:rFonts w:ascii="Times New Roman" w:hAnsi="Times New Roman" w:cs="Times New Roman"/>
          <w:color w:val="000000"/>
          <w:sz w:val="24"/>
          <w:szCs w:val="24"/>
          <w:lang w:val="en-US"/>
        </w:rPr>
        <w:t>Palmquist</w:t>
      </w:r>
      <w:proofErr w:type="spellEnd"/>
      <w:r w:rsidRPr="0016587C">
        <w:rPr>
          <w:rFonts w:ascii="Times New Roman" w:hAnsi="Times New Roman" w:cs="Times New Roman"/>
          <w:color w:val="000000"/>
          <w:sz w:val="24"/>
          <w:szCs w:val="24"/>
          <w:lang w:val="en-US"/>
        </w:rPr>
        <w:t xml:space="preserve"> (1980), one can measure the effect of a change in the BFP benefits on income by examining a person who receives the benefit (moving from zero to one) according to the following formula:</w:t>
      </w:r>
      <w:proofErr w:type="gramEnd"/>
      <w:r w:rsidRPr="0016587C">
        <w:rPr>
          <w:rFonts w:ascii="Times New Roman" w:hAnsi="Times New Roman" w:cs="Times New Roman"/>
          <w:color w:val="000000"/>
          <w:sz w:val="24"/>
          <w:szCs w:val="24"/>
          <w:lang w:val="en-US"/>
        </w:rPr>
        <w:t xml:space="preserve"> </w:t>
      </w:r>
    </w:p>
    <w:p w:rsidR="0016587C" w:rsidRPr="0016587C" w:rsidRDefault="00C32AD7" w:rsidP="0016587C">
      <w:pPr>
        <w:spacing w:before="120" w:after="12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Y</m:t>
              </m:r>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r>
                <w:rPr>
                  <w:rFonts w:ascii="Cambria Math" w:hAnsi="Cambria Math" w:cs="Times New Roman"/>
                  <w:sz w:val="24"/>
                  <w:szCs w:val="24"/>
                </w:rPr>
                <m:t>-1</m:t>
              </m:r>
            </m:e>
          </m:d>
          <m:r>
            <w:rPr>
              <w:rFonts w:ascii="Cambria Math" w:hAnsi="Cambria Math" w:cs="Times New Roman"/>
              <w:sz w:val="24"/>
              <w:szCs w:val="24"/>
            </w:rPr>
            <m:t>.100%</m:t>
          </m:r>
        </m:oMath>
      </m:oMathPara>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color w:val="000000"/>
          <w:sz w:val="24"/>
          <w:szCs w:val="24"/>
          <w:lang w:val="en-US"/>
        </w:rPr>
        <w:t xml:space="preserve">The sign of this expression indicates whether the beneficiary has a higher or lower income after receiving the BFP benefits, with the magnitude of the change being equal </w:t>
      </w:r>
      <w:proofErr w:type="gramStart"/>
      <w:r w:rsidRPr="0016587C">
        <w:rPr>
          <w:rFonts w:ascii="Times New Roman" w:hAnsi="Times New Roman" w:cs="Times New Roman"/>
          <w:color w:val="000000"/>
          <w:sz w:val="24"/>
          <w:szCs w:val="24"/>
          <w:lang w:val="en-US"/>
        </w:rPr>
        <w:t xml:space="preserve">to </w:t>
      </w:r>
      <m:oMath>
        <m:d>
          <m:dPr>
            <m:ctrlPr>
              <w:rPr>
                <w:rFonts w:ascii="Cambria Math" w:hAnsi="Cambria Math" w:cs="Times New Roman"/>
                <w:i/>
                <w:sz w:val="24"/>
                <w:szCs w:val="24"/>
              </w:rPr>
            </m:ctrlPr>
          </m:dPr>
          <m:e>
            <w:proofErr w:type="gramEnd"/>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n-US"/>
                      </w:rPr>
                      <m:t>1</m:t>
                    </m:r>
                  </m:sub>
                </m:sSub>
              </m:sup>
            </m:sSup>
            <m:r>
              <w:rPr>
                <w:rFonts w:ascii="Cambria Math" w:hAnsi="Cambria Math" w:cs="Times New Roman"/>
                <w:sz w:val="24"/>
                <w:szCs w:val="24"/>
                <w:lang w:val="en-US"/>
              </w:rPr>
              <m:t>-1</m:t>
            </m:r>
          </m:e>
        </m:d>
        <m:r>
          <w:rPr>
            <w:rFonts w:ascii="Cambria Math" w:hAnsi="Cambria Math" w:cs="Times New Roman"/>
            <w:sz w:val="24"/>
            <w:szCs w:val="24"/>
            <w:lang w:val="en-US"/>
          </w:rPr>
          <m:t>100%</m:t>
        </m:r>
      </m:oMath>
      <w:r w:rsidRPr="0016587C">
        <w:rPr>
          <w:rFonts w:ascii="Times New Roman" w:hAnsi="Times New Roman" w:cs="Times New Roman"/>
          <w:sz w:val="24"/>
          <w:szCs w:val="24"/>
          <w:lang w:val="en-US"/>
        </w:rPr>
        <w:t xml:space="preserve"> . This estimate </w:t>
      </w:r>
      <w:proofErr w:type="gramStart"/>
      <w:r w:rsidRPr="0016587C">
        <w:rPr>
          <w:rFonts w:ascii="Times New Roman" w:hAnsi="Times New Roman" w:cs="Times New Roman"/>
          <w:sz w:val="24"/>
          <w:szCs w:val="24"/>
          <w:lang w:val="en-US"/>
        </w:rPr>
        <w:t>can then be used</w:t>
      </w:r>
      <w:proofErr w:type="gramEnd"/>
      <w:r w:rsidRPr="0016587C">
        <w:rPr>
          <w:rFonts w:ascii="Times New Roman" w:hAnsi="Times New Roman" w:cs="Times New Roman"/>
          <w:sz w:val="24"/>
          <w:szCs w:val="24"/>
          <w:lang w:val="en-US"/>
        </w:rPr>
        <w:t xml:space="preserve"> together with the salary obtained from the averages of the explanatory variables in the regression model without the variable for receiving the benefit of the </w:t>
      </w:r>
      <w:proofErr w:type="spellStart"/>
      <w:r w:rsidRPr="0016587C">
        <w:rPr>
          <w:rFonts w:ascii="Times New Roman" w:hAnsi="Times New Roman" w:cs="Times New Roman"/>
          <w:sz w:val="24"/>
          <w:szCs w:val="24"/>
          <w:lang w:val="en-US"/>
        </w:rPr>
        <w:t>Bolsa</w:t>
      </w:r>
      <w:proofErr w:type="spellEnd"/>
      <w:r w:rsidRPr="0016587C">
        <w:rPr>
          <w:rFonts w:ascii="Times New Roman" w:hAnsi="Times New Roman" w:cs="Times New Roman"/>
          <w:sz w:val="24"/>
          <w:szCs w:val="24"/>
          <w:lang w:val="en-US"/>
        </w:rPr>
        <w:t xml:space="preserve"> </w:t>
      </w:r>
      <w:proofErr w:type="spellStart"/>
      <w:r w:rsidRPr="0016587C">
        <w:rPr>
          <w:rFonts w:ascii="Times New Roman" w:hAnsi="Times New Roman" w:cs="Times New Roman"/>
          <w:sz w:val="24"/>
          <w:szCs w:val="24"/>
          <w:lang w:val="en-US"/>
        </w:rPr>
        <w:t>Família</w:t>
      </w:r>
      <w:proofErr w:type="spellEnd"/>
      <w:r w:rsidRPr="0016587C">
        <w:rPr>
          <w:rFonts w:ascii="Times New Roman" w:hAnsi="Times New Roman" w:cs="Times New Roman"/>
          <w:sz w:val="24"/>
          <w:szCs w:val="24"/>
          <w:lang w:val="en-US"/>
        </w:rPr>
        <w:t xml:space="preserve">, following the result of methodology already used by Blinder and Oaxaca to get the average salary of families without BFP. Thus, whether receiving the benefit of BFP increases or decreases labor (or family) income </w:t>
      </w:r>
      <w:proofErr w:type="gramStart"/>
      <w:r w:rsidRPr="0016587C">
        <w:rPr>
          <w:rFonts w:ascii="Times New Roman" w:hAnsi="Times New Roman" w:cs="Times New Roman"/>
          <w:sz w:val="24"/>
          <w:szCs w:val="24"/>
          <w:lang w:val="en-US"/>
        </w:rPr>
        <w:t>can be estimated</w:t>
      </w:r>
      <w:proofErr w:type="gramEnd"/>
      <w:r w:rsidRPr="0016587C">
        <w:rPr>
          <w:rFonts w:ascii="Times New Roman" w:hAnsi="Times New Roman" w:cs="Times New Roman"/>
          <w:sz w:val="24"/>
          <w:szCs w:val="24"/>
          <w:lang w:val="en-US"/>
        </w:rPr>
        <w:t xml:space="preserve"> in monetary terms, as follows: </w:t>
      </w:r>
    </w:p>
    <w:p w:rsidR="0016587C" w:rsidRPr="0016587C" w:rsidRDefault="00C32AD7" w:rsidP="0016587C">
      <w:pPr>
        <w:spacing w:before="120" w:after="120" w:line="24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BFP</m:t>
              </m:r>
            </m:sub>
            <m:sup>
              <m:r>
                <w:rPr>
                  <w:rFonts w:ascii="Cambria Math" w:hAnsi="Cambria Math" w:cs="Times New Roman"/>
                  <w:sz w:val="24"/>
                  <w:szCs w:val="24"/>
                </w:rPr>
                <m:t>R$</m:t>
              </m:r>
            </m:sup>
          </m:sSubSup>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NBFP</m:t>
                      </m:r>
                    </m:sub>
                  </m:sSub>
                </m:e>
              </m:acc>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BFP</m:t>
                      </m:r>
                    </m:sub>
                  </m:sSub>
                </m:sup>
              </m:sSup>
              <m:r>
                <w:rPr>
                  <w:rFonts w:ascii="Cambria Math" w:hAnsi="Cambria Math" w:cs="Times New Roman"/>
                  <w:sz w:val="24"/>
                  <w:szCs w:val="24"/>
                </w:rPr>
                <m:t>-1</m:t>
              </m:r>
            </m:e>
          </m:d>
          <m:r>
            <w:rPr>
              <w:rFonts w:ascii="Cambria Math" w:hAnsi="Cambria Math" w:cs="Times New Roman"/>
              <w:sz w:val="24"/>
              <w:szCs w:val="24"/>
            </w:rPr>
            <m:t>,</m:t>
          </m:r>
        </m:oMath>
      </m:oMathPara>
    </w:p>
    <w:p w:rsidR="0016587C" w:rsidRPr="0016587C" w:rsidRDefault="0016587C" w:rsidP="0016587C">
      <w:pPr>
        <w:spacing w:before="120" w:after="120" w:line="240" w:lineRule="auto"/>
        <w:rPr>
          <w:rFonts w:ascii="Times New Roman" w:eastAsiaTheme="minorEastAsia" w:hAnsi="Times New Roman" w:cs="Times New Roman"/>
          <w:sz w:val="24"/>
          <w:szCs w:val="24"/>
          <w:lang w:val="en-US"/>
        </w:rPr>
      </w:pPr>
      <w:proofErr w:type="gramStart"/>
      <w:r w:rsidRPr="0016587C">
        <w:rPr>
          <w:rFonts w:ascii="Times New Roman" w:hAnsi="Times New Roman" w:cs="Times New Roman"/>
          <w:sz w:val="24"/>
          <w:szCs w:val="24"/>
          <w:lang w:val="en-US"/>
        </w:rPr>
        <w:t>where</w:t>
      </w:r>
      <w:proofErr w:type="gramEnd"/>
      <w:r w:rsidRPr="0016587C">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NBFP</m:t>
            </m:r>
          </m:sub>
        </m:sSub>
      </m:oMath>
      <w:r w:rsidRPr="0016587C">
        <w:rPr>
          <w:rFonts w:ascii="Times New Roman" w:hAnsi="Times New Roman" w:cs="Times New Roman"/>
          <w:sz w:val="24"/>
          <w:szCs w:val="24"/>
          <w:lang w:val="en-US"/>
        </w:rPr>
        <w:t xml:space="preserve"> is the set of explanatory variables, except for the BFP</w:t>
      </w:r>
      <w:r w:rsidRPr="0016587C">
        <w:rPr>
          <w:rFonts w:ascii="Times New Roman" w:hAnsi="Times New Roman" w:cs="Times New Roman"/>
          <w:color w:val="C00000"/>
          <w:sz w:val="24"/>
          <w:szCs w:val="24"/>
          <w:lang w:val="en-US"/>
        </w:rPr>
        <w:t xml:space="preserve"> </w:t>
      </w:r>
    </w:p>
    <w:p w:rsidR="0016587C" w:rsidRPr="0016587C" w:rsidRDefault="0016587C" w:rsidP="009D4454">
      <w:pPr>
        <w:spacing w:before="120" w:after="120" w:line="240" w:lineRule="auto"/>
        <w:ind w:firstLine="708"/>
        <w:rPr>
          <w:rFonts w:ascii="Times New Roman" w:hAnsi="Times New Roman" w:cs="Times New Roman"/>
          <w:sz w:val="24"/>
          <w:szCs w:val="24"/>
          <w:lang w:val="en-US"/>
        </w:rPr>
      </w:pPr>
      <w:r w:rsidRPr="0016587C">
        <w:rPr>
          <w:rFonts w:ascii="Times New Roman" w:hAnsi="Times New Roman" w:cs="Times New Roman"/>
          <w:b/>
          <w:sz w:val="24"/>
          <w:szCs w:val="24"/>
          <w:lang w:val="en-US"/>
        </w:rPr>
        <w:t>3. Theoretical Analysis</w:t>
      </w:r>
    </w:p>
    <w:p w:rsidR="0016587C" w:rsidRPr="0016587C" w:rsidRDefault="0016587C" w:rsidP="00EC5680">
      <w:pPr>
        <w:spacing w:before="120" w:after="120" w:line="240" w:lineRule="auto"/>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ab/>
        <w:t xml:space="preserve">This section provides the microeconomic reasoning for how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sz w:val="24"/>
          <w:szCs w:val="24"/>
          <w:lang w:val="en-US"/>
        </w:rPr>
        <w:t xml:space="preserve"> benefits can affect labor supply decisions. The first issue of interest is to determine the conditions under which a substitution of leisure for work might occur </w:t>
      </w:r>
      <w:proofErr w:type="gramStart"/>
      <w:r w:rsidRPr="0016587C">
        <w:rPr>
          <w:rFonts w:ascii="Times New Roman" w:hAnsi="Times New Roman" w:cs="Times New Roman"/>
          <w:sz w:val="24"/>
          <w:szCs w:val="24"/>
          <w:lang w:val="en-US"/>
        </w:rPr>
        <w:t>as a consequence</w:t>
      </w:r>
      <w:proofErr w:type="gramEnd"/>
      <w:r w:rsidRPr="0016587C">
        <w:rPr>
          <w:rFonts w:ascii="Times New Roman" w:hAnsi="Times New Roman" w:cs="Times New Roman"/>
          <w:sz w:val="24"/>
          <w:szCs w:val="24"/>
          <w:lang w:val="en-US"/>
        </w:rPr>
        <w:t xml:space="preserve"> of those benefits, sometimes called the ‘laziness effect.’ We will consider three potential effects on an individual’s choice of supplying labor: the pure income effect; the impact of a reduction in child labor in the family; and the effect on the opportunity cost of leisure.</w:t>
      </w:r>
    </w:p>
    <w:p w:rsidR="0016587C" w:rsidRPr="0016587C" w:rsidRDefault="0016587C" w:rsidP="0016587C">
      <w:pPr>
        <w:spacing w:before="120" w:after="120" w:line="240" w:lineRule="auto"/>
        <w:rPr>
          <w:rFonts w:ascii="Times New Roman" w:hAnsi="Times New Roman" w:cs="Times New Roman"/>
          <w:sz w:val="24"/>
          <w:szCs w:val="24"/>
          <w:lang w:val="en-US"/>
        </w:rPr>
      </w:pPr>
      <w:r w:rsidRPr="0016587C">
        <w:rPr>
          <w:rFonts w:ascii="Times New Roman" w:hAnsi="Times New Roman" w:cs="Times New Roman"/>
          <w:sz w:val="24"/>
          <w:szCs w:val="24"/>
          <w:lang w:val="en-US"/>
        </w:rPr>
        <w:tab/>
        <w:t xml:space="preserve">3.1. </w:t>
      </w:r>
      <w:r w:rsidRPr="0016587C">
        <w:rPr>
          <w:rFonts w:ascii="Times New Roman" w:hAnsi="Times New Roman" w:cs="Times New Roman"/>
          <w:sz w:val="24"/>
          <w:szCs w:val="24"/>
          <w:u w:val="single"/>
          <w:lang w:val="en-US"/>
        </w:rPr>
        <w:t>The Pure Income Effect</w:t>
      </w:r>
    </w:p>
    <w:p w:rsidR="0016587C" w:rsidRPr="0016587C" w:rsidRDefault="0016587C" w:rsidP="0016587C">
      <w:pPr>
        <w:spacing w:before="120" w:after="120" w:line="240" w:lineRule="auto"/>
        <w:ind w:firstLine="850"/>
        <w:rPr>
          <w:rFonts w:ascii="Times New Roman" w:hAnsi="Times New Roman" w:cs="Times New Roman"/>
          <w:sz w:val="24"/>
          <w:szCs w:val="24"/>
          <w:lang w:val="en-US"/>
        </w:rPr>
      </w:pPr>
      <w:r w:rsidRPr="0016587C">
        <w:rPr>
          <w:rFonts w:ascii="Times New Roman" w:hAnsi="Times New Roman" w:cs="Times New Roman"/>
          <w:sz w:val="24"/>
          <w:szCs w:val="24"/>
          <w:lang w:val="en-US"/>
        </w:rPr>
        <w:t>Let an individual’s full income given his/her endowment be:</w:t>
      </w:r>
      <w:r w:rsidRPr="0016587C">
        <w:rPr>
          <w:rStyle w:val="Refdenotaderodap"/>
          <w:rFonts w:ascii="Times New Roman" w:hAnsi="Times New Roman" w:cs="Times New Roman"/>
          <w:sz w:val="24"/>
          <w:szCs w:val="24"/>
          <w:lang w:val="en-US"/>
        </w:rPr>
        <w:t xml:space="preserve"> </w:t>
      </w:r>
      <w:r w:rsidRPr="0016587C">
        <w:rPr>
          <w:rStyle w:val="Refdenotaderodap"/>
          <w:rFonts w:ascii="Times New Roman" w:hAnsi="Times New Roman" w:cs="Times New Roman"/>
          <w:sz w:val="24"/>
          <w:szCs w:val="24"/>
        </w:rPr>
        <w:footnoteReference w:id="5"/>
      </w:r>
    </w:p>
    <w:p w:rsidR="0016587C" w:rsidRPr="0016587C" w:rsidRDefault="00C32AD7" w:rsidP="00EC5680">
      <w:pPr>
        <w:spacing w:before="120" w:after="120" w:line="240" w:lineRule="auto"/>
        <w:ind w:firstLine="850"/>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lang w:val="en-US"/>
          </w:rPr>
          <m:t xml:space="preserve">+ </m:t>
        </m:r>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(1)</w:t>
      </w:r>
    </w:p>
    <w:p w:rsidR="0016587C" w:rsidRPr="0016587C" w:rsidRDefault="0016587C" w:rsidP="0016587C">
      <w:pPr>
        <w:spacing w:before="120" w:after="120" w:line="240" w:lineRule="auto"/>
        <w:ind w:firstLine="850"/>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Where: </w:t>
      </w:r>
    </w:p>
    <w:p w:rsidR="0016587C" w:rsidRPr="0016587C" w:rsidRDefault="00C32AD7" w:rsidP="0016587C">
      <w:pPr>
        <w:spacing w:before="120" w:after="120" w:line="240" w:lineRule="auto"/>
        <w:ind w:firstLine="850"/>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16587C" w:rsidRPr="0016587C">
        <w:rPr>
          <w:rFonts w:ascii="Times New Roman" w:eastAsiaTheme="minorEastAsia" w:hAnsi="Times New Roman" w:cs="Times New Roman"/>
          <w:sz w:val="24"/>
          <w:szCs w:val="24"/>
          <w:lang w:val="en-US"/>
        </w:rPr>
        <w:t xml:space="preserve"> </w:t>
      </w:r>
      <w:proofErr w:type="gramStart"/>
      <w:r w:rsidR="0016587C" w:rsidRPr="0016587C">
        <w:rPr>
          <w:rFonts w:ascii="Times New Roman" w:eastAsiaTheme="minorEastAsia" w:hAnsi="Times New Roman" w:cs="Times New Roman"/>
          <w:sz w:val="24"/>
          <w:szCs w:val="24"/>
          <w:lang w:val="en-US"/>
        </w:rPr>
        <w:t>is</w:t>
      </w:r>
      <w:proofErr w:type="gramEnd"/>
      <w:r w:rsidR="0016587C" w:rsidRPr="0016587C">
        <w:rPr>
          <w:rFonts w:ascii="Times New Roman" w:eastAsiaTheme="minorEastAsia" w:hAnsi="Times New Roman" w:cs="Times New Roman"/>
          <w:sz w:val="24"/>
          <w:szCs w:val="24"/>
          <w:lang w:val="en-US"/>
        </w:rPr>
        <w:t xml:space="preserve"> individual </w:t>
      </w:r>
      <w:r w:rsidR="0016587C" w:rsidRPr="0016587C">
        <w:rPr>
          <w:rFonts w:ascii="Times New Roman" w:eastAsiaTheme="minorEastAsia" w:hAnsi="Times New Roman" w:cs="Times New Roman"/>
          <w:i/>
          <w:sz w:val="24"/>
          <w:szCs w:val="24"/>
          <w:lang w:val="en-US"/>
        </w:rPr>
        <w:t>i</w:t>
      </w:r>
      <w:r w:rsidR="0016587C" w:rsidRPr="0016587C">
        <w:rPr>
          <w:rFonts w:ascii="Times New Roman" w:eastAsiaTheme="minorEastAsia" w:hAnsi="Times New Roman" w:cs="Times New Roman"/>
          <w:sz w:val="24"/>
          <w:szCs w:val="24"/>
          <w:lang w:val="en-US"/>
        </w:rPr>
        <w:t>’s wage;</w:t>
      </w:r>
    </w:p>
    <w:p w:rsidR="0016587C" w:rsidRPr="0016587C" w:rsidRDefault="00C32AD7" w:rsidP="0016587C">
      <w:pPr>
        <w:spacing w:before="120" w:after="120" w:line="240" w:lineRule="auto"/>
        <w:ind w:firstLine="850"/>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0016587C" w:rsidRPr="0016587C">
        <w:rPr>
          <w:rFonts w:ascii="Times New Roman" w:eastAsiaTheme="minorEastAsia" w:hAnsi="Times New Roman" w:cs="Times New Roman"/>
          <w:sz w:val="24"/>
          <w:szCs w:val="24"/>
          <w:lang w:val="en-US"/>
        </w:rPr>
        <w:t xml:space="preserve"> </w:t>
      </w:r>
      <w:proofErr w:type="gramStart"/>
      <w:r w:rsidR="0016587C" w:rsidRPr="0016587C">
        <w:rPr>
          <w:rFonts w:ascii="Times New Roman" w:eastAsiaTheme="minorEastAsia" w:hAnsi="Times New Roman" w:cs="Times New Roman"/>
          <w:sz w:val="24"/>
          <w:szCs w:val="24"/>
          <w:lang w:val="en-US"/>
        </w:rPr>
        <w:t>is</w:t>
      </w:r>
      <w:proofErr w:type="gramEnd"/>
      <w:r w:rsidR="0016587C" w:rsidRPr="0016587C">
        <w:rPr>
          <w:rFonts w:ascii="Times New Roman" w:eastAsiaTheme="minorEastAsia" w:hAnsi="Times New Roman" w:cs="Times New Roman"/>
          <w:sz w:val="24"/>
          <w:szCs w:val="24"/>
          <w:lang w:val="en-US"/>
        </w:rPr>
        <w:t xml:space="preserve"> individual </w:t>
      </w:r>
      <w:r w:rsidR="0016587C" w:rsidRPr="0016587C">
        <w:rPr>
          <w:rFonts w:ascii="Times New Roman" w:eastAsiaTheme="minorEastAsia" w:hAnsi="Times New Roman" w:cs="Times New Roman"/>
          <w:i/>
          <w:sz w:val="24"/>
          <w:szCs w:val="24"/>
          <w:lang w:val="en-US"/>
        </w:rPr>
        <w:t>i</w:t>
      </w:r>
      <w:r w:rsidR="0016587C" w:rsidRPr="0016587C">
        <w:rPr>
          <w:rFonts w:ascii="Times New Roman" w:eastAsiaTheme="minorEastAsia" w:hAnsi="Times New Roman" w:cs="Times New Roman"/>
          <w:sz w:val="24"/>
          <w:szCs w:val="24"/>
          <w:lang w:val="en-US"/>
        </w:rPr>
        <w:t>’s time endowment;</w:t>
      </w:r>
    </w:p>
    <w:p w:rsidR="0016587C" w:rsidRPr="0016587C" w:rsidRDefault="0016587C" w:rsidP="0016587C">
      <w:pPr>
        <w:spacing w:before="120" w:after="120" w:line="240" w:lineRule="auto"/>
        <w:ind w:firstLine="850"/>
        <w:rPr>
          <w:rFonts w:ascii="Times New Roman" w:hAnsi="Times New Roman" w:cs="Times New Roman"/>
          <w:sz w:val="24"/>
          <w:szCs w:val="24"/>
          <w:lang w:val="en-US"/>
        </w:rPr>
      </w:pPr>
      <m:oMath>
        <m:r>
          <w:rPr>
            <w:rFonts w:ascii="Cambria Math" w:hAnsi="Cambria Math" w:cs="Times New Roman"/>
            <w:sz w:val="24"/>
            <w:szCs w:val="24"/>
          </w:rPr>
          <m:t>r</m:t>
        </m:r>
      </m:oMath>
      <w:r w:rsidRPr="0016587C">
        <w:rPr>
          <w:rFonts w:ascii="Times New Roman" w:hAnsi="Times New Roman" w:cs="Times New Roman"/>
          <w:sz w:val="24"/>
          <w:szCs w:val="24"/>
          <w:lang w:val="en-US"/>
        </w:rPr>
        <w:t xml:space="preserve"> </w:t>
      </w:r>
      <w:proofErr w:type="gramStart"/>
      <w:r w:rsidRPr="0016587C">
        <w:rPr>
          <w:rFonts w:ascii="Times New Roman" w:hAnsi="Times New Roman" w:cs="Times New Roman"/>
          <w:sz w:val="24"/>
          <w:szCs w:val="24"/>
          <w:lang w:val="en-US"/>
        </w:rPr>
        <w:t>is</w:t>
      </w:r>
      <w:proofErr w:type="gramEnd"/>
      <w:r w:rsidRPr="0016587C">
        <w:rPr>
          <w:rFonts w:ascii="Times New Roman" w:hAnsi="Times New Roman" w:cs="Times New Roman"/>
          <w:sz w:val="24"/>
          <w:szCs w:val="24"/>
          <w:lang w:val="en-US"/>
        </w:rPr>
        <w:t xml:space="preserve"> the interest rate;</w:t>
      </w:r>
    </w:p>
    <w:p w:rsidR="0016587C" w:rsidRPr="0016587C" w:rsidRDefault="00C32AD7" w:rsidP="0016587C">
      <w:pPr>
        <w:spacing w:before="120" w:after="120" w:line="240" w:lineRule="auto"/>
        <w:ind w:firstLine="850"/>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6587C" w:rsidRPr="0016587C">
        <w:rPr>
          <w:rFonts w:ascii="Times New Roman" w:eastAsiaTheme="minorEastAsia" w:hAnsi="Times New Roman" w:cs="Times New Roman"/>
          <w:sz w:val="24"/>
          <w:szCs w:val="24"/>
          <w:lang w:val="en-US"/>
        </w:rPr>
        <w:t xml:space="preserve"> </w:t>
      </w:r>
      <w:proofErr w:type="gramStart"/>
      <w:r w:rsidR="0016587C" w:rsidRPr="0016587C">
        <w:rPr>
          <w:rFonts w:ascii="Times New Roman" w:eastAsiaTheme="minorEastAsia" w:hAnsi="Times New Roman" w:cs="Times New Roman"/>
          <w:sz w:val="24"/>
          <w:szCs w:val="24"/>
          <w:lang w:val="en-US"/>
        </w:rPr>
        <w:t>is</w:t>
      </w:r>
      <w:proofErr w:type="gramEnd"/>
      <w:r w:rsidR="0016587C" w:rsidRPr="0016587C">
        <w:rPr>
          <w:rFonts w:ascii="Times New Roman" w:eastAsiaTheme="minorEastAsia" w:hAnsi="Times New Roman" w:cs="Times New Roman"/>
          <w:sz w:val="24"/>
          <w:szCs w:val="24"/>
          <w:lang w:val="en-US"/>
        </w:rPr>
        <w:t xml:space="preserve"> individual </w:t>
      </w:r>
      <w:r w:rsidR="0016587C" w:rsidRPr="0016587C">
        <w:rPr>
          <w:rFonts w:ascii="Times New Roman" w:eastAsiaTheme="minorEastAsia" w:hAnsi="Times New Roman" w:cs="Times New Roman"/>
          <w:i/>
          <w:sz w:val="24"/>
          <w:szCs w:val="24"/>
          <w:lang w:val="en-US"/>
        </w:rPr>
        <w:t>i</w:t>
      </w:r>
      <w:r w:rsidR="0016587C" w:rsidRPr="0016587C">
        <w:rPr>
          <w:rFonts w:ascii="Times New Roman" w:eastAsiaTheme="minorEastAsia" w:hAnsi="Times New Roman" w:cs="Times New Roman"/>
          <w:sz w:val="24"/>
          <w:szCs w:val="24"/>
          <w:lang w:val="en-US"/>
        </w:rPr>
        <w:t>’s capital endowment; and</w:t>
      </w:r>
    </w:p>
    <w:p w:rsidR="0016587C" w:rsidRPr="0016587C" w:rsidRDefault="00C32AD7" w:rsidP="0016587C">
      <w:pPr>
        <w:spacing w:before="120" w:after="120" w:line="240" w:lineRule="auto"/>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16587C" w:rsidRPr="0016587C">
        <w:rPr>
          <w:rFonts w:ascii="Times New Roman" w:eastAsiaTheme="minorEastAsia" w:hAnsi="Times New Roman" w:cs="Times New Roman"/>
          <w:sz w:val="24"/>
          <w:szCs w:val="24"/>
          <w:lang w:val="en-US"/>
        </w:rPr>
        <w:t xml:space="preserve"> </w:t>
      </w:r>
      <w:proofErr w:type="gramStart"/>
      <w:r w:rsidR="0016587C" w:rsidRPr="0016587C">
        <w:rPr>
          <w:rFonts w:ascii="Times New Roman" w:eastAsiaTheme="minorEastAsia" w:hAnsi="Times New Roman" w:cs="Times New Roman"/>
          <w:sz w:val="24"/>
          <w:szCs w:val="24"/>
          <w:lang w:val="en-US"/>
        </w:rPr>
        <w:t>is</w:t>
      </w:r>
      <w:proofErr w:type="gramEnd"/>
      <w:r w:rsidR="0016587C" w:rsidRPr="0016587C">
        <w:rPr>
          <w:rFonts w:ascii="Times New Roman" w:eastAsiaTheme="minorEastAsia" w:hAnsi="Times New Roman" w:cs="Times New Roman"/>
          <w:sz w:val="24"/>
          <w:szCs w:val="24"/>
          <w:lang w:val="en-US"/>
        </w:rPr>
        <w:t xml:space="preserve"> the income that is not derived from labor, including therefore government transfers such as the </w:t>
      </w:r>
      <w:proofErr w:type="spellStart"/>
      <w:r w:rsidR="0016587C" w:rsidRPr="0016587C">
        <w:rPr>
          <w:rFonts w:ascii="Times New Roman" w:eastAsiaTheme="minorEastAsia" w:hAnsi="Times New Roman" w:cs="Times New Roman"/>
          <w:i/>
          <w:sz w:val="24"/>
          <w:szCs w:val="24"/>
          <w:lang w:val="en-US"/>
        </w:rPr>
        <w:t>Bolsa</w:t>
      </w:r>
      <w:proofErr w:type="spellEnd"/>
      <w:r w:rsidR="0016587C" w:rsidRPr="0016587C">
        <w:rPr>
          <w:rFonts w:ascii="Times New Roman" w:eastAsiaTheme="minorEastAsia" w:hAnsi="Times New Roman" w:cs="Times New Roman"/>
          <w:i/>
          <w:sz w:val="24"/>
          <w:szCs w:val="24"/>
          <w:lang w:val="en-US"/>
        </w:rPr>
        <w:t xml:space="preserve"> </w:t>
      </w:r>
      <w:proofErr w:type="spellStart"/>
      <w:r w:rsidR="0016587C" w:rsidRPr="0016587C">
        <w:rPr>
          <w:rFonts w:ascii="Times New Roman" w:eastAsiaTheme="minorEastAsia" w:hAnsi="Times New Roman" w:cs="Times New Roman"/>
          <w:i/>
          <w:sz w:val="24"/>
          <w:szCs w:val="24"/>
          <w:lang w:val="en-US"/>
        </w:rPr>
        <w:t>Familia</w:t>
      </w:r>
      <w:proofErr w:type="spellEnd"/>
      <w:r w:rsidR="0016587C" w:rsidRPr="0016587C">
        <w:rPr>
          <w:rFonts w:ascii="Times New Roman" w:eastAsiaTheme="minorEastAsia" w:hAnsi="Times New Roman" w:cs="Times New Roman"/>
          <w:i/>
          <w:sz w:val="24"/>
          <w:szCs w:val="24"/>
          <w:lang w:val="en-US"/>
        </w:rPr>
        <w:t xml:space="preserve"> </w:t>
      </w:r>
      <w:r w:rsidR="0016587C" w:rsidRPr="0016587C">
        <w:rPr>
          <w:rFonts w:ascii="Times New Roman" w:eastAsiaTheme="minorEastAsia" w:hAnsi="Times New Roman" w:cs="Times New Roman"/>
          <w:sz w:val="24"/>
          <w:szCs w:val="24"/>
          <w:lang w:val="en-US"/>
        </w:rPr>
        <w:t>and other private transfers among families.</w:t>
      </w:r>
    </w:p>
    <w:p w:rsidR="0016587C" w:rsidRPr="0016587C" w:rsidRDefault="0016587C" w:rsidP="00EC5680">
      <w:pPr>
        <w:spacing w:before="120" w:after="120" w:line="240" w:lineRule="auto"/>
        <w:ind w:firstLine="708"/>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Given that the families that are on the </w:t>
      </w:r>
      <w:proofErr w:type="spellStart"/>
      <w:r w:rsidRPr="0016587C">
        <w:rPr>
          <w:rFonts w:ascii="Times New Roman" w:eastAsiaTheme="minorEastAsia" w:hAnsi="Times New Roman" w:cs="Times New Roman"/>
          <w:i/>
          <w:sz w:val="24"/>
          <w:szCs w:val="24"/>
          <w:lang w:val="en-US"/>
        </w:rPr>
        <w:t>Bolsa</w:t>
      </w:r>
      <w:proofErr w:type="spellEnd"/>
      <w:r w:rsidRPr="0016587C">
        <w:rPr>
          <w:rFonts w:ascii="Times New Roman" w:eastAsiaTheme="minorEastAsia" w:hAnsi="Times New Roman" w:cs="Times New Roman"/>
          <w:i/>
          <w:sz w:val="24"/>
          <w:szCs w:val="24"/>
          <w:lang w:val="en-US"/>
        </w:rPr>
        <w:t xml:space="preserve"> </w:t>
      </w:r>
      <w:proofErr w:type="spellStart"/>
      <w:r w:rsidRPr="0016587C">
        <w:rPr>
          <w:rFonts w:ascii="Times New Roman" w:eastAsiaTheme="minorEastAsia" w:hAnsi="Times New Roman" w:cs="Times New Roman"/>
          <w:i/>
          <w:sz w:val="24"/>
          <w:szCs w:val="24"/>
          <w:lang w:val="en-US"/>
        </w:rPr>
        <w:t>Familia</w:t>
      </w:r>
      <w:proofErr w:type="spellEnd"/>
      <w:r w:rsidRPr="0016587C">
        <w:rPr>
          <w:rFonts w:ascii="Times New Roman" w:eastAsiaTheme="minorEastAsia" w:hAnsi="Times New Roman" w:cs="Times New Roman"/>
          <w:sz w:val="24"/>
          <w:szCs w:val="24"/>
          <w:lang w:val="en-US"/>
        </w:rPr>
        <w:t xml:space="preserve"> program are poor, we assume that the capital invested is equal to zero. Thus:</w:t>
      </w:r>
    </w:p>
    <w:p w:rsidR="0016587C" w:rsidRPr="0016587C" w:rsidRDefault="00C32AD7" w:rsidP="00EC5680">
      <w:pPr>
        <w:spacing w:before="120" w:after="120" w:line="24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(2)</w:t>
      </w:r>
    </w:p>
    <w:p w:rsidR="0016587C" w:rsidRPr="0016587C" w:rsidRDefault="0016587C" w:rsidP="00EC5680">
      <w:pPr>
        <w:spacing w:before="120" w:after="120" w:line="240" w:lineRule="auto"/>
        <w:ind w:firstLine="708"/>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Let the leisure consumption function for individual </w:t>
      </w:r>
      <w:proofErr w:type="spellStart"/>
      <w:r w:rsidRPr="0016587C">
        <w:rPr>
          <w:rFonts w:ascii="Times New Roman" w:eastAsiaTheme="minorEastAsia" w:hAnsi="Times New Roman" w:cs="Times New Roman"/>
          <w:i/>
          <w:sz w:val="24"/>
          <w:szCs w:val="24"/>
          <w:lang w:val="en-US"/>
        </w:rPr>
        <w:t>i</w:t>
      </w:r>
      <w:proofErr w:type="spellEnd"/>
      <w:r w:rsidRPr="0016587C">
        <w:rPr>
          <w:rFonts w:ascii="Times New Roman" w:eastAsiaTheme="minorEastAsia" w:hAnsi="Times New Roman" w:cs="Times New Roman"/>
          <w:sz w:val="24"/>
          <w:szCs w:val="24"/>
          <w:lang w:val="en-US"/>
        </w:rPr>
        <w:t xml:space="preserve"> be a function of the price of leisure and income:</w:t>
      </w:r>
    </w:p>
    <w:p w:rsidR="0016587C" w:rsidRPr="0016587C" w:rsidRDefault="00C32AD7" w:rsidP="00EC5680">
      <w:pPr>
        <w:spacing w:before="120" w:after="120" w:line="240" w:lineRule="auto"/>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l</m:t>
        </m:r>
        <m:r>
          <w:rPr>
            <w:rFonts w:ascii="Cambria Math" w:eastAsiaTheme="minorEastAsia"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w:rPr>
            <w:rFonts w:ascii="Cambria Math" w:hAnsi="Cambria Math" w:cs="Times New Roman"/>
            <w:sz w:val="24"/>
            <w:szCs w:val="24"/>
            <w:lang w:val="en-US"/>
          </w:rPr>
          <m:t>)</m:t>
        </m:r>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(3)</w:t>
      </w:r>
    </w:p>
    <w:p w:rsidR="0016587C" w:rsidRPr="0016587C" w:rsidRDefault="0016587C" w:rsidP="00EC5680">
      <w:pPr>
        <w:spacing w:before="120" w:after="120" w:line="240" w:lineRule="auto"/>
        <w:ind w:firstLine="708"/>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If a worker’s wages </w:t>
      </w:r>
      <w:proofErr w:type="gramStart"/>
      <w:r w:rsidRPr="0016587C">
        <w:rPr>
          <w:rFonts w:ascii="Times New Roman" w:eastAsiaTheme="minorEastAsia" w:hAnsi="Times New Roman" w:cs="Times New Roman"/>
          <w:sz w:val="24"/>
          <w:szCs w:val="24"/>
          <w:lang w:val="en-US"/>
        </w:rPr>
        <w:t>increase</w:t>
      </w:r>
      <w:proofErr w:type="gramEnd"/>
      <w:r w:rsidRPr="0016587C">
        <w:rPr>
          <w:rFonts w:ascii="Times New Roman" w:eastAsiaTheme="minorEastAsia" w:hAnsi="Times New Roman" w:cs="Times New Roman"/>
          <w:sz w:val="24"/>
          <w:szCs w:val="24"/>
          <w:lang w:val="en-US"/>
        </w:rPr>
        <w:t xml:space="preserve"> we have the following decomposition:</w:t>
      </w:r>
    </w:p>
    <w:p w:rsidR="0016587C" w:rsidRPr="0016587C" w:rsidRDefault="00C32AD7" w:rsidP="00EC5680">
      <w:pPr>
        <w:spacing w:before="120" w:after="120" w:line="240" w:lineRule="auto"/>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dl</m:t>
            </m:r>
          </m:num>
          <m:den>
            <m:r>
              <w:rPr>
                <w:rFonts w:ascii="Cambria Math" w:eastAsiaTheme="minorEastAsia"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16587C" w:rsidRPr="0016587C">
        <w:rPr>
          <w:rFonts w:ascii="Times New Roman" w:eastAsiaTheme="minorEastAsia" w:hAnsi="Times New Roman" w:cs="Times New Roman"/>
          <w:sz w:val="24"/>
          <w:szCs w:val="24"/>
          <w:lang w:val="en-US"/>
        </w:rPr>
        <w:tab/>
        <w:t>(4)</w:t>
      </w:r>
    </w:p>
    <w:p w:rsidR="0016587C" w:rsidRPr="0016587C" w:rsidRDefault="0016587C" w:rsidP="00EC5680">
      <w:pPr>
        <w:spacing w:before="120" w:after="120" w:line="240" w:lineRule="auto"/>
        <w:ind w:firstLine="708"/>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By the </w:t>
      </w:r>
      <w:proofErr w:type="spellStart"/>
      <w:r w:rsidRPr="0016587C">
        <w:rPr>
          <w:rFonts w:ascii="Times New Roman" w:eastAsiaTheme="minorEastAsia" w:hAnsi="Times New Roman" w:cs="Times New Roman"/>
          <w:sz w:val="24"/>
          <w:szCs w:val="24"/>
          <w:lang w:val="en-US"/>
        </w:rPr>
        <w:t>Slutsky</w:t>
      </w:r>
      <w:proofErr w:type="spellEnd"/>
      <w:r w:rsidRPr="0016587C">
        <w:rPr>
          <w:rFonts w:ascii="Times New Roman" w:eastAsiaTheme="minorEastAsia" w:hAnsi="Times New Roman" w:cs="Times New Roman"/>
          <w:sz w:val="24"/>
          <w:szCs w:val="24"/>
          <w:lang w:val="en-US"/>
        </w:rPr>
        <w:t xml:space="preserve"> </w:t>
      </w:r>
      <w:proofErr w:type="gramStart"/>
      <w:r w:rsidRPr="0016587C">
        <w:rPr>
          <w:rFonts w:ascii="Times New Roman" w:eastAsiaTheme="minorEastAsia" w:hAnsi="Times New Roman" w:cs="Times New Roman"/>
          <w:sz w:val="24"/>
          <w:szCs w:val="24"/>
          <w:lang w:val="en-US"/>
        </w:rPr>
        <w:t>equation</w:t>
      </w:r>
      <w:proofErr w:type="gramEnd"/>
      <w:r w:rsidRPr="0016587C">
        <w:rPr>
          <w:rFonts w:ascii="Times New Roman" w:eastAsiaTheme="minorEastAsia" w:hAnsi="Times New Roman" w:cs="Times New Roman"/>
          <w:sz w:val="24"/>
          <w:szCs w:val="24"/>
          <w:lang w:val="en-US"/>
        </w:rPr>
        <w:t xml:space="preserve"> we have that</w:t>
      </w:r>
      <w:r w:rsidRPr="0016587C">
        <w:rPr>
          <w:rStyle w:val="Refdenotaderodap"/>
          <w:rFonts w:ascii="Times New Roman" w:eastAsiaTheme="minorEastAsia" w:hAnsi="Times New Roman" w:cs="Times New Roman"/>
          <w:sz w:val="24"/>
          <w:szCs w:val="24"/>
        </w:rPr>
        <w:footnoteReference w:id="6"/>
      </w:r>
      <w:r w:rsidRPr="0016587C">
        <w:rPr>
          <w:rFonts w:ascii="Times New Roman" w:eastAsiaTheme="minorEastAsia" w:hAnsi="Times New Roman" w:cs="Times New Roman"/>
          <w:sz w:val="24"/>
          <w:szCs w:val="24"/>
          <w:lang w:val="en-US"/>
        </w:rPr>
        <w:t>:</w:t>
      </w:r>
    </w:p>
    <w:p w:rsidR="0016587C" w:rsidRPr="0016587C" w:rsidRDefault="00C32AD7" w:rsidP="00EC5680">
      <w:pPr>
        <w:spacing w:before="120" w:after="120" w:line="240" w:lineRule="auto"/>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sup>
            <m:r>
              <w:rPr>
                <w:rFonts w:ascii="Cambria Math" w:eastAsiaTheme="minorEastAsia" w:hAnsi="Cambria Math" w:cs="Times New Roman"/>
                <w:sz w:val="24"/>
                <w:szCs w:val="24"/>
                <w:lang w:val="en-US"/>
              </w:rPr>
              <m:t>h</m:t>
            </m:r>
          </m:sup>
        </m:s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(5)</w:t>
      </w:r>
    </w:p>
    <w:p w:rsidR="0016587C" w:rsidRPr="0016587C" w:rsidRDefault="0016587C" w:rsidP="00EC5680">
      <w:pPr>
        <w:spacing w:before="120" w:after="120" w:line="240" w:lineRule="auto"/>
        <w:ind w:firstLine="708"/>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Which means that:</w:t>
      </w:r>
    </w:p>
    <w:p w:rsidR="0016587C" w:rsidRPr="0016587C" w:rsidRDefault="00C32AD7" w:rsidP="00EC5680">
      <w:pPr>
        <w:spacing w:before="120" w:after="120" w:line="240" w:lineRule="auto"/>
        <w:jc w:val="center"/>
        <w:rPr>
          <w:rFonts w:ascii="Times New Roman" w:eastAsiaTheme="minorEastAsia" w:hAnsi="Times New Roman" w:cs="Times New Roman"/>
          <w:sz w:val="24"/>
          <w:szCs w:val="24"/>
          <w:lang w:val="en-US"/>
        </w:rPr>
      </w:pPr>
      <m:oMath>
        <m:limUpp>
          <m:limUppPr>
            <m:ctrlPr>
              <w:rPr>
                <w:rFonts w:ascii="Cambria Math" w:eastAsiaTheme="minorEastAsia" w:hAnsi="Cambria Math" w:cs="Times New Roman"/>
                <w:i/>
                <w:sz w:val="24"/>
                <w:szCs w:val="24"/>
              </w:rPr>
            </m:ctrlPr>
          </m:limUppPr>
          <m:e>
            <m:groupChr>
              <m:groupChrPr>
                <m:chr m:val="⏞"/>
                <m:pos m:val="top"/>
                <m:vertJc m:val="bot"/>
                <m:ctrlPr>
                  <w:rPr>
                    <w:rFonts w:ascii="Cambria Math" w:eastAsiaTheme="minorEastAsia" w:hAnsi="Cambria Math" w:cs="Times New Roman"/>
                    <w:i/>
                    <w:sz w:val="24"/>
                    <w:szCs w:val="24"/>
                  </w:rPr>
                </m:ctrlPr>
              </m:groupCh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dl</m:t>
                    </m:r>
                  </m:num>
                  <m:den>
                    <m:r>
                      <w:rPr>
                        <w:rFonts w:ascii="Cambria Math" w:eastAsiaTheme="minorEastAsia"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groupCh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Slutsky</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equation</m:t>
                </m:r>
              </m:e>
              <m:e>
                <m:r>
                  <w:rPr>
                    <w:rFonts w:ascii="Cambria Math" w:eastAsiaTheme="minorEastAsia" w:hAnsi="Cambria Math" w:cs="Times New Roman"/>
                    <w:sz w:val="24"/>
                    <w:szCs w:val="24"/>
                  </w:rPr>
                  <m:t>wit</m:t>
                </m:r>
                <m:r>
                  <w:rPr>
                    <w:rFonts w:ascii="Cambria Math" w:eastAsiaTheme="minorEastAsia" w:hAnsi="Cambria Math" w:cs="Times New Roman"/>
                    <w:sz w:val="24"/>
                    <w:szCs w:val="24"/>
                    <w:lang w:val="en-US"/>
                  </w:rPr>
                  <m:t xml:space="preserve">h </m:t>
                </m:r>
                <m:r>
                  <w:rPr>
                    <w:rFonts w:ascii="Cambria Math" w:eastAsiaTheme="minorEastAsia" w:hAnsi="Cambria Math" w:cs="Times New Roman"/>
                    <w:sz w:val="24"/>
                    <w:szCs w:val="24"/>
                  </w:rPr>
                  <m:t>endogenous</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income</m:t>
                </m:r>
              </m:e>
            </m:eqArr>
          </m:lim>
        </m:limUpp>
        <m:r>
          <w:rPr>
            <w:rFonts w:ascii="Cambria Math" w:eastAsiaTheme="minorEastAsia" w:hAnsi="Cambria Math" w:cs="Times New Roman"/>
            <w:sz w:val="24"/>
            <w:szCs w:val="24"/>
            <w:lang w:val="en-US"/>
          </w:rPr>
          <m:t>=</m:t>
        </m:r>
        <m:limUpp>
          <m:limUppPr>
            <m:ctrlPr>
              <w:rPr>
                <w:rFonts w:ascii="Cambria Math" w:eastAsiaTheme="minorEastAsia" w:hAnsi="Cambria Math" w:cs="Times New Roman"/>
                <w:i/>
                <w:sz w:val="24"/>
                <w:szCs w:val="24"/>
              </w:rPr>
            </m:ctrlPr>
          </m:limUppPr>
          <m:e>
            <m:groupChr>
              <m:groupChrPr>
                <m:chr m:val="⏞"/>
                <m:pos m:val="top"/>
                <m:vertJc m:val="bot"/>
                <m:ctrlPr>
                  <w:rPr>
                    <w:rFonts w:ascii="Cambria Math" w:eastAsiaTheme="minorEastAsia" w:hAnsi="Cambria Math" w:cs="Times New Roman"/>
                    <w:i/>
                    <w:sz w:val="24"/>
                    <w:szCs w:val="24"/>
                  </w:rPr>
                </m:ctrlPr>
              </m:groupChrPr>
              <m:e>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sup>
                    <m:r>
                      <w:rPr>
                        <w:rFonts w:ascii="Cambria Math" w:eastAsiaTheme="minorEastAsia" w:hAnsi="Cambria Math" w:cs="Times New Roman"/>
                        <w:sz w:val="24"/>
                        <w:szCs w:val="24"/>
                        <w:lang w:val="en-US"/>
                      </w:rPr>
                      <m:t>h</m:t>
                    </m:r>
                  </m:sup>
                </m:sSup>
              </m:e>
            </m:groupCh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substitution</m:t>
                </m:r>
              </m:e>
              <m:e>
                <m:r>
                  <w:rPr>
                    <w:rFonts w:ascii="Cambria Math" w:eastAsiaTheme="minorEastAsia" w:hAnsi="Cambria Math" w:cs="Times New Roman"/>
                    <w:sz w:val="24"/>
                    <w:szCs w:val="24"/>
                  </w:rPr>
                  <m:t>effect</m:t>
                </m:r>
              </m:e>
            </m:eqArr>
          </m:lim>
        </m:limUpp>
        <m:r>
          <w:rPr>
            <w:rFonts w:ascii="Cambria Math" w:eastAsiaTheme="minorEastAsia" w:hAnsi="Cambria Math" w:cs="Times New Roman"/>
            <w:sz w:val="24"/>
            <w:szCs w:val="24"/>
            <w:lang w:val="en-US"/>
          </w:rPr>
          <m:t>+</m:t>
        </m:r>
        <m:limUpp>
          <m:limUppPr>
            <m:ctrlPr>
              <w:rPr>
                <w:rFonts w:ascii="Cambria Math" w:eastAsiaTheme="minorEastAsia" w:hAnsi="Cambria Math" w:cs="Times New Roman"/>
                <w:i/>
                <w:sz w:val="24"/>
                <w:szCs w:val="24"/>
              </w:rPr>
            </m:ctrlPr>
          </m:limUppPr>
          <m:e>
            <m:groupChr>
              <m:groupChrPr>
                <m:chr m:val="⏞"/>
                <m:pos m:val="top"/>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e>
            </m:groupCh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standard</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inomce</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effect</m:t>
                </m:r>
              </m:e>
              <m:e>
                <m:r>
                  <w:rPr>
                    <w:rFonts w:ascii="Cambria Math" w:eastAsiaTheme="minorEastAsia" w:hAnsi="Cambria Math" w:cs="Times New Roman"/>
                    <w:sz w:val="24"/>
                    <w:szCs w:val="24"/>
                    <w:lang w:val="en-US"/>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endowment</m:t>
                </m:r>
                <m:r>
                  <w:rPr>
                    <w:rFonts w:ascii="Cambria Math" w:eastAsia="Cambria Math" w:hAnsi="Cambria Math" w:cs="Times New Roman"/>
                    <w:sz w:val="24"/>
                    <w:szCs w:val="24"/>
                    <w:lang w:val="en-US"/>
                  </w:rPr>
                  <m:t xml:space="preserve"> </m:t>
                </m:r>
                <m:r>
                  <w:rPr>
                    <w:rFonts w:ascii="Cambria Math" w:eastAsia="Cambria Math" w:hAnsi="Cambria Math" w:cs="Times New Roman"/>
                    <w:sz w:val="24"/>
                    <w:szCs w:val="24"/>
                  </w:rPr>
                  <m:t>income</m:t>
                </m:r>
                <m:r>
                  <w:rPr>
                    <w:rFonts w:ascii="Cambria Math" w:eastAsia="Cambria Math" w:hAnsi="Cambria Math" w:cs="Times New Roman"/>
                    <w:sz w:val="24"/>
                    <w:szCs w:val="24"/>
                    <w:lang w:val="en-US"/>
                  </w:rPr>
                  <m:t xml:space="preserve"> </m:t>
                </m:r>
                <m:r>
                  <w:rPr>
                    <w:rFonts w:ascii="Cambria Math" w:eastAsia="Cambria Math" w:hAnsi="Cambria Math" w:cs="Times New Roman"/>
                    <w:sz w:val="24"/>
                    <w:szCs w:val="24"/>
                  </w:rPr>
                  <m:t>effect</m:t>
                </m:r>
              </m:e>
            </m:eqArr>
          </m:lim>
        </m:limUpp>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(6)</w:t>
      </w:r>
    </w:p>
    <w:p w:rsidR="0016587C" w:rsidRPr="0016587C" w:rsidRDefault="0016587C" w:rsidP="00EC5680">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Assuming that leisure is a normal good (that is</w:t>
      </w:r>
      <w:proofErr w:type="gramStart"/>
      <w:r w:rsidRPr="0016587C">
        <w:rPr>
          <w:rFonts w:ascii="Times New Roman" w:hAnsi="Times New Roman" w:cs="Times New Roman"/>
          <w:sz w:val="24"/>
          <w:szCs w:val="24"/>
          <w:lang w:val="en-US"/>
        </w:rPr>
        <w:t xml:space="preserve">, </w:t>
      </w:r>
      <w:proofErr w:type="gramEnd"/>
      <m:oMath>
        <m:f>
          <m:fPr>
            <m:type m:val="skw"/>
            <m:ctrlPr>
              <w:rPr>
                <w:rFonts w:ascii="Cambria Math"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&gt;0</m:t>
        </m:r>
      </m:oMath>
      <w:r w:rsidRPr="0016587C">
        <w:rPr>
          <w:rFonts w:ascii="Times New Roman" w:eastAsiaTheme="minorEastAsia" w:hAnsi="Times New Roman" w:cs="Times New Roman"/>
          <w:sz w:val="24"/>
          <w:szCs w:val="24"/>
          <w:lang w:val="en-US"/>
        </w:rPr>
        <w:t xml:space="preserve">) and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Pr="0016587C">
        <w:rPr>
          <w:rFonts w:ascii="Times New Roman" w:eastAsiaTheme="minorEastAsia" w:hAnsi="Times New Roman" w:cs="Times New Roman"/>
          <w:sz w:val="24"/>
          <w:szCs w:val="24"/>
          <w:lang w:val="en-US"/>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Pr="0016587C">
        <w:rPr>
          <w:rFonts w:ascii="Times New Roman" w:eastAsiaTheme="minorEastAsia" w:hAnsi="Times New Roman" w:cs="Times New Roman"/>
          <w:sz w:val="24"/>
          <w:szCs w:val="24"/>
          <w:lang w:val="en-US"/>
        </w:rPr>
        <w:t xml:space="preserve"> is the net supply of labor of individual </w:t>
      </w:r>
      <w:proofErr w:type="spellStart"/>
      <w:r w:rsidRPr="0016587C">
        <w:rPr>
          <w:rFonts w:ascii="Times New Roman" w:eastAsiaTheme="minorEastAsia" w:hAnsi="Times New Roman" w:cs="Times New Roman"/>
          <w:i/>
          <w:sz w:val="24"/>
          <w:szCs w:val="24"/>
          <w:lang w:val="en-US"/>
        </w:rPr>
        <w:t>i</w:t>
      </w:r>
      <w:proofErr w:type="spellEnd"/>
      <w:r w:rsidRPr="0016587C">
        <w:rPr>
          <w:rFonts w:ascii="Times New Roman" w:eastAsiaTheme="minorEastAsia" w:hAnsi="Times New Roman" w:cs="Times New Roman"/>
          <w:sz w:val="24"/>
          <w:szCs w:val="24"/>
          <w:lang w:val="en-US"/>
        </w:rPr>
        <w:t>), we have that:</w:t>
      </w:r>
    </w:p>
    <w:p w:rsidR="0016587C" w:rsidRPr="0016587C" w:rsidRDefault="00C32AD7" w:rsidP="00EC5680">
      <w:pPr>
        <w:spacing w:before="120" w:after="120" w:line="240" w:lineRule="auto"/>
        <w:jc w:val="center"/>
        <w:rPr>
          <w:rFonts w:ascii="Times New Roman"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dL</m:t>
            </m:r>
          </m:num>
          <m:den>
            <m:r>
              <w:rPr>
                <w:rFonts w:ascii="Cambria Math" w:eastAsiaTheme="minorEastAsia"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dl</m:t>
            </m:r>
          </m:num>
          <m:den>
            <m:r>
              <w:rPr>
                <w:rFonts w:ascii="Cambria Math" w:eastAsiaTheme="minorEastAsia"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rPr>
            </m:ctrlPr>
          </m:dPr>
          <m:e>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sup>
                        <m:r>
                          <w:rPr>
                            <w:rFonts w:ascii="Cambria Math" w:eastAsiaTheme="minorEastAsia" w:hAnsi="Cambria Math" w:cs="Times New Roman"/>
                            <w:sz w:val="24"/>
                            <w:szCs w:val="24"/>
                            <w:lang w:val="en-US"/>
                          </w:rPr>
                          <m:t>h</m:t>
                        </m:r>
                      </m:sup>
                    </m:sSup>
                  </m:e>
                </m:groupChr>
              </m:e>
              <m:lim>
                <m:r>
                  <w:rPr>
                    <w:rFonts w:ascii="Cambria Math" w:eastAsiaTheme="minorEastAsia" w:hAnsi="Cambria Math" w:cs="Times New Roman"/>
                    <w:sz w:val="24"/>
                    <w:szCs w:val="24"/>
                    <w:lang w:val="en-US"/>
                  </w:rPr>
                  <m:t>&lt;0</m:t>
                </m:r>
              </m:lim>
            </m:limLow>
            <m:r>
              <w:rPr>
                <w:rFonts w:ascii="Cambria Math" w:eastAsiaTheme="minorEastAsia" w:hAnsi="Cambria Math" w:cs="Times New Roman"/>
                <w:sz w:val="24"/>
                <w:szCs w:val="24"/>
                <w:lang w:val="en-US"/>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e>
                </m:groupChr>
              </m:e>
              <m:lim>
                <m:r>
                  <w:rPr>
                    <w:rFonts w:ascii="Cambria Math" w:eastAsiaTheme="minorEastAsia" w:hAnsi="Cambria Math" w:cs="Times New Roman"/>
                    <w:sz w:val="24"/>
                    <w:szCs w:val="24"/>
                    <w:lang w:val="en-US"/>
                  </w:rPr>
                  <m:t>&gt;0</m:t>
                </m:r>
              </m:lim>
            </m:limLow>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e>
                </m:groupChr>
              </m:e>
              <m:lim>
                <m:r>
                  <w:rPr>
                    <w:rFonts w:ascii="Cambria Math" w:eastAsiaTheme="minorEastAsia" w:hAnsi="Cambria Math" w:cs="Times New Roman"/>
                    <w:sz w:val="24"/>
                    <w:szCs w:val="24"/>
                    <w:lang w:val="en-US"/>
                  </w:rPr>
                  <m:t>&gt;0</m:t>
                </m:r>
              </m:lim>
            </m:limLow>
          </m:e>
        </m:d>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(7)</w:t>
      </w:r>
    </w:p>
    <w:p w:rsidR="0016587C" w:rsidRPr="0016587C" w:rsidRDefault="0016587C" w:rsidP="00EC5680">
      <w:pPr>
        <w:spacing w:before="120" w:after="120" w:line="240" w:lineRule="auto"/>
        <w:ind w:firstLine="85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If the income effect is smaller in absolute value than the substitution effect, then an increase in the wage would increase net labor supplied for individual </w:t>
      </w:r>
      <w:proofErr w:type="spellStart"/>
      <w:r w:rsidRPr="0016587C">
        <w:rPr>
          <w:rFonts w:ascii="Times New Roman" w:hAnsi="Times New Roman" w:cs="Times New Roman"/>
          <w:i/>
          <w:sz w:val="24"/>
          <w:szCs w:val="24"/>
          <w:lang w:val="en-US"/>
        </w:rPr>
        <w:t>i</w:t>
      </w:r>
      <w:proofErr w:type="spellEnd"/>
      <w:r w:rsidRPr="0016587C">
        <w:rPr>
          <w:rFonts w:ascii="Times New Roman" w:hAnsi="Times New Roman" w:cs="Times New Roman"/>
          <w:sz w:val="24"/>
          <w:szCs w:val="24"/>
          <w:lang w:val="en-US"/>
        </w:rPr>
        <w:t xml:space="preserve">. If, however, the income effect </w:t>
      </w:r>
      <w:proofErr w:type="gramStart"/>
      <w:r w:rsidRPr="0016587C">
        <w:rPr>
          <w:rFonts w:ascii="Times New Roman" w:hAnsi="Times New Roman" w:cs="Times New Roman"/>
          <w:sz w:val="24"/>
          <w:szCs w:val="24"/>
          <w:lang w:val="en-US"/>
        </w:rPr>
        <w:t>is</w:t>
      </w:r>
      <w:proofErr w:type="gramEnd"/>
      <w:r w:rsidRPr="0016587C">
        <w:rPr>
          <w:rFonts w:ascii="Times New Roman" w:hAnsi="Times New Roman" w:cs="Times New Roman"/>
          <w:sz w:val="24"/>
          <w:szCs w:val="24"/>
          <w:lang w:val="en-US"/>
        </w:rPr>
        <w:t xml:space="preserve"> greater in absolute values than the substitution effect, the net supply of labor would decrease.</w:t>
      </w:r>
    </w:p>
    <w:p w:rsidR="0016587C" w:rsidRPr="0016587C" w:rsidRDefault="0016587C" w:rsidP="00EC5680">
      <w:pPr>
        <w:spacing w:before="120" w:after="120" w:line="240" w:lineRule="auto"/>
        <w:ind w:firstLine="85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As noted by </w:t>
      </w:r>
      <w:proofErr w:type="spellStart"/>
      <w:r w:rsidRPr="0016587C">
        <w:rPr>
          <w:rFonts w:ascii="Times New Roman" w:hAnsi="Times New Roman" w:cs="Times New Roman"/>
          <w:sz w:val="24"/>
          <w:szCs w:val="24"/>
          <w:lang w:val="en-US"/>
        </w:rPr>
        <w:t>Foguel</w:t>
      </w:r>
      <w:proofErr w:type="spellEnd"/>
      <w:r w:rsidRPr="0016587C">
        <w:rPr>
          <w:rFonts w:ascii="Times New Roman" w:hAnsi="Times New Roman" w:cs="Times New Roman"/>
          <w:sz w:val="24"/>
          <w:szCs w:val="24"/>
          <w:lang w:val="en-US"/>
        </w:rPr>
        <w:t xml:space="preserve"> and Barros (2010) the increase in income due to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i/>
          <w:sz w:val="24"/>
          <w:szCs w:val="24"/>
          <w:lang w:val="en-US"/>
        </w:rPr>
        <w:t xml:space="preserve"> </w:t>
      </w:r>
      <w:r w:rsidRPr="0016587C">
        <w:rPr>
          <w:rFonts w:ascii="Times New Roman" w:hAnsi="Times New Roman" w:cs="Times New Roman"/>
          <w:sz w:val="24"/>
          <w:szCs w:val="24"/>
          <w:lang w:val="en-US"/>
        </w:rPr>
        <w:t>benefits would constitute a pure income effect. That is:</w:t>
      </w:r>
    </w:p>
    <w:p w:rsidR="0016587C" w:rsidRPr="0016587C" w:rsidRDefault="00C32AD7" w:rsidP="00EC5680">
      <w:pPr>
        <w:spacing w:before="120" w:after="120" w:line="240" w:lineRule="auto"/>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dl</m:t>
            </m:r>
          </m:num>
          <m:den>
            <m:r>
              <w:rPr>
                <w:rFonts w:ascii="Cambria Math" w:eastAsiaTheme="minorEastAsia"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den>
        </m:f>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(8)</w:t>
      </w:r>
    </w:p>
    <w:p w:rsidR="0016587C" w:rsidRPr="0016587C" w:rsidRDefault="0016587C" w:rsidP="00EC5680">
      <w:pPr>
        <w:spacing w:before="120" w:after="120" w:line="240" w:lineRule="auto"/>
        <w:ind w:firstLine="708"/>
        <w:jc w:val="both"/>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Given that we have assumed that labor is a normal good</w:t>
      </w:r>
      <w:proofErr w:type="gramStart"/>
      <w:r w:rsidRPr="0016587C">
        <w:rPr>
          <w:rFonts w:ascii="Times New Roman" w:eastAsiaTheme="minorEastAsia" w:hAnsi="Times New Roman" w:cs="Times New Roman"/>
          <w:sz w:val="24"/>
          <w:szCs w:val="24"/>
          <w:lang w:val="en-US"/>
        </w:rPr>
        <w:t xml:space="preserve">, </w:t>
      </w:r>
      <w:proofErr w:type="gramEnd"/>
      <m:oMath>
        <m:f>
          <m:fPr>
            <m:type m:val="skw"/>
            <m:ctrlPr>
              <w:rPr>
                <w:rFonts w:ascii="Cambria Math"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&gt;0</m:t>
        </m:r>
      </m:oMath>
      <w:r w:rsidRPr="0016587C">
        <w:rPr>
          <w:rFonts w:ascii="Times New Roman" w:eastAsiaTheme="minorEastAsia" w:hAnsi="Times New Roman" w:cs="Times New Roman"/>
          <w:sz w:val="24"/>
          <w:szCs w:val="24"/>
          <w:lang w:val="en-US"/>
        </w:rPr>
        <w:t xml:space="preserve">. </w:t>
      </w:r>
    </w:p>
    <w:p w:rsidR="0016587C" w:rsidRPr="0016587C" w:rsidRDefault="0016587C" w:rsidP="00EC5680">
      <w:pPr>
        <w:spacing w:before="120" w:after="120" w:line="240" w:lineRule="auto"/>
        <w:ind w:firstLine="708"/>
        <w:jc w:val="both"/>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Also, given </w:t>
      </w:r>
      <w:proofErr w:type="gramStart"/>
      <w:r w:rsidRPr="0016587C">
        <w:rPr>
          <w:rFonts w:ascii="Times New Roman" w:eastAsiaTheme="minorEastAsia" w:hAnsi="Times New Roman" w:cs="Times New Roman"/>
          <w:sz w:val="24"/>
          <w:szCs w:val="24"/>
          <w:lang w:val="en-US"/>
        </w:rPr>
        <w:t xml:space="preserve">that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Pr="0016587C">
        <w:rPr>
          <w:rFonts w:ascii="Times New Roman" w:eastAsiaTheme="minorEastAsia" w:hAnsi="Times New Roman" w:cs="Times New Roman"/>
          <w:sz w:val="24"/>
          <w:szCs w:val="24"/>
          <w:lang w:val="en-US"/>
        </w:rPr>
        <w:t>, we have that:</w:t>
      </w:r>
    </w:p>
    <w:p w:rsidR="0016587C" w:rsidRPr="0016587C" w:rsidRDefault="00C32AD7" w:rsidP="00EC5680">
      <w:pPr>
        <w:spacing w:before="120" w:after="120" w:line="240" w:lineRule="auto"/>
        <w:jc w:val="center"/>
        <w:rPr>
          <w:rFonts w:ascii="Times New Roman" w:eastAsiaTheme="minorEastAsia" w:hAnsi="Times New Roman" w:cs="Times New Roman"/>
          <w:sz w:val="24"/>
          <w:szCs w:val="24"/>
          <w:lang w:val="en-US"/>
        </w:rPr>
      </w:pPr>
      <m:oMath>
        <m:limUpp>
          <m:limUppPr>
            <m:ctrlPr>
              <w:rPr>
                <w:rFonts w:ascii="Cambria Math" w:eastAsiaTheme="minorEastAsia" w:hAnsi="Cambria Math" w:cs="Times New Roman"/>
                <w:i/>
                <w:sz w:val="24"/>
                <w:szCs w:val="24"/>
              </w:rPr>
            </m:ctrlPr>
          </m:limUppPr>
          <m:e>
            <m:groupChr>
              <m:groupChrPr>
                <m:chr m:val="⏞"/>
                <m:pos m:val="top"/>
                <m:vertJc m:val="bot"/>
                <m:ctrlPr>
                  <w:rPr>
                    <w:rFonts w:ascii="Cambria Math" w:eastAsiaTheme="minorEastAsia" w:hAnsi="Cambria Math" w:cs="Times New Roman"/>
                    <w:i/>
                    <w:sz w:val="24"/>
                    <w:szCs w:val="24"/>
                  </w:rPr>
                </m:ctrlPr>
              </m:groupCh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e>
            </m:groupChr>
          </m:e>
          <m:lim>
            <m:r>
              <w:rPr>
                <w:rFonts w:ascii="Cambria Math" w:eastAsiaTheme="minorEastAsia" w:hAnsi="Cambria Math" w:cs="Times New Roman"/>
                <w:sz w:val="24"/>
                <w:szCs w:val="24"/>
                <w:lang w:val="en-US"/>
              </w:rPr>
              <m:t>=0</m:t>
            </m:r>
          </m:lim>
        </m:limUp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&lt;0</m:t>
        </m:r>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(9)</w:t>
      </w:r>
    </w:p>
    <w:p w:rsidR="0016587C" w:rsidRPr="0016587C" w:rsidRDefault="0016587C" w:rsidP="00EC5680">
      <w:pPr>
        <w:spacing w:before="120" w:after="120" w:line="240" w:lineRule="auto"/>
        <w:ind w:firstLine="850"/>
        <w:jc w:val="both"/>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Thus, an increase in income due to the BFP would result in a pure income effect, which would lead to an increase in the consumption of all normal goods. Assuming that leisure is a normal good, an increase in the consumption of leisure would imply a lower net supply of labor, which constitutes the ‘laziness effect’, as the BFP benefits result in a decrease in hours worked.</w:t>
      </w:r>
    </w:p>
    <w:p w:rsidR="0016587C" w:rsidRPr="0016587C" w:rsidRDefault="0016587C" w:rsidP="0016587C">
      <w:pPr>
        <w:spacing w:before="120" w:after="120" w:line="240" w:lineRule="auto"/>
        <w:ind w:firstLine="850"/>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3.2. </w:t>
      </w:r>
      <w:r w:rsidRPr="0016587C">
        <w:rPr>
          <w:rFonts w:ascii="Times New Roman" w:eastAsiaTheme="minorEastAsia" w:hAnsi="Times New Roman" w:cs="Times New Roman"/>
          <w:sz w:val="24"/>
          <w:szCs w:val="24"/>
          <w:u w:val="single"/>
          <w:lang w:val="en-US"/>
        </w:rPr>
        <w:t>The Impact of Child Labor Reduction on the Labor of other Family Members</w:t>
      </w:r>
    </w:p>
    <w:p w:rsidR="0016587C" w:rsidRPr="0016587C" w:rsidRDefault="0016587C" w:rsidP="00F14831">
      <w:pPr>
        <w:spacing w:before="120" w:after="120" w:line="240" w:lineRule="auto"/>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The previous analysis </w:t>
      </w:r>
      <w:proofErr w:type="gramStart"/>
      <w:r w:rsidRPr="0016587C">
        <w:rPr>
          <w:rFonts w:ascii="Times New Roman" w:hAnsi="Times New Roman" w:cs="Times New Roman"/>
          <w:sz w:val="24"/>
          <w:szCs w:val="24"/>
          <w:lang w:val="en-US"/>
        </w:rPr>
        <w:t>was based</w:t>
      </w:r>
      <w:proofErr w:type="gramEnd"/>
      <w:r w:rsidRPr="0016587C">
        <w:rPr>
          <w:rFonts w:ascii="Times New Roman" w:hAnsi="Times New Roman" w:cs="Times New Roman"/>
          <w:sz w:val="24"/>
          <w:szCs w:val="24"/>
          <w:lang w:val="en-US"/>
        </w:rPr>
        <w:t xml:space="preserve"> on a simplified formulation of the case where income is increased due to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i/>
          <w:sz w:val="24"/>
          <w:szCs w:val="24"/>
          <w:lang w:val="en-US"/>
        </w:rPr>
        <w:t xml:space="preserve"> </w:t>
      </w:r>
      <w:r w:rsidRPr="0016587C">
        <w:rPr>
          <w:rFonts w:ascii="Times New Roman" w:hAnsi="Times New Roman" w:cs="Times New Roman"/>
          <w:sz w:val="24"/>
          <w:szCs w:val="24"/>
          <w:lang w:val="en-US"/>
        </w:rPr>
        <w:t xml:space="preserve">benefits, keeping other variables constant and without considering the requirements that the program imposes on the participants. One of these requirements is that the children must go to school, reaching a minimum attendance of 85% of classes. In those families where some of the children worked to help with the family budget, the reduction of their labor could result in the increase of the amount of labor supplied by some of the adults </w:t>
      </w:r>
      <w:proofErr w:type="gramStart"/>
      <w:r w:rsidRPr="0016587C">
        <w:rPr>
          <w:rFonts w:ascii="Times New Roman" w:hAnsi="Times New Roman" w:cs="Times New Roman"/>
          <w:sz w:val="24"/>
          <w:szCs w:val="24"/>
          <w:lang w:val="en-US"/>
        </w:rPr>
        <w:t>so as to</w:t>
      </w:r>
      <w:proofErr w:type="gramEnd"/>
      <w:r w:rsidRPr="0016587C">
        <w:rPr>
          <w:rFonts w:ascii="Times New Roman" w:hAnsi="Times New Roman" w:cs="Times New Roman"/>
          <w:sz w:val="24"/>
          <w:szCs w:val="24"/>
          <w:lang w:val="en-US"/>
        </w:rPr>
        <w:t xml:space="preserve"> avoid a decrease in the family’s income. If the children helped the parents directly in their productive activities, the elimination of this help in order to attend classes implies that the adults have to work more hours just to achieve the same total amount of labor.</w:t>
      </w:r>
    </w:p>
    <w:p w:rsidR="0016587C" w:rsidRPr="0016587C" w:rsidRDefault="0016587C" w:rsidP="00F14831">
      <w:pPr>
        <w:spacing w:before="120" w:after="120" w:line="240" w:lineRule="auto"/>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In the first case, where the adults’ labor supply would increase due to income considerations, income </w:t>
      </w:r>
      <w:proofErr w:type="gramStart"/>
      <w:r w:rsidRPr="0016587C">
        <w:rPr>
          <w:rFonts w:ascii="Times New Roman" w:hAnsi="Times New Roman" w:cs="Times New Roman"/>
          <w:sz w:val="24"/>
          <w:szCs w:val="24"/>
          <w:lang w:val="en-US"/>
        </w:rPr>
        <w:t>would be expressed</w:t>
      </w:r>
      <w:proofErr w:type="gramEnd"/>
      <w:r w:rsidRPr="0016587C">
        <w:rPr>
          <w:rFonts w:ascii="Times New Roman" w:hAnsi="Times New Roman" w:cs="Times New Roman"/>
          <w:sz w:val="24"/>
          <w:szCs w:val="24"/>
          <w:lang w:val="en-US"/>
        </w:rPr>
        <w:t xml:space="preserve"> as follows:</w:t>
      </w:r>
    </w:p>
    <w:p w:rsidR="0016587C" w:rsidRPr="0016587C" w:rsidRDefault="00C32AD7" w:rsidP="00F14831">
      <w:pPr>
        <w:spacing w:before="120" w:after="120" w:line="24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lang w:val="en-US"/>
          </w:rPr>
          <m:t>)</m:t>
        </m:r>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(10)</w:t>
      </w:r>
    </w:p>
    <w:p w:rsidR="0016587C" w:rsidRPr="0016587C" w:rsidRDefault="0016587C" w:rsidP="00F14831">
      <w:pPr>
        <w:spacing w:before="120" w:after="120" w:line="240" w:lineRule="auto"/>
        <w:jc w:val="both"/>
        <w:rPr>
          <w:rFonts w:ascii="Times New Roman" w:eastAsiaTheme="minorEastAsia" w:hAnsi="Times New Roman" w:cs="Times New Roman"/>
          <w:sz w:val="24"/>
          <w:szCs w:val="24"/>
          <w:lang w:val="en-US"/>
        </w:rPr>
      </w:pPr>
      <w:proofErr w:type="gramStart"/>
      <w:r w:rsidRPr="0016587C">
        <w:rPr>
          <w:rFonts w:ascii="Times New Roman" w:eastAsiaTheme="minorEastAsia" w:hAnsi="Times New Roman" w:cs="Times New Roman"/>
          <w:sz w:val="24"/>
          <w:szCs w:val="24"/>
          <w:lang w:val="en-US"/>
        </w:rPr>
        <w:t>where</w:t>
      </w:r>
      <w:proofErr w:type="gramEnd"/>
      <w:r w:rsidRPr="0016587C">
        <w:rPr>
          <w:rFonts w:ascii="Times New Roman" w:eastAsiaTheme="minorEastAsia" w:hAnsi="Times New Roman" w:cs="Times New Roman"/>
          <w:sz w:val="24"/>
          <w:szCs w:val="24"/>
          <w:lang w:val="en-US"/>
        </w:rPr>
        <w:t xml:space="preserve"> the </w:t>
      </w:r>
      <w:r w:rsidRPr="0016587C">
        <w:rPr>
          <w:rFonts w:ascii="Times New Roman" w:eastAsiaTheme="minorEastAsia" w:hAnsi="Times New Roman" w:cs="Times New Roman"/>
          <w:i/>
          <w:sz w:val="24"/>
          <w:szCs w:val="24"/>
          <w:lang w:val="en-US"/>
        </w:rPr>
        <w:t>c</w:t>
      </w:r>
      <w:r w:rsidRPr="0016587C">
        <w:rPr>
          <w:rFonts w:ascii="Times New Roman" w:eastAsiaTheme="minorEastAsia" w:hAnsi="Times New Roman" w:cs="Times New Roman"/>
          <w:sz w:val="24"/>
          <w:szCs w:val="24"/>
          <w:lang w:val="en-US"/>
        </w:rPr>
        <w:t xml:space="preserve"> subscript indicates the child’s wage and time endowment. In this case the child’s endowment depends on whether the family receives the </w:t>
      </w:r>
      <w:proofErr w:type="spellStart"/>
      <w:r w:rsidRPr="0016587C">
        <w:rPr>
          <w:rFonts w:ascii="Times New Roman" w:eastAsiaTheme="minorEastAsia" w:hAnsi="Times New Roman" w:cs="Times New Roman"/>
          <w:i/>
          <w:sz w:val="24"/>
          <w:szCs w:val="24"/>
          <w:lang w:val="en-US"/>
        </w:rPr>
        <w:t>Bolsa</w:t>
      </w:r>
      <w:proofErr w:type="spellEnd"/>
      <w:r w:rsidRPr="0016587C">
        <w:rPr>
          <w:rFonts w:ascii="Times New Roman" w:eastAsiaTheme="minorEastAsia" w:hAnsi="Times New Roman" w:cs="Times New Roman"/>
          <w:i/>
          <w:sz w:val="24"/>
          <w:szCs w:val="24"/>
          <w:lang w:val="en-US"/>
        </w:rPr>
        <w:t xml:space="preserve"> </w:t>
      </w:r>
      <w:proofErr w:type="spellStart"/>
      <w:r w:rsidRPr="0016587C">
        <w:rPr>
          <w:rFonts w:ascii="Times New Roman" w:eastAsiaTheme="minorEastAsia" w:hAnsi="Times New Roman" w:cs="Times New Roman"/>
          <w:i/>
          <w:sz w:val="24"/>
          <w:szCs w:val="24"/>
          <w:lang w:val="en-US"/>
        </w:rPr>
        <w:t>Familia</w:t>
      </w:r>
      <w:proofErr w:type="spellEnd"/>
      <w:r w:rsidRPr="0016587C">
        <w:rPr>
          <w:rFonts w:ascii="Times New Roman" w:eastAsiaTheme="minorEastAsia" w:hAnsi="Times New Roman" w:cs="Times New Roman"/>
          <w:sz w:val="24"/>
          <w:szCs w:val="24"/>
          <w:lang w:val="en-US"/>
        </w:rPr>
        <w:t xml:space="preserve"> benefit, so </w:t>
      </w:r>
      <w:proofErr w:type="gramStart"/>
      <w:r w:rsidRPr="0016587C">
        <w:rPr>
          <w:rFonts w:ascii="Times New Roman" w:eastAsiaTheme="minorEastAsia" w:hAnsi="Times New Roman" w:cs="Times New Roman"/>
          <w:sz w:val="24"/>
          <w:szCs w:val="24"/>
          <w:lang w:val="en-US"/>
        </w:rPr>
        <w:t xml:space="preserve">that </w:t>
      </w:r>
      <w:proofErr w:type="gramEnd"/>
      <m:oMath>
        <m:f>
          <m:fPr>
            <m:type m:val="skw"/>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&lt;0</m:t>
        </m:r>
      </m:oMath>
      <w:r w:rsidRPr="0016587C">
        <w:rPr>
          <w:rFonts w:ascii="Times New Roman" w:eastAsiaTheme="minorEastAsia" w:hAnsi="Times New Roman" w:cs="Times New Roman"/>
          <w:sz w:val="24"/>
          <w:szCs w:val="24"/>
          <w:lang w:val="en-US"/>
        </w:rPr>
        <w:t xml:space="preserve">. Thus, for a family that receives those benefits total income </w:t>
      </w:r>
      <w:proofErr w:type="gramStart"/>
      <w:r w:rsidRPr="0016587C">
        <w:rPr>
          <w:rFonts w:ascii="Times New Roman" w:eastAsiaTheme="minorEastAsia" w:hAnsi="Times New Roman" w:cs="Times New Roman"/>
          <w:sz w:val="24"/>
          <w:szCs w:val="24"/>
          <w:lang w:val="en-US"/>
        </w:rPr>
        <w:t>would be affected</w:t>
      </w:r>
      <w:proofErr w:type="gramEnd"/>
      <w:r w:rsidRPr="0016587C">
        <w:rPr>
          <w:rFonts w:ascii="Times New Roman" w:eastAsiaTheme="minorEastAsia" w:hAnsi="Times New Roman" w:cs="Times New Roman"/>
          <w:sz w:val="24"/>
          <w:szCs w:val="24"/>
          <w:lang w:val="en-US"/>
        </w:rPr>
        <w:t xml:space="preserve"> as follows:</w:t>
      </w:r>
    </w:p>
    <w:p w:rsidR="0016587C" w:rsidRPr="0016587C" w:rsidRDefault="00C32AD7" w:rsidP="00F14831">
      <w:pPr>
        <w:spacing w:before="120" w:after="120" w:line="240" w:lineRule="auto"/>
        <w:jc w:val="center"/>
        <w:rPr>
          <w:rFonts w:ascii="Times New Roman" w:eastAsiaTheme="minorEastAsia" w:hAnsi="Times New Roman" w:cs="Times New Roman"/>
          <w:sz w:val="24"/>
          <w:szCs w:val="24"/>
          <w:lang w:val="en-US"/>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r>
          <w:rPr>
            <w:rFonts w:ascii="Cambria Math" w:hAnsi="Cambria Math" w:cs="Times New Roman"/>
            <w:sz w:val="24"/>
            <w:szCs w:val="24"/>
            <w:lang w:val="en-US"/>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(11)</w:t>
      </w:r>
    </w:p>
    <w:p w:rsidR="0016587C" w:rsidRPr="0016587C" w:rsidRDefault="0016587C" w:rsidP="00F14831">
      <w:pPr>
        <w:spacing w:before="120" w:after="120" w:line="240" w:lineRule="auto"/>
        <w:jc w:val="center"/>
        <w:rPr>
          <w:rFonts w:ascii="Times New Roman" w:hAnsi="Times New Roman" w:cs="Times New Roman"/>
          <w:sz w:val="24"/>
          <w:szCs w:val="24"/>
          <w:lang w:val="en-US"/>
        </w:rPr>
      </w:pPr>
      <m:oMath>
        <m:r>
          <m:rPr>
            <m:sty m:val="p"/>
          </m:rPr>
          <w:rPr>
            <w:rFonts w:ascii="Cambria Math" w:hAnsi="Cambria Math" w:cs="Times New Roman"/>
            <w:sz w:val="24"/>
            <w:szCs w:val="24"/>
            <w:lang w:val="en-US"/>
          </w:rPr>
          <m:t>If</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d>
        <m:r>
          <w:rPr>
            <w:rFonts w:ascii="Cambria Math" w:hAnsi="Cambria Math" w:cs="Times New Roman"/>
            <w:sz w:val="24"/>
            <w:szCs w:val="24"/>
            <w:lang w:val="en-US"/>
          </w:rPr>
          <m:t xml:space="preserve">&gt;1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r>
          <w:rPr>
            <w:rFonts w:ascii="Cambria Math" w:hAnsi="Cambria Math" w:cs="Times New Roman"/>
            <w:sz w:val="24"/>
            <w:szCs w:val="24"/>
            <w:lang w:val="en-US"/>
          </w:rPr>
          <m:t xml:space="preserve">&lt;0 </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&lt;0</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r>
          <w:rPr>
            <w:rFonts w:ascii="Cambria Math" w:eastAsiaTheme="minorEastAsia" w:hAnsi="Cambria Math" w:cs="Times New Roman"/>
            <w:sz w:val="24"/>
            <w:szCs w:val="24"/>
            <w:lang w:val="en-US"/>
          </w:rPr>
          <m:t>&gt;0</m:t>
        </m:r>
      </m:oMath>
      <w:r w:rsidRPr="0016587C">
        <w:rPr>
          <w:rFonts w:ascii="Times New Roman" w:eastAsiaTheme="minorEastAsia" w:hAnsi="Times New Roman" w:cs="Times New Roman"/>
          <w:sz w:val="24"/>
          <w:szCs w:val="24"/>
          <w:lang w:val="en-US"/>
        </w:rPr>
        <w:tab/>
        <w:t>(12)</w:t>
      </w:r>
    </w:p>
    <w:p w:rsidR="0016587C" w:rsidRPr="0016587C" w:rsidRDefault="0016587C" w:rsidP="00F14831">
      <w:pPr>
        <w:spacing w:before="120" w:after="120" w:line="240" w:lineRule="auto"/>
        <w:ind w:firstLine="85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Thus, the effect of the reduction of child labor may lead to an increase in the supply of labor of some of the adults in the family. In this </w:t>
      </w:r>
      <w:proofErr w:type="gramStart"/>
      <w:r w:rsidRPr="0016587C">
        <w:rPr>
          <w:rFonts w:ascii="Times New Roman" w:hAnsi="Times New Roman" w:cs="Times New Roman"/>
          <w:sz w:val="24"/>
          <w:szCs w:val="24"/>
          <w:lang w:val="en-US"/>
        </w:rPr>
        <w:t>case</w:t>
      </w:r>
      <w:proofErr w:type="gramEnd"/>
      <w:r w:rsidRPr="0016587C">
        <w:rPr>
          <w:rFonts w:ascii="Times New Roman" w:hAnsi="Times New Roman" w:cs="Times New Roman"/>
          <w:sz w:val="24"/>
          <w:szCs w:val="24"/>
          <w:lang w:val="en-US"/>
        </w:rPr>
        <w:t xml:space="preserve"> the pure income effect would be inverted, as the transfer benefits would lead the adults to work more hours.</w:t>
      </w:r>
    </w:p>
    <w:p w:rsidR="0016587C" w:rsidRPr="0016587C" w:rsidRDefault="0016587C" w:rsidP="0016587C">
      <w:pPr>
        <w:spacing w:before="120" w:after="120" w:line="240" w:lineRule="auto"/>
        <w:ind w:firstLine="850"/>
        <w:rPr>
          <w:rFonts w:ascii="Times New Roman" w:hAnsi="Times New Roman" w:cs="Times New Roman"/>
          <w:sz w:val="24"/>
          <w:szCs w:val="24"/>
          <w:u w:val="single"/>
          <w:lang w:val="en-US"/>
        </w:rPr>
      </w:pPr>
      <w:r w:rsidRPr="0016587C">
        <w:rPr>
          <w:rFonts w:ascii="Times New Roman" w:hAnsi="Times New Roman" w:cs="Times New Roman"/>
          <w:sz w:val="24"/>
          <w:szCs w:val="24"/>
          <w:lang w:val="en-US"/>
        </w:rPr>
        <w:t xml:space="preserve">3.3. </w:t>
      </w:r>
      <w:r w:rsidRPr="0016587C">
        <w:rPr>
          <w:rFonts w:ascii="Times New Roman" w:hAnsi="Times New Roman" w:cs="Times New Roman"/>
          <w:sz w:val="24"/>
          <w:szCs w:val="24"/>
          <w:u w:val="single"/>
          <w:lang w:val="en-US"/>
        </w:rPr>
        <w:t>The Effect on the Opportunity Cost of Leisure</w:t>
      </w:r>
    </w:p>
    <w:p w:rsidR="0016587C" w:rsidRPr="0016587C" w:rsidRDefault="0016587C" w:rsidP="00F14831">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Another requirement of the program is that the participants must not surpass a given income </w:t>
      </w:r>
      <w:proofErr w:type="gramStart"/>
      <w:r w:rsidRPr="0016587C">
        <w:rPr>
          <w:rFonts w:ascii="Times New Roman" w:hAnsi="Times New Roman" w:cs="Times New Roman"/>
          <w:sz w:val="24"/>
          <w:szCs w:val="24"/>
          <w:lang w:val="en-US"/>
        </w:rPr>
        <w:t xml:space="preserve">ceiling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sidRPr="0016587C">
        <w:rPr>
          <w:rFonts w:ascii="Times New Roman" w:hAnsi="Times New Roman" w:cs="Times New Roman"/>
          <w:sz w:val="24"/>
          <w:szCs w:val="24"/>
          <w:lang w:val="en-US"/>
        </w:rPr>
        <w:t>. In order to assess the impact of this restriction on the family’s labor supply decisions, consider the following criteria for taking part in the program:</w:t>
      </w:r>
    </w:p>
    <w:p w:rsidR="0016587C" w:rsidRPr="0016587C" w:rsidRDefault="00C32AD7" w:rsidP="0016587C">
      <w:pPr>
        <w:spacing w:before="120" w:after="120" w:line="240" w:lineRule="auto"/>
        <w:ind w:firstLine="2977"/>
        <w:rPr>
          <w:rFonts w:ascii="Times New Roman" w:eastAsiaTheme="minorEastAsia" w:hAnsi="Times New Roman" w:cs="Times New Roman"/>
          <w:sz w:val="24"/>
          <w:szCs w:val="24"/>
          <w:lang w:val="en-US"/>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lang w:val="en-US"/>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lang w:val="en-US"/>
                  </w:rPr>
                  <m:t xml:space="preserve">        </m:t>
                </m:r>
              </m:e>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lang w:val="en-US"/>
                  </w:rPr>
                  <m:t>&lt;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lang w:val="en-US"/>
                  </w:rPr>
                  <m:t>+</m:t>
                </m:r>
                <m:r>
                  <w:rPr>
                    <w:rFonts w:ascii="Cambria Math" w:hAnsi="Cambria Math" w:cs="Times New Roman"/>
                    <w:sz w:val="24"/>
                    <w:szCs w:val="24"/>
                  </w:rPr>
                  <m:t>T</m:t>
                </m:r>
              </m:e>
            </m:eqArr>
          </m:e>
        </m:d>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(13)</w:t>
      </w:r>
    </w:p>
    <w:p w:rsidR="0016587C" w:rsidRPr="0016587C" w:rsidRDefault="0016587C" w:rsidP="00F14831">
      <w:pPr>
        <w:spacing w:before="120" w:after="120" w:line="240" w:lineRule="auto"/>
        <w:jc w:val="both"/>
        <w:rPr>
          <w:rFonts w:ascii="Times New Roman" w:eastAsiaTheme="minorEastAsia" w:hAnsi="Times New Roman" w:cs="Times New Roman"/>
          <w:sz w:val="24"/>
          <w:szCs w:val="24"/>
          <w:lang w:val="en-US"/>
        </w:rPr>
      </w:pPr>
      <w:proofErr w:type="gramStart"/>
      <w:r w:rsidRPr="0016587C">
        <w:rPr>
          <w:rFonts w:ascii="Times New Roman" w:hAnsi="Times New Roman" w:cs="Times New Roman"/>
          <w:sz w:val="24"/>
          <w:szCs w:val="24"/>
          <w:lang w:val="en-US"/>
        </w:rPr>
        <w:t>where</w:t>
      </w:r>
      <w:proofErr w:type="gramEnd"/>
      <w:r w:rsidRPr="0016587C">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16587C">
        <w:rPr>
          <w:rFonts w:ascii="Times New Roman" w:eastAsiaTheme="minorEastAsia" w:hAnsi="Times New Roman" w:cs="Times New Roman"/>
          <w:sz w:val="24"/>
          <w:szCs w:val="24"/>
          <w:lang w:val="en-US"/>
        </w:rPr>
        <w:t xml:space="preserve"> is income that is not derived from work, from the </w:t>
      </w:r>
      <w:proofErr w:type="spellStart"/>
      <w:r w:rsidRPr="0016587C">
        <w:rPr>
          <w:rFonts w:ascii="Times New Roman" w:eastAsiaTheme="minorEastAsia" w:hAnsi="Times New Roman" w:cs="Times New Roman"/>
          <w:i/>
          <w:sz w:val="24"/>
          <w:szCs w:val="24"/>
          <w:lang w:val="en-US"/>
        </w:rPr>
        <w:t>Bolsa</w:t>
      </w:r>
      <w:proofErr w:type="spellEnd"/>
      <w:r w:rsidRPr="0016587C">
        <w:rPr>
          <w:rFonts w:ascii="Times New Roman" w:eastAsiaTheme="minorEastAsia" w:hAnsi="Times New Roman" w:cs="Times New Roman"/>
          <w:i/>
          <w:sz w:val="24"/>
          <w:szCs w:val="24"/>
          <w:lang w:val="en-US"/>
        </w:rPr>
        <w:t xml:space="preserve"> </w:t>
      </w:r>
      <w:proofErr w:type="spellStart"/>
      <w:r w:rsidRPr="0016587C">
        <w:rPr>
          <w:rFonts w:ascii="Times New Roman" w:eastAsiaTheme="minorEastAsia" w:hAnsi="Times New Roman" w:cs="Times New Roman"/>
          <w:i/>
          <w:sz w:val="24"/>
          <w:szCs w:val="24"/>
          <w:lang w:val="en-US"/>
        </w:rPr>
        <w:t>Familia</w:t>
      </w:r>
      <w:proofErr w:type="spellEnd"/>
      <w:r w:rsidRPr="0016587C">
        <w:rPr>
          <w:rFonts w:ascii="Times New Roman" w:eastAsiaTheme="minorEastAsia" w:hAnsi="Times New Roman" w:cs="Times New Roman"/>
          <w:sz w:val="24"/>
          <w:szCs w:val="24"/>
          <w:lang w:val="en-US"/>
        </w:rPr>
        <w:t xml:space="preserve"> or from capital, such as help from friends or acquaintances; and </w:t>
      </w:r>
      <m:oMath>
        <m:r>
          <w:rPr>
            <w:rFonts w:ascii="Cambria Math" w:hAnsi="Cambria Math" w:cs="Times New Roman"/>
            <w:sz w:val="24"/>
            <w:szCs w:val="24"/>
          </w:rPr>
          <m:t>T</m:t>
        </m:r>
      </m:oMath>
      <w:r w:rsidRPr="0016587C">
        <w:rPr>
          <w:rFonts w:ascii="Times New Roman" w:eastAsiaTheme="minorEastAsia" w:hAnsi="Times New Roman" w:cs="Times New Roman"/>
          <w:sz w:val="24"/>
          <w:szCs w:val="24"/>
          <w:lang w:val="en-US"/>
        </w:rPr>
        <w:t xml:space="preserve"> is the BFP benefit.</w:t>
      </w:r>
    </w:p>
    <w:p w:rsidR="00F14831" w:rsidRDefault="0016587C" w:rsidP="00F14831">
      <w:pPr>
        <w:spacing w:before="120" w:after="120" w:line="240" w:lineRule="auto"/>
        <w:ind w:firstLine="850"/>
        <w:jc w:val="both"/>
        <w:rPr>
          <w:rFonts w:ascii="Times New Roman" w:eastAsiaTheme="minorEastAsia" w:hAnsi="Times New Roman" w:cs="Times New Roman"/>
          <w:sz w:val="24"/>
          <w:szCs w:val="24"/>
          <w:lang w:val="en-US"/>
        </w:rPr>
      </w:pPr>
      <w:r w:rsidRPr="0016587C">
        <w:rPr>
          <w:rFonts w:ascii="Times New Roman" w:hAnsi="Times New Roman" w:cs="Times New Roman"/>
          <w:sz w:val="24"/>
          <w:szCs w:val="24"/>
          <w:lang w:val="en-US"/>
        </w:rPr>
        <w:t>In the case where an increase in the amount of work does not cause a switch from [1] to [2]</w:t>
      </w:r>
      <w:proofErr w:type="gramStart"/>
      <w:r w:rsidRPr="0016587C">
        <w:rPr>
          <w:rFonts w:ascii="Times New Roman" w:hAnsi="Times New Roman" w:cs="Times New Roman"/>
          <w:sz w:val="24"/>
          <w:szCs w:val="24"/>
          <w:lang w:val="en-US"/>
        </w:rPr>
        <w:t xml:space="preserve">, </w:t>
      </w:r>
      <w:proofErr w:type="gramEnd"/>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lang w:val="en-US"/>
          </w:rPr>
          <m:t>=0</m:t>
        </m:r>
      </m:oMath>
      <w:r w:rsidRPr="0016587C">
        <w:rPr>
          <w:rFonts w:ascii="Times New Roman" w:eastAsiaTheme="minorEastAsia" w:hAnsi="Times New Roman" w:cs="Times New Roman"/>
          <w:sz w:val="24"/>
          <w:szCs w:val="24"/>
          <w:lang w:val="en-US"/>
        </w:rPr>
        <w:t>. However, when an increase in labor supplied does cause a switch, then:</w:t>
      </w:r>
    </w:p>
    <w:p w:rsidR="0016587C" w:rsidRPr="0016587C" w:rsidRDefault="00C32AD7" w:rsidP="00F14831">
      <w:pPr>
        <w:spacing w:before="120" w:after="120" w:line="240" w:lineRule="auto"/>
        <w:ind w:firstLine="850"/>
        <w:jc w:val="center"/>
        <w:rPr>
          <w:rFonts w:ascii="Times New Roman" w:eastAsiaTheme="minorEastAsia" w:hAnsi="Times New Roman" w:cs="Times New Roman"/>
          <w:sz w:val="24"/>
          <w:szCs w:val="24"/>
          <w:lang w:val="en-US"/>
        </w:rPr>
      </w:pP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lang w:val="en-US"/>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lang w:val="en-US"/>
          </w:rPr>
          <m:t>&lt;0</m:t>
        </m:r>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(14)</w:t>
      </w:r>
    </w:p>
    <w:p w:rsidR="0016587C" w:rsidRPr="0016587C" w:rsidRDefault="0016587C" w:rsidP="00F14831">
      <w:pPr>
        <w:spacing w:before="120" w:after="120" w:line="240" w:lineRule="auto"/>
        <w:ind w:firstLine="850"/>
        <w:jc w:val="both"/>
        <w:rPr>
          <w:rFonts w:ascii="Times New Roman" w:hAnsi="Times New Roman" w:cs="Times New Roman"/>
          <w:sz w:val="24"/>
          <w:szCs w:val="24"/>
          <w:lang w:val="en-US"/>
        </w:rPr>
      </w:pPr>
      <w:r w:rsidRPr="0016587C">
        <w:rPr>
          <w:rFonts w:ascii="Times New Roman" w:eastAsiaTheme="minorEastAsia" w:hAnsi="Times New Roman" w:cs="Times New Roman"/>
          <w:sz w:val="24"/>
          <w:szCs w:val="24"/>
          <w:lang w:val="en-US"/>
        </w:rPr>
        <w:t xml:space="preserve">This equation shows that the relationship between the net hours worked and the increase in transfers caused by the </w:t>
      </w:r>
      <w:proofErr w:type="spellStart"/>
      <w:r w:rsidRPr="0016587C">
        <w:rPr>
          <w:rFonts w:ascii="Times New Roman" w:eastAsiaTheme="minorEastAsia" w:hAnsi="Times New Roman" w:cs="Times New Roman"/>
          <w:i/>
          <w:sz w:val="24"/>
          <w:szCs w:val="24"/>
          <w:lang w:val="en-US"/>
        </w:rPr>
        <w:t>Bolsa</w:t>
      </w:r>
      <w:proofErr w:type="spellEnd"/>
      <w:r w:rsidRPr="0016587C">
        <w:rPr>
          <w:rFonts w:ascii="Times New Roman" w:eastAsiaTheme="minorEastAsia" w:hAnsi="Times New Roman" w:cs="Times New Roman"/>
          <w:i/>
          <w:sz w:val="24"/>
          <w:szCs w:val="24"/>
          <w:lang w:val="en-US"/>
        </w:rPr>
        <w:t xml:space="preserve"> </w:t>
      </w:r>
      <w:proofErr w:type="spellStart"/>
      <w:r w:rsidRPr="0016587C">
        <w:rPr>
          <w:rFonts w:ascii="Times New Roman" w:eastAsiaTheme="minorEastAsia" w:hAnsi="Times New Roman" w:cs="Times New Roman"/>
          <w:i/>
          <w:sz w:val="24"/>
          <w:szCs w:val="24"/>
          <w:lang w:val="en-US"/>
        </w:rPr>
        <w:t>Familia</w:t>
      </w:r>
      <w:proofErr w:type="spellEnd"/>
      <w:r w:rsidRPr="0016587C">
        <w:rPr>
          <w:rFonts w:ascii="Times New Roman" w:eastAsiaTheme="minorEastAsia" w:hAnsi="Times New Roman" w:cs="Times New Roman"/>
          <w:sz w:val="24"/>
          <w:szCs w:val="24"/>
          <w:lang w:val="en-US"/>
        </w:rPr>
        <w:t xml:space="preserve"> benefit is negative. The question is thus, what would a beneficiary do when faced with the choice of how many hours to work? In order to analyze this question we first assume </w:t>
      </w:r>
      <w:r w:rsidRPr="0016587C">
        <w:rPr>
          <w:rFonts w:ascii="Times New Roman" w:eastAsiaTheme="minorEastAsia" w:hAnsi="Times New Roman" w:cs="Times New Roman"/>
          <w:sz w:val="24"/>
          <w:szCs w:val="24"/>
          <w:lang w:val="en-US"/>
        </w:rPr>
        <w:lastRenderedPageBreak/>
        <w:t xml:space="preserve">that the length of the </w:t>
      </w:r>
      <w:proofErr w:type="gramStart"/>
      <w:r w:rsidRPr="0016587C">
        <w:rPr>
          <w:rFonts w:ascii="Times New Roman" w:eastAsiaTheme="minorEastAsia" w:hAnsi="Times New Roman" w:cs="Times New Roman"/>
          <w:sz w:val="24"/>
          <w:szCs w:val="24"/>
          <w:lang w:val="en-US"/>
        </w:rPr>
        <w:t>work day</w:t>
      </w:r>
      <w:proofErr w:type="gramEnd"/>
      <w:r w:rsidRPr="0016587C">
        <w:rPr>
          <w:rFonts w:ascii="Times New Roman" w:eastAsiaTheme="minorEastAsia" w:hAnsi="Times New Roman" w:cs="Times New Roman"/>
          <w:sz w:val="24"/>
          <w:szCs w:val="24"/>
          <w:lang w:val="en-US"/>
        </w:rPr>
        <w:t xml:space="preserve"> is fixed, as if the worker could not choose how many hours to work, only whether or not to work. In this situation either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oMath>
      <w:r w:rsidRPr="0016587C">
        <w:rPr>
          <w:rFonts w:ascii="Times New Roman" w:eastAsiaTheme="minorEastAsia" w:hAnsi="Times New Roman" w:cs="Times New Roman"/>
          <w:sz w:val="24"/>
          <w:szCs w:val="24"/>
          <w:lang w:val="en-US"/>
        </w:rPr>
        <w:t xml:space="preserve"> or</w:t>
      </w: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=0</m:t>
        </m:r>
      </m:oMath>
      <w:r w:rsidRPr="0016587C">
        <w:rPr>
          <w:rFonts w:ascii="Times New Roman" w:eastAsiaTheme="minorEastAsia" w:hAnsi="Times New Roman" w:cs="Times New Roman"/>
          <w:sz w:val="24"/>
          <w:szCs w:val="24"/>
          <w:lang w:val="en-US"/>
        </w:rPr>
        <w:t>, so that:</w:t>
      </w:r>
    </w:p>
    <w:p w:rsidR="0016587C" w:rsidRPr="0016587C" w:rsidRDefault="00C32AD7" w:rsidP="00F14831">
      <w:pPr>
        <w:spacing w:before="120" w:after="120" w:line="240" w:lineRule="auto"/>
        <w:jc w:val="center"/>
        <w:rPr>
          <w:rFonts w:ascii="Times New Roman" w:eastAsiaTheme="minorEastAsia" w:hAnsi="Times New Roman" w:cs="Times New Roman"/>
          <w:sz w:val="24"/>
          <w:szCs w:val="24"/>
          <w:lang w:val="en-US"/>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if   </m:t>
                </m:r>
                <m:r>
                  <w:rPr>
                    <w:rFonts w:ascii="Cambria Math" w:hAnsi="Cambria Math" w:cs="Times New Roman"/>
                    <w:sz w:val="24"/>
                    <w:szCs w:val="24"/>
                  </w:rPr>
                  <m:t>T</m:t>
                </m:r>
                <m:r>
                  <w:rPr>
                    <w:rFonts w:ascii="Cambria Math" w:hAnsi="Cambria Math" w:cs="Times New Roman"/>
                    <w:sz w:val="24"/>
                    <w:szCs w:val="24"/>
                    <w:lang w:val="en-US"/>
                  </w:rPr>
                  <m:t>+</m:t>
                </m:r>
                <m:r>
                  <w:rPr>
                    <w:rFonts w:ascii="Cambria Math" w:hAnsi="Cambria Math" w:cs="Times New Roman"/>
                    <w:sz w:val="24"/>
                    <w:szCs w:val="24"/>
                  </w:rPr>
                  <m:t>A</m:t>
                </m:r>
                <m:r>
                  <w:rPr>
                    <w:rFonts w:ascii="Cambria Math" w:hAnsi="Cambria Math" w:cs="Times New Roman"/>
                    <w:sz w:val="24"/>
                    <w:szCs w:val="24"/>
                    <w:lang w:val="en-US"/>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r>
                  <w:rPr>
                    <w:rFonts w:ascii="Cambria Math" w:hAnsi="Cambria Math" w:cs="Times New Roman"/>
                    <w:sz w:val="24"/>
                    <w:szCs w:val="24"/>
                    <w:lang w:val="en-US"/>
                  </w:rPr>
                  <m:t>+</m:t>
                </m:r>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lang w:val="en-US"/>
                  </w:rPr>
                  <m:t xml:space="preserve">=0          </m:t>
                </m:r>
              </m:e>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if   </m:t>
                </m:r>
                <m:r>
                  <w:rPr>
                    <w:rFonts w:ascii="Cambria Math" w:hAnsi="Cambria Math" w:cs="Times New Roman"/>
                    <w:sz w:val="24"/>
                    <w:szCs w:val="24"/>
                  </w:rPr>
                  <m:t>T</m:t>
                </m:r>
                <m:r>
                  <w:rPr>
                    <w:rFonts w:ascii="Cambria Math" w:hAnsi="Cambria Math" w:cs="Times New Roman"/>
                    <w:sz w:val="24"/>
                    <w:szCs w:val="24"/>
                    <w:lang w:val="en-US"/>
                  </w:rPr>
                  <m:t>+</m:t>
                </m:r>
                <m:r>
                  <w:rPr>
                    <w:rFonts w:ascii="Cambria Math" w:hAnsi="Cambria Math" w:cs="Times New Roman"/>
                    <w:sz w:val="24"/>
                    <w:szCs w:val="24"/>
                  </w:rPr>
                  <m:t>A</m:t>
                </m:r>
                <m:r>
                  <w:rPr>
                    <w:rFonts w:ascii="Cambria Math" w:hAnsi="Cambria Math" w:cs="Times New Roman"/>
                    <w:sz w:val="24"/>
                    <w:szCs w:val="24"/>
                    <w:lang w:val="en-US"/>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r>
                  <w:rPr>
                    <w:rFonts w:ascii="Cambria Math" w:hAnsi="Cambria Math" w:cs="Times New Roman"/>
                    <w:sz w:val="24"/>
                    <w:szCs w:val="24"/>
                    <w:lang w:val="en-US"/>
                  </w:rPr>
                  <m:t>+</m:t>
                </m:r>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r>
                  <w:rPr>
                    <w:rFonts w:ascii="Cambria Math" w:eastAsiaTheme="minorEastAsia" w:hAnsi="Cambria Math" w:cs="Times New Roman"/>
                    <w:sz w:val="24"/>
                    <w:szCs w:val="24"/>
                    <w:lang w:val="en-US"/>
                  </w:rPr>
                  <m:t xml:space="preserve">          </m:t>
                </m:r>
              </m:e>
            </m:eqAr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if   </m:t>
                </m:r>
                <m:r>
                  <w:rPr>
                    <w:rFonts w:ascii="Cambria Math" w:hAnsi="Cambria Math" w:cs="Times New Roman"/>
                    <w:sz w:val="24"/>
                    <w:szCs w:val="24"/>
                  </w:rPr>
                  <m:t>T</m:t>
                </m:r>
                <m:r>
                  <w:rPr>
                    <w:rFonts w:ascii="Cambria Math" w:hAnsi="Cambria Math" w:cs="Times New Roman"/>
                    <w:sz w:val="24"/>
                    <w:szCs w:val="24"/>
                    <w:lang w:val="en-US"/>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lang w:val="en-US"/>
                  </w:rPr>
                  <m:t xml:space="preserve">=0 </m:t>
                </m:r>
              </m:e>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if </m:t>
                </m:r>
                <m:r>
                  <w:rPr>
                    <w:rFonts w:ascii="Cambria Math" w:hAnsi="Cambria Math" w:cs="Times New Roman"/>
                    <w:sz w:val="24"/>
                    <w:szCs w:val="24"/>
                  </w:rPr>
                  <m:t>T</m:t>
                </m:r>
                <m:r>
                  <w:rPr>
                    <w:rFonts w:ascii="Cambria Math" w:hAnsi="Cambria Math" w:cs="Times New Roman"/>
                    <w:sz w:val="24"/>
                    <w:szCs w:val="24"/>
                    <w:lang w:val="en-US"/>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L</m:t>
                    </m:r>
                  </m:e>
                </m:acc>
                <m:r>
                  <w:rPr>
                    <w:rFonts w:ascii="Cambria Math" w:eastAsiaTheme="minorEastAsia" w:hAnsi="Cambria Math" w:cs="Times New Roman"/>
                    <w:sz w:val="24"/>
                    <w:szCs w:val="24"/>
                    <w:lang w:val="en-US"/>
                  </w:rPr>
                  <m:t xml:space="preserve"> </m:t>
                </m:r>
              </m:e>
            </m:eqArr>
          </m:e>
        </m:d>
      </m:oMath>
      <w:r w:rsidR="0016587C" w:rsidRPr="0016587C">
        <w:rPr>
          <w:rFonts w:ascii="Times New Roman" w:eastAsiaTheme="minorEastAsia" w:hAnsi="Times New Roman" w:cs="Times New Roman"/>
          <w:sz w:val="24"/>
          <w:szCs w:val="24"/>
          <w:lang w:val="en-US"/>
        </w:rPr>
        <w:tab/>
        <w:t>(15)</w:t>
      </w:r>
    </w:p>
    <w:p w:rsidR="0016587C" w:rsidRPr="0016587C" w:rsidRDefault="0016587C" w:rsidP="00F14831">
      <w:pPr>
        <w:spacing w:before="120" w:after="120" w:line="240" w:lineRule="auto"/>
        <w:ind w:firstLine="850"/>
        <w:jc w:val="both"/>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We can see that the individual has the choice between not working yet receiving the BFP benefit, and working yet not receiving the benefit. For </w:t>
      </w:r>
      <w:proofErr w:type="gramStart"/>
      <w:r w:rsidRPr="0016587C">
        <w:rPr>
          <w:rFonts w:ascii="Times New Roman" w:eastAsiaTheme="minorEastAsia" w:hAnsi="Times New Roman" w:cs="Times New Roman"/>
          <w:sz w:val="24"/>
          <w:szCs w:val="24"/>
          <w:lang w:val="en-US"/>
        </w:rPr>
        <w:t>not-working</w:t>
      </w:r>
      <w:proofErr w:type="gramEnd"/>
      <w:r w:rsidRPr="0016587C">
        <w:rPr>
          <w:rFonts w:ascii="Times New Roman" w:eastAsiaTheme="minorEastAsia" w:hAnsi="Times New Roman" w:cs="Times New Roman"/>
          <w:sz w:val="24"/>
          <w:szCs w:val="24"/>
          <w:lang w:val="en-US"/>
        </w:rPr>
        <w:t xml:space="preserve"> to be preferable the size of the benefit must be bigger than the family’s total wages. </w:t>
      </w:r>
      <w:proofErr w:type="gramStart"/>
      <w:r w:rsidRPr="0016587C">
        <w:rPr>
          <w:rFonts w:ascii="Times New Roman" w:eastAsiaTheme="minorEastAsia" w:hAnsi="Times New Roman" w:cs="Times New Roman"/>
          <w:sz w:val="24"/>
          <w:szCs w:val="24"/>
          <w:lang w:val="en-US"/>
        </w:rPr>
        <w:t>But</w:t>
      </w:r>
      <w:proofErr w:type="gramEnd"/>
      <w:r w:rsidRPr="0016587C">
        <w:rPr>
          <w:rFonts w:ascii="Times New Roman" w:eastAsiaTheme="minorEastAsia" w:hAnsi="Times New Roman" w:cs="Times New Roman"/>
          <w:sz w:val="24"/>
          <w:szCs w:val="24"/>
          <w:lang w:val="en-US"/>
        </w:rPr>
        <w:t xml:space="preserve"> since the size of the </w:t>
      </w:r>
      <w:proofErr w:type="spellStart"/>
      <w:r w:rsidRPr="0016587C">
        <w:rPr>
          <w:rFonts w:ascii="Times New Roman" w:eastAsiaTheme="minorEastAsia" w:hAnsi="Times New Roman" w:cs="Times New Roman"/>
          <w:i/>
          <w:sz w:val="24"/>
          <w:szCs w:val="24"/>
          <w:lang w:val="en-US"/>
        </w:rPr>
        <w:t>Bolsa</w:t>
      </w:r>
      <w:proofErr w:type="spellEnd"/>
      <w:r w:rsidRPr="0016587C">
        <w:rPr>
          <w:rFonts w:ascii="Times New Roman" w:eastAsiaTheme="minorEastAsia" w:hAnsi="Times New Roman" w:cs="Times New Roman"/>
          <w:i/>
          <w:sz w:val="24"/>
          <w:szCs w:val="24"/>
          <w:lang w:val="en-US"/>
        </w:rPr>
        <w:t xml:space="preserve"> </w:t>
      </w:r>
      <w:proofErr w:type="spellStart"/>
      <w:r w:rsidRPr="0016587C">
        <w:rPr>
          <w:rFonts w:ascii="Times New Roman" w:eastAsiaTheme="minorEastAsia" w:hAnsi="Times New Roman" w:cs="Times New Roman"/>
          <w:i/>
          <w:sz w:val="24"/>
          <w:szCs w:val="24"/>
          <w:lang w:val="en-US"/>
        </w:rPr>
        <w:t>Familia</w:t>
      </w:r>
      <w:proofErr w:type="spellEnd"/>
      <w:r w:rsidRPr="0016587C">
        <w:rPr>
          <w:rFonts w:ascii="Times New Roman" w:eastAsiaTheme="minorEastAsia" w:hAnsi="Times New Roman" w:cs="Times New Roman"/>
          <w:sz w:val="24"/>
          <w:szCs w:val="24"/>
          <w:lang w:val="en-US"/>
        </w:rPr>
        <w:t xml:space="preserve"> benefit is relatively small, this effect on the supply of labor, though negative, is not very large.</w:t>
      </w:r>
    </w:p>
    <w:p w:rsidR="0016587C" w:rsidRPr="0016587C" w:rsidRDefault="0016587C" w:rsidP="00F14831">
      <w:pPr>
        <w:spacing w:before="120" w:after="120" w:line="240" w:lineRule="auto"/>
        <w:ind w:firstLine="850"/>
        <w:jc w:val="both"/>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From what has been shown thus </w:t>
      </w:r>
      <w:proofErr w:type="gramStart"/>
      <w:r w:rsidRPr="0016587C">
        <w:rPr>
          <w:rFonts w:ascii="Times New Roman" w:eastAsiaTheme="minorEastAsia" w:hAnsi="Times New Roman" w:cs="Times New Roman"/>
          <w:sz w:val="24"/>
          <w:szCs w:val="24"/>
          <w:lang w:val="en-US"/>
        </w:rPr>
        <w:t>far</w:t>
      </w:r>
      <w:proofErr w:type="gramEnd"/>
      <w:r w:rsidRPr="0016587C">
        <w:rPr>
          <w:rFonts w:ascii="Times New Roman" w:eastAsiaTheme="minorEastAsia" w:hAnsi="Times New Roman" w:cs="Times New Roman"/>
          <w:sz w:val="24"/>
          <w:szCs w:val="24"/>
          <w:lang w:val="en-US"/>
        </w:rPr>
        <w:t xml:space="preserve"> the effect of the </w:t>
      </w:r>
      <w:proofErr w:type="spellStart"/>
      <w:r w:rsidRPr="0016587C">
        <w:rPr>
          <w:rFonts w:ascii="Times New Roman" w:eastAsiaTheme="minorEastAsia" w:hAnsi="Times New Roman" w:cs="Times New Roman"/>
          <w:i/>
          <w:sz w:val="24"/>
          <w:szCs w:val="24"/>
          <w:lang w:val="en-US"/>
        </w:rPr>
        <w:t>Bolsa</w:t>
      </w:r>
      <w:proofErr w:type="spellEnd"/>
      <w:r w:rsidRPr="0016587C">
        <w:rPr>
          <w:rFonts w:ascii="Times New Roman" w:eastAsiaTheme="minorEastAsia" w:hAnsi="Times New Roman" w:cs="Times New Roman"/>
          <w:i/>
          <w:sz w:val="24"/>
          <w:szCs w:val="24"/>
          <w:lang w:val="en-US"/>
        </w:rPr>
        <w:t xml:space="preserve"> </w:t>
      </w:r>
      <w:proofErr w:type="spellStart"/>
      <w:r w:rsidRPr="0016587C">
        <w:rPr>
          <w:rFonts w:ascii="Times New Roman" w:eastAsiaTheme="minorEastAsia" w:hAnsi="Times New Roman" w:cs="Times New Roman"/>
          <w:i/>
          <w:sz w:val="24"/>
          <w:szCs w:val="24"/>
          <w:lang w:val="en-US"/>
        </w:rPr>
        <w:t>Familia</w:t>
      </w:r>
      <w:proofErr w:type="spellEnd"/>
      <w:r w:rsidRPr="0016587C">
        <w:rPr>
          <w:rFonts w:ascii="Times New Roman" w:eastAsiaTheme="minorEastAsia" w:hAnsi="Times New Roman" w:cs="Times New Roman"/>
          <w:i/>
          <w:sz w:val="24"/>
          <w:szCs w:val="24"/>
          <w:lang w:val="en-US"/>
        </w:rPr>
        <w:t xml:space="preserve"> </w:t>
      </w:r>
      <w:r w:rsidRPr="0016587C">
        <w:rPr>
          <w:rFonts w:ascii="Times New Roman" w:eastAsiaTheme="minorEastAsia" w:hAnsi="Times New Roman" w:cs="Times New Roman"/>
          <w:sz w:val="24"/>
          <w:szCs w:val="24"/>
          <w:lang w:val="en-US"/>
        </w:rPr>
        <w:t>benefits on the amount of labor supplied by a household can be either negative (through the pure income effect and the opportunity cost effect) or positive through the impact on reduced child labor. Most of the literature has not found a `laziness effect` associated with the BFP, suggesting that the positive impact seems to predominate. In the next section we allow for the possibility of the household switching to work outside of formal markets as a means to circumvent the program`s maximum income restriction.</w:t>
      </w:r>
    </w:p>
    <w:p w:rsidR="0016587C" w:rsidRPr="0016587C" w:rsidRDefault="0016587C" w:rsidP="00F14831">
      <w:pPr>
        <w:spacing w:before="120" w:after="120" w:line="240" w:lineRule="auto"/>
        <w:jc w:val="both"/>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 xml:space="preserve">3.4. </w:t>
      </w:r>
      <w:r w:rsidRPr="0016587C">
        <w:rPr>
          <w:rFonts w:ascii="Times New Roman" w:eastAsiaTheme="minorEastAsia" w:hAnsi="Times New Roman" w:cs="Times New Roman"/>
          <w:sz w:val="24"/>
          <w:szCs w:val="24"/>
          <w:u w:val="single"/>
          <w:lang w:val="en-US"/>
        </w:rPr>
        <w:t>The Effect on the Opportunity Cost of Labor in the Presence of Informal Labor Markets</w:t>
      </w:r>
    </w:p>
    <w:p w:rsidR="0016587C" w:rsidRPr="0016587C" w:rsidRDefault="0016587C" w:rsidP="00F14831">
      <w:pPr>
        <w:spacing w:before="120" w:after="120" w:line="240" w:lineRule="auto"/>
        <w:jc w:val="both"/>
        <w:rPr>
          <w:rFonts w:ascii="Times New Roman" w:eastAsiaTheme="minorEastAsia" w:hAnsi="Times New Roman" w:cs="Times New Roman"/>
          <w:sz w:val="24"/>
          <w:szCs w:val="24"/>
          <w:lang w:val="en-US"/>
        </w:rPr>
      </w:pPr>
      <w:r w:rsidRPr="0016587C">
        <w:rPr>
          <w:rFonts w:ascii="Times New Roman" w:eastAsiaTheme="minorEastAsia" w:hAnsi="Times New Roman" w:cs="Times New Roman"/>
          <w:sz w:val="24"/>
          <w:szCs w:val="24"/>
          <w:lang w:val="en-US"/>
        </w:rPr>
        <w:tab/>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NF</m:t>
            </m:r>
          </m:sub>
        </m:sSub>
      </m:oMath>
      <w:r w:rsidRPr="0016587C">
        <w:rPr>
          <w:rFonts w:ascii="Times New Roman" w:eastAsiaTheme="minorEastAsia" w:hAnsi="Times New Roman" w:cs="Times New Roman"/>
          <w:sz w:val="24"/>
          <w:szCs w:val="24"/>
          <w:lang w:val="en-US"/>
        </w:rPr>
        <w:t xml:space="preserve"> be the wage rate in the informal labor market,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oMath>
      <w:r w:rsidRPr="0016587C">
        <w:rPr>
          <w:rFonts w:ascii="Times New Roman" w:eastAsiaTheme="minorEastAsia" w:hAnsi="Times New Roman" w:cs="Times New Roman"/>
          <w:sz w:val="24"/>
          <w:szCs w:val="24"/>
          <w:lang w:val="en-US"/>
        </w:rPr>
        <w:t xml:space="preserve"> the wage rate in the formal labor market,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NF</m:t>
            </m:r>
          </m:sup>
        </m:sSubSup>
      </m:oMath>
      <w:r w:rsidRPr="0016587C">
        <w:rPr>
          <w:rFonts w:ascii="Times New Roman" w:eastAsiaTheme="minorEastAsia" w:hAnsi="Times New Roman" w:cs="Times New Roman"/>
          <w:sz w:val="24"/>
          <w:szCs w:val="24"/>
          <w:lang w:val="en-US"/>
        </w:rPr>
        <w:t xml:space="preserve">the supply of informal labor, and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F</m:t>
            </m:r>
          </m:sup>
        </m:sSubSup>
      </m:oMath>
      <w:r w:rsidRPr="0016587C">
        <w:rPr>
          <w:rFonts w:ascii="Times New Roman" w:eastAsiaTheme="minorEastAsia" w:hAnsi="Times New Roman" w:cs="Times New Roman"/>
          <w:sz w:val="24"/>
          <w:szCs w:val="24"/>
          <w:lang w:val="en-US"/>
        </w:rPr>
        <w:t xml:space="preserve"> the supply of formal labor. Assume that the size of the </w:t>
      </w:r>
      <w:proofErr w:type="gramStart"/>
      <w:r w:rsidRPr="0016587C">
        <w:rPr>
          <w:rFonts w:ascii="Times New Roman" w:eastAsiaTheme="minorEastAsia" w:hAnsi="Times New Roman" w:cs="Times New Roman"/>
          <w:sz w:val="24"/>
          <w:szCs w:val="24"/>
          <w:lang w:val="en-US"/>
        </w:rPr>
        <w:t>work load</w:t>
      </w:r>
      <w:proofErr w:type="gramEnd"/>
      <w:r w:rsidRPr="0016587C">
        <w:rPr>
          <w:rFonts w:ascii="Times New Roman" w:eastAsiaTheme="minorEastAsia" w:hAnsi="Times New Roman" w:cs="Times New Roman"/>
          <w:sz w:val="24"/>
          <w:szCs w:val="24"/>
          <w:lang w:val="en-US"/>
        </w:rPr>
        <w:t xml:space="preserve"> in the formal market is fixed but is totally flexible in the informal markets. Under these circumstances:</w:t>
      </w:r>
    </w:p>
    <w:p w:rsidR="0016587C" w:rsidRPr="0016587C" w:rsidRDefault="00C32AD7" w:rsidP="00F14831">
      <w:pPr>
        <w:spacing w:before="120" w:after="120" w:line="240" w:lineRule="auto"/>
        <w:jc w:val="center"/>
        <w:rPr>
          <w:rFonts w:ascii="Times New Roman" w:hAnsi="Times New Roman" w:cs="Times New Roman"/>
          <w:sz w:val="24"/>
          <w:szCs w:val="24"/>
          <w:lang w:val="en-US"/>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if   </m:t>
                </m:r>
                <m:r>
                  <w:rPr>
                    <w:rFonts w:ascii="Cambria Math" w:hAnsi="Cambria Math" w:cs="Times New Roman"/>
                    <w:sz w:val="24"/>
                    <w:szCs w:val="24"/>
                  </w:rPr>
                  <m:t>T</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NF</m:t>
                        </m:r>
                      </m:e>
                      <m:sub>
                        <m:r>
                          <w:rPr>
                            <w:rFonts w:ascii="Cambria Math" w:hAnsi="Cambria Math" w:cs="Times New Roman"/>
                            <w:sz w:val="24"/>
                            <w:szCs w:val="24"/>
                          </w:rPr>
                          <m:t>i</m:t>
                        </m:r>
                      </m:sub>
                    </m:sSub>
                  </m:sub>
                </m:sSub>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NF</m:t>
                    </m:r>
                  </m:sup>
                </m:sSubSup>
                <m:r>
                  <w:rPr>
                    <w:rFonts w:ascii="Cambria Math" w:hAnsi="Cambria Math" w:cs="Times New Roman"/>
                    <w:sz w:val="24"/>
                    <w:szCs w:val="24"/>
                    <w:lang w:val="en-US"/>
                  </w:rPr>
                  <m:t>&gt;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ub>
                </m:sSub>
                <m:acc>
                  <m:accPr>
                    <m:chr m:val="̅"/>
                    <m:ctrlPr>
                      <w:rPr>
                        <w:rFonts w:ascii="Cambria Math" w:hAnsi="Cambria Math" w:cs="Times New Roman"/>
                        <w:i/>
                        <w:sz w:val="24"/>
                        <w:szCs w:val="24"/>
                      </w:rPr>
                    </m:ctrlPr>
                  </m:accPr>
                  <m:e>
                    <m:r>
                      <w:rPr>
                        <w:rFonts w:ascii="Cambria Math" w:hAnsi="Cambria Math" w:cs="Times New Roman"/>
                        <w:sz w:val="24"/>
                        <w:szCs w:val="24"/>
                      </w:rPr>
                      <m:t>L</m:t>
                    </m:r>
                  </m:e>
                </m:ac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F</m:t>
                    </m:r>
                  </m:sup>
                </m:sSubSup>
                <m:r>
                  <w:rPr>
                    <w:rFonts w:ascii="Cambria Math" w:hAnsi="Cambria Math" w:cs="Times New Roman"/>
                    <w:sz w:val="24"/>
                    <w:szCs w:val="24"/>
                    <w:lang w:val="en-US"/>
                  </w:rPr>
                  <m:t xml:space="preserve">=0 </m:t>
                </m:r>
              </m:e>
              <m:e>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if   </m:t>
                </m:r>
                <m:r>
                  <w:rPr>
                    <w:rFonts w:ascii="Cambria Math" w:hAnsi="Cambria Math" w:cs="Times New Roman"/>
                    <w:sz w:val="24"/>
                    <w:szCs w:val="24"/>
                  </w:rPr>
                  <m:t>T</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NF</m:t>
                        </m:r>
                      </m:e>
                      <m:sub>
                        <m:r>
                          <w:rPr>
                            <w:rFonts w:ascii="Cambria Math" w:hAnsi="Cambria Math" w:cs="Times New Roman"/>
                            <w:sz w:val="24"/>
                            <w:szCs w:val="24"/>
                          </w:rPr>
                          <m:t>i</m:t>
                        </m:r>
                      </m:sub>
                    </m:sSub>
                  </m:sub>
                </m:sSub>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NF</m:t>
                    </m:r>
                  </m:sup>
                </m:sSubSup>
                <m:r>
                  <w:rPr>
                    <w:rFonts w:ascii="Cambria Math" w:hAnsi="Cambria Math" w:cs="Times New Roman"/>
                    <w:sz w:val="24"/>
                    <w:szCs w:val="24"/>
                    <w:lang w:val="en-US"/>
                  </w:rPr>
                  <m:t>&lt;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ub>
                </m:sSub>
                <m:acc>
                  <m:accPr>
                    <m:chr m:val="̅"/>
                    <m:ctrlPr>
                      <w:rPr>
                        <w:rFonts w:ascii="Cambria Math" w:hAnsi="Cambria Math" w:cs="Times New Roman"/>
                        <w:i/>
                        <w:sz w:val="24"/>
                        <w:szCs w:val="24"/>
                      </w:rPr>
                    </m:ctrlPr>
                  </m:accPr>
                  <m:e>
                    <m:r>
                      <w:rPr>
                        <w:rFonts w:ascii="Cambria Math" w:hAnsi="Cambria Math" w:cs="Times New Roman"/>
                        <w:sz w:val="24"/>
                        <w:szCs w:val="24"/>
                      </w:rPr>
                      <m:t>L</m:t>
                    </m:r>
                  </m:e>
                </m:ac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F</m:t>
                    </m:r>
                  </m:sup>
                </m:sSubSup>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L</m:t>
                    </m:r>
                  </m:e>
                </m:acc>
              </m:e>
            </m:eqArr>
          </m:e>
        </m:d>
      </m:oMath>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r>
      <w:r w:rsidR="0016587C" w:rsidRPr="0016587C">
        <w:rPr>
          <w:rFonts w:ascii="Times New Roman" w:eastAsiaTheme="minorEastAsia" w:hAnsi="Times New Roman" w:cs="Times New Roman"/>
          <w:sz w:val="24"/>
          <w:szCs w:val="24"/>
          <w:lang w:val="en-US"/>
        </w:rPr>
        <w:tab/>
        <w:t>(16)</w:t>
      </w:r>
    </w:p>
    <w:p w:rsidR="0016587C" w:rsidRPr="0016587C" w:rsidRDefault="0016587C" w:rsidP="00F14831">
      <w:pPr>
        <w:spacing w:before="120" w:after="120" w:line="240" w:lineRule="auto"/>
        <w:ind w:firstLine="85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In the first </w:t>
      </w:r>
      <w:proofErr w:type="gramStart"/>
      <w:r w:rsidRPr="0016587C">
        <w:rPr>
          <w:rFonts w:ascii="Times New Roman" w:hAnsi="Times New Roman" w:cs="Times New Roman"/>
          <w:sz w:val="24"/>
          <w:szCs w:val="24"/>
          <w:lang w:val="en-US"/>
        </w:rPr>
        <w:t>case</w:t>
      </w:r>
      <w:proofErr w:type="gramEnd"/>
      <w:r w:rsidRPr="0016587C">
        <w:rPr>
          <w:rFonts w:ascii="Times New Roman" w:hAnsi="Times New Roman" w:cs="Times New Roman"/>
          <w:sz w:val="24"/>
          <w:szCs w:val="24"/>
          <w:lang w:val="en-US"/>
        </w:rPr>
        <w:t xml:space="preserve"> the worker receives a higher income working only in the informal market and keeping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sz w:val="24"/>
          <w:szCs w:val="24"/>
          <w:lang w:val="en-US"/>
        </w:rPr>
        <w:t xml:space="preserve"> benefits than giving up those benefits to retain a formal job. Although the informal sector job provides less social security and other formal benefits, it is easier to remain undetected by the program administrators. In the second </w:t>
      </w:r>
      <w:proofErr w:type="gramStart"/>
      <w:r w:rsidRPr="0016587C">
        <w:rPr>
          <w:rFonts w:ascii="Times New Roman" w:hAnsi="Times New Roman" w:cs="Times New Roman"/>
          <w:sz w:val="24"/>
          <w:szCs w:val="24"/>
          <w:lang w:val="en-US"/>
        </w:rPr>
        <w:t>case</w:t>
      </w:r>
      <w:proofErr w:type="gramEnd"/>
      <w:r w:rsidRPr="0016587C">
        <w:rPr>
          <w:rFonts w:ascii="Times New Roman" w:hAnsi="Times New Roman" w:cs="Times New Roman"/>
          <w:sz w:val="24"/>
          <w:szCs w:val="24"/>
          <w:lang w:val="en-US"/>
        </w:rPr>
        <w:t xml:space="preserve"> the formal sector job provides a sufficiently high income to compensate the loss of the BFP transfers. </w:t>
      </w:r>
      <w:proofErr w:type="gramStart"/>
      <w:r w:rsidRPr="0016587C">
        <w:rPr>
          <w:rFonts w:ascii="Times New Roman" w:hAnsi="Times New Roman" w:cs="Times New Roman"/>
          <w:sz w:val="24"/>
          <w:szCs w:val="24"/>
          <w:lang w:val="en-US"/>
        </w:rPr>
        <w:t>Thus</w:t>
      </w:r>
      <w:proofErr w:type="gramEnd"/>
      <w:r w:rsidRPr="0016587C">
        <w:rPr>
          <w:rFonts w:ascii="Times New Roman" w:hAnsi="Times New Roman" w:cs="Times New Roman"/>
          <w:sz w:val="24"/>
          <w:szCs w:val="24"/>
          <w:lang w:val="en-US"/>
        </w:rPr>
        <w:t xml:space="preserve"> analysis shows that there can be circumstances where though the program does provide incentives for increased labor supply by households, the incentive can be stronger for informal work. Given that there are several reasons why informality may be undesirable from a personal and a policy perspective, this effect, if detected empirically, may indicate a negative impact in what has been an otherwise successful program.</w:t>
      </w:r>
    </w:p>
    <w:p w:rsidR="0016587C" w:rsidRPr="0016587C" w:rsidRDefault="0016587C" w:rsidP="0016587C">
      <w:pPr>
        <w:spacing w:before="120" w:after="120" w:line="240" w:lineRule="auto"/>
        <w:ind w:firstLine="850"/>
        <w:rPr>
          <w:rFonts w:ascii="Times New Roman" w:hAnsi="Times New Roman" w:cs="Times New Roman"/>
          <w:sz w:val="24"/>
          <w:szCs w:val="24"/>
          <w:lang w:val="en-US"/>
        </w:rPr>
      </w:pPr>
      <w:r w:rsidRPr="0016587C">
        <w:rPr>
          <w:rFonts w:ascii="Times New Roman" w:hAnsi="Times New Roman" w:cs="Times New Roman"/>
          <w:b/>
          <w:sz w:val="24"/>
          <w:szCs w:val="24"/>
          <w:lang w:val="en-US"/>
        </w:rPr>
        <w:t xml:space="preserve">4. </w:t>
      </w:r>
      <w:proofErr w:type="spellStart"/>
      <w:r w:rsidRPr="0016587C">
        <w:rPr>
          <w:rFonts w:ascii="Times New Roman" w:hAnsi="Times New Roman" w:cs="Times New Roman"/>
          <w:b/>
          <w:sz w:val="24"/>
          <w:szCs w:val="24"/>
          <w:lang w:val="en-US"/>
        </w:rPr>
        <w:t>Probit</w:t>
      </w:r>
      <w:proofErr w:type="spellEnd"/>
      <w:r w:rsidRPr="0016587C">
        <w:rPr>
          <w:rFonts w:ascii="Times New Roman" w:hAnsi="Times New Roman" w:cs="Times New Roman"/>
          <w:b/>
          <w:sz w:val="24"/>
          <w:szCs w:val="24"/>
          <w:lang w:val="en-US"/>
        </w:rPr>
        <w:t xml:space="preserve"> Results </w:t>
      </w:r>
    </w:p>
    <w:p w:rsidR="0016587C" w:rsidRPr="0016587C" w:rsidRDefault="0016587C" w:rsidP="00F14831">
      <w:pPr>
        <w:spacing w:before="120" w:after="120" w:line="240" w:lineRule="auto"/>
        <w:ind w:firstLine="850"/>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In this </w:t>
      </w:r>
      <w:proofErr w:type="gramStart"/>
      <w:r w:rsidRPr="0016587C">
        <w:rPr>
          <w:rFonts w:ascii="Times New Roman" w:hAnsi="Times New Roman" w:cs="Times New Roman"/>
          <w:sz w:val="24"/>
          <w:szCs w:val="24"/>
          <w:lang w:val="en-US"/>
        </w:rPr>
        <w:t>section</w:t>
      </w:r>
      <w:proofErr w:type="gramEnd"/>
      <w:r w:rsidRPr="0016587C">
        <w:rPr>
          <w:rFonts w:ascii="Times New Roman" w:hAnsi="Times New Roman" w:cs="Times New Roman"/>
          <w:sz w:val="24"/>
          <w:szCs w:val="24"/>
          <w:lang w:val="en-US"/>
        </w:rPr>
        <w:t xml:space="preserve"> we estimate whether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i/>
          <w:sz w:val="24"/>
          <w:szCs w:val="24"/>
          <w:lang w:val="en-US"/>
        </w:rPr>
        <w:t xml:space="preserve"> </w:t>
      </w:r>
      <w:r w:rsidRPr="0016587C">
        <w:rPr>
          <w:rFonts w:ascii="Times New Roman" w:hAnsi="Times New Roman" w:cs="Times New Roman"/>
          <w:sz w:val="24"/>
          <w:szCs w:val="24"/>
          <w:lang w:val="en-US"/>
        </w:rPr>
        <w:t xml:space="preserve">benefits induce informality. Our interest is to determine whether these benefits provide incentives, </w:t>
      </w:r>
      <w:r w:rsidRPr="0016587C">
        <w:rPr>
          <w:rFonts w:ascii="Times New Roman" w:hAnsi="Times New Roman" w:cs="Times New Roman"/>
          <w:i/>
          <w:sz w:val="24"/>
          <w:szCs w:val="24"/>
          <w:lang w:val="en-US"/>
        </w:rPr>
        <w:t>ceteris paribus,</w:t>
      </w:r>
      <w:r w:rsidRPr="0016587C">
        <w:rPr>
          <w:rFonts w:ascii="Times New Roman" w:hAnsi="Times New Roman" w:cs="Times New Roman"/>
          <w:sz w:val="24"/>
          <w:szCs w:val="24"/>
          <w:lang w:val="en-US"/>
        </w:rPr>
        <w:t xml:space="preserve"> for those that are economically active to tend towards informal rather than formal employment. The basic specification that </w:t>
      </w:r>
      <w:proofErr w:type="gramStart"/>
      <w:r w:rsidRPr="0016587C">
        <w:rPr>
          <w:rFonts w:ascii="Times New Roman" w:hAnsi="Times New Roman" w:cs="Times New Roman"/>
          <w:sz w:val="24"/>
          <w:szCs w:val="24"/>
          <w:lang w:val="en-US"/>
        </w:rPr>
        <w:t>will be used</w:t>
      </w:r>
      <w:proofErr w:type="gramEnd"/>
      <w:r w:rsidRPr="0016587C">
        <w:rPr>
          <w:rFonts w:ascii="Times New Roman" w:hAnsi="Times New Roman" w:cs="Times New Roman"/>
          <w:sz w:val="24"/>
          <w:szCs w:val="24"/>
          <w:lang w:val="en-US"/>
        </w:rPr>
        <w:t xml:space="preserve"> is as follows:</w:t>
      </w:r>
    </w:p>
    <w:p w:rsidR="0016587C" w:rsidRPr="0016587C" w:rsidRDefault="0016587C" w:rsidP="0016587C">
      <w:pPr>
        <w:spacing w:before="120" w:after="120" w:line="240" w:lineRule="auto"/>
        <w:contextualSpacing/>
        <w:rPr>
          <w:rFonts w:ascii="Times New Roman" w:eastAsiaTheme="minorEastAsia" w:hAnsi="Times New Roman" w:cs="Times New Roman"/>
          <w:sz w:val="24"/>
          <w:szCs w:val="24"/>
          <w:lang w:val="en-US"/>
        </w:rPr>
      </w:pPr>
      <m:oMath>
        <m:r>
          <m:rPr>
            <m:sty m:val="bi"/>
          </m:rPr>
          <w:rPr>
            <w:rFonts w:ascii="Cambria Math" w:eastAsiaTheme="minorEastAsia" w:hAnsi="Cambria Math" w:cs="Times New Roman"/>
            <w:sz w:val="24"/>
            <w:szCs w:val="24"/>
          </w:rPr>
          <m:t>Formal</m:t>
        </m:r>
        <m:r>
          <m:rPr>
            <m:sty m:val="bi"/>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education</m:t>
        </m:r>
        <m:r>
          <m:rPr>
            <m:sty m:val="p"/>
          </m:rPr>
          <w:rPr>
            <w:rStyle w:val="Refdenotaderodap"/>
            <w:rFonts w:ascii="Cambria Math" w:eastAsiaTheme="minorEastAsia" w:hAnsi="Cambria Math" w:cs="Times New Roman"/>
            <w:sz w:val="24"/>
            <w:szCs w:val="24"/>
            <w:lang w:val="en-US"/>
          </w:rPr>
          <w:footnoteReference w:id="7"/>
        </m:r>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experience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3</m:t>
            </m:r>
          </m:sub>
        </m:sSub>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experience</m:t>
            </m:r>
          </m:e>
          <m:sup>
            <m:r>
              <w:rPr>
                <w:rFonts w:ascii="Cambria Math" w:eastAsiaTheme="minorEastAsia" w:hAnsi="Cambria Math" w:cs="Times New Roman"/>
                <w:sz w:val="24"/>
                <w:szCs w:val="24"/>
                <w:lang w:val="en-US"/>
              </w:rPr>
              <m:t>2</m:t>
            </m:r>
          </m:sup>
        </m:sSup>
        <m:r>
          <m:rPr>
            <m:sty m:val="p"/>
          </m:rPr>
          <w:rPr>
            <w:rFonts w:ascii="Cambria Math" w:eastAsiaTheme="minorEastAsia" w:hAnsi="Cambria Math" w:cs="Times New Roman"/>
            <w:sz w:val="24"/>
            <w:szCs w:val="24"/>
            <w:lang w:val="en-US"/>
          </w:rPr>
          <m:t>+</m:t>
        </m:r>
      </m:oMath>
      <w:r w:rsidRPr="0016587C">
        <w:rPr>
          <w:rFonts w:ascii="Times New Roman" w:eastAsiaTheme="minorEastAsia" w:hAnsi="Times New Roman" w:cs="Times New Roman"/>
          <w:sz w:val="24"/>
          <w:szCs w:val="24"/>
          <w:lang w:val="en-US"/>
        </w:rPr>
        <w:tab/>
      </w:r>
      <w:r w:rsidRPr="0016587C">
        <w:rPr>
          <w:rFonts w:ascii="Times New Roman" w:eastAsiaTheme="minorEastAsia" w:hAnsi="Times New Roman" w:cs="Times New Roman"/>
          <w:sz w:val="24"/>
          <w:szCs w:val="24"/>
          <w:lang w:val="en-US"/>
        </w:rPr>
        <w:tab/>
        <w:t>(17)</w:t>
      </w:r>
    </w:p>
    <w:p w:rsidR="0016587C" w:rsidRPr="0016587C" w:rsidRDefault="00C32AD7" w:rsidP="0016587C">
      <w:pPr>
        <w:spacing w:before="120" w:after="120" w:line="240" w:lineRule="auto"/>
        <w:ind w:left="1987" w:firstLine="850"/>
        <w:contextualSpacing/>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4</m:t>
              </m:r>
            </m:sub>
          </m:sSub>
          <m:r>
            <m:rPr>
              <m:sty m:val="p"/>
            </m:rPr>
            <w:rPr>
              <w:rFonts w:ascii="Cambria Math" w:eastAsiaTheme="minorEastAsia" w:hAnsi="Cambria Math" w:cs="Times New Roman"/>
              <w:sz w:val="24"/>
              <w:szCs w:val="24"/>
              <w:lang w:val="en-US"/>
            </w:rPr>
            <m:t>(edu x exp)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5</m:t>
              </m:r>
            </m:sub>
          </m:sSub>
          <m:r>
            <m:rPr>
              <m:sty m:val="p"/>
            </m:rPr>
            <w:rPr>
              <w:rFonts w:ascii="Cambria Math" w:eastAsiaTheme="minorEastAsia" w:hAnsi="Cambria Math" w:cs="Times New Roman"/>
              <w:sz w:val="24"/>
              <w:szCs w:val="24"/>
              <w:lang w:val="en-US"/>
            </w:rPr>
            <m:t>white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6</m:t>
              </m:r>
            </m:sub>
          </m:sSub>
          <m:r>
            <m:rPr>
              <m:sty m:val="p"/>
            </m:rPr>
            <w:rPr>
              <w:rFonts w:ascii="Cambria Math" w:eastAsiaTheme="minorEastAsia" w:hAnsi="Cambria Math" w:cs="Times New Roman"/>
              <w:sz w:val="24"/>
              <w:szCs w:val="24"/>
              <w:lang w:val="en-US"/>
            </w:rPr>
            <m:t>BFP+</m:t>
          </m:r>
          <m:r>
            <w:rPr>
              <w:rFonts w:ascii="Cambria Math" w:eastAsiaTheme="minorEastAsia" w:hAnsi="Cambria Math" w:cs="Times New Roman"/>
              <w:sz w:val="24"/>
              <w:szCs w:val="24"/>
            </w:rPr>
            <m:t>βX</m:t>
          </m:r>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ε</m:t>
          </m:r>
        </m:oMath>
      </m:oMathPara>
    </w:p>
    <w:p w:rsidR="0016587C" w:rsidRPr="0016587C" w:rsidRDefault="0016587C" w:rsidP="00F14831">
      <w:pPr>
        <w:spacing w:before="120" w:after="120" w:line="240" w:lineRule="auto"/>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ab/>
        <w:t xml:space="preserve">The dependent variable is a discrete variable that equals one if the individual </w:t>
      </w:r>
      <w:proofErr w:type="gramStart"/>
      <w:r w:rsidRPr="0016587C">
        <w:rPr>
          <w:rFonts w:ascii="Times New Roman" w:hAnsi="Times New Roman" w:cs="Times New Roman"/>
          <w:sz w:val="24"/>
          <w:szCs w:val="24"/>
          <w:lang w:val="en-US"/>
        </w:rPr>
        <w:t>is formally employed</w:t>
      </w:r>
      <w:proofErr w:type="gramEnd"/>
      <w:r w:rsidRPr="0016587C">
        <w:rPr>
          <w:rFonts w:ascii="Times New Roman" w:hAnsi="Times New Roman" w:cs="Times New Roman"/>
          <w:sz w:val="24"/>
          <w:szCs w:val="24"/>
          <w:lang w:val="en-US"/>
        </w:rPr>
        <w:t xml:space="preserve"> and equals zero if he/she is informally employed. Education </w:t>
      </w:r>
      <w:proofErr w:type="gramStart"/>
      <w:r w:rsidRPr="0016587C">
        <w:rPr>
          <w:rFonts w:ascii="Times New Roman" w:hAnsi="Times New Roman" w:cs="Times New Roman"/>
          <w:sz w:val="24"/>
          <w:szCs w:val="24"/>
          <w:lang w:val="en-US"/>
        </w:rPr>
        <w:t>is measured</w:t>
      </w:r>
      <w:proofErr w:type="gramEnd"/>
      <w:r w:rsidRPr="0016587C">
        <w:rPr>
          <w:rFonts w:ascii="Times New Roman" w:hAnsi="Times New Roman" w:cs="Times New Roman"/>
          <w:sz w:val="24"/>
          <w:szCs w:val="24"/>
          <w:lang w:val="en-US"/>
        </w:rPr>
        <w:t xml:space="preserve"> as years of schooling; experience is measured as the difference between age and years of schooling etc. We allow for a separate effect of the interaction of education with experience as well as allowing experience to have a quadratic impact. A dummy is included to control for the impact of race (white versus others) and state dummies in </w:t>
      </w:r>
      <w:r w:rsidRPr="0016587C">
        <w:rPr>
          <w:rFonts w:ascii="Times New Roman" w:hAnsi="Times New Roman" w:cs="Times New Roman"/>
          <w:i/>
          <w:sz w:val="24"/>
          <w:szCs w:val="24"/>
          <w:lang w:val="en-US"/>
        </w:rPr>
        <w:t>X</w:t>
      </w:r>
      <w:r w:rsidRPr="0016587C">
        <w:rPr>
          <w:rFonts w:ascii="Times New Roman" w:hAnsi="Times New Roman" w:cs="Times New Roman"/>
          <w:sz w:val="24"/>
          <w:szCs w:val="24"/>
          <w:lang w:val="en-US"/>
        </w:rPr>
        <w:t xml:space="preserve"> control for fixed local effects. The variable of interest is </w:t>
      </w:r>
      <w:r w:rsidRPr="0016587C">
        <w:rPr>
          <w:rFonts w:ascii="Times New Roman" w:hAnsi="Times New Roman" w:cs="Times New Roman"/>
          <w:i/>
          <w:sz w:val="24"/>
          <w:szCs w:val="24"/>
          <w:lang w:val="en-US"/>
        </w:rPr>
        <w:t>BFP</w:t>
      </w:r>
      <w:r w:rsidRPr="0016587C">
        <w:rPr>
          <w:rFonts w:ascii="Times New Roman" w:hAnsi="Times New Roman" w:cs="Times New Roman"/>
          <w:sz w:val="24"/>
          <w:szCs w:val="24"/>
          <w:lang w:val="en-US"/>
        </w:rPr>
        <w:t xml:space="preserve">, a dummy </w:t>
      </w:r>
      <w:proofErr w:type="gramStart"/>
      <w:r w:rsidRPr="0016587C">
        <w:rPr>
          <w:rFonts w:ascii="Times New Roman" w:hAnsi="Times New Roman" w:cs="Times New Roman"/>
          <w:sz w:val="24"/>
          <w:szCs w:val="24"/>
          <w:lang w:val="en-US"/>
        </w:rPr>
        <w:t>which</w:t>
      </w:r>
      <w:proofErr w:type="gramEnd"/>
      <w:r w:rsidRPr="0016587C">
        <w:rPr>
          <w:rFonts w:ascii="Times New Roman" w:hAnsi="Times New Roman" w:cs="Times New Roman"/>
          <w:sz w:val="24"/>
          <w:szCs w:val="24"/>
          <w:lang w:val="en-US"/>
        </w:rPr>
        <w:t xml:space="preserve"> captures the impact of participating in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i/>
          <w:sz w:val="24"/>
          <w:szCs w:val="24"/>
          <w:lang w:val="en-US"/>
        </w:rPr>
        <w:t xml:space="preserve"> Program </w:t>
      </w:r>
      <w:r w:rsidRPr="0016587C">
        <w:rPr>
          <w:rFonts w:ascii="Times New Roman" w:hAnsi="Times New Roman" w:cs="Times New Roman"/>
          <w:sz w:val="24"/>
          <w:szCs w:val="24"/>
          <w:lang w:val="en-US"/>
        </w:rPr>
        <w:t xml:space="preserve">on the probability of being formally, as opposed to informally, employed. We present here the results for the third control group, which are those individuals that are not beneficiaries, live in a household where the per capita income is less than or equal to half the minimum monthly wage </w:t>
      </w:r>
      <w:r w:rsidRPr="0016587C">
        <w:rPr>
          <w:rFonts w:ascii="Times New Roman" w:hAnsi="Times New Roman" w:cs="Times New Roman"/>
          <w:sz w:val="24"/>
          <w:szCs w:val="24"/>
          <w:lang w:val="en-US"/>
        </w:rPr>
        <w:lastRenderedPageBreak/>
        <w:t xml:space="preserve">and have less than 5 years of education. The results using two other definitions for the control group </w:t>
      </w:r>
      <w:proofErr w:type="gramStart"/>
      <w:r w:rsidRPr="0016587C">
        <w:rPr>
          <w:rFonts w:ascii="Times New Roman" w:hAnsi="Times New Roman" w:cs="Times New Roman"/>
          <w:sz w:val="24"/>
          <w:szCs w:val="24"/>
          <w:lang w:val="en-US"/>
        </w:rPr>
        <w:t>are presented</w:t>
      </w:r>
      <w:proofErr w:type="gramEnd"/>
      <w:r w:rsidRPr="0016587C">
        <w:rPr>
          <w:rFonts w:ascii="Times New Roman" w:hAnsi="Times New Roman" w:cs="Times New Roman"/>
          <w:sz w:val="24"/>
          <w:szCs w:val="24"/>
          <w:lang w:val="en-US"/>
        </w:rPr>
        <w:t xml:space="preserve"> in Appendix 2. </w:t>
      </w:r>
      <w:proofErr w:type="gramStart"/>
      <w:r w:rsidRPr="0016587C">
        <w:rPr>
          <w:rFonts w:ascii="Times New Roman" w:hAnsi="Times New Roman" w:cs="Times New Roman"/>
          <w:sz w:val="24"/>
          <w:szCs w:val="24"/>
          <w:lang w:val="en-US"/>
        </w:rPr>
        <w:t>By and large</w:t>
      </w:r>
      <w:proofErr w:type="gramEnd"/>
      <w:r w:rsidRPr="0016587C">
        <w:rPr>
          <w:rFonts w:ascii="Times New Roman" w:hAnsi="Times New Roman" w:cs="Times New Roman"/>
          <w:sz w:val="24"/>
          <w:szCs w:val="24"/>
          <w:lang w:val="en-US"/>
        </w:rPr>
        <w:t xml:space="preserve"> the conclusions are the same irrespective of which control group is used.</w:t>
      </w:r>
    </w:p>
    <w:p w:rsidR="0016587C" w:rsidRPr="0016587C" w:rsidRDefault="0016587C" w:rsidP="004D5309">
      <w:pPr>
        <w:spacing w:after="0"/>
        <w:contextualSpacing/>
        <w:rPr>
          <w:rFonts w:ascii="Times New Roman" w:hAnsi="Times New Roman"/>
          <w:b/>
          <w:sz w:val="24"/>
          <w:lang w:val="en-US"/>
        </w:rPr>
      </w:pPr>
    </w:p>
    <w:p w:rsidR="00A9088A" w:rsidRPr="0016587C" w:rsidRDefault="00A9088A" w:rsidP="00F14831">
      <w:pPr>
        <w:spacing w:after="0" w:line="240" w:lineRule="auto"/>
        <w:contextualSpacing/>
        <w:jc w:val="center"/>
        <w:rPr>
          <w:rFonts w:ascii="Times New Roman" w:hAnsi="Times New Roman"/>
          <w:b/>
          <w:lang w:val="en-US"/>
        </w:rPr>
      </w:pPr>
      <w:r w:rsidRPr="0016587C">
        <w:rPr>
          <w:rFonts w:ascii="Times New Roman" w:hAnsi="Times New Roman"/>
          <w:b/>
          <w:lang w:val="en-US"/>
        </w:rPr>
        <w:t xml:space="preserve">Table </w:t>
      </w:r>
      <w:r w:rsidR="006C13C0" w:rsidRPr="0016587C">
        <w:rPr>
          <w:rFonts w:ascii="Times New Roman" w:hAnsi="Times New Roman"/>
          <w:b/>
          <w:lang w:val="en-US"/>
        </w:rPr>
        <w:t>1</w:t>
      </w:r>
      <w:r w:rsidRPr="0016587C">
        <w:rPr>
          <w:rFonts w:ascii="Times New Roman" w:hAnsi="Times New Roman"/>
          <w:b/>
          <w:lang w:val="en-US"/>
        </w:rPr>
        <w:t xml:space="preserve"> – Impact of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lang w:val="en-US"/>
        </w:rPr>
        <w:t xml:space="preserve"> on Informality in the Labor Market. Control Group: Individuals who do not receive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i/>
          <w:lang w:val="en-US"/>
        </w:rPr>
        <w:t xml:space="preserve"> </w:t>
      </w:r>
      <w:r w:rsidRPr="0016587C">
        <w:rPr>
          <w:rFonts w:ascii="Times New Roman" w:hAnsi="Times New Roman"/>
          <w:b/>
          <w:lang w:val="en-US"/>
        </w:rPr>
        <w:t>benefits, in households with income per capita lower than ½ a minimum wage and less than 5 years of education.</w:t>
      </w:r>
    </w:p>
    <w:tbl>
      <w:tblPr>
        <w:tblW w:w="8789" w:type="dxa"/>
        <w:jc w:val="center"/>
        <w:tblCellMar>
          <w:left w:w="70" w:type="dxa"/>
          <w:right w:w="70" w:type="dxa"/>
        </w:tblCellMar>
        <w:tblLook w:val="04A0" w:firstRow="1" w:lastRow="0" w:firstColumn="1" w:lastColumn="0" w:noHBand="0" w:noVBand="1"/>
      </w:tblPr>
      <w:tblGrid>
        <w:gridCol w:w="1276"/>
        <w:gridCol w:w="927"/>
        <w:gridCol w:w="927"/>
        <w:gridCol w:w="927"/>
        <w:gridCol w:w="927"/>
        <w:gridCol w:w="927"/>
        <w:gridCol w:w="927"/>
        <w:gridCol w:w="847"/>
        <w:gridCol w:w="927"/>
        <w:gridCol w:w="177"/>
      </w:tblGrid>
      <w:tr w:rsidR="00A9088A" w:rsidRPr="0016587C" w:rsidTr="00F14831">
        <w:trPr>
          <w:gridAfter w:val="1"/>
          <w:wAfter w:w="177" w:type="dxa"/>
          <w:trHeight w:val="170"/>
          <w:jc w:val="center"/>
        </w:trPr>
        <w:tc>
          <w:tcPr>
            <w:tcW w:w="1276" w:type="dxa"/>
            <w:vMerge w:val="restart"/>
            <w:tcBorders>
              <w:top w:val="single" w:sz="12" w:space="0" w:color="auto"/>
              <w:left w:val="nil"/>
              <w:bottom w:val="single" w:sz="12" w:space="0" w:color="000000"/>
              <w:right w:val="nil"/>
            </w:tcBorders>
            <w:shd w:val="clear" w:color="auto" w:fill="auto"/>
            <w:noWrap/>
            <w:vAlign w:val="center"/>
            <w:hideMark/>
          </w:tcPr>
          <w:p w:rsidR="00A9088A" w:rsidRPr="0016587C" w:rsidRDefault="00A9088A" w:rsidP="00A9088A">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2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2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84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A9088A" w:rsidRPr="0016587C" w:rsidTr="00F14831">
        <w:trPr>
          <w:gridAfter w:val="1"/>
          <w:wAfter w:w="177" w:type="dxa"/>
          <w:trHeight w:val="170"/>
          <w:jc w:val="center"/>
        </w:trPr>
        <w:tc>
          <w:tcPr>
            <w:tcW w:w="1276" w:type="dxa"/>
            <w:vMerge/>
            <w:tcBorders>
              <w:top w:val="single" w:sz="12" w:space="0" w:color="auto"/>
              <w:left w:val="nil"/>
              <w:bottom w:val="single" w:sz="12" w:space="0" w:color="000000"/>
              <w:right w:val="nil"/>
            </w:tcBorders>
            <w:vAlign w:val="center"/>
            <w:hideMark/>
          </w:tcPr>
          <w:p w:rsidR="00A9088A" w:rsidRPr="0016587C" w:rsidRDefault="00A9088A" w:rsidP="00A9088A">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84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A9088A" w:rsidRPr="0016587C" w:rsidTr="00F14831">
        <w:trPr>
          <w:gridAfter w:val="1"/>
          <w:wAfter w:w="177" w:type="dxa"/>
          <w:trHeight w:val="170"/>
          <w:jc w:val="center"/>
        </w:trPr>
        <w:tc>
          <w:tcPr>
            <w:tcW w:w="1276" w:type="dxa"/>
            <w:vMerge/>
            <w:tcBorders>
              <w:top w:val="single" w:sz="12" w:space="0" w:color="auto"/>
              <w:left w:val="nil"/>
              <w:bottom w:val="single" w:sz="12" w:space="0" w:color="000000"/>
              <w:right w:val="nil"/>
            </w:tcBorders>
            <w:vAlign w:val="center"/>
            <w:hideMark/>
          </w:tcPr>
          <w:p w:rsidR="00A9088A" w:rsidRPr="0016587C" w:rsidRDefault="00A9088A" w:rsidP="00A9088A">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84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A9088A" w:rsidRPr="0016587C" w:rsidTr="00F14831">
        <w:trPr>
          <w:gridAfter w:val="1"/>
          <w:wAfter w:w="177" w:type="dxa"/>
          <w:trHeight w:val="170"/>
          <w:jc w:val="center"/>
        </w:trPr>
        <w:tc>
          <w:tcPr>
            <w:tcW w:w="1276" w:type="dxa"/>
            <w:vMerge/>
            <w:tcBorders>
              <w:top w:val="single" w:sz="12" w:space="0" w:color="auto"/>
              <w:left w:val="nil"/>
              <w:bottom w:val="single" w:sz="12" w:space="0" w:color="000000"/>
              <w:right w:val="nil"/>
            </w:tcBorders>
            <w:vAlign w:val="center"/>
            <w:hideMark/>
          </w:tcPr>
          <w:p w:rsidR="00A9088A" w:rsidRPr="0016587C" w:rsidRDefault="00A9088A" w:rsidP="00A9088A">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84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5827C2" w:rsidRPr="0016587C" w:rsidTr="00F14831">
        <w:trPr>
          <w:gridAfter w:val="1"/>
          <w:wAfter w:w="177" w:type="dxa"/>
          <w:trHeight w:val="20"/>
          <w:jc w:val="center"/>
        </w:trPr>
        <w:tc>
          <w:tcPr>
            <w:tcW w:w="8612" w:type="dxa"/>
            <w:gridSpan w:val="9"/>
            <w:tcBorders>
              <w:top w:val="nil"/>
              <w:left w:val="nil"/>
              <w:bottom w:val="nil"/>
              <w:right w:val="nil"/>
            </w:tcBorders>
            <w:shd w:val="clear" w:color="000000" w:fill="BFBFBF"/>
            <w:noWrap/>
            <w:vAlign w:val="center"/>
            <w:hideMark/>
          </w:tcPr>
          <w:p w:rsidR="005827C2" w:rsidRPr="0016587C" w:rsidRDefault="005827C2" w:rsidP="00A9088A">
            <w:pPr>
              <w:spacing w:after="0" w:line="240" w:lineRule="auto"/>
              <w:contextualSpacing/>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val="en-US" w:eastAsia="pt-BR"/>
              </w:rPr>
              <w:t>Dep</w:t>
            </w:r>
            <w:proofErr w:type="spellEnd"/>
            <w:r w:rsidRPr="0016587C">
              <w:rPr>
                <w:rFonts w:ascii="Times New Roman" w:eastAsia="Times New Roman" w:hAnsi="Times New Roman" w:cs="Times New Roman"/>
                <w:b/>
                <w:bCs/>
                <w:color w:val="000000"/>
                <w:sz w:val="16"/>
                <w:szCs w:val="16"/>
                <w:lang w:val="en-US" w:eastAsia="pt-BR"/>
              </w:rPr>
              <w:t>: Formal</w:t>
            </w:r>
          </w:p>
        </w:tc>
      </w:tr>
      <w:tr w:rsidR="003F2DD2" w:rsidRPr="0016587C" w:rsidTr="00F14831">
        <w:trPr>
          <w:gridAfter w:val="1"/>
          <w:wAfter w:w="177" w:type="dxa"/>
          <w:trHeight w:val="20"/>
          <w:jc w:val="center"/>
        </w:trPr>
        <w:tc>
          <w:tcPr>
            <w:tcW w:w="1276" w:type="dxa"/>
            <w:vMerge w:val="restart"/>
            <w:tcBorders>
              <w:top w:val="single" w:sz="8" w:space="0" w:color="auto"/>
              <w:left w:val="nil"/>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Experience</w:t>
            </w:r>
          </w:p>
        </w:tc>
        <w:tc>
          <w:tcPr>
            <w:tcW w:w="92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0.041</w:t>
            </w:r>
          </w:p>
        </w:tc>
        <w:tc>
          <w:tcPr>
            <w:tcW w:w="92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0.044</w:t>
            </w:r>
          </w:p>
        </w:tc>
        <w:tc>
          <w:tcPr>
            <w:tcW w:w="92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0.073</w:t>
            </w:r>
          </w:p>
        </w:tc>
        <w:tc>
          <w:tcPr>
            <w:tcW w:w="92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0.036</w:t>
            </w:r>
          </w:p>
        </w:tc>
        <w:tc>
          <w:tcPr>
            <w:tcW w:w="92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0.073</w:t>
            </w:r>
          </w:p>
        </w:tc>
        <w:tc>
          <w:tcPr>
            <w:tcW w:w="92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w:t>
            </w:r>
          </w:p>
        </w:tc>
        <w:tc>
          <w:tcPr>
            <w:tcW w:w="84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0.065</w:t>
            </w:r>
          </w:p>
        </w:tc>
        <w:tc>
          <w:tcPr>
            <w:tcW w:w="927" w:type="dxa"/>
            <w:tcBorders>
              <w:top w:val="single" w:sz="8" w:space="0" w:color="auto"/>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0.042</w:t>
            </w:r>
          </w:p>
        </w:tc>
      </w:tr>
      <w:tr w:rsidR="003F2DD2" w:rsidRPr="0016587C" w:rsidTr="00F14831">
        <w:trPr>
          <w:gridAfter w:val="1"/>
          <w:wAfter w:w="177" w:type="dxa"/>
          <w:trHeight w:val="20"/>
          <w:jc w:val="center"/>
        </w:trPr>
        <w:tc>
          <w:tcPr>
            <w:tcW w:w="1276" w:type="dxa"/>
            <w:vMerge/>
            <w:tcBorders>
              <w:left w:val="nil"/>
              <w:bottom w:val="single" w:sz="8" w:space="0" w:color="auto"/>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(0.0026)***</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(0.025)***</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(0.0045)***</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(0.0028)***</w:t>
            </w:r>
          </w:p>
        </w:tc>
        <w:tc>
          <w:tcPr>
            <w:tcW w:w="84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(0.027)**</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(0.0051)***</w:t>
            </w:r>
          </w:p>
        </w:tc>
      </w:tr>
      <w:tr w:rsidR="003F2DD2" w:rsidRPr="0016587C" w:rsidTr="00F14831">
        <w:trPr>
          <w:gridAfter w:val="1"/>
          <w:wAfter w:w="177" w:type="dxa"/>
          <w:trHeight w:val="20"/>
          <w:jc w:val="center"/>
        </w:trPr>
        <w:tc>
          <w:tcPr>
            <w:tcW w:w="1276" w:type="dxa"/>
            <w:vMerge w:val="restart"/>
            <w:tcBorders>
              <w:top w:val="nil"/>
              <w:left w:val="nil"/>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 xml:space="preserve">Experience </w:t>
            </w:r>
            <w:proofErr w:type="spellStart"/>
            <w:r w:rsidRPr="0016587C">
              <w:rPr>
                <w:rFonts w:ascii="Times New Roman" w:eastAsia="Times New Roman" w:hAnsi="Times New Roman" w:cs="Times New Roman"/>
                <w:color w:val="000000"/>
                <w:sz w:val="16"/>
                <w:szCs w:val="16"/>
                <w:lang w:val="en-US" w:eastAsia="pt-BR"/>
              </w:rPr>
              <w:t>squ</w:t>
            </w:r>
            <w:proofErr w:type="spellEnd"/>
            <w:r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84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r>
      <w:tr w:rsidR="003F2DD2" w:rsidRPr="0016587C" w:rsidTr="00F14831">
        <w:trPr>
          <w:gridAfter w:val="1"/>
          <w:wAfter w:w="177" w:type="dxa"/>
          <w:trHeight w:val="20"/>
          <w:jc w:val="center"/>
        </w:trPr>
        <w:tc>
          <w:tcPr>
            <w:tcW w:w="1276" w:type="dxa"/>
            <w:vMerge/>
            <w:tcBorders>
              <w:left w:val="nil"/>
              <w:bottom w:val="single" w:sz="8" w:space="0" w:color="auto"/>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(0.0004)***</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84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(0.0004)**</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r>
      <w:tr w:rsidR="003F2DD2" w:rsidRPr="0016587C" w:rsidTr="00F14831">
        <w:trPr>
          <w:gridAfter w:val="1"/>
          <w:wAfter w:w="177" w:type="dxa"/>
          <w:trHeight w:val="20"/>
          <w:jc w:val="center"/>
        </w:trPr>
        <w:tc>
          <w:tcPr>
            <w:tcW w:w="1276" w:type="dxa"/>
            <w:vMerge w:val="restart"/>
            <w:tcBorders>
              <w:top w:val="nil"/>
              <w:left w:val="nil"/>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Edu. x Exp.</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0.0012</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0.0005</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0.0024</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0.0006</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0.0006</w:t>
            </w:r>
          </w:p>
        </w:tc>
        <w:tc>
          <w:tcPr>
            <w:tcW w:w="84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0.0034</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0.0003</w:t>
            </w:r>
          </w:p>
        </w:tc>
      </w:tr>
      <w:tr w:rsidR="003F2DD2" w:rsidRPr="0016587C" w:rsidTr="00F14831">
        <w:trPr>
          <w:gridAfter w:val="1"/>
          <w:wAfter w:w="177" w:type="dxa"/>
          <w:trHeight w:val="20"/>
          <w:jc w:val="center"/>
        </w:trPr>
        <w:tc>
          <w:tcPr>
            <w:tcW w:w="1276" w:type="dxa"/>
            <w:vMerge/>
            <w:tcBorders>
              <w:left w:val="nil"/>
              <w:bottom w:val="single" w:sz="8" w:space="0" w:color="auto"/>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(0.0006)*</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(0.0011)**</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(0.0007)</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84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(0.0016)**</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(0.0003)</w:t>
            </w:r>
          </w:p>
        </w:tc>
      </w:tr>
      <w:tr w:rsidR="003F2DD2" w:rsidRPr="0016587C" w:rsidTr="00F14831">
        <w:trPr>
          <w:gridAfter w:val="1"/>
          <w:wAfter w:w="177" w:type="dxa"/>
          <w:trHeight w:val="20"/>
          <w:jc w:val="center"/>
        </w:trPr>
        <w:tc>
          <w:tcPr>
            <w:tcW w:w="1276" w:type="dxa"/>
            <w:vMerge w:val="restart"/>
            <w:tcBorders>
              <w:top w:val="nil"/>
              <w:left w:val="nil"/>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White</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0.0085</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-0.008</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-0.028</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-0.14</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-0.024</w:t>
            </w:r>
          </w:p>
        </w:tc>
        <w:tc>
          <w:tcPr>
            <w:tcW w:w="84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-0.096</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0.0075</w:t>
            </w:r>
          </w:p>
        </w:tc>
      </w:tr>
      <w:tr w:rsidR="003F2DD2" w:rsidRPr="0016587C" w:rsidTr="00F14831">
        <w:trPr>
          <w:gridAfter w:val="1"/>
          <w:wAfter w:w="177" w:type="dxa"/>
          <w:trHeight w:val="20"/>
          <w:jc w:val="center"/>
        </w:trPr>
        <w:tc>
          <w:tcPr>
            <w:tcW w:w="1276" w:type="dxa"/>
            <w:vMerge/>
            <w:tcBorders>
              <w:left w:val="nil"/>
              <w:bottom w:val="single" w:sz="8" w:space="0" w:color="auto"/>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(0.078)*</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(0.013)*</w:t>
            </w:r>
          </w:p>
        </w:tc>
        <w:tc>
          <w:tcPr>
            <w:tcW w:w="84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(0.16)</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(0.021)</w:t>
            </w:r>
          </w:p>
        </w:tc>
      </w:tr>
      <w:tr w:rsidR="003F2DD2" w:rsidRPr="0016587C" w:rsidTr="00F14831">
        <w:trPr>
          <w:gridAfter w:val="1"/>
          <w:wAfter w:w="177" w:type="dxa"/>
          <w:trHeight w:val="20"/>
          <w:jc w:val="center"/>
        </w:trPr>
        <w:tc>
          <w:tcPr>
            <w:tcW w:w="1276" w:type="dxa"/>
            <w:vMerge w:val="restart"/>
            <w:tcBorders>
              <w:top w:val="nil"/>
              <w:left w:val="nil"/>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val="en-US" w:eastAsia="pt-BR"/>
              </w:rPr>
              <w:t>Bolsa</w:t>
            </w:r>
            <w:proofErr w:type="spellEnd"/>
            <w:r w:rsidRPr="0016587C">
              <w:rPr>
                <w:rFonts w:ascii="Times New Roman" w:eastAsia="Times New Roman" w:hAnsi="Times New Roman" w:cs="Times New Roman"/>
                <w:color w:val="000000"/>
                <w:sz w:val="16"/>
                <w:szCs w:val="16"/>
                <w:lang w:val="en-US" w:eastAsia="pt-BR"/>
              </w:rPr>
              <w:t xml:space="preserve"> </w:t>
            </w:r>
            <w:proofErr w:type="spellStart"/>
            <w:r w:rsidRPr="0016587C">
              <w:rPr>
                <w:rFonts w:ascii="Times New Roman" w:eastAsia="Times New Roman" w:hAnsi="Times New Roman" w:cs="Times New Roman"/>
                <w:color w:val="000000"/>
                <w:sz w:val="16"/>
                <w:szCs w:val="16"/>
                <w:lang w:val="en-US" w:eastAsia="pt-BR"/>
              </w:rPr>
              <w:t>Familia</w:t>
            </w:r>
            <w:proofErr w:type="spellEnd"/>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0.033</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-0.14</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0.045</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-0.48</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-0.15</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-0.064</w:t>
            </w:r>
          </w:p>
        </w:tc>
        <w:tc>
          <w:tcPr>
            <w:tcW w:w="84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-0.098</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-0.27</w:t>
            </w:r>
          </w:p>
        </w:tc>
      </w:tr>
      <w:tr w:rsidR="003F2DD2" w:rsidRPr="0016587C" w:rsidTr="00F14831">
        <w:trPr>
          <w:gridAfter w:val="1"/>
          <w:wAfter w:w="177" w:type="dxa"/>
          <w:trHeight w:val="20"/>
          <w:jc w:val="center"/>
        </w:trPr>
        <w:tc>
          <w:tcPr>
            <w:tcW w:w="1276" w:type="dxa"/>
            <w:vMerge/>
            <w:tcBorders>
              <w:left w:val="nil"/>
              <w:bottom w:val="single" w:sz="8" w:space="0" w:color="auto"/>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(0.063)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(0.012)***</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(0.12)</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(0.018)***</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(0.012)***</w:t>
            </w:r>
          </w:p>
        </w:tc>
        <w:tc>
          <w:tcPr>
            <w:tcW w:w="84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(0.15)</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(0.021)***</w:t>
            </w:r>
          </w:p>
        </w:tc>
      </w:tr>
      <w:tr w:rsidR="003F2DD2" w:rsidRPr="0016587C" w:rsidTr="00F14831">
        <w:trPr>
          <w:gridAfter w:val="1"/>
          <w:wAfter w:w="177" w:type="dxa"/>
          <w:trHeight w:val="20"/>
          <w:jc w:val="center"/>
        </w:trPr>
        <w:tc>
          <w:tcPr>
            <w:tcW w:w="1276" w:type="dxa"/>
            <w:vMerge w:val="restart"/>
            <w:tcBorders>
              <w:top w:val="nil"/>
              <w:left w:val="nil"/>
              <w:right w:val="nil"/>
            </w:tcBorders>
            <w:shd w:val="clear" w:color="auto" w:fill="auto"/>
            <w:noWrap/>
            <w:hideMark/>
          </w:tcPr>
          <w:p w:rsidR="003F2DD2" w:rsidRPr="0016587C" w:rsidRDefault="003F2DD2" w:rsidP="007D7FE5">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Constant</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-1.14</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-0.48</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-2.66</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-0.56</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-0.71</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-0.67</w:t>
            </w:r>
          </w:p>
        </w:tc>
        <w:tc>
          <w:tcPr>
            <w:tcW w:w="84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-2.88</w:t>
            </w:r>
          </w:p>
        </w:tc>
        <w:tc>
          <w:tcPr>
            <w:tcW w:w="927" w:type="dxa"/>
            <w:tcBorders>
              <w:top w:val="nil"/>
              <w:left w:val="nil"/>
              <w:bottom w:val="nil"/>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-1.18</w:t>
            </w:r>
          </w:p>
        </w:tc>
      </w:tr>
      <w:tr w:rsidR="003F2DD2" w:rsidRPr="0016587C" w:rsidTr="00F14831">
        <w:trPr>
          <w:gridAfter w:val="1"/>
          <w:wAfter w:w="177" w:type="dxa"/>
          <w:trHeight w:val="20"/>
          <w:jc w:val="center"/>
        </w:trPr>
        <w:tc>
          <w:tcPr>
            <w:tcW w:w="1276" w:type="dxa"/>
            <w:vMerge/>
            <w:tcBorders>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(0.31)***</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(0.11)***</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(0.65)***</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(0.13)***</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(0.64)</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(0.23)***</w:t>
            </w:r>
          </w:p>
        </w:tc>
        <w:tc>
          <w:tcPr>
            <w:tcW w:w="84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(0.58)***</w:t>
            </w:r>
          </w:p>
        </w:tc>
        <w:tc>
          <w:tcPr>
            <w:tcW w:w="927" w:type="dxa"/>
            <w:tcBorders>
              <w:top w:val="nil"/>
              <w:left w:val="nil"/>
              <w:bottom w:val="single" w:sz="8" w:space="0" w:color="auto"/>
              <w:right w:val="nil"/>
            </w:tcBorders>
            <w:shd w:val="clear" w:color="auto" w:fill="auto"/>
            <w:noWrap/>
            <w:vAlign w:val="center"/>
            <w:hideMark/>
          </w:tcPr>
          <w:p w:rsidR="003F2DD2" w:rsidRPr="0016587C" w:rsidRDefault="003F2DD2"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(0.34)***</w:t>
            </w:r>
          </w:p>
        </w:tc>
      </w:tr>
      <w:tr w:rsidR="00A9088A" w:rsidRPr="0016587C" w:rsidTr="00F14831">
        <w:trPr>
          <w:gridAfter w:val="1"/>
          <w:wAfter w:w="177" w:type="dxa"/>
          <w:trHeight w:val="20"/>
          <w:jc w:val="center"/>
        </w:trPr>
        <w:tc>
          <w:tcPr>
            <w:tcW w:w="1276"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N</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contextualSpacing/>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400</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72</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207</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263</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430</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097</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104</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029</w:t>
            </w:r>
          </w:p>
        </w:tc>
        <w:tc>
          <w:tcPr>
            <w:tcW w:w="84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846</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53</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229</w:t>
            </w:r>
          </w:p>
        </w:tc>
      </w:tr>
      <w:tr w:rsidR="00A9088A" w:rsidRPr="0016587C" w:rsidTr="00F14831">
        <w:trPr>
          <w:gridAfter w:val="1"/>
          <w:wAfter w:w="177" w:type="dxa"/>
          <w:trHeight w:val="20"/>
          <w:jc w:val="center"/>
        </w:trPr>
        <w:tc>
          <w:tcPr>
            <w:tcW w:w="1276"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w:t>
            </w:r>
            <w:r w:rsidRPr="0016587C">
              <w:rPr>
                <w:rFonts w:ascii="Times New Roman" w:eastAsia="Times New Roman" w:hAnsi="Times New Roman" w:cs="Times New Roman"/>
                <w:b/>
                <w:bCs/>
                <w:color w:val="000000"/>
                <w:sz w:val="16"/>
                <w:szCs w:val="16"/>
                <w:vertAlign w:val="superscript"/>
                <w:lang w:val="en-US" w:eastAsia="pt-BR"/>
              </w:rPr>
              <w:t>2</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contextualSpacing/>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056</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054</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093</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079</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11</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069</w:t>
            </w:r>
          </w:p>
        </w:tc>
        <w:tc>
          <w:tcPr>
            <w:tcW w:w="84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12</w:t>
            </w:r>
          </w:p>
        </w:tc>
        <w:tc>
          <w:tcPr>
            <w:tcW w:w="927" w:type="dxa"/>
            <w:tcBorders>
              <w:top w:val="nil"/>
              <w:left w:val="nil"/>
              <w:bottom w:val="nil"/>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049</w:t>
            </w:r>
          </w:p>
        </w:tc>
      </w:tr>
      <w:tr w:rsidR="00A9088A" w:rsidRPr="0016587C" w:rsidTr="00F14831">
        <w:trPr>
          <w:gridAfter w:val="1"/>
          <w:wAfter w:w="177" w:type="dxa"/>
          <w:trHeight w:val="20"/>
          <w:jc w:val="center"/>
        </w:trPr>
        <w:tc>
          <w:tcPr>
            <w:tcW w:w="1276"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Log-Likelihood</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contextualSpacing/>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-560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603</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-150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762</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-460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724</w:t>
            </w:r>
          </w:p>
        </w:tc>
        <w:tc>
          <w:tcPr>
            <w:tcW w:w="84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-100</w:t>
            </w:r>
            <w:r w:rsidR="003F2DD2"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9088A" w:rsidRPr="0016587C" w:rsidRDefault="00A9088A" w:rsidP="00A9088A">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-938</w:t>
            </w:r>
          </w:p>
        </w:tc>
      </w:tr>
      <w:tr w:rsidR="00A9088A" w:rsidRPr="006E1122" w:rsidTr="00F14831">
        <w:trPr>
          <w:trHeight w:val="315"/>
          <w:jc w:val="center"/>
        </w:trPr>
        <w:tc>
          <w:tcPr>
            <w:tcW w:w="8789" w:type="dxa"/>
            <w:gridSpan w:val="10"/>
            <w:vMerge w:val="restart"/>
            <w:tcBorders>
              <w:top w:val="single" w:sz="12" w:space="0" w:color="auto"/>
              <w:left w:val="nil"/>
              <w:bottom w:val="nil"/>
              <w:right w:val="nil"/>
            </w:tcBorders>
            <w:shd w:val="clear" w:color="auto" w:fill="auto"/>
            <w:vAlign w:val="center"/>
            <w:hideMark/>
          </w:tcPr>
          <w:p w:rsidR="00A9088A" w:rsidRPr="0016587C" w:rsidRDefault="00A9088A" w:rsidP="00A4012D">
            <w:pPr>
              <w:spacing w:after="0" w:line="240" w:lineRule="auto"/>
              <w:contextualSpacing/>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Dependent variable=1 if the individual is formally employed (0 if informally employed).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and less than 5 years of education. </w:t>
            </w:r>
            <w:proofErr w:type="spellStart"/>
            <w:r w:rsidRPr="0016587C">
              <w:rPr>
                <w:rFonts w:ascii="Times New Roman" w:eastAsia="Times New Roman" w:hAnsi="Times New Roman" w:cs="Times New Roman"/>
                <w:color w:val="000000"/>
                <w:sz w:val="16"/>
                <w:szCs w:val="16"/>
                <w:lang w:val="en-US" w:eastAsia="pt-BR"/>
              </w:rPr>
              <w:t>Probit</w:t>
            </w:r>
            <w:proofErr w:type="spellEnd"/>
            <w:r w:rsidRPr="0016587C">
              <w:rPr>
                <w:rFonts w:ascii="Times New Roman" w:eastAsia="Times New Roman" w:hAnsi="Times New Roman" w:cs="Times New Roman"/>
                <w:color w:val="000000"/>
                <w:sz w:val="16"/>
                <w:szCs w:val="16"/>
                <w:lang w:val="en-US" w:eastAsia="pt-BR"/>
              </w:rPr>
              <w:t xml:space="preserve"> estimation</w:t>
            </w:r>
            <w:r w:rsidR="00D234FA" w:rsidRPr="0016587C">
              <w:rPr>
                <w:rFonts w:ascii="Times New Roman" w:eastAsia="Times New Roman" w:hAnsi="Times New Roman" w:cs="Times New Roman"/>
                <w:color w:val="000000"/>
                <w:sz w:val="16"/>
                <w:szCs w:val="16"/>
                <w:lang w:val="en-US" w:eastAsia="pt-BR"/>
              </w:rPr>
              <w:t xml:space="preserve">. Results of state dummies in X control for fixed local effects </w:t>
            </w:r>
            <w:proofErr w:type="gramStart"/>
            <w:r w:rsidR="00D234FA" w:rsidRPr="0016587C">
              <w:rPr>
                <w:rFonts w:ascii="Times New Roman" w:eastAsia="Times New Roman" w:hAnsi="Times New Roman" w:cs="Times New Roman"/>
                <w:color w:val="000000"/>
                <w:sz w:val="16"/>
                <w:szCs w:val="16"/>
                <w:lang w:val="en-US" w:eastAsia="pt-BR"/>
              </w:rPr>
              <w:t>were omitted</w:t>
            </w:r>
            <w:proofErr w:type="gramEnd"/>
            <w:r w:rsidR="00D234FA" w:rsidRPr="0016587C">
              <w:rPr>
                <w:rFonts w:ascii="Times New Roman" w:eastAsia="Times New Roman" w:hAnsi="Times New Roman" w:cs="Times New Roman"/>
                <w:color w:val="000000"/>
                <w:sz w:val="16"/>
                <w:szCs w:val="16"/>
                <w:lang w:val="en-US" w:eastAsia="pt-BR"/>
              </w:rPr>
              <w:t xml:space="preserve">. Standard errors in parenthesis. </w:t>
            </w:r>
            <w:r w:rsidRPr="0016587C">
              <w:rPr>
                <w:rFonts w:ascii="Times New Roman" w:eastAsia="Times New Roman" w:hAnsi="Times New Roman" w:cs="Times New Roman"/>
                <w:color w:val="000000"/>
                <w:sz w:val="16"/>
                <w:szCs w:val="16"/>
                <w:lang w:val="en-US" w:eastAsia="pt-BR"/>
              </w:rPr>
              <w:t xml:space="preserve">***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A9088A" w:rsidRPr="006E1122" w:rsidTr="00F14831">
        <w:trPr>
          <w:trHeight w:val="300"/>
          <w:jc w:val="center"/>
        </w:trPr>
        <w:tc>
          <w:tcPr>
            <w:tcW w:w="8789" w:type="dxa"/>
            <w:gridSpan w:val="10"/>
            <w:vMerge/>
            <w:tcBorders>
              <w:top w:val="single" w:sz="12" w:space="0" w:color="auto"/>
              <w:left w:val="nil"/>
              <w:bottom w:val="nil"/>
              <w:right w:val="nil"/>
            </w:tcBorders>
            <w:vAlign w:val="center"/>
            <w:hideMark/>
          </w:tcPr>
          <w:p w:rsidR="00A9088A" w:rsidRPr="0016587C" w:rsidRDefault="00A9088A" w:rsidP="00A9088A">
            <w:pPr>
              <w:spacing w:after="0" w:line="240" w:lineRule="auto"/>
              <w:rPr>
                <w:rFonts w:ascii="Times New Roman" w:eastAsia="Times New Roman" w:hAnsi="Times New Roman" w:cs="Times New Roman"/>
                <w:color w:val="000000"/>
                <w:sz w:val="16"/>
                <w:szCs w:val="16"/>
                <w:lang w:val="en-US" w:eastAsia="pt-BR"/>
              </w:rPr>
            </w:pPr>
          </w:p>
        </w:tc>
      </w:tr>
      <w:tr w:rsidR="00A9088A" w:rsidRPr="006E1122" w:rsidTr="00F14831">
        <w:trPr>
          <w:trHeight w:val="184"/>
          <w:jc w:val="center"/>
        </w:trPr>
        <w:tc>
          <w:tcPr>
            <w:tcW w:w="8789" w:type="dxa"/>
            <w:gridSpan w:val="10"/>
            <w:vMerge/>
            <w:tcBorders>
              <w:top w:val="single" w:sz="12" w:space="0" w:color="auto"/>
              <w:left w:val="nil"/>
              <w:bottom w:val="nil"/>
              <w:right w:val="nil"/>
            </w:tcBorders>
            <w:vAlign w:val="center"/>
            <w:hideMark/>
          </w:tcPr>
          <w:p w:rsidR="00A9088A" w:rsidRPr="0016587C" w:rsidRDefault="00A9088A" w:rsidP="00A9088A">
            <w:pPr>
              <w:spacing w:after="0" w:line="240" w:lineRule="auto"/>
              <w:rPr>
                <w:rFonts w:ascii="Times New Roman" w:eastAsia="Times New Roman" w:hAnsi="Times New Roman" w:cs="Times New Roman"/>
                <w:color w:val="000000"/>
                <w:sz w:val="16"/>
                <w:szCs w:val="16"/>
                <w:lang w:val="en-US" w:eastAsia="pt-BR"/>
              </w:rPr>
            </w:pPr>
          </w:p>
        </w:tc>
      </w:tr>
    </w:tbl>
    <w:p w:rsidR="00A9088A" w:rsidRPr="0016587C" w:rsidRDefault="00A9088A">
      <w:pPr>
        <w:rPr>
          <w:rFonts w:ascii="Times New Roman" w:hAnsi="Times New Roman"/>
          <w:noProof/>
          <w:lang w:val="en-US" w:eastAsia="pt-BR"/>
        </w:rPr>
      </w:pPr>
    </w:p>
    <w:p w:rsidR="0016587C" w:rsidRPr="0016587C" w:rsidRDefault="0016587C" w:rsidP="00F14831">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Table 1 presents the results of the estimation of equation (17). Each column shows the estimation of a different sample that varies across year (2006 or 2010), gender (male or female) and urban or rural. The key result is the negative coefficient for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sz w:val="24"/>
          <w:szCs w:val="24"/>
          <w:lang w:val="en-US"/>
        </w:rPr>
        <w:t xml:space="preserve"> dummy. This result indicates that the program`s beneficiaries are more likely to have informal employment. This is a remarkable result because one might expect that those who have managed to take part in the program would have characteristics that would also make them more likely </w:t>
      </w:r>
      <w:proofErr w:type="gramStart"/>
      <w:r w:rsidRPr="0016587C">
        <w:rPr>
          <w:rFonts w:ascii="Times New Roman" w:hAnsi="Times New Roman" w:cs="Times New Roman"/>
          <w:sz w:val="24"/>
          <w:szCs w:val="24"/>
          <w:lang w:val="en-US"/>
        </w:rPr>
        <w:t>to also manage</w:t>
      </w:r>
      <w:proofErr w:type="gramEnd"/>
      <w:r w:rsidRPr="0016587C">
        <w:rPr>
          <w:rFonts w:ascii="Times New Roman" w:hAnsi="Times New Roman" w:cs="Times New Roman"/>
          <w:sz w:val="24"/>
          <w:szCs w:val="24"/>
          <w:lang w:val="en-US"/>
        </w:rPr>
        <w:t xml:space="preserve"> to obtain the benefits of a formal job. The negative result confirms the suspicion that many beneficiaries might be purposefully avoiding formality </w:t>
      </w:r>
      <w:proofErr w:type="gramStart"/>
      <w:r w:rsidRPr="0016587C">
        <w:rPr>
          <w:rFonts w:ascii="Times New Roman" w:hAnsi="Times New Roman" w:cs="Times New Roman"/>
          <w:sz w:val="24"/>
          <w:szCs w:val="24"/>
          <w:lang w:val="en-US"/>
        </w:rPr>
        <w:t>so as to</w:t>
      </w:r>
      <w:proofErr w:type="gramEnd"/>
      <w:r w:rsidRPr="0016587C">
        <w:rPr>
          <w:rFonts w:ascii="Times New Roman" w:hAnsi="Times New Roman" w:cs="Times New Roman"/>
          <w:sz w:val="24"/>
          <w:szCs w:val="24"/>
          <w:lang w:val="en-US"/>
        </w:rPr>
        <w:t xml:space="preserve"> avoid losing the </w:t>
      </w:r>
      <w:proofErr w:type="spellStart"/>
      <w:r w:rsidRPr="0016587C">
        <w:rPr>
          <w:rFonts w:ascii="Times New Roman" w:hAnsi="Times New Roman" w:cs="Times New Roman"/>
          <w:i/>
          <w:sz w:val="24"/>
          <w:szCs w:val="24"/>
          <w:lang w:val="en-US"/>
        </w:rPr>
        <w:t>Bolsa</w:t>
      </w:r>
      <w:proofErr w:type="spellEnd"/>
      <w:r w:rsidRPr="0016587C">
        <w:rPr>
          <w:rFonts w:ascii="Times New Roman" w:hAnsi="Times New Roman" w:cs="Times New Roman"/>
          <w:i/>
          <w:sz w:val="24"/>
          <w:szCs w:val="24"/>
          <w:lang w:val="en-US"/>
        </w:rPr>
        <w:t xml:space="preserve"> </w:t>
      </w:r>
      <w:proofErr w:type="spellStart"/>
      <w:r w:rsidRPr="0016587C">
        <w:rPr>
          <w:rFonts w:ascii="Times New Roman" w:hAnsi="Times New Roman" w:cs="Times New Roman"/>
          <w:i/>
          <w:sz w:val="24"/>
          <w:szCs w:val="24"/>
          <w:lang w:val="en-US"/>
        </w:rPr>
        <w:t>Familia</w:t>
      </w:r>
      <w:proofErr w:type="spellEnd"/>
      <w:r w:rsidRPr="0016587C">
        <w:rPr>
          <w:rFonts w:ascii="Times New Roman" w:hAnsi="Times New Roman" w:cs="Times New Roman"/>
          <w:sz w:val="24"/>
          <w:szCs w:val="24"/>
          <w:lang w:val="en-US"/>
        </w:rPr>
        <w:t xml:space="preserve"> benefits while receiving an income above the prescribed upper limit for participation. </w:t>
      </w:r>
      <w:proofErr w:type="gramStart"/>
      <w:r w:rsidRPr="0016587C">
        <w:rPr>
          <w:rFonts w:ascii="Times New Roman" w:hAnsi="Times New Roman" w:cs="Times New Roman"/>
          <w:sz w:val="24"/>
          <w:szCs w:val="24"/>
          <w:lang w:val="en-US"/>
        </w:rPr>
        <w:t>The coefficients in Table 1 are not the marginal effects, as these h</w:t>
      </w:r>
      <w:r w:rsidR="00C47E1D">
        <w:rPr>
          <w:rFonts w:ascii="Times New Roman" w:hAnsi="Times New Roman" w:cs="Times New Roman"/>
          <w:sz w:val="24"/>
          <w:szCs w:val="24"/>
          <w:lang w:val="en-US"/>
        </w:rPr>
        <w:t>ave to be calculated separately</w:t>
      </w:r>
      <w:r w:rsidRPr="0016587C">
        <w:rPr>
          <w:rFonts w:ascii="Times New Roman" w:hAnsi="Times New Roman" w:cs="Times New Roman"/>
          <w:sz w:val="24"/>
          <w:szCs w:val="24"/>
          <w:lang w:val="en-US"/>
        </w:rPr>
        <w:t xml:space="preserve">, which shows that participating in the </w:t>
      </w:r>
      <w:r w:rsidRPr="0016587C">
        <w:rPr>
          <w:rFonts w:ascii="Times New Roman" w:hAnsi="Times New Roman" w:cs="Times New Roman"/>
          <w:i/>
          <w:sz w:val="24"/>
          <w:szCs w:val="24"/>
          <w:lang w:val="en-US"/>
        </w:rPr>
        <w:t>BFP</w:t>
      </w:r>
      <w:r w:rsidRPr="0016587C">
        <w:rPr>
          <w:rFonts w:ascii="Times New Roman" w:hAnsi="Times New Roman" w:cs="Times New Roman"/>
          <w:sz w:val="24"/>
          <w:szCs w:val="24"/>
          <w:lang w:val="en-US"/>
        </w:rPr>
        <w:t xml:space="preserve"> reduces the probability of being in a formal job by 5% for an urban male in 2010 (from a probability of 35% when all other variables are placed at their mean values and dummies set to zero); 14% for a urban female (from a probability of 22%); 1.5% (from 15%) for a rural male; and 4% (from 7.7%) for a rural female.</w:t>
      </w:r>
      <w:proofErr w:type="gramEnd"/>
      <w:r w:rsidRPr="0016587C">
        <w:rPr>
          <w:rFonts w:ascii="Times New Roman" w:hAnsi="Times New Roman" w:cs="Times New Roman"/>
          <w:sz w:val="24"/>
          <w:szCs w:val="24"/>
          <w:lang w:val="en-US"/>
        </w:rPr>
        <w:t xml:space="preserve"> In all </w:t>
      </w:r>
      <w:proofErr w:type="gramStart"/>
      <w:r w:rsidRPr="0016587C">
        <w:rPr>
          <w:rFonts w:ascii="Times New Roman" w:hAnsi="Times New Roman" w:cs="Times New Roman"/>
          <w:sz w:val="24"/>
          <w:szCs w:val="24"/>
          <w:lang w:val="en-US"/>
        </w:rPr>
        <w:t>cases</w:t>
      </w:r>
      <w:proofErr w:type="gramEnd"/>
      <w:r w:rsidRPr="0016587C">
        <w:rPr>
          <w:rFonts w:ascii="Times New Roman" w:hAnsi="Times New Roman" w:cs="Times New Roman"/>
          <w:sz w:val="24"/>
          <w:szCs w:val="24"/>
          <w:lang w:val="en-US"/>
        </w:rPr>
        <w:t xml:space="preserve"> this is a very strong impact that should be taken into consideration by the program’s formulators.</w:t>
      </w:r>
    </w:p>
    <w:p w:rsidR="0016587C" w:rsidRPr="0016587C" w:rsidRDefault="0016587C" w:rsidP="00F14831">
      <w:pPr>
        <w:spacing w:before="120" w:after="120" w:line="240" w:lineRule="auto"/>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These results suggest that the BFP tends to generate a distortion in the labor market, by influencing its beneficiaries to seek more informal than formal labor. The result is consistent with the maximum income requirement imposed on the beneficiaries for them to maintain the benefit, given that the income from informal employment is much easier to misreport. Although the income from informal employment tends to be smaller than that from the formal sector, they choose the informal job because those earnings </w:t>
      </w:r>
      <w:proofErr w:type="gramStart"/>
      <w:r w:rsidRPr="0016587C">
        <w:rPr>
          <w:rFonts w:ascii="Times New Roman" w:hAnsi="Times New Roman" w:cs="Times New Roman"/>
          <w:sz w:val="24"/>
          <w:szCs w:val="24"/>
          <w:lang w:val="en-US"/>
        </w:rPr>
        <w:t>can be had</w:t>
      </w:r>
      <w:proofErr w:type="gramEnd"/>
      <w:r w:rsidRPr="0016587C">
        <w:rPr>
          <w:rFonts w:ascii="Times New Roman" w:hAnsi="Times New Roman" w:cs="Times New Roman"/>
          <w:sz w:val="24"/>
          <w:szCs w:val="24"/>
          <w:lang w:val="en-US"/>
        </w:rPr>
        <w:t xml:space="preserve"> together with the BFP benefits. The next two sections explain the consequence of that choice on labor and family income.</w:t>
      </w:r>
    </w:p>
    <w:p w:rsidR="0016587C" w:rsidRPr="0016587C" w:rsidRDefault="0016587C" w:rsidP="0016587C">
      <w:pPr>
        <w:spacing w:before="120" w:after="120"/>
        <w:rPr>
          <w:rFonts w:ascii="Times New Roman" w:hAnsi="Times New Roman" w:cs="Times New Roman"/>
          <w:sz w:val="24"/>
          <w:szCs w:val="24"/>
          <w:lang w:val="en-US"/>
        </w:rPr>
      </w:pPr>
    </w:p>
    <w:p w:rsidR="0016587C" w:rsidRPr="0016587C" w:rsidRDefault="0016587C" w:rsidP="00F14831">
      <w:pPr>
        <w:pStyle w:val="Ttulo2"/>
        <w:spacing w:beforeLines="0" w:before="120" w:afterLines="0" w:after="120"/>
        <w:rPr>
          <w:rFonts w:cs="Times New Roman"/>
          <w:szCs w:val="24"/>
          <w:lang w:val="en-US"/>
        </w:rPr>
      </w:pPr>
      <w:bookmarkStart w:id="7" w:name="_Toc331541923"/>
      <w:bookmarkStart w:id="8" w:name="_Toc339873854"/>
      <w:r w:rsidRPr="0016587C">
        <w:rPr>
          <w:rFonts w:cs="Times New Roman"/>
          <w:szCs w:val="24"/>
          <w:lang w:val="en-US"/>
        </w:rPr>
        <w:lastRenderedPageBreak/>
        <w:t>5)</w:t>
      </w:r>
      <w:r w:rsidRPr="0016587C">
        <w:rPr>
          <w:rFonts w:cs="Times New Roman"/>
          <w:szCs w:val="24"/>
          <w:lang w:val="en-US"/>
        </w:rPr>
        <w:tab/>
        <w:t>The results of the Blinder and Oaxaca</w:t>
      </w:r>
      <w:bookmarkEnd w:id="7"/>
      <w:bookmarkEnd w:id="8"/>
      <w:r w:rsidRPr="0016587C">
        <w:rPr>
          <w:rFonts w:cs="Times New Roman"/>
          <w:szCs w:val="24"/>
          <w:lang w:val="en-US"/>
        </w:rPr>
        <w:t xml:space="preserve"> Method</w:t>
      </w:r>
    </w:p>
    <w:p w:rsidR="0016587C" w:rsidRPr="0016587C" w:rsidRDefault="0016587C" w:rsidP="00F14831">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In this </w:t>
      </w:r>
      <w:proofErr w:type="gramStart"/>
      <w:r w:rsidRPr="0016587C">
        <w:rPr>
          <w:rFonts w:ascii="Times New Roman" w:hAnsi="Times New Roman" w:cs="Times New Roman"/>
          <w:sz w:val="24"/>
          <w:szCs w:val="24"/>
          <w:lang w:val="en-US"/>
        </w:rPr>
        <w:t>section</w:t>
      </w:r>
      <w:proofErr w:type="gramEnd"/>
      <w:r w:rsidRPr="0016587C">
        <w:rPr>
          <w:rFonts w:ascii="Times New Roman" w:hAnsi="Times New Roman" w:cs="Times New Roman"/>
          <w:sz w:val="24"/>
          <w:szCs w:val="24"/>
          <w:lang w:val="en-US"/>
        </w:rPr>
        <w:t xml:space="preserve"> the impact of the BFP on labor and family income is investigated taking into account that this program tends to encourage informal labor supply from the adult beneficiaries, as well as the fact that informal labor remuneration tends to be considerably lower than that from formal labor. The intuition behind these findings is the households are rational to the extent that labor income </w:t>
      </w:r>
      <w:proofErr w:type="gramStart"/>
      <w:r w:rsidRPr="0016587C">
        <w:rPr>
          <w:rFonts w:ascii="Times New Roman" w:hAnsi="Times New Roman" w:cs="Times New Roman"/>
          <w:sz w:val="24"/>
          <w:szCs w:val="24"/>
          <w:lang w:val="en-US"/>
        </w:rPr>
        <w:t>diminishes,</w:t>
      </w:r>
      <w:proofErr w:type="gramEnd"/>
      <w:r w:rsidRPr="0016587C">
        <w:rPr>
          <w:rFonts w:ascii="Times New Roman" w:hAnsi="Times New Roman" w:cs="Times New Roman"/>
          <w:sz w:val="24"/>
          <w:szCs w:val="24"/>
          <w:lang w:val="en-US"/>
        </w:rPr>
        <w:t xml:space="preserve"> as a consequence of the choice of offering informal labor, but the family's total income increases, since the BFP will be another source of income to contribute to household expenses.</w:t>
      </w:r>
    </w:p>
    <w:p w:rsidR="0016587C" w:rsidRPr="0016587C" w:rsidRDefault="0016587C" w:rsidP="00F14831">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color w:val="222222"/>
          <w:sz w:val="24"/>
          <w:szCs w:val="24"/>
          <w:lang w:val="en-US"/>
        </w:rPr>
        <w:t>As described in the methodology, the table with the Blinder-Oaxaca decomposition presents an estimate in percentage and monetary terms</w:t>
      </w:r>
      <w:r w:rsidRPr="0016587C">
        <w:rPr>
          <w:rStyle w:val="Refdenotaderodap"/>
          <w:rFonts w:ascii="Times New Roman" w:hAnsi="Times New Roman" w:cs="Times New Roman"/>
          <w:color w:val="222222"/>
          <w:sz w:val="24"/>
          <w:szCs w:val="24"/>
        </w:rPr>
        <w:footnoteReference w:id="8"/>
      </w:r>
      <w:r w:rsidRPr="0016587C">
        <w:rPr>
          <w:rFonts w:ascii="Times New Roman" w:hAnsi="Times New Roman" w:cs="Times New Roman"/>
          <w:color w:val="222222"/>
          <w:sz w:val="24"/>
          <w:szCs w:val="24"/>
          <w:lang w:val="en-US"/>
        </w:rPr>
        <w:t xml:space="preserve"> of the effects of the explained and the unexplained parts, in addition to estimate default.</w:t>
      </w:r>
    </w:p>
    <w:p w:rsidR="00141B19" w:rsidRPr="0016587C" w:rsidRDefault="00141B19" w:rsidP="00F14831">
      <w:pPr>
        <w:spacing w:before="120" w:after="120" w:line="240" w:lineRule="auto"/>
        <w:jc w:val="both"/>
        <w:rPr>
          <w:rFonts w:ascii="Times New Roman" w:eastAsia="Times New Roman" w:hAnsi="Times New Roman" w:cs="Times New Roman"/>
          <w:b/>
          <w:lang w:val="en-US" w:eastAsia="pt-BR"/>
        </w:rPr>
      </w:pPr>
    </w:p>
    <w:p w:rsidR="00141B19" w:rsidRPr="0016587C" w:rsidRDefault="00141B19" w:rsidP="00F14831">
      <w:pPr>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t xml:space="preserve">Table </w:t>
      </w:r>
      <w:proofErr w:type="gramStart"/>
      <w:r w:rsidRPr="0016587C">
        <w:rPr>
          <w:rFonts w:ascii="Times New Roman" w:eastAsia="Times New Roman" w:hAnsi="Times New Roman" w:cs="Times New Roman"/>
          <w:b/>
          <w:lang w:val="en-US" w:eastAsia="pt-BR"/>
        </w:rPr>
        <w:t>2</w:t>
      </w:r>
      <w:proofErr w:type="gramEnd"/>
      <w:r w:rsidRPr="0016587C">
        <w:rPr>
          <w:rFonts w:ascii="Times New Roman" w:eastAsia="Times New Roman" w:hAnsi="Times New Roman" w:cs="Times New Roman"/>
          <w:b/>
          <w:lang w:val="en-US" w:eastAsia="pt-BR"/>
        </w:rPr>
        <w:t xml:space="preserve"> – </w:t>
      </w:r>
      <w:r w:rsidRPr="0016587C">
        <w:rPr>
          <w:rFonts w:ascii="Times New Roman" w:hAnsi="Times New Roman"/>
          <w:b/>
          <w:lang w:val="en-US"/>
        </w:rPr>
        <w:t xml:space="preserve">Blinder-Oaxaca decomposition of wages. Control Group: Individuals who do not receive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i/>
          <w:lang w:val="en-US"/>
        </w:rPr>
        <w:t xml:space="preserve"> </w:t>
      </w:r>
      <w:r w:rsidRPr="0016587C">
        <w:rPr>
          <w:rFonts w:ascii="Times New Roman" w:hAnsi="Times New Roman"/>
          <w:b/>
          <w:lang w:val="en-US"/>
        </w:rPr>
        <w:t>benefits, in households with income per capita lower than ½ a minimum wage.</w:t>
      </w:r>
    </w:p>
    <w:tbl>
      <w:tblPr>
        <w:tblW w:w="8582" w:type="dxa"/>
        <w:jc w:val="center"/>
        <w:tblCellMar>
          <w:left w:w="70" w:type="dxa"/>
          <w:right w:w="70" w:type="dxa"/>
        </w:tblCellMar>
        <w:tblLook w:val="04A0" w:firstRow="1" w:lastRow="0" w:firstColumn="1" w:lastColumn="0" w:noHBand="0" w:noVBand="1"/>
      </w:tblPr>
      <w:tblGrid>
        <w:gridCol w:w="1132"/>
        <w:gridCol w:w="927"/>
        <w:gridCol w:w="927"/>
        <w:gridCol w:w="983"/>
        <w:gridCol w:w="927"/>
        <w:gridCol w:w="847"/>
        <w:gridCol w:w="927"/>
        <w:gridCol w:w="985"/>
        <w:gridCol w:w="927"/>
      </w:tblGrid>
      <w:tr w:rsidR="00141B19" w:rsidRPr="0016587C" w:rsidTr="00F14831">
        <w:trPr>
          <w:trHeight w:val="20"/>
          <w:jc w:val="center"/>
        </w:trPr>
        <w:tc>
          <w:tcPr>
            <w:tcW w:w="1132" w:type="dxa"/>
            <w:vMerge w:val="restart"/>
            <w:tcBorders>
              <w:top w:val="single" w:sz="12" w:space="0" w:color="auto"/>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83"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84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985"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141B19" w:rsidRPr="0016587C" w:rsidTr="00F14831">
        <w:trPr>
          <w:trHeight w:val="20"/>
          <w:jc w:val="center"/>
        </w:trPr>
        <w:tc>
          <w:tcPr>
            <w:tcW w:w="1132" w:type="dxa"/>
            <w:vMerge/>
            <w:tcBorders>
              <w:top w:val="single" w:sz="8" w:space="0" w:color="000000"/>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83"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84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85"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141B19" w:rsidRPr="0016587C" w:rsidTr="00F14831">
        <w:trPr>
          <w:trHeight w:val="20"/>
          <w:jc w:val="center"/>
        </w:trPr>
        <w:tc>
          <w:tcPr>
            <w:tcW w:w="1132" w:type="dxa"/>
            <w:vMerge/>
            <w:tcBorders>
              <w:top w:val="single" w:sz="8" w:space="0" w:color="000000"/>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83"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84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85"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141B19" w:rsidRPr="0016587C" w:rsidTr="00F14831">
        <w:trPr>
          <w:trHeight w:val="20"/>
          <w:jc w:val="center"/>
        </w:trPr>
        <w:tc>
          <w:tcPr>
            <w:tcW w:w="1132" w:type="dxa"/>
            <w:vMerge/>
            <w:tcBorders>
              <w:top w:val="single" w:sz="8" w:space="0" w:color="000000"/>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83"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84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85"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141B19" w:rsidRPr="006E1122" w:rsidTr="00F14831">
        <w:trPr>
          <w:trHeight w:val="20"/>
          <w:jc w:val="center"/>
        </w:trPr>
        <w:tc>
          <w:tcPr>
            <w:tcW w:w="8582" w:type="dxa"/>
            <w:gridSpan w:val="9"/>
            <w:tcBorders>
              <w:top w:val="single" w:sz="8" w:space="0" w:color="auto"/>
              <w:left w:val="nil"/>
              <w:bottom w:val="single" w:sz="8" w:space="0" w:color="auto"/>
            </w:tcBorders>
            <w:shd w:val="clear" w:color="000000" w:fill="BFBFBF"/>
            <w:noWrap/>
            <w:vAlign w:val="bottom"/>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Models with and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natural logarithm of wages</w:t>
            </w:r>
          </w:p>
        </w:tc>
      </w:tr>
      <w:tr w:rsidR="00141B19"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6.04</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6.57</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6.38</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6.99</w:t>
            </w:r>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5.60</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6.25</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5.71</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7.02</w:t>
            </w:r>
          </w:p>
        </w:tc>
      </w:tr>
      <w:tr w:rsidR="00141B19" w:rsidRPr="0016587C" w:rsidTr="00F14831">
        <w:trPr>
          <w:trHeight w:val="20"/>
          <w:jc w:val="center"/>
        </w:trPr>
        <w:tc>
          <w:tcPr>
            <w:tcW w:w="1132"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(0.0023)***</w:t>
            </w:r>
          </w:p>
        </w:tc>
        <w:tc>
          <w:tcPr>
            <w:tcW w:w="983"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(0.029)***</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(0.0068)***</w:t>
            </w:r>
          </w:p>
        </w:tc>
        <w:tc>
          <w:tcPr>
            <w:tcW w:w="84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(0.014)***</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(0.0028)***</w:t>
            </w:r>
          </w:p>
        </w:tc>
        <w:tc>
          <w:tcPr>
            <w:tcW w:w="985"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(0.017)***</w:t>
            </w:r>
          </w:p>
        </w:tc>
      </w:tr>
      <w:tr w:rsidR="00141B19"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5.86</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6.28</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6.03</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6.71</w:t>
            </w:r>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5.32</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5.97</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4.45</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6.46</w:t>
            </w:r>
          </w:p>
        </w:tc>
      </w:tr>
      <w:tr w:rsidR="00141B19" w:rsidRPr="0016587C" w:rsidTr="00F14831">
        <w:trPr>
          <w:trHeight w:val="20"/>
          <w:jc w:val="center"/>
        </w:trPr>
        <w:tc>
          <w:tcPr>
            <w:tcW w:w="1132"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(0.0095)***</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(0.0017)***</w:t>
            </w:r>
          </w:p>
        </w:tc>
        <w:tc>
          <w:tcPr>
            <w:tcW w:w="983"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(0.037)***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(0.0077)***</w:t>
            </w:r>
          </w:p>
        </w:tc>
        <w:tc>
          <w:tcPr>
            <w:tcW w:w="84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(0.014)***</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(0.0027)***</w:t>
            </w:r>
          </w:p>
        </w:tc>
        <w:tc>
          <w:tcPr>
            <w:tcW w:w="985"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(0.15)***</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(0.015)***</w:t>
            </w:r>
          </w:p>
        </w:tc>
      </w:tr>
      <w:tr w:rsidR="00141B19"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Difference</w:t>
            </w:r>
            <w:proofErr w:type="spellEnd"/>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0.18</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0.29</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0.35</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0.28</w:t>
            </w:r>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0.29</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0.28</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1.27</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0.56</w:t>
            </w:r>
          </w:p>
        </w:tc>
      </w:tr>
      <w:tr w:rsidR="00141B19" w:rsidRPr="0016587C" w:rsidTr="00F14831">
        <w:trPr>
          <w:trHeight w:val="20"/>
          <w:jc w:val="center"/>
        </w:trPr>
        <w:tc>
          <w:tcPr>
            <w:tcW w:w="1132"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(0.0028)***</w:t>
            </w:r>
          </w:p>
        </w:tc>
        <w:tc>
          <w:tcPr>
            <w:tcW w:w="983"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c>
          <w:tcPr>
            <w:tcW w:w="84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(0.0039)***</w:t>
            </w:r>
          </w:p>
        </w:tc>
        <w:tc>
          <w:tcPr>
            <w:tcW w:w="985"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(0.023)***</w:t>
            </w:r>
          </w:p>
        </w:tc>
      </w:tr>
      <w:tr w:rsidR="00141B19" w:rsidRPr="006E1122" w:rsidTr="00F14831">
        <w:trPr>
          <w:trHeight w:val="20"/>
          <w:jc w:val="center"/>
        </w:trPr>
        <w:tc>
          <w:tcPr>
            <w:tcW w:w="8582" w:type="dxa"/>
            <w:gridSpan w:val="9"/>
            <w:tcBorders>
              <w:top w:val="single" w:sz="8" w:space="0" w:color="auto"/>
              <w:left w:val="nil"/>
              <w:bottom w:val="single" w:sz="8" w:space="0" w:color="auto"/>
              <w:right w:val="nil"/>
            </w:tcBorders>
            <w:shd w:val="clear" w:color="000000" w:fill="BFBFBF"/>
            <w:noWrap/>
            <w:vAlign w:val="bottom"/>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natural logarithm of wages</w:t>
            </w:r>
          </w:p>
        </w:tc>
      </w:tr>
      <w:tr w:rsidR="00141B19"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0.13</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0.16</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w:t>
            </w:r>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0.12</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0.14</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0.21</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0.22</w:t>
            </w:r>
          </w:p>
        </w:tc>
      </w:tr>
      <w:tr w:rsidR="00141B19" w:rsidRPr="0016587C" w:rsidTr="00F14831">
        <w:trPr>
          <w:trHeight w:val="20"/>
          <w:jc w:val="center"/>
        </w:trPr>
        <w:tc>
          <w:tcPr>
            <w:tcW w:w="1132"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(0.0012)***</w:t>
            </w:r>
          </w:p>
        </w:tc>
        <w:tc>
          <w:tcPr>
            <w:tcW w:w="983"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(0.0021)***</w:t>
            </w:r>
          </w:p>
        </w:tc>
        <w:tc>
          <w:tcPr>
            <w:tcW w:w="84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w:t>
            </w:r>
          </w:p>
        </w:tc>
        <w:tc>
          <w:tcPr>
            <w:tcW w:w="985"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(0.038)***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(0.0039)***</w:t>
            </w:r>
          </w:p>
        </w:tc>
      </w:tr>
      <w:tr w:rsidR="00141B19"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0.068</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0.16</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0.19</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0.076</w:t>
            </w:r>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0.16</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0.13</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1.05</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0.34</w:t>
            </w:r>
          </w:p>
        </w:tc>
      </w:tr>
      <w:tr w:rsidR="00141B19" w:rsidRPr="0016587C" w:rsidTr="00F14831">
        <w:trPr>
          <w:trHeight w:val="20"/>
          <w:jc w:val="center"/>
        </w:trPr>
        <w:tc>
          <w:tcPr>
            <w:tcW w:w="1132"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(0.0029)***</w:t>
            </w:r>
          </w:p>
        </w:tc>
        <w:tc>
          <w:tcPr>
            <w:tcW w:w="983"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c>
          <w:tcPr>
            <w:tcW w:w="84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(0.019)***</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(0.0039)***</w:t>
            </w:r>
          </w:p>
        </w:tc>
        <w:tc>
          <w:tcPr>
            <w:tcW w:w="985"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(0.023)***</w:t>
            </w:r>
          </w:p>
        </w:tc>
      </w:tr>
      <w:tr w:rsidR="00141B19" w:rsidRPr="006E1122" w:rsidTr="00F14831">
        <w:trPr>
          <w:trHeight w:val="20"/>
          <w:jc w:val="center"/>
        </w:trPr>
        <w:tc>
          <w:tcPr>
            <w:tcW w:w="8582" w:type="dxa"/>
            <w:gridSpan w:val="9"/>
            <w:tcBorders>
              <w:top w:val="single" w:sz="8" w:space="0" w:color="auto"/>
              <w:left w:val="nil"/>
              <w:bottom w:val="single" w:sz="8" w:space="0" w:color="auto"/>
            </w:tcBorders>
            <w:shd w:val="clear" w:color="000000" w:fill="BFBFBF"/>
            <w:noWrap/>
            <w:vAlign w:val="bottom"/>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Brazilian Real of wages</w:t>
            </w:r>
          </w:p>
        </w:tc>
      </w:tr>
      <w:tr w:rsidR="00141B19" w:rsidRPr="0016587C" w:rsidTr="00F14831">
        <w:trPr>
          <w:trHeight w:val="20"/>
          <w:jc w:val="center"/>
        </w:trPr>
        <w:tc>
          <w:tcPr>
            <w:tcW w:w="1132"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R$ 516.03</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R$ 712.09</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R$ 728.55</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R$ 334.49</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R$ 517.53</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R$ 373.22</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1,118.55</w:t>
            </w:r>
            <w:proofErr w:type="gramEnd"/>
          </w:p>
        </w:tc>
      </w:tr>
      <w:tr w:rsidR="00141B19" w:rsidRPr="006E1122" w:rsidTr="00F14831">
        <w:trPr>
          <w:trHeight w:val="20"/>
          <w:jc w:val="center"/>
        </w:trPr>
        <w:tc>
          <w:tcPr>
            <w:tcW w:w="8582" w:type="dxa"/>
            <w:gridSpan w:val="9"/>
            <w:tcBorders>
              <w:top w:val="single" w:sz="8" w:space="0" w:color="auto"/>
              <w:left w:val="nil"/>
              <w:bottom w:val="single" w:sz="8" w:space="0" w:color="auto"/>
              <w:right w:val="nil"/>
            </w:tcBorders>
            <w:shd w:val="clear" w:color="000000" w:fill="BFBFBF"/>
            <w:noWrap/>
            <w:vAlign w:val="bottom"/>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Brazilian Real of wages</w:t>
            </w:r>
          </w:p>
        </w:tc>
      </w:tr>
      <w:tr w:rsidR="00141B19"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-10.4%</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-11.9%</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-14.9%</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-18.5%</w:t>
            </w:r>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-11.5%</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-13.4%</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-19.2%</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-19.4%</w:t>
            </w:r>
          </w:p>
        </w:tc>
      </w:tr>
      <w:tr w:rsidR="00141B19" w:rsidRPr="0016587C" w:rsidTr="00F14831">
        <w:trPr>
          <w:trHeight w:val="20"/>
          <w:jc w:val="center"/>
        </w:trPr>
        <w:tc>
          <w:tcPr>
            <w:tcW w:w="1132"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-R$ 53.68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-R$ 84.89</w:t>
            </w:r>
          </w:p>
        </w:tc>
        <w:tc>
          <w:tcPr>
            <w:tcW w:w="983"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-R$ 108.86</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-R$ 201.02</w:t>
            </w:r>
          </w:p>
        </w:tc>
        <w:tc>
          <w:tcPr>
            <w:tcW w:w="84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-R$ 38.50</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-R$ 69.41</w:t>
            </w:r>
          </w:p>
        </w:tc>
        <w:tc>
          <w:tcPr>
            <w:tcW w:w="985"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-R$ 71.77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-R$ 216.93</w:t>
            </w:r>
          </w:p>
        </w:tc>
      </w:tr>
      <w:tr w:rsidR="00141B19"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-6.6%</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-15.0%</w:t>
            </w:r>
          </w:p>
        </w:tc>
        <w:tc>
          <w:tcPr>
            <w:tcW w:w="983"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-17.4%</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-7.3%</w:t>
            </w:r>
          </w:p>
        </w:tc>
        <w:tc>
          <w:tcPr>
            <w:tcW w:w="84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-15.0%</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-12.5%</w:t>
            </w:r>
          </w:p>
        </w:tc>
        <w:tc>
          <w:tcPr>
            <w:tcW w:w="985"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-65.1%</w:t>
            </w:r>
          </w:p>
        </w:tc>
        <w:tc>
          <w:tcPr>
            <w:tcW w:w="927" w:type="dxa"/>
            <w:tcBorders>
              <w:top w:val="nil"/>
              <w:left w:val="nil"/>
              <w:bottom w:val="nil"/>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-29.0%</w:t>
            </w:r>
          </w:p>
        </w:tc>
      </w:tr>
      <w:tr w:rsidR="00141B19" w:rsidRPr="0016587C" w:rsidTr="00F14831">
        <w:trPr>
          <w:trHeight w:val="20"/>
          <w:jc w:val="center"/>
        </w:trPr>
        <w:tc>
          <w:tcPr>
            <w:tcW w:w="1132"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-R$ 34.08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-R$ 106.59</w:t>
            </w:r>
          </w:p>
        </w:tc>
        <w:tc>
          <w:tcPr>
            <w:tcW w:w="983"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-R$ 127.03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-R$ 79.44</w:t>
            </w:r>
          </w:p>
        </w:tc>
        <w:tc>
          <w:tcPr>
            <w:tcW w:w="84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-R$ 50.25</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-R$ 64.71</w:t>
            </w:r>
          </w:p>
        </w:tc>
        <w:tc>
          <w:tcPr>
            <w:tcW w:w="985"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-R$ 243.06</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-R$ 324.92</w:t>
            </w:r>
          </w:p>
        </w:tc>
      </w:tr>
      <w:tr w:rsidR="00141B19" w:rsidRPr="006E1122" w:rsidTr="00F14831">
        <w:trPr>
          <w:trHeight w:val="184"/>
          <w:jc w:val="center"/>
        </w:trPr>
        <w:tc>
          <w:tcPr>
            <w:tcW w:w="8582" w:type="dxa"/>
            <w:gridSpan w:val="9"/>
            <w:vMerge w:val="restart"/>
            <w:tcBorders>
              <w:top w:val="single" w:sz="12" w:space="0" w:color="auto"/>
              <w:left w:val="nil"/>
              <w:bottom w:val="nil"/>
              <w:right w:val="nil"/>
            </w:tcBorders>
            <w:shd w:val="clear" w:color="auto" w:fill="auto"/>
            <w:vAlign w:val="center"/>
            <w:hideMark/>
          </w:tcPr>
          <w:p w:rsidR="00141B19" w:rsidRPr="0016587C" w:rsidRDefault="00141B19" w:rsidP="008972B7">
            <w:pPr>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Blinder-Oaxaca decomposition of wages. Heckman procedure </w:t>
            </w:r>
            <w:proofErr w:type="gramStart"/>
            <w:r w:rsidRPr="0016587C">
              <w:rPr>
                <w:rFonts w:ascii="Times New Roman" w:eastAsia="Times New Roman" w:hAnsi="Times New Roman" w:cs="Times New Roman"/>
                <w:color w:val="000000"/>
                <w:sz w:val="16"/>
                <w:szCs w:val="16"/>
                <w:lang w:val="en-US" w:eastAsia="pt-BR"/>
              </w:rPr>
              <w:t>was used</w:t>
            </w:r>
            <w:proofErr w:type="gramEnd"/>
            <w:r w:rsidRPr="0016587C">
              <w:rPr>
                <w:rFonts w:ascii="Times New Roman" w:eastAsia="Times New Roman" w:hAnsi="Times New Roman" w:cs="Times New Roman"/>
                <w:color w:val="000000"/>
                <w:sz w:val="16"/>
                <w:szCs w:val="16"/>
                <w:lang w:val="en-US" w:eastAsia="pt-BR"/>
              </w:rPr>
              <w:t xml:space="preserve"> to overcome the bias of the sampling selectivity. Results of state dummies in X control for fixed local effects were omitted.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141B19" w:rsidRPr="006E1122" w:rsidTr="00F14831">
        <w:trPr>
          <w:trHeight w:val="184"/>
          <w:jc w:val="center"/>
        </w:trPr>
        <w:tc>
          <w:tcPr>
            <w:tcW w:w="8582" w:type="dxa"/>
            <w:gridSpan w:val="9"/>
            <w:vMerge/>
            <w:tcBorders>
              <w:top w:val="single" w:sz="12" w:space="0" w:color="auto"/>
              <w:left w:val="nil"/>
              <w:bottom w:val="nil"/>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val="en-US" w:eastAsia="pt-BR"/>
              </w:rPr>
            </w:pPr>
          </w:p>
        </w:tc>
      </w:tr>
      <w:tr w:rsidR="00141B19" w:rsidRPr="006E1122" w:rsidTr="00F14831">
        <w:trPr>
          <w:trHeight w:val="184"/>
          <w:jc w:val="center"/>
        </w:trPr>
        <w:tc>
          <w:tcPr>
            <w:tcW w:w="8582" w:type="dxa"/>
            <w:gridSpan w:val="9"/>
            <w:vMerge/>
            <w:tcBorders>
              <w:top w:val="single" w:sz="12" w:space="0" w:color="auto"/>
              <w:left w:val="nil"/>
              <w:bottom w:val="nil"/>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val="en-US" w:eastAsia="pt-BR"/>
              </w:rPr>
            </w:pPr>
          </w:p>
        </w:tc>
      </w:tr>
    </w:tbl>
    <w:p w:rsidR="00F14831" w:rsidRDefault="00F14831" w:rsidP="00F14831">
      <w:pPr>
        <w:spacing w:before="120" w:after="120" w:line="240" w:lineRule="auto"/>
        <w:ind w:firstLine="708"/>
        <w:jc w:val="both"/>
        <w:rPr>
          <w:rFonts w:ascii="Times New Roman" w:hAnsi="Times New Roman" w:cs="Times New Roman"/>
          <w:sz w:val="24"/>
          <w:szCs w:val="24"/>
          <w:lang w:val="en-US"/>
        </w:rPr>
      </w:pPr>
    </w:p>
    <w:p w:rsidR="0016587C" w:rsidRPr="0016587C" w:rsidRDefault="0016587C" w:rsidP="00F14831">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 xml:space="preserve">Analyzing table 2 one can see that the BFP tends to reduce the labor income of benefited working adults. This is corroborated by the results presented in the previous section, with </w:t>
      </w:r>
      <w:proofErr w:type="spellStart"/>
      <w:r w:rsidRPr="0016587C">
        <w:rPr>
          <w:rFonts w:ascii="Times New Roman" w:hAnsi="Times New Roman" w:cs="Times New Roman"/>
          <w:sz w:val="24"/>
          <w:szCs w:val="24"/>
          <w:lang w:val="en-US"/>
        </w:rPr>
        <w:t>Probit</w:t>
      </w:r>
      <w:proofErr w:type="spellEnd"/>
      <w:r w:rsidRPr="0016587C">
        <w:rPr>
          <w:rFonts w:ascii="Times New Roman" w:hAnsi="Times New Roman" w:cs="Times New Roman"/>
          <w:sz w:val="24"/>
          <w:szCs w:val="24"/>
          <w:lang w:val="en-US"/>
        </w:rPr>
        <w:t xml:space="preserve"> models, indicating that there is a strong tendency of the BFP to encourage its beneficiaries to offer informal labor, given that there is a </w:t>
      </w:r>
      <w:proofErr w:type="spellStart"/>
      <w:r w:rsidRPr="0016587C">
        <w:rPr>
          <w:rFonts w:ascii="Times New Roman" w:hAnsi="Times New Roman" w:cs="Times New Roman"/>
          <w:sz w:val="24"/>
          <w:szCs w:val="24"/>
          <w:lang w:val="en-US"/>
        </w:rPr>
        <w:t>a</w:t>
      </w:r>
      <w:proofErr w:type="spellEnd"/>
      <w:r w:rsidRPr="0016587C">
        <w:rPr>
          <w:rFonts w:ascii="Times New Roman" w:hAnsi="Times New Roman" w:cs="Times New Roman"/>
          <w:sz w:val="24"/>
          <w:szCs w:val="24"/>
          <w:lang w:val="en-US"/>
        </w:rPr>
        <w:t xml:space="preserve"> greater probability for informal labor to have a lower remuneration when compared with formal labor.</w:t>
      </w:r>
    </w:p>
    <w:p w:rsidR="00141B19" w:rsidRPr="0016587C" w:rsidRDefault="00141B19" w:rsidP="00F14831">
      <w:pPr>
        <w:keepNext/>
        <w:keepLines/>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lastRenderedPageBreak/>
        <w:t xml:space="preserve">Table </w:t>
      </w:r>
      <w:proofErr w:type="gramStart"/>
      <w:r w:rsidRPr="0016587C">
        <w:rPr>
          <w:rFonts w:ascii="Times New Roman" w:eastAsia="Times New Roman" w:hAnsi="Times New Roman" w:cs="Times New Roman"/>
          <w:b/>
          <w:lang w:val="en-US" w:eastAsia="pt-BR"/>
        </w:rPr>
        <w:t>3</w:t>
      </w:r>
      <w:proofErr w:type="gramEnd"/>
      <w:r w:rsidRPr="0016587C">
        <w:rPr>
          <w:rFonts w:ascii="Times New Roman" w:eastAsia="Times New Roman" w:hAnsi="Times New Roman" w:cs="Times New Roman"/>
          <w:b/>
          <w:lang w:val="en-US" w:eastAsia="pt-BR"/>
        </w:rPr>
        <w:t xml:space="preserve"> – </w:t>
      </w:r>
      <w:r w:rsidRPr="0016587C">
        <w:rPr>
          <w:rFonts w:ascii="Times New Roman" w:hAnsi="Times New Roman"/>
          <w:b/>
          <w:lang w:val="en-US"/>
        </w:rPr>
        <w:t xml:space="preserve">Blinder-Oaxaca decomposition of household income. Control Group: Individuals who do not receive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i/>
          <w:lang w:val="en-US"/>
        </w:rPr>
        <w:t xml:space="preserve"> </w:t>
      </w:r>
      <w:r w:rsidRPr="0016587C">
        <w:rPr>
          <w:rFonts w:ascii="Times New Roman" w:hAnsi="Times New Roman"/>
          <w:b/>
          <w:lang w:val="en-US"/>
        </w:rPr>
        <w:t>benefits, in households with income per capita lower than ½ a minimum wage.</w:t>
      </w:r>
    </w:p>
    <w:tbl>
      <w:tblPr>
        <w:tblW w:w="8616" w:type="dxa"/>
        <w:jc w:val="center"/>
        <w:tblCellMar>
          <w:left w:w="70" w:type="dxa"/>
          <w:right w:w="70" w:type="dxa"/>
        </w:tblCellMar>
        <w:tblLook w:val="04A0" w:firstRow="1" w:lastRow="0" w:firstColumn="1" w:lastColumn="0" w:noHBand="0" w:noVBand="1"/>
      </w:tblPr>
      <w:tblGrid>
        <w:gridCol w:w="1113"/>
        <w:gridCol w:w="1014"/>
        <w:gridCol w:w="927"/>
        <w:gridCol w:w="927"/>
        <w:gridCol w:w="927"/>
        <w:gridCol w:w="927"/>
        <w:gridCol w:w="927"/>
        <w:gridCol w:w="927"/>
        <w:gridCol w:w="927"/>
      </w:tblGrid>
      <w:tr w:rsidR="00141B19" w:rsidRPr="0016587C" w:rsidTr="00F14831">
        <w:trPr>
          <w:trHeight w:val="20"/>
          <w:jc w:val="center"/>
        </w:trPr>
        <w:tc>
          <w:tcPr>
            <w:tcW w:w="1113" w:type="dxa"/>
            <w:vMerge w:val="restart"/>
            <w:tcBorders>
              <w:top w:val="single" w:sz="12" w:space="0" w:color="auto"/>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1014"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141B19" w:rsidRPr="0016587C" w:rsidTr="00F14831">
        <w:trPr>
          <w:trHeight w:val="20"/>
          <w:jc w:val="center"/>
        </w:trPr>
        <w:tc>
          <w:tcPr>
            <w:tcW w:w="1113" w:type="dxa"/>
            <w:vMerge/>
            <w:tcBorders>
              <w:top w:val="single" w:sz="8" w:space="0" w:color="auto"/>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141B19" w:rsidRPr="0016587C" w:rsidTr="00F14831">
        <w:trPr>
          <w:trHeight w:val="20"/>
          <w:jc w:val="center"/>
        </w:trPr>
        <w:tc>
          <w:tcPr>
            <w:tcW w:w="1113" w:type="dxa"/>
            <w:vMerge/>
            <w:tcBorders>
              <w:top w:val="single" w:sz="8" w:space="0" w:color="auto"/>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141B19" w:rsidRPr="0016587C" w:rsidTr="00F14831">
        <w:trPr>
          <w:trHeight w:val="20"/>
          <w:jc w:val="center"/>
        </w:trPr>
        <w:tc>
          <w:tcPr>
            <w:tcW w:w="1113" w:type="dxa"/>
            <w:vMerge/>
            <w:tcBorders>
              <w:top w:val="single" w:sz="8" w:space="0" w:color="auto"/>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keepLines/>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141B19" w:rsidRPr="006E1122" w:rsidTr="00F14831">
        <w:trPr>
          <w:trHeight w:val="20"/>
          <w:jc w:val="center"/>
        </w:trPr>
        <w:tc>
          <w:tcPr>
            <w:tcW w:w="8616" w:type="dxa"/>
            <w:gridSpan w:val="9"/>
            <w:tcBorders>
              <w:top w:val="single" w:sz="8" w:space="0" w:color="auto"/>
              <w:left w:val="nil"/>
              <w:bottom w:val="single" w:sz="8" w:space="0" w:color="auto"/>
              <w:right w:val="nil"/>
            </w:tcBorders>
            <w:shd w:val="clear" w:color="000000" w:fill="BFBFBF"/>
            <w:noWrap/>
            <w:vAlign w:val="bottom"/>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Models with and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natural logarithm of household income</w:t>
            </w:r>
          </w:p>
        </w:tc>
      </w:tr>
      <w:tr w:rsidR="00141B19" w:rsidRPr="0016587C" w:rsidTr="00F14831">
        <w:trPr>
          <w:trHeight w:val="20"/>
          <w:jc w:val="center"/>
        </w:trPr>
        <w:tc>
          <w:tcPr>
            <w:tcW w:w="1113"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6.11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6.02</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6.53</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5.90</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6.30</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5.85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6.35</w:t>
            </w:r>
          </w:p>
        </w:tc>
      </w:tr>
      <w:tr w:rsidR="00141B19" w:rsidRPr="0016587C" w:rsidTr="00F14831">
        <w:trPr>
          <w:trHeight w:val="20"/>
          <w:jc w:val="center"/>
        </w:trPr>
        <w:tc>
          <w:tcPr>
            <w:tcW w:w="1113" w:type="dxa"/>
            <w:vMerge/>
            <w:tcBorders>
              <w:top w:val="nil"/>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(0.0091)***</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(0.0029)***</w:t>
            </w:r>
          </w:p>
        </w:tc>
      </w:tr>
      <w:tr w:rsidR="00141B19" w:rsidRPr="0016587C" w:rsidTr="00F14831">
        <w:trPr>
          <w:trHeight w:val="20"/>
          <w:jc w:val="center"/>
        </w:trPr>
        <w:tc>
          <w:tcPr>
            <w:tcW w:w="1113"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w:t>
            </w:r>
            <w:proofErr w:type="spellEnd"/>
            <w:r w:rsidRPr="0016587C">
              <w:rPr>
                <w:rFonts w:ascii="Times New Roman" w:eastAsia="Times New Roman" w:hAnsi="Times New Roman" w:cs="Times New Roman"/>
                <w:b/>
                <w:bCs/>
                <w:color w:val="000000"/>
                <w:sz w:val="16"/>
                <w:szCs w:val="16"/>
                <w:lang w:eastAsia="pt-BR"/>
              </w:rPr>
              <w:t xml:space="preserve"> BF)</w:t>
            </w:r>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6.19</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6.56</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6.06</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6.52</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5.93</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6.09</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5.84</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6.04</w:t>
            </w:r>
          </w:p>
        </w:tc>
      </w:tr>
      <w:tr w:rsidR="00141B19" w:rsidRPr="0016587C" w:rsidTr="00F14831">
        <w:trPr>
          <w:trHeight w:val="20"/>
          <w:jc w:val="center"/>
        </w:trPr>
        <w:tc>
          <w:tcPr>
            <w:tcW w:w="1113" w:type="dxa"/>
            <w:vMerge/>
            <w:tcBorders>
              <w:top w:val="nil"/>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(0.0019)***</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(0.0027)***</w:t>
            </w:r>
          </w:p>
        </w:tc>
      </w:tr>
      <w:tr w:rsidR="00141B19" w:rsidRPr="0016587C" w:rsidTr="00F14831">
        <w:trPr>
          <w:trHeight w:val="20"/>
          <w:jc w:val="center"/>
        </w:trPr>
        <w:tc>
          <w:tcPr>
            <w:tcW w:w="1113"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Difference</w:t>
            </w:r>
            <w:proofErr w:type="spellEnd"/>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-0.042</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-0.033</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0.31</w:t>
            </w:r>
          </w:p>
        </w:tc>
      </w:tr>
      <w:tr w:rsidR="00141B19" w:rsidRPr="0016587C" w:rsidTr="00F14831">
        <w:trPr>
          <w:trHeight w:val="20"/>
          <w:jc w:val="center"/>
        </w:trPr>
        <w:tc>
          <w:tcPr>
            <w:tcW w:w="1113" w:type="dxa"/>
            <w:vMerge/>
            <w:tcBorders>
              <w:top w:val="nil"/>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(0.0026)***</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(0.015)**</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w:t>
            </w:r>
          </w:p>
        </w:tc>
      </w:tr>
      <w:tr w:rsidR="00141B19" w:rsidRPr="006E1122" w:rsidTr="00F14831">
        <w:trPr>
          <w:trHeight w:val="20"/>
          <w:jc w:val="center"/>
        </w:trPr>
        <w:tc>
          <w:tcPr>
            <w:tcW w:w="8616" w:type="dxa"/>
            <w:gridSpan w:val="9"/>
            <w:tcBorders>
              <w:top w:val="single" w:sz="8" w:space="0" w:color="auto"/>
              <w:left w:val="nil"/>
              <w:bottom w:val="single" w:sz="8" w:space="0" w:color="auto"/>
              <w:right w:val="nil"/>
            </w:tcBorders>
            <w:shd w:val="clear" w:color="000000" w:fill="BFBFBF"/>
            <w:noWrap/>
            <w:vAlign w:val="bottom"/>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natural logarithm of household income</w:t>
            </w:r>
          </w:p>
        </w:tc>
      </w:tr>
      <w:tr w:rsidR="00141B19" w:rsidRPr="0016587C" w:rsidTr="00F14831">
        <w:trPr>
          <w:trHeight w:val="20"/>
          <w:jc w:val="center"/>
        </w:trPr>
        <w:tc>
          <w:tcPr>
            <w:tcW w:w="1113"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0.078</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0.12</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0.14</w:t>
            </w:r>
          </w:p>
        </w:tc>
      </w:tr>
      <w:tr w:rsidR="00141B19" w:rsidRPr="0016587C" w:rsidTr="00F14831">
        <w:trPr>
          <w:trHeight w:val="20"/>
          <w:jc w:val="center"/>
        </w:trPr>
        <w:tc>
          <w:tcPr>
            <w:tcW w:w="1113" w:type="dxa"/>
            <w:vMerge/>
            <w:tcBorders>
              <w:top w:val="nil"/>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(0.0041)***</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(0.0058)***</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(0.0095)***</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(0.0019)***</w:t>
            </w:r>
          </w:p>
        </w:tc>
      </w:tr>
      <w:tr w:rsidR="00141B19" w:rsidRPr="0016587C" w:rsidTr="00F14831">
        <w:trPr>
          <w:trHeight w:val="20"/>
          <w:jc w:val="center"/>
        </w:trPr>
        <w:tc>
          <w:tcPr>
            <w:tcW w:w="1113"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-0.16</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-0.097</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-0.12</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-0.083</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0.17</w:t>
            </w:r>
          </w:p>
        </w:tc>
      </w:tr>
      <w:tr w:rsidR="00141B19" w:rsidRPr="0016587C" w:rsidTr="00F14831">
        <w:trPr>
          <w:trHeight w:val="20"/>
          <w:jc w:val="center"/>
        </w:trPr>
        <w:tc>
          <w:tcPr>
            <w:tcW w:w="1113" w:type="dxa"/>
            <w:vMerge/>
            <w:tcBorders>
              <w:top w:val="nil"/>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(0.0094)***</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(0.013)***</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(0.0026)***</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(0.015)***</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(0.0029)***</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(0.021)***</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(0.0042)***</w:t>
            </w:r>
          </w:p>
        </w:tc>
      </w:tr>
      <w:tr w:rsidR="00141B19" w:rsidRPr="006E1122" w:rsidTr="00F14831">
        <w:trPr>
          <w:trHeight w:val="20"/>
          <w:jc w:val="center"/>
        </w:trPr>
        <w:tc>
          <w:tcPr>
            <w:tcW w:w="8616" w:type="dxa"/>
            <w:gridSpan w:val="9"/>
            <w:tcBorders>
              <w:top w:val="single" w:sz="8" w:space="0" w:color="auto"/>
              <w:left w:val="nil"/>
              <w:bottom w:val="single" w:sz="8" w:space="0" w:color="auto"/>
              <w:right w:val="nil"/>
            </w:tcBorders>
            <w:shd w:val="clear" w:color="000000" w:fill="BFBFBF"/>
            <w:noWrap/>
            <w:vAlign w:val="bottom"/>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Brazilian Real of household income</w:t>
            </w:r>
          </w:p>
        </w:tc>
      </w:tr>
      <w:tr w:rsidR="00141B19" w:rsidRPr="0016587C" w:rsidTr="00F14831">
        <w:trPr>
          <w:trHeight w:val="20"/>
          <w:jc w:val="center"/>
        </w:trPr>
        <w:tc>
          <w:tcPr>
            <w:tcW w:w="1113" w:type="dxa"/>
            <w:tcBorders>
              <w:top w:val="nil"/>
              <w:left w:val="nil"/>
              <w:bottom w:val="nil"/>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R$ 551.78</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R$ 701.44</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R$ 507.60</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R$ 682.19</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R$ 447.45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R$ 544.52</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R$ 429.46</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R$ 574.76</w:t>
            </w:r>
          </w:p>
        </w:tc>
      </w:tr>
      <w:tr w:rsidR="00141B19" w:rsidRPr="006E1122" w:rsidTr="00F14831">
        <w:trPr>
          <w:trHeight w:val="20"/>
          <w:jc w:val="center"/>
        </w:trPr>
        <w:tc>
          <w:tcPr>
            <w:tcW w:w="8616" w:type="dxa"/>
            <w:gridSpan w:val="9"/>
            <w:tcBorders>
              <w:top w:val="single" w:sz="8" w:space="0" w:color="auto"/>
              <w:left w:val="nil"/>
              <w:bottom w:val="single" w:sz="8" w:space="0" w:color="auto"/>
              <w:right w:val="nil"/>
            </w:tcBorders>
            <w:shd w:val="clear" w:color="000000" w:fill="BFBFBF"/>
            <w:noWrap/>
            <w:vAlign w:val="bottom"/>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Brazilian Real of household income</w:t>
            </w:r>
          </w:p>
        </w:tc>
      </w:tr>
      <w:tr w:rsidR="00141B19" w:rsidRPr="0016587C" w:rsidTr="00F14831">
        <w:trPr>
          <w:trHeight w:val="20"/>
          <w:jc w:val="center"/>
        </w:trPr>
        <w:tc>
          <w:tcPr>
            <w:tcW w:w="1113"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-8.6%</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-7.3%</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-8.7%</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-7.8%</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-11.6%</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-13.4%</w:t>
            </w:r>
          </w:p>
        </w:tc>
      </w:tr>
      <w:tr w:rsidR="00141B19" w:rsidRPr="0016587C" w:rsidTr="00F14831">
        <w:trPr>
          <w:trHeight w:val="20"/>
          <w:jc w:val="center"/>
        </w:trPr>
        <w:tc>
          <w:tcPr>
            <w:tcW w:w="1113" w:type="dxa"/>
            <w:vMerge/>
            <w:tcBorders>
              <w:top w:val="nil"/>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-R$ 41.39</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-R$ 60.12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-R$ 36.90</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-R$ 59.29</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-R$ 34.69</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-R$ 63.01</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-R$ 45.25</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-R$ 77.16</w:t>
            </w:r>
          </w:p>
        </w:tc>
      </w:tr>
      <w:tr w:rsidR="00141B19" w:rsidRPr="0016587C" w:rsidTr="00F14831">
        <w:trPr>
          <w:trHeight w:val="20"/>
          <w:jc w:val="center"/>
        </w:trPr>
        <w:tc>
          <w:tcPr>
            <w:tcW w:w="1113" w:type="dxa"/>
            <w:vMerge w:val="restart"/>
            <w:tcBorders>
              <w:top w:val="nil"/>
              <w:left w:val="nil"/>
              <w:bottom w:val="single" w:sz="8" w:space="0" w:color="000000"/>
              <w:right w:val="nil"/>
            </w:tcBorders>
            <w:shd w:val="clear" w:color="auto" w:fill="auto"/>
            <w:noWrap/>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1014"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17.1%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10.2%</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8.7%</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-8.1%</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10.5%</w:t>
            </w:r>
          </w:p>
        </w:tc>
        <w:tc>
          <w:tcPr>
            <w:tcW w:w="927" w:type="dxa"/>
            <w:tcBorders>
              <w:top w:val="nil"/>
              <w:left w:val="nil"/>
              <w:bottom w:val="nil"/>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-15.6%</w:t>
            </w:r>
          </w:p>
        </w:tc>
      </w:tr>
      <w:tr w:rsidR="00141B19" w:rsidRPr="0016587C" w:rsidTr="00F14831">
        <w:trPr>
          <w:trHeight w:val="20"/>
          <w:jc w:val="center"/>
        </w:trPr>
        <w:tc>
          <w:tcPr>
            <w:tcW w:w="1113" w:type="dxa"/>
            <w:vMerge/>
            <w:tcBorders>
              <w:top w:val="nil"/>
              <w:left w:val="nil"/>
              <w:bottom w:val="single" w:sz="8" w:space="0" w:color="000000"/>
              <w:right w:val="nil"/>
            </w:tcBorders>
            <w:vAlign w:val="center"/>
            <w:hideMark/>
          </w:tcPr>
          <w:p w:rsidR="00141B19" w:rsidRPr="0016587C" w:rsidRDefault="00141B19" w:rsidP="00F14831">
            <w:pPr>
              <w:keepNext/>
              <w:keepLines/>
              <w:spacing w:after="0" w:line="240" w:lineRule="auto"/>
              <w:rPr>
                <w:rFonts w:ascii="Times New Roman" w:eastAsia="Times New Roman" w:hAnsi="Times New Roman" w:cs="Times New Roman"/>
                <w:b/>
                <w:bCs/>
                <w:color w:val="000000"/>
                <w:sz w:val="16"/>
                <w:szCs w:val="16"/>
                <w:lang w:eastAsia="pt-BR"/>
              </w:rPr>
            </w:pPr>
          </w:p>
        </w:tc>
        <w:tc>
          <w:tcPr>
            <w:tcW w:w="1014"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R$ 94.20</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R$ 71.36</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R$ 63.50</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R$ 59.37</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R$ 53.94</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-R$ 44.32</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R$ 45.21</w:t>
            </w:r>
          </w:p>
        </w:tc>
        <w:tc>
          <w:tcPr>
            <w:tcW w:w="927" w:type="dxa"/>
            <w:tcBorders>
              <w:top w:val="nil"/>
              <w:left w:val="nil"/>
              <w:bottom w:val="single" w:sz="8" w:space="0" w:color="auto"/>
              <w:right w:val="nil"/>
            </w:tcBorders>
            <w:shd w:val="clear" w:color="auto" w:fill="auto"/>
            <w:noWrap/>
            <w:vAlign w:val="bottom"/>
            <w:hideMark/>
          </w:tcPr>
          <w:p w:rsidR="00141B19" w:rsidRPr="0016587C" w:rsidRDefault="00141B19" w:rsidP="00F14831">
            <w:pPr>
              <w:keepNext/>
              <w:keepLines/>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-R$ 89.66</w:t>
            </w:r>
          </w:p>
        </w:tc>
      </w:tr>
      <w:tr w:rsidR="00141B19" w:rsidRPr="006E1122" w:rsidTr="00F14831">
        <w:trPr>
          <w:trHeight w:val="184"/>
          <w:jc w:val="center"/>
        </w:trPr>
        <w:tc>
          <w:tcPr>
            <w:tcW w:w="8616" w:type="dxa"/>
            <w:gridSpan w:val="9"/>
            <w:tcBorders>
              <w:top w:val="single" w:sz="12" w:space="0" w:color="auto"/>
              <w:left w:val="nil"/>
              <w:bottom w:val="nil"/>
              <w:right w:val="nil"/>
            </w:tcBorders>
            <w:shd w:val="clear" w:color="auto" w:fill="auto"/>
            <w:vAlign w:val="center"/>
            <w:hideMark/>
          </w:tcPr>
          <w:p w:rsidR="00141B19" w:rsidRPr="0016587C" w:rsidRDefault="00141B19" w:rsidP="00F14831">
            <w:pPr>
              <w:keepNext/>
              <w:keepLines/>
              <w:spacing w:after="0" w:line="240" w:lineRule="auto"/>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Table x – Blinder-Oaxaca decomposition of household income. Control Group: Individuals who do not receive </w:t>
            </w:r>
            <w:proofErr w:type="spellStart"/>
            <w:r w:rsidRPr="0016587C">
              <w:rPr>
                <w:rFonts w:ascii="Times New Roman" w:eastAsia="Times New Roman" w:hAnsi="Times New Roman" w:cs="Times New Roman"/>
                <w:color w:val="000000"/>
                <w:sz w:val="16"/>
                <w:szCs w:val="16"/>
                <w:lang w:val="en-US" w:eastAsia="pt-BR"/>
              </w:rPr>
              <w:t>Bolsa</w:t>
            </w:r>
            <w:proofErr w:type="spellEnd"/>
            <w:r w:rsidRPr="0016587C">
              <w:rPr>
                <w:rFonts w:ascii="Times New Roman" w:eastAsia="Times New Roman" w:hAnsi="Times New Roman" w:cs="Times New Roman"/>
                <w:color w:val="000000"/>
                <w:sz w:val="16"/>
                <w:szCs w:val="16"/>
                <w:lang w:val="en-US" w:eastAsia="pt-BR"/>
              </w:rPr>
              <w:t xml:space="preserve"> </w:t>
            </w:r>
            <w:proofErr w:type="spellStart"/>
            <w:r w:rsidRPr="0016587C">
              <w:rPr>
                <w:rFonts w:ascii="Times New Roman" w:eastAsia="Times New Roman" w:hAnsi="Times New Roman" w:cs="Times New Roman"/>
                <w:color w:val="000000"/>
                <w:sz w:val="16"/>
                <w:szCs w:val="16"/>
                <w:lang w:val="en-US" w:eastAsia="pt-BR"/>
              </w:rPr>
              <w:t>Familia</w:t>
            </w:r>
            <w:proofErr w:type="spellEnd"/>
            <w:r w:rsidRPr="0016587C">
              <w:rPr>
                <w:rFonts w:ascii="Times New Roman" w:eastAsia="Times New Roman" w:hAnsi="Times New Roman" w:cs="Times New Roman"/>
                <w:color w:val="000000"/>
                <w:sz w:val="16"/>
                <w:szCs w:val="16"/>
                <w:lang w:val="en-US" w:eastAsia="pt-BR"/>
              </w:rPr>
              <w:t xml:space="preserve"> benefits, in households with income per capita lower than ½ a minimum wage. Results of state dummies in X control for fixed local effects </w:t>
            </w:r>
            <w:proofErr w:type="gramStart"/>
            <w:r w:rsidRPr="0016587C">
              <w:rPr>
                <w:rFonts w:ascii="Times New Roman" w:eastAsia="Times New Roman" w:hAnsi="Times New Roman" w:cs="Times New Roman"/>
                <w:color w:val="000000"/>
                <w:sz w:val="16"/>
                <w:szCs w:val="16"/>
                <w:lang w:val="en-US" w:eastAsia="pt-BR"/>
              </w:rPr>
              <w:t>were omitted</w:t>
            </w:r>
            <w:proofErr w:type="gramEnd"/>
            <w:r w:rsidRPr="0016587C">
              <w:rPr>
                <w:rFonts w:ascii="Times New Roman" w:eastAsia="Times New Roman" w:hAnsi="Times New Roman" w:cs="Times New Roman"/>
                <w:color w:val="000000"/>
                <w:sz w:val="16"/>
                <w:szCs w:val="16"/>
                <w:lang w:val="en-US" w:eastAsia="pt-BR"/>
              </w:rPr>
              <w:t xml:space="preserve">.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bl>
    <w:p w:rsidR="00141B19" w:rsidRPr="0016587C" w:rsidRDefault="00141B19" w:rsidP="00141B19">
      <w:pPr>
        <w:spacing w:after="0" w:line="240" w:lineRule="auto"/>
        <w:contextualSpacing/>
        <w:rPr>
          <w:rFonts w:ascii="Times New Roman" w:eastAsia="Times New Roman" w:hAnsi="Times New Roman" w:cs="Times New Roman"/>
          <w:b/>
          <w:lang w:val="en-US" w:eastAsia="pt-BR"/>
        </w:rPr>
      </w:pPr>
    </w:p>
    <w:p w:rsidR="0016587C" w:rsidRPr="00EC5680" w:rsidRDefault="0016587C" w:rsidP="00F14831">
      <w:pPr>
        <w:widowControl w:val="0"/>
        <w:spacing w:before="120" w:after="120" w:line="240" w:lineRule="auto"/>
        <w:ind w:firstLine="709"/>
        <w:jc w:val="both"/>
        <w:rPr>
          <w:rFonts w:ascii="Times New Roman" w:hAnsi="Times New Roman" w:cs="Times New Roman"/>
          <w:sz w:val="24"/>
          <w:szCs w:val="24"/>
          <w:lang w:val="en-US"/>
        </w:rPr>
      </w:pPr>
      <w:r w:rsidRPr="00EC5680">
        <w:rPr>
          <w:rFonts w:ascii="Times New Roman" w:hAnsi="Times New Roman" w:cs="Times New Roman"/>
          <w:sz w:val="24"/>
          <w:szCs w:val="24"/>
          <w:lang w:val="en-US"/>
        </w:rPr>
        <w:t xml:space="preserve">In Table 3, it </w:t>
      </w:r>
      <w:proofErr w:type="gramStart"/>
      <w:r w:rsidRPr="00EC5680">
        <w:rPr>
          <w:rFonts w:ascii="Times New Roman" w:hAnsi="Times New Roman" w:cs="Times New Roman"/>
          <w:sz w:val="24"/>
          <w:szCs w:val="24"/>
          <w:lang w:val="en-US"/>
        </w:rPr>
        <w:t>can be seen</w:t>
      </w:r>
      <w:proofErr w:type="gramEnd"/>
      <w:r w:rsidRPr="00EC5680">
        <w:rPr>
          <w:rFonts w:ascii="Times New Roman" w:hAnsi="Times New Roman" w:cs="Times New Roman"/>
          <w:sz w:val="24"/>
          <w:szCs w:val="24"/>
          <w:lang w:val="en-US"/>
        </w:rPr>
        <w:t xml:space="preserve"> that family income increased in both the urban and rural areas in 2006, due to the unexplained part. From the data above, the unexplained part of </w:t>
      </w:r>
      <w:proofErr w:type="gramStart"/>
      <w:r w:rsidRPr="00EC5680">
        <w:rPr>
          <w:rFonts w:ascii="Times New Roman" w:hAnsi="Times New Roman" w:cs="Times New Roman"/>
          <w:sz w:val="24"/>
          <w:szCs w:val="24"/>
          <w:lang w:val="en-US"/>
        </w:rPr>
        <w:t>the of</w:t>
      </w:r>
      <w:proofErr w:type="gramEnd"/>
      <w:r w:rsidRPr="00EC5680">
        <w:rPr>
          <w:rFonts w:ascii="Times New Roman" w:hAnsi="Times New Roman" w:cs="Times New Roman"/>
          <w:sz w:val="24"/>
          <w:szCs w:val="24"/>
          <w:lang w:val="en-US"/>
        </w:rPr>
        <w:t xml:space="preserve"> Blinder and Oaxaca decomposition is closely related to the receipt of the BFP benefit, but it can also be greatly affected by the existence of other factors, that are not included in the income equation. However, it serves as a reference for comparison with other results presented in the following section</w:t>
      </w:r>
      <w:r w:rsidRPr="00EC5680">
        <w:rPr>
          <w:rFonts w:ascii="Times New Roman" w:hAnsi="Times New Roman" w:cs="Times New Roman"/>
          <w:color w:val="000000" w:themeColor="text1"/>
          <w:sz w:val="24"/>
          <w:szCs w:val="24"/>
          <w:lang w:val="en-US"/>
        </w:rPr>
        <w:t>. I</w:t>
      </w:r>
      <w:r w:rsidRPr="00EC5680">
        <w:rPr>
          <w:rFonts w:ascii="Times New Roman" w:hAnsi="Times New Roman" w:cs="Times New Roman"/>
          <w:sz w:val="24"/>
          <w:szCs w:val="24"/>
          <w:lang w:val="en-US"/>
        </w:rPr>
        <w:t xml:space="preserve">n short, the results in Table 3 show that the agents acted rationally in 2006, since family income was higher due to the BFP (for both men and women in urban and rural areas). In 2010, this </w:t>
      </w:r>
      <w:proofErr w:type="gramStart"/>
      <w:r w:rsidRPr="00EC5680">
        <w:rPr>
          <w:rFonts w:ascii="Times New Roman" w:hAnsi="Times New Roman" w:cs="Times New Roman"/>
          <w:sz w:val="24"/>
          <w:szCs w:val="24"/>
          <w:lang w:val="en-US"/>
        </w:rPr>
        <w:t>results</w:t>
      </w:r>
      <w:proofErr w:type="gramEnd"/>
      <w:r w:rsidRPr="00EC5680">
        <w:rPr>
          <w:rFonts w:ascii="Times New Roman" w:hAnsi="Times New Roman" w:cs="Times New Roman"/>
          <w:sz w:val="24"/>
          <w:szCs w:val="24"/>
          <w:lang w:val="en-US"/>
        </w:rPr>
        <w:t xml:space="preserve"> was obtained only in the urban area. This contrast </w:t>
      </w:r>
      <w:proofErr w:type="gramStart"/>
      <w:r w:rsidRPr="00EC5680">
        <w:rPr>
          <w:rFonts w:ascii="Times New Roman" w:hAnsi="Times New Roman" w:cs="Times New Roman"/>
          <w:sz w:val="24"/>
          <w:szCs w:val="24"/>
          <w:lang w:val="en-US"/>
        </w:rPr>
        <w:t>may be due to the greater difference in wages paid</w:t>
      </w:r>
      <w:proofErr w:type="gramEnd"/>
      <w:r w:rsidRPr="00EC5680">
        <w:rPr>
          <w:rFonts w:ascii="Times New Roman" w:hAnsi="Times New Roman" w:cs="Times New Roman"/>
          <w:sz w:val="24"/>
          <w:szCs w:val="24"/>
          <w:lang w:val="en-US"/>
        </w:rPr>
        <w:t xml:space="preserve"> between formal and informal work in rural areas, as shown in Graph 2. </w:t>
      </w:r>
    </w:p>
    <w:p w:rsidR="0016587C" w:rsidRPr="00040BDE" w:rsidRDefault="0016587C" w:rsidP="00F14831">
      <w:pPr>
        <w:widowControl w:val="0"/>
        <w:spacing w:before="240" w:after="240"/>
        <w:contextualSpacing/>
        <w:jc w:val="center"/>
        <w:rPr>
          <w:b/>
          <w:lang w:val="en-US"/>
        </w:rPr>
      </w:pPr>
      <w:r w:rsidRPr="00153102">
        <w:rPr>
          <w:b/>
          <w:lang w:val="en-US"/>
        </w:rPr>
        <w:t xml:space="preserve">Graph </w:t>
      </w:r>
      <w:proofErr w:type="gramStart"/>
      <w:r>
        <w:rPr>
          <w:b/>
          <w:lang w:val="en-US"/>
        </w:rPr>
        <w:t>2</w:t>
      </w:r>
      <w:proofErr w:type="gramEnd"/>
      <w:r w:rsidRPr="00153102">
        <w:rPr>
          <w:b/>
          <w:lang w:val="en-US"/>
        </w:rPr>
        <w:t xml:space="preserve"> – </w:t>
      </w:r>
      <w:r>
        <w:rPr>
          <w:b/>
          <w:lang w:val="en-US"/>
        </w:rPr>
        <w:t>Difference between labor incomes in 2006 and 2010</w:t>
      </w:r>
    </w:p>
    <w:p w:rsidR="0016587C" w:rsidRDefault="0016587C" w:rsidP="00F14831">
      <w:pPr>
        <w:widowControl w:val="0"/>
        <w:spacing w:before="240" w:after="240"/>
        <w:contextualSpacing/>
        <w:jc w:val="center"/>
        <w:rPr>
          <w:noProof/>
          <w:lang w:eastAsia="pt-BR"/>
        </w:rPr>
      </w:pPr>
      <w:r w:rsidRPr="00EB64A0">
        <w:rPr>
          <w:noProof/>
          <w:lang w:eastAsia="pt-BR"/>
        </w:rPr>
        <w:drawing>
          <wp:inline distT="0" distB="0" distL="0" distR="0" wp14:anchorId="28896618" wp14:editId="3A1E662F">
            <wp:extent cx="4539204" cy="2941608"/>
            <wp:effectExtent l="19050" t="19050" r="13970" b="114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3922" cy="2951146"/>
                    </a:xfrm>
                    <a:prstGeom prst="rect">
                      <a:avLst/>
                    </a:prstGeom>
                    <a:noFill/>
                    <a:ln w="12700">
                      <a:solidFill>
                        <a:schemeClr val="tx1"/>
                      </a:solidFill>
                    </a:ln>
                  </pic:spPr>
                </pic:pic>
              </a:graphicData>
            </a:graphic>
          </wp:inline>
        </w:drawing>
      </w:r>
    </w:p>
    <w:p w:rsidR="0016587C" w:rsidRPr="0016587C" w:rsidRDefault="00F14831" w:rsidP="00F14831">
      <w:pPr>
        <w:widowControl w:val="0"/>
        <w:spacing w:before="120" w:after="120"/>
        <w:rPr>
          <w:rFonts w:ascii="Times New Roman" w:eastAsiaTheme="majorEastAsia" w:hAnsi="Times New Roman" w:cs="Times New Roman"/>
          <w:color w:val="000000" w:themeColor="text1"/>
          <w:spacing w:val="5"/>
          <w:kern w:val="28"/>
          <w:sz w:val="20"/>
          <w:szCs w:val="20"/>
          <w:lang w:val="en-US"/>
        </w:rPr>
      </w:pPr>
      <w:r>
        <w:rPr>
          <w:rFonts w:ascii="Times New Roman" w:eastAsiaTheme="majorEastAsia" w:hAnsi="Times New Roman" w:cs="Times New Roman"/>
          <w:color w:val="000000" w:themeColor="text1"/>
          <w:spacing w:val="5"/>
          <w:kern w:val="28"/>
          <w:sz w:val="20"/>
          <w:szCs w:val="20"/>
          <w:lang w:val="en-US"/>
        </w:rPr>
        <w:t>Source: IBGE: PNAD 2006</w:t>
      </w:r>
      <w:r w:rsidR="0016587C" w:rsidRPr="0016587C">
        <w:rPr>
          <w:rFonts w:ascii="Times New Roman" w:eastAsiaTheme="majorEastAsia" w:hAnsi="Times New Roman" w:cs="Times New Roman"/>
          <w:color w:val="000000" w:themeColor="text1"/>
          <w:spacing w:val="5"/>
          <w:kern w:val="28"/>
          <w:sz w:val="20"/>
          <w:szCs w:val="20"/>
          <w:lang w:val="en-US"/>
        </w:rPr>
        <w:t xml:space="preserve"> National Survey of a Sam</w:t>
      </w:r>
      <w:r>
        <w:rPr>
          <w:rFonts w:ascii="Times New Roman" w:eastAsiaTheme="majorEastAsia" w:hAnsi="Times New Roman" w:cs="Times New Roman"/>
          <w:color w:val="000000" w:themeColor="text1"/>
          <w:spacing w:val="5"/>
          <w:kern w:val="28"/>
          <w:sz w:val="20"/>
          <w:szCs w:val="20"/>
          <w:lang w:val="en-US"/>
        </w:rPr>
        <w:t>ple of Households &amp; CENSO 2010</w:t>
      </w:r>
      <w:r w:rsidR="0016587C" w:rsidRPr="0016587C">
        <w:rPr>
          <w:rFonts w:ascii="Times New Roman" w:eastAsiaTheme="majorEastAsia" w:hAnsi="Times New Roman" w:cs="Times New Roman"/>
          <w:color w:val="000000" w:themeColor="text1"/>
          <w:spacing w:val="5"/>
          <w:kern w:val="28"/>
          <w:sz w:val="20"/>
          <w:szCs w:val="20"/>
          <w:lang w:val="en-US"/>
        </w:rPr>
        <w:t xml:space="preserve">. </w:t>
      </w:r>
      <w:r w:rsidRPr="0016587C">
        <w:rPr>
          <w:rFonts w:ascii="Times New Roman" w:eastAsiaTheme="majorEastAsia" w:hAnsi="Times New Roman" w:cs="Times New Roman"/>
          <w:color w:val="000000" w:themeColor="text1"/>
          <w:spacing w:val="5"/>
          <w:kern w:val="28"/>
          <w:sz w:val="20"/>
          <w:szCs w:val="20"/>
          <w:lang w:val="en-US"/>
        </w:rPr>
        <w:t>Brazilian</w:t>
      </w:r>
      <w:r w:rsidR="0016587C" w:rsidRPr="0016587C">
        <w:rPr>
          <w:rFonts w:ascii="Times New Roman" w:eastAsiaTheme="majorEastAsia" w:hAnsi="Times New Roman" w:cs="Times New Roman"/>
          <w:color w:val="000000" w:themeColor="text1"/>
          <w:spacing w:val="5"/>
          <w:kern w:val="28"/>
          <w:sz w:val="20"/>
          <w:szCs w:val="20"/>
          <w:lang w:val="en-US"/>
        </w:rPr>
        <w:t xml:space="preserve"> Population </w:t>
      </w:r>
      <w:r>
        <w:rPr>
          <w:rFonts w:ascii="Times New Roman" w:eastAsiaTheme="majorEastAsia" w:hAnsi="Times New Roman" w:cs="Times New Roman"/>
          <w:color w:val="000000" w:themeColor="text1"/>
          <w:spacing w:val="5"/>
          <w:kern w:val="28"/>
          <w:sz w:val="20"/>
          <w:szCs w:val="20"/>
          <w:lang w:val="en-US"/>
        </w:rPr>
        <w:t>Cen</w:t>
      </w:r>
      <w:r w:rsidR="0016587C" w:rsidRPr="0016587C">
        <w:rPr>
          <w:rFonts w:ascii="Times New Roman" w:eastAsiaTheme="majorEastAsia" w:hAnsi="Times New Roman" w:cs="Times New Roman"/>
          <w:color w:val="000000" w:themeColor="text1"/>
          <w:spacing w:val="5"/>
          <w:kern w:val="28"/>
          <w:sz w:val="20"/>
          <w:szCs w:val="20"/>
          <w:lang w:val="en-US"/>
        </w:rPr>
        <w:t>sus.</w:t>
      </w:r>
      <w:r>
        <w:rPr>
          <w:rFonts w:ascii="Times New Roman" w:eastAsiaTheme="majorEastAsia" w:hAnsi="Times New Roman" w:cs="Times New Roman"/>
          <w:color w:val="000000" w:themeColor="text1"/>
          <w:spacing w:val="5"/>
          <w:kern w:val="28"/>
          <w:sz w:val="20"/>
          <w:szCs w:val="20"/>
          <w:lang w:val="en-US"/>
        </w:rPr>
        <w:t xml:space="preserve"> </w:t>
      </w:r>
    </w:p>
    <w:p w:rsidR="0016587C" w:rsidRPr="0016587C" w:rsidRDefault="0016587C" w:rsidP="00F14831">
      <w:pPr>
        <w:widowControl w:val="0"/>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lastRenderedPageBreak/>
        <w:t xml:space="preserve">As we are looking at the opportunity cost of working in the informal as opposed to the formal market, the interest in this graph lies in the first and second quartile of each distribution. </w:t>
      </w:r>
      <w:proofErr w:type="gramStart"/>
      <w:r w:rsidRPr="0016587C">
        <w:rPr>
          <w:rFonts w:ascii="Times New Roman" w:hAnsi="Times New Roman" w:cs="Times New Roman"/>
          <w:sz w:val="24"/>
          <w:szCs w:val="24"/>
          <w:lang w:val="en-US"/>
        </w:rPr>
        <w:t>That's</w:t>
      </w:r>
      <w:proofErr w:type="gramEnd"/>
      <w:r w:rsidRPr="0016587C">
        <w:rPr>
          <w:rFonts w:ascii="Times New Roman" w:hAnsi="Times New Roman" w:cs="Times New Roman"/>
          <w:sz w:val="24"/>
          <w:szCs w:val="24"/>
          <w:lang w:val="en-US"/>
        </w:rPr>
        <w:t xml:space="preserve"> because people who are informally employed when they have the chance to work in a formal job normally receive lower starting salaries. Thus, we can note the difference between the median of formal and informal wages increased between 2006 and 2010 in rural areas.</w:t>
      </w:r>
    </w:p>
    <w:p w:rsidR="0016587C" w:rsidRPr="0016587C" w:rsidRDefault="0016587C" w:rsidP="0016587C">
      <w:pPr>
        <w:pStyle w:val="Ttulo2"/>
        <w:spacing w:beforeLines="0" w:before="120" w:afterLines="0" w:after="120"/>
        <w:rPr>
          <w:rFonts w:cs="Times New Roman"/>
          <w:szCs w:val="24"/>
          <w:lang w:val="en-US"/>
        </w:rPr>
      </w:pPr>
      <w:bookmarkStart w:id="9" w:name="_Toc331541924"/>
      <w:bookmarkStart w:id="10" w:name="_Toc339873855"/>
      <w:r w:rsidRPr="0016587C">
        <w:rPr>
          <w:rFonts w:cs="Times New Roman"/>
          <w:szCs w:val="24"/>
          <w:lang w:val="en-US"/>
        </w:rPr>
        <w:t>6</w:t>
      </w:r>
      <w:r w:rsidRPr="0016587C">
        <w:rPr>
          <w:rFonts w:cs="Times New Roman"/>
          <w:szCs w:val="24"/>
          <w:lang w:val="en-US"/>
        </w:rPr>
        <w:tab/>
        <w:t>Results of Log-Linear Models</w:t>
      </w:r>
      <w:bookmarkEnd w:id="9"/>
      <w:bookmarkEnd w:id="10"/>
    </w:p>
    <w:p w:rsidR="0016587C" w:rsidRPr="0016587C" w:rsidRDefault="0016587C" w:rsidP="00F14831">
      <w:pPr>
        <w:spacing w:before="120" w:after="120" w:line="240" w:lineRule="auto"/>
        <w:ind w:firstLine="708"/>
        <w:jc w:val="both"/>
        <w:rPr>
          <w:rFonts w:ascii="Times New Roman" w:hAnsi="Times New Roman" w:cs="Times New Roman"/>
          <w:sz w:val="24"/>
          <w:szCs w:val="24"/>
          <w:lang w:val="en-US"/>
        </w:rPr>
      </w:pPr>
      <w:r w:rsidRPr="0016587C">
        <w:rPr>
          <w:rFonts w:ascii="Times New Roman" w:hAnsi="Times New Roman" w:cs="Times New Roman"/>
          <w:sz w:val="24"/>
          <w:szCs w:val="24"/>
          <w:lang w:val="en-US"/>
        </w:rPr>
        <w:t>In this section, we continue the investigation started in the previous section, in order to verify the impact of the BFP on labor and family income, knowing that this program tends to encourage the informal labor supply of its adults beneficiaries and that the informal labor tends to have a considerably lower remuneration compared to formal labor.</w:t>
      </w:r>
      <w:r w:rsidRPr="0016587C">
        <w:rPr>
          <w:rFonts w:ascii="Times New Roman" w:hAnsi="Times New Roman" w:cs="Times New Roman"/>
          <w:color w:val="FF0000"/>
          <w:sz w:val="24"/>
          <w:szCs w:val="24"/>
          <w:lang w:val="en-US"/>
        </w:rPr>
        <w:t xml:space="preserve"> </w:t>
      </w:r>
      <w:r w:rsidRPr="0016587C">
        <w:rPr>
          <w:rFonts w:ascii="Times New Roman" w:hAnsi="Times New Roman" w:cs="Times New Roman"/>
          <w:sz w:val="24"/>
          <w:szCs w:val="24"/>
          <w:lang w:val="en-US"/>
        </w:rPr>
        <w:t xml:space="preserve">The </w:t>
      </w:r>
      <w:proofErr w:type="spellStart"/>
      <w:r w:rsidRPr="0016587C">
        <w:rPr>
          <w:rFonts w:ascii="Times New Roman" w:hAnsi="Times New Roman" w:cs="Times New Roman"/>
          <w:sz w:val="24"/>
          <w:szCs w:val="24"/>
          <w:lang w:val="en-US"/>
        </w:rPr>
        <w:t>ideia</w:t>
      </w:r>
      <w:proofErr w:type="spellEnd"/>
      <w:r w:rsidRPr="0016587C">
        <w:rPr>
          <w:rFonts w:ascii="Times New Roman" w:hAnsi="Times New Roman" w:cs="Times New Roman"/>
          <w:sz w:val="24"/>
          <w:szCs w:val="24"/>
          <w:lang w:val="en-US"/>
        </w:rPr>
        <w:t xml:space="preserve"> behind these findings is that households are rational enough to allow the reduction of labor income as a result of the option to offer informal labor, but that the household`s income increases with the added transfers from the BFP </w:t>
      </w:r>
    </w:p>
    <w:p w:rsidR="00141B19" w:rsidRPr="0016587C" w:rsidRDefault="00141B19" w:rsidP="00F14831">
      <w:pPr>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t xml:space="preserve">Table </w:t>
      </w:r>
      <w:proofErr w:type="gramStart"/>
      <w:r w:rsidRPr="0016587C">
        <w:rPr>
          <w:rFonts w:ascii="Times New Roman" w:eastAsia="Times New Roman" w:hAnsi="Times New Roman" w:cs="Times New Roman"/>
          <w:b/>
          <w:lang w:val="en-US" w:eastAsia="pt-BR"/>
        </w:rPr>
        <w:t>4</w:t>
      </w:r>
      <w:proofErr w:type="gramEnd"/>
      <w:r w:rsidRPr="0016587C">
        <w:rPr>
          <w:rFonts w:ascii="Times New Roman" w:eastAsia="Times New Roman" w:hAnsi="Times New Roman" w:cs="Times New Roman"/>
          <w:b/>
          <w:lang w:val="en-US" w:eastAsia="pt-BR"/>
        </w:rPr>
        <w:t xml:space="preserve"> – </w:t>
      </w:r>
      <w:r w:rsidRPr="0016587C">
        <w:rPr>
          <w:rFonts w:ascii="Times New Roman" w:hAnsi="Times New Roman"/>
          <w:b/>
          <w:lang w:val="en-US"/>
        </w:rPr>
        <w:t>Average Treatment Effect on the Treated by log-</w:t>
      </w:r>
      <w:proofErr w:type="spellStart"/>
      <w:r w:rsidRPr="0016587C">
        <w:rPr>
          <w:rFonts w:ascii="Times New Roman" w:hAnsi="Times New Roman"/>
          <w:b/>
          <w:lang w:val="en-US"/>
        </w:rPr>
        <w:t>lin</w:t>
      </w:r>
      <w:proofErr w:type="spellEnd"/>
      <w:r w:rsidRPr="0016587C">
        <w:rPr>
          <w:rFonts w:ascii="Times New Roman" w:hAnsi="Times New Roman"/>
          <w:b/>
          <w:lang w:val="en-US"/>
        </w:rPr>
        <w:t xml:space="preserve"> regression with wages and dummy BF. Control Group: Individuals not in the program in households receiving less </w:t>
      </w:r>
      <w:proofErr w:type="spellStart"/>
      <w:r w:rsidRPr="0016587C">
        <w:rPr>
          <w:rFonts w:ascii="Times New Roman" w:hAnsi="Times New Roman"/>
          <w:b/>
          <w:lang w:val="en-US"/>
        </w:rPr>
        <w:t>that</w:t>
      </w:r>
      <w:proofErr w:type="spellEnd"/>
      <w:r w:rsidRPr="0016587C">
        <w:rPr>
          <w:rFonts w:ascii="Times New Roman" w:hAnsi="Times New Roman"/>
          <w:b/>
          <w:lang w:val="en-US"/>
        </w:rPr>
        <w:t xml:space="preserve"> ½ minimum wage per capita.</w:t>
      </w:r>
    </w:p>
    <w:tbl>
      <w:tblPr>
        <w:tblW w:w="8582" w:type="dxa"/>
        <w:jc w:val="center"/>
        <w:tblCellMar>
          <w:left w:w="70" w:type="dxa"/>
          <w:right w:w="70" w:type="dxa"/>
        </w:tblCellMar>
        <w:tblLook w:val="04A0" w:firstRow="1" w:lastRow="0" w:firstColumn="1" w:lastColumn="0" w:noHBand="0" w:noVBand="1"/>
      </w:tblPr>
      <w:tblGrid>
        <w:gridCol w:w="1134"/>
        <w:gridCol w:w="927"/>
        <w:gridCol w:w="927"/>
        <w:gridCol w:w="927"/>
        <w:gridCol w:w="927"/>
        <w:gridCol w:w="927"/>
        <w:gridCol w:w="927"/>
        <w:gridCol w:w="959"/>
        <w:gridCol w:w="927"/>
      </w:tblGrid>
      <w:tr w:rsidR="00141B19" w:rsidRPr="0016587C" w:rsidTr="00F14831">
        <w:trPr>
          <w:trHeight w:val="20"/>
          <w:jc w:val="center"/>
        </w:trPr>
        <w:tc>
          <w:tcPr>
            <w:tcW w:w="1134" w:type="dxa"/>
            <w:vMerge w:val="restart"/>
            <w:tcBorders>
              <w:top w:val="single" w:sz="12" w:space="0" w:color="auto"/>
              <w:left w:val="nil"/>
              <w:bottom w:val="single" w:sz="8" w:space="0" w:color="000000"/>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959"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141B19" w:rsidRPr="0016587C" w:rsidTr="00F14831">
        <w:trPr>
          <w:trHeight w:val="20"/>
          <w:jc w:val="center"/>
        </w:trPr>
        <w:tc>
          <w:tcPr>
            <w:tcW w:w="1134" w:type="dxa"/>
            <w:vMerge/>
            <w:tcBorders>
              <w:top w:val="single" w:sz="8" w:space="0" w:color="auto"/>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141B19" w:rsidRPr="0016587C" w:rsidTr="00F14831">
        <w:trPr>
          <w:trHeight w:val="20"/>
          <w:jc w:val="center"/>
        </w:trPr>
        <w:tc>
          <w:tcPr>
            <w:tcW w:w="1134" w:type="dxa"/>
            <w:vMerge/>
            <w:tcBorders>
              <w:top w:val="single" w:sz="8" w:space="0" w:color="auto"/>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141B19" w:rsidRPr="0016587C" w:rsidTr="00F14831">
        <w:trPr>
          <w:trHeight w:val="20"/>
          <w:jc w:val="center"/>
        </w:trPr>
        <w:tc>
          <w:tcPr>
            <w:tcW w:w="1134" w:type="dxa"/>
            <w:vMerge/>
            <w:tcBorders>
              <w:top w:val="single" w:sz="8" w:space="0" w:color="auto"/>
              <w:left w:val="nil"/>
              <w:bottom w:val="single" w:sz="4" w:space="0" w:color="auto"/>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59"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141B19" w:rsidRPr="006E1122" w:rsidTr="00F14831">
        <w:trPr>
          <w:trHeight w:val="20"/>
          <w:jc w:val="center"/>
        </w:trPr>
        <w:tc>
          <w:tcPr>
            <w:tcW w:w="8582" w:type="dxa"/>
            <w:gridSpan w:val="9"/>
            <w:tcBorders>
              <w:top w:val="single" w:sz="4" w:space="0" w:color="auto"/>
              <w:left w:val="nil"/>
              <w:bottom w:val="single" w:sz="4" w:space="0" w:color="auto"/>
              <w:right w:val="nil"/>
            </w:tcBorders>
            <w:shd w:val="clear" w:color="000000" w:fill="BFBFBF"/>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val="en-US" w:eastAsia="pt-BR"/>
              </w:rPr>
            </w:pPr>
            <w:proofErr w:type="spellStart"/>
            <w:r w:rsidRPr="0016587C">
              <w:rPr>
                <w:rFonts w:ascii="Times New Roman" w:eastAsia="Times New Roman" w:hAnsi="Times New Roman" w:cs="Times New Roman"/>
                <w:b/>
                <w:bCs/>
                <w:color w:val="000000"/>
                <w:sz w:val="16"/>
                <w:szCs w:val="16"/>
                <w:lang w:val="en-US" w:eastAsia="pt-BR"/>
              </w:rPr>
              <w:t>Dep</w:t>
            </w:r>
            <w:proofErr w:type="spellEnd"/>
            <w:r w:rsidRPr="0016587C">
              <w:rPr>
                <w:rFonts w:ascii="Times New Roman" w:eastAsia="Times New Roman" w:hAnsi="Times New Roman" w:cs="Times New Roman"/>
                <w:b/>
                <w:bCs/>
                <w:color w:val="000000"/>
                <w:sz w:val="16"/>
                <w:szCs w:val="16"/>
                <w:lang w:val="en-US" w:eastAsia="pt-BR"/>
              </w:rPr>
              <w:t>: natural logarithm of wages</w:t>
            </w:r>
          </w:p>
        </w:tc>
      </w:tr>
      <w:tr w:rsidR="00141B19" w:rsidRPr="0016587C" w:rsidTr="00F14831">
        <w:trPr>
          <w:trHeight w:val="20"/>
          <w:jc w:val="center"/>
        </w:trPr>
        <w:tc>
          <w:tcPr>
            <w:tcW w:w="1134" w:type="dxa"/>
            <w:vMerge w:val="restart"/>
            <w:tcBorders>
              <w:top w:val="single" w:sz="4" w:space="0" w:color="auto"/>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Education (years)</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0.016</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-0.019</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-0.045</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0.022</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59"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0.08</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-0.046</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(0.0049)***</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(0.0097)**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(0.0018)***</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(0.0084)***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(0.0017)</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(0.0034)***</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Experience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0.0016</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-0.008</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-0.047</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0.0056</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0.037</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(0.0032)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(0.0064)***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(0.0011)***</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(0.0025)***</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 xml:space="preserve">Experience </w:t>
            </w:r>
            <w:proofErr w:type="spellStart"/>
            <w:r w:rsidRPr="0016587C">
              <w:rPr>
                <w:rFonts w:ascii="Times New Roman" w:eastAsia="Times New Roman" w:hAnsi="Times New Roman" w:cs="Times New Roman"/>
                <w:color w:val="000000"/>
                <w:sz w:val="16"/>
                <w:szCs w:val="16"/>
                <w:lang w:val="en-US" w:eastAsia="pt-BR"/>
              </w:rPr>
              <w:t>squ</w:t>
            </w:r>
            <w:proofErr w:type="spellEnd"/>
            <w:r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0.00001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0.00067</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0.00035</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0.0011</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 xml:space="preserve">Edu, x </w:t>
            </w:r>
            <w:proofErr w:type="spellStart"/>
            <w:r w:rsidRPr="0016587C">
              <w:rPr>
                <w:rFonts w:ascii="Times New Roman" w:eastAsia="Times New Roman" w:hAnsi="Times New Roman" w:cs="Times New Roman"/>
                <w:color w:val="000000"/>
                <w:sz w:val="16"/>
                <w:szCs w:val="16"/>
                <w:lang w:val="en-US" w:eastAsia="pt-BR"/>
              </w:rPr>
              <w:t>Exp</w:t>
            </w:r>
            <w:proofErr w:type="spellEnd"/>
            <w:r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0.0008</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0.0023</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0.0012</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0.0019</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(0.0003)</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White</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0.029</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0.083</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0.098</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-0.019</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0.0075</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-0.067</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(0.013)**</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(0.062)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(0.0082)</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Formal</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0.29</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0.36</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0.46</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0.35</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1.14</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0.59</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(0.019)***</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(0.0049)***</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(0.018)***</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(0.0028)***</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(0.0058)***</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val="en-US" w:eastAsia="pt-BR"/>
              </w:rPr>
              <w:t>Bolsa</w:t>
            </w:r>
            <w:proofErr w:type="spellEnd"/>
            <w:r w:rsidRPr="0016587C">
              <w:rPr>
                <w:rFonts w:ascii="Times New Roman" w:eastAsia="Times New Roman" w:hAnsi="Times New Roman" w:cs="Times New Roman"/>
                <w:color w:val="000000"/>
                <w:sz w:val="16"/>
                <w:szCs w:val="16"/>
                <w:lang w:val="en-US" w:eastAsia="pt-BR"/>
              </w:rPr>
              <w:t xml:space="preserve"> </w:t>
            </w:r>
            <w:proofErr w:type="spellStart"/>
            <w:r w:rsidRPr="0016587C">
              <w:rPr>
                <w:rFonts w:ascii="Times New Roman" w:eastAsia="Times New Roman" w:hAnsi="Times New Roman" w:cs="Times New Roman"/>
                <w:color w:val="000000"/>
                <w:sz w:val="16"/>
                <w:szCs w:val="16"/>
                <w:lang w:val="en-US" w:eastAsia="pt-BR"/>
              </w:rPr>
              <w:t>Familia</w:t>
            </w:r>
            <w:proofErr w:type="spellEnd"/>
            <w:r w:rsidRPr="0016587C">
              <w:rPr>
                <w:rFonts w:ascii="Times New Roman" w:eastAsia="Times New Roman" w:hAnsi="Times New Roman" w:cs="Times New Roman"/>
                <w:color w:val="000000"/>
                <w:sz w:val="16"/>
                <w:szCs w:val="16"/>
                <w:lang w:val="en-US" w:eastAsia="pt-BR"/>
              </w:rPr>
              <w:t xml:space="preserve"> (BF)</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-0.051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-0.13</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-0.098</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-0.18</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-0.069</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-0.13</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-0.28</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(0.0093)***</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(0.0028)***</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(0.0028)***</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(0.0056)***</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Constant</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5.83</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6.32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6.98</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7.92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5.61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6.48</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4.44</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8.23</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(0.13)***</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(0.029)***</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(0.035)***</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w:t>
            </w:r>
          </w:p>
        </w:tc>
      </w:tr>
      <w:tr w:rsidR="00141B19" w:rsidRPr="0016587C" w:rsidTr="00F14831">
        <w:trPr>
          <w:trHeight w:val="20"/>
          <w:jc w:val="center"/>
        </w:trPr>
        <w:tc>
          <w:tcPr>
            <w:tcW w:w="1134"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both"/>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Lambda</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-0.58</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-0.62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-1.05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-1.05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-0.64</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-0.82</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-1.19</w:t>
            </w:r>
          </w:p>
        </w:tc>
      </w:tr>
      <w:tr w:rsidR="00141B19" w:rsidRPr="0016587C" w:rsidTr="00F14831">
        <w:trPr>
          <w:trHeight w:val="20"/>
          <w:jc w:val="center"/>
        </w:trPr>
        <w:tc>
          <w:tcPr>
            <w:tcW w:w="1134"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both"/>
              <w:rPr>
                <w:rFonts w:ascii="Times New Roman" w:eastAsia="Times New Roman" w:hAnsi="Times New Roman" w:cs="Times New Roman"/>
                <w:b/>
                <w:bCs/>
                <w:color w:val="000000"/>
                <w:sz w:val="16"/>
                <w:szCs w:val="16"/>
                <w:lang w:eastAsia="pt-BR"/>
              </w:rPr>
            </w:pPr>
            <w:proofErr w:type="gramStart"/>
            <w:r w:rsidRPr="0016587C">
              <w:rPr>
                <w:rFonts w:ascii="Times New Roman" w:eastAsia="Times New Roman" w:hAnsi="Times New Roman" w:cs="Times New Roman"/>
                <w:b/>
                <w:bCs/>
                <w:color w:val="000000"/>
                <w:sz w:val="16"/>
                <w:szCs w:val="16"/>
                <w:lang w:eastAsia="pt-BR"/>
              </w:rPr>
              <w:t>se</w:t>
            </w:r>
            <w:proofErr w:type="gramEnd"/>
            <w:r w:rsidRPr="0016587C">
              <w:rPr>
                <w:rFonts w:ascii="Times New Roman" w:eastAsia="Times New Roman" w:hAnsi="Times New Roman" w:cs="Times New Roman"/>
                <w:b/>
                <w:bCs/>
                <w:color w:val="000000"/>
                <w:sz w:val="16"/>
                <w:szCs w:val="16"/>
                <w:lang w:eastAsia="pt-BR"/>
              </w:rPr>
              <w:t xml:space="preserve"> lambda</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0.34</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r>
      <w:tr w:rsidR="00141B19" w:rsidRPr="0016587C" w:rsidTr="00F14831">
        <w:trPr>
          <w:trHeight w:val="20"/>
          <w:jc w:val="center"/>
        </w:trPr>
        <w:tc>
          <w:tcPr>
            <w:tcW w:w="1134"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both"/>
              <w:rPr>
                <w:rFonts w:ascii="Times New Roman" w:eastAsia="Times New Roman" w:hAnsi="Times New Roman" w:cs="Times New Roman"/>
                <w:b/>
                <w:bCs/>
                <w:color w:val="000000"/>
                <w:sz w:val="16"/>
                <w:szCs w:val="16"/>
                <w:lang w:eastAsia="pt-BR"/>
              </w:rPr>
            </w:pPr>
            <w:proofErr w:type="spellStart"/>
            <w:proofErr w:type="gramStart"/>
            <w:r w:rsidRPr="0016587C">
              <w:rPr>
                <w:rFonts w:ascii="Times New Roman" w:eastAsia="Times New Roman" w:hAnsi="Times New Roman" w:cs="Times New Roman"/>
                <w:b/>
                <w:bCs/>
                <w:color w:val="000000"/>
                <w:sz w:val="16"/>
                <w:szCs w:val="16"/>
                <w:lang w:eastAsia="pt-BR"/>
              </w:rPr>
              <w:t>qui</w:t>
            </w:r>
            <w:proofErr w:type="spellEnd"/>
            <w:proofErr w:type="gramEnd"/>
            <w:r w:rsidRPr="0016587C">
              <w:rPr>
                <w:rFonts w:ascii="Times New Roman" w:eastAsia="Times New Roman" w:hAnsi="Times New Roman" w:cs="Times New Roman"/>
                <w:b/>
                <w:bCs/>
                <w:color w:val="000000"/>
                <w:sz w:val="16"/>
                <w:szCs w:val="16"/>
                <w:lang w:eastAsia="pt-BR"/>
              </w:rPr>
              <w:t xml:space="preserve"> </w:t>
            </w:r>
            <w:proofErr w:type="spellStart"/>
            <w:r w:rsidRPr="0016587C">
              <w:rPr>
                <w:rFonts w:ascii="Times New Roman" w:eastAsia="Times New Roman" w:hAnsi="Times New Roman" w:cs="Times New Roman"/>
                <w:b/>
                <w:bCs/>
                <w:color w:val="000000"/>
                <w:sz w:val="16"/>
                <w:szCs w:val="16"/>
                <w:lang w:eastAsia="pt-BR"/>
              </w:rPr>
              <w:t>square</w:t>
            </w:r>
            <w:proofErr w:type="spellEnd"/>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3,063</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61,062</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1,637</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27,843</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1,965</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34,429</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1,669</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22,787</w:t>
            </w:r>
          </w:p>
        </w:tc>
      </w:tr>
      <w:tr w:rsidR="00141B19" w:rsidRPr="0016587C" w:rsidTr="00F14831">
        <w:trPr>
          <w:trHeight w:val="20"/>
          <w:jc w:val="center"/>
        </w:trPr>
        <w:tc>
          <w:tcPr>
            <w:tcW w:w="1134"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both"/>
              <w:rPr>
                <w:rFonts w:ascii="Times New Roman" w:eastAsia="Times New Roman" w:hAnsi="Times New Roman" w:cs="Times New Roman"/>
                <w:b/>
                <w:bCs/>
                <w:color w:val="000000"/>
                <w:sz w:val="16"/>
                <w:szCs w:val="16"/>
                <w:lang w:eastAsia="pt-BR"/>
              </w:rPr>
            </w:pPr>
            <w:proofErr w:type="gramStart"/>
            <w:r w:rsidRPr="0016587C">
              <w:rPr>
                <w:rFonts w:ascii="Times New Roman" w:eastAsia="Times New Roman" w:hAnsi="Times New Roman" w:cs="Times New Roman"/>
                <w:b/>
                <w:bCs/>
                <w:color w:val="000000"/>
                <w:sz w:val="16"/>
                <w:szCs w:val="16"/>
                <w:lang w:eastAsia="pt-BR"/>
              </w:rPr>
              <w:t>p</w:t>
            </w:r>
            <w:proofErr w:type="gramEnd"/>
            <w:r w:rsidRPr="0016587C">
              <w:rPr>
                <w:rFonts w:ascii="Times New Roman" w:eastAsia="Times New Roman" w:hAnsi="Times New Roman" w:cs="Times New Roman"/>
                <w:b/>
                <w:bCs/>
                <w:color w:val="000000"/>
                <w:sz w:val="16"/>
                <w:szCs w:val="16"/>
                <w:lang w:eastAsia="pt-BR"/>
              </w:rPr>
              <w:t>-</w:t>
            </w:r>
            <w:proofErr w:type="spellStart"/>
            <w:r w:rsidRPr="0016587C">
              <w:rPr>
                <w:rFonts w:ascii="Times New Roman" w:eastAsia="Times New Roman" w:hAnsi="Times New Roman" w:cs="Times New Roman"/>
                <w:b/>
                <w:bCs/>
                <w:color w:val="000000"/>
                <w:sz w:val="16"/>
                <w:szCs w:val="16"/>
                <w:lang w:eastAsia="pt-BR"/>
              </w:rPr>
              <w:t>value</w:t>
            </w:r>
            <w:proofErr w:type="spellEnd"/>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c>
          <w:tcPr>
            <w:tcW w:w="959"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w:t>
            </w:r>
          </w:p>
        </w:tc>
      </w:tr>
      <w:tr w:rsidR="00141B19" w:rsidRPr="0016587C" w:rsidTr="00F14831">
        <w:trPr>
          <w:trHeight w:val="20"/>
          <w:jc w:val="center"/>
        </w:trPr>
        <w:tc>
          <w:tcPr>
            <w:tcW w:w="1134"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both"/>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N</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16,665</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646,806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22,376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820,241</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6,948</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339,582</w:t>
            </w:r>
          </w:p>
        </w:tc>
        <w:tc>
          <w:tcPr>
            <w:tcW w:w="959"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4,768</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355,851</w:t>
            </w:r>
          </w:p>
        </w:tc>
      </w:tr>
      <w:tr w:rsidR="00141B19" w:rsidRPr="006E1122" w:rsidTr="00F14831">
        <w:trPr>
          <w:trHeight w:val="20"/>
          <w:jc w:val="center"/>
        </w:trPr>
        <w:tc>
          <w:tcPr>
            <w:tcW w:w="8582" w:type="dxa"/>
            <w:gridSpan w:val="9"/>
            <w:tcBorders>
              <w:top w:val="single" w:sz="4" w:space="0" w:color="auto"/>
              <w:left w:val="nil"/>
              <w:bottom w:val="single" w:sz="4" w:space="0" w:color="auto"/>
              <w:right w:val="nil"/>
            </w:tcBorders>
            <w:shd w:val="clear" w:color="000000" w:fill="BFBFBF"/>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Average Treatment Effect on the Treated calculated in Brazilian Real of wages</w:t>
            </w:r>
          </w:p>
        </w:tc>
      </w:tr>
      <w:tr w:rsidR="00141B19" w:rsidRPr="0016587C" w:rsidTr="00F14831">
        <w:trPr>
          <w:trHeight w:val="20"/>
          <w:jc w:val="center"/>
        </w:trPr>
        <w:tc>
          <w:tcPr>
            <w:tcW w:w="1134"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R$ 516.03</w:t>
            </w:r>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R$ 712.09</w:t>
            </w:r>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R$ 728.55</w:t>
            </w:r>
          </w:p>
        </w:tc>
        <w:tc>
          <w:tcPr>
            <w:tcW w:w="959"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r>
      <w:tr w:rsidR="00141B19" w:rsidRPr="0016587C" w:rsidTr="00F14831">
        <w:trPr>
          <w:trHeight w:val="20"/>
          <w:jc w:val="center"/>
        </w:trPr>
        <w:tc>
          <w:tcPr>
            <w:tcW w:w="1134" w:type="dxa"/>
            <w:vMerge w:val="restart"/>
            <w:tcBorders>
              <w:top w:val="single" w:sz="4" w:space="0" w:color="auto"/>
              <w:left w:val="nil"/>
              <w:bottom w:val="single" w:sz="8" w:space="0" w:color="000000"/>
              <w:right w:val="nil"/>
            </w:tcBorders>
            <w:shd w:val="clear" w:color="auto" w:fill="auto"/>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Average Treatment Effect on the Treated of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-4.9%</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-12.6%</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-9.3%</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-16.5%</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-6.7%</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-12.3%</w:t>
            </w:r>
          </w:p>
        </w:tc>
        <w:tc>
          <w:tcPr>
            <w:tcW w:w="959"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-3.9%</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-24.7%</w:t>
            </w:r>
          </w:p>
        </w:tc>
      </w:tr>
      <w:tr w:rsidR="00141B19" w:rsidRPr="0016587C" w:rsidTr="00F14831">
        <w:trPr>
          <w:trHeight w:val="20"/>
          <w:jc w:val="center"/>
        </w:trPr>
        <w:tc>
          <w:tcPr>
            <w:tcW w:w="1134" w:type="dxa"/>
            <w:vMerge/>
            <w:tcBorders>
              <w:top w:val="nil"/>
              <w:left w:val="nil"/>
              <w:bottom w:val="single" w:sz="8" w:space="0" w:color="000000"/>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-R$ 53.65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-R$ 65.08</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-R$ 101.30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-R$ 117.21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-R$ 72.77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-R$ 89.51</w:t>
            </w:r>
          </w:p>
        </w:tc>
        <w:tc>
          <w:tcPr>
            <w:tcW w:w="959"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-R$ 42.71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-R$ 267.84</w:t>
            </w:r>
          </w:p>
        </w:tc>
      </w:tr>
      <w:tr w:rsidR="00141B19" w:rsidRPr="006E1122" w:rsidTr="00F14831">
        <w:trPr>
          <w:trHeight w:val="184"/>
          <w:jc w:val="center"/>
        </w:trPr>
        <w:tc>
          <w:tcPr>
            <w:tcW w:w="8582" w:type="dxa"/>
            <w:gridSpan w:val="9"/>
            <w:vMerge w:val="restart"/>
            <w:tcBorders>
              <w:top w:val="single" w:sz="12" w:space="0" w:color="auto"/>
              <w:left w:val="nil"/>
              <w:bottom w:val="nil"/>
              <w:right w:val="nil"/>
            </w:tcBorders>
            <w:shd w:val="clear" w:color="auto" w:fill="auto"/>
            <w:vAlign w:val="center"/>
            <w:hideMark/>
          </w:tcPr>
          <w:p w:rsidR="00141B19" w:rsidRPr="0016587C" w:rsidRDefault="00141B19" w:rsidP="008972B7">
            <w:pPr>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Average Treatment Effect on the Treated by log-</w:t>
            </w:r>
            <w:proofErr w:type="spellStart"/>
            <w:r w:rsidRPr="0016587C">
              <w:rPr>
                <w:rFonts w:ascii="Times New Roman" w:eastAsia="Times New Roman" w:hAnsi="Times New Roman" w:cs="Times New Roman"/>
                <w:color w:val="000000"/>
                <w:sz w:val="16"/>
                <w:szCs w:val="16"/>
                <w:lang w:val="en-US" w:eastAsia="pt-BR"/>
              </w:rPr>
              <w:t>lin</w:t>
            </w:r>
            <w:proofErr w:type="spellEnd"/>
            <w:r w:rsidRPr="0016587C">
              <w:rPr>
                <w:rFonts w:ascii="Times New Roman" w:eastAsia="Times New Roman" w:hAnsi="Times New Roman" w:cs="Times New Roman"/>
                <w:color w:val="000000"/>
                <w:sz w:val="16"/>
                <w:szCs w:val="16"/>
                <w:lang w:val="en-US" w:eastAsia="pt-BR"/>
              </w:rPr>
              <w:t xml:space="preserve"> regression with wages and dummy BF. Heckman procedure </w:t>
            </w:r>
            <w:proofErr w:type="gramStart"/>
            <w:r w:rsidRPr="0016587C">
              <w:rPr>
                <w:rFonts w:ascii="Times New Roman" w:eastAsia="Times New Roman" w:hAnsi="Times New Roman" w:cs="Times New Roman"/>
                <w:color w:val="000000"/>
                <w:sz w:val="16"/>
                <w:szCs w:val="16"/>
                <w:lang w:val="en-US" w:eastAsia="pt-BR"/>
              </w:rPr>
              <w:t>was used</w:t>
            </w:r>
            <w:proofErr w:type="gramEnd"/>
            <w:r w:rsidRPr="0016587C">
              <w:rPr>
                <w:rFonts w:ascii="Times New Roman" w:eastAsia="Times New Roman" w:hAnsi="Times New Roman" w:cs="Times New Roman"/>
                <w:color w:val="000000"/>
                <w:sz w:val="16"/>
                <w:szCs w:val="16"/>
                <w:lang w:val="en-US" w:eastAsia="pt-BR"/>
              </w:rPr>
              <w:t xml:space="preserve"> to overcome the bias of the sampling selectivity. Results of state dummies in X control for fixed local effects were omitted.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141B19" w:rsidRPr="006E1122" w:rsidTr="00F14831">
        <w:trPr>
          <w:trHeight w:val="184"/>
          <w:jc w:val="center"/>
        </w:trPr>
        <w:tc>
          <w:tcPr>
            <w:tcW w:w="8582" w:type="dxa"/>
            <w:gridSpan w:val="9"/>
            <w:vMerge/>
            <w:tcBorders>
              <w:top w:val="single" w:sz="12" w:space="0" w:color="auto"/>
              <w:left w:val="nil"/>
              <w:bottom w:val="nil"/>
              <w:right w:val="nil"/>
            </w:tcBorders>
            <w:vAlign w:val="center"/>
            <w:hideMark/>
          </w:tcPr>
          <w:p w:rsidR="00141B19" w:rsidRPr="0016587C" w:rsidRDefault="00141B19" w:rsidP="008972B7">
            <w:pPr>
              <w:spacing w:after="0" w:line="240" w:lineRule="auto"/>
              <w:jc w:val="both"/>
              <w:rPr>
                <w:rFonts w:ascii="Times New Roman" w:eastAsia="Times New Roman" w:hAnsi="Times New Roman" w:cs="Times New Roman"/>
                <w:color w:val="000000"/>
                <w:sz w:val="16"/>
                <w:szCs w:val="16"/>
                <w:lang w:val="en-US" w:eastAsia="pt-BR"/>
              </w:rPr>
            </w:pPr>
          </w:p>
        </w:tc>
      </w:tr>
      <w:tr w:rsidR="00141B19" w:rsidRPr="006E1122" w:rsidTr="00F14831">
        <w:trPr>
          <w:trHeight w:val="184"/>
          <w:jc w:val="center"/>
        </w:trPr>
        <w:tc>
          <w:tcPr>
            <w:tcW w:w="8582" w:type="dxa"/>
            <w:gridSpan w:val="9"/>
            <w:vMerge/>
            <w:tcBorders>
              <w:top w:val="single" w:sz="12" w:space="0" w:color="auto"/>
              <w:left w:val="nil"/>
              <w:bottom w:val="nil"/>
              <w:right w:val="nil"/>
            </w:tcBorders>
            <w:vAlign w:val="center"/>
            <w:hideMark/>
          </w:tcPr>
          <w:p w:rsidR="00141B19" w:rsidRPr="0016587C" w:rsidRDefault="00141B19" w:rsidP="008972B7">
            <w:pPr>
              <w:spacing w:after="0" w:line="240" w:lineRule="auto"/>
              <w:jc w:val="both"/>
              <w:rPr>
                <w:rFonts w:ascii="Times New Roman" w:eastAsia="Times New Roman" w:hAnsi="Times New Roman" w:cs="Times New Roman"/>
                <w:color w:val="000000"/>
                <w:sz w:val="16"/>
                <w:szCs w:val="16"/>
                <w:lang w:val="en-US" w:eastAsia="pt-BR"/>
              </w:rPr>
            </w:pPr>
          </w:p>
        </w:tc>
      </w:tr>
    </w:tbl>
    <w:p w:rsidR="00EC5680" w:rsidRPr="00EC5680" w:rsidRDefault="00EC5680" w:rsidP="00F14831">
      <w:pPr>
        <w:spacing w:before="120" w:after="120" w:line="240" w:lineRule="auto"/>
        <w:ind w:firstLine="709"/>
        <w:jc w:val="both"/>
        <w:rPr>
          <w:rFonts w:ascii="Times New Roman" w:hAnsi="Times New Roman" w:cs="Times New Roman"/>
          <w:color w:val="222222"/>
          <w:sz w:val="24"/>
          <w:szCs w:val="24"/>
          <w:lang w:val="en-US"/>
        </w:rPr>
      </w:pPr>
      <w:r w:rsidRPr="00EC5680">
        <w:rPr>
          <w:rFonts w:ascii="Times New Roman" w:hAnsi="Times New Roman" w:cs="Times New Roman"/>
          <w:sz w:val="24"/>
          <w:szCs w:val="24"/>
          <w:lang w:val="en-US"/>
        </w:rPr>
        <w:t xml:space="preserve">In Table 4, we can see that labor income </w:t>
      </w:r>
      <w:proofErr w:type="gramStart"/>
      <w:r w:rsidRPr="00EC5680">
        <w:rPr>
          <w:rFonts w:ascii="Times New Roman" w:hAnsi="Times New Roman" w:cs="Times New Roman"/>
          <w:sz w:val="24"/>
          <w:szCs w:val="24"/>
          <w:lang w:val="en-US"/>
        </w:rPr>
        <w:t>is always reduced</w:t>
      </w:r>
      <w:proofErr w:type="gramEnd"/>
      <w:r w:rsidRPr="00EC5680">
        <w:rPr>
          <w:rFonts w:ascii="Times New Roman" w:hAnsi="Times New Roman" w:cs="Times New Roman"/>
          <w:sz w:val="24"/>
          <w:szCs w:val="24"/>
          <w:lang w:val="en-US"/>
        </w:rPr>
        <w:t xml:space="preserve"> by the influence of the BFP. That is compatible with our previous results. Because the </w:t>
      </w:r>
      <w:proofErr w:type="spellStart"/>
      <w:r w:rsidRPr="00EC5680">
        <w:rPr>
          <w:rFonts w:ascii="Times New Roman" w:hAnsi="Times New Roman" w:cs="Times New Roman"/>
          <w:sz w:val="24"/>
          <w:szCs w:val="24"/>
          <w:lang w:val="en-US"/>
        </w:rPr>
        <w:t>Bolsa</w:t>
      </w:r>
      <w:proofErr w:type="spellEnd"/>
      <w:r w:rsidRPr="00EC5680">
        <w:rPr>
          <w:rFonts w:ascii="Times New Roman" w:hAnsi="Times New Roman" w:cs="Times New Roman"/>
          <w:sz w:val="24"/>
          <w:szCs w:val="24"/>
          <w:lang w:val="en-US"/>
        </w:rPr>
        <w:t xml:space="preserve"> </w:t>
      </w:r>
      <w:proofErr w:type="spellStart"/>
      <w:r w:rsidRPr="00EC5680">
        <w:rPr>
          <w:rFonts w:ascii="Times New Roman" w:hAnsi="Times New Roman" w:cs="Times New Roman"/>
          <w:sz w:val="24"/>
          <w:szCs w:val="24"/>
          <w:lang w:val="en-US"/>
        </w:rPr>
        <w:t>Família</w:t>
      </w:r>
      <w:proofErr w:type="spellEnd"/>
      <w:r w:rsidRPr="00EC5680">
        <w:rPr>
          <w:rFonts w:ascii="Times New Roman" w:hAnsi="Times New Roman" w:cs="Times New Roman"/>
          <w:sz w:val="24"/>
          <w:szCs w:val="24"/>
          <w:lang w:val="en-US"/>
        </w:rPr>
        <w:t xml:space="preserve"> Program encourages</w:t>
      </w:r>
      <w:r w:rsidRPr="00EC5680">
        <w:rPr>
          <w:rFonts w:ascii="Times New Roman" w:hAnsi="Times New Roman" w:cs="Times New Roman"/>
          <w:color w:val="222222"/>
          <w:sz w:val="24"/>
          <w:szCs w:val="24"/>
          <w:lang w:val="en-US"/>
        </w:rPr>
        <w:t xml:space="preserve"> </w:t>
      </w:r>
      <w:r w:rsidRPr="00EC5680">
        <w:rPr>
          <w:rFonts w:ascii="Times New Roman" w:hAnsi="Times New Roman" w:cs="Times New Roman"/>
          <w:sz w:val="24"/>
          <w:szCs w:val="24"/>
          <w:lang w:val="en-US"/>
        </w:rPr>
        <w:t xml:space="preserve">beneficiaries to work informally, labor income tends to be smaller, since informal jobs, on average, remunerate their workers less than formal jobs. According to Table 4, the level of reduction of labor income varies from 4.9% to 24.7%, while in monetary terms this value tends to be decreased 53-267 </w:t>
      </w:r>
      <w:proofErr w:type="spellStart"/>
      <w:r w:rsidRPr="00EC5680">
        <w:rPr>
          <w:rFonts w:ascii="Times New Roman" w:hAnsi="Times New Roman" w:cs="Times New Roman"/>
          <w:sz w:val="24"/>
          <w:szCs w:val="24"/>
          <w:lang w:val="en-US"/>
        </w:rPr>
        <w:t>reais</w:t>
      </w:r>
      <w:proofErr w:type="spellEnd"/>
      <w:r w:rsidRPr="00EC5680">
        <w:rPr>
          <w:rFonts w:ascii="Times New Roman" w:hAnsi="Times New Roman" w:cs="Times New Roman"/>
          <w:sz w:val="24"/>
          <w:szCs w:val="24"/>
          <w:lang w:val="en-US"/>
        </w:rPr>
        <w:t>.</w:t>
      </w:r>
    </w:p>
    <w:p w:rsidR="00141B19" w:rsidRPr="0016587C" w:rsidRDefault="00141B19" w:rsidP="00F14831">
      <w:pPr>
        <w:keepNext/>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lastRenderedPageBreak/>
        <w:t xml:space="preserve">Table 5 – </w:t>
      </w:r>
      <w:r w:rsidRPr="0016587C">
        <w:rPr>
          <w:rFonts w:ascii="Times New Roman" w:hAnsi="Times New Roman"/>
          <w:b/>
          <w:lang w:val="en-US"/>
        </w:rPr>
        <w:t>Average Treatment Effect on the Treated by log-</w:t>
      </w:r>
      <w:proofErr w:type="spellStart"/>
      <w:r w:rsidRPr="0016587C">
        <w:rPr>
          <w:rFonts w:ascii="Times New Roman" w:hAnsi="Times New Roman"/>
          <w:b/>
          <w:lang w:val="en-US"/>
        </w:rPr>
        <w:t>lin</w:t>
      </w:r>
      <w:proofErr w:type="spellEnd"/>
      <w:r w:rsidRPr="0016587C">
        <w:rPr>
          <w:rFonts w:ascii="Times New Roman" w:hAnsi="Times New Roman"/>
          <w:b/>
          <w:lang w:val="en-US"/>
        </w:rPr>
        <w:t xml:space="preserve"> regression </w:t>
      </w:r>
      <w:proofErr w:type="gramStart"/>
      <w:r w:rsidRPr="0016587C">
        <w:rPr>
          <w:rFonts w:ascii="Times New Roman" w:hAnsi="Times New Roman"/>
          <w:b/>
          <w:lang w:val="en-US"/>
        </w:rPr>
        <w:t>with  household</w:t>
      </w:r>
      <w:proofErr w:type="gramEnd"/>
      <w:r w:rsidRPr="0016587C">
        <w:rPr>
          <w:rFonts w:ascii="Times New Roman" w:hAnsi="Times New Roman"/>
          <w:b/>
          <w:lang w:val="en-US"/>
        </w:rPr>
        <w:t xml:space="preserve"> income and dummy BF. Control Group: Individuals not in the program in households receiving less </w:t>
      </w:r>
      <w:proofErr w:type="spellStart"/>
      <w:r w:rsidRPr="0016587C">
        <w:rPr>
          <w:rFonts w:ascii="Times New Roman" w:hAnsi="Times New Roman"/>
          <w:b/>
          <w:lang w:val="en-US"/>
        </w:rPr>
        <w:t>that</w:t>
      </w:r>
      <w:proofErr w:type="spellEnd"/>
      <w:r w:rsidRPr="0016587C">
        <w:rPr>
          <w:rFonts w:ascii="Times New Roman" w:hAnsi="Times New Roman"/>
          <w:b/>
          <w:lang w:val="en-US"/>
        </w:rPr>
        <w:t xml:space="preserve"> ½ minimum wage per capita.</w:t>
      </w:r>
    </w:p>
    <w:tbl>
      <w:tblPr>
        <w:tblW w:w="8604" w:type="dxa"/>
        <w:jc w:val="center"/>
        <w:tblCellMar>
          <w:left w:w="70" w:type="dxa"/>
          <w:right w:w="70" w:type="dxa"/>
        </w:tblCellMar>
        <w:tblLook w:val="04A0" w:firstRow="1" w:lastRow="0" w:firstColumn="1" w:lastColumn="0" w:noHBand="0" w:noVBand="1"/>
      </w:tblPr>
      <w:tblGrid>
        <w:gridCol w:w="1134"/>
        <w:gridCol w:w="927"/>
        <w:gridCol w:w="927"/>
        <w:gridCol w:w="981"/>
        <w:gridCol w:w="927"/>
        <w:gridCol w:w="927"/>
        <w:gridCol w:w="927"/>
        <w:gridCol w:w="927"/>
        <w:gridCol w:w="927"/>
      </w:tblGrid>
      <w:tr w:rsidR="00141B19" w:rsidRPr="0016587C" w:rsidTr="00F14831">
        <w:trPr>
          <w:trHeight w:val="20"/>
          <w:jc w:val="center"/>
        </w:trPr>
        <w:tc>
          <w:tcPr>
            <w:tcW w:w="1134" w:type="dxa"/>
            <w:vMerge w:val="restart"/>
            <w:tcBorders>
              <w:top w:val="single" w:sz="12" w:space="0" w:color="auto"/>
              <w:left w:val="nil"/>
              <w:bottom w:val="single" w:sz="8" w:space="0" w:color="000000"/>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81"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141B19" w:rsidRPr="0016587C" w:rsidTr="00F14831">
        <w:trPr>
          <w:trHeight w:val="20"/>
          <w:jc w:val="center"/>
        </w:trPr>
        <w:tc>
          <w:tcPr>
            <w:tcW w:w="1134" w:type="dxa"/>
            <w:vMerge/>
            <w:tcBorders>
              <w:top w:val="single" w:sz="8" w:space="0" w:color="auto"/>
              <w:left w:val="nil"/>
              <w:bottom w:val="single" w:sz="8" w:space="0" w:color="000000"/>
              <w:right w:val="nil"/>
            </w:tcBorders>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141B19" w:rsidRPr="0016587C" w:rsidTr="00F14831">
        <w:trPr>
          <w:trHeight w:val="20"/>
          <w:jc w:val="center"/>
        </w:trPr>
        <w:tc>
          <w:tcPr>
            <w:tcW w:w="1134" w:type="dxa"/>
            <w:vMerge/>
            <w:tcBorders>
              <w:top w:val="single" w:sz="8" w:space="0" w:color="auto"/>
              <w:left w:val="nil"/>
              <w:bottom w:val="single" w:sz="8" w:space="0" w:color="000000"/>
              <w:right w:val="nil"/>
            </w:tcBorders>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141B19" w:rsidRPr="0016587C" w:rsidTr="00F14831">
        <w:trPr>
          <w:trHeight w:val="20"/>
          <w:jc w:val="center"/>
        </w:trPr>
        <w:tc>
          <w:tcPr>
            <w:tcW w:w="1134" w:type="dxa"/>
            <w:vMerge/>
            <w:tcBorders>
              <w:top w:val="single" w:sz="8" w:space="0" w:color="auto"/>
              <w:left w:val="nil"/>
              <w:bottom w:val="single" w:sz="4" w:space="0" w:color="auto"/>
              <w:right w:val="nil"/>
            </w:tcBorders>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81"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141B19" w:rsidRPr="006E1122" w:rsidTr="00F14831">
        <w:trPr>
          <w:trHeight w:val="20"/>
          <w:jc w:val="center"/>
        </w:trPr>
        <w:tc>
          <w:tcPr>
            <w:tcW w:w="8604" w:type="dxa"/>
            <w:gridSpan w:val="9"/>
            <w:tcBorders>
              <w:top w:val="single" w:sz="4" w:space="0" w:color="auto"/>
              <w:left w:val="nil"/>
              <w:bottom w:val="single" w:sz="4" w:space="0" w:color="auto"/>
              <w:right w:val="nil"/>
            </w:tcBorders>
            <w:shd w:val="clear" w:color="000000" w:fill="BFBFBF"/>
            <w:noWrap/>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val="en-US" w:eastAsia="pt-BR"/>
              </w:rPr>
            </w:pPr>
            <w:proofErr w:type="spellStart"/>
            <w:r w:rsidRPr="0016587C">
              <w:rPr>
                <w:rFonts w:ascii="Times New Roman" w:eastAsia="Times New Roman" w:hAnsi="Times New Roman" w:cs="Times New Roman"/>
                <w:b/>
                <w:bCs/>
                <w:color w:val="000000"/>
                <w:sz w:val="16"/>
                <w:szCs w:val="16"/>
                <w:lang w:val="en-US" w:eastAsia="pt-BR"/>
              </w:rPr>
              <w:t>Dep</w:t>
            </w:r>
            <w:proofErr w:type="spellEnd"/>
            <w:r w:rsidRPr="0016587C">
              <w:rPr>
                <w:rFonts w:ascii="Times New Roman" w:eastAsia="Times New Roman" w:hAnsi="Times New Roman" w:cs="Times New Roman"/>
                <w:b/>
                <w:bCs/>
                <w:color w:val="000000"/>
                <w:sz w:val="16"/>
                <w:szCs w:val="16"/>
                <w:lang w:val="en-US" w:eastAsia="pt-BR"/>
              </w:rPr>
              <w:t>: natural logarithm of household income.</w:t>
            </w:r>
          </w:p>
        </w:tc>
      </w:tr>
      <w:tr w:rsidR="00141B19" w:rsidRPr="0016587C" w:rsidTr="00F14831">
        <w:trPr>
          <w:trHeight w:val="20"/>
          <w:jc w:val="center"/>
        </w:trPr>
        <w:tc>
          <w:tcPr>
            <w:tcW w:w="1134" w:type="dxa"/>
            <w:vMerge w:val="restart"/>
            <w:tcBorders>
              <w:top w:val="single" w:sz="4" w:space="0" w:color="auto"/>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Education (years)</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0.0043</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81"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0.023</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0.0021</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-0.006</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0.043</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0.029</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(0.0035)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(0.0007)</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(0.0059)</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(0.0081)***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(0.0016)***</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Experience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-0.011</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0.0078</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-0.007</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-0.005</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(0.0005)***</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(0.0037)**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(0.0008)***</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(0.0028)***</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 xml:space="preserve">Experience </w:t>
            </w:r>
            <w:proofErr w:type="spellStart"/>
            <w:r w:rsidRPr="0016587C">
              <w:rPr>
                <w:rFonts w:ascii="Times New Roman" w:eastAsia="Times New Roman" w:hAnsi="Times New Roman" w:cs="Times New Roman"/>
                <w:color w:val="000000"/>
                <w:sz w:val="16"/>
                <w:szCs w:val="16"/>
                <w:lang w:val="en-US" w:eastAsia="pt-BR"/>
              </w:rPr>
              <w:t>squ</w:t>
            </w:r>
            <w:proofErr w:type="spellEnd"/>
            <w:r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0.00016</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0.00014</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0.00004</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0.00049</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0.00047</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0.00023</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0.00021</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 xml:space="preserve">Edu, x </w:t>
            </w:r>
            <w:proofErr w:type="spellStart"/>
            <w:r w:rsidRPr="0016587C">
              <w:rPr>
                <w:rFonts w:ascii="Times New Roman" w:eastAsia="Times New Roman" w:hAnsi="Times New Roman" w:cs="Times New Roman"/>
                <w:color w:val="000000"/>
                <w:sz w:val="16"/>
                <w:szCs w:val="16"/>
                <w:lang w:val="en-US" w:eastAsia="pt-BR"/>
              </w:rPr>
              <w:t>Exp</w:t>
            </w:r>
            <w:proofErr w:type="spellEnd"/>
            <w:r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0.0004</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0.0005</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0.0005</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0.0007</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(0.0003)**</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(0.0001)***</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White</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-0.029</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-0.021</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-0.003</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-0.022</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-0.019</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-0.017</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(0.0099)***</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(0.0018)***</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(0.0031)***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(0.0045)***</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Formal</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0.24</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0.23</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0.27</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0.32</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0.44</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0.42</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0.43</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(0.0085)***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(0.0017)***</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(0.013)***</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(0.0045)***</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val="en-US" w:eastAsia="pt-BR"/>
              </w:rPr>
              <w:t>Bolsa</w:t>
            </w:r>
            <w:proofErr w:type="spellEnd"/>
            <w:r w:rsidRPr="0016587C">
              <w:rPr>
                <w:rFonts w:ascii="Times New Roman" w:eastAsia="Times New Roman" w:hAnsi="Times New Roman" w:cs="Times New Roman"/>
                <w:color w:val="000000"/>
                <w:sz w:val="16"/>
                <w:szCs w:val="16"/>
                <w:lang w:val="en-US" w:eastAsia="pt-BR"/>
              </w:rPr>
              <w:t xml:space="preserve"> </w:t>
            </w:r>
            <w:proofErr w:type="spellStart"/>
            <w:r w:rsidRPr="0016587C">
              <w:rPr>
                <w:rFonts w:ascii="Times New Roman" w:eastAsia="Times New Roman" w:hAnsi="Times New Roman" w:cs="Times New Roman"/>
                <w:color w:val="000000"/>
                <w:sz w:val="16"/>
                <w:szCs w:val="16"/>
                <w:lang w:val="en-US" w:eastAsia="pt-BR"/>
              </w:rPr>
              <w:t>Familia</w:t>
            </w:r>
            <w:proofErr w:type="spellEnd"/>
            <w:r w:rsidRPr="0016587C">
              <w:rPr>
                <w:rFonts w:ascii="Times New Roman" w:eastAsia="Times New Roman" w:hAnsi="Times New Roman" w:cs="Times New Roman"/>
                <w:color w:val="000000"/>
                <w:sz w:val="16"/>
                <w:szCs w:val="16"/>
                <w:lang w:val="en-US" w:eastAsia="pt-BR"/>
              </w:rPr>
              <w:t xml:space="preserve"> (BF)</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0.16</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0.097</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0.12</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0.083</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-0.085</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-0.17</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(0.0094)***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(0.0017)***</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(0.013)***</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(0.0026)***</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(0.0029)***</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(0.0042)***</w:t>
            </w:r>
          </w:p>
        </w:tc>
      </w:tr>
      <w:tr w:rsidR="00141B19" w:rsidRPr="0016587C" w:rsidTr="00F14831">
        <w:trPr>
          <w:trHeight w:val="20"/>
          <w:jc w:val="center"/>
        </w:trPr>
        <w:tc>
          <w:tcPr>
            <w:tcW w:w="1134" w:type="dxa"/>
            <w:vMerge w:val="restart"/>
            <w:tcBorders>
              <w:top w:val="nil"/>
              <w:left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Constant</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6.12</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6.56</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5.87</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6.57</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6.58</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6.75</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6.01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6.18</w:t>
            </w:r>
          </w:p>
        </w:tc>
      </w:tr>
      <w:tr w:rsidR="00141B19" w:rsidRPr="0016587C" w:rsidTr="00F14831">
        <w:trPr>
          <w:trHeight w:val="20"/>
          <w:jc w:val="center"/>
        </w:trPr>
        <w:tc>
          <w:tcPr>
            <w:tcW w:w="1134" w:type="dxa"/>
            <w:vMerge/>
            <w:tcBorders>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color w:val="000000"/>
                <w:sz w:val="24"/>
                <w:szCs w:val="24"/>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(0.057)***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(0.013)***</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(0.082)***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(0.072)***</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(0.035)***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(0.11)***</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(0.048)***</w:t>
            </w:r>
          </w:p>
        </w:tc>
      </w:tr>
      <w:tr w:rsidR="00141B19" w:rsidRPr="0016587C" w:rsidTr="00F14831">
        <w:trPr>
          <w:trHeight w:val="20"/>
          <w:jc w:val="center"/>
        </w:trPr>
        <w:tc>
          <w:tcPr>
            <w:tcW w:w="1134"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N</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16,391</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571,007</w:t>
            </w:r>
          </w:p>
        </w:tc>
        <w:tc>
          <w:tcPr>
            <w:tcW w:w="981"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10,624</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333,443</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9,512</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402,774</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5,800</w:t>
            </w:r>
          </w:p>
        </w:tc>
        <w:tc>
          <w:tcPr>
            <w:tcW w:w="927" w:type="dxa"/>
            <w:tcBorders>
              <w:top w:val="nil"/>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207,594</w:t>
            </w:r>
          </w:p>
        </w:tc>
      </w:tr>
      <w:tr w:rsidR="00141B19" w:rsidRPr="0016587C" w:rsidTr="00F14831">
        <w:trPr>
          <w:trHeight w:val="20"/>
          <w:jc w:val="center"/>
        </w:trPr>
        <w:tc>
          <w:tcPr>
            <w:tcW w:w="1134"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w:t>
            </w:r>
            <w:r w:rsidRPr="0016587C">
              <w:rPr>
                <w:rFonts w:ascii="Times New Roman" w:eastAsia="Times New Roman" w:hAnsi="Times New Roman" w:cs="Times New Roman"/>
                <w:b/>
                <w:bCs/>
                <w:color w:val="000000"/>
                <w:sz w:val="16"/>
                <w:szCs w:val="16"/>
                <w:vertAlign w:val="superscript"/>
                <w:lang w:val="en-US" w:eastAsia="pt-BR"/>
              </w:rPr>
              <w:t>2</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0.11</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0.09</w:t>
            </w:r>
          </w:p>
        </w:tc>
        <w:tc>
          <w:tcPr>
            <w:tcW w:w="981"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0.081</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0.079</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0.099</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0.11</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w:t>
            </w:r>
          </w:p>
        </w:tc>
        <w:tc>
          <w:tcPr>
            <w:tcW w:w="927" w:type="dxa"/>
            <w:tcBorders>
              <w:top w:val="nil"/>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0.1</w:t>
            </w:r>
          </w:p>
        </w:tc>
      </w:tr>
      <w:tr w:rsidR="00141B19" w:rsidRPr="006E1122" w:rsidTr="00F14831">
        <w:trPr>
          <w:trHeight w:val="20"/>
          <w:jc w:val="center"/>
        </w:trPr>
        <w:tc>
          <w:tcPr>
            <w:tcW w:w="8604" w:type="dxa"/>
            <w:gridSpan w:val="9"/>
            <w:tcBorders>
              <w:top w:val="single" w:sz="4" w:space="0" w:color="auto"/>
              <w:left w:val="nil"/>
              <w:bottom w:val="single" w:sz="4" w:space="0" w:color="auto"/>
              <w:right w:val="nil"/>
            </w:tcBorders>
            <w:shd w:val="clear" w:color="000000" w:fill="BFBFBF"/>
            <w:noWrap/>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Average Treatment Effect on the Treated calculated in Brazilian Real of household income,</w:t>
            </w:r>
          </w:p>
        </w:tc>
      </w:tr>
      <w:tr w:rsidR="00141B19" w:rsidRPr="0016587C" w:rsidTr="00F14831">
        <w:trPr>
          <w:trHeight w:val="20"/>
          <w:jc w:val="center"/>
        </w:trPr>
        <w:tc>
          <w:tcPr>
            <w:tcW w:w="1134"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R$ 516.03</w:t>
            </w:r>
          </w:p>
        </w:tc>
        <w:tc>
          <w:tcPr>
            <w:tcW w:w="981"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R$ 712.09</w:t>
            </w:r>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R$ 728.55</w:t>
            </w:r>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c>
          <w:tcPr>
            <w:tcW w:w="927" w:type="dxa"/>
            <w:tcBorders>
              <w:top w:val="single" w:sz="4" w:space="0" w:color="auto"/>
              <w:left w:val="nil"/>
              <w:bottom w:val="single" w:sz="4"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1,085.36</w:t>
            </w:r>
            <w:proofErr w:type="gramEnd"/>
          </w:p>
        </w:tc>
      </w:tr>
      <w:tr w:rsidR="00141B19" w:rsidRPr="0016587C" w:rsidTr="00F14831">
        <w:trPr>
          <w:trHeight w:val="20"/>
          <w:jc w:val="center"/>
        </w:trPr>
        <w:tc>
          <w:tcPr>
            <w:tcW w:w="1134" w:type="dxa"/>
            <w:vMerge w:val="restart"/>
            <w:tcBorders>
              <w:top w:val="single" w:sz="4" w:space="0" w:color="auto"/>
              <w:left w:val="nil"/>
              <w:bottom w:val="single" w:sz="8" w:space="0" w:color="000000"/>
              <w:right w:val="nil"/>
            </w:tcBorders>
            <w:shd w:val="clear" w:color="auto" w:fill="auto"/>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Average Treatment Effect on the Treated of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17.1%</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10.2%</w:t>
            </w:r>
          </w:p>
        </w:tc>
        <w:tc>
          <w:tcPr>
            <w:tcW w:w="981"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12.5%</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8.7%</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12.1%</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-8.1%</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10.5%</w:t>
            </w:r>
          </w:p>
        </w:tc>
        <w:tc>
          <w:tcPr>
            <w:tcW w:w="927" w:type="dxa"/>
            <w:tcBorders>
              <w:top w:val="single" w:sz="4" w:space="0" w:color="auto"/>
              <w:left w:val="nil"/>
              <w:bottom w:val="nil"/>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-15.6%</w:t>
            </w:r>
          </w:p>
        </w:tc>
      </w:tr>
      <w:tr w:rsidR="00141B19" w:rsidRPr="0016587C" w:rsidTr="00F14831">
        <w:trPr>
          <w:trHeight w:val="20"/>
          <w:jc w:val="center"/>
        </w:trPr>
        <w:tc>
          <w:tcPr>
            <w:tcW w:w="1134" w:type="dxa"/>
            <w:vMerge/>
            <w:tcBorders>
              <w:top w:val="nil"/>
              <w:left w:val="nil"/>
              <w:bottom w:val="single" w:sz="8" w:space="0" w:color="000000"/>
              <w:right w:val="nil"/>
            </w:tcBorders>
            <w:vAlign w:val="center"/>
            <w:hideMark/>
          </w:tcPr>
          <w:p w:rsidR="00141B19" w:rsidRPr="0016587C" w:rsidRDefault="00141B19" w:rsidP="00F14831">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R$ 185.30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R$ 52.50</w:t>
            </w:r>
          </w:p>
        </w:tc>
        <w:tc>
          <w:tcPr>
            <w:tcW w:w="981"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R$ 135.77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R$ 61.97</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R$ 130.84</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-R$ 59.30</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R$ 114.25</w:t>
            </w:r>
          </w:p>
        </w:tc>
        <w:tc>
          <w:tcPr>
            <w:tcW w:w="927" w:type="dxa"/>
            <w:tcBorders>
              <w:top w:val="nil"/>
              <w:left w:val="nil"/>
              <w:bottom w:val="single" w:sz="8" w:space="0" w:color="auto"/>
              <w:right w:val="nil"/>
            </w:tcBorders>
            <w:shd w:val="clear" w:color="auto" w:fill="auto"/>
            <w:noWrap/>
            <w:vAlign w:val="center"/>
            <w:hideMark/>
          </w:tcPr>
          <w:p w:rsidR="00141B19" w:rsidRPr="0016587C" w:rsidRDefault="00141B19" w:rsidP="00F14831">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-R$ 169.32</w:t>
            </w:r>
          </w:p>
        </w:tc>
      </w:tr>
      <w:tr w:rsidR="00141B19" w:rsidRPr="006E1122" w:rsidTr="00F14831">
        <w:trPr>
          <w:trHeight w:val="184"/>
          <w:jc w:val="center"/>
        </w:trPr>
        <w:tc>
          <w:tcPr>
            <w:tcW w:w="8604" w:type="dxa"/>
            <w:gridSpan w:val="9"/>
            <w:vMerge w:val="restart"/>
            <w:tcBorders>
              <w:top w:val="single" w:sz="12" w:space="0" w:color="auto"/>
              <w:left w:val="nil"/>
              <w:bottom w:val="nil"/>
              <w:right w:val="nil"/>
            </w:tcBorders>
            <w:shd w:val="clear" w:color="auto" w:fill="auto"/>
            <w:vAlign w:val="center"/>
            <w:hideMark/>
          </w:tcPr>
          <w:p w:rsidR="00141B19" w:rsidRPr="0016587C" w:rsidRDefault="00141B19" w:rsidP="00F14831">
            <w:pPr>
              <w:keepNext/>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Average Treatment Effect on the Treated by log-</w:t>
            </w:r>
            <w:proofErr w:type="spellStart"/>
            <w:r w:rsidRPr="0016587C">
              <w:rPr>
                <w:rFonts w:ascii="Times New Roman" w:eastAsia="Times New Roman" w:hAnsi="Times New Roman" w:cs="Times New Roman"/>
                <w:color w:val="000000"/>
                <w:sz w:val="16"/>
                <w:szCs w:val="16"/>
                <w:lang w:val="en-US" w:eastAsia="pt-BR"/>
              </w:rPr>
              <w:t>lin</w:t>
            </w:r>
            <w:proofErr w:type="spellEnd"/>
            <w:r w:rsidRPr="0016587C">
              <w:rPr>
                <w:rFonts w:ascii="Times New Roman" w:eastAsia="Times New Roman" w:hAnsi="Times New Roman" w:cs="Times New Roman"/>
                <w:color w:val="000000"/>
                <w:sz w:val="16"/>
                <w:szCs w:val="16"/>
                <w:lang w:val="en-US" w:eastAsia="pt-BR"/>
              </w:rPr>
              <w:t xml:space="preserve"> regression </w:t>
            </w:r>
            <w:proofErr w:type="gramStart"/>
            <w:r w:rsidRPr="0016587C">
              <w:rPr>
                <w:rFonts w:ascii="Times New Roman" w:eastAsia="Times New Roman" w:hAnsi="Times New Roman" w:cs="Times New Roman"/>
                <w:color w:val="000000"/>
                <w:sz w:val="16"/>
                <w:szCs w:val="16"/>
                <w:lang w:val="en-US" w:eastAsia="pt-BR"/>
              </w:rPr>
              <w:t>with  household</w:t>
            </w:r>
            <w:proofErr w:type="gramEnd"/>
            <w:r w:rsidRPr="0016587C">
              <w:rPr>
                <w:rFonts w:ascii="Times New Roman" w:eastAsia="Times New Roman" w:hAnsi="Times New Roman" w:cs="Times New Roman"/>
                <w:color w:val="000000"/>
                <w:sz w:val="16"/>
                <w:szCs w:val="16"/>
                <w:lang w:val="en-US" w:eastAsia="pt-BR"/>
              </w:rPr>
              <w:t xml:space="preserve"> income and dummy BF. Results of state dummies in X control for fixed local effects </w:t>
            </w:r>
            <w:proofErr w:type="gramStart"/>
            <w:r w:rsidRPr="0016587C">
              <w:rPr>
                <w:rFonts w:ascii="Times New Roman" w:eastAsia="Times New Roman" w:hAnsi="Times New Roman" w:cs="Times New Roman"/>
                <w:color w:val="000000"/>
                <w:sz w:val="16"/>
                <w:szCs w:val="16"/>
                <w:lang w:val="en-US" w:eastAsia="pt-BR"/>
              </w:rPr>
              <w:t>were omitted</w:t>
            </w:r>
            <w:proofErr w:type="gramEnd"/>
            <w:r w:rsidRPr="0016587C">
              <w:rPr>
                <w:rFonts w:ascii="Times New Roman" w:eastAsia="Times New Roman" w:hAnsi="Times New Roman" w:cs="Times New Roman"/>
                <w:color w:val="000000"/>
                <w:sz w:val="16"/>
                <w:szCs w:val="16"/>
                <w:lang w:val="en-US" w:eastAsia="pt-BR"/>
              </w:rPr>
              <w:t xml:space="preserve">.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141B19" w:rsidRPr="006E1122" w:rsidTr="00F14831">
        <w:trPr>
          <w:trHeight w:val="184"/>
          <w:jc w:val="center"/>
        </w:trPr>
        <w:tc>
          <w:tcPr>
            <w:tcW w:w="8604" w:type="dxa"/>
            <w:gridSpan w:val="9"/>
            <w:vMerge/>
            <w:tcBorders>
              <w:top w:val="single" w:sz="12" w:space="0" w:color="auto"/>
              <w:left w:val="nil"/>
              <w:bottom w:val="nil"/>
              <w:right w:val="nil"/>
            </w:tcBorders>
            <w:vAlign w:val="center"/>
            <w:hideMark/>
          </w:tcPr>
          <w:p w:rsidR="00141B19" w:rsidRPr="0016587C" w:rsidRDefault="00141B19" w:rsidP="008972B7">
            <w:pPr>
              <w:spacing w:after="0" w:line="240" w:lineRule="auto"/>
              <w:rPr>
                <w:rFonts w:ascii="Times New Roman" w:eastAsia="Times New Roman" w:hAnsi="Times New Roman" w:cs="Times New Roman"/>
                <w:color w:val="000000"/>
                <w:sz w:val="16"/>
                <w:szCs w:val="16"/>
                <w:lang w:val="en-US" w:eastAsia="pt-BR"/>
              </w:rPr>
            </w:pPr>
          </w:p>
        </w:tc>
      </w:tr>
    </w:tbl>
    <w:p w:rsidR="00EC5680" w:rsidRPr="00EC5680" w:rsidRDefault="00EC5680" w:rsidP="00F14831">
      <w:pPr>
        <w:spacing w:before="120" w:after="120" w:line="240" w:lineRule="auto"/>
        <w:ind w:firstLine="709"/>
        <w:jc w:val="both"/>
        <w:rPr>
          <w:rFonts w:ascii="Times New Roman" w:hAnsi="Times New Roman" w:cs="Times New Roman"/>
          <w:sz w:val="24"/>
          <w:szCs w:val="24"/>
          <w:lang w:val="en-US"/>
        </w:rPr>
      </w:pPr>
      <w:r w:rsidRPr="00EC5680">
        <w:rPr>
          <w:rFonts w:ascii="Times New Roman" w:hAnsi="Times New Roman" w:cs="Times New Roman"/>
          <w:color w:val="222222"/>
          <w:sz w:val="24"/>
          <w:szCs w:val="24"/>
          <w:lang w:val="en-US"/>
        </w:rPr>
        <w:t xml:space="preserve">As for Table 5, considering only the statistically significant results we can see that family income tended to increase due to the BFP in 2006. The same result arises for urban areas in 2010 but not for rural areas, possibly due to the increase in formal and informal wages between 2006 and 2010 in the rural area, shown in graph 2. This is an intuitive result and matches the results obtained by the Blinder and Oaxaca, differing only in the estimates of monetary impact; which </w:t>
      </w:r>
      <w:proofErr w:type="gramStart"/>
      <w:r w:rsidRPr="00EC5680">
        <w:rPr>
          <w:rFonts w:ascii="Times New Roman" w:hAnsi="Times New Roman" w:cs="Times New Roman"/>
          <w:color w:val="222222"/>
          <w:sz w:val="24"/>
          <w:szCs w:val="24"/>
          <w:lang w:val="en-US"/>
        </w:rPr>
        <w:t>may be affected</w:t>
      </w:r>
      <w:proofErr w:type="gramEnd"/>
      <w:r w:rsidRPr="00EC5680">
        <w:rPr>
          <w:rFonts w:ascii="Times New Roman" w:hAnsi="Times New Roman" w:cs="Times New Roman"/>
          <w:color w:val="222222"/>
          <w:sz w:val="24"/>
          <w:szCs w:val="24"/>
          <w:lang w:val="en-US"/>
        </w:rPr>
        <w:t xml:space="preserve"> by the fact that the part not explained by the methodology may be strongly affected by the existence of other variables omitted in the income equation. </w:t>
      </w:r>
      <w:r w:rsidRPr="00EC5680">
        <w:rPr>
          <w:rFonts w:ascii="Times New Roman" w:hAnsi="Times New Roman" w:cs="Times New Roman"/>
          <w:sz w:val="24"/>
          <w:szCs w:val="24"/>
          <w:lang w:val="en-US"/>
        </w:rPr>
        <w:t xml:space="preserve">This shows that the family behaves rationally when they opt for informal work and keep on receiving the benefit of BFP, because, although the labor income was lower, the family income, in whole, tends to increase due to the sum of social benefit and the income from informal labor. According to Table 5, household income increases from 52 to 185 </w:t>
      </w:r>
      <w:proofErr w:type="spellStart"/>
      <w:r w:rsidRPr="00EC5680">
        <w:rPr>
          <w:rFonts w:ascii="Times New Roman" w:hAnsi="Times New Roman" w:cs="Times New Roman"/>
          <w:sz w:val="24"/>
          <w:szCs w:val="24"/>
          <w:lang w:val="en-US"/>
        </w:rPr>
        <w:t>reais</w:t>
      </w:r>
      <w:proofErr w:type="spellEnd"/>
      <w:r w:rsidRPr="00EC5680">
        <w:rPr>
          <w:rFonts w:ascii="Times New Roman" w:hAnsi="Times New Roman" w:cs="Times New Roman"/>
          <w:sz w:val="24"/>
          <w:szCs w:val="24"/>
          <w:lang w:val="en-US"/>
        </w:rPr>
        <w:t xml:space="preserve"> values. Thus, considering what </w:t>
      </w:r>
      <w:proofErr w:type="gramStart"/>
      <w:r w:rsidRPr="00EC5680">
        <w:rPr>
          <w:rFonts w:ascii="Times New Roman" w:hAnsi="Times New Roman" w:cs="Times New Roman"/>
          <w:sz w:val="24"/>
          <w:szCs w:val="24"/>
          <w:lang w:val="en-US"/>
        </w:rPr>
        <w:t>has been presented</w:t>
      </w:r>
      <w:proofErr w:type="gramEnd"/>
      <w:r w:rsidRPr="00EC5680">
        <w:rPr>
          <w:rFonts w:ascii="Times New Roman" w:hAnsi="Times New Roman" w:cs="Times New Roman"/>
          <w:sz w:val="24"/>
          <w:szCs w:val="24"/>
          <w:lang w:val="en-US"/>
        </w:rPr>
        <w:t xml:space="preserve"> throughout this paper, we can conclude that the </w:t>
      </w:r>
      <w:proofErr w:type="spellStart"/>
      <w:r w:rsidRPr="00EC5680">
        <w:rPr>
          <w:rFonts w:ascii="Times New Roman" w:hAnsi="Times New Roman" w:cs="Times New Roman"/>
          <w:sz w:val="24"/>
          <w:szCs w:val="24"/>
          <w:lang w:val="en-US"/>
        </w:rPr>
        <w:t>Bolsa</w:t>
      </w:r>
      <w:proofErr w:type="spellEnd"/>
      <w:r w:rsidRPr="00EC5680">
        <w:rPr>
          <w:rFonts w:ascii="Times New Roman" w:hAnsi="Times New Roman" w:cs="Times New Roman"/>
          <w:sz w:val="24"/>
          <w:szCs w:val="24"/>
          <w:lang w:val="en-US"/>
        </w:rPr>
        <w:t xml:space="preserve"> </w:t>
      </w:r>
      <w:proofErr w:type="spellStart"/>
      <w:r w:rsidRPr="00EC5680">
        <w:rPr>
          <w:rFonts w:ascii="Times New Roman" w:hAnsi="Times New Roman" w:cs="Times New Roman"/>
          <w:sz w:val="24"/>
          <w:szCs w:val="24"/>
          <w:lang w:val="en-US"/>
        </w:rPr>
        <w:t>Família</w:t>
      </w:r>
      <w:proofErr w:type="spellEnd"/>
      <w:r w:rsidRPr="00EC5680">
        <w:rPr>
          <w:rFonts w:ascii="Times New Roman" w:hAnsi="Times New Roman" w:cs="Times New Roman"/>
          <w:sz w:val="24"/>
          <w:szCs w:val="24"/>
          <w:lang w:val="en-US"/>
        </w:rPr>
        <w:t xml:space="preserve"> Program tends to encourage informality. According to the theoretical </w:t>
      </w:r>
      <w:proofErr w:type="gramStart"/>
      <w:r w:rsidRPr="00EC5680">
        <w:rPr>
          <w:rFonts w:ascii="Times New Roman" w:hAnsi="Times New Roman" w:cs="Times New Roman"/>
          <w:sz w:val="24"/>
          <w:szCs w:val="24"/>
          <w:lang w:val="en-US"/>
        </w:rPr>
        <w:t>analysis</w:t>
      </w:r>
      <w:proofErr w:type="gramEnd"/>
      <w:r w:rsidRPr="00EC5680">
        <w:rPr>
          <w:rFonts w:ascii="Times New Roman" w:hAnsi="Times New Roman" w:cs="Times New Roman"/>
          <w:sz w:val="24"/>
          <w:szCs w:val="24"/>
          <w:lang w:val="en-US"/>
        </w:rPr>
        <w:t xml:space="preserve"> this can be explained by the existence of upper limits on capita household income for a family to be </w:t>
      </w:r>
      <w:proofErr w:type="spellStart"/>
      <w:r w:rsidRPr="00EC5680">
        <w:rPr>
          <w:rFonts w:ascii="Times New Roman" w:hAnsi="Times New Roman" w:cs="Times New Roman"/>
          <w:sz w:val="24"/>
          <w:szCs w:val="24"/>
          <w:lang w:val="en-US"/>
        </w:rPr>
        <w:t>classifued</w:t>
      </w:r>
      <w:proofErr w:type="spellEnd"/>
      <w:r w:rsidRPr="00EC5680">
        <w:rPr>
          <w:rFonts w:ascii="Times New Roman" w:hAnsi="Times New Roman" w:cs="Times New Roman"/>
          <w:sz w:val="24"/>
          <w:szCs w:val="24"/>
          <w:lang w:val="en-US"/>
        </w:rPr>
        <w:t xml:space="preserve"> as being in poverty and extreme poverty. Based on this fact, the adult beneficiaries seek work in sectors where it would be difficult to prove the receipt of remuneration of labor, so that, in the eyes of the managers of BFP the family continues to be seen as being in poverty or extreme poverty and continues to qualify for social benefits. </w:t>
      </w:r>
    </w:p>
    <w:p w:rsidR="00EC5680" w:rsidRPr="00EC5680" w:rsidRDefault="00EC5680" w:rsidP="00EC5680">
      <w:pPr>
        <w:spacing w:before="120" w:after="120"/>
        <w:rPr>
          <w:rFonts w:ascii="Times New Roman" w:hAnsi="Times New Roman" w:cs="Times New Roman"/>
          <w:sz w:val="24"/>
          <w:szCs w:val="24"/>
          <w:lang w:val="en-US"/>
        </w:rPr>
      </w:pPr>
      <w:bookmarkStart w:id="11" w:name="_Toc331541925"/>
      <w:bookmarkStart w:id="12" w:name="_Toc339873856"/>
      <w:r w:rsidRPr="00EC5680">
        <w:rPr>
          <w:rFonts w:ascii="Times New Roman" w:hAnsi="Times New Roman" w:cs="Times New Roman"/>
          <w:b/>
          <w:bCs/>
          <w:sz w:val="24"/>
          <w:szCs w:val="24"/>
          <w:lang w:val="en-US"/>
        </w:rPr>
        <w:t>7</w:t>
      </w:r>
      <w:r w:rsidRPr="00EC5680">
        <w:rPr>
          <w:rFonts w:ascii="Times New Roman" w:hAnsi="Times New Roman" w:cs="Times New Roman"/>
          <w:b/>
          <w:bCs/>
          <w:sz w:val="24"/>
          <w:szCs w:val="24"/>
          <w:lang w:val="en-US"/>
        </w:rPr>
        <w:tab/>
        <w:t>CONCLUSION</w:t>
      </w:r>
      <w:bookmarkEnd w:id="11"/>
      <w:bookmarkEnd w:id="12"/>
    </w:p>
    <w:p w:rsidR="00EC5680" w:rsidRPr="00EC5680" w:rsidRDefault="00EC5680" w:rsidP="00F14831">
      <w:pPr>
        <w:spacing w:before="120" w:after="120" w:line="240" w:lineRule="auto"/>
        <w:ind w:firstLine="709"/>
        <w:jc w:val="both"/>
        <w:rPr>
          <w:rFonts w:ascii="Times New Roman" w:hAnsi="Times New Roman" w:cs="Times New Roman"/>
          <w:sz w:val="24"/>
          <w:szCs w:val="24"/>
          <w:lang w:val="en-US"/>
        </w:rPr>
      </w:pPr>
      <w:r w:rsidRPr="00EC5680">
        <w:rPr>
          <w:rFonts w:ascii="Times New Roman" w:hAnsi="Times New Roman" w:cs="Times New Roman"/>
          <w:sz w:val="24"/>
          <w:szCs w:val="24"/>
          <w:lang w:val="en-US"/>
        </w:rPr>
        <w:t xml:space="preserve">This study investigated some consequences of the </w:t>
      </w:r>
      <w:proofErr w:type="spellStart"/>
      <w:r w:rsidRPr="00EC5680">
        <w:rPr>
          <w:rFonts w:ascii="Times New Roman" w:hAnsi="Times New Roman" w:cs="Times New Roman"/>
          <w:sz w:val="24"/>
          <w:szCs w:val="24"/>
          <w:lang w:val="en-US"/>
        </w:rPr>
        <w:t>Bolsa</w:t>
      </w:r>
      <w:proofErr w:type="spellEnd"/>
      <w:r w:rsidRPr="00EC5680">
        <w:rPr>
          <w:rFonts w:ascii="Times New Roman" w:hAnsi="Times New Roman" w:cs="Times New Roman"/>
          <w:sz w:val="24"/>
          <w:szCs w:val="24"/>
          <w:lang w:val="en-US"/>
        </w:rPr>
        <w:t xml:space="preserve"> </w:t>
      </w:r>
      <w:proofErr w:type="spellStart"/>
      <w:r w:rsidRPr="00EC5680">
        <w:rPr>
          <w:rFonts w:ascii="Times New Roman" w:hAnsi="Times New Roman" w:cs="Times New Roman"/>
          <w:sz w:val="24"/>
          <w:szCs w:val="24"/>
          <w:lang w:val="en-US"/>
        </w:rPr>
        <w:t>Família</w:t>
      </w:r>
      <w:proofErr w:type="spellEnd"/>
      <w:r w:rsidRPr="00EC5680">
        <w:rPr>
          <w:rFonts w:ascii="Times New Roman" w:hAnsi="Times New Roman" w:cs="Times New Roman"/>
          <w:sz w:val="24"/>
          <w:szCs w:val="24"/>
          <w:lang w:val="en-US"/>
        </w:rPr>
        <w:t xml:space="preserve"> Program on the labor market. We assessed the effect of the BFP on the beneficiaries` decision to offer their labor in the informal labor market. We found that the </w:t>
      </w:r>
      <w:proofErr w:type="spellStart"/>
      <w:r w:rsidRPr="00EC5680">
        <w:rPr>
          <w:rFonts w:ascii="Times New Roman" w:hAnsi="Times New Roman" w:cs="Times New Roman"/>
          <w:sz w:val="24"/>
          <w:szCs w:val="24"/>
          <w:lang w:val="en-US"/>
        </w:rPr>
        <w:t>Bolsa</w:t>
      </w:r>
      <w:proofErr w:type="spellEnd"/>
      <w:r w:rsidRPr="00EC5680">
        <w:rPr>
          <w:rFonts w:ascii="Times New Roman" w:hAnsi="Times New Roman" w:cs="Times New Roman"/>
          <w:sz w:val="24"/>
          <w:szCs w:val="24"/>
          <w:lang w:val="en-US"/>
        </w:rPr>
        <w:t xml:space="preserve"> </w:t>
      </w:r>
      <w:proofErr w:type="spellStart"/>
      <w:r w:rsidRPr="00EC5680">
        <w:rPr>
          <w:rFonts w:ascii="Times New Roman" w:hAnsi="Times New Roman" w:cs="Times New Roman"/>
          <w:sz w:val="24"/>
          <w:szCs w:val="24"/>
          <w:lang w:val="en-US"/>
        </w:rPr>
        <w:t>Família</w:t>
      </w:r>
      <w:proofErr w:type="spellEnd"/>
      <w:r w:rsidRPr="00EC5680">
        <w:rPr>
          <w:rFonts w:ascii="Times New Roman" w:hAnsi="Times New Roman" w:cs="Times New Roman"/>
          <w:sz w:val="24"/>
          <w:szCs w:val="24"/>
          <w:lang w:val="en-US"/>
        </w:rPr>
        <w:t xml:space="preserve"> Program does in fact encourage beneficiaries to seek employment in the informal market. These incentives derive from the existence of an upper limit for household income for participation in the program. The adult seek work in sectors where the </w:t>
      </w:r>
      <w:proofErr w:type="gramStart"/>
      <w:r w:rsidRPr="00EC5680">
        <w:rPr>
          <w:rFonts w:ascii="Times New Roman" w:hAnsi="Times New Roman" w:cs="Times New Roman"/>
          <w:sz w:val="24"/>
          <w:szCs w:val="24"/>
          <w:lang w:val="en-US"/>
        </w:rPr>
        <w:t>income is less easily detected by the program administrators</w:t>
      </w:r>
      <w:proofErr w:type="gramEnd"/>
      <w:r w:rsidRPr="00EC5680">
        <w:rPr>
          <w:rFonts w:ascii="Times New Roman" w:hAnsi="Times New Roman" w:cs="Times New Roman"/>
          <w:sz w:val="24"/>
          <w:szCs w:val="24"/>
          <w:lang w:val="en-US"/>
        </w:rPr>
        <w:t xml:space="preserve">. </w:t>
      </w:r>
    </w:p>
    <w:p w:rsidR="00EC5680" w:rsidRPr="00EC5680" w:rsidRDefault="00EC5680" w:rsidP="00F14831">
      <w:pPr>
        <w:spacing w:before="120" w:after="120" w:line="240" w:lineRule="auto"/>
        <w:ind w:firstLine="709"/>
        <w:jc w:val="both"/>
        <w:rPr>
          <w:rFonts w:ascii="Times New Roman" w:hAnsi="Times New Roman" w:cs="Times New Roman"/>
          <w:sz w:val="24"/>
          <w:szCs w:val="24"/>
          <w:lang w:val="en-US"/>
        </w:rPr>
      </w:pPr>
      <w:r w:rsidRPr="00EC5680">
        <w:rPr>
          <w:rFonts w:ascii="Times New Roman" w:hAnsi="Times New Roman" w:cs="Times New Roman"/>
          <w:sz w:val="24"/>
          <w:szCs w:val="24"/>
          <w:lang w:val="en-US"/>
        </w:rPr>
        <w:lastRenderedPageBreak/>
        <w:t xml:space="preserve">Some consequences of the engagement in informal labor market were estimated, such as the reduction of labor remuneration of the adults beneficiaries (due to the choice of informal job), by 53-267 </w:t>
      </w:r>
      <w:proofErr w:type="spellStart"/>
      <w:r w:rsidRPr="00EC5680">
        <w:rPr>
          <w:rFonts w:ascii="Times New Roman" w:hAnsi="Times New Roman" w:cs="Times New Roman"/>
          <w:sz w:val="24"/>
          <w:szCs w:val="24"/>
          <w:lang w:val="en-US"/>
        </w:rPr>
        <w:t>reais</w:t>
      </w:r>
      <w:proofErr w:type="spellEnd"/>
      <w:r w:rsidRPr="00EC5680">
        <w:rPr>
          <w:rFonts w:ascii="Times New Roman" w:hAnsi="Times New Roman" w:cs="Times New Roman"/>
          <w:sz w:val="24"/>
          <w:szCs w:val="24"/>
          <w:lang w:val="en-US"/>
        </w:rPr>
        <w:t xml:space="preserve">; and the increase in total family income, from 52-185 </w:t>
      </w:r>
      <w:proofErr w:type="spellStart"/>
      <w:r w:rsidRPr="00EC5680">
        <w:rPr>
          <w:rFonts w:ascii="Times New Roman" w:hAnsi="Times New Roman" w:cs="Times New Roman"/>
          <w:sz w:val="24"/>
          <w:szCs w:val="24"/>
          <w:lang w:val="en-US"/>
        </w:rPr>
        <w:t>reais</w:t>
      </w:r>
      <w:proofErr w:type="spellEnd"/>
      <w:r w:rsidRPr="00EC5680">
        <w:rPr>
          <w:rFonts w:ascii="Times New Roman" w:hAnsi="Times New Roman" w:cs="Times New Roman"/>
          <w:sz w:val="24"/>
          <w:szCs w:val="24"/>
          <w:lang w:val="en-US"/>
        </w:rPr>
        <w:t xml:space="preserve"> in 2006 and 2010. This shows that the family is being rational to opt for informal work while also receiving the benefit of BFP, as total income increases in value. </w:t>
      </w:r>
    </w:p>
    <w:p w:rsidR="00EC5680" w:rsidRPr="00EC5680" w:rsidRDefault="00EC5680" w:rsidP="00F14831">
      <w:pPr>
        <w:spacing w:before="120" w:after="120" w:line="240" w:lineRule="auto"/>
        <w:ind w:firstLine="709"/>
        <w:jc w:val="both"/>
        <w:rPr>
          <w:rFonts w:ascii="Times New Roman" w:hAnsi="Times New Roman" w:cs="Times New Roman"/>
          <w:sz w:val="24"/>
          <w:szCs w:val="24"/>
          <w:lang w:val="en-US"/>
        </w:rPr>
      </w:pPr>
      <w:r w:rsidRPr="00EC5680">
        <w:rPr>
          <w:rFonts w:ascii="Times New Roman" w:hAnsi="Times New Roman" w:cs="Times New Roman"/>
          <w:sz w:val="24"/>
          <w:szCs w:val="24"/>
          <w:lang w:val="en-US"/>
        </w:rPr>
        <w:t xml:space="preserve">It is important to point out that the BFP may have other consequences on the labor </w:t>
      </w:r>
      <w:proofErr w:type="gramStart"/>
      <w:r w:rsidRPr="00EC5680">
        <w:rPr>
          <w:rFonts w:ascii="Times New Roman" w:hAnsi="Times New Roman" w:cs="Times New Roman"/>
          <w:sz w:val="24"/>
          <w:szCs w:val="24"/>
          <w:lang w:val="en-US"/>
        </w:rPr>
        <w:t>market which</w:t>
      </w:r>
      <w:proofErr w:type="gramEnd"/>
      <w:r w:rsidRPr="00EC5680">
        <w:rPr>
          <w:rFonts w:ascii="Times New Roman" w:hAnsi="Times New Roman" w:cs="Times New Roman"/>
          <w:sz w:val="24"/>
          <w:szCs w:val="24"/>
          <w:lang w:val="en-US"/>
        </w:rPr>
        <w:t xml:space="preserve"> are not analyzed in this study, such as other positive externalities in certain areas where the program has benefited many families. Other consequences also not analyzed may arise from the choice of informal job, such as the lack of information in this sector of the labor market; the lack of labor rights, which are only felt by the worker at the time when he or she is in need; and the total dependence of these people on government assistance. This is due </w:t>
      </w:r>
      <w:proofErr w:type="gramStart"/>
      <w:r w:rsidRPr="00EC5680">
        <w:rPr>
          <w:rFonts w:ascii="Times New Roman" w:hAnsi="Times New Roman" w:cs="Times New Roman"/>
          <w:sz w:val="24"/>
          <w:szCs w:val="24"/>
          <w:lang w:val="en-US"/>
        </w:rPr>
        <w:t>both to continuous dependence on BFP benefit as well as the</w:t>
      </w:r>
      <w:proofErr w:type="gramEnd"/>
      <w:r w:rsidRPr="00EC5680">
        <w:rPr>
          <w:rFonts w:ascii="Times New Roman" w:hAnsi="Times New Roman" w:cs="Times New Roman"/>
          <w:sz w:val="24"/>
          <w:szCs w:val="24"/>
          <w:lang w:val="en-US"/>
        </w:rPr>
        <w:t xml:space="preserve"> fact that these people do not contribute to social security when they are working, so they will get old and will not emancipate from the program. These can be future topics of research regarding this subject. </w:t>
      </w:r>
    </w:p>
    <w:p w:rsidR="009D4454" w:rsidRPr="00164F11" w:rsidRDefault="009D4454" w:rsidP="00EC5680">
      <w:pPr>
        <w:pStyle w:val="Ttulo2"/>
        <w:spacing w:beforeLines="0" w:before="120" w:afterLines="0" w:after="120"/>
        <w:rPr>
          <w:rFonts w:cs="Times New Roman"/>
          <w:szCs w:val="24"/>
          <w:lang w:val="en-US"/>
        </w:rPr>
      </w:pPr>
      <w:bookmarkStart w:id="13" w:name="_Toc331541926"/>
      <w:bookmarkStart w:id="14" w:name="_Toc339873857"/>
    </w:p>
    <w:p w:rsidR="00EC5680" w:rsidRPr="00EC5680" w:rsidRDefault="00EC5680" w:rsidP="00EC5680">
      <w:pPr>
        <w:pStyle w:val="Ttulo2"/>
        <w:spacing w:beforeLines="0" w:before="120" w:afterLines="0" w:after="120"/>
        <w:rPr>
          <w:rFonts w:cs="Times New Roman"/>
          <w:szCs w:val="24"/>
        </w:rPr>
      </w:pPr>
      <w:r w:rsidRPr="00EC5680">
        <w:rPr>
          <w:rFonts w:cs="Times New Roman"/>
          <w:szCs w:val="24"/>
        </w:rPr>
        <w:t>REFERÊNCIAS</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BARROS, Ricardo Paes de; CARVALHO, Mirela de (Org.). </w:t>
      </w:r>
      <w:r w:rsidRPr="00F14831">
        <w:rPr>
          <w:rStyle w:val="Forte"/>
          <w:rFonts w:ascii="Times New Roman" w:hAnsi="Times New Roman" w:cs="Times New Roman"/>
          <w:sz w:val="24"/>
          <w:szCs w:val="24"/>
        </w:rPr>
        <w:t xml:space="preserve">Sobre a Recente Queda da Desigualdade de Renda no Brasil. </w:t>
      </w:r>
      <w:r w:rsidRPr="00F14831">
        <w:rPr>
          <w:rFonts w:ascii="Times New Roman" w:hAnsi="Times New Roman" w:cs="Times New Roman"/>
          <w:sz w:val="24"/>
          <w:szCs w:val="24"/>
        </w:rPr>
        <w:t>Brasília: Instituto de Pesquisa Econômica Aplicada, 2006. 59 p. Disponível em: &lt;http://www.ipc-undp.org/publications/cct/ NTquedaatualizada.pdf&gt;. Acesso em: 31 jul. 2012.</w:t>
      </w:r>
    </w:p>
    <w:p w:rsidR="00EC5680" w:rsidRPr="006E1122"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BARROS, Ricardo Paes de et al. </w:t>
      </w:r>
      <w:r w:rsidRPr="00F14831">
        <w:rPr>
          <w:rStyle w:val="Forte"/>
          <w:rFonts w:ascii="Times New Roman" w:hAnsi="Times New Roman" w:cs="Times New Roman"/>
          <w:sz w:val="24"/>
          <w:szCs w:val="24"/>
        </w:rPr>
        <w:t xml:space="preserve">DETERMINANTES IMEDIATOS DA QUEDA DA DESIGUALDADE DE RENDA BRASILEIRA. </w:t>
      </w:r>
      <w:r w:rsidRPr="006E1122">
        <w:rPr>
          <w:rFonts w:ascii="Times New Roman" w:hAnsi="Times New Roman" w:cs="Times New Roman"/>
          <w:sz w:val="24"/>
          <w:szCs w:val="24"/>
        </w:rPr>
        <w:t>Rio de Janeiro: Ipea, 2007. 23 p. (Texto para Discussão, n. 1253).</w:t>
      </w:r>
    </w:p>
    <w:p w:rsidR="00EC5680" w:rsidRPr="006E1122"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6E1122">
        <w:rPr>
          <w:rFonts w:ascii="Times New Roman" w:hAnsi="Times New Roman" w:cs="Times New Roman"/>
          <w:sz w:val="24"/>
          <w:szCs w:val="24"/>
        </w:rPr>
        <w:t xml:space="preserve">BLINDER, Alan </w:t>
      </w:r>
      <w:proofErr w:type="gramStart"/>
      <w:r w:rsidRPr="006E1122">
        <w:rPr>
          <w:rFonts w:ascii="Times New Roman" w:hAnsi="Times New Roman" w:cs="Times New Roman"/>
          <w:sz w:val="24"/>
          <w:szCs w:val="24"/>
        </w:rPr>
        <w:t>S..</w:t>
      </w:r>
      <w:proofErr w:type="gramEnd"/>
      <w:r w:rsidRPr="006E1122">
        <w:rPr>
          <w:rFonts w:ascii="Times New Roman" w:hAnsi="Times New Roman" w:cs="Times New Roman"/>
          <w:sz w:val="24"/>
          <w:szCs w:val="24"/>
        </w:rPr>
        <w:t xml:space="preserve"> </w:t>
      </w:r>
      <w:r w:rsidRPr="00F14831">
        <w:rPr>
          <w:rFonts w:ascii="Times New Roman" w:hAnsi="Times New Roman" w:cs="Times New Roman"/>
          <w:sz w:val="24"/>
          <w:szCs w:val="24"/>
          <w:lang w:val="en-US"/>
        </w:rPr>
        <w:t xml:space="preserve">Wage Discrimination: Reduced Form and Structural Variables. </w:t>
      </w:r>
      <w:proofErr w:type="spellStart"/>
      <w:r w:rsidRPr="006E1122">
        <w:rPr>
          <w:rFonts w:ascii="Times New Roman" w:hAnsi="Times New Roman" w:cs="Times New Roman"/>
          <w:b/>
          <w:sz w:val="24"/>
          <w:szCs w:val="24"/>
        </w:rPr>
        <w:t>Journal</w:t>
      </w:r>
      <w:proofErr w:type="spellEnd"/>
      <w:r w:rsidRPr="006E1122">
        <w:rPr>
          <w:rFonts w:ascii="Times New Roman" w:hAnsi="Times New Roman" w:cs="Times New Roman"/>
          <w:b/>
          <w:sz w:val="24"/>
          <w:szCs w:val="24"/>
        </w:rPr>
        <w:t xml:space="preserve"> </w:t>
      </w:r>
      <w:proofErr w:type="spellStart"/>
      <w:r w:rsidRPr="006E1122">
        <w:rPr>
          <w:rFonts w:ascii="Times New Roman" w:hAnsi="Times New Roman" w:cs="Times New Roman"/>
          <w:b/>
          <w:sz w:val="24"/>
          <w:szCs w:val="24"/>
        </w:rPr>
        <w:t>Of</w:t>
      </w:r>
      <w:proofErr w:type="spellEnd"/>
      <w:r w:rsidRPr="006E1122">
        <w:rPr>
          <w:rFonts w:ascii="Times New Roman" w:hAnsi="Times New Roman" w:cs="Times New Roman"/>
          <w:b/>
          <w:sz w:val="24"/>
          <w:szCs w:val="24"/>
        </w:rPr>
        <w:t xml:space="preserve"> </w:t>
      </w:r>
      <w:proofErr w:type="spellStart"/>
      <w:r w:rsidRPr="006E1122">
        <w:rPr>
          <w:rFonts w:ascii="Times New Roman" w:hAnsi="Times New Roman" w:cs="Times New Roman"/>
          <w:b/>
          <w:sz w:val="24"/>
          <w:szCs w:val="24"/>
        </w:rPr>
        <w:t>Human</w:t>
      </w:r>
      <w:proofErr w:type="spellEnd"/>
      <w:r w:rsidRPr="006E1122">
        <w:rPr>
          <w:rFonts w:ascii="Times New Roman" w:hAnsi="Times New Roman" w:cs="Times New Roman"/>
          <w:b/>
          <w:sz w:val="24"/>
          <w:szCs w:val="24"/>
        </w:rPr>
        <w:t xml:space="preserve"> </w:t>
      </w:r>
      <w:proofErr w:type="spellStart"/>
      <w:r w:rsidRPr="006E1122">
        <w:rPr>
          <w:rFonts w:ascii="Times New Roman" w:hAnsi="Times New Roman" w:cs="Times New Roman"/>
          <w:b/>
          <w:sz w:val="24"/>
          <w:szCs w:val="24"/>
        </w:rPr>
        <w:t>Resources</w:t>
      </w:r>
      <w:proofErr w:type="spellEnd"/>
      <w:r w:rsidRPr="006E1122">
        <w:rPr>
          <w:rFonts w:ascii="Times New Roman" w:hAnsi="Times New Roman" w:cs="Times New Roman"/>
          <w:sz w:val="24"/>
          <w:szCs w:val="24"/>
        </w:rPr>
        <w:t>, n. 8, p.436-455, 1973.</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CORSEUIL, Carlos Henrique L.; BARBOSA, Ana Luiza N. de </w:t>
      </w:r>
      <w:proofErr w:type="gramStart"/>
      <w:r w:rsidRPr="00F14831">
        <w:rPr>
          <w:rFonts w:ascii="Times New Roman" w:hAnsi="Times New Roman" w:cs="Times New Roman"/>
          <w:sz w:val="24"/>
          <w:szCs w:val="24"/>
        </w:rPr>
        <w:t>H..</w:t>
      </w:r>
      <w:proofErr w:type="gramEnd"/>
      <w:r w:rsidRPr="00F14831">
        <w:rPr>
          <w:rFonts w:ascii="Times New Roman" w:hAnsi="Times New Roman" w:cs="Times New Roman"/>
          <w:sz w:val="24"/>
          <w:szCs w:val="24"/>
        </w:rPr>
        <w:t xml:space="preserve"> Bolsa família, escolha ocupacional e informalidade no brasil. </w:t>
      </w:r>
      <w:r w:rsidRPr="00F14831">
        <w:rPr>
          <w:rFonts w:ascii="Times New Roman" w:hAnsi="Times New Roman" w:cs="Times New Roman"/>
          <w:b/>
          <w:sz w:val="24"/>
          <w:szCs w:val="24"/>
        </w:rPr>
        <w:t>Boletim</w:t>
      </w:r>
      <w:r w:rsidRPr="00F14831">
        <w:rPr>
          <w:rFonts w:ascii="Times New Roman" w:hAnsi="Times New Roman" w:cs="Times New Roman"/>
          <w:sz w:val="24"/>
          <w:szCs w:val="24"/>
        </w:rPr>
        <w:t xml:space="preserve"> </w:t>
      </w:r>
      <w:r w:rsidRPr="00F14831">
        <w:rPr>
          <w:rStyle w:val="Forte"/>
          <w:rFonts w:ascii="Times New Roman" w:hAnsi="Times New Roman" w:cs="Times New Roman"/>
          <w:sz w:val="24"/>
          <w:szCs w:val="24"/>
        </w:rPr>
        <w:t>Mercado de Trabalho</w:t>
      </w:r>
      <w:r w:rsidRPr="00F14831">
        <w:rPr>
          <w:rFonts w:ascii="Times New Roman" w:hAnsi="Times New Roman" w:cs="Times New Roman"/>
          <w:sz w:val="24"/>
          <w:szCs w:val="24"/>
        </w:rPr>
        <w:t>: conjuntura e análise, Rio de Janeiro, n. 47, p.29-35, maio 2011.</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color w:val="000000"/>
          <w:sz w:val="24"/>
          <w:szCs w:val="24"/>
        </w:rPr>
        <w:t xml:space="preserve">CORSEUIL, </w:t>
      </w:r>
      <w:r w:rsidRPr="00F14831">
        <w:rPr>
          <w:rFonts w:ascii="Times New Roman" w:hAnsi="Times New Roman" w:cs="Times New Roman"/>
          <w:sz w:val="24"/>
          <w:szCs w:val="24"/>
        </w:rPr>
        <w:t>Carlos Henrique L.</w:t>
      </w:r>
      <w:r w:rsidRPr="00F14831">
        <w:rPr>
          <w:rFonts w:ascii="Times New Roman" w:hAnsi="Times New Roman" w:cs="Times New Roman"/>
          <w:color w:val="000000"/>
          <w:sz w:val="24"/>
          <w:szCs w:val="24"/>
        </w:rPr>
        <w:t xml:space="preserve">; FOGUEL, </w:t>
      </w:r>
      <w:r w:rsidRPr="00F14831">
        <w:rPr>
          <w:rFonts w:ascii="Times New Roman" w:hAnsi="Times New Roman" w:cs="Times New Roman"/>
          <w:sz w:val="24"/>
          <w:szCs w:val="24"/>
        </w:rPr>
        <w:t>Miguel Nathan</w:t>
      </w:r>
      <w:r w:rsidRPr="00F14831">
        <w:rPr>
          <w:rFonts w:ascii="Times New Roman" w:hAnsi="Times New Roman" w:cs="Times New Roman"/>
          <w:color w:val="000000"/>
          <w:sz w:val="24"/>
          <w:szCs w:val="24"/>
        </w:rPr>
        <w:t xml:space="preserve">. </w:t>
      </w:r>
      <w:r w:rsidRPr="00F14831">
        <w:rPr>
          <w:rFonts w:ascii="Times New Roman" w:hAnsi="Times New Roman" w:cs="Times New Roman"/>
          <w:b/>
          <w:bCs/>
          <w:color w:val="000000"/>
          <w:sz w:val="24"/>
          <w:szCs w:val="24"/>
        </w:rPr>
        <w:t>Uma sugestão de deflatores para rendas obtidas a partir de algumas pesquisas domiciliares do IBGE</w:t>
      </w:r>
      <w:r w:rsidRPr="00F14831">
        <w:rPr>
          <w:rFonts w:ascii="Times New Roman" w:hAnsi="Times New Roman" w:cs="Times New Roman"/>
          <w:color w:val="000000"/>
          <w:sz w:val="24"/>
          <w:szCs w:val="24"/>
        </w:rPr>
        <w:t>. Rio de Janeiro: Ipea, 2002. (Texto para Discussão, n. 897).</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CORSEUIL, Carlos Henrique L.; REIS, Maurício </w:t>
      </w:r>
      <w:proofErr w:type="gramStart"/>
      <w:r w:rsidRPr="00F14831">
        <w:rPr>
          <w:rFonts w:ascii="Times New Roman" w:hAnsi="Times New Roman" w:cs="Times New Roman"/>
          <w:sz w:val="24"/>
          <w:szCs w:val="24"/>
        </w:rPr>
        <w:t>C..</w:t>
      </w:r>
      <w:proofErr w:type="gramEnd"/>
      <w:r w:rsidRPr="00F14831">
        <w:rPr>
          <w:rFonts w:ascii="Times New Roman" w:hAnsi="Times New Roman" w:cs="Times New Roman"/>
          <w:sz w:val="24"/>
          <w:szCs w:val="24"/>
        </w:rPr>
        <w:t xml:space="preserve"> Uma definição alternativa para ocupação informal. </w:t>
      </w:r>
      <w:r w:rsidRPr="00F14831">
        <w:rPr>
          <w:rFonts w:ascii="Times New Roman" w:hAnsi="Times New Roman" w:cs="Times New Roman"/>
          <w:b/>
          <w:sz w:val="24"/>
          <w:szCs w:val="24"/>
        </w:rPr>
        <w:t>Boletim</w:t>
      </w:r>
      <w:r w:rsidRPr="00F14831">
        <w:rPr>
          <w:rFonts w:ascii="Times New Roman" w:hAnsi="Times New Roman" w:cs="Times New Roman"/>
          <w:sz w:val="24"/>
          <w:szCs w:val="24"/>
        </w:rPr>
        <w:t xml:space="preserve"> </w:t>
      </w:r>
      <w:r w:rsidRPr="00F14831">
        <w:rPr>
          <w:rStyle w:val="Forte"/>
          <w:rFonts w:ascii="Times New Roman" w:hAnsi="Times New Roman" w:cs="Times New Roman"/>
          <w:sz w:val="24"/>
          <w:szCs w:val="24"/>
        </w:rPr>
        <w:t>Mercado de Trabalho</w:t>
      </w:r>
      <w:r w:rsidRPr="00F14831">
        <w:rPr>
          <w:rFonts w:ascii="Times New Roman" w:hAnsi="Times New Roman" w:cs="Times New Roman"/>
          <w:sz w:val="24"/>
          <w:szCs w:val="24"/>
        </w:rPr>
        <w:t>: conjuntura e análise, Rio de Janeiro, n. 46, p.29-35, fev. 2011.</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en-US"/>
        </w:rPr>
      </w:pPr>
      <w:r w:rsidRPr="00F14831">
        <w:rPr>
          <w:rFonts w:ascii="Times New Roman" w:hAnsi="Times New Roman" w:cs="Times New Roman"/>
          <w:sz w:val="24"/>
          <w:szCs w:val="24"/>
        </w:rPr>
        <w:t xml:space="preserve">COSTANZI, Rogério </w:t>
      </w:r>
      <w:proofErr w:type="spellStart"/>
      <w:r w:rsidRPr="00F14831">
        <w:rPr>
          <w:rFonts w:ascii="Times New Roman" w:hAnsi="Times New Roman" w:cs="Times New Roman"/>
          <w:sz w:val="24"/>
          <w:szCs w:val="24"/>
        </w:rPr>
        <w:t>Nagamine</w:t>
      </w:r>
      <w:proofErr w:type="spellEnd"/>
      <w:r w:rsidRPr="00F14831">
        <w:rPr>
          <w:rFonts w:ascii="Times New Roman" w:hAnsi="Times New Roman" w:cs="Times New Roman"/>
          <w:sz w:val="24"/>
          <w:szCs w:val="24"/>
        </w:rPr>
        <w:t xml:space="preserve">; FAGUNDES, Flávio. PERFIL DOS BENEFICIÁRIOS DO PROGRAMA BOLSA FAMÍLIA. In: CASTRO, Jorge Abrahão de; MODESTO, Lúcia. </w:t>
      </w:r>
      <w:r w:rsidRPr="00F14831">
        <w:rPr>
          <w:rFonts w:ascii="Times New Roman" w:hAnsi="Times New Roman" w:cs="Times New Roman"/>
          <w:b/>
          <w:sz w:val="24"/>
          <w:szCs w:val="24"/>
        </w:rPr>
        <w:t>Bolsa família 2003-2010:</w:t>
      </w:r>
      <w:r w:rsidRPr="00F14831">
        <w:rPr>
          <w:rFonts w:ascii="Times New Roman" w:hAnsi="Times New Roman" w:cs="Times New Roman"/>
          <w:sz w:val="24"/>
          <w:szCs w:val="24"/>
        </w:rPr>
        <w:t xml:space="preserve"> avanços e desafios. </w:t>
      </w:r>
      <w:r w:rsidRPr="00F14831">
        <w:rPr>
          <w:rFonts w:ascii="Times New Roman" w:hAnsi="Times New Roman" w:cs="Times New Roman"/>
          <w:sz w:val="24"/>
          <w:szCs w:val="24"/>
          <w:lang w:val="en-US"/>
        </w:rPr>
        <w:t xml:space="preserve">Brasília: </w:t>
      </w:r>
      <w:proofErr w:type="spellStart"/>
      <w:r w:rsidRPr="00F14831">
        <w:rPr>
          <w:rFonts w:ascii="Times New Roman" w:hAnsi="Times New Roman" w:cs="Times New Roman"/>
          <w:sz w:val="24"/>
          <w:szCs w:val="24"/>
          <w:lang w:val="en-US"/>
        </w:rPr>
        <w:t>Ipea</w:t>
      </w:r>
      <w:proofErr w:type="spellEnd"/>
      <w:r w:rsidRPr="00F14831">
        <w:rPr>
          <w:rFonts w:ascii="Times New Roman" w:hAnsi="Times New Roman" w:cs="Times New Roman"/>
          <w:sz w:val="24"/>
          <w:szCs w:val="24"/>
          <w:lang w:val="en-US"/>
        </w:rPr>
        <w:t xml:space="preserve">, 2010. Cap. </w:t>
      </w:r>
      <w:proofErr w:type="gramStart"/>
      <w:r w:rsidRPr="00F14831">
        <w:rPr>
          <w:rFonts w:ascii="Times New Roman" w:hAnsi="Times New Roman" w:cs="Times New Roman"/>
          <w:sz w:val="24"/>
          <w:szCs w:val="24"/>
          <w:lang w:val="en-US"/>
        </w:rPr>
        <w:t>8</w:t>
      </w:r>
      <w:proofErr w:type="gramEnd"/>
      <w:r w:rsidRPr="00F14831">
        <w:rPr>
          <w:rFonts w:ascii="Times New Roman" w:hAnsi="Times New Roman" w:cs="Times New Roman"/>
          <w:sz w:val="24"/>
          <w:szCs w:val="24"/>
          <w:lang w:val="en-US"/>
        </w:rPr>
        <w:t>, p.249-269. (</w:t>
      </w:r>
      <w:proofErr w:type="gramStart"/>
      <w:r w:rsidRPr="00F14831">
        <w:rPr>
          <w:rFonts w:ascii="Times New Roman" w:hAnsi="Times New Roman" w:cs="Times New Roman"/>
          <w:sz w:val="24"/>
          <w:szCs w:val="24"/>
          <w:lang w:val="en-US"/>
        </w:rPr>
        <w:t>1</w:t>
      </w:r>
      <w:proofErr w:type="gramEnd"/>
      <w:r w:rsidRPr="00F14831">
        <w:rPr>
          <w:rFonts w:ascii="Times New Roman" w:hAnsi="Times New Roman" w:cs="Times New Roman"/>
          <w:sz w:val="24"/>
          <w:szCs w:val="24"/>
          <w:lang w:val="en-US"/>
        </w:rPr>
        <w:t xml:space="preserve"> v.).</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it-IT"/>
        </w:rPr>
      </w:pPr>
      <w:r w:rsidRPr="00F14831">
        <w:rPr>
          <w:rFonts w:ascii="Times New Roman" w:eastAsia="CMR10" w:hAnsi="Times New Roman" w:cs="Times New Roman"/>
          <w:sz w:val="24"/>
          <w:szCs w:val="24"/>
          <w:lang w:val="en-US"/>
        </w:rPr>
        <w:t xml:space="preserve">COTTON, Jeremiah. On the decomposition of wage differentials. </w:t>
      </w:r>
      <w:r w:rsidRPr="00F14831">
        <w:rPr>
          <w:rFonts w:ascii="Times New Roman" w:eastAsia="CMR10" w:hAnsi="Times New Roman" w:cs="Times New Roman"/>
          <w:b/>
          <w:sz w:val="24"/>
          <w:szCs w:val="24"/>
          <w:lang w:val="en-US"/>
        </w:rPr>
        <w:t xml:space="preserve">The </w:t>
      </w:r>
      <w:r w:rsidRPr="00F14831">
        <w:rPr>
          <w:rFonts w:ascii="Times New Roman" w:eastAsia="CMR10" w:hAnsi="Times New Roman" w:cs="Times New Roman"/>
          <w:b/>
          <w:iCs/>
          <w:sz w:val="24"/>
          <w:szCs w:val="24"/>
          <w:lang w:val="en-US"/>
        </w:rPr>
        <w:t>Review of Economics and Statistics</w:t>
      </w:r>
      <w:r w:rsidRPr="00F14831">
        <w:rPr>
          <w:rFonts w:ascii="Times New Roman" w:eastAsia="CMR10" w:hAnsi="Times New Roman" w:cs="Times New Roman"/>
          <w:sz w:val="24"/>
          <w:szCs w:val="24"/>
          <w:lang w:val="en-US"/>
        </w:rPr>
        <w:t xml:space="preserve">, v. 70, n. </w:t>
      </w:r>
      <w:proofErr w:type="gramStart"/>
      <w:r w:rsidRPr="00F14831">
        <w:rPr>
          <w:rFonts w:ascii="Times New Roman" w:eastAsia="CMR10" w:hAnsi="Times New Roman" w:cs="Times New Roman"/>
          <w:sz w:val="24"/>
          <w:szCs w:val="24"/>
          <w:lang w:val="en-US"/>
        </w:rPr>
        <w:t>2</w:t>
      </w:r>
      <w:proofErr w:type="gramEnd"/>
      <w:r w:rsidRPr="00F14831">
        <w:rPr>
          <w:rFonts w:ascii="Times New Roman" w:eastAsia="CMR10" w:hAnsi="Times New Roman" w:cs="Times New Roman"/>
          <w:sz w:val="24"/>
          <w:szCs w:val="24"/>
          <w:lang w:val="en-US"/>
        </w:rPr>
        <w:t xml:space="preserve">, p.236–243. </w:t>
      </w:r>
      <w:proofErr w:type="spellStart"/>
      <w:proofErr w:type="gramStart"/>
      <w:r w:rsidRPr="00F14831">
        <w:rPr>
          <w:rFonts w:ascii="Times New Roman" w:eastAsia="CMR10" w:hAnsi="Times New Roman" w:cs="Times New Roman"/>
          <w:sz w:val="24"/>
          <w:szCs w:val="24"/>
          <w:lang w:val="en-US"/>
        </w:rPr>
        <w:t>mai</w:t>
      </w:r>
      <w:proofErr w:type="spellEnd"/>
      <w:proofErr w:type="gramEnd"/>
      <w:r w:rsidRPr="00F14831">
        <w:rPr>
          <w:rFonts w:ascii="Times New Roman" w:eastAsia="CMR10" w:hAnsi="Times New Roman" w:cs="Times New Roman"/>
          <w:sz w:val="24"/>
          <w:szCs w:val="24"/>
          <w:lang w:val="en-US"/>
        </w:rPr>
        <w:t>. 1988.</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it-IT"/>
        </w:rPr>
      </w:pPr>
      <w:r w:rsidRPr="00F14831">
        <w:rPr>
          <w:rFonts w:ascii="Times New Roman" w:hAnsi="Times New Roman" w:cs="Times New Roman"/>
          <w:sz w:val="24"/>
          <w:szCs w:val="24"/>
          <w:lang w:val="it-IT"/>
        </w:rPr>
        <w:t>THE ECONOMIST. Brazil’s Bolsa Familia: How to get children out of jobs and into schools. July 29</w:t>
      </w:r>
      <w:r w:rsidRPr="00F14831">
        <w:rPr>
          <w:rFonts w:ascii="Times New Roman" w:hAnsi="Times New Roman" w:cs="Times New Roman"/>
          <w:sz w:val="24"/>
          <w:szCs w:val="24"/>
          <w:vertAlign w:val="superscript"/>
          <w:lang w:val="it-IT"/>
        </w:rPr>
        <w:t>th</w:t>
      </w:r>
      <w:r w:rsidRPr="00F14831">
        <w:rPr>
          <w:rFonts w:ascii="Times New Roman" w:hAnsi="Times New Roman" w:cs="Times New Roman"/>
          <w:sz w:val="24"/>
          <w:szCs w:val="24"/>
          <w:lang w:val="it-IT"/>
        </w:rPr>
        <w:t xml:space="preserve"> 2012. </w:t>
      </w:r>
      <w:hyperlink r:id="rId18" w:history="1">
        <w:r w:rsidRPr="00F14831">
          <w:rPr>
            <w:rStyle w:val="Hyperlink"/>
            <w:rFonts w:ascii="Times New Roman" w:hAnsi="Times New Roman" w:cs="Times New Roman"/>
            <w:sz w:val="24"/>
            <w:szCs w:val="24"/>
            <w:lang w:val="it-IT"/>
          </w:rPr>
          <w:t>http://www.economist.com/node/16690887</w:t>
        </w:r>
      </w:hyperlink>
      <w:r w:rsidRPr="00F14831">
        <w:rPr>
          <w:rFonts w:ascii="Times New Roman" w:hAnsi="Times New Roman" w:cs="Times New Roman"/>
          <w:sz w:val="24"/>
          <w:szCs w:val="24"/>
          <w:lang w:val="it-IT"/>
        </w:rPr>
        <w:t xml:space="preserve">  </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9D4454">
        <w:rPr>
          <w:rFonts w:ascii="Times New Roman" w:hAnsi="Times New Roman" w:cs="Times New Roman"/>
          <w:sz w:val="24"/>
          <w:szCs w:val="24"/>
        </w:rPr>
        <w:t xml:space="preserve">FERRO, Andrea. R.; </w:t>
      </w:r>
      <w:proofErr w:type="gramStart"/>
      <w:r w:rsidRPr="009D4454">
        <w:rPr>
          <w:rFonts w:ascii="Times New Roman" w:hAnsi="Times New Roman" w:cs="Times New Roman"/>
          <w:sz w:val="24"/>
          <w:szCs w:val="24"/>
        </w:rPr>
        <w:t>NICOLLELA ,</w:t>
      </w:r>
      <w:proofErr w:type="gramEnd"/>
      <w:r w:rsidRPr="009D4454">
        <w:rPr>
          <w:rFonts w:ascii="Times New Roman" w:hAnsi="Times New Roman" w:cs="Times New Roman"/>
          <w:sz w:val="24"/>
          <w:szCs w:val="24"/>
        </w:rPr>
        <w:t xml:space="preserve"> Alexandre. </w:t>
      </w:r>
      <w:r w:rsidRPr="00F14831">
        <w:rPr>
          <w:rFonts w:ascii="Times New Roman" w:hAnsi="Times New Roman" w:cs="Times New Roman"/>
          <w:sz w:val="24"/>
          <w:szCs w:val="24"/>
          <w:lang w:val="en-US"/>
        </w:rPr>
        <w:t xml:space="preserve">C. </w:t>
      </w:r>
      <w:r w:rsidRPr="00F14831">
        <w:rPr>
          <w:rFonts w:ascii="Times New Roman" w:hAnsi="Times New Roman" w:cs="Times New Roman"/>
          <w:b/>
          <w:sz w:val="24"/>
          <w:szCs w:val="24"/>
          <w:lang w:val="en-US"/>
        </w:rPr>
        <w:t>The impact of conditional cash transfer programs on household work decisions in Brazil</w:t>
      </w:r>
      <w:r w:rsidRPr="00F14831">
        <w:rPr>
          <w:rFonts w:ascii="Times New Roman" w:hAnsi="Times New Roman" w:cs="Times New Roman"/>
          <w:sz w:val="24"/>
          <w:szCs w:val="24"/>
          <w:lang w:val="en-US"/>
        </w:rPr>
        <w:t xml:space="preserve">. </w:t>
      </w:r>
      <w:r w:rsidRPr="00F14831">
        <w:rPr>
          <w:rFonts w:ascii="Times New Roman" w:hAnsi="Times New Roman" w:cs="Times New Roman"/>
          <w:sz w:val="24"/>
          <w:szCs w:val="24"/>
        </w:rPr>
        <w:t>São Paulo: Universidade de São Paulo, 2007. Disponível em: &lt; http://www.iza.org/conference_files/worldb2007/ ferro_a3468.pdf&gt;. Acesso em: 31 jul. 2012.</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FOGUEL, Miguel Nathan; BARROS, Ricardo Paes de. </w:t>
      </w:r>
      <w:r w:rsidRPr="00F14831">
        <w:rPr>
          <w:rFonts w:ascii="Times New Roman" w:hAnsi="Times New Roman" w:cs="Times New Roman"/>
          <w:sz w:val="24"/>
          <w:szCs w:val="24"/>
          <w:lang w:val="en-US"/>
        </w:rPr>
        <w:t xml:space="preserve">The effects of conditional cash transfer </w:t>
      </w:r>
      <w:proofErr w:type="spellStart"/>
      <w:r w:rsidRPr="00F14831">
        <w:rPr>
          <w:rFonts w:ascii="Times New Roman" w:hAnsi="Times New Roman" w:cs="Times New Roman"/>
          <w:sz w:val="24"/>
          <w:szCs w:val="24"/>
          <w:lang w:val="en-US"/>
        </w:rPr>
        <w:t>programmes</w:t>
      </w:r>
      <w:proofErr w:type="spellEnd"/>
      <w:r w:rsidRPr="00F14831">
        <w:rPr>
          <w:rFonts w:ascii="Times New Roman" w:hAnsi="Times New Roman" w:cs="Times New Roman"/>
          <w:sz w:val="24"/>
          <w:szCs w:val="24"/>
          <w:lang w:val="en-US"/>
        </w:rPr>
        <w:t xml:space="preserve"> on adult </w:t>
      </w:r>
      <w:proofErr w:type="spellStart"/>
      <w:r w:rsidRPr="00F14831">
        <w:rPr>
          <w:rFonts w:ascii="Times New Roman" w:hAnsi="Times New Roman" w:cs="Times New Roman"/>
          <w:sz w:val="24"/>
          <w:szCs w:val="24"/>
          <w:lang w:val="en-US"/>
        </w:rPr>
        <w:t>labour</w:t>
      </w:r>
      <w:proofErr w:type="spellEnd"/>
      <w:r w:rsidRPr="00F14831">
        <w:rPr>
          <w:rFonts w:ascii="Times New Roman" w:hAnsi="Times New Roman" w:cs="Times New Roman"/>
          <w:sz w:val="24"/>
          <w:szCs w:val="24"/>
          <w:lang w:val="en-US"/>
        </w:rPr>
        <w:t xml:space="preserve"> supply: an empirical analysis using a time-series-cross-section sample of Brazilian municipalities. </w:t>
      </w:r>
      <w:r w:rsidRPr="00F14831">
        <w:rPr>
          <w:rFonts w:ascii="Times New Roman" w:hAnsi="Times New Roman" w:cs="Times New Roman"/>
          <w:b/>
          <w:bCs/>
          <w:sz w:val="24"/>
          <w:szCs w:val="24"/>
        </w:rPr>
        <w:t>Estudos Econômicos</w:t>
      </w:r>
      <w:r w:rsidRPr="00F14831">
        <w:rPr>
          <w:rFonts w:ascii="Times New Roman" w:hAnsi="Times New Roman" w:cs="Times New Roman"/>
          <w:sz w:val="24"/>
          <w:szCs w:val="24"/>
        </w:rPr>
        <w:t>, v. 40, n. 2, p. 259-293, abr./jun. 2010.</w:t>
      </w:r>
    </w:p>
    <w:p w:rsidR="00EC5680" w:rsidRPr="006E1122"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GUJARATI, </w:t>
      </w:r>
      <w:proofErr w:type="spellStart"/>
      <w:r w:rsidRPr="00F14831">
        <w:rPr>
          <w:rFonts w:ascii="Times New Roman" w:hAnsi="Times New Roman" w:cs="Times New Roman"/>
          <w:sz w:val="24"/>
          <w:szCs w:val="24"/>
        </w:rPr>
        <w:t>Damodar</w:t>
      </w:r>
      <w:proofErr w:type="spellEnd"/>
      <w:r w:rsidRPr="00F14831">
        <w:rPr>
          <w:rFonts w:ascii="Times New Roman" w:hAnsi="Times New Roman" w:cs="Times New Roman"/>
          <w:sz w:val="24"/>
          <w:szCs w:val="24"/>
        </w:rPr>
        <w:t xml:space="preserve">. </w:t>
      </w:r>
      <w:r w:rsidRPr="00F14831">
        <w:rPr>
          <w:rFonts w:ascii="Times New Roman" w:hAnsi="Times New Roman" w:cs="Times New Roman"/>
          <w:b/>
          <w:sz w:val="24"/>
          <w:szCs w:val="24"/>
        </w:rPr>
        <w:t>Econometria Básica.</w:t>
      </w:r>
      <w:r w:rsidRPr="00F14831">
        <w:rPr>
          <w:rFonts w:ascii="Times New Roman" w:hAnsi="Times New Roman" w:cs="Times New Roman"/>
          <w:sz w:val="24"/>
          <w:szCs w:val="24"/>
        </w:rPr>
        <w:t xml:space="preserve"> 4. ed. Rio de Janeiro: </w:t>
      </w:r>
      <w:proofErr w:type="spellStart"/>
      <w:r w:rsidRPr="00F14831">
        <w:rPr>
          <w:rFonts w:ascii="Times New Roman" w:hAnsi="Times New Roman" w:cs="Times New Roman"/>
          <w:sz w:val="24"/>
          <w:szCs w:val="24"/>
        </w:rPr>
        <w:t>Elsevier</w:t>
      </w:r>
      <w:proofErr w:type="spellEnd"/>
      <w:r w:rsidRPr="00F14831">
        <w:rPr>
          <w:rFonts w:ascii="Times New Roman" w:hAnsi="Times New Roman" w:cs="Times New Roman"/>
          <w:sz w:val="24"/>
          <w:szCs w:val="24"/>
        </w:rPr>
        <w:t xml:space="preserve">, 2006. </w:t>
      </w:r>
      <w:r w:rsidRPr="006E1122">
        <w:rPr>
          <w:rFonts w:ascii="Times New Roman" w:hAnsi="Times New Roman" w:cs="Times New Roman"/>
          <w:sz w:val="24"/>
          <w:szCs w:val="24"/>
        </w:rPr>
        <w:t>Cap. 15, p.469-512.</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it-IT"/>
        </w:rPr>
      </w:pPr>
      <w:r w:rsidRPr="00F14831">
        <w:rPr>
          <w:rFonts w:ascii="Times New Roman" w:hAnsi="Times New Roman" w:cs="Times New Roman"/>
          <w:sz w:val="24"/>
          <w:szCs w:val="24"/>
          <w:lang w:val="en-US"/>
        </w:rPr>
        <w:lastRenderedPageBreak/>
        <w:t xml:space="preserve">HALVORSEN, Robert; PALMQUIST, Raymond. The Interpretation of Dummy Variables in </w:t>
      </w:r>
      <w:proofErr w:type="spellStart"/>
      <w:r w:rsidRPr="00F14831">
        <w:rPr>
          <w:rFonts w:ascii="Times New Roman" w:hAnsi="Times New Roman" w:cs="Times New Roman"/>
          <w:sz w:val="24"/>
          <w:szCs w:val="24"/>
          <w:lang w:val="en-US"/>
        </w:rPr>
        <w:t>Semilogarithmic</w:t>
      </w:r>
      <w:proofErr w:type="spellEnd"/>
      <w:r w:rsidRPr="00F14831">
        <w:rPr>
          <w:rFonts w:ascii="Times New Roman" w:hAnsi="Times New Roman" w:cs="Times New Roman"/>
          <w:sz w:val="24"/>
          <w:szCs w:val="24"/>
          <w:lang w:val="en-US"/>
        </w:rPr>
        <w:t xml:space="preserve"> Equations. </w:t>
      </w:r>
      <w:r w:rsidRPr="00F14831">
        <w:rPr>
          <w:rStyle w:val="Forte"/>
          <w:rFonts w:ascii="Times New Roman" w:hAnsi="Times New Roman" w:cs="Times New Roman"/>
          <w:sz w:val="24"/>
          <w:szCs w:val="24"/>
          <w:lang w:val="en-US"/>
        </w:rPr>
        <w:t>The American Economic Review</w:t>
      </w:r>
      <w:r w:rsidRPr="00F14831">
        <w:rPr>
          <w:rFonts w:ascii="Times New Roman" w:hAnsi="Times New Roman" w:cs="Times New Roman"/>
          <w:sz w:val="24"/>
          <w:szCs w:val="24"/>
          <w:lang w:val="en-US"/>
        </w:rPr>
        <w:t>, v. 70, n. 3, p.474-475, jun. 1980.</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it-IT"/>
        </w:rPr>
      </w:pPr>
      <w:r w:rsidRPr="00F14831">
        <w:rPr>
          <w:rFonts w:ascii="Times New Roman" w:hAnsi="Times New Roman" w:cs="Times New Roman"/>
          <w:sz w:val="24"/>
          <w:szCs w:val="24"/>
          <w:lang w:val="en-US"/>
        </w:rPr>
        <w:t xml:space="preserve">HECKMAN, James </w:t>
      </w:r>
      <w:proofErr w:type="gramStart"/>
      <w:r w:rsidRPr="00F14831">
        <w:rPr>
          <w:rFonts w:ascii="Times New Roman" w:hAnsi="Times New Roman" w:cs="Times New Roman"/>
          <w:sz w:val="24"/>
          <w:szCs w:val="24"/>
          <w:lang w:val="en-US"/>
        </w:rPr>
        <w:t>J..</w:t>
      </w:r>
      <w:proofErr w:type="gramEnd"/>
      <w:r w:rsidRPr="00F14831">
        <w:rPr>
          <w:rFonts w:ascii="Times New Roman" w:hAnsi="Times New Roman" w:cs="Times New Roman"/>
          <w:sz w:val="24"/>
          <w:szCs w:val="24"/>
          <w:lang w:val="en-US"/>
        </w:rPr>
        <w:t xml:space="preserve"> SAMPLE SELECTION BIAS AS A SPECIFICATION ERROR. </w:t>
      </w:r>
      <w:proofErr w:type="spellStart"/>
      <w:r w:rsidRPr="00F14831">
        <w:rPr>
          <w:rFonts w:ascii="Times New Roman" w:hAnsi="Times New Roman" w:cs="Times New Roman"/>
          <w:b/>
          <w:iCs/>
          <w:sz w:val="24"/>
          <w:szCs w:val="24"/>
        </w:rPr>
        <w:t>Econometrica</w:t>
      </w:r>
      <w:proofErr w:type="spellEnd"/>
      <w:r w:rsidRPr="00F14831">
        <w:rPr>
          <w:rFonts w:ascii="Times New Roman" w:hAnsi="Times New Roman" w:cs="Times New Roman"/>
          <w:sz w:val="24"/>
          <w:szCs w:val="24"/>
        </w:rPr>
        <w:t>, v. 47, n. 1, p.153-161, jan. 1979.</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IBGE – Instituto Brasileiro de Geografia e Estatística - Pesquisa Nacional por Amostra de Domicílios - PNAD. 2004 e 2006. Disponível em &lt;</w:t>
      </w:r>
      <w:r w:rsidRPr="00F14831">
        <w:rPr>
          <w:rFonts w:ascii="Times New Roman" w:eastAsiaTheme="majorEastAsia" w:hAnsi="Times New Roman" w:cs="Times New Roman"/>
          <w:sz w:val="24"/>
          <w:szCs w:val="24"/>
        </w:rPr>
        <w:t xml:space="preserve">www.ibge.gov.br&gt;. </w:t>
      </w:r>
      <w:r w:rsidRPr="00F14831">
        <w:rPr>
          <w:rFonts w:ascii="Times New Roman" w:hAnsi="Times New Roman" w:cs="Times New Roman"/>
          <w:sz w:val="24"/>
          <w:szCs w:val="24"/>
        </w:rPr>
        <w:t xml:space="preserve">Acesso em: 31 jul. 2012. </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it-IT"/>
        </w:rPr>
      </w:pPr>
      <w:r w:rsidRPr="009D4454">
        <w:rPr>
          <w:rFonts w:ascii="Times New Roman" w:hAnsi="Times New Roman" w:cs="Times New Roman"/>
          <w:sz w:val="24"/>
          <w:szCs w:val="24"/>
          <w:lang w:val="en-US"/>
        </w:rPr>
        <w:t xml:space="preserve">JANN, Ben. </w:t>
      </w:r>
      <w:r w:rsidRPr="00F14831">
        <w:rPr>
          <w:rFonts w:ascii="Times New Roman" w:hAnsi="Times New Roman" w:cs="Times New Roman"/>
          <w:sz w:val="24"/>
          <w:szCs w:val="24"/>
          <w:lang w:val="en-US"/>
        </w:rPr>
        <w:t xml:space="preserve">The Blinder–Oaxaca decomposition for linear regression models. </w:t>
      </w:r>
      <w:r w:rsidRPr="00F14831">
        <w:rPr>
          <w:rStyle w:val="Forte"/>
          <w:rFonts w:ascii="Times New Roman" w:hAnsi="Times New Roman" w:cs="Times New Roman"/>
          <w:sz w:val="24"/>
          <w:szCs w:val="24"/>
          <w:lang w:val="en-US"/>
        </w:rPr>
        <w:t xml:space="preserve">The Stata Journal, v. </w:t>
      </w:r>
      <w:proofErr w:type="gramStart"/>
      <w:r w:rsidRPr="00F14831">
        <w:rPr>
          <w:rStyle w:val="Forte"/>
          <w:rFonts w:ascii="Times New Roman" w:hAnsi="Times New Roman" w:cs="Times New Roman"/>
          <w:sz w:val="24"/>
          <w:szCs w:val="24"/>
          <w:lang w:val="en-US"/>
        </w:rPr>
        <w:t>8</w:t>
      </w:r>
      <w:proofErr w:type="gramEnd"/>
      <w:r w:rsidRPr="00F14831">
        <w:rPr>
          <w:rStyle w:val="Forte"/>
          <w:rFonts w:ascii="Times New Roman" w:hAnsi="Times New Roman" w:cs="Times New Roman"/>
          <w:sz w:val="24"/>
          <w:szCs w:val="24"/>
          <w:lang w:val="en-US"/>
        </w:rPr>
        <w:t xml:space="preserve">, n. 4, </w:t>
      </w:r>
      <w:r w:rsidRPr="00F14831">
        <w:rPr>
          <w:rFonts w:ascii="Times New Roman" w:hAnsi="Times New Roman" w:cs="Times New Roman"/>
          <w:sz w:val="24"/>
          <w:szCs w:val="24"/>
          <w:lang w:val="en-US"/>
        </w:rPr>
        <w:t>p.453-479. 2008.</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en-US"/>
        </w:rPr>
      </w:pPr>
      <w:proofErr w:type="gramStart"/>
      <w:r w:rsidRPr="00F14831">
        <w:rPr>
          <w:rFonts w:ascii="Times New Roman" w:hAnsi="Times New Roman" w:cs="Times New Roman"/>
          <w:sz w:val="24"/>
          <w:szCs w:val="24"/>
          <w:lang w:val="en-US"/>
        </w:rPr>
        <w:t>JEHLE ,</w:t>
      </w:r>
      <w:proofErr w:type="gramEnd"/>
      <w:r w:rsidRPr="00F14831">
        <w:rPr>
          <w:rFonts w:ascii="Times New Roman" w:hAnsi="Times New Roman" w:cs="Times New Roman"/>
          <w:sz w:val="24"/>
          <w:szCs w:val="24"/>
          <w:lang w:val="en-US"/>
        </w:rPr>
        <w:t xml:space="preserve"> Geoffrey A.; RENY , Philip J. </w:t>
      </w:r>
      <w:r w:rsidRPr="00F14831">
        <w:rPr>
          <w:rFonts w:ascii="Times New Roman" w:hAnsi="Times New Roman" w:cs="Times New Roman"/>
          <w:b/>
          <w:bCs/>
          <w:sz w:val="24"/>
          <w:szCs w:val="24"/>
          <w:lang w:val="en-US"/>
        </w:rPr>
        <w:t>Advanced Microeconomic Theory</w:t>
      </w:r>
      <w:r w:rsidRPr="00F14831">
        <w:rPr>
          <w:rFonts w:ascii="Times New Roman" w:hAnsi="Times New Roman" w:cs="Times New Roman"/>
          <w:sz w:val="24"/>
          <w:szCs w:val="24"/>
          <w:lang w:val="en-US"/>
        </w:rPr>
        <w:t xml:space="preserve">. 2. </w:t>
      </w:r>
      <w:proofErr w:type="gramStart"/>
      <w:r w:rsidRPr="00F14831">
        <w:rPr>
          <w:rFonts w:ascii="Times New Roman" w:hAnsi="Times New Roman" w:cs="Times New Roman"/>
          <w:sz w:val="24"/>
          <w:szCs w:val="24"/>
          <w:lang w:val="en-US"/>
        </w:rPr>
        <w:t>ed</w:t>
      </w:r>
      <w:proofErr w:type="gramEnd"/>
      <w:r w:rsidRPr="00F14831">
        <w:rPr>
          <w:rFonts w:ascii="Times New Roman" w:hAnsi="Times New Roman" w:cs="Times New Roman"/>
          <w:sz w:val="24"/>
          <w:szCs w:val="24"/>
          <w:lang w:val="en-US"/>
        </w:rPr>
        <w:t xml:space="preserve">. New York: Addison Wesley, 2000. Cap. </w:t>
      </w:r>
      <w:proofErr w:type="gramStart"/>
      <w:r w:rsidRPr="00F14831">
        <w:rPr>
          <w:rFonts w:ascii="Times New Roman" w:hAnsi="Times New Roman" w:cs="Times New Roman"/>
          <w:sz w:val="24"/>
          <w:szCs w:val="24"/>
          <w:lang w:val="en-US"/>
        </w:rPr>
        <w:t>1</w:t>
      </w:r>
      <w:proofErr w:type="gramEnd"/>
      <w:r w:rsidRPr="00F14831">
        <w:rPr>
          <w:rFonts w:ascii="Times New Roman" w:hAnsi="Times New Roman" w:cs="Times New Roman"/>
          <w:sz w:val="24"/>
          <w:szCs w:val="24"/>
          <w:lang w:val="en-US"/>
        </w:rPr>
        <w:t>, p.3-67.</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iCs/>
          <w:sz w:val="24"/>
          <w:szCs w:val="24"/>
          <w:lang w:val="en-US"/>
        </w:rPr>
      </w:pPr>
      <w:r w:rsidRPr="00F14831">
        <w:rPr>
          <w:rFonts w:ascii="Times New Roman" w:hAnsi="Times New Roman" w:cs="Times New Roman"/>
          <w:iCs/>
          <w:sz w:val="24"/>
          <w:szCs w:val="24"/>
          <w:lang w:val="en-US"/>
        </w:rPr>
        <w:t xml:space="preserve">LINDERT, Kathy; SKOUFIAS, Emmanuel and SHAPIRO, Joseph. </w:t>
      </w:r>
      <w:r w:rsidRPr="00F14831">
        <w:rPr>
          <w:rFonts w:ascii="Times New Roman" w:hAnsi="Times New Roman" w:cs="Times New Roman"/>
          <w:bCs/>
          <w:sz w:val="24"/>
          <w:szCs w:val="24"/>
          <w:lang w:val="en-US"/>
        </w:rPr>
        <w:t>Redistributing Income to the Poor and the Rich: Public Transfers in Latin America and the Caribbean.</w:t>
      </w:r>
      <w:r w:rsidRPr="00F14831">
        <w:rPr>
          <w:rFonts w:ascii="Times New Roman" w:hAnsi="Times New Roman" w:cs="Times New Roman"/>
          <w:iCs/>
          <w:sz w:val="24"/>
          <w:szCs w:val="24"/>
          <w:lang w:val="en-US"/>
        </w:rPr>
        <w:t xml:space="preserve"> World Bank, Social Safety Nets Primer Series, 2006.</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it-IT"/>
        </w:rPr>
      </w:pPr>
      <w:r w:rsidRPr="009D4454">
        <w:rPr>
          <w:rFonts w:ascii="Times New Roman" w:hAnsi="Times New Roman" w:cs="Times New Roman"/>
          <w:sz w:val="24"/>
          <w:szCs w:val="24"/>
        </w:rPr>
        <w:t xml:space="preserve">LOUREIRO, Paulo Roberto. </w:t>
      </w:r>
      <w:r w:rsidRPr="00F14831">
        <w:rPr>
          <w:rFonts w:ascii="Times New Roman" w:hAnsi="Times New Roman" w:cs="Times New Roman"/>
          <w:sz w:val="24"/>
          <w:szCs w:val="24"/>
        </w:rPr>
        <w:t xml:space="preserve">A.; CARNEIRO, Francisco </w:t>
      </w:r>
      <w:proofErr w:type="spellStart"/>
      <w:r w:rsidRPr="00F14831">
        <w:rPr>
          <w:rFonts w:ascii="Times New Roman" w:hAnsi="Times New Roman" w:cs="Times New Roman"/>
          <w:sz w:val="24"/>
          <w:szCs w:val="24"/>
        </w:rPr>
        <w:t>Galrão</w:t>
      </w:r>
      <w:proofErr w:type="spellEnd"/>
      <w:r w:rsidRPr="00F14831">
        <w:rPr>
          <w:rFonts w:ascii="Times New Roman" w:hAnsi="Times New Roman" w:cs="Times New Roman"/>
          <w:sz w:val="24"/>
          <w:szCs w:val="24"/>
        </w:rPr>
        <w:t xml:space="preserve">. Discriminação no mercado de trabalho: uma análise dos setores rural e urbano no Brasil. </w:t>
      </w:r>
      <w:r w:rsidRPr="00F14831">
        <w:rPr>
          <w:rFonts w:ascii="Times New Roman" w:hAnsi="Times New Roman" w:cs="Times New Roman"/>
          <w:b/>
          <w:bCs/>
          <w:sz w:val="24"/>
          <w:szCs w:val="24"/>
        </w:rPr>
        <w:t xml:space="preserve">Revista Economia Aplicada, </w:t>
      </w:r>
      <w:r w:rsidRPr="00F14831">
        <w:rPr>
          <w:rFonts w:ascii="Times New Roman" w:hAnsi="Times New Roman" w:cs="Times New Roman"/>
          <w:sz w:val="24"/>
          <w:szCs w:val="24"/>
        </w:rPr>
        <w:t xml:space="preserve">São Paulo, v. 5, n. </w:t>
      </w:r>
      <w:proofErr w:type="gramStart"/>
      <w:r w:rsidRPr="00F14831">
        <w:rPr>
          <w:rFonts w:ascii="Times New Roman" w:hAnsi="Times New Roman" w:cs="Times New Roman"/>
          <w:sz w:val="24"/>
          <w:szCs w:val="24"/>
        </w:rPr>
        <w:t>3 ,</w:t>
      </w:r>
      <w:proofErr w:type="gramEnd"/>
      <w:r w:rsidRPr="00F14831">
        <w:rPr>
          <w:rFonts w:ascii="Times New Roman" w:hAnsi="Times New Roman" w:cs="Times New Roman"/>
          <w:sz w:val="24"/>
          <w:szCs w:val="24"/>
        </w:rPr>
        <w:t xml:space="preserve"> p.519-545, jul./set. 2001.</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en-US"/>
        </w:rPr>
      </w:pPr>
      <w:r w:rsidRPr="00F14831">
        <w:rPr>
          <w:rFonts w:ascii="Times New Roman" w:hAnsi="Times New Roman" w:cs="Times New Roman"/>
          <w:sz w:val="24"/>
          <w:szCs w:val="24"/>
          <w:lang w:val="en-US"/>
        </w:rPr>
        <w:t xml:space="preserve">MINCER, Jacob. </w:t>
      </w:r>
      <w:r w:rsidRPr="00F14831">
        <w:rPr>
          <w:rFonts w:ascii="Times New Roman" w:hAnsi="Times New Roman" w:cs="Times New Roman"/>
          <w:b/>
          <w:bCs/>
          <w:sz w:val="24"/>
          <w:szCs w:val="24"/>
          <w:lang w:val="en-US"/>
        </w:rPr>
        <w:t xml:space="preserve">Schooling, experience and earnings. </w:t>
      </w:r>
      <w:r w:rsidRPr="00F14831">
        <w:rPr>
          <w:rFonts w:ascii="Times New Roman" w:hAnsi="Times New Roman" w:cs="Times New Roman"/>
          <w:sz w:val="24"/>
          <w:szCs w:val="24"/>
          <w:lang w:val="en-US"/>
        </w:rPr>
        <w:t xml:space="preserve">New York: National Bureau of Economic Research. Columbia </w:t>
      </w:r>
      <w:proofErr w:type="spellStart"/>
      <w:r w:rsidRPr="00F14831">
        <w:rPr>
          <w:rFonts w:ascii="Times New Roman" w:hAnsi="Times New Roman" w:cs="Times New Roman"/>
          <w:sz w:val="24"/>
          <w:szCs w:val="24"/>
          <w:lang w:val="en-US"/>
        </w:rPr>
        <w:t>UniversitymPress</w:t>
      </w:r>
      <w:proofErr w:type="spellEnd"/>
      <w:r w:rsidRPr="00F14831">
        <w:rPr>
          <w:rFonts w:ascii="Times New Roman" w:hAnsi="Times New Roman" w:cs="Times New Roman"/>
          <w:sz w:val="24"/>
          <w:szCs w:val="24"/>
          <w:lang w:val="en-US"/>
        </w:rPr>
        <w:t xml:space="preserve">, 1974. </w:t>
      </w:r>
      <w:proofErr w:type="gramStart"/>
      <w:r w:rsidRPr="00F14831">
        <w:rPr>
          <w:rFonts w:ascii="Times New Roman" w:hAnsi="Times New Roman" w:cs="Times New Roman"/>
          <w:sz w:val="24"/>
          <w:szCs w:val="24"/>
          <w:lang w:val="en-US"/>
        </w:rPr>
        <w:t>152</w:t>
      </w:r>
      <w:proofErr w:type="gramEnd"/>
      <w:r w:rsidRPr="00F14831">
        <w:rPr>
          <w:rFonts w:ascii="Times New Roman" w:hAnsi="Times New Roman" w:cs="Times New Roman"/>
          <w:sz w:val="24"/>
          <w:szCs w:val="24"/>
          <w:lang w:val="en-US"/>
        </w:rPr>
        <w:t xml:space="preserve"> p.</w:t>
      </w:r>
    </w:p>
    <w:p w:rsidR="00EC5680" w:rsidRPr="00F14831" w:rsidRDefault="00EC5680" w:rsidP="009D4454">
      <w:pPr>
        <w:spacing w:before="120" w:after="120" w:line="240" w:lineRule="auto"/>
        <w:ind w:left="284" w:hanging="284"/>
        <w:jc w:val="both"/>
        <w:rPr>
          <w:rFonts w:ascii="Times New Roman" w:hAnsi="Times New Roman" w:cs="Times New Roman"/>
          <w:sz w:val="24"/>
          <w:szCs w:val="24"/>
          <w:lang w:val="en-US"/>
        </w:rPr>
      </w:pPr>
      <w:r w:rsidRPr="00F14831">
        <w:rPr>
          <w:rFonts w:ascii="Times New Roman" w:eastAsia="CMR10" w:hAnsi="Times New Roman" w:cs="Times New Roman"/>
          <w:sz w:val="24"/>
          <w:szCs w:val="24"/>
          <w:lang w:val="en-US"/>
        </w:rPr>
        <w:t>NEUMARK, David</w:t>
      </w:r>
      <w:proofErr w:type="gramStart"/>
      <w:r w:rsidRPr="00F14831">
        <w:rPr>
          <w:rFonts w:ascii="Times New Roman" w:eastAsia="CMR10" w:hAnsi="Times New Roman" w:cs="Times New Roman"/>
          <w:sz w:val="24"/>
          <w:szCs w:val="24"/>
          <w:lang w:val="en-US"/>
        </w:rPr>
        <w:t>..</w:t>
      </w:r>
      <w:proofErr w:type="gramEnd"/>
      <w:r w:rsidRPr="00F14831">
        <w:rPr>
          <w:rFonts w:ascii="Times New Roman" w:eastAsia="CMR10" w:hAnsi="Times New Roman" w:cs="Times New Roman"/>
          <w:sz w:val="24"/>
          <w:szCs w:val="24"/>
          <w:lang w:val="en-US"/>
        </w:rPr>
        <w:t xml:space="preserve"> </w:t>
      </w:r>
      <w:r w:rsidRPr="00F14831">
        <w:rPr>
          <w:rFonts w:ascii="Times New Roman" w:hAnsi="Times New Roman" w:cs="Times New Roman"/>
          <w:sz w:val="24"/>
          <w:szCs w:val="24"/>
          <w:lang w:val="en-US"/>
        </w:rPr>
        <w:t xml:space="preserve">Employers' Discriminatory Behavior and the Estimation of Wage Discrimination. </w:t>
      </w:r>
      <w:r w:rsidRPr="00F14831">
        <w:rPr>
          <w:rFonts w:ascii="Times New Roman" w:hAnsi="Times New Roman" w:cs="Times New Roman"/>
          <w:b/>
          <w:sz w:val="24"/>
          <w:szCs w:val="24"/>
          <w:lang w:val="en-US"/>
        </w:rPr>
        <w:t>The Journal of Human Resources</w:t>
      </w:r>
      <w:r w:rsidRPr="00F14831">
        <w:rPr>
          <w:rFonts w:ascii="Times New Roman" w:eastAsia="CMR10" w:hAnsi="Times New Roman" w:cs="Times New Roman"/>
          <w:iCs/>
          <w:sz w:val="24"/>
          <w:szCs w:val="24"/>
          <w:lang w:val="en-US"/>
        </w:rPr>
        <w:t>, v. 23, n. 3, p.</w:t>
      </w:r>
      <w:r w:rsidRPr="00F14831">
        <w:rPr>
          <w:rFonts w:ascii="Times New Roman" w:eastAsia="CMR10" w:hAnsi="Times New Roman" w:cs="Times New Roman"/>
          <w:sz w:val="24"/>
          <w:szCs w:val="24"/>
          <w:lang w:val="en-US"/>
        </w:rPr>
        <w:t>279–295, 1988.</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en-US"/>
        </w:rPr>
      </w:pPr>
      <w:r w:rsidRPr="00F14831">
        <w:rPr>
          <w:rFonts w:ascii="Times New Roman" w:hAnsi="Times New Roman" w:cs="Times New Roman"/>
          <w:sz w:val="24"/>
          <w:szCs w:val="24"/>
          <w:lang w:val="en-US"/>
        </w:rPr>
        <w:t xml:space="preserve">OAXACA, Ronald. Male-female wage differentials in urban labor markets. </w:t>
      </w:r>
      <w:r w:rsidRPr="00F14831">
        <w:rPr>
          <w:rFonts w:ascii="Times New Roman" w:hAnsi="Times New Roman" w:cs="Times New Roman"/>
          <w:b/>
          <w:sz w:val="24"/>
          <w:szCs w:val="24"/>
          <w:lang w:val="en-US"/>
        </w:rPr>
        <w:t>International Economic Review</w:t>
      </w:r>
      <w:r w:rsidRPr="00F14831">
        <w:rPr>
          <w:rFonts w:ascii="Times New Roman" w:hAnsi="Times New Roman" w:cs="Times New Roman"/>
          <w:sz w:val="24"/>
          <w:szCs w:val="24"/>
          <w:lang w:val="en-US"/>
        </w:rPr>
        <w:t>, n. 14, p.693-709, 1973.</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en-US"/>
        </w:rPr>
      </w:pPr>
      <w:r w:rsidRPr="00F14831">
        <w:rPr>
          <w:rFonts w:ascii="Times New Roman" w:eastAsia="CMR10" w:hAnsi="Times New Roman" w:cs="Times New Roman"/>
          <w:sz w:val="24"/>
          <w:szCs w:val="24"/>
          <w:lang w:val="en-US"/>
        </w:rPr>
        <w:t xml:space="preserve">OAXACA, Ronald; RANSOM, </w:t>
      </w:r>
      <w:r w:rsidRPr="00F14831">
        <w:rPr>
          <w:rFonts w:ascii="Times New Roman" w:hAnsi="Times New Roman" w:cs="Times New Roman"/>
          <w:sz w:val="24"/>
          <w:szCs w:val="24"/>
          <w:lang w:val="en-US"/>
        </w:rPr>
        <w:t>Michael</w:t>
      </w:r>
      <w:r w:rsidRPr="00F14831">
        <w:rPr>
          <w:rFonts w:ascii="Times New Roman" w:eastAsia="CMR10" w:hAnsi="Times New Roman" w:cs="Times New Roman"/>
          <w:sz w:val="24"/>
          <w:szCs w:val="24"/>
          <w:lang w:val="en-US"/>
        </w:rPr>
        <w:t xml:space="preserve">. On discrimination and the decomposition </w:t>
      </w:r>
      <w:proofErr w:type="spellStart"/>
      <w:r w:rsidRPr="00F14831">
        <w:rPr>
          <w:rFonts w:ascii="Times New Roman" w:eastAsia="CMR10" w:hAnsi="Times New Roman" w:cs="Times New Roman"/>
          <w:sz w:val="24"/>
          <w:szCs w:val="24"/>
          <w:lang w:val="en-US"/>
        </w:rPr>
        <w:t>ofwage</w:t>
      </w:r>
      <w:proofErr w:type="spellEnd"/>
      <w:r w:rsidRPr="00F14831">
        <w:rPr>
          <w:rFonts w:ascii="Times New Roman" w:eastAsia="CMR10" w:hAnsi="Times New Roman" w:cs="Times New Roman"/>
          <w:sz w:val="24"/>
          <w:szCs w:val="24"/>
          <w:lang w:val="en-US"/>
        </w:rPr>
        <w:t xml:space="preserve"> differentials. </w:t>
      </w:r>
      <w:r w:rsidRPr="00F14831">
        <w:rPr>
          <w:rFonts w:ascii="Times New Roman" w:eastAsia="CMR10" w:hAnsi="Times New Roman" w:cs="Times New Roman"/>
          <w:b/>
          <w:iCs/>
          <w:sz w:val="24"/>
          <w:szCs w:val="24"/>
          <w:lang w:val="en-US"/>
        </w:rPr>
        <w:t>Journal of Econometrics,</w:t>
      </w:r>
      <w:r w:rsidRPr="00F14831">
        <w:rPr>
          <w:rFonts w:ascii="Times New Roman" w:eastAsia="CMR10" w:hAnsi="Times New Roman" w:cs="Times New Roman"/>
          <w:i/>
          <w:iCs/>
          <w:sz w:val="24"/>
          <w:szCs w:val="24"/>
          <w:lang w:val="en-US"/>
        </w:rPr>
        <w:t xml:space="preserve"> </w:t>
      </w:r>
      <w:r w:rsidRPr="00F14831">
        <w:rPr>
          <w:rFonts w:ascii="Times New Roman" w:eastAsia="CMR10" w:hAnsi="Times New Roman" w:cs="Times New Roman"/>
          <w:iCs/>
          <w:sz w:val="24"/>
          <w:szCs w:val="24"/>
          <w:lang w:val="en-US"/>
        </w:rPr>
        <w:t xml:space="preserve">v. </w:t>
      </w:r>
      <w:r w:rsidRPr="00F14831">
        <w:rPr>
          <w:rFonts w:ascii="Times New Roman" w:eastAsia="CMR10" w:hAnsi="Times New Roman" w:cs="Times New Roman"/>
          <w:sz w:val="24"/>
          <w:szCs w:val="24"/>
          <w:lang w:val="en-US"/>
        </w:rPr>
        <w:t>61, n. 1, p.5–21, mar. 1994.</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en-US"/>
        </w:rPr>
      </w:pPr>
      <w:r w:rsidRPr="00F14831">
        <w:rPr>
          <w:rFonts w:ascii="Times New Roman" w:eastAsia="CMR10" w:hAnsi="Times New Roman" w:cs="Times New Roman"/>
          <w:sz w:val="24"/>
          <w:szCs w:val="24"/>
          <w:lang w:val="en-US"/>
        </w:rPr>
        <w:t xml:space="preserve">REIMERS, Cordelia </w:t>
      </w:r>
      <w:proofErr w:type="gramStart"/>
      <w:r w:rsidRPr="00F14831">
        <w:rPr>
          <w:rFonts w:ascii="Times New Roman" w:eastAsia="CMR10" w:hAnsi="Times New Roman" w:cs="Times New Roman"/>
          <w:sz w:val="24"/>
          <w:szCs w:val="24"/>
          <w:lang w:val="en-US"/>
        </w:rPr>
        <w:t>W..</w:t>
      </w:r>
      <w:proofErr w:type="gramEnd"/>
      <w:r w:rsidRPr="00F14831">
        <w:rPr>
          <w:rFonts w:ascii="Times New Roman" w:eastAsia="CMR10" w:hAnsi="Times New Roman" w:cs="Times New Roman"/>
          <w:sz w:val="24"/>
          <w:szCs w:val="24"/>
          <w:lang w:val="en-US"/>
        </w:rPr>
        <w:t xml:space="preserve"> 1983. LABOR MARKET DISCRIMINATION AGAINST HISPANIC AND BLACK MEN. </w:t>
      </w:r>
      <w:r w:rsidRPr="00F14831">
        <w:rPr>
          <w:rFonts w:ascii="Times New Roman" w:eastAsia="CMR10" w:hAnsi="Times New Roman" w:cs="Times New Roman"/>
          <w:b/>
          <w:sz w:val="24"/>
          <w:szCs w:val="24"/>
          <w:lang w:val="en-US"/>
        </w:rPr>
        <w:t xml:space="preserve">The </w:t>
      </w:r>
      <w:r w:rsidRPr="00F14831">
        <w:rPr>
          <w:rFonts w:ascii="Times New Roman" w:eastAsia="CMR10" w:hAnsi="Times New Roman" w:cs="Times New Roman"/>
          <w:b/>
          <w:iCs/>
          <w:sz w:val="24"/>
          <w:szCs w:val="24"/>
          <w:lang w:val="en-US"/>
        </w:rPr>
        <w:t>Review of Economics and Statistics</w:t>
      </w:r>
      <w:r w:rsidRPr="00F14831">
        <w:rPr>
          <w:rFonts w:ascii="Times New Roman" w:eastAsia="CMR10" w:hAnsi="Times New Roman" w:cs="Times New Roman"/>
          <w:iCs/>
          <w:sz w:val="24"/>
          <w:szCs w:val="24"/>
          <w:lang w:val="en-US"/>
        </w:rPr>
        <w:t xml:space="preserve">, v. </w:t>
      </w:r>
      <w:r w:rsidRPr="00F14831">
        <w:rPr>
          <w:rFonts w:ascii="Times New Roman" w:eastAsia="CMR10" w:hAnsi="Times New Roman" w:cs="Times New Roman"/>
          <w:sz w:val="24"/>
          <w:szCs w:val="24"/>
          <w:lang w:val="en-US"/>
        </w:rPr>
        <w:t xml:space="preserve">65, n. 4 p.570–579, </w:t>
      </w:r>
      <w:proofErr w:type="spellStart"/>
      <w:proofErr w:type="gramStart"/>
      <w:r w:rsidRPr="00F14831">
        <w:rPr>
          <w:rFonts w:ascii="Times New Roman" w:eastAsia="CMR10" w:hAnsi="Times New Roman" w:cs="Times New Roman"/>
          <w:sz w:val="24"/>
          <w:szCs w:val="24"/>
          <w:lang w:val="en-US"/>
        </w:rPr>
        <w:t>nov</w:t>
      </w:r>
      <w:proofErr w:type="gramEnd"/>
      <w:r w:rsidRPr="00F14831">
        <w:rPr>
          <w:rFonts w:ascii="Times New Roman" w:eastAsia="CMR10" w:hAnsi="Times New Roman" w:cs="Times New Roman"/>
          <w:sz w:val="24"/>
          <w:szCs w:val="24"/>
          <w:lang w:val="en-US"/>
        </w:rPr>
        <w:t>.</w:t>
      </w:r>
      <w:proofErr w:type="spellEnd"/>
      <w:r w:rsidRPr="00F14831">
        <w:rPr>
          <w:rFonts w:ascii="Times New Roman" w:eastAsia="CMR10" w:hAnsi="Times New Roman" w:cs="Times New Roman"/>
          <w:sz w:val="24"/>
          <w:szCs w:val="24"/>
          <w:lang w:val="en-US"/>
        </w:rPr>
        <w:t xml:space="preserve"> 1983.</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SOARES, Fabio Veras et al.</w:t>
      </w:r>
      <w:r w:rsidRPr="00F14831">
        <w:rPr>
          <w:rFonts w:ascii="Times New Roman" w:hAnsi="Times New Roman" w:cs="Times New Roman"/>
          <w:b/>
          <w:bCs/>
          <w:sz w:val="24"/>
          <w:szCs w:val="24"/>
        </w:rPr>
        <w:t xml:space="preserve"> Programas de transferência de renda no Brasil</w:t>
      </w:r>
      <w:r w:rsidRPr="00F14831">
        <w:rPr>
          <w:rFonts w:ascii="Times New Roman" w:hAnsi="Times New Roman" w:cs="Times New Roman"/>
          <w:sz w:val="24"/>
          <w:szCs w:val="24"/>
        </w:rPr>
        <w:t xml:space="preserve">: impactos sobre a desigualdade. Brasília: Ipea, 2006. (Texto para Discussão, n. 1228). </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lang w:val="en-US"/>
        </w:rPr>
      </w:pPr>
      <w:r w:rsidRPr="00F14831">
        <w:rPr>
          <w:rFonts w:ascii="Times New Roman" w:hAnsi="Times New Roman" w:cs="Times New Roman"/>
          <w:sz w:val="24"/>
          <w:szCs w:val="24"/>
        </w:rPr>
        <w:t xml:space="preserve">SOARES, Fabio Veras; RIBAS, Rafael Perez; OSÓRIO, Rafael Guerreiro. </w:t>
      </w:r>
      <w:r w:rsidRPr="00F14831">
        <w:rPr>
          <w:rFonts w:ascii="Times New Roman" w:hAnsi="Times New Roman" w:cs="Times New Roman"/>
          <w:b/>
          <w:sz w:val="24"/>
          <w:szCs w:val="24"/>
          <w:lang w:val="en-US"/>
        </w:rPr>
        <w:t xml:space="preserve">Evaluating the impact of Brazil’s </w:t>
      </w:r>
      <w:proofErr w:type="spellStart"/>
      <w:r w:rsidRPr="00F14831">
        <w:rPr>
          <w:rFonts w:ascii="Times New Roman" w:hAnsi="Times New Roman" w:cs="Times New Roman"/>
          <w:b/>
          <w:sz w:val="24"/>
          <w:szCs w:val="24"/>
          <w:lang w:val="en-US"/>
        </w:rPr>
        <w:t>Bolsa</w:t>
      </w:r>
      <w:proofErr w:type="spellEnd"/>
      <w:r w:rsidRPr="00F14831">
        <w:rPr>
          <w:rFonts w:ascii="Times New Roman" w:hAnsi="Times New Roman" w:cs="Times New Roman"/>
          <w:b/>
          <w:sz w:val="24"/>
          <w:szCs w:val="24"/>
          <w:lang w:val="en-US"/>
        </w:rPr>
        <w:t xml:space="preserve"> </w:t>
      </w:r>
      <w:proofErr w:type="spellStart"/>
      <w:r w:rsidRPr="00F14831">
        <w:rPr>
          <w:rFonts w:ascii="Times New Roman" w:hAnsi="Times New Roman" w:cs="Times New Roman"/>
          <w:b/>
          <w:sz w:val="24"/>
          <w:szCs w:val="24"/>
          <w:lang w:val="en-US"/>
        </w:rPr>
        <w:t>Família</w:t>
      </w:r>
      <w:proofErr w:type="spellEnd"/>
      <w:r w:rsidRPr="00F14831">
        <w:rPr>
          <w:rFonts w:ascii="Times New Roman" w:hAnsi="Times New Roman" w:cs="Times New Roman"/>
          <w:b/>
          <w:sz w:val="24"/>
          <w:szCs w:val="24"/>
          <w:lang w:val="en-US"/>
        </w:rPr>
        <w:t xml:space="preserve">: </w:t>
      </w:r>
      <w:r w:rsidRPr="00F14831">
        <w:rPr>
          <w:rFonts w:ascii="Times New Roman" w:hAnsi="Times New Roman" w:cs="Times New Roman"/>
          <w:sz w:val="24"/>
          <w:szCs w:val="24"/>
          <w:lang w:val="en-US"/>
        </w:rPr>
        <w:t xml:space="preserve">cash transfer </w:t>
      </w:r>
      <w:proofErr w:type="spellStart"/>
      <w:r w:rsidRPr="00F14831">
        <w:rPr>
          <w:rFonts w:ascii="Times New Roman" w:hAnsi="Times New Roman" w:cs="Times New Roman"/>
          <w:sz w:val="24"/>
          <w:szCs w:val="24"/>
          <w:lang w:val="en-US"/>
        </w:rPr>
        <w:t>programmes</w:t>
      </w:r>
      <w:proofErr w:type="spellEnd"/>
      <w:r w:rsidRPr="00F14831">
        <w:rPr>
          <w:rFonts w:ascii="Times New Roman" w:hAnsi="Times New Roman" w:cs="Times New Roman"/>
          <w:sz w:val="24"/>
          <w:szCs w:val="24"/>
          <w:lang w:val="en-US"/>
        </w:rPr>
        <w:t xml:space="preserve"> in comparative perspective. </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SOARES, Sergei et al. OS IMPACTOS DO BENEFÍCIO DO PROGRAMA BOLSA FAMÍLIA SOBRE A DESIGUALDADE E A POBREZA. In: CASTRO, Jorge Abrahão de; MODESTO, Lúcia. </w:t>
      </w:r>
      <w:r w:rsidRPr="00F14831">
        <w:rPr>
          <w:rFonts w:ascii="Times New Roman" w:hAnsi="Times New Roman" w:cs="Times New Roman"/>
          <w:b/>
          <w:sz w:val="24"/>
          <w:szCs w:val="24"/>
        </w:rPr>
        <w:t>Bolsa família 2003-2010:</w:t>
      </w:r>
      <w:r w:rsidRPr="00F14831">
        <w:rPr>
          <w:rFonts w:ascii="Times New Roman" w:hAnsi="Times New Roman" w:cs="Times New Roman"/>
          <w:sz w:val="24"/>
          <w:szCs w:val="24"/>
        </w:rPr>
        <w:t xml:space="preserve"> avanços e desafios. Brasília: Ipea, 2010. Cap. 1, p.27-52. (2 v.).</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SOARES, Sergei; SÁTYRO, Natalia. </w:t>
      </w:r>
      <w:r w:rsidRPr="00F14831">
        <w:rPr>
          <w:rFonts w:ascii="Times New Roman" w:hAnsi="Times New Roman" w:cs="Times New Roman"/>
          <w:b/>
          <w:sz w:val="24"/>
          <w:szCs w:val="24"/>
        </w:rPr>
        <w:t xml:space="preserve">O programa bolsa família: </w:t>
      </w:r>
      <w:r w:rsidRPr="00F14831">
        <w:rPr>
          <w:rFonts w:ascii="Times New Roman" w:hAnsi="Times New Roman" w:cs="Times New Roman"/>
          <w:sz w:val="24"/>
          <w:szCs w:val="24"/>
        </w:rPr>
        <w:t>desenho institucional, impactos e possibilidades futuras. Brasília: Ipea, 2009. 41 p. (Texto para Discussão, n. 1424).</w:t>
      </w:r>
    </w:p>
    <w:bookmarkEnd w:id="13"/>
    <w:bookmarkEnd w:id="14"/>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TAPAJÓS, </w:t>
      </w:r>
      <w:proofErr w:type="spellStart"/>
      <w:r w:rsidRPr="00F14831">
        <w:rPr>
          <w:rFonts w:ascii="Times New Roman" w:hAnsi="Times New Roman" w:cs="Times New Roman"/>
          <w:sz w:val="24"/>
          <w:szCs w:val="24"/>
        </w:rPr>
        <w:t>Luziele</w:t>
      </w:r>
      <w:proofErr w:type="spellEnd"/>
      <w:r w:rsidRPr="00F14831">
        <w:rPr>
          <w:rFonts w:ascii="Times New Roman" w:hAnsi="Times New Roman" w:cs="Times New Roman"/>
          <w:sz w:val="24"/>
          <w:szCs w:val="24"/>
        </w:rPr>
        <w:t xml:space="preserve"> et al. A IMPORTÂNCIA DA AVALIAÇÃO NO CONTEXTO DO BOLSA FAMÍLIA. In: CASTRO, Jorge Abrahão de; MODESTO, Lúcia. </w:t>
      </w:r>
      <w:r w:rsidRPr="00F14831">
        <w:rPr>
          <w:rFonts w:ascii="Times New Roman" w:hAnsi="Times New Roman" w:cs="Times New Roman"/>
          <w:b/>
          <w:sz w:val="24"/>
          <w:szCs w:val="24"/>
        </w:rPr>
        <w:t>Bolsa família 2003-2010:</w:t>
      </w:r>
      <w:r w:rsidRPr="00F14831">
        <w:rPr>
          <w:rFonts w:ascii="Times New Roman" w:hAnsi="Times New Roman" w:cs="Times New Roman"/>
          <w:sz w:val="24"/>
          <w:szCs w:val="24"/>
        </w:rPr>
        <w:t xml:space="preserve"> avanços e desafios. Brasília: Ipea, 2010. Cap. 3, p.73-87. (2 v.).</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TAVARES, Priscilla Albuquerque. Efeito no Programa Bolsa Família sobre o trabalho das mães. In: Encontro nacional de estudos populacionais, </w:t>
      </w:r>
      <w:proofErr w:type="gramStart"/>
      <w:r w:rsidRPr="00F14831">
        <w:rPr>
          <w:rFonts w:ascii="Times New Roman" w:hAnsi="Times New Roman" w:cs="Times New Roman"/>
          <w:sz w:val="24"/>
          <w:szCs w:val="24"/>
        </w:rPr>
        <w:t>16.,</w:t>
      </w:r>
      <w:proofErr w:type="gramEnd"/>
      <w:r w:rsidRPr="00F14831">
        <w:rPr>
          <w:rFonts w:ascii="Times New Roman" w:hAnsi="Times New Roman" w:cs="Times New Roman"/>
          <w:sz w:val="24"/>
          <w:szCs w:val="24"/>
        </w:rPr>
        <w:t xml:space="preserve"> 2008. </w:t>
      </w:r>
      <w:r w:rsidRPr="00F14831">
        <w:rPr>
          <w:rFonts w:ascii="Times New Roman" w:hAnsi="Times New Roman" w:cs="Times New Roman"/>
          <w:b/>
          <w:bCs/>
          <w:sz w:val="24"/>
          <w:szCs w:val="24"/>
        </w:rPr>
        <w:t xml:space="preserve">Anais. </w:t>
      </w:r>
      <w:r w:rsidRPr="00F14831">
        <w:rPr>
          <w:rFonts w:ascii="Times New Roman" w:hAnsi="Times New Roman" w:cs="Times New Roman"/>
          <w:sz w:val="24"/>
          <w:szCs w:val="24"/>
        </w:rPr>
        <w:t>Caxambu: ABEP, 2008.</w:t>
      </w:r>
    </w:p>
    <w:p w:rsidR="00EC5680" w:rsidRPr="00F14831" w:rsidRDefault="00EC5680" w:rsidP="009D4454">
      <w:pPr>
        <w:autoSpaceDE w:val="0"/>
        <w:autoSpaceDN w:val="0"/>
        <w:adjustRightInd w:val="0"/>
        <w:spacing w:before="120" w:after="120" w:line="240" w:lineRule="auto"/>
        <w:ind w:left="284" w:hanging="284"/>
        <w:jc w:val="both"/>
        <w:rPr>
          <w:rFonts w:ascii="Times New Roman" w:hAnsi="Times New Roman" w:cs="Times New Roman"/>
          <w:sz w:val="24"/>
          <w:szCs w:val="24"/>
        </w:rPr>
      </w:pPr>
      <w:r w:rsidRPr="00F14831">
        <w:rPr>
          <w:rFonts w:ascii="Times New Roman" w:hAnsi="Times New Roman" w:cs="Times New Roman"/>
          <w:sz w:val="24"/>
          <w:szCs w:val="24"/>
        </w:rPr>
        <w:t xml:space="preserve">TEIXEIRA, Clarissa Gondim. Efeitos da transferência de renda na oferta de trabalho. </w:t>
      </w:r>
      <w:r w:rsidRPr="00F14831">
        <w:rPr>
          <w:rFonts w:ascii="Times New Roman" w:hAnsi="Times New Roman" w:cs="Times New Roman"/>
          <w:b/>
          <w:sz w:val="24"/>
          <w:szCs w:val="24"/>
        </w:rPr>
        <w:t>Boletim</w:t>
      </w:r>
      <w:r w:rsidRPr="00F14831">
        <w:rPr>
          <w:rFonts w:ascii="Times New Roman" w:hAnsi="Times New Roman" w:cs="Times New Roman"/>
          <w:sz w:val="24"/>
          <w:szCs w:val="24"/>
        </w:rPr>
        <w:t xml:space="preserve"> </w:t>
      </w:r>
      <w:r w:rsidRPr="00F14831">
        <w:rPr>
          <w:rStyle w:val="Forte"/>
          <w:rFonts w:ascii="Times New Roman" w:hAnsi="Times New Roman" w:cs="Times New Roman"/>
          <w:sz w:val="24"/>
          <w:szCs w:val="24"/>
        </w:rPr>
        <w:t>Mercado de Trabalho</w:t>
      </w:r>
      <w:r w:rsidRPr="00F14831">
        <w:rPr>
          <w:rFonts w:ascii="Times New Roman" w:hAnsi="Times New Roman" w:cs="Times New Roman"/>
          <w:sz w:val="24"/>
          <w:szCs w:val="24"/>
        </w:rPr>
        <w:t>: conjuntura e análise, Rio de Janeiro, n. 46, p.37-46, fev. 2011.</w:t>
      </w:r>
    </w:p>
    <w:p w:rsidR="00F14831" w:rsidRPr="00061D6B" w:rsidRDefault="00EC5680" w:rsidP="009D4454">
      <w:pPr>
        <w:autoSpaceDE w:val="0"/>
        <w:autoSpaceDN w:val="0"/>
        <w:adjustRightInd w:val="0"/>
        <w:spacing w:before="120" w:after="120" w:line="240" w:lineRule="auto"/>
        <w:ind w:left="284" w:hanging="284"/>
        <w:jc w:val="both"/>
        <w:rPr>
          <w:rFonts w:ascii="Times New Roman" w:hAnsi="Times New Roman" w:cs="Times New Roman"/>
          <w:noProof/>
          <w:sz w:val="24"/>
          <w:szCs w:val="24"/>
          <w:lang w:eastAsia="pt-BR"/>
        </w:rPr>
      </w:pPr>
      <w:r w:rsidRPr="00F14831">
        <w:rPr>
          <w:rFonts w:ascii="Times New Roman" w:hAnsi="Times New Roman" w:cs="Times New Roman"/>
          <w:sz w:val="24"/>
          <w:szCs w:val="24"/>
        </w:rPr>
        <w:t xml:space="preserve">VARIAN, Hall R. </w:t>
      </w:r>
      <w:r w:rsidRPr="00F14831">
        <w:rPr>
          <w:rFonts w:ascii="Times New Roman" w:hAnsi="Times New Roman" w:cs="Times New Roman"/>
          <w:b/>
          <w:sz w:val="24"/>
          <w:szCs w:val="24"/>
        </w:rPr>
        <w:t>Microeconomia: Princípios Básicos.</w:t>
      </w:r>
      <w:r w:rsidRPr="00F14831">
        <w:rPr>
          <w:rFonts w:ascii="Times New Roman" w:hAnsi="Times New Roman" w:cs="Times New Roman"/>
          <w:sz w:val="24"/>
          <w:szCs w:val="24"/>
        </w:rPr>
        <w:t xml:space="preserve"> 7. ed. Rio de Janeiro: </w:t>
      </w:r>
      <w:proofErr w:type="spellStart"/>
      <w:r w:rsidRPr="00F14831">
        <w:rPr>
          <w:rFonts w:ascii="Times New Roman" w:hAnsi="Times New Roman" w:cs="Times New Roman"/>
          <w:sz w:val="24"/>
          <w:szCs w:val="24"/>
        </w:rPr>
        <w:t>Elsevier</w:t>
      </w:r>
      <w:proofErr w:type="spellEnd"/>
      <w:r w:rsidRPr="00F14831">
        <w:rPr>
          <w:rFonts w:ascii="Times New Roman" w:hAnsi="Times New Roman" w:cs="Times New Roman"/>
          <w:sz w:val="24"/>
          <w:szCs w:val="24"/>
        </w:rPr>
        <w:t xml:space="preserve">, 2006. </w:t>
      </w:r>
      <w:r w:rsidRPr="00061D6B">
        <w:rPr>
          <w:rFonts w:ascii="Times New Roman" w:hAnsi="Times New Roman" w:cs="Times New Roman"/>
          <w:sz w:val="24"/>
          <w:szCs w:val="24"/>
        </w:rPr>
        <w:t>Cap. 9, p.169-192.</w:t>
      </w:r>
      <w:r w:rsidR="00F14831" w:rsidRPr="00061D6B">
        <w:rPr>
          <w:rFonts w:ascii="Times New Roman" w:hAnsi="Times New Roman" w:cs="Times New Roman"/>
          <w:noProof/>
          <w:sz w:val="24"/>
          <w:szCs w:val="24"/>
          <w:lang w:eastAsia="pt-BR"/>
        </w:rPr>
        <w:br w:type="page"/>
      </w:r>
    </w:p>
    <w:p w:rsidR="00F14831" w:rsidRPr="00F14831" w:rsidRDefault="00F14831" w:rsidP="00F14831">
      <w:pPr>
        <w:spacing w:before="120" w:after="120"/>
        <w:jc w:val="center"/>
        <w:rPr>
          <w:rFonts w:ascii="Times New Roman" w:hAnsi="Times New Roman" w:cs="Times New Roman"/>
          <w:sz w:val="24"/>
          <w:lang w:val="en-US"/>
        </w:rPr>
      </w:pPr>
      <w:r w:rsidRPr="00F14831">
        <w:rPr>
          <w:rFonts w:ascii="Times New Roman" w:hAnsi="Times New Roman" w:cs="Times New Roman"/>
          <w:b/>
          <w:sz w:val="24"/>
          <w:lang w:val="en-US"/>
        </w:rPr>
        <w:lastRenderedPageBreak/>
        <w:t>Appendix 1 – Control Group for Income Estimates</w:t>
      </w:r>
    </w:p>
    <w:p w:rsidR="00F14831" w:rsidRPr="00F14831" w:rsidRDefault="00F14831" w:rsidP="00F14831">
      <w:pPr>
        <w:spacing w:before="120" w:after="120" w:line="240" w:lineRule="auto"/>
        <w:ind w:firstLine="708"/>
        <w:jc w:val="both"/>
        <w:rPr>
          <w:rFonts w:ascii="Times New Roman" w:hAnsi="Times New Roman" w:cs="Times New Roman"/>
          <w:sz w:val="24"/>
          <w:lang w:val="en-US"/>
        </w:rPr>
      </w:pPr>
      <w:r w:rsidRPr="00F14831">
        <w:rPr>
          <w:rFonts w:ascii="Times New Roman" w:hAnsi="Times New Roman" w:cs="Times New Roman"/>
          <w:sz w:val="24"/>
          <w:lang w:val="en-US"/>
        </w:rPr>
        <w:t xml:space="preserve">In order to evaluate the impact of the BFP on informality in the labor market is necessary to have a control group that is similar to the treatment group but has not received the BFP benefits. As the selection for participation in this program was not random, we create control groups that create contrary natural results to those sought by this study. Thus, if we find our expected results they will be strong evidence that the effects are real and are slightly larger than estimated. If we do not find these results, nothing </w:t>
      </w:r>
      <w:proofErr w:type="gramStart"/>
      <w:r w:rsidRPr="00F14831">
        <w:rPr>
          <w:rFonts w:ascii="Times New Roman" w:hAnsi="Times New Roman" w:cs="Times New Roman"/>
          <w:sz w:val="24"/>
          <w:lang w:val="en-US"/>
        </w:rPr>
        <w:t>could be said</w:t>
      </w:r>
      <w:proofErr w:type="gramEnd"/>
      <w:r w:rsidRPr="00F14831">
        <w:rPr>
          <w:rFonts w:ascii="Times New Roman" w:hAnsi="Times New Roman" w:cs="Times New Roman"/>
          <w:sz w:val="24"/>
          <w:lang w:val="en-US"/>
        </w:rPr>
        <w:t xml:space="preserve">. </w:t>
      </w:r>
    </w:p>
    <w:p w:rsidR="00F14831" w:rsidRPr="00F14831" w:rsidRDefault="00F14831" w:rsidP="00F14831">
      <w:pPr>
        <w:spacing w:before="120" w:after="120" w:line="240" w:lineRule="auto"/>
        <w:ind w:firstLine="708"/>
        <w:jc w:val="both"/>
        <w:rPr>
          <w:rFonts w:ascii="Times New Roman" w:hAnsi="Times New Roman" w:cs="Times New Roman"/>
          <w:sz w:val="24"/>
          <w:lang w:val="en-US"/>
        </w:rPr>
      </w:pPr>
      <w:r w:rsidRPr="00F14831">
        <w:rPr>
          <w:rFonts w:ascii="Times New Roman" w:hAnsi="Times New Roman" w:cs="Times New Roman"/>
          <w:sz w:val="24"/>
          <w:lang w:val="en-US"/>
        </w:rPr>
        <w:t xml:space="preserve">In the </w:t>
      </w:r>
      <w:proofErr w:type="gramStart"/>
      <w:r w:rsidR="00C47E1D" w:rsidRPr="00F14831">
        <w:rPr>
          <w:rFonts w:ascii="Times New Roman" w:hAnsi="Times New Roman" w:cs="Times New Roman"/>
          <w:sz w:val="24"/>
          <w:lang w:val="en-US"/>
        </w:rPr>
        <w:t>evaluation</w:t>
      </w:r>
      <w:proofErr w:type="gramEnd"/>
      <w:r w:rsidRPr="00F14831">
        <w:rPr>
          <w:rFonts w:ascii="Times New Roman" w:hAnsi="Times New Roman" w:cs="Times New Roman"/>
          <w:sz w:val="24"/>
          <w:lang w:val="en-US"/>
        </w:rPr>
        <w:t xml:space="preserve"> the effect of </w:t>
      </w:r>
      <w:proofErr w:type="spellStart"/>
      <w:r w:rsidRPr="00F14831">
        <w:rPr>
          <w:rFonts w:ascii="Times New Roman" w:hAnsi="Times New Roman" w:cs="Times New Roman"/>
          <w:sz w:val="24"/>
          <w:lang w:val="en-US"/>
        </w:rPr>
        <w:t>Bolsa</w:t>
      </w:r>
      <w:proofErr w:type="spellEnd"/>
      <w:r w:rsidRPr="00F14831">
        <w:rPr>
          <w:rFonts w:ascii="Times New Roman" w:hAnsi="Times New Roman" w:cs="Times New Roman"/>
          <w:sz w:val="24"/>
          <w:lang w:val="en-US"/>
        </w:rPr>
        <w:t xml:space="preserve"> </w:t>
      </w:r>
      <w:proofErr w:type="spellStart"/>
      <w:r w:rsidRPr="00F14831">
        <w:rPr>
          <w:rFonts w:ascii="Times New Roman" w:hAnsi="Times New Roman" w:cs="Times New Roman"/>
          <w:sz w:val="24"/>
          <w:lang w:val="en-US"/>
        </w:rPr>
        <w:t>Família</w:t>
      </w:r>
      <w:proofErr w:type="spellEnd"/>
      <w:r w:rsidRPr="00F14831">
        <w:rPr>
          <w:rFonts w:ascii="Times New Roman" w:hAnsi="Times New Roman" w:cs="Times New Roman"/>
          <w:sz w:val="24"/>
          <w:lang w:val="en-US"/>
        </w:rPr>
        <w:t xml:space="preserve"> on labor income the preferred control group was individuals not in the program in households receiving less </w:t>
      </w:r>
      <w:proofErr w:type="spellStart"/>
      <w:r w:rsidRPr="00F14831">
        <w:rPr>
          <w:rFonts w:ascii="Times New Roman" w:hAnsi="Times New Roman" w:cs="Times New Roman"/>
          <w:sz w:val="24"/>
          <w:lang w:val="en-US"/>
        </w:rPr>
        <w:t>that</w:t>
      </w:r>
      <w:proofErr w:type="spellEnd"/>
      <w:r w:rsidRPr="00F14831">
        <w:rPr>
          <w:rFonts w:ascii="Times New Roman" w:hAnsi="Times New Roman" w:cs="Times New Roman"/>
          <w:sz w:val="24"/>
          <w:lang w:val="en-US"/>
        </w:rPr>
        <w:t xml:space="preserve"> half a minimum wage per capita. In this Appendix, we will analyze the differences between this control group and the first and we will check if this control group is appropriate for this purpose. </w:t>
      </w:r>
    </w:p>
    <w:p w:rsidR="00F14831" w:rsidRPr="00400877" w:rsidRDefault="00F14831" w:rsidP="00F14831">
      <w:pPr>
        <w:spacing w:before="120" w:after="120" w:line="240" w:lineRule="auto"/>
        <w:ind w:firstLine="708"/>
        <w:jc w:val="both"/>
        <w:rPr>
          <w:lang w:val="en-US"/>
        </w:rPr>
      </w:pPr>
      <w:proofErr w:type="gramStart"/>
      <w:r w:rsidRPr="00F14831">
        <w:rPr>
          <w:rFonts w:ascii="Times New Roman" w:hAnsi="Times New Roman" w:cs="Times New Roman"/>
          <w:sz w:val="24"/>
          <w:lang w:val="en-US"/>
        </w:rPr>
        <w:t>So as to</w:t>
      </w:r>
      <w:proofErr w:type="gramEnd"/>
      <w:r w:rsidRPr="00F14831">
        <w:rPr>
          <w:rFonts w:ascii="Times New Roman" w:hAnsi="Times New Roman" w:cs="Times New Roman"/>
          <w:sz w:val="24"/>
          <w:lang w:val="en-US"/>
        </w:rPr>
        <w:t xml:space="preserve"> test whether the counterfactual control group 2 is better than group 1, we note the difference in values in t</w:t>
      </w:r>
      <w:r w:rsidRPr="00F14831">
        <w:rPr>
          <w:rFonts w:ascii="Times New Roman" w:hAnsi="Times New Roman" w:cs="Times New Roman"/>
          <w:sz w:val="24"/>
          <w:szCs w:val="24"/>
          <w:lang w:val="en-US"/>
        </w:rPr>
        <w:t xml:space="preserve">he estimation of the explanatory variables when compared with those receiving the benefit of BFP, in the Blinder-Oaxaca decomposition. This </w:t>
      </w:r>
      <w:proofErr w:type="gramStart"/>
      <w:r w:rsidRPr="00F14831">
        <w:rPr>
          <w:rFonts w:ascii="Times New Roman" w:hAnsi="Times New Roman" w:cs="Times New Roman"/>
          <w:sz w:val="24"/>
          <w:szCs w:val="24"/>
          <w:lang w:val="en-US"/>
        </w:rPr>
        <w:t>can be seen</w:t>
      </w:r>
      <w:proofErr w:type="gramEnd"/>
      <w:r w:rsidRPr="00F14831">
        <w:rPr>
          <w:rFonts w:ascii="Times New Roman" w:hAnsi="Times New Roman" w:cs="Times New Roman"/>
          <w:sz w:val="24"/>
          <w:szCs w:val="24"/>
          <w:lang w:val="en-US"/>
        </w:rPr>
        <w:t xml:space="preserve"> in Table A1.1 that has the “explained” part of the Blinder and Oaxaca decomposition (control group 1) to wages with large values when compared to the values in Table 5 (control group 2). The same </w:t>
      </w:r>
      <w:proofErr w:type="gramStart"/>
      <w:r w:rsidRPr="00F14831">
        <w:rPr>
          <w:rFonts w:ascii="Times New Roman" w:hAnsi="Times New Roman" w:cs="Times New Roman"/>
          <w:sz w:val="24"/>
          <w:szCs w:val="24"/>
          <w:lang w:val="en-US"/>
        </w:rPr>
        <w:t>can be seen</w:t>
      </w:r>
      <w:proofErr w:type="gramEnd"/>
      <w:r w:rsidRPr="00F14831">
        <w:rPr>
          <w:rFonts w:ascii="Times New Roman" w:hAnsi="Times New Roman" w:cs="Times New Roman"/>
          <w:sz w:val="24"/>
          <w:szCs w:val="24"/>
          <w:lang w:val="en-US"/>
        </w:rPr>
        <w:t xml:space="preserve"> when we compare Table A1.2 and Table 6, in terms of household income. </w:t>
      </w:r>
    </w:p>
    <w:p w:rsidR="008972B7" w:rsidRPr="0016587C" w:rsidRDefault="008972B7" w:rsidP="00F14831">
      <w:pPr>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t xml:space="preserve">Table A1.1 – </w:t>
      </w:r>
      <w:r w:rsidRPr="0016587C">
        <w:rPr>
          <w:rFonts w:ascii="Times New Roman" w:hAnsi="Times New Roman"/>
          <w:b/>
          <w:lang w:val="en-US"/>
        </w:rPr>
        <w:t xml:space="preserve">Blinder-Oaxaca decomposition of wages. Control Group: Individuals who do not receive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i/>
          <w:lang w:val="en-US"/>
        </w:rPr>
        <w:t xml:space="preserve"> </w:t>
      </w:r>
      <w:r w:rsidRPr="0016587C">
        <w:rPr>
          <w:rFonts w:ascii="Times New Roman" w:hAnsi="Times New Roman"/>
          <w:b/>
          <w:lang w:val="en-US"/>
        </w:rPr>
        <w:t>benefits.</w:t>
      </w:r>
    </w:p>
    <w:tbl>
      <w:tblPr>
        <w:tblW w:w="8707" w:type="dxa"/>
        <w:jc w:val="center"/>
        <w:tblCellMar>
          <w:left w:w="70" w:type="dxa"/>
          <w:right w:w="70" w:type="dxa"/>
        </w:tblCellMar>
        <w:tblLook w:val="04A0" w:firstRow="1" w:lastRow="0" w:firstColumn="1" w:lastColumn="0" w:noHBand="0" w:noVBand="1"/>
      </w:tblPr>
      <w:tblGrid>
        <w:gridCol w:w="1132"/>
        <w:gridCol w:w="927"/>
        <w:gridCol w:w="927"/>
        <w:gridCol w:w="927"/>
        <w:gridCol w:w="927"/>
        <w:gridCol w:w="972"/>
        <w:gridCol w:w="927"/>
        <w:gridCol w:w="1041"/>
        <w:gridCol w:w="927"/>
      </w:tblGrid>
      <w:tr w:rsidR="008972B7" w:rsidRPr="0016587C" w:rsidTr="00F14831">
        <w:trPr>
          <w:trHeight w:val="20"/>
          <w:jc w:val="center"/>
        </w:trPr>
        <w:tc>
          <w:tcPr>
            <w:tcW w:w="1132" w:type="dxa"/>
            <w:vMerge w:val="restart"/>
            <w:tcBorders>
              <w:top w:val="single" w:sz="12" w:space="0" w:color="auto"/>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72"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1041"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8972B7" w:rsidRPr="0016587C" w:rsidTr="00F14831">
        <w:trPr>
          <w:trHeight w:val="20"/>
          <w:jc w:val="center"/>
        </w:trPr>
        <w:tc>
          <w:tcPr>
            <w:tcW w:w="1132" w:type="dxa"/>
            <w:vMerge/>
            <w:tcBorders>
              <w:top w:val="single" w:sz="8" w:space="0" w:color="auto"/>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72"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1041"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8972B7" w:rsidRPr="0016587C" w:rsidTr="00F14831">
        <w:trPr>
          <w:trHeight w:val="20"/>
          <w:jc w:val="center"/>
        </w:trPr>
        <w:tc>
          <w:tcPr>
            <w:tcW w:w="1132" w:type="dxa"/>
            <w:vMerge/>
            <w:tcBorders>
              <w:top w:val="single" w:sz="8" w:space="0" w:color="auto"/>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72"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1041"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8972B7" w:rsidRPr="0016587C" w:rsidTr="00F14831">
        <w:trPr>
          <w:trHeight w:val="20"/>
          <w:jc w:val="center"/>
        </w:trPr>
        <w:tc>
          <w:tcPr>
            <w:tcW w:w="1132" w:type="dxa"/>
            <w:vMerge/>
            <w:tcBorders>
              <w:top w:val="single" w:sz="8" w:space="0" w:color="auto"/>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72"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1041"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8972B7" w:rsidRPr="006E1122" w:rsidTr="00F14831">
        <w:trPr>
          <w:trHeight w:val="20"/>
          <w:jc w:val="center"/>
        </w:trPr>
        <w:tc>
          <w:tcPr>
            <w:tcW w:w="8707" w:type="dxa"/>
            <w:gridSpan w:val="9"/>
            <w:tcBorders>
              <w:top w:val="single" w:sz="8" w:space="0" w:color="auto"/>
              <w:left w:val="nil"/>
              <w:bottom w:val="single" w:sz="8" w:space="0" w:color="auto"/>
            </w:tcBorders>
            <w:shd w:val="clear" w:color="000000" w:fill="BFBFBF"/>
            <w:noWrap/>
            <w:vAlign w:val="bottom"/>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Models with and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natural logarithm of wages</w:t>
            </w:r>
          </w:p>
        </w:tc>
      </w:tr>
      <w:tr w:rsidR="008972B7"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6.78</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7.18</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6.32</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6.43</w:t>
            </w:r>
          </w:p>
        </w:tc>
        <w:tc>
          <w:tcPr>
            <w:tcW w:w="97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6.03</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6.53</w:t>
            </w:r>
          </w:p>
        </w:tc>
        <w:tc>
          <w:tcPr>
            <w:tcW w:w="1041"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5.71</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6.52</w:t>
            </w:r>
          </w:p>
        </w:tc>
      </w:tr>
      <w:tr w:rsidR="008972B7" w:rsidRPr="0016587C" w:rsidTr="00F14831">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(0.0035)***</w:t>
            </w:r>
          </w:p>
        </w:tc>
        <w:tc>
          <w:tcPr>
            <w:tcW w:w="972"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(0.0026)***</w:t>
            </w:r>
          </w:p>
        </w:tc>
        <w:tc>
          <w:tcPr>
            <w:tcW w:w="1041"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(0.059)***</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(0.024)***</w:t>
            </w:r>
          </w:p>
        </w:tc>
      </w:tr>
      <w:tr w:rsidR="008972B7"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5.91</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6.43</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6.00</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6.52</w:t>
            </w:r>
          </w:p>
        </w:tc>
        <w:tc>
          <w:tcPr>
            <w:tcW w:w="97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5.46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6.04</w:t>
            </w:r>
          </w:p>
        </w:tc>
        <w:tc>
          <w:tcPr>
            <w:tcW w:w="1041"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5.65</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6.39</w:t>
            </w:r>
          </w:p>
        </w:tc>
      </w:tr>
      <w:tr w:rsidR="008972B7" w:rsidRPr="0016587C" w:rsidTr="00F14831">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(0.0056)***</w:t>
            </w:r>
          </w:p>
        </w:tc>
        <w:tc>
          <w:tcPr>
            <w:tcW w:w="972"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(0.0032)***</w:t>
            </w:r>
          </w:p>
        </w:tc>
        <w:tc>
          <w:tcPr>
            <w:tcW w:w="1041"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(0.014)***</w:t>
            </w:r>
          </w:p>
        </w:tc>
      </w:tr>
      <w:tr w:rsidR="008972B7"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Difference</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0.86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0.75</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0.32</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-0.093</w:t>
            </w:r>
          </w:p>
        </w:tc>
        <w:tc>
          <w:tcPr>
            <w:tcW w:w="97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0.57</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0.49</w:t>
            </w:r>
          </w:p>
        </w:tc>
        <w:tc>
          <w:tcPr>
            <w:tcW w:w="1041"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0.13</w:t>
            </w:r>
          </w:p>
        </w:tc>
      </w:tr>
      <w:tr w:rsidR="008972B7" w:rsidRPr="0016587C" w:rsidTr="00F14831">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(0.015)***</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(0.0066)***</w:t>
            </w:r>
          </w:p>
        </w:tc>
        <w:tc>
          <w:tcPr>
            <w:tcW w:w="972"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(0.018)***</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(0.0041)***</w:t>
            </w:r>
          </w:p>
        </w:tc>
        <w:tc>
          <w:tcPr>
            <w:tcW w:w="1041"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(0.028)***</w:t>
            </w:r>
          </w:p>
        </w:tc>
      </w:tr>
      <w:tr w:rsidR="008972B7" w:rsidRPr="006E1122" w:rsidTr="00F14831">
        <w:trPr>
          <w:trHeight w:val="20"/>
          <w:jc w:val="center"/>
        </w:trPr>
        <w:tc>
          <w:tcPr>
            <w:tcW w:w="8707" w:type="dxa"/>
            <w:gridSpan w:val="9"/>
            <w:tcBorders>
              <w:top w:val="single" w:sz="8" w:space="0" w:color="auto"/>
              <w:left w:val="nil"/>
              <w:bottom w:val="single" w:sz="8" w:space="0" w:color="auto"/>
              <w:right w:val="nil"/>
            </w:tcBorders>
            <w:shd w:val="clear" w:color="000000" w:fill="BFBFBF"/>
            <w:noWrap/>
            <w:vAlign w:val="bottom"/>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natural logarithm of wages</w:t>
            </w:r>
          </w:p>
        </w:tc>
      </w:tr>
      <w:tr w:rsidR="008972B7"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0.57</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0.49</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0.65</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0.58</w:t>
            </w:r>
          </w:p>
        </w:tc>
        <w:tc>
          <w:tcPr>
            <w:tcW w:w="97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0.35</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0.33</w:t>
            </w:r>
          </w:p>
        </w:tc>
        <w:tc>
          <w:tcPr>
            <w:tcW w:w="1041"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0.43</w:t>
            </w:r>
          </w:p>
        </w:tc>
      </w:tr>
      <w:tr w:rsidR="008972B7" w:rsidRPr="0016587C" w:rsidTr="00F14831">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(0.0075)***</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(0.0012)***</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(0.0092)***</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(0.0015)***</w:t>
            </w:r>
          </w:p>
        </w:tc>
        <w:tc>
          <w:tcPr>
            <w:tcW w:w="972"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(0.0018)***</w:t>
            </w:r>
          </w:p>
        </w:tc>
        <w:tc>
          <w:tcPr>
            <w:tcW w:w="1041"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(0.0029)***</w:t>
            </w:r>
          </w:p>
        </w:tc>
      </w:tr>
      <w:tr w:rsidR="008972B7"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0.29</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-0.33</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-0.67</w:t>
            </w:r>
          </w:p>
        </w:tc>
        <w:tc>
          <w:tcPr>
            <w:tcW w:w="97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0.22</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0.16</w:t>
            </w:r>
          </w:p>
        </w:tc>
        <w:tc>
          <w:tcPr>
            <w:tcW w:w="1041"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-0.54</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w:t>
            </w:r>
          </w:p>
        </w:tc>
      </w:tr>
      <w:tr w:rsidR="008972B7" w:rsidRPr="0016587C" w:rsidTr="00F14831">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(0.015)***</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(0.0023)***</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(0.0066)***</w:t>
            </w:r>
          </w:p>
        </w:tc>
        <w:tc>
          <w:tcPr>
            <w:tcW w:w="972"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w:t>
            </w:r>
          </w:p>
        </w:tc>
        <w:tc>
          <w:tcPr>
            <w:tcW w:w="1041"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(0.099)***</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(0.028)***</w:t>
            </w:r>
          </w:p>
        </w:tc>
      </w:tr>
      <w:tr w:rsidR="008972B7" w:rsidRPr="006E1122" w:rsidTr="00F14831">
        <w:trPr>
          <w:trHeight w:val="20"/>
          <w:jc w:val="center"/>
        </w:trPr>
        <w:tc>
          <w:tcPr>
            <w:tcW w:w="8707" w:type="dxa"/>
            <w:gridSpan w:val="9"/>
            <w:tcBorders>
              <w:top w:val="single" w:sz="8" w:space="0" w:color="auto"/>
              <w:left w:val="nil"/>
              <w:bottom w:val="single" w:sz="8" w:space="0" w:color="auto"/>
            </w:tcBorders>
            <w:shd w:val="clear" w:color="000000" w:fill="BFBFBF"/>
            <w:noWrap/>
            <w:vAlign w:val="bottom"/>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Brazilian Real of wages</w:t>
            </w:r>
          </w:p>
        </w:tc>
      </w:tr>
      <w:tr w:rsidR="008972B7" w:rsidRPr="0016587C" w:rsidTr="00F14831">
        <w:trPr>
          <w:trHeight w:val="20"/>
          <w:jc w:val="center"/>
        </w:trPr>
        <w:tc>
          <w:tcPr>
            <w:tcW w:w="1132"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1,082.19</w:t>
            </w:r>
            <w:proofErr w:type="gramEnd"/>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1,310.54</w:t>
            </w:r>
            <w:proofErr w:type="gramEnd"/>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R$ 685.10</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R$ 619.43</w:t>
            </w:r>
          </w:p>
        </w:tc>
        <w:tc>
          <w:tcPr>
            <w:tcW w:w="972"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R$ 512.15</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R$ 685.54</w:t>
            </w:r>
          </w:p>
        </w:tc>
        <w:tc>
          <w:tcPr>
            <w:tcW w:w="1041"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R$ 371.09</w:t>
            </w:r>
          </w:p>
        </w:tc>
        <w:tc>
          <w:tcPr>
            <w:tcW w:w="927" w:type="dxa"/>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R$ 678.11</w:t>
            </w:r>
          </w:p>
        </w:tc>
      </w:tr>
      <w:tr w:rsidR="008972B7" w:rsidRPr="006E1122" w:rsidTr="00F14831">
        <w:trPr>
          <w:trHeight w:val="20"/>
          <w:jc w:val="center"/>
        </w:trPr>
        <w:tc>
          <w:tcPr>
            <w:tcW w:w="8707" w:type="dxa"/>
            <w:gridSpan w:val="9"/>
            <w:tcBorders>
              <w:top w:val="single" w:sz="8" w:space="0" w:color="auto"/>
              <w:left w:val="nil"/>
              <w:bottom w:val="single" w:sz="8" w:space="0" w:color="auto"/>
              <w:right w:val="nil"/>
            </w:tcBorders>
            <w:shd w:val="clear" w:color="000000" w:fill="BFBFBF"/>
            <w:noWrap/>
            <w:vAlign w:val="bottom"/>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Brazilian Real of wages</w:t>
            </w:r>
          </w:p>
        </w:tc>
      </w:tr>
      <w:tr w:rsidR="008972B7"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-43.6%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-38.9%</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-47.8%</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-43.8%</w:t>
            </w:r>
          </w:p>
        </w:tc>
        <w:tc>
          <w:tcPr>
            <w:tcW w:w="97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-29.8%</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-28.2%</w:t>
            </w:r>
          </w:p>
        </w:tc>
        <w:tc>
          <w:tcPr>
            <w:tcW w:w="1041"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-45.1%</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-35.0%</w:t>
            </w:r>
          </w:p>
        </w:tc>
      </w:tr>
      <w:tr w:rsidR="008972B7" w:rsidRPr="0016587C" w:rsidTr="00F14831">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-R$ 472.27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-R$ 510.28</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-R$ 327.23</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-R$ 271.31</w:t>
            </w:r>
          </w:p>
        </w:tc>
        <w:tc>
          <w:tcPr>
            <w:tcW w:w="972"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-R$ 152.84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-R$ 193.36</w:t>
            </w:r>
          </w:p>
        </w:tc>
        <w:tc>
          <w:tcPr>
            <w:tcW w:w="1041"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-R$ 167.36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-R$ 237.27</w:t>
            </w:r>
          </w:p>
        </w:tc>
      </w:tr>
      <w:tr w:rsidR="008972B7" w:rsidRPr="0016587C" w:rsidTr="00F14831">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-25.3%</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-22.8%</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38.9%</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95.4%</w:t>
            </w:r>
          </w:p>
        </w:tc>
        <w:tc>
          <w:tcPr>
            <w:tcW w:w="97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-19.4%</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-14.7%</w:t>
            </w:r>
          </w:p>
        </w:tc>
        <w:tc>
          <w:tcPr>
            <w:tcW w:w="1041"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72.2%</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35.1%</w:t>
            </w:r>
          </w:p>
        </w:tc>
      </w:tr>
      <w:tr w:rsidR="008972B7" w:rsidRPr="0016587C" w:rsidTr="00F14831">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-R$ 273.66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-R$ 298.50</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R$ 266.55</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R$ 590.68</w:t>
            </w:r>
          </w:p>
        </w:tc>
        <w:tc>
          <w:tcPr>
            <w:tcW w:w="972"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-R$ 99.51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-R$ 100.92</w:t>
            </w:r>
          </w:p>
        </w:tc>
        <w:tc>
          <w:tcPr>
            <w:tcW w:w="1041"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R$ 267.98</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R$ 237.82</w:t>
            </w:r>
          </w:p>
        </w:tc>
      </w:tr>
      <w:tr w:rsidR="008972B7" w:rsidRPr="006E1122" w:rsidTr="00F14831">
        <w:trPr>
          <w:trHeight w:val="184"/>
          <w:jc w:val="center"/>
        </w:trPr>
        <w:tc>
          <w:tcPr>
            <w:tcW w:w="8707" w:type="dxa"/>
            <w:gridSpan w:val="9"/>
            <w:vMerge w:val="restart"/>
            <w:tcBorders>
              <w:top w:val="single" w:sz="12" w:space="0" w:color="auto"/>
              <w:left w:val="nil"/>
              <w:bottom w:val="nil"/>
              <w:right w:val="nil"/>
            </w:tcBorders>
            <w:shd w:val="clear" w:color="auto" w:fill="auto"/>
            <w:vAlign w:val="center"/>
            <w:hideMark/>
          </w:tcPr>
          <w:p w:rsidR="008972B7" w:rsidRPr="0016587C" w:rsidRDefault="008972B7" w:rsidP="008972B7">
            <w:pPr>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Blinder-Oaxaca decomposition of wages. Heckman procedure </w:t>
            </w:r>
            <w:proofErr w:type="gramStart"/>
            <w:r w:rsidRPr="0016587C">
              <w:rPr>
                <w:rFonts w:ascii="Times New Roman" w:eastAsia="Times New Roman" w:hAnsi="Times New Roman" w:cs="Times New Roman"/>
                <w:color w:val="000000"/>
                <w:sz w:val="16"/>
                <w:szCs w:val="16"/>
                <w:lang w:val="en-US" w:eastAsia="pt-BR"/>
              </w:rPr>
              <w:t>was used</w:t>
            </w:r>
            <w:proofErr w:type="gramEnd"/>
            <w:r w:rsidRPr="0016587C">
              <w:rPr>
                <w:rFonts w:ascii="Times New Roman" w:eastAsia="Times New Roman" w:hAnsi="Times New Roman" w:cs="Times New Roman"/>
                <w:color w:val="000000"/>
                <w:sz w:val="16"/>
                <w:szCs w:val="16"/>
                <w:lang w:val="en-US" w:eastAsia="pt-BR"/>
              </w:rPr>
              <w:t xml:space="preserve"> to overcome the bias of the sampling selectivity. Results of state dummies in X control for fixed local effects </w:t>
            </w:r>
            <w:proofErr w:type="gramStart"/>
            <w:r w:rsidRPr="0016587C">
              <w:rPr>
                <w:rFonts w:ascii="Times New Roman" w:eastAsia="Times New Roman" w:hAnsi="Times New Roman" w:cs="Times New Roman"/>
                <w:color w:val="000000"/>
                <w:sz w:val="16"/>
                <w:szCs w:val="16"/>
                <w:lang w:val="en-US" w:eastAsia="pt-BR"/>
              </w:rPr>
              <w:t>were omitted</w:t>
            </w:r>
            <w:proofErr w:type="gramEnd"/>
            <w:r w:rsidRPr="0016587C">
              <w:rPr>
                <w:rFonts w:ascii="Times New Roman" w:eastAsia="Times New Roman" w:hAnsi="Times New Roman" w:cs="Times New Roman"/>
                <w:color w:val="000000"/>
                <w:sz w:val="16"/>
                <w:szCs w:val="16"/>
                <w:lang w:val="en-US" w:eastAsia="pt-BR"/>
              </w:rPr>
              <w:t xml:space="preserve">.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8972B7" w:rsidRPr="006E1122" w:rsidTr="00F14831">
        <w:trPr>
          <w:trHeight w:val="184"/>
          <w:jc w:val="center"/>
        </w:trPr>
        <w:tc>
          <w:tcPr>
            <w:tcW w:w="8707" w:type="dxa"/>
            <w:gridSpan w:val="9"/>
            <w:vMerge/>
            <w:tcBorders>
              <w:top w:val="single" w:sz="12" w:space="0" w:color="auto"/>
              <w:left w:val="nil"/>
              <w:bottom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val="en-US" w:eastAsia="pt-BR"/>
              </w:rPr>
            </w:pPr>
          </w:p>
        </w:tc>
      </w:tr>
      <w:tr w:rsidR="008972B7" w:rsidRPr="006E1122" w:rsidTr="00F14831">
        <w:trPr>
          <w:trHeight w:val="184"/>
          <w:jc w:val="center"/>
        </w:trPr>
        <w:tc>
          <w:tcPr>
            <w:tcW w:w="8707" w:type="dxa"/>
            <w:gridSpan w:val="9"/>
            <w:vMerge/>
            <w:tcBorders>
              <w:top w:val="single" w:sz="12" w:space="0" w:color="auto"/>
              <w:left w:val="nil"/>
              <w:bottom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val="en-US" w:eastAsia="pt-BR"/>
              </w:rPr>
            </w:pPr>
          </w:p>
        </w:tc>
      </w:tr>
    </w:tbl>
    <w:p w:rsidR="008972B7" w:rsidRPr="0016587C" w:rsidRDefault="008972B7" w:rsidP="008972B7">
      <w:pPr>
        <w:rPr>
          <w:rFonts w:ascii="Times New Roman" w:hAnsi="Times New Roman"/>
          <w:noProof/>
          <w:lang w:val="en-US" w:eastAsia="pt-BR"/>
        </w:rPr>
      </w:pPr>
    </w:p>
    <w:p w:rsidR="008972B7" w:rsidRPr="0016587C" w:rsidRDefault="008972B7" w:rsidP="00C47E1D">
      <w:pPr>
        <w:keepNext/>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lastRenderedPageBreak/>
        <w:t xml:space="preserve">Table A1.2 – </w:t>
      </w:r>
      <w:r w:rsidRPr="0016587C">
        <w:rPr>
          <w:rFonts w:ascii="Times New Roman" w:hAnsi="Times New Roman"/>
          <w:b/>
          <w:lang w:val="en-US"/>
        </w:rPr>
        <w:t xml:space="preserve">Blinder-Oaxaca decomposition of household income. Control Group: Individuals who do not receive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i/>
          <w:lang w:val="en-US"/>
        </w:rPr>
        <w:t xml:space="preserve"> </w:t>
      </w:r>
      <w:r w:rsidRPr="0016587C">
        <w:rPr>
          <w:rFonts w:ascii="Times New Roman" w:hAnsi="Times New Roman"/>
          <w:b/>
          <w:lang w:val="en-US"/>
        </w:rPr>
        <w:t>benefits.</w:t>
      </w:r>
    </w:p>
    <w:tbl>
      <w:tblPr>
        <w:tblW w:w="8845" w:type="dxa"/>
        <w:jc w:val="center"/>
        <w:tblCellMar>
          <w:left w:w="70" w:type="dxa"/>
          <w:right w:w="70" w:type="dxa"/>
        </w:tblCellMar>
        <w:tblLook w:val="04A0" w:firstRow="1" w:lastRow="0" w:firstColumn="1" w:lastColumn="0" w:noHBand="0" w:noVBand="1"/>
      </w:tblPr>
      <w:tblGrid>
        <w:gridCol w:w="1132"/>
        <w:gridCol w:w="927"/>
        <w:gridCol w:w="927"/>
        <w:gridCol w:w="927"/>
        <w:gridCol w:w="1190"/>
        <w:gridCol w:w="927"/>
        <w:gridCol w:w="927"/>
        <w:gridCol w:w="961"/>
        <w:gridCol w:w="927"/>
      </w:tblGrid>
      <w:tr w:rsidR="008972B7" w:rsidRPr="0016587C" w:rsidTr="00C47E1D">
        <w:trPr>
          <w:trHeight w:val="20"/>
          <w:jc w:val="center"/>
        </w:trPr>
        <w:tc>
          <w:tcPr>
            <w:tcW w:w="1132" w:type="dxa"/>
            <w:vMerge w:val="restart"/>
            <w:tcBorders>
              <w:top w:val="single" w:sz="12" w:space="0" w:color="auto"/>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1190"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961"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8972B7" w:rsidRPr="0016587C" w:rsidTr="00C47E1D">
        <w:trPr>
          <w:trHeight w:val="20"/>
          <w:jc w:val="center"/>
        </w:trPr>
        <w:tc>
          <w:tcPr>
            <w:tcW w:w="1132" w:type="dxa"/>
            <w:vMerge/>
            <w:tcBorders>
              <w:top w:val="single" w:sz="8" w:space="0" w:color="auto"/>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1190"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61"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8972B7" w:rsidRPr="0016587C" w:rsidTr="00C47E1D">
        <w:trPr>
          <w:trHeight w:val="20"/>
          <w:jc w:val="center"/>
        </w:trPr>
        <w:tc>
          <w:tcPr>
            <w:tcW w:w="1132" w:type="dxa"/>
            <w:vMerge/>
            <w:tcBorders>
              <w:top w:val="single" w:sz="8" w:space="0" w:color="auto"/>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1190"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61"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8972B7" w:rsidRPr="0016587C" w:rsidTr="00C47E1D">
        <w:trPr>
          <w:trHeight w:val="20"/>
          <w:jc w:val="center"/>
        </w:trPr>
        <w:tc>
          <w:tcPr>
            <w:tcW w:w="1132" w:type="dxa"/>
            <w:vMerge/>
            <w:tcBorders>
              <w:top w:val="single" w:sz="8" w:space="0" w:color="auto"/>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1190"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61"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C47E1D">
            <w:pPr>
              <w:keepNext/>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8972B7" w:rsidRPr="006E1122" w:rsidTr="00C47E1D">
        <w:trPr>
          <w:trHeight w:val="20"/>
          <w:jc w:val="center"/>
        </w:trPr>
        <w:tc>
          <w:tcPr>
            <w:tcW w:w="8845" w:type="dxa"/>
            <w:gridSpan w:val="9"/>
            <w:tcBorders>
              <w:top w:val="single" w:sz="8" w:space="0" w:color="auto"/>
              <w:left w:val="nil"/>
              <w:bottom w:val="single" w:sz="8" w:space="0" w:color="auto"/>
            </w:tcBorders>
            <w:shd w:val="clear" w:color="000000" w:fill="BFBFBF"/>
            <w:noWrap/>
            <w:vAlign w:val="bottom"/>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Models with and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natural logarithm of household income</w:t>
            </w:r>
          </w:p>
        </w:tc>
      </w:tr>
      <w:tr w:rsidR="008972B7" w:rsidRPr="0016587C" w:rsidTr="00C47E1D">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7.30</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7.74</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7.31</w:t>
            </w:r>
          </w:p>
        </w:tc>
        <w:tc>
          <w:tcPr>
            <w:tcW w:w="1190"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7.80</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6.63</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7.13</w:t>
            </w:r>
          </w:p>
        </w:tc>
        <w:tc>
          <w:tcPr>
            <w:tcW w:w="961"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6.68</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7.27</w:t>
            </w:r>
          </w:p>
        </w:tc>
      </w:tr>
      <w:tr w:rsidR="008972B7" w:rsidRPr="0016587C" w:rsidTr="00C47E1D">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(0.0042)***</w:t>
            </w:r>
          </w:p>
        </w:tc>
        <w:tc>
          <w:tcPr>
            <w:tcW w:w="1190"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(0.008)***</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(0.0014)***</w:t>
            </w:r>
          </w:p>
        </w:tc>
        <w:tc>
          <w:tcPr>
            <w:tcW w:w="961"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(0.0018)***</w:t>
            </w:r>
          </w:p>
        </w:tc>
      </w:tr>
      <w:tr w:rsidR="008972B7" w:rsidRPr="0016587C" w:rsidTr="00C47E1D">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6.51</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6.98</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6.43</w:t>
            </w:r>
          </w:p>
        </w:tc>
        <w:tc>
          <w:tcPr>
            <w:tcW w:w="1190"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7.00</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6.14</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6.38</w:t>
            </w:r>
          </w:p>
        </w:tc>
        <w:tc>
          <w:tcPr>
            <w:tcW w:w="961"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6.05</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6.36</w:t>
            </w:r>
          </w:p>
        </w:tc>
      </w:tr>
      <w:tr w:rsidR="008972B7" w:rsidRPr="0016587C" w:rsidTr="00C47E1D">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(0.0013)***</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(0.0082)***</w:t>
            </w:r>
          </w:p>
        </w:tc>
        <w:tc>
          <w:tcPr>
            <w:tcW w:w="1190"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w:t>
            </w:r>
          </w:p>
        </w:tc>
        <w:tc>
          <w:tcPr>
            <w:tcW w:w="961"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(0.0027)***</w:t>
            </w:r>
          </w:p>
        </w:tc>
      </w:tr>
      <w:tr w:rsidR="008972B7" w:rsidRPr="0016587C" w:rsidTr="00C47E1D">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Difference</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0.79</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0.76</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0.88</w:t>
            </w:r>
          </w:p>
        </w:tc>
        <w:tc>
          <w:tcPr>
            <w:tcW w:w="1190"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0.8</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0.49</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0.75</w:t>
            </w:r>
          </w:p>
        </w:tc>
        <w:tc>
          <w:tcPr>
            <w:tcW w:w="961"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0.63</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0.91</w:t>
            </w:r>
          </w:p>
        </w:tc>
      </w:tr>
      <w:tr w:rsidR="008972B7" w:rsidRPr="0016587C" w:rsidTr="00C47E1D">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(0.0073)***</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(0.0015)***</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(0.0093)***</w:t>
            </w:r>
          </w:p>
        </w:tc>
        <w:tc>
          <w:tcPr>
            <w:tcW w:w="1190"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(0.0019)***</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(0.012)***</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(0.0024)***</w:t>
            </w:r>
          </w:p>
        </w:tc>
        <w:tc>
          <w:tcPr>
            <w:tcW w:w="961"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(0.0032)***</w:t>
            </w:r>
          </w:p>
        </w:tc>
      </w:tr>
      <w:tr w:rsidR="008972B7" w:rsidRPr="006E1122" w:rsidTr="00C47E1D">
        <w:trPr>
          <w:trHeight w:val="20"/>
          <w:jc w:val="center"/>
        </w:trPr>
        <w:tc>
          <w:tcPr>
            <w:tcW w:w="8845" w:type="dxa"/>
            <w:gridSpan w:val="9"/>
            <w:tcBorders>
              <w:top w:val="nil"/>
              <w:left w:val="nil"/>
              <w:bottom w:val="single" w:sz="8" w:space="0" w:color="auto"/>
              <w:right w:val="nil"/>
            </w:tcBorders>
            <w:shd w:val="clear" w:color="000000" w:fill="BFBFBF"/>
            <w:noWrap/>
            <w:vAlign w:val="bottom"/>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natural logarithm of household income</w:t>
            </w:r>
          </w:p>
        </w:tc>
      </w:tr>
      <w:tr w:rsidR="008972B7" w:rsidRPr="0016587C" w:rsidTr="00C47E1D">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0.55</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0.47</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0.59</w:t>
            </w:r>
          </w:p>
        </w:tc>
        <w:tc>
          <w:tcPr>
            <w:tcW w:w="1190"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0.29</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0.34</w:t>
            </w:r>
          </w:p>
        </w:tc>
        <w:tc>
          <w:tcPr>
            <w:tcW w:w="961"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0.43</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0.45</w:t>
            </w:r>
          </w:p>
        </w:tc>
      </w:tr>
      <w:tr w:rsidR="008972B7" w:rsidRPr="0016587C" w:rsidTr="00C47E1D">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(0.0071)***</w:t>
            </w:r>
          </w:p>
        </w:tc>
        <w:tc>
          <w:tcPr>
            <w:tcW w:w="1190"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(0.0013)***</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(0.0014)***</w:t>
            </w:r>
          </w:p>
        </w:tc>
        <w:tc>
          <w:tcPr>
            <w:tcW w:w="961"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(0.0021)***</w:t>
            </w:r>
          </w:p>
        </w:tc>
      </w:tr>
      <w:tr w:rsidR="008972B7" w:rsidRPr="0016587C" w:rsidTr="00C47E1D">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0.24</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0.29</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0.29</w:t>
            </w:r>
          </w:p>
        </w:tc>
        <w:tc>
          <w:tcPr>
            <w:tcW w:w="1190"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0.21</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0.41</w:t>
            </w:r>
          </w:p>
        </w:tc>
        <w:tc>
          <w:tcPr>
            <w:tcW w:w="961"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0.46</w:t>
            </w:r>
          </w:p>
        </w:tc>
      </w:tr>
      <w:tr w:rsidR="008972B7" w:rsidRPr="0016587C" w:rsidTr="00C47E1D">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(0.0015)***</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(0.0096)***</w:t>
            </w:r>
          </w:p>
        </w:tc>
        <w:tc>
          <w:tcPr>
            <w:tcW w:w="1190"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(0.0019)***</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(0.013)***</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(0.0025)***</w:t>
            </w:r>
          </w:p>
        </w:tc>
        <w:tc>
          <w:tcPr>
            <w:tcW w:w="961"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(0.0035)***</w:t>
            </w:r>
          </w:p>
        </w:tc>
      </w:tr>
      <w:tr w:rsidR="008972B7" w:rsidRPr="006E1122" w:rsidTr="00C47E1D">
        <w:trPr>
          <w:trHeight w:val="20"/>
          <w:jc w:val="center"/>
        </w:trPr>
        <w:tc>
          <w:tcPr>
            <w:tcW w:w="8845" w:type="dxa"/>
            <w:gridSpan w:val="9"/>
            <w:tcBorders>
              <w:top w:val="nil"/>
              <w:left w:val="nil"/>
              <w:bottom w:val="single" w:sz="8" w:space="0" w:color="auto"/>
              <w:right w:val="nil"/>
            </w:tcBorders>
            <w:shd w:val="clear" w:color="000000" w:fill="BFBFBF"/>
            <w:noWrap/>
            <w:vAlign w:val="bottom"/>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 xml:space="preserve">Model without the </w:t>
            </w:r>
            <w:proofErr w:type="spellStart"/>
            <w:r w:rsidRPr="0016587C">
              <w:rPr>
                <w:rFonts w:ascii="Times New Roman" w:eastAsia="Times New Roman" w:hAnsi="Times New Roman" w:cs="Times New Roman"/>
                <w:b/>
                <w:bCs/>
                <w:color w:val="000000"/>
                <w:sz w:val="16"/>
                <w:szCs w:val="16"/>
                <w:lang w:val="en-US" w:eastAsia="pt-BR"/>
              </w:rPr>
              <w:t>Bolsa</w:t>
            </w:r>
            <w:proofErr w:type="spellEnd"/>
            <w:r w:rsidRPr="0016587C">
              <w:rPr>
                <w:rFonts w:ascii="Times New Roman" w:eastAsia="Times New Roman" w:hAnsi="Times New Roman" w:cs="Times New Roman"/>
                <w:b/>
                <w:bCs/>
                <w:color w:val="000000"/>
                <w:sz w:val="16"/>
                <w:szCs w:val="16"/>
                <w:lang w:val="en-US" w:eastAsia="pt-BR"/>
              </w:rPr>
              <w:t xml:space="preserve"> </w:t>
            </w:r>
            <w:proofErr w:type="spellStart"/>
            <w:r w:rsidRPr="0016587C">
              <w:rPr>
                <w:rFonts w:ascii="Times New Roman" w:eastAsia="Times New Roman" w:hAnsi="Times New Roman" w:cs="Times New Roman"/>
                <w:b/>
                <w:bCs/>
                <w:color w:val="000000"/>
                <w:sz w:val="16"/>
                <w:szCs w:val="16"/>
                <w:lang w:val="en-US" w:eastAsia="pt-BR"/>
              </w:rPr>
              <w:t>Família</w:t>
            </w:r>
            <w:proofErr w:type="spellEnd"/>
            <w:r w:rsidRPr="0016587C">
              <w:rPr>
                <w:rFonts w:ascii="Times New Roman" w:eastAsia="Times New Roman" w:hAnsi="Times New Roman" w:cs="Times New Roman"/>
                <w:b/>
                <w:bCs/>
                <w:color w:val="000000"/>
                <w:sz w:val="16"/>
                <w:szCs w:val="16"/>
                <w:lang w:val="en-US" w:eastAsia="pt-BR"/>
              </w:rPr>
              <w:t xml:space="preserve"> Variable in Brazilian Real of household income</w:t>
            </w:r>
          </w:p>
        </w:tc>
      </w:tr>
      <w:tr w:rsidR="008972B7" w:rsidRPr="0016587C" w:rsidTr="00C47E1D">
        <w:trPr>
          <w:trHeight w:val="57"/>
          <w:jc w:val="center"/>
        </w:trPr>
        <w:tc>
          <w:tcPr>
            <w:tcW w:w="1132" w:type="dxa"/>
            <w:tcBorders>
              <w:top w:val="nil"/>
              <w:left w:val="nil"/>
              <w:bottom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Model</w:t>
            </w:r>
            <w:proofErr w:type="spellEnd"/>
            <w:r w:rsidRPr="0016587C">
              <w:rPr>
                <w:rFonts w:ascii="Times New Roman" w:eastAsia="Times New Roman" w:hAnsi="Times New Roman" w:cs="Times New Roman"/>
                <w:b/>
                <w:bCs/>
                <w:color w:val="000000"/>
                <w:sz w:val="16"/>
                <w:szCs w:val="16"/>
                <w:lang w:eastAsia="pt-BR"/>
              </w:rPr>
              <w:t xml:space="preserve"> 1 (</w:t>
            </w:r>
            <w:proofErr w:type="spellStart"/>
            <w:r w:rsidRPr="0016587C">
              <w:rPr>
                <w:rFonts w:ascii="Times New Roman" w:eastAsia="Times New Roman" w:hAnsi="Times New Roman" w:cs="Times New Roman"/>
                <w:b/>
                <w:bCs/>
                <w:color w:val="000000"/>
                <w:sz w:val="16"/>
                <w:szCs w:val="16"/>
                <w:lang w:eastAsia="pt-BR"/>
              </w:rPr>
              <w:t>without</w:t>
            </w:r>
            <w:proofErr w:type="spellEnd"/>
            <w:r w:rsidRPr="0016587C">
              <w:rPr>
                <w:rFonts w:ascii="Times New Roman" w:eastAsia="Times New Roman" w:hAnsi="Times New Roman" w:cs="Times New Roman"/>
                <w:b/>
                <w:bCs/>
                <w:color w:val="000000"/>
                <w:sz w:val="16"/>
                <w:szCs w:val="16"/>
                <w:lang w:eastAsia="pt-BR"/>
              </w:rPr>
              <w:t xml:space="preserve"> BF)</w:t>
            </w:r>
          </w:p>
        </w:tc>
        <w:tc>
          <w:tcPr>
            <w:tcW w:w="927"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1,818.15</w:t>
            </w:r>
            <w:proofErr w:type="gramEnd"/>
          </w:p>
        </w:tc>
        <w:tc>
          <w:tcPr>
            <w:tcW w:w="927"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2,304.59</w:t>
            </w:r>
            <w:proofErr w:type="gramEnd"/>
          </w:p>
        </w:tc>
        <w:tc>
          <w:tcPr>
            <w:tcW w:w="927"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1,831.53</w:t>
            </w:r>
            <w:proofErr w:type="gramEnd"/>
          </w:p>
        </w:tc>
        <w:tc>
          <w:tcPr>
            <w:tcW w:w="1190"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2,450.89.19</w:t>
            </w:r>
            <w:proofErr w:type="gramEnd"/>
          </w:p>
        </w:tc>
        <w:tc>
          <w:tcPr>
            <w:tcW w:w="927"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R$ 935.23</w:t>
            </w:r>
          </w:p>
        </w:tc>
        <w:tc>
          <w:tcPr>
            <w:tcW w:w="927"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1,249.06</w:t>
            </w:r>
            <w:proofErr w:type="gramEnd"/>
          </w:p>
        </w:tc>
        <w:tc>
          <w:tcPr>
            <w:tcW w:w="961"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R$ 978.14</w:t>
            </w:r>
          </w:p>
        </w:tc>
        <w:tc>
          <w:tcPr>
            <w:tcW w:w="927" w:type="dxa"/>
            <w:tcBorders>
              <w:top w:val="nil"/>
              <w:left w:val="nil"/>
              <w:bottom w:val="nil"/>
            </w:tcBorders>
            <w:shd w:val="clear" w:color="auto" w:fill="auto"/>
            <w:vAlign w:val="center"/>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 xml:space="preserve">R$ </w:t>
            </w:r>
            <w:proofErr w:type="gramStart"/>
            <w:r w:rsidRPr="0016587C">
              <w:rPr>
                <w:rFonts w:ascii="Times New Roman" w:eastAsia="Times New Roman" w:hAnsi="Times New Roman" w:cs="Times New Roman"/>
                <w:color w:val="000000"/>
                <w:sz w:val="16"/>
                <w:szCs w:val="16"/>
                <w:lang w:eastAsia="pt-BR"/>
              </w:rPr>
              <w:t>1,435.95</w:t>
            </w:r>
            <w:proofErr w:type="gramEnd"/>
          </w:p>
        </w:tc>
      </w:tr>
      <w:tr w:rsidR="008972B7" w:rsidRPr="006E1122" w:rsidTr="00C47E1D">
        <w:trPr>
          <w:trHeight w:val="20"/>
          <w:jc w:val="center"/>
        </w:trPr>
        <w:tc>
          <w:tcPr>
            <w:tcW w:w="8845" w:type="dxa"/>
            <w:gridSpan w:val="9"/>
            <w:tcBorders>
              <w:top w:val="single" w:sz="8" w:space="0" w:color="auto"/>
              <w:left w:val="nil"/>
              <w:bottom w:val="single" w:sz="8" w:space="0" w:color="auto"/>
              <w:right w:val="nil"/>
            </w:tcBorders>
            <w:shd w:val="clear" w:color="000000" w:fill="BFBFBF"/>
            <w:noWrap/>
            <w:vAlign w:val="bottom"/>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val="en-US" w:eastAsia="pt-BR"/>
              </w:rPr>
            </w:pPr>
            <w:r w:rsidRPr="0016587C">
              <w:rPr>
                <w:rFonts w:ascii="Times New Roman" w:eastAsia="Times New Roman" w:hAnsi="Times New Roman" w:cs="Times New Roman"/>
                <w:b/>
                <w:bCs/>
                <w:color w:val="000000"/>
                <w:sz w:val="16"/>
                <w:szCs w:val="16"/>
                <w:lang w:val="en-US" w:eastAsia="pt-BR"/>
              </w:rPr>
              <w:t>Blinder-Oaxaca decomposition in Brazilian Real of household income</w:t>
            </w:r>
          </w:p>
        </w:tc>
      </w:tr>
      <w:tr w:rsidR="008972B7" w:rsidRPr="0016587C" w:rsidTr="00C47E1D">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-42.3%</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-37.4%</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-44.3%</w:t>
            </w:r>
          </w:p>
        </w:tc>
        <w:tc>
          <w:tcPr>
            <w:tcW w:w="1190"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-39.1%</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-25.1%</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-29.0%</w:t>
            </w:r>
          </w:p>
        </w:tc>
        <w:tc>
          <w:tcPr>
            <w:tcW w:w="961"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-34.6%</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-36.4%</w:t>
            </w:r>
          </w:p>
        </w:tc>
      </w:tr>
      <w:tr w:rsidR="008972B7" w:rsidRPr="0016587C" w:rsidTr="00C47E1D">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-R$ 768.67</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-R$ 862.36</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-R$ 811.85</w:t>
            </w:r>
          </w:p>
        </w:tc>
        <w:tc>
          <w:tcPr>
            <w:tcW w:w="1190"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-R$ 957.11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-R$ 235.01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-R$ 361.95</w:t>
            </w:r>
          </w:p>
        </w:tc>
        <w:tc>
          <w:tcPr>
            <w:tcW w:w="961"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-R$ 338.84</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-R$ 522.87</w:t>
            </w:r>
          </w:p>
        </w:tc>
      </w:tr>
      <w:tr w:rsidR="008972B7" w:rsidRPr="0016587C" w:rsidTr="00C47E1D">
        <w:trPr>
          <w:trHeight w:val="20"/>
          <w:jc w:val="center"/>
        </w:trPr>
        <w:tc>
          <w:tcPr>
            <w:tcW w:w="1132"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Unexplained</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-21.0%</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-25.5%</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-25.1%</w:t>
            </w:r>
          </w:p>
        </w:tc>
        <w:tc>
          <w:tcPr>
            <w:tcW w:w="1190"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-26.2%</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-18.6%</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-33.8%</w:t>
            </w:r>
          </w:p>
        </w:tc>
        <w:tc>
          <w:tcPr>
            <w:tcW w:w="961"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-18.3%</w:t>
            </w:r>
          </w:p>
        </w:tc>
        <w:tc>
          <w:tcPr>
            <w:tcW w:w="927" w:type="dxa"/>
            <w:tcBorders>
              <w:top w:val="nil"/>
              <w:left w:val="nil"/>
              <w:bottom w:val="nil"/>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-37.0%</w:t>
            </w:r>
          </w:p>
        </w:tc>
      </w:tr>
      <w:tr w:rsidR="008972B7" w:rsidRPr="0016587C" w:rsidTr="00C47E1D">
        <w:trPr>
          <w:trHeight w:val="20"/>
          <w:jc w:val="center"/>
        </w:trPr>
        <w:tc>
          <w:tcPr>
            <w:tcW w:w="1132" w:type="dxa"/>
            <w:vMerge/>
            <w:tcBorders>
              <w:top w:val="nil"/>
              <w:left w:val="nil"/>
              <w:bottom w:val="single" w:sz="8" w:space="0" w:color="000000"/>
              <w:right w:val="nil"/>
            </w:tcBorders>
            <w:vAlign w:val="center"/>
            <w:hideMark/>
          </w:tcPr>
          <w:p w:rsidR="008972B7" w:rsidRPr="0016587C" w:rsidRDefault="008972B7" w:rsidP="00C47E1D">
            <w:pPr>
              <w:keepNext/>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-R$ 382.11</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-R$ 586.89</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-R$ 460.37</w:t>
            </w:r>
          </w:p>
        </w:tc>
        <w:tc>
          <w:tcPr>
            <w:tcW w:w="1190"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-R$ 643.32</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-R$ 173.58</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-R$ 422.23</w:t>
            </w:r>
          </w:p>
        </w:tc>
        <w:tc>
          <w:tcPr>
            <w:tcW w:w="961"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-R$ 179.28</w:t>
            </w:r>
          </w:p>
        </w:tc>
        <w:tc>
          <w:tcPr>
            <w:tcW w:w="927" w:type="dxa"/>
            <w:tcBorders>
              <w:top w:val="nil"/>
              <w:left w:val="nil"/>
              <w:bottom w:val="single" w:sz="8" w:space="0" w:color="auto"/>
              <w:right w:val="nil"/>
            </w:tcBorders>
            <w:shd w:val="clear" w:color="auto" w:fill="auto"/>
            <w:noWrap/>
            <w:vAlign w:val="bottom"/>
            <w:hideMark/>
          </w:tcPr>
          <w:p w:rsidR="008972B7" w:rsidRPr="0016587C" w:rsidRDefault="008972B7" w:rsidP="00C47E1D">
            <w:pPr>
              <w:keepNext/>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-R$ 530.60</w:t>
            </w:r>
          </w:p>
        </w:tc>
      </w:tr>
      <w:tr w:rsidR="008972B7" w:rsidRPr="006E1122" w:rsidTr="00C47E1D">
        <w:trPr>
          <w:trHeight w:val="184"/>
          <w:jc w:val="center"/>
        </w:trPr>
        <w:tc>
          <w:tcPr>
            <w:tcW w:w="8845" w:type="dxa"/>
            <w:gridSpan w:val="9"/>
            <w:vMerge w:val="restart"/>
            <w:tcBorders>
              <w:top w:val="single" w:sz="12" w:space="0" w:color="auto"/>
              <w:left w:val="nil"/>
              <w:bottom w:val="nil"/>
              <w:right w:val="nil"/>
            </w:tcBorders>
            <w:shd w:val="clear" w:color="auto" w:fill="auto"/>
            <w:vAlign w:val="center"/>
            <w:hideMark/>
          </w:tcPr>
          <w:p w:rsidR="008972B7" w:rsidRPr="0016587C" w:rsidRDefault="008972B7" w:rsidP="00C47E1D">
            <w:pPr>
              <w:keepNext/>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Blinder-Oaxaca decomposition of household income. Results of state dummies in X control for fixed local effects </w:t>
            </w:r>
            <w:proofErr w:type="gramStart"/>
            <w:r w:rsidRPr="0016587C">
              <w:rPr>
                <w:rFonts w:ascii="Times New Roman" w:eastAsia="Times New Roman" w:hAnsi="Times New Roman" w:cs="Times New Roman"/>
                <w:color w:val="000000"/>
                <w:sz w:val="16"/>
                <w:szCs w:val="16"/>
                <w:lang w:val="en-US" w:eastAsia="pt-BR"/>
              </w:rPr>
              <w:t>were omitted</w:t>
            </w:r>
            <w:proofErr w:type="gramEnd"/>
            <w:r w:rsidRPr="0016587C">
              <w:rPr>
                <w:rFonts w:ascii="Times New Roman" w:eastAsia="Times New Roman" w:hAnsi="Times New Roman" w:cs="Times New Roman"/>
                <w:color w:val="000000"/>
                <w:sz w:val="16"/>
                <w:szCs w:val="16"/>
                <w:lang w:val="en-US" w:eastAsia="pt-BR"/>
              </w:rPr>
              <w:t xml:space="preserve">.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8972B7" w:rsidRPr="006E1122" w:rsidTr="00C47E1D">
        <w:trPr>
          <w:trHeight w:val="184"/>
          <w:jc w:val="center"/>
        </w:trPr>
        <w:tc>
          <w:tcPr>
            <w:tcW w:w="8845" w:type="dxa"/>
            <w:gridSpan w:val="9"/>
            <w:vMerge/>
            <w:tcBorders>
              <w:top w:val="single" w:sz="12" w:space="0" w:color="auto"/>
              <w:left w:val="nil"/>
              <w:bottom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val="en-US" w:eastAsia="pt-BR"/>
              </w:rPr>
            </w:pPr>
          </w:p>
        </w:tc>
      </w:tr>
      <w:tr w:rsidR="008972B7" w:rsidRPr="006E1122" w:rsidTr="00C47E1D">
        <w:trPr>
          <w:trHeight w:val="184"/>
          <w:jc w:val="center"/>
        </w:trPr>
        <w:tc>
          <w:tcPr>
            <w:tcW w:w="8845" w:type="dxa"/>
            <w:gridSpan w:val="9"/>
            <w:vMerge/>
            <w:tcBorders>
              <w:top w:val="single" w:sz="12" w:space="0" w:color="auto"/>
              <w:left w:val="nil"/>
              <w:bottom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val="en-US" w:eastAsia="pt-BR"/>
              </w:rPr>
            </w:pPr>
          </w:p>
        </w:tc>
      </w:tr>
    </w:tbl>
    <w:p w:rsidR="00C47E1D" w:rsidRPr="00C47E1D" w:rsidRDefault="00C47E1D" w:rsidP="00C47E1D">
      <w:pPr>
        <w:spacing w:before="120" w:after="120" w:line="240" w:lineRule="auto"/>
        <w:ind w:firstLine="709"/>
        <w:jc w:val="both"/>
        <w:rPr>
          <w:rFonts w:ascii="Times New Roman" w:hAnsi="Times New Roman" w:cs="Times New Roman"/>
          <w:sz w:val="24"/>
          <w:lang w:val="en-US"/>
        </w:rPr>
      </w:pPr>
      <w:r w:rsidRPr="00C47E1D">
        <w:rPr>
          <w:rFonts w:ascii="Times New Roman" w:hAnsi="Times New Roman" w:cs="Times New Roman"/>
          <w:sz w:val="24"/>
          <w:lang w:val="en-US"/>
        </w:rPr>
        <w:t xml:space="preserve">We can note that the explained part always has lower income (wages and household income) than the group not receiving benefits from </w:t>
      </w:r>
      <w:proofErr w:type="spellStart"/>
      <w:r w:rsidRPr="00C47E1D">
        <w:rPr>
          <w:rFonts w:ascii="Times New Roman" w:hAnsi="Times New Roman" w:cs="Times New Roman"/>
          <w:sz w:val="24"/>
          <w:lang w:val="en-US"/>
        </w:rPr>
        <w:t>Bolsa</w:t>
      </w:r>
      <w:proofErr w:type="spellEnd"/>
      <w:r w:rsidRPr="00C47E1D">
        <w:rPr>
          <w:rFonts w:ascii="Times New Roman" w:hAnsi="Times New Roman" w:cs="Times New Roman"/>
          <w:sz w:val="24"/>
          <w:lang w:val="en-US"/>
        </w:rPr>
        <w:t xml:space="preserve"> </w:t>
      </w:r>
      <w:proofErr w:type="spellStart"/>
      <w:r w:rsidRPr="00C47E1D">
        <w:rPr>
          <w:rFonts w:ascii="Times New Roman" w:hAnsi="Times New Roman" w:cs="Times New Roman"/>
          <w:sz w:val="24"/>
          <w:lang w:val="en-US"/>
        </w:rPr>
        <w:t>Familia</w:t>
      </w:r>
      <w:proofErr w:type="spellEnd"/>
      <w:r w:rsidRPr="00C47E1D">
        <w:rPr>
          <w:rFonts w:ascii="Times New Roman" w:hAnsi="Times New Roman" w:cs="Times New Roman"/>
          <w:sz w:val="24"/>
          <w:lang w:val="en-US"/>
        </w:rPr>
        <w:t xml:space="preserve">. That would be proof of the focus of the BFP in the poorest among the poor. Thus, although estimates of the explained part are smaller with control group 2, they are still negative and it shows that this control group is not in the same condition as the treatment group. It shows that the expected outcome of the control group would have lower estimates of wages and family income than the treatment group. The same expected outcome </w:t>
      </w:r>
      <w:proofErr w:type="gramStart"/>
      <w:r w:rsidRPr="00C47E1D">
        <w:rPr>
          <w:rFonts w:ascii="Times New Roman" w:hAnsi="Times New Roman" w:cs="Times New Roman"/>
          <w:sz w:val="24"/>
          <w:lang w:val="en-US"/>
        </w:rPr>
        <w:t>can be noted</w:t>
      </w:r>
      <w:proofErr w:type="gramEnd"/>
      <w:r w:rsidRPr="00C47E1D">
        <w:rPr>
          <w:rFonts w:ascii="Times New Roman" w:hAnsi="Times New Roman" w:cs="Times New Roman"/>
          <w:sz w:val="24"/>
          <w:lang w:val="en-US"/>
        </w:rPr>
        <w:t xml:space="preserve"> from the table of the T-test between control and treatment groups with observable variables (Table A1.3). </w:t>
      </w:r>
    </w:p>
    <w:p w:rsidR="008972B7" w:rsidRPr="0016587C" w:rsidRDefault="008972B7" w:rsidP="00C47E1D">
      <w:pPr>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t xml:space="preserve">Table A1.3 – T-test of control and treatment groups with observable variables in 2010. </w:t>
      </w:r>
      <w:r w:rsidRPr="0016587C">
        <w:rPr>
          <w:rFonts w:ascii="Times New Roman" w:hAnsi="Times New Roman"/>
          <w:b/>
          <w:lang w:val="en-US"/>
        </w:rPr>
        <w:t xml:space="preserve">Control Group: Individuals not in the program in households receiving less </w:t>
      </w:r>
      <w:proofErr w:type="spellStart"/>
      <w:r w:rsidRPr="0016587C">
        <w:rPr>
          <w:rFonts w:ascii="Times New Roman" w:hAnsi="Times New Roman"/>
          <w:b/>
          <w:lang w:val="en-US"/>
        </w:rPr>
        <w:t>that</w:t>
      </w:r>
      <w:proofErr w:type="spellEnd"/>
      <w:r w:rsidRPr="0016587C">
        <w:rPr>
          <w:rFonts w:ascii="Times New Roman" w:hAnsi="Times New Roman"/>
          <w:b/>
          <w:lang w:val="en-US"/>
        </w:rPr>
        <w:t xml:space="preserve"> ½ minimum wage per capita.</w:t>
      </w:r>
    </w:p>
    <w:tbl>
      <w:tblPr>
        <w:tblW w:w="9029" w:type="dxa"/>
        <w:jc w:val="center"/>
        <w:tblCellMar>
          <w:left w:w="70" w:type="dxa"/>
          <w:right w:w="70" w:type="dxa"/>
        </w:tblCellMar>
        <w:tblLook w:val="04A0" w:firstRow="1" w:lastRow="0" w:firstColumn="1" w:lastColumn="0" w:noHBand="0" w:noVBand="1"/>
      </w:tblPr>
      <w:tblGrid>
        <w:gridCol w:w="585"/>
        <w:gridCol w:w="824"/>
        <w:gridCol w:w="927"/>
        <w:gridCol w:w="927"/>
        <w:gridCol w:w="927"/>
        <w:gridCol w:w="927"/>
        <w:gridCol w:w="1066"/>
        <w:gridCol w:w="992"/>
        <w:gridCol w:w="927"/>
        <w:gridCol w:w="927"/>
      </w:tblGrid>
      <w:tr w:rsidR="008972B7" w:rsidRPr="0016587C" w:rsidTr="00C47E1D">
        <w:trPr>
          <w:trHeight w:val="20"/>
          <w:jc w:val="center"/>
        </w:trPr>
        <w:tc>
          <w:tcPr>
            <w:tcW w:w="1409" w:type="dxa"/>
            <w:gridSpan w:val="2"/>
            <w:vMerge w:val="restart"/>
            <w:tcBorders>
              <w:top w:val="single" w:sz="12" w:space="0" w:color="auto"/>
              <w:left w:val="nil"/>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Variables</w:t>
            </w:r>
            <w:proofErr w:type="spellEnd"/>
          </w:p>
        </w:tc>
        <w:tc>
          <w:tcPr>
            <w:tcW w:w="1854"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(1)</w:t>
            </w:r>
          </w:p>
        </w:tc>
        <w:tc>
          <w:tcPr>
            <w:tcW w:w="1854"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(2)</w:t>
            </w:r>
          </w:p>
        </w:tc>
        <w:tc>
          <w:tcPr>
            <w:tcW w:w="2058"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(3)</w:t>
            </w:r>
          </w:p>
        </w:tc>
        <w:tc>
          <w:tcPr>
            <w:tcW w:w="1854"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(4)</w:t>
            </w:r>
          </w:p>
        </w:tc>
      </w:tr>
      <w:tr w:rsidR="008972B7" w:rsidRPr="0016587C" w:rsidTr="00C47E1D">
        <w:trPr>
          <w:trHeight w:val="20"/>
          <w:jc w:val="center"/>
        </w:trPr>
        <w:tc>
          <w:tcPr>
            <w:tcW w:w="1409" w:type="dxa"/>
            <w:gridSpan w:val="2"/>
            <w:vMerge/>
            <w:tcBorders>
              <w:left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Male</w:t>
            </w: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Female</w:t>
            </w:r>
            <w:proofErr w:type="spellEnd"/>
          </w:p>
        </w:tc>
        <w:tc>
          <w:tcPr>
            <w:tcW w:w="2058"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Male</w:t>
            </w: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Female</w:t>
            </w:r>
            <w:proofErr w:type="spellEnd"/>
          </w:p>
        </w:tc>
      </w:tr>
      <w:tr w:rsidR="008972B7" w:rsidRPr="0016587C" w:rsidTr="00C47E1D">
        <w:trPr>
          <w:trHeight w:val="20"/>
          <w:jc w:val="center"/>
        </w:trPr>
        <w:tc>
          <w:tcPr>
            <w:tcW w:w="1409" w:type="dxa"/>
            <w:gridSpan w:val="2"/>
            <w:vMerge/>
            <w:tcBorders>
              <w:left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Urban</w:t>
            </w:r>
            <w:proofErr w:type="spellEnd"/>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Urban</w:t>
            </w:r>
            <w:proofErr w:type="spellEnd"/>
          </w:p>
        </w:tc>
        <w:tc>
          <w:tcPr>
            <w:tcW w:w="2058"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Rural</w:t>
            </w: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Rural</w:t>
            </w:r>
          </w:p>
        </w:tc>
      </w:tr>
      <w:tr w:rsidR="008972B7" w:rsidRPr="0016587C" w:rsidTr="00C47E1D">
        <w:trPr>
          <w:trHeight w:val="20"/>
          <w:jc w:val="center"/>
        </w:trPr>
        <w:tc>
          <w:tcPr>
            <w:tcW w:w="1409" w:type="dxa"/>
            <w:gridSpan w:val="2"/>
            <w:vMerge/>
            <w:tcBorders>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c>
          <w:tcPr>
            <w:tcW w:w="1066"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92"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r>
      <w:tr w:rsidR="008972B7" w:rsidRPr="0016587C" w:rsidTr="00C47E1D">
        <w:trPr>
          <w:trHeight w:val="20"/>
          <w:jc w:val="center"/>
        </w:trPr>
        <w:tc>
          <w:tcPr>
            <w:tcW w:w="585"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White</w:t>
            </w:r>
          </w:p>
        </w:tc>
        <w:tc>
          <w:tcPr>
            <w:tcW w:w="824" w:type="dxa"/>
            <w:vMerge w:val="restart"/>
            <w:tcBorders>
              <w:top w:val="nil"/>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0.27</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0.38</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0,27</w:t>
            </w:r>
          </w:p>
        </w:tc>
        <w:tc>
          <w:tcPr>
            <w:tcW w:w="1066"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0,34</w:t>
            </w:r>
          </w:p>
        </w:tc>
        <w:tc>
          <w:tcPr>
            <w:tcW w:w="992"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0,36</w:t>
            </w:r>
          </w:p>
        </w:tc>
        <w:tc>
          <w:tcPr>
            <w:tcW w:w="927" w:type="dxa"/>
            <w:tcBorders>
              <w:top w:val="nil"/>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0,26</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1066"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992"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Difference</w:t>
            </w:r>
            <w:proofErr w:type="spellEnd"/>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0.094</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2058"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0.081</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0,093</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single"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2058"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w:t>
            </w:r>
          </w:p>
        </w:tc>
      </w:tr>
      <w:tr w:rsidR="008972B7" w:rsidRPr="0016587C" w:rsidTr="00C47E1D">
        <w:trPr>
          <w:trHeight w:val="20"/>
          <w:jc w:val="center"/>
        </w:trPr>
        <w:tc>
          <w:tcPr>
            <w:tcW w:w="585"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Black</w:t>
            </w:r>
          </w:p>
        </w:tc>
        <w:tc>
          <w:tcPr>
            <w:tcW w:w="824" w:type="dxa"/>
            <w:vMerge w:val="restart"/>
            <w:tcBorders>
              <w:top w:val="single" w:sz="4"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0.095</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w:t>
            </w:r>
          </w:p>
        </w:tc>
        <w:tc>
          <w:tcPr>
            <w:tcW w:w="1066"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0,083</w:t>
            </w:r>
          </w:p>
        </w:tc>
        <w:tc>
          <w:tcPr>
            <w:tcW w:w="992"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0,087</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0,073</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1066"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92"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Difference</w:t>
            </w:r>
            <w:proofErr w:type="spellEnd"/>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w:t>
            </w:r>
          </w:p>
        </w:tc>
        <w:tc>
          <w:tcPr>
            <w:tcW w:w="2058"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single"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2058"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r>
      <w:tr w:rsidR="008972B7" w:rsidRPr="0016587C" w:rsidTr="00C47E1D">
        <w:trPr>
          <w:trHeight w:val="20"/>
          <w:jc w:val="center"/>
        </w:trPr>
        <w:tc>
          <w:tcPr>
            <w:tcW w:w="585"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Age</w:t>
            </w:r>
          </w:p>
        </w:tc>
        <w:tc>
          <w:tcPr>
            <w:tcW w:w="824" w:type="dxa"/>
            <w:vMerge w:val="restart"/>
            <w:tcBorders>
              <w:top w:val="single" w:sz="4"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37.29</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34.47</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38.03</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34,36</w:t>
            </w:r>
          </w:p>
        </w:tc>
        <w:tc>
          <w:tcPr>
            <w:tcW w:w="1066"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38,67</w:t>
            </w:r>
          </w:p>
        </w:tc>
        <w:tc>
          <w:tcPr>
            <w:tcW w:w="992"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35,35</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38,17</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34,28</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(0.019)***</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(0.018)***</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(0,017)***</w:t>
            </w:r>
          </w:p>
        </w:tc>
        <w:tc>
          <w:tcPr>
            <w:tcW w:w="1066"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(0,026)***</w:t>
            </w:r>
          </w:p>
        </w:tc>
        <w:tc>
          <w:tcPr>
            <w:tcW w:w="992"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(0,021)***</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(0,029)***</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Difference</w:t>
            </w:r>
            <w:proofErr w:type="spellEnd"/>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2.82</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3.67</w:t>
            </w:r>
          </w:p>
        </w:tc>
        <w:tc>
          <w:tcPr>
            <w:tcW w:w="2058"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3.32</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3,89</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single"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(0.028)***</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(0.026)***</w:t>
            </w:r>
          </w:p>
        </w:tc>
        <w:tc>
          <w:tcPr>
            <w:tcW w:w="2058"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(0.033)***</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(0,034)***</w:t>
            </w:r>
          </w:p>
        </w:tc>
      </w:tr>
      <w:tr w:rsidR="008972B7" w:rsidRPr="0016587C" w:rsidTr="00C47E1D">
        <w:trPr>
          <w:trHeight w:val="20"/>
          <w:jc w:val="center"/>
        </w:trPr>
        <w:tc>
          <w:tcPr>
            <w:tcW w:w="585" w:type="dxa"/>
            <w:vMerge w:val="restart"/>
            <w:tcBorders>
              <w:top w:val="nil"/>
              <w:left w:val="nil"/>
              <w:bottom w:val="single" w:sz="8" w:space="0" w:color="000000"/>
              <w:right w:val="nil"/>
            </w:tcBorders>
            <w:shd w:val="clear" w:color="auto" w:fill="auto"/>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Educ</w:t>
            </w:r>
            <w:proofErr w:type="spellEnd"/>
            <w:r w:rsidRPr="0016587C">
              <w:rPr>
                <w:rFonts w:ascii="Times New Roman" w:eastAsia="Times New Roman" w:hAnsi="Times New Roman" w:cs="Times New Roman"/>
                <w:color w:val="000000"/>
                <w:sz w:val="16"/>
                <w:szCs w:val="16"/>
                <w:lang w:eastAsia="pt-BR"/>
              </w:rPr>
              <w:t>, (</w:t>
            </w:r>
            <w:proofErr w:type="spellStart"/>
            <w:r w:rsidRPr="0016587C">
              <w:rPr>
                <w:rFonts w:ascii="Times New Roman" w:eastAsia="Times New Roman" w:hAnsi="Times New Roman" w:cs="Times New Roman"/>
                <w:color w:val="000000"/>
                <w:sz w:val="16"/>
                <w:szCs w:val="16"/>
                <w:lang w:eastAsia="pt-BR"/>
              </w:rPr>
              <w:t>years</w:t>
            </w:r>
            <w:proofErr w:type="spellEnd"/>
            <w:r w:rsidRPr="0016587C">
              <w:rPr>
                <w:rFonts w:ascii="Times New Roman" w:eastAsia="Times New Roman" w:hAnsi="Times New Roman" w:cs="Times New Roman"/>
                <w:color w:val="000000"/>
                <w:sz w:val="16"/>
                <w:szCs w:val="16"/>
                <w:lang w:eastAsia="pt-BR"/>
              </w:rPr>
              <w:t>)</w:t>
            </w:r>
          </w:p>
        </w:tc>
        <w:tc>
          <w:tcPr>
            <w:tcW w:w="824" w:type="dxa"/>
            <w:vMerge w:val="restart"/>
            <w:tcBorders>
              <w:top w:val="single" w:sz="4"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7.41</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6.40</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7.91</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6,95</w:t>
            </w:r>
          </w:p>
        </w:tc>
        <w:tc>
          <w:tcPr>
            <w:tcW w:w="1066"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5,83</w:t>
            </w:r>
          </w:p>
        </w:tc>
        <w:tc>
          <w:tcPr>
            <w:tcW w:w="992"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5,35</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6,50</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5,93</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(0.0047)***</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(0.0051)***</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(0,0049)***</w:t>
            </w:r>
          </w:p>
        </w:tc>
        <w:tc>
          <w:tcPr>
            <w:tcW w:w="1066"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(0,0059)***</w:t>
            </w:r>
          </w:p>
        </w:tc>
        <w:tc>
          <w:tcPr>
            <w:tcW w:w="992"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(0,0051)***</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(0,0069)***</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(0,0055)***</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Difference</w:t>
            </w:r>
            <w:proofErr w:type="spellEnd"/>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1.02</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0.96</w:t>
            </w:r>
          </w:p>
        </w:tc>
        <w:tc>
          <w:tcPr>
            <w:tcW w:w="2058"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0.48</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0,58</w:t>
            </w:r>
          </w:p>
        </w:tc>
      </w:tr>
      <w:tr w:rsidR="008972B7" w:rsidRPr="0016587C" w:rsidTr="00C47E1D">
        <w:trPr>
          <w:trHeight w:val="20"/>
          <w:jc w:val="center"/>
        </w:trPr>
        <w:tc>
          <w:tcPr>
            <w:tcW w:w="585"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824"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(0.0071)***</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(0.0068)***</w:t>
            </w:r>
          </w:p>
        </w:tc>
        <w:tc>
          <w:tcPr>
            <w:tcW w:w="2058"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(0.0077)***</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(0,0087)***</w:t>
            </w:r>
          </w:p>
        </w:tc>
      </w:tr>
      <w:tr w:rsidR="008972B7" w:rsidRPr="0016587C" w:rsidTr="00C47E1D">
        <w:trPr>
          <w:trHeight w:val="20"/>
          <w:jc w:val="center"/>
        </w:trPr>
        <w:tc>
          <w:tcPr>
            <w:tcW w:w="1409" w:type="dxa"/>
            <w:gridSpan w:val="2"/>
            <w:tcBorders>
              <w:top w:val="single" w:sz="8" w:space="0" w:color="auto"/>
              <w:left w:val="nil"/>
              <w:bottom w:val="nil"/>
              <w:right w:val="nil"/>
            </w:tcBorders>
            <w:shd w:val="clear" w:color="auto" w:fill="auto"/>
            <w:vAlign w:val="center"/>
            <w:hideMark/>
          </w:tcPr>
          <w:p w:rsidR="008972B7" w:rsidRPr="0016587C" w:rsidRDefault="008972B7" w:rsidP="008972B7">
            <w:pPr>
              <w:spacing w:after="0" w:line="240" w:lineRule="auto"/>
              <w:rPr>
                <w:rFonts w:ascii="Times New Roman" w:eastAsia="Times New Roman" w:hAnsi="Times New Roman" w:cs="Times New Roman"/>
                <w:b/>
                <w:color w:val="000000"/>
                <w:sz w:val="16"/>
                <w:szCs w:val="16"/>
                <w:lang w:eastAsia="pt-BR"/>
              </w:rPr>
            </w:pPr>
            <w:r w:rsidRPr="0016587C">
              <w:rPr>
                <w:rFonts w:ascii="Times New Roman" w:eastAsia="Times New Roman" w:hAnsi="Times New Roman" w:cs="Times New Roman"/>
                <w:b/>
                <w:color w:val="000000"/>
                <w:sz w:val="16"/>
                <w:szCs w:val="16"/>
                <w:lang w:eastAsia="pt-BR"/>
              </w:rPr>
              <w:t>N - BFP = 0</w:t>
            </w:r>
          </w:p>
        </w:tc>
        <w:tc>
          <w:tcPr>
            <w:tcW w:w="1854" w:type="dxa"/>
            <w:gridSpan w:val="2"/>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747,390</w:t>
            </w:r>
          </w:p>
        </w:tc>
        <w:tc>
          <w:tcPr>
            <w:tcW w:w="1854" w:type="dxa"/>
            <w:gridSpan w:val="2"/>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857,266</w:t>
            </w:r>
          </w:p>
        </w:tc>
        <w:tc>
          <w:tcPr>
            <w:tcW w:w="2058" w:type="dxa"/>
            <w:gridSpan w:val="2"/>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387,817</w:t>
            </w:r>
          </w:p>
        </w:tc>
        <w:tc>
          <w:tcPr>
            <w:tcW w:w="1854" w:type="dxa"/>
            <w:gridSpan w:val="2"/>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336,516</w:t>
            </w:r>
          </w:p>
        </w:tc>
      </w:tr>
      <w:tr w:rsidR="008972B7" w:rsidRPr="0016587C" w:rsidTr="00C47E1D">
        <w:trPr>
          <w:trHeight w:val="20"/>
          <w:jc w:val="center"/>
        </w:trPr>
        <w:tc>
          <w:tcPr>
            <w:tcW w:w="1409" w:type="dxa"/>
            <w:gridSpan w:val="2"/>
            <w:tcBorders>
              <w:top w:val="nil"/>
              <w:left w:val="nil"/>
              <w:bottom w:val="single" w:sz="8" w:space="0" w:color="auto"/>
              <w:right w:val="nil"/>
            </w:tcBorders>
            <w:shd w:val="clear" w:color="auto" w:fill="auto"/>
            <w:vAlign w:val="center"/>
            <w:hideMark/>
          </w:tcPr>
          <w:p w:rsidR="008972B7" w:rsidRPr="0016587C" w:rsidRDefault="008972B7" w:rsidP="008972B7">
            <w:pPr>
              <w:spacing w:after="0" w:line="240" w:lineRule="auto"/>
              <w:rPr>
                <w:rFonts w:ascii="Times New Roman" w:eastAsia="Times New Roman" w:hAnsi="Times New Roman" w:cs="Times New Roman"/>
                <w:b/>
                <w:color w:val="000000"/>
                <w:sz w:val="16"/>
                <w:szCs w:val="16"/>
                <w:lang w:eastAsia="pt-BR"/>
              </w:rPr>
            </w:pPr>
            <w:r w:rsidRPr="0016587C">
              <w:rPr>
                <w:rFonts w:ascii="Times New Roman" w:eastAsia="Times New Roman" w:hAnsi="Times New Roman" w:cs="Times New Roman"/>
                <w:b/>
                <w:color w:val="000000"/>
                <w:sz w:val="16"/>
                <w:szCs w:val="16"/>
                <w:lang w:eastAsia="pt-BR"/>
              </w:rPr>
              <w:t>N - BFP = 1</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514,202</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611,948</w:t>
            </w:r>
          </w:p>
        </w:tc>
        <w:tc>
          <w:tcPr>
            <w:tcW w:w="2058"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458,631</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443,506</w:t>
            </w:r>
          </w:p>
        </w:tc>
      </w:tr>
      <w:tr w:rsidR="008972B7" w:rsidRPr="006E1122" w:rsidTr="00C47E1D">
        <w:trPr>
          <w:trHeight w:val="184"/>
          <w:jc w:val="center"/>
        </w:trPr>
        <w:tc>
          <w:tcPr>
            <w:tcW w:w="9029" w:type="dxa"/>
            <w:gridSpan w:val="10"/>
            <w:vMerge w:val="restart"/>
            <w:tcBorders>
              <w:top w:val="single" w:sz="12" w:space="0" w:color="auto"/>
              <w:left w:val="nil"/>
              <w:bottom w:val="nil"/>
              <w:right w:val="nil"/>
            </w:tcBorders>
            <w:shd w:val="clear" w:color="auto" w:fill="auto"/>
            <w:vAlign w:val="center"/>
            <w:hideMark/>
          </w:tcPr>
          <w:p w:rsidR="008972B7" w:rsidRPr="0016587C" w:rsidRDefault="008972B7" w:rsidP="008972B7">
            <w:pPr>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T-test of control and treatment groups with observable variables.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8972B7" w:rsidRPr="006E1122" w:rsidTr="00C47E1D">
        <w:trPr>
          <w:trHeight w:val="184"/>
          <w:jc w:val="center"/>
        </w:trPr>
        <w:tc>
          <w:tcPr>
            <w:tcW w:w="9029" w:type="dxa"/>
            <w:gridSpan w:val="10"/>
            <w:vMerge/>
            <w:tcBorders>
              <w:top w:val="single" w:sz="12" w:space="0" w:color="auto"/>
              <w:left w:val="nil"/>
              <w:bottom w:val="nil"/>
              <w:right w:val="nil"/>
            </w:tcBorders>
            <w:vAlign w:val="center"/>
            <w:hideMark/>
          </w:tcPr>
          <w:p w:rsidR="008972B7" w:rsidRPr="0016587C" w:rsidRDefault="008972B7" w:rsidP="008972B7">
            <w:pPr>
              <w:spacing w:after="0" w:line="240" w:lineRule="auto"/>
              <w:jc w:val="both"/>
              <w:rPr>
                <w:rFonts w:ascii="Times New Roman" w:eastAsia="Times New Roman" w:hAnsi="Times New Roman" w:cs="Times New Roman"/>
                <w:color w:val="000000"/>
                <w:sz w:val="16"/>
                <w:szCs w:val="16"/>
                <w:lang w:val="en-US" w:eastAsia="pt-BR"/>
              </w:rPr>
            </w:pPr>
          </w:p>
        </w:tc>
      </w:tr>
      <w:tr w:rsidR="008972B7" w:rsidRPr="006E1122" w:rsidTr="00C47E1D">
        <w:trPr>
          <w:trHeight w:val="184"/>
          <w:jc w:val="center"/>
        </w:trPr>
        <w:tc>
          <w:tcPr>
            <w:tcW w:w="9029" w:type="dxa"/>
            <w:gridSpan w:val="10"/>
            <w:vMerge/>
            <w:tcBorders>
              <w:top w:val="single" w:sz="12" w:space="0" w:color="auto"/>
              <w:left w:val="nil"/>
              <w:bottom w:val="nil"/>
              <w:right w:val="nil"/>
            </w:tcBorders>
            <w:vAlign w:val="center"/>
            <w:hideMark/>
          </w:tcPr>
          <w:p w:rsidR="008972B7" w:rsidRPr="0016587C" w:rsidRDefault="008972B7" w:rsidP="008972B7">
            <w:pPr>
              <w:spacing w:after="0" w:line="240" w:lineRule="auto"/>
              <w:jc w:val="both"/>
              <w:rPr>
                <w:rFonts w:ascii="Times New Roman" w:eastAsia="Times New Roman" w:hAnsi="Times New Roman" w:cs="Times New Roman"/>
                <w:color w:val="000000"/>
                <w:sz w:val="16"/>
                <w:szCs w:val="16"/>
                <w:lang w:val="en-US" w:eastAsia="pt-BR"/>
              </w:rPr>
            </w:pPr>
          </w:p>
        </w:tc>
      </w:tr>
    </w:tbl>
    <w:p w:rsidR="008972B7" w:rsidRPr="0016587C" w:rsidRDefault="008972B7" w:rsidP="008972B7">
      <w:pPr>
        <w:rPr>
          <w:rFonts w:ascii="Times New Roman" w:hAnsi="Times New Roman"/>
          <w:noProof/>
          <w:lang w:val="en-US" w:eastAsia="pt-BR"/>
        </w:rPr>
      </w:pPr>
    </w:p>
    <w:p w:rsidR="00C47E1D" w:rsidRPr="00C47E1D" w:rsidRDefault="00C47E1D" w:rsidP="00C47E1D">
      <w:pPr>
        <w:spacing w:before="120" w:after="120" w:line="240" w:lineRule="auto"/>
        <w:ind w:firstLine="708"/>
        <w:jc w:val="both"/>
        <w:rPr>
          <w:rFonts w:ascii="Times New Roman" w:hAnsi="Times New Roman" w:cs="Times New Roman"/>
          <w:sz w:val="24"/>
          <w:lang w:val="en-US"/>
        </w:rPr>
      </w:pPr>
      <w:r w:rsidRPr="00C47E1D">
        <w:rPr>
          <w:rFonts w:ascii="Times New Roman" w:hAnsi="Times New Roman" w:cs="Times New Roman"/>
          <w:sz w:val="24"/>
          <w:lang w:val="en-US"/>
        </w:rPr>
        <w:lastRenderedPageBreak/>
        <w:t xml:space="preserve">All the means of the observed variables are statistically different between the two groups. In addition, the estimated values contribute to lower wages for the control group, due to the characteristics of the labor market. The fact that the control group has less white and </w:t>
      </w:r>
      <w:proofErr w:type="gramStart"/>
      <w:r w:rsidRPr="00C47E1D">
        <w:rPr>
          <w:rFonts w:ascii="Times New Roman" w:hAnsi="Times New Roman" w:cs="Times New Roman"/>
          <w:sz w:val="24"/>
          <w:lang w:val="en-US"/>
        </w:rPr>
        <w:t>more black</w:t>
      </w:r>
      <w:proofErr w:type="gramEnd"/>
      <w:r w:rsidRPr="00C47E1D">
        <w:rPr>
          <w:rFonts w:ascii="Times New Roman" w:hAnsi="Times New Roman" w:cs="Times New Roman"/>
          <w:sz w:val="24"/>
          <w:lang w:val="en-US"/>
        </w:rPr>
        <w:t xml:space="preserve"> members tends to generate lower wages due to the still existing discrimination in the labor market. When we look at the years of education and age, we also expect lower wages for the control group because education is lower and age, besides being smaller, has a difference that compensates for age and generates lower measures of experience. Aware of these differences, we control the observable variables, as well as for regions (due to differences in Table A1.4), by placing them as explanatory variables in the regressions. However, as there may be other unobserved variables in the same direction that generate lower incomes for the control group, we hope that the control group with per capita income control present salary and household income estimates lower than the treatment group and in moderate values when compared to the control group 1 (no control of per capita income).</w:t>
      </w:r>
    </w:p>
    <w:p w:rsidR="00C47E1D" w:rsidRPr="00C47E1D" w:rsidRDefault="00C47E1D" w:rsidP="00C47E1D">
      <w:pPr>
        <w:spacing w:before="120" w:after="120" w:line="240" w:lineRule="auto"/>
        <w:jc w:val="both"/>
        <w:rPr>
          <w:rFonts w:ascii="Times New Roman" w:hAnsi="Times New Roman" w:cs="Times New Roman"/>
          <w:sz w:val="24"/>
          <w:lang w:val="en-US"/>
        </w:rPr>
      </w:pPr>
      <w:proofErr w:type="gramStart"/>
      <w:r w:rsidRPr="00C47E1D">
        <w:rPr>
          <w:rFonts w:ascii="Times New Roman" w:hAnsi="Times New Roman" w:cs="Times New Roman"/>
          <w:sz w:val="24"/>
          <w:lang w:val="en-US"/>
        </w:rPr>
        <w:t xml:space="preserve">Thus, considering the </w:t>
      </w:r>
      <w:proofErr w:type="spellStart"/>
      <w:r w:rsidRPr="00C47E1D">
        <w:rPr>
          <w:rFonts w:ascii="Times New Roman" w:hAnsi="Times New Roman" w:cs="Times New Roman"/>
          <w:sz w:val="24"/>
          <w:lang w:val="en-US"/>
        </w:rPr>
        <w:t>probit</w:t>
      </w:r>
      <w:proofErr w:type="spellEnd"/>
      <w:r w:rsidRPr="00C47E1D">
        <w:rPr>
          <w:rFonts w:ascii="Times New Roman" w:hAnsi="Times New Roman" w:cs="Times New Roman"/>
          <w:sz w:val="24"/>
          <w:lang w:val="en-US"/>
        </w:rPr>
        <w:t xml:space="preserve"> estimates that the BFP encourages informal work and that this type of work is paid less than in the formal market, if estimates of the control group present increases in household income, this is a strong indication that, despite the choice of informal work and lower remuneration for work, people are rational and family income is increasing due to the </w:t>
      </w:r>
      <w:proofErr w:type="spellStart"/>
      <w:r w:rsidRPr="00C47E1D">
        <w:rPr>
          <w:rFonts w:ascii="Times New Roman" w:hAnsi="Times New Roman" w:cs="Times New Roman"/>
          <w:sz w:val="24"/>
          <w:lang w:val="en-US"/>
        </w:rPr>
        <w:t>Bolsa</w:t>
      </w:r>
      <w:proofErr w:type="spellEnd"/>
      <w:r w:rsidRPr="00C47E1D">
        <w:rPr>
          <w:rFonts w:ascii="Times New Roman" w:hAnsi="Times New Roman" w:cs="Times New Roman"/>
          <w:sz w:val="24"/>
          <w:lang w:val="en-US"/>
        </w:rPr>
        <w:t xml:space="preserve"> </w:t>
      </w:r>
      <w:proofErr w:type="spellStart"/>
      <w:r w:rsidRPr="00C47E1D">
        <w:rPr>
          <w:rFonts w:ascii="Times New Roman" w:hAnsi="Times New Roman" w:cs="Times New Roman"/>
          <w:sz w:val="24"/>
          <w:lang w:val="en-US"/>
        </w:rPr>
        <w:t>Família</w:t>
      </w:r>
      <w:proofErr w:type="spellEnd"/>
      <w:r w:rsidRPr="00C47E1D">
        <w:rPr>
          <w:rFonts w:ascii="Times New Roman" w:hAnsi="Times New Roman" w:cs="Times New Roman"/>
          <w:sz w:val="24"/>
          <w:lang w:val="en-US"/>
        </w:rPr>
        <w:t xml:space="preserve"> benefits.</w:t>
      </w:r>
      <w:proofErr w:type="gramEnd"/>
    </w:p>
    <w:p w:rsidR="008972B7" w:rsidRPr="0016587C" w:rsidRDefault="00C47E1D" w:rsidP="00C47E1D">
      <w:pPr>
        <w:spacing w:after="0" w:line="240" w:lineRule="auto"/>
        <w:contextualSpacing/>
        <w:jc w:val="center"/>
        <w:rPr>
          <w:rFonts w:ascii="Times New Roman" w:hAnsi="Times New Roman"/>
          <w:b/>
          <w:lang w:val="en-US"/>
        </w:rPr>
      </w:pPr>
      <w:r>
        <w:rPr>
          <w:rFonts w:ascii="Times New Roman" w:eastAsia="Times New Roman" w:hAnsi="Times New Roman" w:cs="Times New Roman"/>
          <w:b/>
          <w:lang w:val="en-US" w:eastAsia="pt-BR"/>
        </w:rPr>
        <w:t>T</w:t>
      </w:r>
      <w:r w:rsidR="008972B7" w:rsidRPr="0016587C">
        <w:rPr>
          <w:rFonts w:ascii="Times New Roman" w:eastAsia="Times New Roman" w:hAnsi="Times New Roman" w:cs="Times New Roman"/>
          <w:b/>
          <w:lang w:val="en-US" w:eastAsia="pt-BR"/>
        </w:rPr>
        <w:t xml:space="preserve">able A1.4 – T-test of control and treatment groups with variables of regions in 2010. </w:t>
      </w:r>
      <w:r w:rsidR="008972B7" w:rsidRPr="0016587C">
        <w:rPr>
          <w:rFonts w:ascii="Times New Roman" w:hAnsi="Times New Roman"/>
          <w:b/>
          <w:lang w:val="en-US"/>
        </w:rPr>
        <w:t xml:space="preserve">Control Group: Individuals not in the program in households receiving less </w:t>
      </w:r>
      <w:proofErr w:type="spellStart"/>
      <w:r w:rsidR="008972B7" w:rsidRPr="0016587C">
        <w:rPr>
          <w:rFonts w:ascii="Times New Roman" w:hAnsi="Times New Roman"/>
          <w:b/>
          <w:lang w:val="en-US"/>
        </w:rPr>
        <w:t>that</w:t>
      </w:r>
      <w:proofErr w:type="spellEnd"/>
      <w:r w:rsidR="008972B7" w:rsidRPr="0016587C">
        <w:rPr>
          <w:rFonts w:ascii="Times New Roman" w:hAnsi="Times New Roman"/>
          <w:b/>
          <w:lang w:val="en-US"/>
        </w:rPr>
        <w:t xml:space="preserve"> ½ minimum wage per capita.</w:t>
      </w:r>
    </w:p>
    <w:tbl>
      <w:tblPr>
        <w:tblW w:w="8976" w:type="dxa"/>
        <w:jc w:val="center"/>
        <w:tblCellMar>
          <w:left w:w="70" w:type="dxa"/>
          <w:right w:w="70" w:type="dxa"/>
        </w:tblCellMar>
        <w:tblLook w:val="04A0" w:firstRow="1" w:lastRow="0" w:firstColumn="1" w:lastColumn="0" w:noHBand="0" w:noVBand="1"/>
      </w:tblPr>
      <w:tblGrid>
        <w:gridCol w:w="976"/>
        <w:gridCol w:w="584"/>
        <w:gridCol w:w="927"/>
        <w:gridCol w:w="927"/>
        <w:gridCol w:w="927"/>
        <w:gridCol w:w="927"/>
        <w:gridCol w:w="927"/>
        <w:gridCol w:w="927"/>
        <w:gridCol w:w="927"/>
        <w:gridCol w:w="927"/>
      </w:tblGrid>
      <w:tr w:rsidR="008972B7" w:rsidRPr="0016587C" w:rsidTr="00C47E1D">
        <w:trPr>
          <w:trHeight w:val="20"/>
          <w:jc w:val="center"/>
        </w:trPr>
        <w:tc>
          <w:tcPr>
            <w:tcW w:w="1560" w:type="dxa"/>
            <w:gridSpan w:val="2"/>
            <w:vMerge w:val="restart"/>
            <w:tcBorders>
              <w:top w:val="single" w:sz="12" w:space="0" w:color="auto"/>
              <w:left w:val="nil"/>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Variables</w:t>
            </w:r>
            <w:proofErr w:type="spellEnd"/>
          </w:p>
        </w:tc>
        <w:tc>
          <w:tcPr>
            <w:tcW w:w="1854"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(1)</w:t>
            </w:r>
          </w:p>
        </w:tc>
        <w:tc>
          <w:tcPr>
            <w:tcW w:w="1854"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(2)</w:t>
            </w:r>
          </w:p>
        </w:tc>
        <w:tc>
          <w:tcPr>
            <w:tcW w:w="1854"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(3)</w:t>
            </w:r>
          </w:p>
        </w:tc>
        <w:tc>
          <w:tcPr>
            <w:tcW w:w="1854" w:type="dxa"/>
            <w:gridSpan w:val="2"/>
            <w:tcBorders>
              <w:top w:val="single" w:sz="12" w:space="0" w:color="auto"/>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(4)</w:t>
            </w:r>
          </w:p>
        </w:tc>
      </w:tr>
      <w:tr w:rsidR="008972B7" w:rsidRPr="0016587C" w:rsidTr="00C47E1D">
        <w:trPr>
          <w:trHeight w:val="20"/>
          <w:jc w:val="center"/>
        </w:trPr>
        <w:tc>
          <w:tcPr>
            <w:tcW w:w="1560" w:type="dxa"/>
            <w:gridSpan w:val="2"/>
            <w:vMerge/>
            <w:tcBorders>
              <w:left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Male</w:t>
            </w: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Female</w:t>
            </w:r>
            <w:proofErr w:type="spellEnd"/>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Male</w:t>
            </w: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Female</w:t>
            </w:r>
            <w:proofErr w:type="spellEnd"/>
          </w:p>
        </w:tc>
      </w:tr>
      <w:tr w:rsidR="008972B7" w:rsidRPr="0016587C" w:rsidTr="00C47E1D">
        <w:trPr>
          <w:trHeight w:val="20"/>
          <w:jc w:val="center"/>
        </w:trPr>
        <w:tc>
          <w:tcPr>
            <w:tcW w:w="1560" w:type="dxa"/>
            <w:gridSpan w:val="2"/>
            <w:vMerge/>
            <w:tcBorders>
              <w:left w:val="nil"/>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Urban</w:t>
            </w:r>
            <w:proofErr w:type="spellEnd"/>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eastAsia="pt-BR"/>
              </w:rPr>
              <w:t>Urban</w:t>
            </w:r>
            <w:proofErr w:type="spellEnd"/>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Rural</w:t>
            </w:r>
          </w:p>
        </w:tc>
        <w:tc>
          <w:tcPr>
            <w:tcW w:w="1854" w:type="dxa"/>
            <w:gridSpan w:val="2"/>
            <w:tcBorders>
              <w:top w:val="nil"/>
              <w:left w:val="nil"/>
              <w:bottom w:val="nil"/>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Rural</w:t>
            </w:r>
          </w:p>
        </w:tc>
      </w:tr>
      <w:tr w:rsidR="008972B7" w:rsidRPr="0016587C" w:rsidTr="00C47E1D">
        <w:trPr>
          <w:trHeight w:val="20"/>
          <w:jc w:val="center"/>
        </w:trPr>
        <w:tc>
          <w:tcPr>
            <w:tcW w:w="1560" w:type="dxa"/>
            <w:gridSpan w:val="2"/>
            <w:vMerge/>
            <w:tcBorders>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0</w:t>
            </w:r>
          </w:p>
        </w:tc>
        <w:tc>
          <w:tcPr>
            <w:tcW w:w="927" w:type="dxa"/>
            <w:tcBorders>
              <w:top w:val="nil"/>
              <w:left w:val="nil"/>
              <w:bottom w:val="single" w:sz="8" w:space="0" w:color="auto"/>
              <w:right w:val="nil"/>
            </w:tcBorders>
            <w:shd w:val="clear" w:color="auto" w:fill="auto"/>
            <w:noWrap/>
            <w:vAlign w:val="center"/>
            <w:hideMark/>
          </w:tcPr>
          <w:p w:rsidR="008972B7" w:rsidRPr="0016587C" w:rsidRDefault="008972B7" w:rsidP="008972B7">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eastAsia="pt-BR"/>
              </w:rPr>
              <w:t>BFP = 1</w:t>
            </w:r>
          </w:p>
        </w:tc>
      </w:tr>
      <w:tr w:rsidR="008972B7" w:rsidRPr="0016587C" w:rsidTr="00C47E1D">
        <w:trPr>
          <w:trHeight w:val="20"/>
          <w:jc w:val="center"/>
        </w:trPr>
        <w:tc>
          <w:tcPr>
            <w:tcW w:w="976"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Metropolitan</w:t>
            </w:r>
            <w:proofErr w:type="spellEnd"/>
            <w:r w:rsidRPr="0016587C">
              <w:rPr>
                <w:rFonts w:ascii="Times New Roman" w:eastAsia="Times New Roman" w:hAnsi="Times New Roman" w:cs="Times New Roman"/>
                <w:color w:val="000000"/>
                <w:sz w:val="16"/>
                <w:szCs w:val="16"/>
                <w:lang w:eastAsia="pt-BR"/>
              </w:rPr>
              <w:t xml:space="preserve"> área</w:t>
            </w:r>
          </w:p>
        </w:tc>
        <w:tc>
          <w:tcPr>
            <w:tcW w:w="584" w:type="dxa"/>
            <w:vMerge w:val="restart"/>
            <w:tcBorders>
              <w:top w:val="single" w:sz="8"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0.41</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0.24</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0.43</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0.25</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0,084</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ind w:left="708" w:hanging="708"/>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w:t>
            </w:r>
            <w:proofErr w:type="spellEnd"/>
            <w:r w:rsidRPr="0016587C">
              <w:rPr>
                <w:rFonts w:ascii="Times New Roman" w:eastAsia="Times New Roman" w:hAnsi="Times New Roman" w:cs="Times New Roman"/>
                <w:color w:val="000000"/>
                <w:sz w:val="16"/>
                <w:szCs w:val="16"/>
                <w:lang w:eastAsia="pt-BR"/>
              </w:rPr>
              <w:t>,</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0.17</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0.17</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0.025</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0.029</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single" w:sz="8"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r>
      <w:tr w:rsidR="008972B7" w:rsidRPr="0016587C" w:rsidTr="00C47E1D">
        <w:trPr>
          <w:trHeight w:val="20"/>
          <w:jc w:val="center"/>
        </w:trPr>
        <w:tc>
          <w:tcPr>
            <w:tcW w:w="976"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Northeast</w:t>
            </w:r>
            <w:proofErr w:type="spellEnd"/>
          </w:p>
        </w:tc>
        <w:tc>
          <w:tcPr>
            <w:tcW w:w="584" w:type="dxa"/>
            <w:vMerge w:val="restart"/>
            <w:tcBorders>
              <w:top w:val="single" w:sz="8"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0.35</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0.55</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0.34</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0.55</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0,42</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0,64</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0,42</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0,64</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(0,0009)***</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w:t>
            </w:r>
            <w:proofErr w:type="spellEnd"/>
            <w:r w:rsidRPr="0016587C">
              <w:rPr>
                <w:rFonts w:ascii="Times New Roman" w:eastAsia="Times New Roman" w:hAnsi="Times New Roman" w:cs="Times New Roman"/>
                <w:color w:val="000000"/>
                <w:sz w:val="16"/>
                <w:szCs w:val="16"/>
                <w:lang w:eastAsia="pt-BR"/>
              </w:rPr>
              <w:t>,</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-0.22</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-0.23</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single" w:sz="8"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(0.0009)***</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(0.0011)***</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(0.0011)***</w:t>
            </w:r>
          </w:p>
        </w:tc>
      </w:tr>
      <w:tr w:rsidR="008972B7" w:rsidRPr="0016587C" w:rsidTr="00C47E1D">
        <w:trPr>
          <w:trHeight w:val="20"/>
          <w:jc w:val="center"/>
        </w:trPr>
        <w:tc>
          <w:tcPr>
            <w:tcW w:w="976"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South</w:t>
            </w:r>
          </w:p>
        </w:tc>
        <w:tc>
          <w:tcPr>
            <w:tcW w:w="584" w:type="dxa"/>
            <w:vMerge w:val="restart"/>
            <w:tcBorders>
              <w:top w:val="single" w:sz="8"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0.12</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0.078</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0.13</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0.081</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0,15</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0,075</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0,15</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0,076</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w:t>
            </w:r>
            <w:proofErr w:type="spellEnd"/>
            <w:r w:rsidRPr="0016587C">
              <w:rPr>
                <w:rFonts w:ascii="Times New Roman" w:eastAsia="Times New Roman" w:hAnsi="Times New Roman" w:cs="Times New Roman"/>
                <w:color w:val="000000"/>
                <w:sz w:val="16"/>
                <w:szCs w:val="16"/>
                <w:lang w:eastAsia="pt-BR"/>
              </w:rPr>
              <w:t>,</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0.044</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0.045</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0.073</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0.079</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single"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c>
          <w:tcPr>
            <w:tcW w:w="1854" w:type="dxa"/>
            <w:gridSpan w:val="2"/>
            <w:tcBorders>
              <w:top w:val="nil"/>
              <w:left w:val="nil"/>
              <w:bottom w:val="single"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r>
      <w:tr w:rsidR="008972B7" w:rsidRPr="0016587C" w:rsidTr="00C47E1D">
        <w:trPr>
          <w:trHeight w:val="20"/>
          <w:jc w:val="center"/>
        </w:trPr>
        <w:tc>
          <w:tcPr>
            <w:tcW w:w="976"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Midwest</w:t>
            </w:r>
            <w:proofErr w:type="spellEnd"/>
          </w:p>
        </w:tc>
        <w:tc>
          <w:tcPr>
            <w:tcW w:w="584" w:type="dxa"/>
            <w:vMerge w:val="restart"/>
            <w:tcBorders>
              <w:top w:val="single" w:sz="4"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0.081</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0.054</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0.082</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0.056</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0,072</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0,03</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0,071</w:t>
            </w:r>
          </w:p>
        </w:tc>
        <w:tc>
          <w:tcPr>
            <w:tcW w:w="927" w:type="dxa"/>
            <w:tcBorders>
              <w:top w:val="single"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0,03</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w:t>
            </w:r>
            <w:proofErr w:type="spellEnd"/>
            <w:r w:rsidRPr="0016587C">
              <w:rPr>
                <w:rFonts w:ascii="Times New Roman" w:eastAsia="Times New Roman" w:hAnsi="Times New Roman" w:cs="Times New Roman"/>
                <w:color w:val="000000"/>
                <w:sz w:val="16"/>
                <w:szCs w:val="16"/>
                <w:lang w:eastAsia="pt-BR"/>
              </w:rPr>
              <w:t>,</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0.027</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0.026</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0.043</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0.041</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single" w:sz="8"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r>
      <w:tr w:rsidR="008972B7" w:rsidRPr="0016587C" w:rsidTr="00C47E1D">
        <w:trPr>
          <w:trHeight w:val="20"/>
          <w:jc w:val="center"/>
        </w:trPr>
        <w:tc>
          <w:tcPr>
            <w:tcW w:w="976"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North</w:t>
            </w:r>
          </w:p>
        </w:tc>
        <w:tc>
          <w:tcPr>
            <w:tcW w:w="584" w:type="dxa"/>
            <w:vMerge w:val="restart"/>
            <w:tcBorders>
              <w:top w:val="single" w:sz="8"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0.11</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0.13</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0.12</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0,18</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0,13</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0,17</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0,12</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(0.0003)***</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(0.0004)***</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w:t>
            </w:r>
            <w:proofErr w:type="spellEnd"/>
            <w:r w:rsidRPr="0016587C">
              <w:rPr>
                <w:rFonts w:ascii="Times New Roman" w:eastAsia="Times New Roman" w:hAnsi="Times New Roman" w:cs="Times New Roman"/>
                <w:color w:val="000000"/>
                <w:sz w:val="16"/>
                <w:szCs w:val="16"/>
                <w:lang w:eastAsia="pt-BR"/>
              </w:rPr>
              <w:t>,</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-0.024</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-0.02</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0.046</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single" w:sz="8"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1854" w:type="dxa"/>
            <w:gridSpan w:val="2"/>
            <w:tcBorders>
              <w:top w:val="nil"/>
              <w:left w:val="nil"/>
              <w:bottom w:val="single" w:sz="8"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r>
      <w:tr w:rsidR="008972B7" w:rsidRPr="0016587C" w:rsidTr="00C47E1D">
        <w:trPr>
          <w:trHeight w:val="20"/>
          <w:jc w:val="center"/>
        </w:trPr>
        <w:tc>
          <w:tcPr>
            <w:tcW w:w="976" w:type="dxa"/>
            <w:vMerge w:val="restart"/>
            <w:tcBorders>
              <w:top w:val="nil"/>
              <w:left w:val="nil"/>
              <w:bottom w:val="single" w:sz="8" w:space="0" w:color="000000"/>
              <w:right w:val="nil"/>
            </w:tcBorders>
            <w:shd w:val="clear" w:color="auto" w:fill="auto"/>
            <w:noWrap/>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Southeast</w:t>
            </w:r>
            <w:proofErr w:type="spellEnd"/>
          </w:p>
        </w:tc>
        <w:tc>
          <w:tcPr>
            <w:tcW w:w="584" w:type="dxa"/>
            <w:vMerge w:val="restart"/>
            <w:tcBorders>
              <w:top w:val="single" w:sz="8" w:space="0" w:color="auto"/>
              <w:left w:val="nil"/>
              <w:bottom w:val="nil"/>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Means</w:t>
            </w:r>
            <w:proofErr w:type="spellEnd"/>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0.33</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0.18</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0.34</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0.19</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0,18</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0,12</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0,19</w:t>
            </w:r>
          </w:p>
        </w:tc>
        <w:tc>
          <w:tcPr>
            <w:tcW w:w="927" w:type="dxa"/>
            <w:tcBorders>
              <w:top w:val="single" w:sz="8"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0,13</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dashSmallGap" w:sz="4"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(0,0006)***</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c>
          <w:tcPr>
            <w:tcW w:w="927" w:type="dxa"/>
            <w:tcBorders>
              <w:top w:val="nil"/>
              <w:left w:val="nil"/>
              <w:bottom w:val="dashSmallGap" w:sz="4"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(0,0005)***</w:t>
            </w:r>
          </w:p>
        </w:tc>
      </w:tr>
      <w:tr w:rsidR="008972B7" w:rsidRPr="0016587C" w:rsidTr="00C47E1D">
        <w:trPr>
          <w:trHeight w:val="20"/>
          <w:jc w:val="center"/>
        </w:trPr>
        <w:tc>
          <w:tcPr>
            <w:tcW w:w="976" w:type="dxa"/>
            <w:vMerge/>
            <w:tcBorders>
              <w:top w:val="nil"/>
              <w:left w:val="nil"/>
              <w:bottom w:val="single" w:sz="8" w:space="0" w:color="000000"/>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val="restart"/>
            <w:tcBorders>
              <w:top w:val="dashSmallGap" w:sz="4" w:space="0" w:color="auto"/>
              <w:left w:val="nil"/>
              <w:bottom w:val="single" w:sz="8" w:space="0" w:color="000000"/>
              <w:right w:val="nil"/>
            </w:tcBorders>
            <w:shd w:val="clear" w:color="auto" w:fill="auto"/>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eastAsia="pt-BR"/>
              </w:rPr>
              <w:t>Diff</w:t>
            </w:r>
            <w:proofErr w:type="spellEnd"/>
            <w:r w:rsidRPr="0016587C">
              <w:rPr>
                <w:rFonts w:ascii="Times New Roman" w:eastAsia="Times New Roman" w:hAnsi="Times New Roman" w:cs="Times New Roman"/>
                <w:color w:val="000000"/>
                <w:sz w:val="16"/>
                <w:szCs w:val="16"/>
                <w:lang w:eastAsia="pt-BR"/>
              </w:rPr>
              <w:t>,</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0.15</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0.15</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0.054</w:t>
            </w:r>
          </w:p>
        </w:tc>
        <w:tc>
          <w:tcPr>
            <w:tcW w:w="1854" w:type="dxa"/>
            <w:gridSpan w:val="2"/>
            <w:tcBorders>
              <w:top w:val="dashSmallGap" w:sz="4" w:space="0" w:color="auto"/>
              <w:left w:val="nil"/>
              <w:bottom w:val="nil"/>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0.061</w:t>
            </w:r>
          </w:p>
        </w:tc>
      </w:tr>
      <w:tr w:rsidR="008972B7" w:rsidRPr="0016587C" w:rsidTr="00C47E1D">
        <w:trPr>
          <w:trHeight w:val="20"/>
          <w:jc w:val="center"/>
        </w:trPr>
        <w:tc>
          <w:tcPr>
            <w:tcW w:w="976" w:type="dxa"/>
            <w:vMerge/>
            <w:tcBorders>
              <w:top w:val="nil"/>
              <w:left w:val="nil"/>
              <w:bottom w:val="single" w:sz="12"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584" w:type="dxa"/>
            <w:vMerge/>
            <w:tcBorders>
              <w:top w:val="nil"/>
              <w:left w:val="nil"/>
              <w:bottom w:val="single" w:sz="12" w:space="0" w:color="auto"/>
              <w:right w:val="nil"/>
            </w:tcBorders>
            <w:vAlign w:val="center"/>
            <w:hideMark/>
          </w:tcPr>
          <w:p w:rsidR="008972B7" w:rsidRPr="0016587C" w:rsidRDefault="008972B7" w:rsidP="008972B7">
            <w:pPr>
              <w:spacing w:after="0" w:line="240" w:lineRule="auto"/>
              <w:rPr>
                <w:rFonts w:ascii="Times New Roman" w:eastAsia="Times New Roman" w:hAnsi="Times New Roman" w:cs="Times New Roman"/>
                <w:color w:val="000000"/>
                <w:sz w:val="16"/>
                <w:szCs w:val="16"/>
                <w:lang w:eastAsia="pt-BR"/>
              </w:rPr>
            </w:pPr>
          </w:p>
        </w:tc>
        <w:tc>
          <w:tcPr>
            <w:tcW w:w="1854" w:type="dxa"/>
            <w:gridSpan w:val="2"/>
            <w:tcBorders>
              <w:top w:val="nil"/>
              <w:left w:val="nil"/>
              <w:bottom w:val="single" w:sz="12"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1854" w:type="dxa"/>
            <w:gridSpan w:val="2"/>
            <w:tcBorders>
              <w:top w:val="nil"/>
              <w:left w:val="nil"/>
              <w:bottom w:val="single" w:sz="12"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(0.0007)***</w:t>
            </w:r>
          </w:p>
        </w:tc>
        <w:tc>
          <w:tcPr>
            <w:tcW w:w="1854" w:type="dxa"/>
            <w:gridSpan w:val="2"/>
            <w:tcBorders>
              <w:top w:val="nil"/>
              <w:left w:val="nil"/>
              <w:bottom w:val="single" w:sz="12"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c>
          <w:tcPr>
            <w:tcW w:w="1854" w:type="dxa"/>
            <w:gridSpan w:val="2"/>
            <w:tcBorders>
              <w:top w:val="nil"/>
              <w:left w:val="nil"/>
              <w:bottom w:val="single" w:sz="12" w:space="0" w:color="auto"/>
              <w:right w:val="nil"/>
            </w:tcBorders>
            <w:shd w:val="clear" w:color="auto" w:fill="auto"/>
            <w:noWrap/>
            <w:vAlign w:val="bottom"/>
            <w:hideMark/>
          </w:tcPr>
          <w:p w:rsidR="008972B7" w:rsidRPr="0016587C" w:rsidRDefault="008972B7" w:rsidP="008972B7">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eastAsia="pt-BR"/>
              </w:rPr>
              <w:t>(0.0008)***</w:t>
            </w:r>
          </w:p>
        </w:tc>
      </w:tr>
      <w:tr w:rsidR="008972B7" w:rsidRPr="006E1122" w:rsidTr="00C47E1D">
        <w:trPr>
          <w:trHeight w:val="20"/>
          <w:jc w:val="center"/>
        </w:trPr>
        <w:tc>
          <w:tcPr>
            <w:tcW w:w="8976" w:type="dxa"/>
            <w:gridSpan w:val="10"/>
            <w:tcBorders>
              <w:top w:val="single" w:sz="12" w:space="0" w:color="auto"/>
              <w:left w:val="nil"/>
              <w:right w:val="nil"/>
            </w:tcBorders>
            <w:vAlign w:val="center"/>
          </w:tcPr>
          <w:p w:rsidR="008972B7" w:rsidRPr="0016587C" w:rsidRDefault="008972B7" w:rsidP="008972B7">
            <w:pPr>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T-test of control and treatment groups with variables of regions. Standard errors in parenthesis. ***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bl>
    <w:p w:rsidR="008972B7" w:rsidRPr="0016587C" w:rsidRDefault="008972B7" w:rsidP="008972B7">
      <w:pPr>
        <w:rPr>
          <w:rFonts w:ascii="Times New Roman" w:hAnsi="Times New Roman"/>
          <w:lang w:val="en-US"/>
        </w:rPr>
      </w:pPr>
    </w:p>
    <w:p w:rsidR="00C47E1D" w:rsidRPr="00C47E1D" w:rsidRDefault="00C47E1D" w:rsidP="00C47E1D">
      <w:pPr>
        <w:spacing w:before="120" w:after="120" w:line="240" w:lineRule="auto"/>
        <w:jc w:val="center"/>
        <w:rPr>
          <w:rFonts w:ascii="Times New Roman" w:hAnsi="Times New Roman" w:cs="Times New Roman"/>
          <w:b/>
          <w:sz w:val="24"/>
          <w:lang w:val="en-US"/>
        </w:rPr>
      </w:pPr>
      <w:r w:rsidRPr="00C47E1D">
        <w:rPr>
          <w:rFonts w:ascii="Times New Roman" w:hAnsi="Times New Roman" w:cs="Times New Roman"/>
          <w:b/>
          <w:sz w:val="24"/>
          <w:lang w:val="en-US"/>
        </w:rPr>
        <w:t xml:space="preserve">Appendix 2 - Effect of </w:t>
      </w:r>
      <w:proofErr w:type="spellStart"/>
      <w:r w:rsidRPr="00C47E1D">
        <w:rPr>
          <w:rFonts w:ascii="Times New Roman" w:hAnsi="Times New Roman" w:cs="Times New Roman"/>
          <w:b/>
          <w:i/>
          <w:sz w:val="24"/>
          <w:lang w:val="en-US"/>
        </w:rPr>
        <w:t>Bolsa</w:t>
      </w:r>
      <w:proofErr w:type="spellEnd"/>
      <w:r w:rsidRPr="00C47E1D">
        <w:rPr>
          <w:rFonts w:ascii="Times New Roman" w:hAnsi="Times New Roman" w:cs="Times New Roman"/>
          <w:b/>
          <w:i/>
          <w:sz w:val="24"/>
          <w:lang w:val="en-US"/>
        </w:rPr>
        <w:t xml:space="preserve"> </w:t>
      </w:r>
      <w:proofErr w:type="spellStart"/>
      <w:r w:rsidRPr="00C47E1D">
        <w:rPr>
          <w:rFonts w:ascii="Times New Roman" w:hAnsi="Times New Roman" w:cs="Times New Roman"/>
          <w:b/>
          <w:i/>
          <w:sz w:val="24"/>
          <w:lang w:val="en-US"/>
        </w:rPr>
        <w:t>Familia</w:t>
      </w:r>
      <w:proofErr w:type="spellEnd"/>
      <w:r w:rsidRPr="00C47E1D">
        <w:rPr>
          <w:rFonts w:ascii="Times New Roman" w:hAnsi="Times New Roman" w:cs="Times New Roman"/>
          <w:b/>
          <w:i/>
          <w:sz w:val="24"/>
          <w:lang w:val="en-US"/>
        </w:rPr>
        <w:t xml:space="preserve"> </w:t>
      </w:r>
      <w:r w:rsidRPr="00C47E1D">
        <w:rPr>
          <w:rFonts w:ascii="Times New Roman" w:hAnsi="Times New Roman" w:cs="Times New Roman"/>
          <w:b/>
          <w:sz w:val="24"/>
          <w:lang w:val="en-US"/>
        </w:rPr>
        <w:t>on Informality using Different Control Groups</w:t>
      </w:r>
    </w:p>
    <w:p w:rsidR="00C47E1D" w:rsidRPr="00C47E1D" w:rsidRDefault="00C47E1D" w:rsidP="00C47E1D">
      <w:pPr>
        <w:spacing w:before="120" w:after="120" w:line="240" w:lineRule="auto"/>
        <w:jc w:val="both"/>
        <w:rPr>
          <w:rFonts w:ascii="Times New Roman" w:hAnsi="Times New Roman" w:cs="Times New Roman"/>
          <w:sz w:val="24"/>
          <w:lang w:val="en-US"/>
        </w:rPr>
      </w:pPr>
      <w:r w:rsidRPr="00C47E1D">
        <w:rPr>
          <w:rFonts w:ascii="Times New Roman" w:hAnsi="Times New Roman" w:cs="Times New Roman"/>
          <w:sz w:val="24"/>
          <w:lang w:val="en-US"/>
        </w:rPr>
        <w:t xml:space="preserve">Table A2.1 replicates the estimation of equation (17) in Table 1, of the impact of the </w:t>
      </w:r>
      <w:r w:rsidRPr="00C47E1D">
        <w:rPr>
          <w:rFonts w:ascii="Times New Roman" w:hAnsi="Times New Roman" w:cs="Times New Roman"/>
          <w:i/>
          <w:sz w:val="24"/>
          <w:lang w:val="en-US"/>
        </w:rPr>
        <w:t>BFP</w:t>
      </w:r>
      <w:r w:rsidRPr="00C47E1D">
        <w:rPr>
          <w:rFonts w:ascii="Times New Roman" w:hAnsi="Times New Roman" w:cs="Times New Roman"/>
          <w:sz w:val="24"/>
          <w:lang w:val="en-US"/>
        </w:rPr>
        <w:t xml:space="preserve"> on the probability of formality, using as the control group the broad set of individuals who do not participate in the program. Table A2.2 does the same yet using as the control group the narrower set of individuals who receive less than half a minimum wage per capita.</w:t>
      </w:r>
    </w:p>
    <w:p w:rsidR="008972B7" w:rsidRPr="0016587C" w:rsidRDefault="008972B7" w:rsidP="008972B7">
      <w:pPr>
        <w:rPr>
          <w:rFonts w:ascii="Times New Roman" w:hAnsi="Times New Roman"/>
          <w:lang w:val="en-US"/>
        </w:rPr>
      </w:pPr>
    </w:p>
    <w:p w:rsidR="008972B7" w:rsidRPr="0016587C" w:rsidRDefault="008972B7">
      <w:pPr>
        <w:rPr>
          <w:rFonts w:ascii="Times New Roman" w:hAnsi="Times New Roman"/>
          <w:noProof/>
          <w:lang w:val="en-US" w:eastAsia="pt-BR"/>
        </w:rPr>
      </w:pPr>
    </w:p>
    <w:p w:rsidR="00A4012D" w:rsidRPr="0016587C" w:rsidRDefault="00A4012D" w:rsidP="00B654B0">
      <w:pPr>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lastRenderedPageBreak/>
        <w:t xml:space="preserve">Table A2.1 – </w:t>
      </w:r>
      <w:r w:rsidRPr="0016587C">
        <w:rPr>
          <w:rFonts w:ascii="Times New Roman" w:hAnsi="Times New Roman"/>
          <w:b/>
          <w:lang w:val="en-US"/>
        </w:rPr>
        <w:t xml:space="preserve">Impact of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lang w:val="en-US"/>
        </w:rPr>
        <w:t xml:space="preserve"> on Informality in the Labor Market. Control Group: Individuals who do not receive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i/>
          <w:lang w:val="en-US"/>
        </w:rPr>
        <w:t xml:space="preserve"> </w:t>
      </w:r>
      <w:r w:rsidRPr="0016587C">
        <w:rPr>
          <w:rFonts w:ascii="Times New Roman" w:hAnsi="Times New Roman"/>
          <w:b/>
          <w:lang w:val="en-US"/>
        </w:rPr>
        <w:t>benefits, in households with income per capita lower than ½ a minimum wage.</w:t>
      </w:r>
    </w:p>
    <w:tbl>
      <w:tblPr>
        <w:tblW w:w="8692" w:type="dxa"/>
        <w:jc w:val="center"/>
        <w:tblCellMar>
          <w:left w:w="70" w:type="dxa"/>
          <w:right w:w="70" w:type="dxa"/>
        </w:tblCellMar>
        <w:tblLook w:val="04A0" w:firstRow="1" w:lastRow="0" w:firstColumn="1" w:lastColumn="0" w:noHBand="0" w:noVBand="1"/>
      </w:tblPr>
      <w:tblGrid>
        <w:gridCol w:w="1276"/>
        <w:gridCol w:w="927"/>
        <w:gridCol w:w="927"/>
        <w:gridCol w:w="927"/>
        <w:gridCol w:w="927"/>
        <w:gridCol w:w="927"/>
        <w:gridCol w:w="927"/>
        <w:gridCol w:w="927"/>
        <w:gridCol w:w="927"/>
      </w:tblGrid>
      <w:tr w:rsidR="00A4012D" w:rsidRPr="0016587C" w:rsidTr="00B654B0">
        <w:trPr>
          <w:trHeight w:val="20"/>
          <w:jc w:val="center"/>
        </w:trPr>
        <w:tc>
          <w:tcPr>
            <w:tcW w:w="1276" w:type="dxa"/>
            <w:vMerge w:val="restart"/>
            <w:tcBorders>
              <w:top w:val="single" w:sz="12" w:space="0" w:color="auto"/>
              <w:left w:val="nil"/>
              <w:bottom w:val="single" w:sz="12" w:space="0" w:color="000000"/>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A4012D" w:rsidRPr="0016587C" w:rsidTr="00B654B0">
        <w:trPr>
          <w:trHeight w:val="20"/>
          <w:jc w:val="center"/>
        </w:trPr>
        <w:tc>
          <w:tcPr>
            <w:tcW w:w="1276" w:type="dxa"/>
            <w:vMerge/>
            <w:tcBorders>
              <w:top w:val="single" w:sz="12" w:space="0" w:color="auto"/>
              <w:left w:val="nil"/>
              <w:bottom w:val="single" w:sz="12" w:space="0" w:color="000000"/>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A4012D" w:rsidRPr="0016587C" w:rsidTr="00B654B0">
        <w:trPr>
          <w:trHeight w:val="20"/>
          <w:jc w:val="center"/>
        </w:trPr>
        <w:tc>
          <w:tcPr>
            <w:tcW w:w="1276" w:type="dxa"/>
            <w:vMerge/>
            <w:tcBorders>
              <w:top w:val="single" w:sz="12" w:space="0" w:color="auto"/>
              <w:left w:val="nil"/>
              <w:bottom w:val="single" w:sz="12" w:space="0" w:color="000000"/>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A4012D" w:rsidRPr="0016587C" w:rsidTr="00B654B0">
        <w:trPr>
          <w:trHeight w:val="20"/>
          <w:jc w:val="center"/>
        </w:trPr>
        <w:tc>
          <w:tcPr>
            <w:tcW w:w="1276" w:type="dxa"/>
            <w:vMerge/>
            <w:tcBorders>
              <w:top w:val="single" w:sz="12" w:space="0" w:color="auto"/>
              <w:left w:val="nil"/>
              <w:bottom w:val="single" w:sz="12" w:space="0" w:color="000000"/>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A4012D" w:rsidRPr="0016587C" w:rsidTr="00B654B0">
        <w:trPr>
          <w:trHeight w:val="20"/>
          <w:jc w:val="center"/>
        </w:trPr>
        <w:tc>
          <w:tcPr>
            <w:tcW w:w="8692" w:type="dxa"/>
            <w:gridSpan w:val="9"/>
            <w:tcBorders>
              <w:top w:val="nil"/>
              <w:left w:val="nil"/>
              <w:bottom w:val="nil"/>
              <w:right w:val="nil"/>
            </w:tcBorders>
            <w:shd w:val="clear" w:color="000000" w:fill="BFBFBF"/>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val="en-US" w:eastAsia="pt-BR"/>
              </w:rPr>
              <w:t>Dep</w:t>
            </w:r>
            <w:proofErr w:type="spellEnd"/>
            <w:r w:rsidRPr="0016587C">
              <w:rPr>
                <w:rFonts w:ascii="Times New Roman" w:eastAsia="Times New Roman" w:hAnsi="Times New Roman" w:cs="Times New Roman"/>
                <w:b/>
                <w:bCs/>
                <w:color w:val="000000"/>
                <w:sz w:val="16"/>
                <w:szCs w:val="16"/>
                <w:lang w:val="en-US" w:eastAsia="pt-BR"/>
              </w:rPr>
              <w:t>: Formal</w:t>
            </w:r>
          </w:p>
        </w:tc>
      </w:tr>
      <w:tr w:rsidR="00A4012D" w:rsidRPr="0016587C" w:rsidTr="00B654B0">
        <w:trPr>
          <w:trHeight w:val="20"/>
          <w:jc w:val="center"/>
        </w:trPr>
        <w:tc>
          <w:tcPr>
            <w:tcW w:w="1276"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Education (years)</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19</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14</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25</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14</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15</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24</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17</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028)***</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0039)***</w:t>
            </w:r>
          </w:p>
        </w:tc>
      </w:tr>
      <w:tr w:rsidR="00A4012D" w:rsidRPr="0016587C" w:rsidTr="00B654B0">
        <w:trPr>
          <w:trHeight w:val="20"/>
          <w:jc w:val="center"/>
        </w:trPr>
        <w:tc>
          <w:tcPr>
            <w:tcW w:w="1276"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Experience</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11</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069</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13</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068</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11</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065</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14</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093</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007)***</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0012)***</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0086)***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0017)***</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009)***</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017)***</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0031)***</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 xml:space="preserve">Experience </w:t>
            </w:r>
            <w:proofErr w:type="spellStart"/>
            <w:r w:rsidRPr="0016587C">
              <w:rPr>
                <w:rFonts w:ascii="Times New Roman" w:eastAsia="Times New Roman" w:hAnsi="Times New Roman" w:cs="Times New Roman"/>
                <w:color w:val="000000"/>
                <w:sz w:val="16"/>
                <w:szCs w:val="16"/>
                <w:lang w:val="en-US" w:eastAsia="pt-BR"/>
              </w:rPr>
              <w:t>squ</w:t>
            </w:r>
            <w:proofErr w:type="spellEnd"/>
            <w:r w:rsidR="0061042F"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0002)***</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Edu</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 xml:space="preserve"> x </w:t>
            </w:r>
            <w:proofErr w:type="spellStart"/>
            <w:r w:rsidRPr="0016587C">
              <w:rPr>
                <w:rFonts w:ascii="Times New Roman" w:eastAsia="Times New Roman" w:hAnsi="Times New Roman" w:cs="Times New Roman"/>
                <w:color w:val="000000"/>
                <w:sz w:val="16"/>
                <w:szCs w:val="16"/>
                <w:lang w:val="en-US" w:eastAsia="pt-BR"/>
              </w:rPr>
              <w:t>Exp</w:t>
            </w:r>
            <w:proofErr w:type="spellEnd"/>
            <w:r w:rsidR="0061042F"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0002)***</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White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018</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028</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071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0062)</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0059)***</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0092)</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val="en-US" w:eastAsia="pt-BR"/>
              </w:rPr>
              <w:t>Bolsa</w:t>
            </w:r>
            <w:proofErr w:type="spellEnd"/>
            <w:r w:rsidRPr="0016587C">
              <w:rPr>
                <w:rFonts w:ascii="Times New Roman" w:eastAsia="Times New Roman" w:hAnsi="Times New Roman" w:cs="Times New Roman"/>
                <w:color w:val="000000"/>
                <w:sz w:val="16"/>
                <w:szCs w:val="16"/>
                <w:lang w:val="en-US" w:eastAsia="pt-BR"/>
              </w:rPr>
              <w:t xml:space="preserve"> </w:t>
            </w:r>
            <w:proofErr w:type="spellStart"/>
            <w:r w:rsidRPr="0016587C">
              <w:rPr>
                <w:rFonts w:ascii="Times New Roman" w:eastAsia="Times New Roman" w:hAnsi="Times New Roman" w:cs="Times New Roman"/>
                <w:color w:val="000000"/>
                <w:sz w:val="16"/>
                <w:szCs w:val="16"/>
                <w:lang w:val="en-US" w:eastAsia="pt-BR"/>
              </w:rPr>
              <w:t>Familia</w:t>
            </w:r>
            <w:proofErr w:type="spellEnd"/>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091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19</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3</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0042)***</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033)***</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0058)***</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037)***</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0054)***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0087)***</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Constant</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19</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57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90</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55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55</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18)***</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088)***</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43)***</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15)***</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16</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484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577</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279</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705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336</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9</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640</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427</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307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914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218</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948</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w:t>
            </w:r>
            <w:r w:rsidRPr="0016587C">
              <w:rPr>
                <w:rFonts w:ascii="Times New Roman" w:eastAsia="Times New Roman" w:hAnsi="Times New Roman" w:cs="Times New Roman"/>
                <w:b/>
                <w:bCs/>
                <w:color w:val="000000"/>
                <w:sz w:val="16"/>
                <w:szCs w:val="16"/>
                <w:vertAlign w:val="superscript"/>
                <w:lang w:val="en-US" w:eastAsia="pt-BR"/>
              </w:rPr>
              <w:t>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089</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083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069</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093</w:t>
            </w:r>
          </w:p>
        </w:tc>
      </w:tr>
      <w:tr w:rsidR="00A4012D" w:rsidRPr="0016587C" w:rsidTr="00B654B0">
        <w:trPr>
          <w:trHeight w:val="20"/>
          <w:jc w:val="center"/>
        </w:trPr>
        <w:tc>
          <w:tcPr>
            <w:tcW w:w="1276"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Log-Likelihood</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100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-33</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547</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100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-18</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851</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700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915</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-610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-5</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011</w:t>
            </w:r>
          </w:p>
        </w:tc>
      </w:tr>
      <w:tr w:rsidR="00A4012D" w:rsidRPr="006E1122" w:rsidTr="00B654B0">
        <w:trPr>
          <w:trHeight w:val="184"/>
          <w:jc w:val="center"/>
        </w:trPr>
        <w:tc>
          <w:tcPr>
            <w:tcW w:w="8692" w:type="dxa"/>
            <w:gridSpan w:val="9"/>
            <w:vMerge w:val="restart"/>
            <w:tcBorders>
              <w:top w:val="single" w:sz="12" w:space="0" w:color="auto"/>
              <w:left w:val="nil"/>
              <w:bottom w:val="nil"/>
              <w:right w:val="nil"/>
            </w:tcBorders>
            <w:shd w:val="clear" w:color="auto" w:fill="auto"/>
            <w:vAlign w:val="center"/>
            <w:hideMark/>
          </w:tcPr>
          <w:p w:rsidR="00A4012D" w:rsidRPr="0016587C" w:rsidRDefault="00A4012D" w:rsidP="00A4012D">
            <w:pPr>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Dependent variable=1 if the individual is formally employed (0 if informally employed). Control group: individuals not in the program in households receiving less </w:t>
            </w:r>
            <w:proofErr w:type="spellStart"/>
            <w:r w:rsidRPr="0016587C">
              <w:rPr>
                <w:rFonts w:ascii="Times New Roman" w:eastAsia="Times New Roman" w:hAnsi="Times New Roman" w:cs="Times New Roman"/>
                <w:color w:val="000000"/>
                <w:sz w:val="16"/>
                <w:szCs w:val="16"/>
                <w:lang w:val="en-US" w:eastAsia="pt-BR"/>
              </w:rPr>
              <w:t>that</w:t>
            </w:r>
            <w:proofErr w:type="spellEnd"/>
            <w:r w:rsidRPr="0016587C">
              <w:rPr>
                <w:rFonts w:ascii="Times New Roman" w:eastAsia="Times New Roman" w:hAnsi="Times New Roman" w:cs="Times New Roman"/>
                <w:color w:val="000000"/>
                <w:sz w:val="16"/>
                <w:szCs w:val="16"/>
                <w:lang w:val="en-US" w:eastAsia="pt-BR"/>
              </w:rPr>
              <w:t xml:space="preserve"> ½ minimum wage per capita. </w:t>
            </w:r>
            <w:proofErr w:type="spellStart"/>
            <w:r w:rsidRPr="0016587C">
              <w:rPr>
                <w:rFonts w:ascii="Times New Roman" w:eastAsia="Times New Roman" w:hAnsi="Times New Roman" w:cs="Times New Roman"/>
                <w:color w:val="000000"/>
                <w:sz w:val="16"/>
                <w:szCs w:val="16"/>
                <w:lang w:val="en-US" w:eastAsia="pt-BR"/>
              </w:rPr>
              <w:t>Probit</w:t>
            </w:r>
            <w:proofErr w:type="spellEnd"/>
            <w:r w:rsidRPr="0016587C">
              <w:rPr>
                <w:rFonts w:ascii="Times New Roman" w:eastAsia="Times New Roman" w:hAnsi="Times New Roman" w:cs="Times New Roman"/>
                <w:color w:val="000000"/>
                <w:sz w:val="16"/>
                <w:szCs w:val="16"/>
                <w:lang w:val="en-US" w:eastAsia="pt-BR"/>
              </w:rPr>
              <w:t xml:space="preserve"> estimation</w:t>
            </w:r>
            <w:r w:rsidR="00D234FA" w:rsidRPr="0016587C">
              <w:rPr>
                <w:rFonts w:ascii="Times New Roman" w:eastAsia="Times New Roman" w:hAnsi="Times New Roman" w:cs="Times New Roman"/>
                <w:color w:val="000000"/>
                <w:sz w:val="16"/>
                <w:szCs w:val="16"/>
                <w:lang w:val="en-US" w:eastAsia="pt-BR"/>
              </w:rPr>
              <w:t xml:space="preserve">. Results of state dummies in X control for fixed local effects </w:t>
            </w:r>
            <w:proofErr w:type="gramStart"/>
            <w:r w:rsidR="00D234FA" w:rsidRPr="0016587C">
              <w:rPr>
                <w:rFonts w:ascii="Times New Roman" w:eastAsia="Times New Roman" w:hAnsi="Times New Roman" w:cs="Times New Roman"/>
                <w:color w:val="000000"/>
                <w:sz w:val="16"/>
                <w:szCs w:val="16"/>
                <w:lang w:val="en-US" w:eastAsia="pt-BR"/>
              </w:rPr>
              <w:t>were omitted</w:t>
            </w:r>
            <w:proofErr w:type="gramEnd"/>
            <w:r w:rsidR="00D234FA" w:rsidRPr="0016587C">
              <w:rPr>
                <w:rFonts w:ascii="Times New Roman" w:eastAsia="Times New Roman" w:hAnsi="Times New Roman" w:cs="Times New Roman"/>
                <w:color w:val="000000"/>
                <w:sz w:val="16"/>
                <w:szCs w:val="16"/>
                <w:lang w:val="en-US" w:eastAsia="pt-BR"/>
              </w:rPr>
              <w:t xml:space="preserve">. Standard errors in parenthesis. </w:t>
            </w:r>
            <w:r w:rsidRPr="0016587C">
              <w:rPr>
                <w:rFonts w:ascii="Times New Roman" w:eastAsia="Times New Roman" w:hAnsi="Times New Roman" w:cs="Times New Roman"/>
                <w:color w:val="000000"/>
                <w:sz w:val="16"/>
                <w:szCs w:val="16"/>
                <w:lang w:val="en-US" w:eastAsia="pt-BR"/>
              </w:rPr>
              <w:t xml:space="preserve">***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A4012D" w:rsidRPr="006E1122" w:rsidTr="00B654B0">
        <w:trPr>
          <w:trHeight w:val="184"/>
          <w:jc w:val="center"/>
        </w:trPr>
        <w:tc>
          <w:tcPr>
            <w:tcW w:w="8692" w:type="dxa"/>
            <w:gridSpan w:val="9"/>
            <w:vMerge/>
            <w:tcBorders>
              <w:top w:val="single" w:sz="12" w:space="0" w:color="auto"/>
              <w:left w:val="nil"/>
              <w:bottom w:val="nil"/>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val="en-US" w:eastAsia="pt-BR"/>
              </w:rPr>
            </w:pPr>
          </w:p>
        </w:tc>
      </w:tr>
      <w:tr w:rsidR="00A4012D" w:rsidRPr="006E1122" w:rsidTr="00B654B0">
        <w:trPr>
          <w:trHeight w:val="184"/>
          <w:jc w:val="center"/>
        </w:trPr>
        <w:tc>
          <w:tcPr>
            <w:tcW w:w="8692" w:type="dxa"/>
            <w:gridSpan w:val="9"/>
            <w:vMerge/>
            <w:tcBorders>
              <w:top w:val="single" w:sz="12" w:space="0" w:color="auto"/>
              <w:left w:val="nil"/>
              <w:bottom w:val="nil"/>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val="en-US" w:eastAsia="pt-BR"/>
              </w:rPr>
            </w:pPr>
          </w:p>
        </w:tc>
      </w:tr>
    </w:tbl>
    <w:p w:rsidR="002037F9" w:rsidRPr="0016587C" w:rsidRDefault="002037F9">
      <w:pPr>
        <w:rPr>
          <w:rFonts w:ascii="Times New Roman" w:hAnsi="Times New Roman"/>
          <w:noProof/>
          <w:lang w:val="en-US" w:eastAsia="pt-BR"/>
        </w:rPr>
      </w:pPr>
    </w:p>
    <w:p w:rsidR="00A4012D" w:rsidRPr="0016587C" w:rsidRDefault="00A4012D" w:rsidP="00B654B0">
      <w:pPr>
        <w:spacing w:after="0" w:line="240" w:lineRule="auto"/>
        <w:contextualSpacing/>
        <w:jc w:val="center"/>
        <w:rPr>
          <w:rFonts w:ascii="Times New Roman" w:hAnsi="Times New Roman"/>
          <w:b/>
          <w:lang w:val="en-US"/>
        </w:rPr>
      </w:pPr>
      <w:r w:rsidRPr="0016587C">
        <w:rPr>
          <w:rFonts w:ascii="Times New Roman" w:eastAsia="Times New Roman" w:hAnsi="Times New Roman" w:cs="Times New Roman"/>
          <w:b/>
          <w:lang w:val="en-US" w:eastAsia="pt-BR"/>
        </w:rPr>
        <w:t xml:space="preserve">Table A2.2 – </w:t>
      </w:r>
      <w:r w:rsidRPr="0016587C">
        <w:rPr>
          <w:rFonts w:ascii="Times New Roman" w:hAnsi="Times New Roman"/>
          <w:b/>
          <w:lang w:val="en-US"/>
        </w:rPr>
        <w:t xml:space="preserve">Impact of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lang w:val="en-US"/>
        </w:rPr>
        <w:t xml:space="preserve"> on Informality in the Labor Market. Control Group: Individuals who do not receive </w:t>
      </w:r>
      <w:proofErr w:type="spellStart"/>
      <w:r w:rsidRPr="0016587C">
        <w:rPr>
          <w:rFonts w:ascii="Times New Roman" w:hAnsi="Times New Roman"/>
          <w:b/>
          <w:i/>
          <w:lang w:val="en-US"/>
        </w:rPr>
        <w:t>Bolsa</w:t>
      </w:r>
      <w:proofErr w:type="spellEnd"/>
      <w:r w:rsidRPr="0016587C">
        <w:rPr>
          <w:rFonts w:ascii="Times New Roman" w:hAnsi="Times New Roman"/>
          <w:b/>
          <w:i/>
          <w:lang w:val="en-US"/>
        </w:rPr>
        <w:t xml:space="preserve"> </w:t>
      </w:r>
      <w:proofErr w:type="spellStart"/>
      <w:r w:rsidRPr="0016587C">
        <w:rPr>
          <w:rFonts w:ascii="Times New Roman" w:hAnsi="Times New Roman"/>
          <w:b/>
          <w:i/>
          <w:lang w:val="en-US"/>
        </w:rPr>
        <w:t>Familia</w:t>
      </w:r>
      <w:proofErr w:type="spellEnd"/>
      <w:r w:rsidRPr="0016587C">
        <w:rPr>
          <w:rFonts w:ascii="Times New Roman" w:hAnsi="Times New Roman"/>
          <w:b/>
          <w:i/>
          <w:lang w:val="en-US"/>
        </w:rPr>
        <w:t xml:space="preserve"> </w:t>
      </w:r>
      <w:r w:rsidRPr="0016587C">
        <w:rPr>
          <w:rFonts w:ascii="Times New Roman" w:hAnsi="Times New Roman"/>
          <w:b/>
          <w:lang w:val="en-US"/>
        </w:rPr>
        <w:t>benefits.</w:t>
      </w:r>
    </w:p>
    <w:tbl>
      <w:tblPr>
        <w:tblW w:w="8692" w:type="dxa"/>
        <w:jc w:val="center"/>
        <w:tblCellMar>
          <w:left w:w="70" w:type="dxa"/>
          <w:right w:w="70" w:type="dxa"/>
        </w:tblCellMar>
        <w:tblLook w:val="04A0" w:firstRow="1" w:lastRow="0" w:firstColumn="1" w:lastColumn="0" w:noHBand="0" w:noVBand="1"/>
      </w:tblPr>
      <w:tblGrid>
        <w:gridCol w:w="1276"/>
        <w:gridCol w:w="927"/>
        <w:gridCol w:w="927"/>
        <w:gridCol w:w="927"/>
        <w:gridCol w:w="927"/>
        <w:gridCol w:w="927"/>
        <w:gridCol w:w="927"/>
        <w:gridCol w:w="927"/>
        <w:gridCol w:w="927"/>
      </w:tblGrid>
      <w:tr w:rsidR="00A4012D" w:rsidRPr="0016587C" w:rsidTr="00B654B0">
        <w:trPr>
          <w:trHeight w:val="20"/>
          <w:jc w:val="center"/>
        </w:trPr>
        <w:tc>
          <w:tcPr>
            <w:tcW w:w="1276" w:type="dxa"/>
            <w:vMerge w:val="restart"/>
            <w:tcBorders>
              <w:top w:val="single" w:sz="12" w:space="0" w:color="auto"/>
              <w:left w:val="nil"/>
              <w:bottom w:val="single" w:sz="12" w:space="0" w:color="000000"/>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Variables</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(1)</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(3)</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(4)</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(5)</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(6)</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(7)</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(8)</w:t>
            </w:r>
          </w:p>
        </w:tc>
      </w:tr>
      <w:tr w:rsidR="00A4012D" w:rsidRPr="0016587C" w:rsidTr="00B654B0">
        <w:trPr>
          <w:trHeight w:val="20"/>
          <w:jc w:val="center"/>
        </w:trPr>
        <w:tc>
          <w:tcPr>
            <w:tcW w:w="1276" w:type="dxa"/>
            <w:vMerge/>
            <w:tcBorders>
              <w:top w:val="single" w:sz="12" w:space="0" w:color="auto"/>
              <w:left w:val="nil"/>
              <w:bottom w:val="single" w:sz="12" w:space="0" w:color="000000"/>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Female</w:t>
            </w:r>
          </w:p>
        </w:tc>
      </w:tr>
      <w:tr w:rsidR="00A4012D" w:rsidRPr="0016587C" w:rsidTr="00B654B0">
        <w:trPr>
          <w:trHeight w:val="20"/>
          <w:jc w:val="center"/>
        </w:trPr>
        <w:tc>
          <w:tcPr>
            <w:tcW w:w="1276" w:type="dxa"/>
            <w:vMerge/>
            <w:tcBorders>
              <w:top w:val="single" w:sz="12" w:space="0" w:color="auto"/>
              <w:left w:val="nil"/>
              <w:bottom w:val="single" w:sz="12" w:space="0" w:color="000000"/>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Urban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Rural</w:t>
            </w:r>
          </w:p>
        </w:tc>
      </w:tr>
      <w:tr w:rsidR="00A4012D" w:rsidRPr="0016587C" w:rsidTr="00B654B0">
        <w:trPr>
          <w:trHeight w:val="20"/>
          <w:jc w:val="center"/>
        </w:trPr>
        <w:tc>
          <w:tcPr>
            <w:tcW w:w="1276" w:type="dxa"/>
            <w:vMerge/>
            <w:tcBorders>
              <w:top w:val="single" w:sz="12" w:space="0" w:color="auto"/>
              <w:left w:val="nil"/>
              <w:bottom w:val="single" w:sz="12" w:space="0" w:color="000000"/>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2006</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2010</w:t>
            </w:r>
          </w:p>
        </w:tc>
      </w:tr>
      <w:tr w:rsidR="00A4012D" w:rsidRPr="0016587C" w:rsidTr="00B654B0">
        <w:trPr>
          <w:trHeight w:val="20"/>
          <w:jc w:val="center"/>
        </w:trPr>
        <w:tc>
          <w:tcPr>
            <w:tcW w:w="8692" w:type="dxa"/>
            <w:gridSpan w:val="9"/>
            <w:tcBorders>
              <w:top w:val="nil"/>
              <w:left w:val="nil"/>
              <w:bottom w:val="nil"/>
              <w:right w:val="nil"/>
            </w:tcBorders>
            <w:shd w:val="clear" w:color="000000" w:fill="BFBFBF"/>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proofErr w:type="spellStart"/>
            <w:r w:rsidRPr="0016587C">
              <w:rPr>
                <w:rFonts w:ascii="Times New Roman" w:eastAsia="Times New Roman" w:hAnsi="Times New Roman" w:cs="Times New Roman"/>
                <w:b/>
                <w:bCs/>
                <w:color w:val="000000"/>
                <w:sz w:val="16"/>
                <w:szCs w:val="16"/>
                <w:lang w:val="en-US" w:eastAsia="pt-BR"/>
              </w:rPr>
              <w:t>Dep</w:t>
            </w:r>
            <w:proofErr w:type="spellEnd"/>
            <w:r w:rsidRPr="0016587C">
              <w:rPr>
                <w:rFonts w:ascii="Times New Roman" w:eastAsia="Times New Roman" w:hAnsi="Times New Roman" w:cs="Times New Roman"/>
                <w:b/>
                <w:bCs/>
                <w:color w:val="000000"/>
                <w:sz w:val="16"/>
                <w:szCs w:val="16"/>
                <w:lang w:val="en-US" w:eastAsia="pt-BR"/>
              </w:rPr>
              <w:t>: Formal</w:t>
            </w:r>
          </w:p>
        </w:tc>
      </w:tr>
      <w:tr w:rsidR="00A4012D" w:rsidRPr="0016587C" w:rsidTr="00B654B0">
        <w:trPr>
          <w:trHeight w:val="20"/>
          <w:jc w:val="center"/>
        </w:trPr>
        <w:tc>
          <w:tcPr>
            <w:tcW w:w="1276"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Education (years)</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18</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12</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22</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14</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15</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11</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26</w:t>
            </w:r>
          </w:p>
        </w:tc>
        <w:tc>
          <w:tcPr>
            <w:tcW w:w="927" w:type="dxa"/>
            <w:tcBorders>
              <w:top w:val="single" w:sz="12"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19</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0008)***</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0082)***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0018)***</w:t>
            </w:r>
          </w:p>
        </w:tc>
      </w:tr>
      <w:tr w:rsidR="00A4012D" w:rsidRPr="0016587C" w:rsidTr="00B654B0">
        <w:trPr>
          <w:trHeight w:val="20"/>
          <w:jc w:val="center"/>
        </w:trPr>
        <w:tc>
          <w:tcPr>
            <w:tcW w:w="1276"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Experience</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092</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045</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049</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08</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047</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12</w:t>
            </w:r>
          </w:p>
        </w:tc>
        <w:tc>
          <w:tcPr>
            <w:tcW w:w="927" w:type="dxa"/>
            <w:tcBorders>
              <w:top w:val="single" w:sz="8" w:space="0" w:color="auto"/>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084</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0007)***</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0076)***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0012)***</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 xml:space="preserve">Experience </w:t>
            </w:r>
            <w:proofErr w:type="spellStart"/>
            <w:r w:rsidRPr="0016587C">
              <w:rPr>
                <w:rFonts w:ascii="Times New Roman" w:eastAsia="Times New Roman" w:hAnsi="Times New Roman" w:cs="Times New Roman"/>
                <w:color w:val="000000"/>
                <w:sz w:val="16"/>
                <w:szCs w:val="16"/>
                <w:lang w:val="en-US" w:eastAsia="pt-BR"/>
              </w:rPr>
              <w:t>squ</w:t>
            </w:r>
            <w:proofErr w:type="spellEnd"/>
            <w:r w:rsidR="0061042F"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001</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Edu</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 xml:space="preserve"> x </w:t>
            </w:r>
            <w:proofErr w:type="spellStart"/>
            <w:r w:rsidRPr="0016587C">
              <w:rPr>
                <w:rFonts w:ascii="Times New Roman" w:eastAsia="Times New Roman" w:hAnsi="Times New Roman" w:cs="Times New Roman"/>
                <w:color w:val="000000"/>
                <w:sz w:val="16"/>
                <w:szCs w:val="16"/>
                <w:lang w:val="en-US" w:eastAsia="pt-BR"/>
              </w:rPr>
              <w:t>Exp</w:t>
            </w:r>
            <w:proofErr w:type="spellEnd"/>
            <w:r w:rsidR="0061042F" w:rsidRPr="0016587C">
              <w:rPr>
                <w:rFonts w:ascii="Times New Roman" w:eastAsia="Times New Roman" w:hAnsi="Times New Roman" w:cs="Times New Roman"/>
                <w:color w:val="000000"/>
                <w:sz w:val="16"/>
                <w:szCs w:val="16"/>
                <w:lang w:val="en-US" w:eastAsia="pt-BR"/>
              </w:rPr>
              <w:t>,</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0003)***</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0001)***</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White</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049</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054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013</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011)***</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013)***</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0024)***</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0038)***</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037)</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0056)**</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proofErr w:type="spellStart"/>
            <w:r w:rsidRPr="0016587C">
              <w:rPr>
                <w:rFonts w:ascii="Times New Roman" w:eastAsia="Times New Roman" w:hAnsi="Times New Roman" w:cs="Times New Roman"/>
                <w:color w:val="000000"/>
                <w:sz w:val="16"/>
                <w:szCs w:val="16"/>
                <w:lang w:val="en-US" w:eastAsia="pt-BR"/>
              </w:rPr>
              <w:t>Bolsa</w:t>
            </w:r>
            <w:proofErr w:type="spellEnd"/>
            <w:r w:rsidRPr="0016587C">
              <w:rPr>
                <w:rFonts w:ascii="Times New Roman" w:eastAsia="Times New Roman" w:hAnsi="Times New Roman" w:cs="Times New Roman"/>
                <w:color w:val="000000"/>
                <w:sz w:val="16"/>
                <w:szCs w:val="16"/>
                <w:lang w:val="en-US" w:eastAsia="pt-BR"/>
              </w:rPr>
              <w:t xml:space="preserve"> </w:t>
            </w:r>
            <w:proofErr w:type="spellStart"/>
            <w:r w:rsidRPr="0016587C">
              <w:rPr>
                <w:rFonts w:ascii="Times New Roman" w:eastAsia="Times New Roman" w:hAnsi="Times New Roman" w:cs="Times New Roman"/>
                <w:color w:val="000000"/>
                <w:sz w:val="16"/>
                <w:szCs w:val="16"/>
                <w:lang w:val="en-US" w:eastAsia="pt-BR"/>
              </w:rPr>
              <w:t>Familia</w:t>
            </w:r>
            <w:proofErr w:type="spellEnd"/>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32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54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38</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47</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0026)***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018)***</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0033)***</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026)***</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0039)***</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039)***</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0058)***</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Constant</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31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55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95</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26</w:t>
            </w:r>
          </w:p>
        </w:tc>
      </w:tr>
      <w:tr w:rsidR="00A4012D" w:rsidRPr="0016587C" w:rsidTr="00B654B0">
        <w:trPr>
          <w:trHeight w:val="20"/>
          <w:jc w:val="center"/>
        </w:trPr>
        <w:tc>
          <w:tcPr>
            <w:tcW w:w="1276"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24"/>
                <w:szCs w:val="24"/>
                <w:lang w:eastAsia="pt-BR"/>
              </w:rPr>
            </w:pPr>
            <w:r w:rsidRPr="0016587C">
              <w:rPr>
                <w:rFonts w:ascii="Times New Roman" w:eastAsia="Times New Roman" w:hAnsi="Times New Roman" w:cs="Times New Roman"/>
                <w:color w:val="000000"/>
                <w:sz w:val="24"/>
                <w:szCs w:val="24"/>
                <w:lang w:eastAsia="pt-BR"/>
              </w:rPr>
              <w:t> </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049)***</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013)***</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059)***</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015)***</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13)***</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047)***</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19)***</w:t>
            </w:r>
          </w:p>
        </w:tc>
        <w:tc>
          <w:tcPr>
            <w:tcW w:w="927" w:type="dxa"/>
            <w:tcBorders>
              <w:top w:val="nil"/>
              <w:left w:val="nil"/>
              <w:bottom w:val="single" w:sz="8"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067)***</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N</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86</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783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850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950</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67</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114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064</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444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381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912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177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587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498</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455</w:t>
            </w:r>
          </w:p>
        </w:tc>
      </w:tr>
      <w:tr w:rsidR="00A4012D" w:rsidRPr="0016587C" w:rsidTr="00B654B0">
        <w:trPr>
          <w:trHeight w:val="20"/>
          <w:jc w:val="center"/>
        </w:trPr>
        <w:tc>
          <w:tcPr>
            <w:tcW w:w="1276"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R</w:t>
            </w:r>
            <w:r w:rsidRPr="0016587C">
              <w:rPr>
                <w:rFonts w:ascii="Times New Roman" w:eastAsia="Times New Roman" w:hAnsi="Times New Roman" w:cs="Times New Roman"/>
                <w:b/>
                <w:bCs/>
                <w:color w:val="000000"/>
                <w:sz w:val="16"/>
                <w:szCs w:val="16"/>
                <w:vertAlign w:val="superscript"/>
                <w:lang w:val="en-US" w:eastAsia="pt-BR"/>
              </w:rPr>
              <w:t>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13</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087</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16</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12</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24</w:t>
            </w:r>
          </w:p>
        </w:tc>
        <w:tc>
          <w:tcPr>
            <w:tcW w:w="927" w:type="dxa"/>
            <w:tcBorders>
              <w:top w:val="nil"/>
              <w:left w:val="nil"/>
              <w:bottom w:val="nil"/>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16</w:t>
            </w:r>
          </w:p>
        </w:tc>
      </w:tr>
      <w:tr w:rsidR="00A4012D" w:rsidRPr="0016587C" w:rsidTr="00B654B0">
        <w:trPr>
          <w:trHeight w:val="20"/>
          <w:jc w:val="center"/>
        </w:trPr>
        <w:tc>
          <w:tcPr>
            <w:tcW w:w="1276"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rPr>
                <w:rFonts w:ascii="Times New Roman" w:eastAsia="Times New Roman" w:hAnsi="Times New Roman" w:cs="Times New Roman"/>
                <w:b/>
                <w:bCs/>
                <w:color w:val="000000"/>
                <w:sz w:val="16"/>
                <w:szCs w:val="16"/>
                <w:lang w:eastAsia="pt-BR"/>
              </w:rPr>
            </w:pPr>
            <w:r w:rsidRPr="0016587C">
              <w:rPr>
                <w:rFonts w:ascii="Times New Roman" w:eastAsia="Times New Roman" w:hAnsi="Times New Roman" w:cs="Times New Roman"/>
                <w:b/>
                <w:bCs/>
                <w:color w:val="000000"/>
                <w:sz w:val="16"/>
                <w:szCs w:val="16"/>
                <w:lang w:val="en-US" w:eastAsia="pt-BR"/>
              </w:rPr>
              <w:t>Log-Likelihood</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-23</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-170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-18</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-130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-4</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700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-31</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185</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-2</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200</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c>
          <w:tcPr>
            <w:tcW w:w="927" w:type="dxa"/>
            <w:tcBorders>
              <w:top w:val="nil"/>
              <w:left w:val="nil"/>
              <w:bottom w:val="single" w:sz="12" w:space="0" w:color="auto"/>
              <w:right w:val="nil"/>
            </w:tcBorders>
            <w:shd w:val="clear" w:color="auto" w:fill="auto"/>
            <w:noWrap/>
            <w:vAlign w:val="center"/>
            <w:hideMark/>
          </w:tcPr>
          <w:p w:rsidR="00A4012D" w:rsidRPr="0016587C" w:rsidRDefault="00A4012D" w:rsidP="00A4012D">
            <w:pPr>
              <w:spacing w:after="0" w:line="240" w:lineRule="auto"/>
              <w:jc w:val="center"/>
              <w:rPr>
                <w:rFonts w:ascii="Times New Roman" w:eastAsia="Times New Roman" w:hAnsi="Times New Roman" w:cs="Times New Roman"/>
                <w:color w:val="000000"/>
                <w:sz w:val="16"/>
                <w:szCs w:val="16"/>
                <w:lang w:eastAsia="pt-BR"/>
              </w:rPr>
            </w:pPr>
            <w:r w:rsidRPr="0016587C">
              <w:rPr>
                <w:rFonts w:ascii="Times New Roman" w:eastAsia="Times New Roman" w:hAnsi="Times New Roman" w:cs="Times New Roman"/>
                <w:color w:val="000000"/>
                <w:sz w:val="16"/>
                <w:szCs w:val="16"/>
                <w:lang w:val="en-US" w:eastAsia="pt-BR"/>
              </w:rPr>
              <w:t>-15</w:t>
            </w:r>
            <w:r w:rsidR="0061042F" w:rsidRPr="0016587C">
              <w:rPr>
                <w:rFonts w:ascii="Times New Roman" w:eastAsia="Times New Roman" w:hAnsi="Times New Roman" w:cs="Times New Roman"/>
                <w:color w:val="000000"/>
                <w:sz w:val="16"/>
                <w:szCs w:val="16"/>
                <w:lang w:val="en-US" w:eastAsia="pt-BR"/>
              </w:rPr>
              <w:t>,</w:t>
            </w:r>
            <w:r w:rsidRPr="0016587C">
              <w:rPr>
                <w:rFonts w:ascii="Times New Roman" w:eastAsia="Times New Roman" w:hAnsi="Times New Roman" w:cs="Times New Roman"/>
                <w:color w:val="000000"/>
                <w:sz w:val="16"/>
                <w:szCs w:val="16"/>
                <w:lang w:val="en-US" w:eastAsia="pt-BR"/>
              </w:rPr>
              <w:t>000</w:t>
            </w:r>
          </w:p>
        </w:tc>
      </w:tr>
      <w:tr w:rsidR="00A4012D" w:rsidRPr="006E1122" w:rsidTr="00B654B0">
        <w:trPr>
          <w:trHeight w:val="184"/>
          <w:jc w:val="center"/>
        </w:trPr>
        <w:tc>
          <w:tcPr>
            <w:tcW w:w="8692" w:type="dxa"/>
            <w:gridSpan w:val="9"/>
            <w:vMerge w:val="restart"/>
            <w:tcBorders>
              <w:top w:val="single" w:sz="12" w:space="0" w:color="auto"/>
              <w:left w:val="nil"/>
              <w:bottom w:val="nil"/>
              <w:right w:val="nil"/>
            </w:tcBorders>
            <w:shd w:val="clear" w:color="auto" w:fill="auto"/>
            <w:vAlign w:val="center"/>
            <w:hideMark/>
          </w:tcPr>
          <w:p w:rsidR="00A4012D" w:rsidRPr="0016587C" w:rsidRDefault="00A4012D" w:rsidP="00A4012D">
            <w:pPr>
              <w:spacing w:after="0" w:line="240" w:lineRule="auto"/>
              <w:jc w:val="both"/>
              <w:rPr>
                <w:rFonts w:ascii="Times New Roman" w:eastAsia="Times New Roman" w:hAnsi="Times New Roman" w:cs="Times New Roman"/>
                <w:color w:val="000000"/>
                <w:sz w:val="16"/>
                <w:szCs w:val="16"/>
                <w:lang w:val="en-US" w:eastAsia="pt-BR"/>
              </w:rPr>
            </w:pPr>
            <w:r w:rsidRPr="0016587C">
              <w:rPr>
                <w:rFonts w:ascii="Times New Roman" w:eastAsia="Times New Roman" w:hAnsi="Times New Roman" w:cs="Times New Roman"/>
                <w:color w:val="000000"/>
                <w:sz w:val="16"/>
                <w:szCs w:val="16"/>
                <w:lang w:val="en-US" w:eastAsia="pt-BR"/>
              </w:rPr>
              <w:t xml:space="preserve">Source: PNAD 2006 – IBGE. National Survey of a Sample of Households. CENSO 2010 - IBGE. </w:t>
            </w:r>
            <w:proofErr w:type="spellStart"/>
            <w:r w:rsidRPr="0016587C">
              <w:rPr>
                <w:rFonts w:ascii="Times New Roman" w:eastAsia="Times New Roman" w:hAnsi="Times New Roman" w:cs="Times New Roman"/>
                <w:color w:val="000000"/>
                <w:sz w:val="16"/>
                <w:szCs w:val="16"/>
                <w:lang w:val="en-US" w:eastAsia="pt-BR"/>
              </w:rPr>
              <w:t>Brazillian</w:t>
            </w:r>
            <w:proofErr w:type="spellEnd"/>
            <w:r w:rsidRPr="0016587C">
              <w:rPr>
                <w:rFonts w:ascii="Times New Roman" w:eastAsia="Times New Roman" w:hAnsi="Times New Roman" w:cs="Times New Roman"/>
                <w:color w:val="000000"/>
                <w:sz w:val="16"/>
                <w:szCs w:val="16"/>
                <w:lang w:val="en-US" w:eastAsia="pt-BR"/>
              </w:rPr>
              <w:t xml:space="preserve"> Population Census.  Dependent variable=1 if the individual is formally employed (0 if informally employed). Control group: individuals not in the program in households. </w:t>
            </w:r>
            <w:proofErr w:type="spellStart"/>
            <w:r w:rsidRPr="0016587C">
              <w:rPr>
                <w:rFonts w:ascii="Times New Roman" w:eastAsia="Times New Roman" w:hAnsi="Times New Roman" w:cs="Times New Roman"/>
                <w:color w:val="000000"/>
                <w:sz w:val="16"/>
                <w:szCs w:val="16"/>
                <w:lang w:val="en-US" w:eastAsia="pt-BR"/>
              </w:rPr>
              <w:t>Probit</w:t>
            </w:r>
            <w:proofErr w:type="spellEnd"/>
            <w:r w:rsidRPr="0016587C">
              <w:rPr>
                <w:rFonts w:ascii="Times New Roman" w:eastAsia="Times New Roman" w:hAnsi="Times New Roman" w:cs="Times New Roman"/>
                <w:color w:val="000000"/>
                <w:sz w:val="16"/>
                <w:szCs w:val="16"/>
                <w:lang w:val="en-US" w:eastAsia="pt-BR"/>
              </w:rPr>
              <w:t xml:space="preserve"> estimation</w:t>
            </w:r>
            <w:r w:rsidR="00D234FA" w:rsidRPr="0016587C">
              <w:rPr>
                <w:rFonts w:ascii="Times New Roman" w:eastAsia="Times New Roman" w:hAnsi="Times New Roman" w:cs="Times New Roman"/>
                <w:color w:val="000000"/>
                <w:sz w:val="16"/>
                <w:szCs w:val="16"/>
                <w:lang w:val="en-US" w:eastAsia="pt-BR"/>
              </w:rPr>
              <w:t xml:space="preserve">. Results of state dummies in X control for fixed local effects </w:t>
            </w:r>
            <w:proofErr w:type="gramStart"/>
            <w:r w:rsidR="00D234FA" w:rsidRPr="0016587C">
              <w:rPr>
                <w:rFonts w:ascii="Times New Roman" w:eastAsia="Times New Roman" w:hAnsi="Times New Roman" w:cs="Times New Roman"/>
                <w:color w:val="000000"/>
                <w:sz w:val="16"/>
                <w:szCs w:val="16"/>
                <w:lang w:val="en-US" w:eastAsia="pt-BR"/>
              </w:rPr>
              <w:t>were omitted</w:t>
            </w:r>
            <w:proofErr w:type="gramEnd"/>
            <w:r w:rsidR="00D234FA" w:rsidRPr="0016587C">
              <w:rPr>
                <w:rFonts w:ascii="Times New Roman" w:eastAsia="Times New Roman" w:hAnsi="Times New Roman" w:cs="Times New Roman"/>
                <w:color w:val="000000"/>
                <w:sz w:val="16"/>
                <w:szCs w:val="16"/>
                <w:lang w:val="en-US" w:eastAsia="pt-BR"/>
              </w:rPr>
              <w:t xml:space="preserve">. Standard errors in parenthesis. </w:t>
            </w:r>
            <w:r w:rsidRPr="0016587C">
              <w:rPr>
                <w:rFonts w:ascii="Times New Roman" w:eastAsia="Times New Roman" w:hAnsi="Times New Roman" w:cs="Times New Roman"/>
                <w:color w:val="000000"/>
                <w:sz w:val="16"/>
                <w:szCs w:val="16"/>
                <w:lang w:val="en-US" w:eastAsia="pt-BR"/>
              </w:rPr>
              <w:t xml:space="preserve">*** </w:t>
            </w:r>
            <w:proofErr w:type="gramStart"/>
            <w:r w:rsidRPr="0016587C">
              <w:rPr>
                <w:rFonts w:ascii="Times New Roman" w:eastAsia="Times New Roman" w:hAnsi="Times New Roman" w:cs="Times New Roman"/>
                <w:color w:val="000000"/>
                <w:sz w:val="16"/>
                <w:szCs w:val="16"/>
                <w:lang w:val="en-US" w:eastAsia="pt-BR"/>
              </w:rPr>
              <w:t>p-value</w:t>
            </w:r>
            <w:proofErr w:type="gramEnd"/>
            <w:r w:rsidRPr="0016587C">
              <w:rPr>
                <w:rFonts w:ascii="Times New Roman" w:eastAsia="Times New Roman" w:hAnsi="Times New Roman" w:cs="Times New Roman"/>
                <w:color w:val="000000"/>
                <w:sz w:val="16"/>
                <w:szCs w:val="16"/>
                <w:lang w:val="en-US" w:eastAsia="pt-BR"/>
              </w:rPr>
              <w:t xml:space="preserve"> &lt; 1%, ** 1% &lt; p-value &lt; 5%, *5 &lt; p-value &lt; 10%.</w:t>
            </w:r>
          </w:p>
        </w:tc>
      </w:tr>
      <w:tr w:rsidR="00A4012D" w:rsidRPr="006E1122" w:rsidTr="00B654B0">
        <w:trPr>
          <w:trHeight w:val="184"/>
          <w:jc w:val="center"/>
        </w:trPr>
        <w:tc>
          <w:tcPr>
            <w:tcW w:w="8692" w:type="dxa"/>
            <w:gridSpan w:val="9"/>
            <w:vMerge/>
            <w:tcBorders>
              <w:top w:val="single" w:sz="12" w:space="0" w:color="auto"/>
              <w:left w:val="nil"/>
              <w:bottom w:val="nil"/>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val="en-US" w:eastAsia="pt-BR"/>
              </w:rPr>
            </w:pPr>
          </w:p>
        </w:tc>
      </w:tr>
      <w:tr w:rsidR="00A4012D" w:rsidRPr="006E1122" w:rsidTr="00B654B0">
        <w:trPr>
          <w:trHeight w:val="184"/>
          <w:jc w:val="center"/>
        </w:trPr>
        <w:tc>
          <w:tcPr>
            <w:tcW w:w="8692" w:type="dxa"/>
            <w:gridSpan w:val="9"/>
            <w:vMerge/>
            <w:tcBorders>
              <w:top w:val="single" w:sz="12" w:space="0" w:color="auto"/>
              <w:left w:val="nil"/>
              <w:bottom w:val="nil"/>
              <w:right w:val="nil"/>
            </w:tcBorders>
            <w:vAlign w:val="center"/>
            <w:hideMark/>
          </w:tcPr>
          <w:p w:rsidR="00A4012D" w:rsidRPr="0016587C" w:rsidRDefault="00A4012D" w:rsidP="00A4012D">
            <w:pPr>
              <w:spacing w:after="0" w:line="240" w:lineRule="auto"/>
              <w:rPr>
                <w:rFonts w:ascii="Times New Roman" w:eastAsia="Times New Roman" w:hAnsi="Times New Roman" w:cs="Times New Roman"/>
                <w:color w:val="000000"/>
                <w:sz w:val="16"/>
                <w:szCs w:val="16"/>
                <w:lang w:val="en-US" w:eastAsia="pt-BR"/>
              </w:rPr>
            </w:pPr>
          </w:p>
        </w:tc>
      </w:tr>
    </w:tbl>
    <w:p w:rsidR="00185F83" w:rsidRPr="0016587C" w:rsidRDefault="00185F83">
      <w:pPr>
        <w:rPr>
          <w:rFonts w:ascii="Times New Roman" w:hAnsi="Times New Roman"/>
          <w:noProof/>
          <w:lang w:val="en-US" w:eastAsia="pt-BR"/>
        </w:rPr>
      </w:pPr>
    </w:p>
    <w:sectPr w:rsidR="00185F83" w:rsidRPr="0016587C" w:rsidSect="00E10D38">
      <w:footnotePr>
        <w:numRestart w:val="eachSect"/>
      </w:footnotePr>
      <w:pgSz w:w="11906" w:h="16838"/>
      <w:pgMar w:top="1134" w:right="851" w:bottom="1134" w:left="851" w:header="284" w:footer="2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AD7" w:rsidRDefault="00C32AD7" w:rsidP="0016587C">
      <w:pPr>
        <w:spacing w:after="0" w:line="240" w:lineRule="auto"/>
      </w:pPr>
      <w:r>
        <w:separator/>
      </w:r>
    </w:p>
  </w:endnote>
  <w:endnote w:type="continuationSeparator" w:id="0">
    <w:p w:rsidR="00C32AD7" w:rsidRDefault="00C32AD7" w:rsidP="001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F11" w:rsidRDefault="00164F11">
    <w:pPr>
      <w:pStyle w:val="Rodap"/>
      <w:spacing w:before="240"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895808"/>
      <w:docPartObj>
        <w:docPartGallery w:val="Page Numbers (Bottom of Page)"/>
        <w:docPartUnique/>
      </w:docPartObj>
    </w:sdtPr>
    <w:sdtEndPr/>
    <w:sdtContent>
      <w:p w:rsidR="00164F11" w:rsidRDefault="00164F11" w:rsidP="009D4454">
        <w:pPr>
          <w:pStyle w:val="Rodap"/>
          <w:spacing w:beforeLines="0" w:afterLines="0"/>
          <w:ind w:firstLine="0"/>
          <w:jc w:val="right"/>
        </w:pPr>
        <w:r>
          <w:fldChar w:fldCharType="begin"/>
        </w:r>
        <w:r>
          <w:instrText>PAGE   \* MERGEFORMAT</w:instrText>
        </w:r>
        <w:r>
          <w:fldChar w:fldCharType="separate"/>
        </w:r>
        <w:r w:rsidR="006E1122">
          <w:rPr>
            <w:noProof/>
          </w:rPr>
          <w:t>20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F11" w:rsidRDefault="00164F11">
    <w:pPr>
      <w:pStyle w:val="Rodap"/>
      <w:spacing w:before="240"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AD7" w:rsidRDefault="00C32AD7" w:rsidP="0016587C">
      <w:pPr>
        <w:spacing w:after="0" w:line="240" w:lineRule="auto"/>
      </w:pPr>
      <w:r>
        <w:separator/>
      </w:r>
    </w:p>
  </w:footnote>
  <w:footnote w:type="continuationSeparator" w:id="0">
    <w:p w:rsidR="00C32AD7" w:rsidRDefault="00C32AD7" w:rsidP="0016587C">
      <w:pPr>
        <w:spacing w:after="0" w:line="240" w:lineRule="auto"/>
      </w:pPr>
      <w:r>
        <w:continuationSeparator/>
      </w:r>
    </w:p>
  </w:footnote>
  <w:footnote w:id="1">
    <w:p w:rsidR="00743A6F" w:rsidRPr="00E10D38" w:rsidRDefault="00743A6F">
      <w:pPr>
        <w:pStyle w:val="Textodenotaderodap"/>
      </w:pPr>
      <w:r>
        <w:rPr>
          <w:rStyle w:val="Refdenotaderodap"/>
        </w:rPr>
        <w:footnoteRef/>
      </w:r>
      <w:r w:rsidRPr="00E10D38">
        <w:t xml:space="preserve"> </w:t>
      </w:r>
      <w:r w:rsidR="00E10D38" w:rsidRPr="00E10D38">
        <w:t>Secretaria do Tesouro Nacional</w:t>
      </w:r>
    </w:p>
  </w:footnote>
  <w:footnote w:id="2">
    <w:p w:rsidR="00743A6F" w:rsidRPr="00E10D38" w:rsidRDefault="00743A6F">
      <w:pPr>
        <w:pStyle w:val="Textodenotaderodap"/>
      </w:pPr>
      <w:r>
        <w:rPr>
          <w:rStyle w:val="Refdenotaderodap"/>
        </w:rPr>
        <w:footnoteRef/>
      </w:r>
      <w:r w:rsidRPr="00E10D38">
        <w:t xml:space="preserve"> </w:t>
      </w:r>
      <w:r w:rsidR="00E10D38" w:rsidRPr="00E10D38">
        <w:t>Universidade de Bras</w:t>
      </w:r>
      <w:r w:rsidR="00E10D38">
        <w:t>í</w:t>
      </w:r>
      <w:r w:rsidR="00E10D38" w:rsidRPr="00E10D38">
        <w:t>lia</w:t>
      </w:r>
    </w:p>
  </w:footnote>
  <w:footnote w:id="3">
    <w:p w:rsidR="00743A6F" w:rsidRPr="006E1122" w:rsidRDefault="00743A6F">
      <w:pPr>
        <w:pStyle w:val="Textodenotaderodap"/>
        <w:rPr>
          <w:lang w:val="en-US"/>
        </w:rPr>
      </w:pPr>
      <w:r>
        <w:rPr>
          <w:rStyle w:val="Refdenotaderodap"/>
        </w:rPr>
        <w:footnoteRef/>
      </w:r>
      <w:r w:rsidRPr="006E1122">
        <w:rPr>
          <w:lang w:val="en-US"/>
        </w:rPr>
        <w:t xml:space="preserve"> </w:t>
      </w:r>
      <w:r w:rsidR="00E10D38" w:rsidRPr="006E1122">
        <w:rPr>
          <w:lang w:val="en-US"/>
        </w:rPr>
        <w:t>Universidade de Brasília</w:t>
      </w:r>
    </w:p>
  </w:footnote>
  <w:footnote w:id="4">
    <w:p w:rsidR="00164F11" w:rsidRPr="00AC2A32" w:rsidRDefault="00164F11" w:rsidP="0016587C">
      <w:pPr>
        <w:pStyle w:val="Textodenotaderodap"/>
        <w:rPr>
          <w:lang w:val="en-US"/>
        </w:rPr>
      </w:pPr>
      <w:r>
        <w:rPr>
          <w:rStyle w:val="Refdenotaderodap"/>
        </w:rPr>
        <w:footnoteRef/>
      </w:r>
      <w:r w:rsidRPr="00AC2A32">
        <w:rPr>
          <w:lang w:val="en-US"/>
        </w:rPr>
        <w:t xml:space="preserve"> In the results reached so far we found that a great part oscillates between -1 and 1 with a maximum of 2 and minimum of -1.33</w:t>
      </w:r>
    </w:p>
  </w:footnote>
  <w:footnote w:id="5">
    <w:p w:rsidR="00164F11" w:rsidRPr="00453333" w:rsidRDefault="00164F11" w:rsidP="0016587C">
      <w:pPr>
        <w:pStyle w:val="Textodenotaderodap"/>
        <w:rPr>
          <w:lang w:val="en-US"/>
        </w:rPr>
      </w:pPr>
      <w:r>
        <w:rPr>
          <w:rStyle w:val="Refdenotaderodap"/>
        </w:rPr>
        <w:footnoteRef/>
      </w:r>
      <w:r w:rsidRPr="00453333">
        <w:rPr>
          <w:lang w:val="en-US"/>
        </w:rPr>
        <w:t xml:space="preserve"> As shown by Varian (2006, p. 182 and 183) a budget con</w:t>
      </w:r>
      <w:r>
        <w:rPr>
          <w:lang w:val="en-US"/>
        </w:rPr>
        <w:t>s</w:t>
      </w:r>
      <w:r w:rsidRPr="00453333">
        <w:rPr>
          <w:lang w:val="en-US"/>
        </w:rPr>
        <w:t xml:space="preserve">traint composed of </w:t>
      </w:r>
      <w:r>
        <w:rPr>
          <w:lang w:val="en-US"/>
        </w:rPr>
        <w:t>c</w:t>
      </w:r>
      <w:r w:rsidRPr="00453333">
        <w:rPr>
          <w:lang w:val="en-US"/>
        </w:rPr>
        <w:t>onsumption goods (except leisure) and income</w:t>
      </w:r>
      <w:r>
        <w:rPr>
          <w:lang w:val="en-US"/>
        </w:rPr>
        <w:t xml:space="preserve"> derived from work (measured income) is equal mathematically to a budget constraint composed of consumption goods, leisure and the income derived from the initial time endowment (full income).</w:t>
      </w:r>
    </w:p>
    <w:p w:rsidR="00164F11" w:rsidRPr="00D300AE" w:rsidRDefault="00164F11" w:rsidP="0016587C">
      <w:pPr>
        <w:pStyle w:val="Textodenotaderodap"/>
        <w:rPr>
          <w:lang w:val="en-US"/>
        </w:rPr>
      </w:pPr>
    </w:p>
  </w:footnote>
  <w:footnote w:id="6">
    <w:p w:rsidR="00164F11" w:rsidRPr="0033526B" w:rsidRDefault="00164F11" w:rsidP="0016587C">
      <w:pPr>
        <w:pStyle w:val="Textodenotaderodap"/>
        <w:rPr>
          <w:lang w:val="en-US"/>
        </w:rPr>
      </w:pPr>
      <w:r w:rsidRPr="002E751B">
        <w:rPr>
          <w:rStyle w:val="Refdenotaderodap"/>
        </w:rPr>
        <w:footnoteRef/>
      </w:r>
      <w:r w:rsidRPr="0033526B">
        <w:rPr>
          <w:lang w:val="en-US"/>
        </w:rPr>
        <w:t>(</w:t>
      </w:r>
      <w:proofErr w:type="spellStart"/>
      <w:r w:rsidRPr="0033526B">
        <w:rPr>
          <w:lang w:val="en-US"/>
        </w:rPr>
        <w:t>J</w:t>
      </w:r>
      <w:r>
        <w:rPr>
          <w:lang w:val="en-US"/>
        </w:rPr>
        <w:t>ehle</w:t>
      </w:r>
      <w:proofErr w:type="spellEnd"/>
      <w:r>
        <w:rPr>
          <w:lang w:val="en-US"/>
        </w:rPr>
        <w:t xml:space="preserve"> and</w:t>
      </w:r>
      <w:r w:rsidRPr="0033526B">
        <w:rPr>
          <w:lang w:val="en-US"/>
        </w:rPr>
        <w:t xml:space="preserve"> </w:t>
      </w:r>
      <w:proofErr w:type="spellStart"/>
      <w:r w:rsidRPr="0033526B">
        <w:rPr>
          <w:lang w:val="en-US"/>
        </w:rPr>
        <w:t>R</w:t>
      </w:r>
      <w:r>
        <w:rPr>
          <w:lang w:val="en-US"/>
        </w:rPr>
        <w:t>eny</w:t>
      </w:r>
      <w:proofErr w:type="spellEnd"/>
      <w:r w:rsidRPr="0033526B">
        <w:rPr>
          <w:lang w:val="en-US"/>
        </w:rPr>
        <w:t>, 2000, chap. 1).</w:t>
      </w:r>
    </w:p>
  </w:footnote>
  <w:footnote w:id="7">
    <w:p w:rsidR="00164F11" w:rsidRPr="00AC2A32" w:rsidRDefault="00164F11" w:rsidP="0016587C">
      <w:pPr>
        <w:pStyle w:val="Textodenotaderodap"/>
        <w:rPr>
          <w:lang w:val="en-US"/>
        </w:rPr>
      </w:pPr>
      <w:r>
        <w:rPr>
          <w:rStyle w:val="Refdenotaderodap"/>
        </w:rPr>
        <w:footnoteRef/>
      </w:r>
      <w:r w:rsidRPr="00AC2A32">
        <w:rPr>
          <w:lang w:val="en-US"/>
        </w:rPr>
        <w:t xml:space="preserve"> The Education variable </w:t>
      </w:r>
      <w:proofErr w:type="gramStart"/>
      <w:r w:rsidRPr="00AC2A32">
        <w:rPr>
          <w:lang w:val="en-US"/>
        </w:rPr>
        <w:t>was omitted</w:t>
      </w:r>
      <w:proofErr w:type="gramEnd"/>
      <w:r w:rsidRPr="00AC2A32">
        <w:rPr>
          <w:lang w:val="en-US"/>
        </w:rPr>
        <w:t xml:space="preserve"> when the control group was the third group.</w:t>
      </w:r>
    </w:p>
  </w:footnote>
  <w:footnote w:id="8">
    <w:p w:rsidR="00164F11" w:rsidRPr="00AC2A32" w:rsidRDefault="00164F11" w:rsidP="0016587C">
      <w:pPr>
        <w:pStyle w:val="Textodenotaderodap"/>
        <w:rPr>
          <w:lang w:val="en-US"/>
        </w:rPr>
      </w:pPr>
      <w:r>
        <w:rPr>
          <w:rStyle w:val="Refdenotaderodap"/>
        </w:rPr>
        <w:footnoteRef/>
      </w:r>
      <w:r w:rsidRPr="00AC2A32">
        <w:rPr>
          <w:lang w:val="en-US"/>
        </w:rPr>
        <w:t xml:space="preserve"> Attention </w:t>
      </w:r>
      <w:proofErr w:type="gramStart"/>
      <w:r w:rsidRPr="00AC2A32">
        <w:rPr>
          <w:lang w:val="en-US"/>
        </w:rPr>
        <w:t>is drawn</w:t>
      </w:r>
      <w:proofErr w:type="gramEnd"/>
      <w:r w:rsidRPr="00AC2A32">
        <w:rPr>
          <w:lang w:val="en-US"/>
        </w:rPr>
        <w:t xml:space="preserve"> to the fact that after the described procedure, all the monetary values were corrected for inflation according to </w:t>
      </w:r>
      <w:proofErr w:type="spellStart"/>
      <w:r w:rsidRPr="00AC2A32">
        <w:rPr>
          <w:lang w:val="en-US"/>
        </w:rPr>
        <w:t>Corseuil</w:t>
      </w:r>
      <w:proofErr w:type="spellEnd"/>
      <w:r w:rsidRPr="00AC2A32">
        <w:rPr>
          <w:lang w:val="en-US"/>
        </w:rPr>
        <w:t xml:space="preserve"> and </w:t>
      </w:r>
      <w:proofErr w:type="spellStart"/>
      <w:r w:rsidRPr="00AC2A32">
        <w:rPr>
          <w:lang w:val="en-US"/>
        </w:rPr>
        <w:t>Foguel</w:t>
      </w:r>
      <w:proofErr w:type="spellEnd"/>
      <w:r w:rsidRPr="00AC2A32">
        <w:rPr>
          <w:lang w:val="en-US"/>
        </w:rPr>
        <w:t xml:space="preserve"> (2002) for the PNAD 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F11" w:rsidRDefault="00164F11">
    <w:pPr>
      <w:pStyle w:val="Cabealho"/>
      <w:spacing w:before="24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F11" w:rsidRDefault="00164F11" w:rsidP="009D4454">
    <w:pPr>
      <w:pStyle w:val="Cabealho"/>
      <w:spacing w:before="240" w:after="240"/>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F11" w:rsidRDefault="00164F11">
    <w:pPr>
      <w:pStyle w:val="Cabealho"/>
      <w:spacing w:before="240"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35C1"/>
    <w:multiLevelType w:val="multilevel"/>
    <w:tmpl w:val="46CA16F4"/>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64246FF"/>
    <w:multiLevelType w:val="hybridMultilevel"/>
    <w:tmpl w:val="15407B3E"/>
    <w:lvl w:ilvl="0" w:tplc="7F4C03EC">
      <w:start w:val="1"/>
      <w:numFmt w:val="decimal"/>
      <w:lvlText w:val="C.%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A93679"/>
    <w:multiLevelType w:val="hybridMultilevel"/>
    <w:tmpl w:val="CE6E0652"/>
    <w:lvl w:ilvl="0" w:tplc="A998DE7C">
      <w:start w:val="1"/>
      <w:numFmt w:val="decimal"/>
      <w:lvlText w:val="B.%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A06B8"/>
    <w:multiLevelType w:val="hybridMultilevel"/>
    <w:tmpl w:val="0262E2E2"/>
    <w:lvl w:ilvl="0" w:tplc="92CE87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CA7E7A"/>
    <w:multiLevelType w:val="hybridMultilevel"/>
    <w:tmpl w:val="1954E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4C51C0"/>
    <w:multiLevelType w:val="hybridMultilevel"/>
    <w:tmpl w:val="FB52FD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996918"/>
    <w:multiLevelType w:val="hybridMultilevel"/>
    <w:tmpl w:val="FE84B8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01330F"/>
    <w:multiLevelType w:val="hybridMultilevel"/>
    <w:tmpl w:val="79C63ED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54042"/>
    <w:multiLevelType w:val="hybridMultilevel"/>
    <w:tmpl w:val="C5000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F500EC"/>
    <w:multiLevelType w:val="hybridMultilevel"/>
    <w:tmpl w:val="061CB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1D7E1E"/>
    <w:multiLevelType w:val="hybridMultilevel"/>
    <w:tmpl w:val="0778E2AE"/>
    <w:lvl w:ilvl="0" w:tplc="596E32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23930332"/>
    <w:multiLevelType w:val="hybridMultilevel"/>
    <w:tmpl w:val="5D0067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131A4B"/>
    <w:multiLevelType w:val="multilevel"/>
    <w:tmpl w:val="B5E22F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6D3D59"/>
    <w:multiLevelType w:val="multilevel"/>
    <w:tmpl w:val="89087C8C"/>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u w:val="single"/>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4" w15:restartNumberingAfterBreak="0">
    <w:nsid w:val="2ED90107"/>
    <w:multiLevelType w:val="hybridMultilevel"/>
    <w:tmpl w:val="0262E2E2"/>
    <w:lvl w:ilvl="0" w:tplc="92CE87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8635CF"/>
    <w:multiLevelType w:val="multilevel"/>
    <w:tmpl w:val="228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337BEF"/>
    <w:multiLevelType w:val="multilevel"/>
    <w:tmpl w:val="C02841A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393D53"/>
    <w:multiLevelType w:val="multilevel"/>
    <w:tmpl w:val="D1CE653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770511"/>
    <w:multiLevelType w:val="hybridMultilevel"/>
    <w:tmpl w:val="FB52FD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2F43BB8"/>
    <w:multiLevelType w:val="hybridMultilevel"/>
    <w:tmpl w:val="A0FA2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5F57B5A"/>
    <w:multiLevelType w:val="hybridMultilevel"/>
    <w:tmpl w:val="DBA4D852"/>
    <w:lvl w:ilvl="0" w:tplc="6136D1F0">
      <w:start w:val="2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BE7E00"/>
    <w:multiLevelType w:val="hybridMultilevel"/>
    <w:tmpl w:val="A97685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56166151"/>
    <w:multiLevelType w:val="hybridMultilevel"/>
    <w:tmpl w:val="47EA3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BE64F40"/>
    <w:multiLevelType w:val="hybridMultilevel"/>
    <w:tmpl w:val="FB3A63F0"/>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4" w15:restartNumberingAfterBreak="0">
    <w:nsid w:val="60BC4873"/>
    <w:multiLevelType w:val="multilevel"/>
    <w:tmpl w:val="A73C15AA"/>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75A22B4"/>
    <w:multiLevelType w:val="hybridMultilevel"/>
    <w:tmpl w:val="2EE678C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112E8A"/>
    <w:multiLevelType w:val="multilevel"/>
    <w:tmpl w:val="48BEFD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8E94B85"/>
    <w:multiLevelType w:val="hybridMultilevel"/>
    <w:tmpl w:val="9094DF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A3D5A0E"/>
    <w:multiLevelType w:val="multilevel"/>
    <w:tmpl w:val="259C4A5E"/>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ACE027E"/>
    <w:multiLevelType w:val="hybridMultilevel"/>
    <w:tmpl w:val="57C45B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EE86151"/>
    <w:multiLevelType w:val="hybridMultilevel"/>
    <w:tmpl w:val="6CB4BC22"/>
    <w:lvl w:ilvl="0" w:tplc="8E04C66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3"/>
  </w:num>
  <w:num w:numId="2">
    <w:abstractNumId w:val="23"/>
  </w:num>
  <w:num w:numId="3">
    <w:abstractNumId w:val="7"/>
  </w:num>
  <w:num w:numId="4">
    <w:abstractNumId w:val="25"/>
  </w:num>
  <w:num w:numId="5">
    <w:abstractNumId w:val="11"/>
  </w:num>
  <w:num w:numId="6">
    <w:abstractNumId w:val="26"/>
  </w:num>
  <w:num w:numId="7">
    <w:abstractNumId w:val="27"/>
  </w:num>
  <w:num w:numId="8">
    <w:abstractNumId w:val="22"/>
  </w:num>
  <w:num w:numId="9">
    <w:abstractNumId w:val="19"/>
  </w:num>
  <w:num w:numId="10">
    <w:abstractNumId w:val="9"/>
  </w:num>
  <w:num w:numId="11">
    <w:abstractNumId w:val="2"/>
  </w:num>
  <w:num w:numId="12">
    <w:abstractNumId w:val="1"/>
  </w:num>
  <w:num w:numId="13">
    <w:abstractNumId w:val="4"/>
  </w:num>
  <w:num w:numId="14">
    <w:abstractNumId w:val="6"/>
  </w:num>
  <w:num w:numId="15">
    <w:abstractNumId w:val="24"/>
  </w:num>
  <w:num w:numId="16">
    <w:abstractNumId w:val="29"/>
  </w:num>
  <w:num w:numId="17">
    <w:abstractNumId w:val="15"/>
  </w:num>
  <w:num w:numId="18">
    <w:abstractNumId w:val="14"/>
  </w:num>
  <w:num w:numId="19">
    <w:abstractNumId w:val="3"/>
  </w:num>
  <w:num w:numId="20">
    <w:abstractNumId w:val="20"/>
  </w:num>
  <w:num w:numId="21">
    <w:abstractNumId w:val="16"/>
  </w:num>
  <w:num w:numId="22">
    <w:abstractNumId w:val="12"/>
  </w:num>
  <w:num w:numId="23">
    <w:abstractNumId w:val="28"/>
  </w:num>
  <w:num w:numId="24">
    <w:abstractNumId w:val="8"/>
  </w:num>
  <w:num w:numId="25">
    <w:abstractNumId w:val="17"/>
  </w:num>
  <w:num w:numId="26">
    <w:abstractNumId w:val="21"/>
  </w:num>
  <w:num w:numId="27">
    <w:abstractNumId w:val="5"/>
  </w:num>
  <w:num w:numId="28">
    <w:abstractNumId w:val="18"/>
  </w:num>
  <w:num w:numId="29">
    <w:abstractNumId w:val="10"/>
  </w:num>
  <w:num w:numId="30">
    <w:abstractNumId w:val="3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A0"/>
    <w:rsid w:val="000325D0"/>
    <w:rsid w:val="00033EE9"/>
    <w:rsid w:val="00040BDE"/>
    <w:rsid w:val="00057812"/>
    <w:rsid w:val="00057D9D"/>
    <w:rsid w:val="00061D6B"/>
    <w:rsid w:val="00063819"/>
    <w:rsid w:val="000A34AB"/>
    <w:rsid w:val="000A3B93"/>
    <w:rsid w:val="000A4D9C"/>
    <w:rsid w:val="000B622F"/>
    <w:rsid w:val="000B6239"/>
    <w:rsid w:val="000C03CA"/>
    <w:rsid w:val="000D61BE"/>
    <w:rsid w:val="000E3F43"/>
    <w:rsid w:val="000F5AAE"/>
    <w:rsid w:val="0010083B"/>
    <w:rsid w:val="001237D8"/>
    <w:rsid w:val="00131591"/>
    <w:rsid w:val="00131E7E"/>
    <w:rsid w:val="00134D79"/>
    <w:rsid w:val="00141B19"/>
    <w:rsid w:val="00150E6E"/>
    <w:rsid w:val="00151DFF"/>
    <w:rsid w:val="00156705"/>
    <w:rsid w:val="00156CE1"/>
    <w:rsid w:val="00164F11"/>
    <w:rsid w:val="0016587C"/>
    <w:rsid w:val="001721E0"/>
    <w:rsid w:val="00173D2D"/>
    <w:rsid w:val="00185F83"/>
    <w:rsid w:val="001A2AAC"/>
    <w:rsid w:val="001A7142"/>
    <w:rsid w:val="001B08C1"/>
    <w:rsid w:val="001B4253"/>
    <w:rsid w:val="001B668B"/>
    <w:rsid w:val="001C77C2"/>
    <w:rsid w:val="001C79DB"/>
    <w:rsid w:val="001D61C1"/>
    <w:rsid w:val="001E1F87"/>
    <w:rsid w:val="001E6D69"/>
    <w:rsid w:val="002014BC"/>
    <w:rsid w:val="00202433"/>
    <w:rsid w:val="002037F9"/>
    <w:rsid w:val="0020675E"/>
    <w:rsid w:val="00221509"/>
    <w:rsid w:val="002226A0"/>
    <w:rsid w:val="0024288A"/>
    <w:rsid w:val="002543F5"/>
    <w:rsid w:val="00266A75"/>
    <w:rsid w:val="00287661"/>
    <w:rsid w:val="002A038E"/>
    <w:rsid w:val="002A652A"/>
    <w:rsid w:val="002B2215"/>
    <w:rsid w:val="002C0408"/>
    <w:rsid w:val="002C381F"/>
    <w:rsid w:val="002C778C"/>
    <w:rsid w:val="002F18E0"/>
    <w:rsid w:val="00300441"/>
    <w:rsid w:val="0033601D"/>
    <w:rsid w:val="00340AE5"/>
    <w:rsid w:val="00364FAB"/>
    <w:rsid w:val="00376463"/>
    <w:rsid w:val="003A64E2"/>
    <w:rsid w:val="003E11F3"/>
    <w:rsid w:val="003F2DD2"/>
    <w:rsid w:val="004114AA"/>
    <w:rsid w:val="00421EDA"/>
    <w:rsid w:val="00423AF1"/>
    <w:rsid w:val="004278CD"/>
    <w:rsid w:val="004376D2"/>
    <w:rsid w:val="004430FB"/>
    <w:rsid w:val="0044776E"/>
    <w:rsid w:val="00454617"/>
    <w:rsid w:val="00456C3F"/>
    <w:rsid w:val="00457874"/>
    <w:rsid w:val="00471DC5"/>
    <w:rsid w:val="00476355"/>
    <w:rsid w:val="00481E55"/>
    <w:rsid w:val="00484B72"/>
    <w:rsid w:val="0048518B"/>
    <w:rsid w:val="00492285"/>
    <w:rsid w:val="00492EFC"/>
    <w:rsid w:val="004954B2"/>
    <w:rsid w:val="004A259B"/>
    <w:rsid w:val="004C36B5"/>
    <w:rsid w:val="004D5309"/>
    <w:rsid w:val="00501764"/>
    <w:rsid w:val="00512C9C"/>
    <w:rsid w:val="00516D38"/>
    <w:rsid w:val="0051785C"/>
    <w:rsid w:val="005227D7"/>
    <w:rsid w:val="005327CA"/>
    <w:rsid w:val="00535C0C"/>
    <w:rsid w:val="00543627"/>
    <w:rsid w:val="00546433"/>
    <w:rsid w:val="00547B5D"/>
    <w:rsid w:val="00561386"/>
    <w:rsid w:val="00577FE0"/>
    <w:rsid w:val="005806A5"/>
    <w:rsid w:val="005827C2"/>
    <w:rsid w:val="005F1306"/>
    <w:rsid w:val="005F1B77"/>
    <w:rsid w:val="00602D3C"/>
    <w:rsid w:val="0061042F"/>
    <w:rsid w:val="00610E42"/>
    <w:rsid w:val="006272BE"/>
    <w:rsid w:val="0067147C"/>
    <w:rsid w:val="0067366D"/>
    <w:rsid w:val="00691295"/>
    <w:rsid w:val="006977E2"/>
    <w:rsid w:val="006A2734"/>
    <w:rsid w:val="006B5115"/>
    <w:rsid w:val="006C0CF3"/>
    <w:rsid w:val="006C13C0"/>
    <w:rsid w:val="006E1122"/>
    <w:rsid w:val="0071610E"/>
    <w:rsid w:val="007176BF"/>
    <w:rsid w:val="007243F7"/>
    <w:rsid w:val="0072619E"/>
    <w:rsid w:val="0073644C"/>
    <w:rsid w:val="00743A6F"/>
    <w:rsid w:val="0077654D"/>
    <w:rsid w:val="00782DBC"/>
    <w:rsid w:val="00783905"/>
    <w:rsid w:val="007936A3"/>
    <w:rsid w:val="0079487A"/>
    <w:rsid w:val="007A7D25"/>
    <w:rsid w:val="007B503B"/>
    <w:rsid w:val="007C013C"/>
    <w:rsid w:val="007D5D69"/>
    <w:rsid w:val="007D742B"/>
    <w:rsid w:val="007D7FE5"/>
    <w:rsid w:val="007F14F9"/>
    <w:rsid w:val="007F3259"/>
    <w:rsid w:val="007F41D3"/>
    <w:rsid w:val="00810F68"/>
    <w:rsid w:val="00811331"/>
    <w:rsid w:val="0082400B"/>
    <w:rsid w:val="00834DA3"/>
    <w:rsid w:val="00845865"/>
    <w:rsid w:val="008505CD"/>
    <w:rsid w:val="008867D7"/>
    <w:rsid w:val="008972B7"/>
    <w:rsid w:val="008C0B05"/>
    <w:rsid w:val="008C1436"/>
    <w:rsid w:val="008D0D17"/>
    <w:rsid w:val="008D6BF1"/>
    <w:rsid w:val="008E3919"/>
    <w:rsid w:val="008E734F"/>
    <w:rsid w:val="008F157D"/>
    <w:rsid w:val="009054B7"/>
    <w:rsid w:val="00905C66"/>
    <w:rsid w:val="00911983"/>
    <w:rsid w:val="00911AD9"/>
    <w:rsid w:val="00912462"/>
    <w:rsid w:val="0095618C"/>
    <w:rsid w:val="009878D8"/>
    <w:rsid w:val="00991E34"/>
    <w:rsid w:val="009A12E3"/>
    <w:rsid w:val="009A2D53"/>
    <w:rsid w:val="009C0D29"/>
    <w:rsid w:val="009C152F"/>
    <w:rsid w:val="009D0D97"/>
    <w:rsid w:val="009D4454"/>
    <w:rsid w:val="009D4900"/>
    <w:rsid w:val="009E1D92"/>
    <w:rsid w:val="009E3A9D"/>
    <w:rsid w:val="009E7954"/>
    <w:rsid w:val="009F0349"/>
    <w:rsid w:val="009F0A77"/>
    <w:rsid w:val="00A17A71"/>
    <w:rsid w:val="00A239FB"/>
    <w:rsid w:val="00A36180"/>
    <w:rsid w:val="00A4012D"/>
    <w:rsid w:val="00A4074F"/>
    <w:rsid w:val="00A40B8D"/>
    <w:rsid w:val="00A439D5"/>
    <w:rsid w:val="00A60997"/>
    <w:rsid w:val="00A62786"/>
    <w:rsid w:val="00A63858"/>
    <w:rsid w:val="00A90404"/>
    <w:rsid w:val="00A9088A"/>
    <w:rsid w:val="00AA3477"/>
    <w:rsid w:val="00AC751E"/>
    <w:rsid w:val="00AD26F5"/>
    <w:rsid w:val="00AD4D1B"/>
    <w:rsid w:val="00AE0C82"/>
    <w:rsid w:val="00AF179A"/>
    <w:rsid w:val="00B000A5"/>
    <w:rsid w:val="00B03B0C"/>
    <w:rsid w:val="00B10681"/>
    <w:rsid w:val="00B16A7D"/>
    <w:rsid w:val="00B3398E"/>
    <w:rsid w:val="00B4328D"/>
    <w:rsid w:val="00B60206"/>
    <w:rsid w:val="00B602B9"/>
    <w:rsid w:val="00B65344"/>
    <w:rsid w:val="00B654B0"/>
    <w:rsid w:val="00B76267"/>
    <w:rsid w:val="00BB6F88"/>
    <w:rsid w:val="00BC2A6F"/>
    <w:rsid w:val="00BD3889"/>
    <w:rsid w:val="00BD6D2E"/>
    <w:rsid w:val="00BE54BD"/>
    <w:rsid w:val="00C02F18"/>
    <w:rsid w:val="00C06E3F"/>
    <w:rsid w:val="00C072CC"/>
    <w:rsid w:val="00C1632C"/>
    <w:rsid w:val="00C17AA8"/>
    <w:rsid w:val="00C204F4"/>
    <w:rsid w:val="00C309EB"/>
    <w:rsid w:val="00C32AD7"/>
    <w:rsid w:val="00C43E4B"/>
    <w:rsid w:val="00C47E1D"/>
    <w:rsid w:val="00C50CD3"/>
    <w:rsid w:val="00C511E8"/>
    <w:rsid w:val="00C53066"/>
    <w:rsid w:val="00C65551"/>
    <w:rsid w:val="00C7225F"/>
    <w:rsid w:val="00C74D8A"/>
    <w:rsid w:val="00CA487B"/>
    <w:rsid w:val="00CA6BE7"/>
    <w:rsid w:val="00CB6336"/>
    <w:rsid w:val="00CC5CFB"/>
    <w:rsid w:val="00CD1CBC"/>
    <w:rsid w:val="00CD29BC"/>
    <w:rsid w:val="00CD4BB0"/>
    <w:rsid w:val="00CF18AF"/>
    <w:rsid w:val="00CF7AEA"/>
    <w:rsid w:val="00D06F6E"/>
    <w:rsid w:val="00D226B1"/>
    <w:rsid w:val="00D234FA"/>
    <w:rsid w:val="00D33804"/>
    <w:rsid w:val="00D44580"/>
    <w:rsid w:val="00D50D51"/>
    <w:rsid w:val="00D6151C"/>
    <w:rsid w:val="00D63410"/>
    <w:rsid w:val="00D819D9"/>
    <w:rsid w:val="00D86AD2"/>
    <w:rsid w:val="00D93408"/>
    <w:rsid w:val="00DC0695"/>
    <w:rsid w:val="00DF31F9"/>
    <w:rsid w:val="00E10D38"/>
    <w:rsid w:val="00E31BF0"/>
    <w:rsid w:val="00E40FE6"/>
    <w:rsid w:val="00E41941"/>
    <w:rsid w:val="00E502B2"/>
    <w:rsid w:val="00E61903"/>
    <w:rsid w:val="00E62832"/>
    <w:rsid w:val="00E91656"/>
    <w:rsid w:val="00EA69A6"/>
    <w:rsid w:val="00EB64A0"/>
    <w:rsid w:val="00EC45FD"/>
    <w:rsid w:val="00EC5680"/>
    <w:rsid w:val="00EC7BE4"/>
    <w:rsid w:val="00ED0AE0"/>
    <w:rsid w:val="00ED41A8"/>
    <w:rsid w:val="00ED5F44"/>
    <w:rsid w:val="00EE4CB0"/>
    <w:rsid w:val="00EF2619"/>
    <w:rsid w:val="00EF3CEC"/>
    <w:rsid w:val="00F07A9C"/>
    <w:rsid w:val="00F14831"/>
    <w:rsid w:val="00F2090D"/>
    <w:rsid w:val="00F34702"/>
    <w:rsid w:val="00F34E62"/>
    <w:rsid w:val="00F37DF1"/>
    <w:rsid w:val="00F43E99"/>
    <w:rsid w:val="00F44433"/>
    <w:rsid w:val="00F44725"/>
    <w:rsid w:val="00F642A9"/>
    <w:rsid w:val="00F75F0A"/>
    <w:rsid w:val="00F87957"/>
    <w:rsid w:val="00FA4747"/>
    <w:rsid w:val="00FB0C1B"/>
    <w:rsid w:val="00FB5634"/>
    <w:rsid w:val="00FC0A3F"/>
    <w:rsid w:val="00FC113B"/>
    <w:rsid w:val="00FC14F9"/>
    <w:rsid w:val="00FC29F0"/>
    <w:rsid w:val="00FC722F"/>
    <w:rsid w:val="00FD3CBF"/>
    <w:rsid w:val="00FE04EE"/>
    <w:rsid w:val="00FF7E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28A5E-ED40-4938-AF30-7847A346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6587C"/>
    <w:pPr>
      <w:keepNext/>
      <w:keepLines/>
      <w:spacing w:beforeLines="150" w:afterLines="150" w:after="0" w:line="240" w:lineRule="auto"/>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16587C"/>
    <w:pPr>
      <w:keepNext/>
      <w:keepLines/>
      <w:spacing w:beforeLines="200" w:afterLines="200" w:after="0" w:line="240" w:lineRule="auto"/>
      <w:jc w:val="both"/>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qFormat/>
    <w:rsid w:val="0016587C"/>
    <w:pPr>
      <w:keepNext/>
      <w:spacing w:beforeLines="150" w:afterLines="150" w:after="0" w:line="240" w:lineRule="auto"/>
      <w:jc w:val="both"/>
      <w:outlineLvl w:val="2"/>
    </w:pPr>
    <w:rPr>
      <w:rFonts w:ascii="Times New Roman" w:eastAsia="Times New Roman" w:hAnsi="Times New Roman" w:cs="Arial"/>
      <w:bCs/>
      <w:sz w:val="24"/>
      <w:szCs w:val="26"/>
      <w:u w:val="single"/>
      <w:lang w:eastAsia="pt-BR"/>
    </w:rPr>
  </w:style>
  <w:style w:type="paragraph" w:styleId="Ttulo4">
    <w:name w:val="heading 4"/>
    <w:aliases w:val="Fonte"/>
    <w:basedOn w:val="Normal"/>
    <w:next w:val="Normal"/>
    <w:link w:val="Ttulo4Char"/>
    <w:uiPriority w:val="9"/>
    <w:unhideWhenUsed/>
    <w:qFormat/>
    <w:rsid w:val="0016587C"/>
    <w:pPr>
      <w:keepNext/>
      <w:keepLines/>
      <w:spacing w:afterLines="100" w:after="0" w:line="240" w:lineRule="auto"/>
      <w:ind w:firstLine="851"/>
      <w:outlineLvl w:val="3"/>
    </w:pPr>
    <w:rPr>
      <w:rFonts w:ascii="Times New Roman" w:eastAsiaTheme="majorEastAsia" w:hAnsi="Times New Roman" w:cstheme="majorBidi"/>
      <w:b/>
      <w:bCs/>
      <w:i/>
      <w:iCs/>
      <w:color w:val="5B9BD5" w:themeColor="accent1"/>
      <w:sz w:val="20"/>
    </w:rPr>
  </w:style>
  <w:style w:type="paragraph" w:styleId="Ttulo5">
    <w:name w:val="heading 5"/>
    <w:aliases w:val="Figura"/>
    <w:basedOn w:val="Normal"/>
    <w:next w:val="Normal"/>
    <w:link w:val="Ttulo5Char"/>
    <w:uiPriority w:val="9"/>
    <w:unhideWhenUsed/>
    <w:qFormat/>
    <w:rsid w:val="0016587C"/>
    <w:pPr>
      <w:keepNext/>
      <w:keepLines/>
      <w:spacing w:beforeLines="100" w:before="200" w:afterLines="100" w:after="0" w:line="240" w:lineRule="auto"/>
      <w:ind w:firstLine="851"/>
      <w:jc w:val="both"/>
      <w:outlineLvl w:val="4"/>
    </w:pPr>
    <w:rPr>
      <w:rFonts w:asciiTheme="majorHAnsi" w:eastAsiaTheme="majorEastAsia" w:hAnsiTheme="majorHAnsi" w:cstheme="majorBidi"/>
      <w:color w:val="1F4D78" w:themeColor="accent1" w:themeShade="7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rsid w:val="00FC29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rsid w:val="00FC29F0"/>
    <w:rPr>
      <w:rFonts w:ascii="Segoe UI" w:hAnsi="Segoe UI" w:cs="Segoe UI"/>
      <w:sz w:val="18"/>
      <w:szCs w:val="18"/>
    </w:rPr>
  </w:style>
  <w:style w:type="paragraph" w:styleId="Ttulo">
    <w:name w:val="Title"/>
    <w:aliases w:val="Gráficos"/>
    <w:basedOn w:val="Normal"/>
    <w:next w:val="Normal"/>
    <w:link w:val="TtuloChar"/>
    <w:uiPriority w:val="10"/>
    <w:qFormat/>
    <w:rsid w:val="00040BDE"/>
    <w:pPr>
      <w:spacing w:after="0" w:line="240" w:lineRule="auto"/>
      <w:ind w:firstLine="851"/>
      <w:contextualSpacing/>
    </w:pPr>
    <w:rPr>
      <w:rFonts w:ascii="Times New Roman" w:eastAsiaTheme="majorEastAsia" w:hAnsi="Times New Roman" w:cstheme="majorBidi"/>
      <w:color w:val="000000" w:themeColor="text1"/>
      <w:spacing w:val="5"/>
      <w:kern w:val="28"/>
      <w:sz w:val="20"/>
      <w:szCs w:val="52"/>
    </w:rPr>
  </w:style>
  <w:style w:type="character" w:customStyle="1" w:styleId="TtuloChar">
    <w:name w:val="Título Char"/>
    <w:aliases w:val="Gráficos Char"/>
    <w:basedOn w:val="Fontepargpadro"/>
    <w:link w:val="Ttulo"/>
    <w:uiPriority w:val="10"/>
    <w:rsid w:val="00040BDE"/>
    <w:rPr>
      <w:rFonts w:ascii="Times New Roman" w:eastAsiaTheme="majorEastAsia" w:hAnsi="Times New Roman" w:cstheme="majorBidi"/>
      <w:color w:val="000000" w:themeColor="text1"/>
      <w:spacing w:val="5"/>
      <w:kern w:val="28"/>
      <w:sz w:val="20"/>
      <w:szCs w:val="52"/>
    </w:rPr>
  </w:style>
  <w:style w:type="character" w:styleId="Hyperlink">
    <w:name w:val="Hyperlink"/>
    <w:basedOn w:val="Fontepargpadro"/>
    <w:uiPriority w:val="99"/>
    <w:unhideWhenUsed/>
    <w:rsid w:val="00040BDE"/>
    <w:rPr>
      <w:color w:val="0000FF"/>
      <w:u w:val="single"/>
    </w:rPr>
  </w:style>
  <w:style w:type="paragraph" w:styleId="PargrafodaLista">
    <w:name w:val="List Paragraph"/>
    <w:basedOn w:val="Normal"/>
    <w:uiPriority w:val="34"/>
    <w:qFormat/>
    <w:rsid w:val="0016587C"/>
    <w:pPr>
      <w:spacing w:beforeLines="100" w:afterLines="100" w:after="0" w:line="240" w:lineRule="auto"/>
      <w:ind w:left="720" w:firstLine="851"/>
      <w:contextualSpacing/>
      <w:jc w:val="both"/>
    </w:pPr>
    <w:rPr>
      <w:rFonts w:ascii="Times New Roman" w:eastAsia="Times New Roman" w:hAnsi="Times New Roman"/>
      <w:sz w:val="24"/>
      <w:szCs w:val="24"/>
      <w:lang w:val="it-IT" w:eastAsia="it-IT"/>
    </w:rPr>
  </w:style>
  <w:style w:type="character" w:customStyle="1" w:styleId="Ttulo1Char">
    <w:name w:val="Título 1 Char"/>
    <w:basedOn w:val="Fontepargpadro"/>
    <w:link w:val="Ttulo1"/>
    <w:uiPriority w:val="9"/>
    <w:rsid w:val="0016587C"/>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16587C"/>
    <w:rPr>
      <w:rFonts w:ascii="Times New Roman" w:eastAsiaTheme="majorEastAsia" w:hAnsi="Times New Roman" w:cstheme="majorBidi"/>
      <w:b/>
      <w:bCs/>
      <w:sz w:val="24"/>
      <w:szCs w:val="26"/>
    </w:rPr>
  </w:style>
  <w:style w:type="character" w:customStyle="1" w:styleId="Ttulo3Char">
    <w:name w:val="Título 3 Char"/>
    <w:basedOn w:val="Fontepargpadro"/>
    <w:link w:val="Ttulo3"/>
    <w:rsid w:val="0016587C"/>
    <w:rPr>
      <w:rFonts w:ascii="Times New Roman" w:eastAsia="Times New Roman" w:hAnsi="Times New Roman" w:cs="Arial"/>
      <w:bCs/>
      <w:sz w:val="24"/>
      <w:szCs w:val="26"/>
      <w:u w:val="single"/>
      <w:lang w:eastAsia="pt-BR"/>
    </w:rPr>
  </w:style>
  <w:style w:type="character" w:customStyle="1" w:styleId="Ttulo4Char">
    <w:name w:val="Título 4 Char"/>
    <w:aliases w:val="Fonte Char"/>
    <w:basedOn w:val="Fontepargpadro"/>
    <w:link w:val="Ttulo4"/>
    <w:uiPriority w:val="9"/>
    <w:rsid w:val="0016587C"/>
    <w:rPr>
      <w:rFonts w:ascii="Times New Roman" w:eastAsiaTheme="majorEastAsia" w:hAnsi="Times New Roman" w:cstheme="majorBidi"/>
      <w:b/>
      <w:bCs/>
      <w:i/>
      <w:iCs/>
      <w:color w:val="5B9BD5" w:themeColor="accent1"/>
      <w:sz w:val="20"/>
    </w:rPr>
  </w:style>
  <w:style w:type="character" w:customStyle="1" w:styleId="Ttulo5Char">
    <w:name w:val="Título 5 Char"/>
    <w:aliases w:val="Figura Char"/>
    <w:basedOn w:val="Fontepargpadro"/>
    <w:link w:val="Ttulo5"/>
    <w:uiPriority w:val="9"/>
    <w:rsid w:val="0016587C"/>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16587C"/>
    <w:rPr>
      <w:b/>
      <w:bCs/>
    </w:rPr>
  </w:style>
  <w:style w:type="character" w:styleId="nfase">
    <w:name w:val="Emphasis"/>
    <w:basedOn w:val="Fontepargpadro"/>
    <w:uiPriority w:val="20"/>
    <w:qFormat/>
    <w:rsid w:val="0016587C"/>
    <w:rPr>
      <w:i/>
      <w:iCs/>
    </w:rPr>
  </w:style>
  <w:style w:type="paragraph" w:styleId="Textodenotaderodap">
    <w:name w:val="footnote text"/>
    <w:basedOn w:val="Normal"/>
    <w:link w:val="TextodenotaderodapChar"/>
    <w:unhideWhenUsed/>
    <w:rsid w:val="0016587C"/>
    <w:pPr>
      <w:spacing w:after="0" w:line="240" w:lineRule="auto"/>
      <w:jc w:val="both"/>
    </w:pPr>
    <w:rPr>
      <w:rFonts w:ascii="Times New Roman" w:hAnsi="Times New Roman"/>
      <w:sz w:val="20"/>
      <w:szCs w:val="20"/>
    </w:rPr>
  </w:style>
  <w:style w:type="character" w:customStyle="1" w:styleId="TextodenotaderodapChar">
    <w:name w:val="Texto de nota de rodapé Char"/>
    <w:basedOn w:val="Fontepargpadro"/>
    <w:link w:val="Textodenotaderodap"/>
    <w:rsid w:val="0016587C"/>
    <w:rPr>
      <w:rFonts w:ascii="Times New Roman" w:hAnsi="Times New Roman"/>
      <w:sz w:val="20"/>
      <w:szCs w:val="20"/>
    </w:rPr>
  </w:style>
  <w:style w:type="character" w:styleId="Refdenotaderodap">
    <w:name w:val="footnote reference"/>
    <w:basedOn w:val="Fontepargpadro"/>
    <w:semiHidden/>
    <w:unhideWhenUsed/>
    <w:rsid w:val="0016587C"/>
    <w:rPr>
      <w:vertAlign w:val="superscript"/>
    </w:rPr>
  </w:style>
  <w:style w:type="paragraph" w:styleId="Textodenotadefim">
    <w:name w:val="endnote text"/>
    <w:basedOn w:val="Normal"/>
    <w:link w:val="TextodenotadefimChar"/>
    <w:uiPriority w:val="99"/>
    <w:unhideWhenUsed/>
    <w:rsid w:val="0016587C"/>
    <w:pPr>
      <w:spacing w:beforeLines="100" w:afterLines="100" w:after="0" w:line="240" w:lineRule="auto"/>
      <w:ind w:firstLine="851"/>
      <w:jc w:val="both"/>
    </w:pPr>
    <w:rPr>
      <w:rFonts w:ascii="Times New Roman" w:hAnsi="Times New Roman"/>
      <w:sz w:val="20"/>
      <w:szCs w:val="20"/>
    </w:rPr>
  </w:style>
  <w:style w:type="character" w:customStyle="1" w:styleId="TextodenotadefimChar">
    <w:name w:val="Texto de nota de fim Char"/>
    <w:basedOn w:val="Fontepargpadro"/>
    <w:link w:val="Textodenotadefim"/>
    <w:uiPriority w:val="99"/>
    <w:rsid w:val="0016587C"/>
    <w:rPr>
      <w:rFonts w:ascii="Times New Roman" w:hAnsi="Times New Roman"/>
      <w:sz w:val="20"/>
      <w:szCs w:val="20"/>
    </w:rPr>
  </w:style>
  <w:style w:type="character" w:styleId="Refdenotadefim">
    <w:name w:val="endnote reference"/>
    <w:basedOn w:val="Fontepargpadro"/>
    <w:uiPriority w:val="99"/>
    <w:unhideWhenUsed/>
    <w:rsid w:val="0016587C"/>
    <w:rPr>
      <w:vertAlign w:val="superscript"/>
    </w:rPr>
  </w:style>
  <w:style w:type="paragraph" w:styleId="Corpodetexto">
    <w:name w:val="Body Text"/>
    <w:basedOn w:val="Normal"/>
    <w:link w:val="CorpodetextoChar"/>
    <w:rsid w:val="0016587C"/>
    <w:pPr>
      <w:spacing w:beforeLines="100" w:afterLines="100" w:after="0" w:line="240" w:lineRule="auto"/>
      <w:ind w:firstLine="851"/>
      <w:jc w:val="both"/>
    </w:pPr>
    <w:rPr>
      <w:rFonts w:ascii="Times New Roman" w:eastAsia="Times New Roman" w:hAnsi="Times New Roman" w:cs="Times New Roman"/>
      <w:sz w:val="24"/>
      <w:szCs w:val="20"/>
      <w:lang w:val="en-US"/>
    </w:rPr>
  </w:style>
  <w:style w:type="character" w:customStyle="1" w:styleId="CorpodetextoChar">
    <w:name w:val="Corpo de texto Char"/>
    <w:basedOn w:val="Fontepargpadro"/>
    <w:link w:val="Corpodetexto"/>
    <w:rsid w:val="0016587C"/>
    <w:rPr>
      <w:rFonts w:ascii="Times New Roman" w:eastAsia="Times New Roman" w:hAnsi="Times New Roman" w:cs="Times New Roman"/>
      <w:sz w:val="24"/>
      <w:szCs w:val="20"/>
      <w:lang w:val="en-US"/>
    </w:rPr>
  </w:style>
  <w:style w:type="paragraph" w:styleId="Recuodecorpodetexto">
    <w:name w:val="Body Text Indent"/>
    <w:basedOn w:val="Normal"/>
    <w:link w:val="RecuodecorpodetextoChar"/>
    <w:rsid w:val="0016587C"/>
    <w:pPr>
      <w:spacing w:beforeLines="100" w:afterLines="100" w:after="120" w:line="240" w:lineRule="auto"/>
      <w:ind w:left="283" w:firstLine="851"/>
      <w:jc w:val="both"/>
    </w:pPr>
    <w:rPr>
      <w:rFonts w:ascii="Times New Roman" w:eastAsia="Times New Roman" w:hAnsi="Times New Roman" w:cs="Times New Roman"/>
      <w:sz w:val="24"/>
      <w:szCs w:val="24"/>
      <w:lang w:val="it-IT" w:eastAsia="it-IT"/>
    </w:rPr>
  </w:style>
  <w:style w:type="character" w:customStyle="1" w:styleId="RecuodecorpodetextoChar">
    <w:name w:val="Recuo de corpo de texto Char"/>
    <w:basedOn w:val="Fontepargpadro"/>
    <w:link w:val="Recuodecorpodetexto"/>
    <w:rsid w:val="0016587C"/>
    <w:rPr>
      <w:rFonts w:ascii="Times New Roman" w:eastAsia="Times New Roman" w:hAnsi="Times New Roman" w:cs="Times New Roman"/>
      <w:sz w:val="24"/>
      <w:szCs w:val="24"/>
      <w:lang w:val="it-IT" w:eastAsia="it-IT"/>
    </w:rPr>
  </w:style>
  <w:style w:type="paragraph" w:styleId="Corpodetexto3">
    <w:name w:val="Body Text 3"/>
    <w:basedOn w:val="Normal"/>
    <w:link w:val="Corpodetexto3Char"/>
    <w:rsid w:val="0016587C"/>
    <w:pPr>
      <w:spacing w:beforeLines="100" w:afterLines="100" w:after="120" w:line="240" w:lineRule="auto"/>
      <w:ind w:firstLine="851"/>
      <w:jc w:val="both"/>
    </w:pPr>
    <w:rPr>
      <w:rFonts w:ascii="Times New Roman" w:eastAsia="Times New Roman" w:hAnsi="Times New Roman" w:cs="Times New Roman"/>
      <w:sz w:val="16"/>
      <w:szCs w:val="16"/>
    </w:rPr>
  </w:style>
  <w:style w:type="character" w:customStyle="1" w:styleId="Corpodetexto3Char">
    <w:name w:val="Corpo de texto 3 Char"/>
    <w:basedOn w:val="Fontepargpadro"/>
    <w:link w:val="Corpodetexto3"/>
    <w:rsid w:val="0016587C"/>
    <w:rPr>
      <w:rFonts w:ascii="Times New Roman" w:eastAsia="Times New Roman" w:hAnsi="Times New Roman" w:cs="Times New Roman"/>
      <w:sz w:val="16"/>
      <w:szCs w:val="16"/>
    </w:rPr>
  </w:style>
  <w:style w:type="paragraph" w:styleId="Corpodetexto2">
    <w:name w:val="Body Text 2"/>
    <w:basedOn w:val="Normal"/>
    <w:link w:val="Corpodetexto2Char"/>
    <w:rsid w:val="0016587C"/>
    <w:pPr>
      <w:spacing w:beforeLines="100" w:afterLines="100" w:after="120" w:line="480" w:lineRule="auto"/>
      <w:ind w:firstLine="851"/>
      <w:jc w:val="both"/>
    </w:pPr>
    <w:rPr>
      <w:rFonts w:ascii="Times New Roman" w:eastAsia="Times New Roman" w:hAnsi="Times New Roman" w:cs="Times New Roman"/>
      <w:sz w:val="20"/>
      <w:szCs w:val="20"/>
    </w:rPr>
  </w:style>
  <w:style w:type="character" w:customStyle="1" w:styleId="Corpodetexto2Char">
    <w:name w:val="Corpo de texto 2 Char"/>
    <w:basedOn w:val="Fontepargpadro"/>
    <w:link w:val="Corpodetexto2"/>
    <w:rsid w:val="0016587C"/>
    <w:rPr>
      <w:rFonts w:ascii="Times New Roman" w:eastAsia="Times New Roman" w:hAnsi="Times New Roman" w:cs="Times New Roman"/>
      <w:sz w:val="20"/>
      <w:szCs w:val="20"/>
    </w:rPr>
  </w:style>
  <w:style w:type="paragraph" w:customStyle="1" w:styleId="Default">
    <w:name w:val="Default"/>
    <w:rsid w:val="0016587C"/>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rio">
    <w:name w:val="annotation reference"/>
    <w:basedOn w:val="Fontepargpadro"/>
    <w:rsid w:val="0016587C"/>
    <w:rPr>
      <w:sz w:val="16"/>
      <w:szCs w:val="16"/>
    </w:rPr>
  </w:style>
  <w:style w:type="paragraph" w:styleId="Textodecomentrio">
    <w:name w:val="annotation text"/>
    <w:basedOn w:val="Normal"/>
    <w:link w:val="TextodecomentrioChar"/>
    <w:rsid w:val="0016587C"/>
    <w:pPr>
      <w:spacing w:beforeLines="100" w:afterLines="100" w:after="0" w:line="240" w:lineRule="auto"/>
      <w:ind w:firstLine="851"/>
      <w:jc w:val="both"/>
    </w:pPr>
    <w:rPr>
      <w:rFonts w:ascii="Times New Roman" w:eastAsia="Times New Roman" w:hAnsi="Times New Roman" w:cs="Times New Roman"/>
      <w:sz w:val="20"/>
      <w:szCs w:val="20"/>
      <w:lang w:val="it-IT" w:eastAsia="it-IT"/>
    </w:rPr>
  </w:style>
  <w:style w:type="character" w:customStyle="1" w:styleId="TextodecomentrioChar">
    <w:name w:val="Texto de comentário Char"/>
    <w:basedOn w:val="Fontepargpadro"/>
    <w:link w:val="Textodecomentrio"/>
    <w:rsid w:val="0016587C"/>
    <w:rPr>
      <w:rFonts w:ascii="Times New Roman" w:eastAsia="Times New Roman" w:hAnsi="Times New Roman" w:cs="Times New Roman"/>
      <w:sz w:val="20"/>
      <w:szCs w:val="20"/>
      <w:lang w:val="it-IT" w:eastAsia="it-IT"/>
    </w:rPr>
  </w:style>
  <w:style w:type="paragraph" w:styleId="Assuntodocomentrio">
    <w:name w:val="annotation subject"/>
    <w:basedOn w:val="Textodecomentrio"/>
    <w:next w:val="Textodecomentrio"/>
    <w:link w:val="AssuntodocomentrioChar"/>
    <w:rsid w:val="0016587C"/>
    <w:rPr>
      <w:b/>
      <w:bCs/>
    </w:rPr>
  </w:style>
  <w:style w:type="character" w:customStyle="1" w:styleId="AssuntodocomentrioChar">
    <w:name w:val="Assunto do comentário Char"/>
    <w:basedOn w:val="TextodecomentrioChar"/>
    <w:link w:val="Assuntodocomentrio"/>
    <w:rsid w:val="0016587C"/>
    <w:rPr>
      <w:rFonts w:ascii="Times New Roman" w:eastAsia="Times New Roman" w:hAnsi="Times New Roman" w:cs="Times New Roman"/>
      <w:b/>
      <w:bCs/>
      <w:sz w:val="20"/>
      <w:szCs w:val="20"/>
      <w:lang w:val="it-IT" w:eastAsia="it-IT"/>
    </w:rPr>
  </w:style>
  <w:style w:type="character" w:customStyle="1" w:styleId="hps">
    <w:name w:val="hps"/>
    <w:basedOn w:val="Fontepargpadro"/>
    <w:rsid w:val="0016587C"/>
  </w:style>
  <w:style w:type="character" w:customStyle="1" w:styleId="apple-converted-space">
    <w:name w:val="apple-converted-space"/>
    <w:basedOn w:val="Fontepargpadro"/>
    <w:rsid w:val="0016587C"/>
  </w:style>
  <w:style w:type="character" w:customStyle="1" w:styleId="email">
    <w:name w:val="email"/>
    <w:basedOn w:val="Fontepargpadro"/>
    <w:rsid w:val="0016587C"/>
  </w:style>
  <w:style w:type="character" w:customStyle="1" w:styleId="st">
    <w:name w:val="st"/>
    <w:basedOn w:val="Fontepargpadro"/>
    <w:rsid w:val="0016587C"/>
  </w:style>
  <w:style w:type="paragraph" w:styleId="Cabealho">
    <w:name w:val="header"/>
    <w:basedOn w:val="Normal"/>
    <w:link w:val="CabealhoChar"/>
    <w:uiPriority w:val="99"/>
    <w:unhideWhenUsed/>
    <w:rsid w:val="0016587C"/>
    <w:pPr>
      <w:tabs>
        <w:tab w:val="center" w:pos="4252"/>
        <w:tab w:val="right" w:pos="8504"/>
      </w:tabs>
      <w:spacing w:beforeLines="100" w:afterLines="100" w:after="0" w:line="240" w:lineRule="auto"/>
      <w:ind w:firstLine="851"/>
      <w:jc w:val="both"/>
    </w:pPr>
    <w:rPr>
      <w:rFonts w:ascii="Times New Roman" w:hAnsi="Times New Roman"/>
      <w:sz w:val="24"/>
    </w:rPr>
  </w:style>
  <w:style w:type="character" w:customStyle="1" w:styleId="CabealhoChar">
    <w:name w:val="Cabeçalho Char"/>
    <w:basedOn w:val="Fontepargpadro"/>
    <w:link w:val="Cabealho"/>
    <w:uiPriority w:val="99"/>
    <w:rsid w:val="0016587C"/>
    <w:rPr>
      <w:rFonts w:ascii="Times New Roman" w:hAnsi="Times New Roman"/>
      <w:sz w:val="24"/>
    </w:rPr>
  </w:style>
  <w:style w:type="character" w:customStyle="1" w:styleId="RodapChar">
    <w:name w:val="Rodapé Char"/>
    <w:basedOn w:val="Fontepargpadro"/>
    <w:link w:val="Rodap"/>
    <w:uiPriority w:val="99"/>
    <w:rsid w:val="0016587C"/>
  </w:style>
  <w:style w:type="paragraph" w:styleId="Rodap">
    <w:name w:val="footer"/>
    <w:basedOn w:val="Normal"/>
    <w:link w:val="RodapChar"/>
    <w:uiPriority w:val="99"/>
    <w:unhideWhenUsed/>
    <w:rsid w:val="0016587C"/>
    <w:pPr>
      <w:tabs>
        <w:tab w:val="center" w:pos="4252"/>
        <w:tab w:val="right" w:pos="8504"/>
      </w:tabs>
      <w:spacing w:beforeLines="100" w:afterLines="100" w:after="0" w:line="240" w:lineRule="auto"/>
      <w:ind w:firstLine="851"/>
      <w:jc w:val="both"/>
    </w:pPr>
  </w:style>
  <w:style w:type="character" w:customStyle="1" w:styleId="RodapChar1">
    <w:name w:val="Rodapé Char1"/>
    <w:basedOn w:val="Fontepargpadro"/>
    <w:uiPriority w:val="99"/>
    <w:semiHidden/>
    <w:rsid w:val="0016587C"/>
  </w:style>
  <w:style w:type="paragraph" w:styleId="Subttulo">
    <w:name w:val="Subtitle"/>
    <w:aliases w:val="Tabela"/>
    <w:basedOn w:val="Normal"/>
    <w:next w:val="Normal"/>
    <w:link w:val="SubttuloChar"/>
    <w:uiPriority w:val="11"/>
    <w:qFormat/>
    <w:rsid w:val="0016587C"/>
    <w:pPr>
      <w:numPr>
        <w:ilvl w:val="1"/>
      </w:numPr>
      <w:spacing w:beforeLines="100" w:before="150" w:after="0" w:line="240" w:lineRule="auto"/>
      <w:ind w:firstLine="851"/>
      <w:jc w:val="both"/>
    </w:pPr>
    <w:rPr>
      <w:rFonts w:ascii="Times New Roman" w:eastAsiaTheme="majorEastAsia" w:hAnsi="Times New Roman" w:cstheme="majorBidi"/>
      <w:iCs/>
      <w:spacing w:val="15"/>
      <w:sz w:val="24"/>
      <w:szCs w:val="24"/>
    </w:rPr>
  </w:style>
  <w:style w:type="character" w:customStyle="1" w:styleId="SubttuloChar">
    <w:name w:val="Subtítulo Char"/>
    <w:aliases w:val="Tabela Char"/>
    <w:basedOn w:val="Fontepargpadro"/>
    <w:link w:val="Subttulo"/>
    <w:uiPriority w:val="11"/>
    <w:rsid w:val="0016587C"/>
    <w:rPr>
      <w:rFonts w:ascii="Times New Roman" w:eastAsiaTheme="majorEastAsia" w:hAnsi="Times New Roman" w:cstheme="majorBidi"/>
      <w:iCs/>
      <w:spacing w:val="15"/>
      <w:sz w:val="24"/>
      <w:szCs w:val="24"/>
    </w:rPr>
  </w:style>
  <w:style w:type="character" w:customStyle="1" w:styleId="shorttext">
    <w:name w:val="short_text"/>
    <w:basedOn w:val="Fontepargpadro"/>
    <w:rsid w:val="0016587C"/>
  </w:style>
  <w:style w:type="paragraph" w:styleId="ndicedeilustraes">
    <w:name w:val="table of figures"/>
    <w:basedOn w:val="Normal"/>
    <w:next w:val="Normal"/>
    <w:uiPriority w:val="99"/>
    <w:unhideWhenUsed/>
    <w:rsid w:val="0016587C"/>
    <w:pPr>
      <w:spacing w:beforeLines="100" w:afterLines="100" w:after="0" w:line="240" w:lineRule="auto"/>
      <w:ind w:left="480" w:hanging="480"/>
    </w:pPr>
    <w:rPr>
      <w:rFonts w:cstheme="minorHAnsi"/>
      <w:caps/>
      <w:sz w:val="20"/>
      <w:szCs w:val="20"/>
    </w:rPr>
  </w:style>
  <w:style w:type="paragraph" w:styleId="Sumrio1">
    <w:name w:val="toc 1"/>
    <w:basedOn w:val="Normal"/>
    <w:next w:val="Normal"/>
    <w:autoRedefine/>
    <w:uiPriority w:val="39"/>
    <w:unhideWhenUsed/>
    <w:rsid w:val="0016587C"/>
    <w:pPr>
      <w:tabs>
        <w:tab w:val="left" w:pos="1134"/>
        <w:tab w:val="right" w:leader="dot" w:pos="9061"/>
      </w:tabs>
      <w:spacing w:beforeLines="100" w:before="360" w:afterLines="100" w:after="360" w:line="240" w:lineRule="auto"/>
      <w:ind w:firstLine="284"/>
      <w:jc w:val="both"/>
    </w:pPr>
    <w:rPr>
      <w:rFonts w:ascii="Times New Roman" w:eastAsia="Times New Roman" w:hAnsi="Times New Roman"/>
      <w:noProof/>
      <w:sz w:val="24"/>
      <w:lang w:eastAsia="pt-BR"/>
    </w:rPr>
  </w:style>
  <w:style w:type="paragraph" w:styleId="Sumrio2">
    <w:name w:val="toc 2"/>
    <w:basedOn w:val="Normal"/>
    <w:next w:val="Normal"/>
    <w:autoRedefine/>
    <w:uiPriority w:val="39"/>
    <w:unhideWhenUsed/>
    <w:rsid w:val="0016587C"/>
    <w:pPr>
      <w:tabs>
        <w:tab w:val="left" w:pos="851"/>
        <w:tab w:val="right" w:leader="dot" w:pos="9061"/>
      </w:tabs>
      <w:spacing w:beforeLines="100" w:before="360" w:afterLines="100" w:after="360" w:line="240" w:lineRule="auto"/>
      <w:ind w:left="284"/>
      <w:jc w:val="both"/>
    </w:pPr>
    <w:rPr>
      <w:rFonts w:ascii="Times New Roman" w:hAnsi="Times New Roman"/>
      <w:noProof/>
      <w:sz w:val="24"/>
    </w:rPr>
  </w:style>
  <w:style w:type="paragraph" w:styleId="Sumrio3">
    <w:name w:val="toc 3"/>
    <w:basedOn w:val="Normal"/>
    <w:next w:val="Normal"/>
    <w:autoRedefine/>
    <w:uiPriority w:val="39"/>
    <w:unhideWhenUsed/>
    <w:rsid w:val="0016587C"/>
    <w:pPr>
      <w:spacing w:beforeLines="100" w:before="150" w:afterLines="100" w:after="150" w:line="240" w:lineRule="auto"/>
      <w:ind w:left="567"/>
      <w:jc w:val="both"/>
    </w:pPr>
    <w:rPr>
      <w:rFonts w:ascii="Times New Roman" w:hAnsi="Times New Roman"/>
      <w:sz w:val="24"/>
    </w:rPr>
  </w:style>
  <w:style w:type="paragraph" w:styleId="Remissivo1">
    <w:name w:val="index 1"/>
    <w:basedOn w:val="Normal"/>
    <w:next w:val="Normal"/>
    <w:autoRedefine/>
    <w:uiPriority w:val="99"/>
    <w:semiHidden/>
    <w:unhideWhenUsed/>
    <w:rsid w:val="0016587C"/>
    <w:pPr>
      <w:spacing w:beforeLines="100" w:afterLines="100" w:after="0" w:line="240" w:lineRule="auto"/>
      <w:ind w:left="240" w:hanging="240"/>
      <w:jc w:val="both"/>
    </w:pPr>
    <w:rPr>
      <w:rFonts w:ascii="Times New Roman" w:hAnsi="Times New Roman"/>
      <w:sz w:val="24"/>
    </w:rPr>
  </w:style>
  <w:style w:type="paragraph" w:styleId="Reviso">
    <w:name w:val="Revision"/>
    <w:hidden/>
    <w:uiPriority w:val="99"/>
    <w:semiHidden/>
    <w:rsid w:val="0016587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0861">
      <w:bodyDiv w:val="1"/>
      <w:marLeft w:val="0"/>
      <w:marRight w:val="0"/>
      <w:marTop w:val="0"/>
      <w:marBottom w:val="0"/>
      <w:divBdr>
        <w:top w:val="none" w:sz="0" w:space="0" w:color="auto"/>
        <w:left w:val="none" w:sz="0" w:space="0" w:color="auto"/>
        <w:bottom w:val="none" w:sz="0" w:space="0" w:color="auto"/>
        <w:right w:val="none" w:sz="0" w:space="0" w:color="auto"/>
      </w:divBdr>
    </w:div>
    <w:div w:id="150561688">
      <w:bodyDiv w:val="1"/>
      <w:marLeft w:val="0"/>
      <w:marRight w:val="0"/>
      <w:marTop w:val="0"/>
      <w:marBottom w:val="0"/>
      <w:divBdr>
        <w:top w:val="none" w:sz="0" w:space="0" w:color="auto"/>
        <w:left w:val="none" w:sz="0" w:space="0" w:color="auto"/>
        <w:bottom w:val="none" w:sz="0" w:space="0" w:color="auto"/>
        <w:right w:val="none" w:sz="0" w:space="0" w:color="auto"/>
      </w:divBdr>
    </w:div>
    <w:div w:id="210003809">
      <w:bodyDiv w:val="1"/>
      <w:marLeft w:val="0"/>
      <w:marRight w:val="0"/>
      <w:marTop w:val="0"/>
      <w:marBottom w:val="0"/>
      <w:divBdr>
        <w:top w:val="none" w:sz="0" w:space="0" w:color="auto"/>
        <w:left w:val="none" w:sz="0" w:space="0" w:color="auto"/>
        <w:bottom w:val="none" w:sz="0" w:space="0" w:color="auto"/>
        <w:right w:val="none" w:sz="0" w:space="0" w:color="auto"/>
      </w:divBdr>
    </w:div>
    <w:div w:id="406198075">
      <w:bodyDiv w:val="1"/>
      <w:marLeft w:val="0"/>
      <w:marRight w:val="0"/>
      <w:marTop w:val="0"/>
      <w:marBottom w:val="0"/>
      <w:divBdr>
        <w:top w:val="none" w:sz="0" w:space="0" w:color="auto"/>
        <w:left w:val="none" w:sz="0" w:space="0" w:color="auto"/>
        <w:bottom w:val="none" w:sz="0" w:space="0" w:color="auto"/>
        <w:right w:val="none" w:sz="0" w:space="0" w:color="auto"/>
      </w:divBdr>
    </w:div>
    <w:div w:id="406465034">
      <w:bodyDiv w:val="1"/>
      <w:marLeft w:val="0"/>
      <w:marRight w:val="0"/>
      <w:marTop w:val="0"/>
      <w:marBottom w:val="0"/>
      <w:divBdr>
        <w:top w:val="none" w:sz="0" w:space="0" w:color="auto"/>
        <w:left w:val="none" w:sz="0" w:space="0" w:color="auto"/>
        <w:bottom w:val="none" w:sz="0" w:space="0" w:color="auto"/>
        <w:right w:val="none" w:sz="0" w:space="0" w:color="auto"/>
      </w:divBdr>
    </w:div>
    <w:div w:id="459155477">
      <w:bodyDiv w:val="1"/>
      <w:marLeft w:val="0"/>
      <w:marRight w:val="0"/>
      <w:marTop w:val="0"/>
      <w:marBottom w:val="0"/>
      <w:divBdr>
        <w:top w:val="none" w:sz="0" w:space="0" w:color="auto"/>
        <w:left w:val="none" w:sz="0" w:space="0" w:color="auto"/>
        <w:bottom w:val="none" w:sz="0" w:space="0" w:color="auto"/>
        <w:right w:val="none" w:sz="0" w:space="0" w:color="auto"/>
      </w:divBdr>
    </w:div>
    <w:div w:id="499197067">
      <w:bodyDiv w:val="1"/>
      <w:marLeft w:val="0"/>
      <w:marRight w:val="0"/>
      <w:marTop w:val="0"/>
      <w:marBottom w:val="0"/>
      <w:divBdr>
        <w:top w:val="none" w:sz="0" w:space="0" w:color="auto"/>
        <w:left w:val="none" w:sz="0" w:space="0" w:color="auto"/>
        <w:bottom w:val="none" w:sz="0" w:space="0" w:color="auto"/>
        <w:right w:val="none" w:sz="0" w:space="0" w:color="auto"/>
      </w:divBdr>
    </w:div>
    <w:div w:id="586117035">
      <w:bodyDiv w:val="1"/>
      <w:marLeft w:val="0"/>
      <w:marRight w:val="0"/>
      <w:marTop w:val="0"/>
      <w:marBottom w:val="0"/>
      <w:divBdr>
        <w:top w:val="none" w:sz="0" w:space="0" w:color="auto"/>
        <w:left w:val="none" w:sz="0" w:space="0" w:color="auto"/>
        <w:bottom w:val="none" w:sz="0" w:space="0" w:color="auto"/>
        <w:right w:val="none" w:sz="0" w:space="0" w:color="auto"/>
      </w:divBdr>
    </w:div>
    <w:div w:id="797718815">
      <w:bodyDiv w:val="1"/>
      <w:marLeft w:val="0"/>
      <w:marRight w:val="0"/>
      <w:marTop w:val="0"/>
      <w:marBottom w:val="0"/>
      <w:divBdr>
        <w:top w:val="none" w:sz="0" w:space="0" w:color="auto"/>
        <w:left w:val="none" w:sz="0" w:space="0" w:color="auto"/>
        <w:bottom w:val="none" w:sz="0" w:space="0" w:color="auto"/>
        <w:right w:val="none" w:sz="0" w:space="0" w:color="auto"/>
      </w:divBdr>
    </w:div>
    <w:div w:id="844588076">
      <w:bodyDiv w:val="1"/>
      <w:marLeft w:val="0"/>
      <w:marRight w:val="0"/>
      <w:marTop w:val="0"/>
      <w:marBottom w:val="0"/>
      <w:divBdr>
        <w:top w:val="none" w:sz="0" w:space="0" w:color="auto"/>
        <w:left w:val="none" w:sz="0" w:space="0" w:color="auto"/>
        <w:bottom w:val="none" w:sz="0" w:space="0" w:color="auto"/>
        <w:right w:val="none" w:sz="0" w:space="0" w:color="auto"/>
      </w:divBdr>
    </w:div>
    <w:div w:id="909922672">
      <w:bodyDiv w:val="1"/>
      <w:marLeft w:val="0"/>
      <w:marRight w:val="0"/>
      <w:marTop w:val="0"/>
      <w:marBottom w:val="0"/>
      <w:divBdr>
        <w:top w:val="none" w:sz="0" w:space="0" w:color="auto"/>
        <w:left w:val="none" w:sz="0" w:space="0" w:color="auto"/>
        <w:bottom w:val="none" w:sz="0" w:space="0" w:color="auto"/>
        <w:right w:val="none" w:sz="0" w:space="0" w:color="auto"/>
      </w:divBdr>
    </w:div>
    <w:div w:id="924340127">
      <w:bodyDiv w:val="1"/>
      <w:marLeft w:val="0"/>
      <w:marRight w:val="0"/>
      <w:marTop w:val="0"/>
      <w:marBottom w:val="0"/>
      <w:divBdr>
        <w:top w:val="none" w:sz="0" w:space="0" w:color="auto"/>
        <w:left w:val="none" w:sz="0" w:space="0" w:color="auto"/>
        <w:bottom w:val="none" w:sz="0" w:space="0" w:color="auto"/>
        <w:right w:val="none" w:sz="0" w:space="0" w:color="auto"/>
      </w:divBdr>
    </w:div>
    <w:div w:id="944311642">
      <w:bodyDiv w:val="1"/>
      <w:marLeft w:val="0"/>
      <w:marRight w:val="0"/>
      <w:marTop w:val="0"/>
      <w:marBottom w:val="0"/>
      <w:divBdr>
        <w:top w:val="none" w:sz="0" w:space="0" w:color="auto"/>
        <w:left w:val="none" w:sz="0" w:space="0" w:color="auto"/>
        <w:bottom w:val="none" w:sz="0" w:space="0" w:color="auto"/>
        <w:right w:val="none" w:sz="0" w:space="0" w:color="auto"/>
      </w:divBdr>
    </w:div>
    <w:div w:id="1190988056">
      <w:bodyDiv w:val="1"/>
      <w:marLeft w:val="0"/>
      <w:marRight w:val="0"/>
      <w:marTop w:val="0"/>
      <w:marBottom w:val="0"/>
      <w:divBdr>
        <w:top w:val="none" w:sz="0" w:space="0" w:color="auto"/>
        <w:left w:val="none" w:sz="0" w:space="0" w:color="auto"/>
        <w:bottom w:val="none" w:sz="0" w:space="0" w:color="auto"/>
        <w:right w:val="none" w:sz="0" w:space="0" w:color="auto"/>
      </w:divBdr>
    </w:div>
    <w:div w:id="1372458491">
      <w:bodyDiv w:val="1"/>
      <w:marLeft w:val="0"/>
      <w:marRight w:val="0"/>
      <w:marTop w:val="0"/>
      <w:marBottom w:val="0"/>
      <w:divBdr>
        <w:top w:val="none" w:sz="0" w:space="0" w:color="auto"/>
        <w:left w:val="none" w:sz="0" w:space="0" w:color="auto"/>
        <w:bottom w:val="none" w:sz="0" w:space="0" w:color="auto"/>
        <w:right w:val="none" w:sz="0" w:space="0" w:color="auto"/>
      </w:divBdr>
    </w:div>
    <w:div w:id="1475488108">
      <w:bodyDiv w:val="1"/>
      <w:marLeft w:val="0"/>
      <w:marRight w:val="0"/>
      <w:marTop w:val="0"/>
      <w:marBottom w:val="0"/>
      <w:divBdr>
        <w:top w:val="none" w:sz="0" w:space="0" w:color="auto"/>
        <w:left w:val="none" w:sz="0" w:space="0" w:color="auto"/>
        <w:bottom w:val="none" w:sz="0" w:space="0" w:color="auto"/>
        <w:right w:val="none" w:sz="0" w:space="0" w:color="auto"/>
      </w:divBdr>
    </w:div>
    <w:div w:id="1572351934">
      <w:bodyDiv w:val="1"/>
      <w:marLeft w:val="0"/>
      <w:marRight w:val="0"/>
      <w:marTop w:val="0"/>
      <w:marBottom w:val="0"/>
      <w:divBdr>
        <w:top w:val="none" w:sz="0" w:space="0" w:color="auto"/>
        <w:left w:val="none" w:sz="0" w:space="0" w:color="auto"/>
        <w:bottom w:val="none" w:sz="0" w:space="0" w:color="auto"/>
        <w:right w:val="none" w:sz="0" w:space="0" w:color="auto"/>
      </w:divBdr>
    </w:div>
    <w:div w:id="1598559655">
      <w:bodyDiv w:val="1"/>
      <w:marLeft w:val="0"/>
      <w:marRight w:val="0"/>
      <w:marTop w:val="0"/>
      <w:marBottom w:val="0"/>
      <w:divBdr>
        <w:top w:val="none" w:sz="0" w:space="0" w:color="auto"/>
        <w:left w:val="none" w:sz="0" w:space="0" w:color="auto"/>
        <w:bottom w:val="none" w:sz="0" w:space="0" w:color="auto"/>
        <w:right w:val="none" w:sz="0" w:space="0" w:color="auto"/>
      </w:divBdr>
    </w:div>
    <w:div w:id="1602833167">
      <w:bodyDiv w:val="1"/>
      <w:marLeft w:val="0"/>
      <w:marRight w:val="0"/>
      <w:marTop w:val="0"/>
      <w:marBottom w:val="0"/>
      <w:divBdr>
        <w:top w:val="none" w:sz="0" w:space="0" w:color="auto"/>
        <w:left w:val="none" w:sz="0" w:space="0" w:color="auto"/>
        <w:bottom w:val="none" w:sz="0" w:space="0" w:color="auto"/>
        <w:right w:val="none" w:sz="0" w:space="0" w:color="auto"/>
      </w:divBdr>
    </w:div>
    <w:div w:id="1611280408">
      <w:bodyDiv w:val="1"/>
      <w:marLeft w:val="0"/>
      <w:marRight w:val="0"/>
      <w:marTop w:val="0"/>
      <w:marBottom w:val="0"/>
      <w:divBdr>
        <w:top w:val="none" w:sz="0" w:space="0" w:color="auto"/>
        <w:left w:val="none" w:sz="0" w:space="0" w:color="auto"/>
        <w:bottom w:val="none" w:sz="0" w:space="0" w:color="auto"/>
        <w:right w:val="none" w:sz="0" w:space="0" w:color="auto"/>
      </w:divBdr>
    </w:div>
    <w:div w:id="1809861046">
      <w:bodyDiv w:val="1"/>
      <w:marLeft w:val="0"/>
      <w:marRight w:val="0"/>
      <w:marTop w:val="0"/>
      <w:marBottom w:val="0"/>
      <w:divBdr>
        <w:top w:val="none" w:sz="0" w:space="0" w:color="auto"/>
        <w:left w:val="none" w:sz="0" w:space="0" w:color="auto"/>
        <w:bottom w:val="none" w:sz="0" w:space="0" w:color="auto"/>
        <w:right w:val="none" w:sz="0" w:space="0" w:color="auto"/>
      </w:divBdr>
    </w:div>
    <w:div w:id="1877542595">
      <w:bodyDiv w:val="1"/>
      <w:marLeft w:val="0"/>
      <w:marRight w:val="0"/>
      <w:marTop w:val="0"/>
      <w:marBottom w:val="0"/>
      <w:divBdr>
        <w:top w:val="none" w:sz="0" w:space="0" w:color="auto"/>
        <w:left w:val="none" w:sz="0" w:space="0" w:color="auto"/>
        <w:bottom w:val="none" w:sz="0" w:space="0" w:color="auto"/>
        <w:right w:val="none" w:sz="0" w:space="0" w:color="auto"/>
      </w:divBdr>
    </w:div>
    <w:div w:id="1891990929">
      <w:bodyDiv w:val="1"/>
      <w:marLeft w:val="0"/>
      <w:marRight w:val="0"/>
      <w:marTop w:val="0"/>
      <w:marBottom w:val="0"/>
      <w:divBdr>
        <w:top w:val="none" w:sz="0" w:space="0" w:color="auto"/>
        <w:left w:val="none" w:sz="0" w:space="0" w:color="auto"/>
        <w:bottom w:val="none" w:sz="0" w:space="0" w:color="auto"/>
        <w:right w:val="none" w:sz="0" w:space="0" w:color="auto"/>
      </w:divBdr>
    </w:div>
    <w:div w:id="203083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economist.com/node/166908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www.mds.gov.b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peadata.gov.b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BFP\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26541468412705"/>
          <c:y val="4.0571686132557024E-2"/>
          <c:w val="0.71714009010905722"/>
          <c:h val="0.7489225414777968"/>
        </c:manualLayout>
      </c:layout>
      <c:lineChart>
        <c:grouping val="standard"/>
        <c:varyColors val="0"/>
        <c:ser>
          <c:idx val="0"/>
          <c:order val="0"/>
          <c:tx>
            <c:strRef>
              <c:f>Graph!$A$2</c:f>
              <c:strCache>
                <c:ptCount val="1"/>
                <c:pt idx="0">
                  <c:v>Informality</c:v>
                </c:pt>
              </c:strCache>
            </c:strRef>
          </c:tx>
          <c:spPr>
            <a:ln w="28575" cap="rnd">
              <a:solidFill>
                <a:schemeClr val="accent1"/>
              </a:solidFill>
              <a:prstDash val="lgDash"/>
              <a:round/>
            </a:ln>
            <a:effectLst/>
          </c:spPr>
          <c:marker>
            <c:symbol val="none"/>
          </c:marker>
          <c:cat>
            <c:numRef>
              <c:f>Graph!$B$1:$K$1</c:f>
              <c:numCache>
                <c:formatCode>General</c:formatCode>
                <c:ptCount val="10"/>
                <c:pt idx="0">
                  <c:v>2004</c:v>
                </c:pt>
                <c:pt idx="1">
                  <c:v>2005</c:v>
                </c:pt>
                <c:pt idx="2">
                  <c:v>2006</c:v>
                </c:pt>
                <c:pt idx="3">
                  <c:v>2007</c:v>
                </c:pt>
                <c:pt idx="4">
                  <c:v>2008</c:v>
                </c:pt>
                <c:pt idx="5">
                  <c:v>2009</c:v>
                </c:pt>
                <c:pt idx="6">
                  <c:v>2010</c:v>
                </c:pt>
                <c:pt idx="7">
                  <c:v>2011</c:v>
                </c:pt>
                <c:pt idx="8">
                  <c:v>2012</c:v>
                </c:pt>
                <c:pt idx="9">
                  <c:v>2013</c:v>
                </c:pt>
              </c:numCache>
            </c:numRef>
          </c:cat>
          <c:val>
            <c:numRef>
              <c:f>Graph!$B$2:$K$2</c:f>
              <c:numCache>
                <c:formatCode>0%</c:formatCode>
                <c:ptCount val="10"/>
                <c:pt idx="0">
                  <c:v>0.56647081919500009</c:v>
                </c:pt>
                <c:pt idx="1">
                  <c:v>0.555502251073</c:v>
                </c:pt>
                <c:pt idx="2">
                  <c:v>0.54289403545699999</c:v>
                </c:pt>
                <c:pt idx="3">
                  <c:v>0.53395113224699997</c:v>
                </c:pt>
                <c:pt idx="4">
                  <c:v>0.50925464958900002</c:v>
                </c:pt>
                <c:pt idx="5">
                  <c:v>0.50385992127800006</c:v>
                </c:pt>
                <c:pt idx="6">
                  <c:v>0.48208600401603596</c:v>
                </c:pt>
                <c:pt idx="7">
                  <c:v>0.47121823868699997</c:v>
                </c:pt>
                <c:pt idx="8">
                  <c:v>0.46287530166499996</c:v>
                </c:pt>
                <c:pt idx="9">
                  <c:v>0.45427089048800001</c:v>
                </c:pt>
              </c:numCache>
            </c:numRef>
          </c:val>
          <c:smooth val="0"/>
        </c:ser>
        <c:ser>
          <c:idx val="1"/>
          <c:order val="1"/>
          <c:tx>
            <c:strRef>
              <c:f>Graph!$A$3</c:f>
              <c:strCache>
                <c:ptCount val="1"/>
                <c:pt idx="0">
                  <c:v>Unemployment</c:v>
                </c:pt>
              </c:strCache>
            </c:strRef>
          </c:tx>
          <c:spPr>
            <a:ln w="28575" cap="rnd">
              <a:solidFill>
                <a:srgbClr val="00B050"/>
              </a:solidFill>
              <a:prstDash val="sysDash"/>
              <a:round/>
            </a:ln>
            <a:effectLst/>
          </c:spPr>
          <c:marker>
            <c:symbol val="none"/>
          </c:marker>
          <c:cat>
            <c:numRef>
              <c:f>Graph!$B$1:$K$1</c:f>
              <c:numCache>
                <c:formatCode>General</c:formatCode>
                <c:ptCount val="10"/>
                <c:pt idx="0">
                  <c:v>2004</c:v>
                </c:pt>
                <c:pt idx="1">
                  <c:v>2005</c:v>
                </c:pt>
                <c:pt idx="2">
                  <c:v>2006</c:v>
                </c:pt>
                <c:pt idx="3">
                  <c:v>2007</c:v>
                </c:pt>
                <c:pt idx="4">
                  <c:v>2008</c:v>
                </c:pt>
                <c:pt idx="5">
                  <c:v>2009</c:v>
                </c:pt>
                <c:pt idx="6">
                  <c:v>2010</c:v>
                </c:pt>
                <c:pt idx="7">
                  <c:v>2011</c:v>
                </c:pt>
                <c:pt idx="8">
                  <c:v>2012</c:v>
                </c:pt>
                <c:pt idx="9">
                  <c:v>2013</c:v>
                </c:pt>
              </c:numCache>
            </c:numRef>
          </c:cat>
          <c:val>
            <c:numRef>
              <c:f>Graph!$B$3:$K$3</c:f>
              <c:numCache>
                <c:formatCode>0.0%</c:formatCode>
                <c:ptCount val="10"/>
                <c:pt idx="0">
                  <c:v>9.7074555156999989E-2</c:v>
                </c:pt>
                <c:pt idx="1">
                  <c:v>0.10193958962999999</c:v>
                </c:pt>
                <c:pt idx="2">
                  <c:v>9.2151258182000012E-2</c:v>
                </c:pt>
                <c:pt idx="3">
                  <c:v>8.9140698066000001E-2</c:v>
                </c:pt>
                <c:pt idx="4">
                  <c:v>7.7772212714000005E-2</c:v>
                </c:pt>
                <c:pt idx="5">
                  <c:v>9.0415149914000001E-2</c:v>
                </c:pt>
                <c:pt idx="6">
                  <c:v>7.7200617064697899E-2</c:v>
                </c:pt>
                <c:pt idx="7">
                  <c:v>7.2921112208000002E-2</c:v>
                </c:pt>
                <c:pt idx="8">
                  <c:v>6.7232307515000006E-2</c:v>
                </c:pt>
                <c:pt idx="9">
                  <c:v>7.1475125407000004E-2</c:v>
                </c:pt>
              </c:numCache>
            </c:numRef>
          </c:val>
          <c:smooth val="0"/>
        </c:ser>
        <c:dLbls>
          <c:showLegendKey val="0"/>
          <c:showVal val="0"/>
          <c:showCatName val="0"/>
          <c:showSerName val="0"/>
          <c:showPercent val="0"/>
          <c:showBubbleSize val="0"/>
        </c:dLbls>
        <c:marker val="1"/>
        <c:smooth val="0"/>
        <c:axId val="427328800"/>
        <c:axId val="427332720"/>
      </c:lineChart>
      <c:lineChart>
        <c:grouping val="standard"/>
        <c:varyColors val="0"/>
        <c:ser>
          <c:idx val="2"/>
          <c:order val="2"/>
          <c:tx>
            <c:strRef>
              <c:f>Graph!$A$4</c:f>
              <c:strCache>
                <c:ptCount val="1"/>
                <c:pt idx="0">
                  <c:v>Beneficiaries</c:v>
                </c:pt>
              </c:strCache>
            </c:strRef>
          </c:tx>
          <c:spPr>
            <a:ln w="28575" cap="rnd">
              <a:solidFill>
                <a:srgbClr val="C00000"/>
              </a:solidFill>
              <a:prstDash val="solid"/>
              <a:round/>
            </a:ln>
            <a:effectLst/>
          </c:spPr>
          <c:marker>
            <c:symbol val="none"/>
          </c:marker>
          <c:cat>
            <c:numRef>
              <c:f>Graph!$B$1:$K$1</c:f>
              <c:numCache>
                <c:formatCode>General</c:formatCode>
                <c:ptCount val="10"/>
                <c:pt idx="0">
                  <c:v>2004</c:v>
                </c:pt>
                <c:pt idx="1">
                  <c:v>2005</c:v>
                </c:pt>
                <c:pt idx="2">
                  <c:v>2006</c:v>
                </c:pt>
                <c:pt idx="3">
                  <c:v>2007</c:v>
                </c:pt>
                <c:pt idx="4">
                  <c:v>2008</c:v>
                </c:pt>
                <c:pt idx="5">
                  <c:v>2009</c:v>
                </c:pt>
                <c:pt idx="6">
                  <c:v>2010</c:v>
                </c:pt>
                <c:pt idx="7">
                  <c:v>2011</c:v>
                </c:pt>
                <c:pt idx="8">
                  <c:v>2012</c:v>
                </c:pt>
                <c:pt idx="9">
                  <c:v>2013</c:v>
                </c:pt>
              </c:numCache>
            </c:numRef>
          </c:cat>
          <c:val>
            <c:numRef>
              <c:f>Graph!$B$4:$K$4</c:f>
              <c:numCache>
                <c:formatCode>#,##0</c:formatCode>
                <c:ptCount val="10"/>
                <c:pt idx="0">
                  <c:v>6.5718389999999998</c:v>
                </c:pt>
                <c:pt idx="1">
                  <c:v>8.7004450000000002</c:v>
                </c:pt>
                <c:pt idx="2">
                  <c:v>10.965809999999999</c:v>
                </c:pt>
                <c:pt idx="3">
                  <c:v>11.043075999999999</c:v>
                </c:pt>
                <c:pt idx="4">
                  <c:v>10.557995999999999</c:v>
                </c:pt>
                <c:pt idx="5">
                  <c:v>12.370915</c:v>
                </c:pt>
                <c:pt idx="6">
                  <c:v>12.778219999999999</c:v>
                </c:pt>
                <c:pt idx="7">
                  <c:v>13.352306</c:v>
                </c:pt>
                <c:pt idx="8">
                  <c:v>13.900733000000001</c:v>
                </c:pt>
                <c:pt idx="9">
                  <c:v>14.086199000000001</c:v>
                </c:pt>
              </c:numCache>
            </c:numRef>
          </c:val>
          <c:smooth val="0"/>
        </c:ser>
        <c:dLbls>
          <c:showLegendKey val="0"/>
          <c:showVal val="0"/>
          <c:showCatName val="0"/>
          <c:showSerName val="0"/>
          <c:showPercent val="0"/>
          <c:showBubbleSize val="0"/>
        </c:dLbls>
        <c:marker val="1"/>
        <c:smooth val="0"/>
        <c:axId val="427335072"/>
        <c:axId val="427334288"/>
      </c:lineChart>
      <c:catAx>
        <c:axId val="427328800"/>
        <c:scaling>
          <c:orientation val="minMax"/>
        </c:scaling>
        <c:delete val="0"/>
        <c:axPos val="b"/>
        <c:numFmt formatCode="General" sourceLinked="1"/>
        <c:majorTickMark val="out"/>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27332720"/>
        <c:crosses val="autoZero"/>
        <c:auto val="1"/>
        <c:lblAlgn val="ctr"/>
        <c:lblOffset val="100"/>
        <c:noMultiLvlLbl val="0"/>
      </c:catAx>
      <c:valAx>
        <c:axId val="427332720"/>
        <c:scaling>
          <c:orientation val="minMax"/>
        </c:scaling>
        <c:delete val="0"/>
        <c:axPos val="l"/>
        <c:majorGridlines>
          <c:spPr>
            <a:ln w="9525" cap="flat" cmpd="sng" algn="ctr">
              <a:solidFill>
                <a:schemeClr val="tx1">
                  <a:lumMod val="50000"/>
                  <a:lumOff val="50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pt-BR" b="1"/>
                  <a:t>Informality and Unemployment Rates</a:t>
                </a:r>
              </a:p>
            </c:rich>
          </c:tx>
          <c:layout>
            <c:manualLayout>
              <c:xMode val="edge"/>
              <c:yMode val="edge"/>
              <c:x val="2.6143790849673203E-2"/>
              <c:y val="0.12057457871662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pt-B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27328800"/>
        <c:crosses val="autoZero"/>
        <c:crossBetween val="between"/>
      </c:valAx>
      <c:valAx>
        <c:axId val="427334288"/>
        <c:scaling>
          <c:orientation val="minMax"/>
        </c:scaling>
        <c:delete val="0"/>
        <c:axPos val="r"/>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pt-BR" b="1"/>
                  <a:t>N. of Beneficiares (million)</a:t>
                </a:r>
              </a:p>
            </c:rich>
          </c:tx>
          <c:layout>
            <c:manualLayout>
              <c:xMode val="edge"/>
              <c:yMode val="edge"/>
              <c:x val="0.94338680926916219"/>
              <c:y val="0.1995511267137689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pt-BR"/>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27335072"/>
        <c:crosses val="max"/>
        <c:crossBetween val="between"/>
      </c:valAx>
      <c:catAx>
        <c:axId val="427335072"/>
        <c:scaling>
          <c:orientation val="minMax"/>
        </c:scaling>
        <c:delete val="1"/>
        <c:axPos val="b"/>
        <c:numFmt formatCode="General" sourceLinked="1"/>
        <c:majorTickMark val="out"/>
        <c:minorTickMark val="none"/>
        <c:tickLblPos val="nextTo"/>
        <c:crossAx val="427334288"/>
        <c:crosses val="autoZero"/>
        <c:auto val="1"/>
        <c:lblAlgn val="ctr"/>
        <c:lblOffset val="100"/>
        <c:noMultiLvlLbl val="0"/>
      </c:catAx>
      <c:spPr>
        <a:noFill/>
        <a:ln>
          <a:solidFill>
            <a:schemeClr val="tx1">
              <a:lumMod val="50000"/>
              <a:lumOff val="50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DCD99-ACB4-4DA8-A975-1804E5F7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20</Pages>
  <Words>11706</Words>
  <Characters>63216</Characters>
  <Application>Microsoft Office Word</Application>
  <DocSecurity>0</DocSecurity>
  <Lines>526</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 de mesclagem</dc:creator>
  <cp:keywords/>
  <dc:description/>
  <cp:lastModifiedBy>Artur</cp:lastModifiedBy>
  <cp:revision>8</cp:revision>
  <cp:lastPrinted>2015-01-26T12:41:00Z</cp:lastPrinted>
  <dcterms:created xsi:type="dcterms:W3CDTF">2015-07-20T18:57:00Z</dcterms:created>
  <dcterms:modified xsi:type="dcterms:W3CDTF">2015-07-20T21:43:00Z</dcterms:modified>
</cp:coreProperties>
</file>