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FF53C" w14:textId="3A5575B8" w:rsidR="002803F7" w:rsidRPr="00EE2933" w:rsidRDefault="002803F7" w:rsidP="002803F7">
      <w:pPr>
        <w:pStyle w:val="TtuloMono"/>
      </w:pPr>
      <w:r>
        <w:t>ANÁLISE ESPACIAL</w:t>
      </w:r>
      <w:r w:rsidRPr="00EE2933">
        <w:t xml:space="preserve"> DA ESTRAT</w:t>
      </w:r>
      <w:r>
        <w:t>ÉGIA SAÚDE DA FAMÍLIA (1998/2012</w:t>
      </w:r>
      <w:r w:rsidRPr="00EE2933">
        <w:t>)</w:t>
      </w:r>
      <w:r w:rsidR="00786EF4">
        <w:rPr>
          <w:rStyle w:val="Refdenotaderodap"/>
        </w:rPr>
        <w:footnoteReference w:id="1"/>
      </w:r>
    </w:p>
    <w:p w14:paraId="546FF362" w14:textId="77777777" w:rsidR="002803F7" w:rsidRPr="00A56B6A" w:rsidRDefault="002803F7" w:rsidP="002803F7">
      <w:pPr>
        <w:widowControl/>
        <w:suppressAutoHyphens w:val="0"/>
        <w:autoSpaceDN/>
        <w:spacing w:after="0" w:line="240" w:lineRule="auto"/>
        <w:ind w:firstLine="0"/>
        <w:textAlignment w:val="auto"/>
        <w:rPr>
          <w:rFonts w:ascii="Times New Roman" w:hAnsi="Times New Roman" w:cs="Times New Roman"/>
          <w:b/>
          <w:kern w:val="0"/>
          <w:lang w:eastAsia="en-US" w:bidi="ar-SA"/>
        </w:rPr>
      </w:pPr>
    </w:p>
    <w:p w14:paraId="64564532" w14:textId="77777777" w:rsidR="002803F7" w:rsidRPr="002803F7" w:rsidRDefault="002803F7" w:rsidP="002803F7">
      <w:pPr>
        <w:widowControl/>
        <w:suppressAutoHyphens w:val="0"/>
        <w:autoSpaceDE w:val="0"/>
        <w:adjustRightInd w:val="0"/>
        <w:spacing w:after="0" w:line="240" w:lineRule="auto"/>
        <w:ind w:firstLine="0"/>
        <w:jc w:val="left"/>
        <w:textAlignment w:val="auto"/>
        <w:rPr>
          <w:rFonts w:ascii="Times New Roman" w:eastAsiaTheme="minorHAnsi" w:hAnsi="Times New Roman" w:cs="Times New Roman"/>
          <w:color w:val="000000"/>
          <w:kern w:val="0"/>
          <w:lang w:eastAsia="en-US" w:bidi="ar-SA"/>
        </w:rPr>
      </w:pPr>
    </w:p>
    <w:p w14:paraId="0029D542" w14:textId="525ECDCC" w:rsidR="002803F7" w:rsidRPr="00786EF4" w:rsidRDefault="002803F7" w:rsidP="002803F7">
      <w:pPr>
        <w:widowControl/>
        <w:suppressAutoHyphens w:val="0"/>
        <w:autoSpaceDE w:val="0"/>
        <w:adjustRightInd w:val="0"/>
        <w:spacing w:after="0" w:line="240" w:lineRule="auto"/>
        <w:ind w:firstLine="0"/>
        <w:jc w:val="center"/>
        <w:textAlignment w:val="auto"/>
        <w:rPr>
          <w:rFonts w:ascii="Times New Roman" w:eastAsiaTheme="minorHAnsi" w:hAnsi="Times New Roman" w:cs="Times New Roman"/>
          <w:color w:val="000000"/>
          <w:kern w:val="0"/>
          <w:lang w:eastAsia="en-US" w:bidi="ar-SA"/>
        </w:rPr>
      </w:pPr>
      <w:r w:rsidRPr="00786EF4">
        <w:rPr>
          <w:rFonts w:ascii="Times New Roman" w:eastAsiaTheme="minorHAnsi" w:hAnsi="Times New Roman" w:cs="Times New Roman"/>
          <w:b/>
          <w:bCs/>
          <w:color w:val="000000"/>
          <w:kern w:val="0"/>
          <w:lang w:eastAsia="en-US" w:bidi="ar-SA"/>
        </w:rPr>
        <w:t>Suzana Quinet de Andrade Bastos</w:t>
      </w:r>
    </w:p>
    <w:p w14:paraId="5FE6F514" w14:textId="1A09F5F6" w:rsidR="002803F7" w:rsidRDefault="002803F7" w:rsidP="002803F7">
      <w:pPr>
        <w:widowControl/>
        <w:suppressAutoHyphens w:val="0"/>
        <w:autoSpaceDE w:val="0"/>
        <w:adjustRightInd w:val="0"/>
        <w:spacing w:after="0" w:line="240" w:lineRule="auto"/>
        <w:ind w:firstLine="0"/>
        <w:jc w:val="center"/>
        <w:textAlignment w:val="auto"/>
        <w:rPr>
          <w:rFonts w:ascii="Times New Roman" w:eastAsiaTheme="minorHAnsi" w:hAnsi="Times New Roman" w:cs="Times New Roman"/>
          <w:color w:val="000000"/>
          <w:kern w:val="0"/>
          <w:lang w:eastAsia="en-US" w:bidi="ar-SA"/>
        </w:rPr>
      </w:pPr>
      <w:r w:rsidRPr="00786EF4">
        <w:rPr>
          <w:rFonts w:ascii="Times New Roman" w:eastAsiaTheme="minorHAnsi" w:hAnsi="Times New Roman" w:cs="Times New Roman"/>
          <w:color w:val="000000"/>
          <w:kern w:val="0"/>
          <w:lang w:eastAsia="en-US" w:bidi="ar-SA"/>
        </w:rPr>
        <w:t>Professora do PPGE-UFJF e pesquisadora do LATES/UFJF.</w:t>
      </w:r>
    </w:p>
    <w:p w14:paraId="056E8329" w14:textId="5570D652" w:rsidR="00F90216" w:rsidRDefault="00F90216" w:rsidP="002803F7">
      <w:pPr>
        <w:widowControl/>
        <w:suppressAutoHyphens w:val="0"/>
        <w:autoSpaceDE w:val="0"/>
        <w:adjustRightInd w:val="0"/>
        <w:spacing w:after="0" w:line="240" w:lineRule="auto"/>
        <w:ind w:firstLine="0"/>
        <w:jc w:val="center"/>
        <w:textAlignment w:val="auto"/>
        <w:rPr>
          <w:rFonts w:ascii="Times New Roman" w:eastAsiaTheme="minorHAnsi" w:hAnsi="Times New Roman" w:cs="Times New Roman"/>
          <w:color w:val="000000"/>
          <w:kern w:val="0"/>
          <w:lang w:eastAsia="en-US" w:bidi="ar-SA"/>
        </w:rPr>
      </w:pPr>
      <w:r>
        <w:rPr>
          <w:rFonts w:ascii="Times New Roman" w:eastAsiaTheme="minorHAnsi" w:hAnsi="Times New Roman" w:cs="Times New Roman"/>
          <w:color w:val="000000"/>
          <w:kern w:val="0"/>
          <w:lang w:eastAsia="en-US" w:bidi="ar-SA"/>
        </w:rPr>
        <w:t>Bolsista de Produtividade Cnpq</w:t>
      </w:r>
    </w:p>
    <w:p w14:paraId="2F10D96B" w14:textId="77777777" w:rsidR="00F90216" w:rsidRPr="00786EF4" w:rsidRDefault="00F90216" w:rsidP="002803F7">
      <w:pPr>
        <w:widowControl/>
        <w:suppressAutoHyphens w:val="0"/>
        <w:autoSpaceDE w:val="0"/>
        <w:adjustRightInd w:val="0"/>
        <w:spacing w:after="0" w:line="240" w:lineRule="auto"/>
        <w:ind w:firstLine="0"/>
        <w:jc w:val="center"/>
        <w:textAlignment w:val="auto"/>
        <w:rPr>
          <w:rFonts w:ascii="Times New Roman" w:eastAsiaTheme="minorHAnsi" w:hAnsi="Times New Roman" w:cs="Times New Roman"/>
          <w:color w:val="000000"/>
          <w:kern w:val="0"/>
          <w:lang w:eastAsia="en-US" w:bidi="ar-SA"/>
        </w:rPr>
      </w:pPr>
    </w:p>
    <w:p w14:paraId="677F236B" w14:textId="0B2D9299" w:rsidR="002803F7" w:rsidRPr="00786EF4" w:rsidRDefault="002803F7" w:rsidP="002803F7">
      <w:pPr>
        <w:widowControl/>
        <w:suppressAutoHyphens w:val="0"/>
        <w:autoSpaceDE w:val="0"/>
        <w:adjustRightInd w:val="0"/>
        <w:spacing w:after="0" w:line="240" w:lineRule="auto"/>
        <w:ind w:firstLine="0"/>
        <w:jc w:val="center"/>
        <w:textAlignment w:val="auto"/>
        <w:rPr>
          <w:rFonts w:ascii="Times New Roman" w:eastAsiaTheme="minorHAnsi" w:hAnsi="Times New Roman" w:cs="Times New Roman"/>
          <w:color w:val="000000"/>
          <w:kern w:val="0"/>
          <w:lang w:eastAsia="en-US" w:bidi="ar-SA"/>
        </w:rPr>
      </w:pPr>
      <w:r w:rsidRPr="00786EF4">
        <w:rPr>
          <w:rFonts w:ascii="Times New Roman" w:eastAsiaTheme="minorHAnsi" w:hAnsi="Times New Roman" w:cs="Times New Roman"/>
          <w:b/>
          <w:bCs/>
          <w:color w:val="000000"/>
          <w:kern w:val="0"/>
          <w:lang w:eastAsia="en-US" w:bidi="ar-SA"/>
        </w:rPr>
        <w:t>Bruno Silva de Moraes Gomes</w:t>
      </w:r>
    </w:p>
    <w:p w14:paraId="137E9E22" w14:textId="6E5D9BD8" w:rsidR="002803F7" w:rsidRDefault="002803F7" w:rsidP="002803F7">
      <w:pPr>
        <w:widowControl/>
        <w:suppressAutoHyphens w:val="0"/>
        <w:autoSpaceDE w:val="0"/>
        <w:adjustRightInd w:val="0"/>
        <w:spacing w:after="0" w:line="240" w:lineRule="auto"/>
        <w:ind w:firstLine="0"/>
        <w:jc w:val="center"/>
        <w:textAlignment w:val="auto"/>
        <w:rPr>
          <w:rFonts w:ascii="Times New Roman" w:eastAsiaTheme="minorHAnsi" w:hAnsi="Times New Roman" w:cs="Times New Roman"/>
          <w:color w:val="000000"/>
          <w:kern w:val="0"/>
          <w:lang w:eastAsia="en-US" w:bidi="ar-SA"/>
        </w:rPr>
      </w:pPr>
      <w:r w:rsidRPr="00786EF4">
        <w:rPr>
          <w:rFonts w:ascii="Times New Roman" w:eastAsiaTheme="minorHAnsi" w:hAnsi="Times New Roman" w:cs="Times New Roman"/>
          <w:color w:val="000000"/>
          <w:kern w:val="0"/>
          <w:lang w:eastAsia="en-US" w:bidi="ar-SA"/>
        </w:rPr>
        <w:t>Doutorando em economia PPGE-UFJF, pesquisador do LATES-UFJF e professor do IFRJ.</w:t>
      </w:r>
    </w:p>
    <w:p w14:paraId="34719BB0" w14:textId="77777777" w:rsidR="00F90216" w:rsidRPr="00786EF4" w:rsidRDefault="00F90216" w:rsidP="002803F7">
      <w:pPr>
        <w:widowControl/>
        <w:suppressAutoHyphens w:val="0"/>
        <w:autoSpaceDE w:val="0"/>
        <w:adjustRightInd w:val="0"/>
        <w:spacing w:after="0" w:line="240" w:lineRule="auto"/>
        <w:ind w:firstLine="0"/>
        <w:jc w:val="center"/>
        <w:textAlignment w:val="auto"/>
        <w:rPr>
          <w:rFonts w:ascii="Times New Roman" w:eastAsiaTheme="minorHAnsi" w:hAnsi="Times New Roman" w:cs="Times New Roman"/>
          <w:color w:val="000000"/>
          <w:kern w:val="0"/>
          <w:lang w:eastAsia="en-US" w:bidi="ar-SA"/>
        </w:rPr>
      </w:pPr>
    </w:p>
    <w:p w14:paraId="3A54F1A2" w14:textId="1830AA61" w:rsidR="002803F7" w:rsidRPr="00786EF4" w:rsidRDefault="002803F7" w:rsidP="002803F7">
      <w:pPr>
        <w:widowControl/>
        <w:suppressAutoHyphens w:val="0"/>
        <w:autoSpaceDE w:val="0"/>
        <w:adjustRightInd w:val="0"/>
        <w:spacing w:after="0" w:line="240" w:lineRule="auto"/>
        <w:ind w:firstLine="0"/>
        <w:jc w:val="center"/>
        <w:textAlignment w:val="auto"/>
        <w:rPr>
          <w:rFonts w:ascii="Times New Roman" w:eastAsiaTheme="minorHAnsi" w:hAnsi="Times New Roman" w:cs="Times New Roman"/>
          <w:color w:val="000000"/>
          <w:kern w:val="0"/>
          <w:lang w:eastAsia="en-US" w:bidi="ar-SA"/>
        </w:rPr>
      </w:pPr>
      <w:r w:rsidRPr="00786EF4">
        <w:rPr>
          <w:rFonts w:ascii="Times New Roman" w:eastAsiaTheme="minorHAnsi" w:hAnsi="Times New Roman" w:cs="Times New Roman"/>
          <w:b/>
          <w:bCs/>
          <w:color w:val="000000"/>
          <w:kern w:val="0"/>
          <w:lang w:eastAsia="en-US" w:bidi="ar-SA"/>
        </w:rPr>
        <w:t>Eduardo Simões de Almeida</w:t>
      </w:r>
    </w:p>
    <w:p w14:paraId="168AC19A" w14:textId="67C6B542" w:rsidR="008D4B99" w:rsidRPr="00786EF4" w:rsidRDefault="002803F7" w:rsidP="00786EF4">
      <w:pPr>
        <w:spacing w:after="0" w:line="240" w:lineRule="auto"/>
        <w:ind w:firstLine="0"/>
        <w:jc w:val="center"/>
        <w:rPr>
          <w:rFonts w:ascii="Times New Roman" w:hAnsi="Times New Roman" w:cs="Times New Roman"/>
          <w:b/>
          <w:lang w:eastAsia="pt-BR"/>
        </w:rPr>
      </w:pPr>
      <w:r w:rsidRPr="00786EF4">
        <w:rPr>
          <w:rFonts w:ascii="Times New Roman" w:eastAsiaTheme="minorHAnsi" w:hAnsi="Times New Roman" w:cs="Times New Roman"/>
          <w:color w:val="000000"/>
          <w:kern w:val="0"/>
          <w:lang w:eastAsia="en-US" w:bidi="ar-SA"/>
        </w:rPr>
        <w:t>Professor do PPGE-UFJF e pesquisador do LATES/UFJF.</w:t>
      </w:r>
    </w:p>
    <w:p w14:paraId="6B81B8F8" w14:textId="77777777" w:rsidR="008D4B99" w:rsidRPr="00786EF4" w:rsidRDefault="008D4B99" w:rsidP="008D4B99">
      <w:pPr>
        <w:tabs>
          <w:tab w:val="center" w:pos="5102"/>
        </w:tabs>
        <w:spacing w:after="0" w:line="240" w:lineRule="auto"/>
        <w:rPr>
          <w:rFonts w:ascii="Times New Roman" w:hAnsi="Times New Roman" w:cs="Times New Roman"/>
          <w:b/>
          <w:lang w:eastAsia="pt-BR"/>
        </w:rPr>
      </w:pPr>
    </w:p>
    <w:p w14:paraId="521FF542" w14:textId="77777777" w:rsidR="00F90216" w:rsidRDefault="00F90216" w:rsidP="00F90216">
      <w:pPr>
        <w:tabs>
          <w:tab w:val="center" w:pos="5102"/>
        </w:tabs>
        <w:spacing w:after="0" w:line="240" w:lineRule="auto"/>
        <w:jc w:val="center"/>
        <w:rPr>
          <w:rFonts w:ascii="Times New Roman" w:hAnsi="Times New Roman" w:cs="Times New Roman"/>
          <w:b/>
          <w:lang w:eastAsia="pt-BR"/>
        </w:rPr>
      </w:pPr>
      <w:r w:rsidRPr="00786EF4">
        <w:rPr>
          <w:rFonts w:ascii="Times New Roman" w:hAnsi="Times New Roman" w:cs="Times New Roman"/>
          <w:b/>
          <w:bCs/>
          <w:lang w:eastAsia="pt-BR"/>
        </w:rPr>
        <w:t>Área 12 -</w:t>
      </w:r>
      <w:r w:rsidRPr="00786EF4">
        <w:rPr>
          <w:rFonts w:ascii="Times New Roman" w:hAnsi="Times New Roman" w:cs="Times New Roman"/>
          <w:b/>
          <w:lang w:eastAsia="pt-BR"/>
        </w:rPr>
        <w:t> Economia Social e Demografia Econômica</w:t>
      </w:r>
    </w:p>
    <w:p w14:paraId="5562DCF8" w14:textId="77777777" w:rsidR="008D4B99" w:rsidRDefault="008D4B99" w:rsidP="008D4B99">
      <w:pPr>
        <w:tabs>
          <w:tab w:val="center" w:pos="5102"/>
        </w:tabs>
        <w:spacing w:after="0" w:line="240" w:lineRule="auto"/>
        <w:rPr>
          <w:rFonts w:ascii="Times New Roman" w:hAnsi="Times New Roman" w:cs="Times New Roman"/>
          <w:b/>
          <w:lang w:eastAsia="pt-BR"/>
        </w:rPr>
      </w:pPr>
    </w:p>
    <w:p w14:paraId="4CC3FD58" w14:textId="77777777" w:rsidR="008D4B99" w:rsidRDefault="008D4B99" w:rsidP="008D4B99">
      <w:pPr>
        <w:tabs>
          <w:tab w:val="center" w:pos="5102"/>
        </w:tabs>
        <w:spacing w:after="0" w:line="240" w:lineRule="auto"/>
        <w:rPr>
          <w:rFonts w:ascii="Times New Roman" w:hAnsi="Times New Roman" w:cs="Times New Roman"/>
          <w:b/>
          <w:lang w:eastAsia="pt-BR"/>
        </w:rPr>
      </w:pPr>
    </w:p>
    <w:p w14:paraId="15DAFE5A" w14:textId="59E5D961" w:rsidR="008D4B99" w:rsidRPr="00786EF4" w:rsidRDefault="002803F7" w:rsidP="002803F7">
      <w:pPr>
        <w:tabs>
          <w:tab w:val="center" w:pos="5102"/>
        </w:tabs>
        <w:spacing w:after="0" w:line="240" w:lineRule="auto"/>
        <w:ind w:firstLine="0"/>
        <w:rPr>
          <w:rFonts w:ascii="Times New Roman" w:hAnsi="Times New Roman" w:cs="Times New Roman"/>
          <w:b/>
          <w:lang w:eastAsia="pt-BR"/>
        </w:rPr>
      </w:pPr>
      <w:r w:rsidRPr="00786EF4">
        <w:rPr>
          <w:rFonts w:ascii="Times New Roman" w:hAnsi="Times New Roman" w:cs="Times New Roman"/>
          <w:b/>
          <w:lang w:eastAsia="pt-BR"/>
        </w:rPr>
        <w:t>Resumo</w:t>
      </w:r>
    </w:p>
    <w:p w14:paraId="65E74123" w14:textId="2BFD02AF" w:rsidR="002803F7" w:rsidRPr="00786EF4" w:rsidRDefault="002803F7" w:rsidP="002803F7">
      <w:pPr>
        <w:widowControl/>
        <w:suppressAutoHyphens w:val="0"/>
        <w:autoSpaceDN/>
        <w:spacing w:after="0" w:line="240" w:lineRule="auto"/>
        <w:ind w:firstLine="0"/>
        <w:textAlignment w:val="auto"/>
        <w:rPr>
          <w:rFonts w:ascii="Times New Roman" w:hAnsi="Times New Roman" w:cs="Times New Roman"/>
        </w:rPr>
      </w:pPr>
      <w:r w:rsidRPr="00786EF4">
        <w:rPr>
          <w:rFonts w:ascii="Times New Roman" w:hAnsi="Times New Roman" w:cs="Times New Roman"/>
          <w:kern w:val="0"/>
          <w:lang w:eastAsia="en-US" w:bidi="ar-SA"/>
        </w:rPr>
        <w:t xml:space="preserve">O artigo analisa </w:t>
      </w:r>
      <w:r w:rsidRPr="00786EF4">
        <w:rPr>
          <w:rFonts w:ascii="Times New Roman" w:hAnsi="Times New Roman" w:cs="Times New Roman"/>
          <w:kern w:val="0"/>
          <w:lang w:eastAsia="pt-BR" w:bidi="ar-SA"/>
        </w:rPr>
        <w:t>as questões espaciais que envolvem a ESF e a redução na taxa de mortalidade infantil nos municípios brasileir</w:t>
      </w:r>
      <w:r w:rsidR="00B817C0">
        <w:rPr>
          <w:rFonts w:ascii="Times New Roman" w:hAnsi="Times New Roman" w:cs="Times New Roman"/>
          <w:kern w:val="0"/>
          <w:lang w:eastAsia="pt-BR" w:bidi="ar-SA"/>
        </w:rPr>
        <w:t>os entre 1998 e 2012. Utiliza</w:t>
      </w:r>
      <w:r w:rsidRPr="00786EF4">
        <w:rPr>
          <w:rFonts w:ascii="Times New Roman" w:hAnsi="Times New Roman" w:cs="Times New Roman"/>
          <w:kern w:val="0"/>
          <w:lang w:eastAsia="pt-BR" w:bidi="ar-SA"/>
        </w:rPr>
        <w:t xml:space="preserve"> como variável dependente a </w:t>
      </w:r>
      <w:r w:rsidR="00786EF4" w:rsidRPr="00786EF4">
        <w:rPr>
          <w:rFonts w:ascii="Times New Roman" w:hAnsi="Times New Roman" w:cs="Times New Roman"/>
          <w:kern w:val="0"/>
          <w:lang w:eastAsia="pt-BR" w:bidi="ar-SA"/>
        </w:rPr>
        <w:t xml:space="preserve">taxa de </w:t>
      </w:r>
      <w:r w:rsidRPr="00786EF4">
        <w:rPr>
          <w:rFonts w:ascii="Times New Roman" w:hAnsi="Times New Roman" w:cs="Times New Roman"/>
          <w:kern w:val="0"/>
          <w:lang w:eastAsia="pt-BR" w:bidi="ar-SA"/>
        </w:rPr>
        <w:t>mortalidade infantil total (0 a 4 anos)</w:t>
      </w:r>
      <w:r w:rsidR="00786EF4" w:rsidRPr="00786EF4">
        <w:rPr>
          <w:rFonts w:ascii="Times New Roman" w:hAnsi="Times New Roman" w:cs="Times New Roman"/>
          <w:kern w:val="0"/>
          <w:lang w:eastAsia="pt-BR" w:bidi="ar-SA"/>
        </w:rPr>
        <w:t>,</w:t>
      </w:r>
      <w:r w:rsidRPr="00786EF4">
        <w:rPr>
          <w:rFonts w:ascii="Times New Roman" w:hAnsi="Times New Roman" w:cs="Times New Roman"/>
          <w:kern w:val="0"/>
          <w:lang w:eastAsia="pt-BR" w:bidi="ar-SA"/>
        </w:rPr>
        <w:t xml:space="preserve"> </w:t>
      </w:r>
      <w:r w:rsidR="00786EF4" w:rsidRPr="00786EF4">
        <w:rPr>
          <w:rFonts w:ascii="Times New Roman" w:hAnsi="Times New Roman" w:cs="Times New Roman"/>
          <w:kern w:val="0"/>
          <w:lang w:eastAsia="pt-BR" w:bidi="ar-SA"/>
        </w:rPr>
        <w:t>e como v</w:t>
      </w:r>
      <w:r w:rsidR="00786EF4" w:rsidRPr="00786EF4">
        <w:rPr>
          <w:rFonts w:ascii="Times New Roman" w:hAnsi="Times New Roman" w:cs="Times New Roman"/>
          <w:kern w:val="0"/>
          <w:lang w:eastAsia="en-US" w:bidi="ar-SA"/>
        </w:rPr>
        <w:t>ariáveis explicativas, dados demográficos e sanitários, de cobertura e de acesso à saúde. A</w:t>
      </w:r>
      <w:r w:rsidRPr="00786EF4">
        <w:rPr>
          <w:rFonts w:ascii="Times New Roman" w:hAnsi="Times New Roman" w:cs="Times New Roman"/>
          <w:kern w:val="0"/>
          <w:lang w:eastAsia="pt-BR" w:bidi="ar-SA"/>
        </w:rPr>
        <w:t xml:space="preserve"> estimação </w:t>
      </w:r>
      <w:r w:rsidR="00786EF4" w:rsidRPr="00786EF4">
        <w:rPr>
          <w:rFonts w:ascii="Times New Roman" w:hAnsi="Times New Roman" w:cs="Times New Roman"/>
          <w:kern w:val="0"/>
          <w:lang w:eastAsia="en-US" w:bidi="ar-SA"/>
        </w:rPr>
        <w:t>se dá p</w:t>
      </w:r>
      <w:r w:rsidRPr="00786EF4">
        <w:rPr>
          <w:rFonts w:ascii="Times New Roman" w:hAnsi="Times New Roman" w:cs="Times New Roman"/>
          <w:kern w:val="0"/>
          <w:lang w:eastAsia="en-US" w:bidi="ar-SA"/>
        </w:rPr>
        <w:t xml:space="preserve">or dados em painel espacial. </w:t>
      </w:r>
      <w:r w:rsidRPr="00786EF4">
        <w:rPr>
          <w:rFonts w:ascii="Times New Roman" w:hAnsi="Times New Roman" w:cs="Times New Roman"/>
        </w:rPr>
        <w:t xml:space="preserve">O trabalho inova ao considerar o espraiamento da </w:t>
      </w:r>
      <w:r w:rsidR="00786EF4" w:rsidRPr="00786EF4">
        <w:rPr>
          <w:rFonts w:ascii="Times New Roman" w:hAnsi="Times New Roman" w:cs="Times New Roman"/>
        </w:rPr>
        <w:t xml:space="preserve">cobertura da equipe saúde da família </w:t>
      </w:r>
      <w:r w:rsidRPr="00786EF4">
        <w:rPr>
          <w:rFonts w:ascii="Times New Roman" w:hAnsi="Times New Roman" w:cs="Times New Roman"/>
        </w:rPr>
        <w:t xml:space="preserve">para os municípios vizinhos. </w:t>
      </w:r>
      <w:r w:rsidR="00786EF4" w:rsidRPr="00786EF4">
        <w:rPr>
          <w:rFonts w:ascii="Times New Roman" w:hAnsi="Times New Roman" w:cs="Times New Roman"/>
        </w:rPr>
        <w:t>Como resultado, o</w:t>
      </w:r>
      <w:r w:rsidRPr="00786EF4">
        <w:rPr>
          <w:rFonts w:ascii="Times New Roman" w:hAnsi="Times New Roman" w:cs="Times New Roman"/>
          <w:lang w:eastAsia="pt-BR"/>
        </w:rPr>
        <w:t xml:space="preserve">bserva-se </w:t>
      </w:r>
      <w:r w:rsidRPr="00786EF4">
        <w:rPr>
          <w:rFonts w:ascii="Times New Roman" w:hAnsi="Times New Roman" w:cs="Times New Roman"/>
        </w:rPr>
        <w:t xml:space="preserve">a presença dos efeitos do tipo </w:t>
      </w:r>
      <w:r w:rsidRPr="00786EF4">
        <w:rPr>
          <w:rFonts w:ascii="Times New Roman" w:hAnsi="Times New Roman" w:cs="Times New Roman"/>
          <w:i/>
        </w:rPr>
        <w:t>feedback</w:t>
      </w:r>
      <w:r w:rsidR="00786EF4" w:rsidRPr="00786EF4">
        <w:rPr>
          <w:rFonts w:ascii="Times New Roman" w:hAnsi="Times New Roman" w:cs="Times New Roman"/>
        </w:rPr>
        <w:t>, em que</w:t>
      </w:r>
      <w:r w:rsidRPr="00786EF4">
        <w:rPr>
          <w:rFonts w:ascii="Times New Roman" w:hAnsi="Times New Roman" w:cs="Times New Roman"/>
        </w:rPr>
        <w:t xml:space="preserve"> os efeitos diretos da ESF passam para os vizinhos e retornam. Assim, </w:t>
      </w:r>
      <w:r w:rsidR="00786EF4" w:rsidRPr="00786EF4">
        <w:rPr>
          <w:rFonts w:ascii="Times New Roman" w:hAnsi="Times New Roman" w:cs="Times New Roman"/>
          <w:color w:val="000000"/>
          <w:lang w:eastAsia="pt-BR"/>
        </w:rPr>
        <w:t xml:space="preserve">um </w:t>
      </w:r>
      <w:r w:rsidRPr="00786EF4">
        <w:rPr>
          <w:rFonts w:ascii="Times New Roman" w:hAnsi="Times New Roman" w:cs="Times New Roman"/>
          <w:color w:val="000000"/>
          <w:lang w:eastAsia="pt-BR"/>
        </w:rPr>
        <w:t>aumento (ou redução) na ESF em um município tem efeitos positivos nos vizinhos.</w:t>
      </w:r>
    </w:p>
    <w:p w14:paraId="48484343" w14:textId="251A05C9" w:rsidR="002803F7" w:rsidRPr="00786EF4" w:rsidRDefault="002803F7" w:rsidP="002803F7">
      <w:pPr>
        <w:tabs>
          <w:tab w:val="center" w:pos="5102"/>
        </w:tabs>
        <w:spacing w:after="0" w:line="240" w:lineRule="auto"/>
        <w:ind w:firstLine="0"/>
        <w:rPr>
          <w:rFonts w:ascii="Times New Roman" w:hAnsi="Times New Roman" w:cs="Times New Roman"/>
          <w:lang w:eastAsia="pt-BR"/>
        </w:rPr>
      </w:pPr>
      <w:r w:rsidRPr="00786EF4">
        <w:rPr>
          <w:rFonts w:ascii="Times New Roman" w:hAnsi="Times New Roman" w:cs="Times New Roman"/>
          <w:b/>
          <w:lang w:eastAsia="pt-BR"/>
        </w:rPr>
        <w:t xml:space="preserve">Palavras Chave: </w:t>
      </w:r>
      <w:r w:rsidRPr="00786EF4">
        <w:rPr>
          <w:rFonts w:ascii="Times New Roman" w:hAnsi="Times New Roman" w:cs="Times New Roman"/>
          <w:lang w:eastAsia="pt-BR"/>
        </w:rPr>
        <w:t>Estratégia Saúde da Família (ESF), equipe saúde da família, painel espacial, efeitos diretos e indiretos.</w:t>
      </w:r>
    </w:p>
    <w:p w14:paraId="60F2D888" w14:textId="77777777" w:rsidR="00786EF4" w:rsidRPr="00786EF4" w:rsidRDefault="00786EF4" w:rsidP="002803F7">
      <w:pPr>
        <w:tabs>
          <w:tab w:val="center" w:pos="5102"/>
        </w:tabs>
        <w:spacing w:after="0" w:line="240" w:lineRule="auto"/>
        <w:ind w:firstLine="0"/>
        <w:rPr>
          <w:rFonts w:ascii="Times New Roman" w:hAnsi="Times New Roman" w:cs="Times New Roman"/>
          <w:lang w:eastAsia="pt-BR"/>
        </w:rPr>
      </w:pPr>
    </w:p>
    <w:p w14:paraId="0FD783BE" w14:textId="31615473" w:rsidR="002803F7" w:rsidRPr="00786EF4" w:rsidRDefault="002803F7" w:rsidP="002803F7">
      <w:pPr>
        <w:tabs>
          <w:tab w:val="center" w:pos="5102"/>
        </w:tabs>
        <w:spacing w:after="0" w:line="240" w:lineRule="auto"/>
        <w:ind w:firstLine="0"/>
        <w:rPr>
          <w:rFonts w:ascii="Times New Roman" w:hAnsi="Times New Roman" w:cs="Times New Roman"/>
          <w:b/>
          <w:lang w:eastAsia="pt-BR"/>
        </w:rPr>
      </w:pPr>
      <w:r w:rsidRPr="00786EF4">
        <w:rPr>
          <w:rFonts w:ascii="Times New Roman" w:hAnsi="Times New Roman" w:cs="Times New Roman"/>
          <w:b/>
          <w:lang w:eastAsia="pt-BR"/>
        </w:rPr>
        <w:t>Abstract</w:t>
      </w:r>
    </w:p>
    <w:p w14:paraId="49FD7653" w14:textId="01979C26" w:rsidR="00786EF4" w:rsidRPr="00786EF4" w:rsidRDefault="00786EF4" w:rsidP="00786EF4">
      <w:pPr>
        <w:tabs>
          <w:tab w:val="center" w:pos="5102"/>
        </w:tabs>
        <w:spacing w:after="0" w:line="240" w:lineRule="auto"/>
        <w:ind w:firstLine="0"/>
        <w:rPr>
          <w:rFonts w:ascii="Times New Roman" w:hAnsi="Times New Roman" w:cs="Times New Roman"/>
          <w:lang w:val="en-US" w:eastAsia="pt-BR"/>
        </w:rPr>
      </w:pPr>
      <w:bookmarkStart w:id="0" w:name="_GoBack"/>
      <w:r w:rsidRPr="00786EF4">
        <w:rPr>
          <w:rFonts w:ascii="Times New Roman" w:hAnsi="Times New Roman" w:cs="Times New Roman"/>
          <w:lang w:val="en-US" w:eastAsia="pt-BR"/>
        </w:rPr>
        <w:t xml:space="preserve">The article analyzes the spatial issues involving the ESF and the reduction in infant mortality rates in Brazilian cities between 1998 and 2012. It is used as the dependent variable overall infant mortality rate (0-4 years), and as explanatory variables, demographics and sanitary coverage and access to health care. The estimation is given by data in spatial panel. The work breaks new ground by considering the spreading of the team family health coverage to neighboring municipalities. As a result, there is the presence of effects of the feedback type, in which the direct effects of the FHT pass </w:t>
      </w:r>
      <w:r w:rsidR="00B61E48">
        <w:rPr>
          <w:rFonts w:ascii="Times New Roman" w:hAnsi="Times New Roman" w:cs="Times New Roman"/>
          <w:lang w:val="en-US" w:eastAsia="pt-BR"/>
        </w:rPr>
        <w:t>to the neighbors and return</w:t>
      </w:r>
      <w:r w:rsidRPr="00786EF4">
        <w:rPr>
          <w:rFonts w:ascii="Times New Roman" w:hAnsi="Times New Roman" w:cs="Times New Roman"/>
          <w:lang w:val="en-US" w:eastAsia="pt-BR"/>
        </w:rPr>
        <w:t xml:space="preserve">s. Thus, an increase (or decrease) in the FHS in a municipality has positive effects on </w:t>
      </w:r>
      <w:r w:rsidR="00B61E48">
        <w:rPr>
          <w:rFonts w:ascii="Times New Roman" w:hAnsi="Times New Roman" w:cs="Times New Roman"/>
          <w:lang w:val="en-US" w:eastAsia="pt-BR"/>
        </w:rPr>
        <w:t xml:space="preserve">the </w:t>
      </w:r>
      <w:r w:rsidRPr="00786EF4">
        <w:rPr>
          <w:rFonts w:ascii="Times New Roman" w:hAnsi="Times New Roman" w:cs="Times New Roman"/>
          <w:lang w:val="en-US" w:eastAsia="pt-BR"/>
        </w:rPr>
        <w:t>neighbors.</w:t>
      </w:r>
    </w:p>
    <w:bookmarkEnd w:id="0"/>
    <w:p w14:paraId="09D5CF02" w14:textId="1BB12034" w:rsidR="00786EF4" w:rsidRPr="00786EF4" w:rsidRDefault="00786EF4" w:rsidP="00786EF4">
      <w:pPr>
        <w:tabs>
          <w:tab w:val="center" w:pos="5102"/>
        </w:tabs>
        <w:spacing w:after="0" w:line="240" w:lineRule="auto"/>
        <w:ind w:firstLine="0"/>
        <w:rPr>
          <w:rFonts w:ascii="Times New Roman" w:hAnsi="Times New Roman" w:cs="Times New Roman"/>
          <w:lang w:val="en-US" w:eastAsia="pt-BR"/>
        </w:rPr>
      </w:pPr>
      <w:r w:rsidRPr="00786EF4">
        <w:rPr>
          <w:rFonts w:ascii="Times New Roman" w:hAnsi="Times New Roman" w:cs="Times New Roman"/>
          <w:b/>
          <w:lang w:val="en-US" w:eastAsia="pt-BR"/>
        </w:rPr>
        <w:t xml:space="preserve">Keywords: </w:t>
      </w:r>
      <w:r w:rsidRPr="00786EF4">
        <w:rPr>
          <w:rFonts w:ascii="Times New Roman" w:hAnsi="Times New Roman" w:cs="Times New Roman"/>
          <w:lang w:val="en-US" w:eastAsia="pt-BR"/>
        </w:rPr>
        <w:t>Family Health Strategy (FHS), team family health, space panel, direct and indirect effects.</w:t>
      </w:r>
    </w:p>
    <w:p w14:paraId="752D1A64" w14:textId="77777777" w:rsidR="00786EF4" w:rsidRDefault="00786EF4" w:rsidP="00786EF4">
      <w:pPr>
        <w:tabs>
          <w:tab w:val="center" w:pos="5102"/>
        </w:tabs>
        <w:spacing w:after="0" w:line="240" w:lineRule="auto"/>
        <w:ind w:firstLine="0"/>
        <w:rPr>
          <w:rFonts w:ascii="Times New Roman" w:hAnsi="Times New Roman" w:cs="Times New Roman"/>
          <w:lang w:val="en-US" w:eastAsia="pt-BR"/>
        </w:rPr>
      </w:pPr>
    </w:p>
    <w:p w14:paraId="5E5A74AC" w14:textId="77777777" w:rsidR="00786EF4" w:rsidRPr="00786EF4" w:rsidRDefault="00786EF4" w:rsidP="00786EF4">
      <w:pPr>
        <w:tabs>
          <w:tab w:val="center" w:pos="5102"/>
        </w:tabs>
        <w:spacing w:after="0" w:line="240" w:lineRule="auto"/>
        <w:ind w:firstLine="0"/>
        <w:rPr>
          <w:rFonts w:ascii="Times New Roman" w:hAnsi="Times New Roman" w:cs="Times New Roman"/>
          <w:lang w:val="en-US" w:eastAsia="pt-BR"/>
        </w:rPr>
      </w:pPr>
    </w:p>
    <w:p w14:paraId="61D13168" w14:textId="17293A54" w:rsidR="002803F7" w:rsidRPr="00786EF4" w:rsidRDefault="00786EF4" w:rsidP="00786EF4">
      <w:pPr>
        <w:pStyle w:val="Default"/>
      </w:pPr>
      <w:r>
        <w:rPr>
          <w:b/>
          <w:lang w:eastAsia="pt-BR"/>
        </w:rPr>
        <w:t>Classificação JE</w:t>
      </w:r>
      <w:r w:rsidRPr="00786EF4">
        <w:rPr>
          <w:b/>
          <w:lang w:eastAsia="pt-BR"/>
        </w:rPr>
        <w:t xml:space="preserve">L: </w:t>
      </w:r>
      <w:r w:rsidRPr="00786EF4">
        <w:t>I18</w:t>
      </w:r>
      <w:r w:rsidR="00DC66BD">
        <w:t>, H51</w:t>
      </w:r>
      <w:r>
        <w:t>.</w:t>
      </w:r>
    </w:p>
    <w:p w14:paraId="0D5C6CF5" w14:textId="77777777" w:rsidR="008D4B99" w:rsidRDefault="008D4B99" w:rsidP="008D4B99">
      <w:pPr>
        <w:tabs>
          <w:tab w:val="center" w:pos="5102"/>
        </w:tabs>
        <w:spacing w:after="0" w:line="240" w:lineRule="auto"/>
        <w:rPr>
          <w:rFonts w:ascii="Times New Roman" w:hAnsi="Times New Roman" w:cs="Times New Roman"/>
          <w:b/>
          <w:lang w:eastAsia="pt-BR"/>
        </w:rPr>
      </w:pPr>
    </w:p>
    <w:p w14:paraId="21AAF0DF" w14:textId="77777777" w:rsidR="008D4B99" w:rsidRDefault="008D4B99" w:rsidP="008D4B99">
      <w:pPr>
        <w:tabs>
          <w:tab w:val="center" w:pos="5102"/>
        </w:tabs>
        <w:spacing w:after="0" w:line="240" w:lineRule="auto"/>
        <w:rPr>
          <w:rFonts w:ascii="Times New Roman" w:hAnsi="Times New Roman" w:cs="Times New Roman"/>
          <w:b/>
          <w:lang w:eastAsia="pt-BR"/>
        </w:rPr>
      </w:pPr>
    </w:p>
    <w:p w14:paraId="35E76185" w14:textId="77777777" w:rsidR="008D4B99" w:rsidRDefault="008D4B99" w:rsidP="008D4B99">
      <w:pPr>
        <w:tabs>
          <w:tab w:val="center" w:pos="5102"/>
        </w:tabs>
        <w:spacing w:after="0" w:line="240" w:lineRule="auto"/>
        <w:rPr>
          <w:rFonts w:ascii="Times New Roman" w:hAnsi="Times New Roman" w:cs="Times New Roman"/>
          <w:b/>
          <w:lang w:eastAsia="pt-BR"/>
        </w:rPr>
      </w:pPr>
    </w:p>
    <w:p w14:paraId="5783863F" w14:textId="77777777" w:rsidR="008D4B99" w:rsidRDefault="008D4B99" w:rsidP="008D4B99">
      <w:pPr>
        <w:tabs>
          <w:tab w:val="center" w:pos="5102"/>
        </w:tabs>
        <w:spacing w:after="0" w:line="240" w:lineRule="auto"/>
        <w:rPr>
          <w:rFonts w:ascii="Times New Roman" w:hAnsi="Times New Roman" w:cs="Times New Roman"/>
          <w:b/>
          <w:lang w:eastAsia="pt-BR"/>
        </w:rPr>
      </w:pPr>
    </w:p>
    <w:p w14:paraId="3C82DE63" w14:textId="7F270A2D" w:rsidR="00A56B6A" w:rsidRPr="00C41AFF" w:rsidRDefault="00A56B6A" w:rsidP="002F7A4D">
      <w:pPr>
        <w:pStyle w:val="PargrafodaLista"/>
        <w:numPr>
          <w:ilvl w:val="0"/>
          <w:numId w:val="40"/>
        </w:numPr>
        <w:tabs>
          <w:tab w:val="center" w:pos="5102"/>
        </w:tabs>
        <w:spacing w:after="0" w:line="240" w:lineRule="auto"/>
        <w:rPr>
          <w:rFonts w:ascii="Times New Roman" w:hAnsi="Times New Roman" w:cs="Times New Roman"/>
          <w:b/>
          <w:lang w:eastAsia="pt-BR"/>
        </w:rPr>
      </w:pPr>
      <w:r w:rsidRPr="00C41AFF">
        <w:rPr>
          <w:rFonts w:ascii="Times New Roman" w:hAnsi="Times New Roman" w:cs="Times New Roman"/>
          <w:b/>
          <w:lang w:eastAsia="pt-BR"/>
        </w:rPr>
        <w:t>Introdução</w:t>
      </w:r>
    </w:p>
    <w:p w14:paraId="5392893B" w14:textId="1F036D07" w:rsidR="00A56B6A" w:rsidRPr="00A56B6A" w:rsidRDefault="00A56B6A"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lastRenderedPageBreak/>
        <w:t xml:space="preserve">A Atenção </w:t>
      </w:r>
      <w:r w:rsidR="008D5254">
        <w:rPr>
          <w:rFonts w:ascii="Times New Roman" w:hAnsi="Times New Roman" w:cs="Times New Roman"/>
          <w:kern w:val="0"/>
          <w:lang w:eastAsia="en-US" w:bidi="ar-SA"/>
        </w:rPr>
        <w:t>B</w:t>
      </w:r>
      <w:r w:rsidR="008726D8">
        <w:rPr>
          <w:rFonts w:ascii="Times New Roman" w:hAnsi="Times New Roman" w:cs="Times New Roman"/>
          <w:kern w:val="0"/>
          <w:lang w:eastAsia="en-US" w:bidi="ar-SA"/>
        </w:rPr>
        <w:t xml:space="preserve">ásica </w:t>
      </w:r>
      <w:r w:rsidRPr="00A56B6A">
        <w:rPr>
          <w:rFonts w:ascii="Times New Roman" w:hAnsi="Times New Roman" w:cs="Times New Roman"/>
          <w:kern w:val="0"/>
          <w:lang w:eastAsia="en-US" w:bidi="ar-SA"/>
        </w:rPr>
        <w:t xml:space="preserve">vem sendo reconhecida como </w:t>
      </w:r>
      <w:r w:rsidR="008726D8">
        <w:rPr>
          <w:rFonts w:ascii="Times New Roman" w:hAnsi="Times New Roman" w:cs="Times New Roman"/>
          <w:kern w:val="0"/>
          <w:lang w:eastAsia="en-US" w:bidi="ar-SA"/>
        </w:rPr>
        <w:t>um conjunto de ações</w:t>
      </w:r>
      <w:r w:rsidRPr="00A56B6A">
        <w:rPr>
          <w:rFonts w:ascii="Times New Roman" w:hAnsi="Times New Roman" w:cs="Times New Roman"/>
          <w:kern w:val="0"/>
          <w:lang w:eastAsia="en-US" w:bidi="ar-SA"/>
        </w:rPr>
        <w:t xml:space="preserve"> capaz</w:t>
      </w:r>
      <w:r w:rsidR="008D5254">
        <w:rPr>
          <w:rFonts w:ascii="Times New Roman" w:hAnsi="Times New Roman" w:cs="Times New Roman"/>
          <w:kern w:val="0"/>
          <w:lang w:eastAsia="en-US" w:bidi="ar-SA"/>
        </w:rPr>
        <w:t>es</w:t>
      </w:r>
      <w:r w:rsidRPr="00A56B6A">
        <w:rPr>
          <w:rFonts w:ascii="Times New Roman" w:hAnsi="Times New Roman" w:cs="Times New Roman"/>
          <w:kern w:val="0"/>
          <w:lang w:eastAsia="en-US" w:bidi="ar-SA"/>
        </w:rPr>
        <w:t xml:space="preserve"> de proporcionar círculos virtuosos na construção de sistemas de saúde efetivos. Experiências tanto em países desenvolvidos quanto em países em desenvolvimento evidenciam melhora </w:t>
      </w:r>
      <w:r w:rsidR="008726D8">
        <w:rPr>
          <w:rFonts w:ascii="Times New Roman" w:hAnsi="Times New Roman" w:cs="Times New Roman"/>
          <w:kern w:val="0"/>
          <w:lang w:eastAsia="en-US" w:bidi="ar-SA"/>
        </w:rPr>
        <w:t>n</w:t>
      </w:r>
      <w:r w:rsidRPr="00A56B6A">
        <w:rPr>
          <w:rFonts w:ascii="Times New Roman" w:hAnsi="Times New Roman" w:cs="Times New Roman"/>
          <w:kern w:val="0"/>
          <w:lang w:eastAsia="en-US" w:bidi="ar-SA"/>
        </w:rPr>
        <w:t xml:space="preserve">a eficiência e efetividade da atenção à saúde, com racionalização de custos, e satisfação dos indivíduos, famílias, comunidades e também </w:t>
      </w:r>
      <w:r w:rsidR="008726D8">
        <w:rPr>
          <w:rFonts w:ascii="Times New Roman" w:hAnsi="Times New Roman" w:cs="Times New Roman"/>
          <w:kern w:val="0"/>
          <w:lang w:eastAsia="en-US" w:bidi="ar-SA"/>
        </w:rPr>
        <w:t xml:space="preserve">dos </w:t>
      </w:r>
      <w:r w:rsidRPr="00A56B6A">
        <w:rPr>
          <w:rFonts w:ascii="Times New Roman" w:hAnsi="Times New Roman" w:cs="Times New Roman"/>
          <w:kern w:val="0"/>
          <w:lang w:eastAsia="en-US" w:bidi="ar-SA"/>
        </w:rPr>
        <w:t>agentes de saúde (SES-DF, 2013).</w:t>
      </w:r>
    </w:p>
    <w:p w14:paraId="13810E01" w14:textId="5FD6597C" w:rsidR="008726D8" w:rsidRPr="00846C53" w:rsidRDefault="00AE750D" w:rsidP="002F7A4D">
      <w:pPr>
        <w:widowControl/>
        <w:suppressAutoHyphens w:val="0"/>
        <w:autoSpaceDN/>
        <w:spacing w:after="0" w:line="240" w:lineRule="auto"/>
        <w:ind w:firstLine="709"/>
        <w:textAlignment w:val="auto"/>
        <w:rPr>
          <w:rFonts w:ascii="Times New Roman" w:eastAsia="Times New Roman" w:hAnsi="Times New Roman" w:cs="Times New Roman"/>
          <w:kern w:val="0"/>
          <w:lang w:eastAsia="pt-BR" w:bidi="ar-SA"/>
        </w:rPr>
      </w:pPr>
      <w:r w:rsidRPr="00846C53">
        <w:rPr>
          <w:rFonts w:ascii="Times New Roman" w:hAnsi="Times New Roman" w:cs="Times New Roman"/>
          <w:kern w:val="0"/>
          <w:lang w:eastAsia="en-US" w:bidi="ar-SA"/>
        </w:rPr>
        <w:t xml:space="preserve">A Estratégia Saúde da Família </w:t>
      </w:r>
      <w:r w:rsidR="008726D8" w:rsidRPr="00846C53">
        <w:rPr>
          <w:rFonts w:ascii="Times New Roman" w:hAnsi="Times New Roman" w:cs="Times New Roman"/>
          <w:kern w:val="0"/>
          <w:lang w:eastAsia="en-US" w:bidi="ar-SA"/>
        </w:rPr>
        <w:t>(ESF)</w:t>
      </w:r>
      <w:r w:rsidR="00846C53" w:rsidRPr="00846C53">
        <w:rPr>
          <w:rFonts w:ascii="Times New Roman" w:hAnsi="Times New Roman" w:cs="Times New Roman"/>
          <w:kern w:val="0"/>
          <w:lang w:eastAsia="en-US" w:bidi="ar-SA"/>
        </w:rPr>
        <w:t xml:space="preserve">, como </w:t>
      </w:r>
      <w:r w:rsidR="008726D8" w:rsidRPr="00846C53">
        <w:rPr>
          <w:rFonts w:ascii="Times New Roman" w:hAnsi="Times New Roman" w:cs="Times New Roman"/>
          <w:kern w:val="0"/>
          <w:lang w:eastAsia="en-US" w:bidi="ar-SA"/>
        </w:rPr>
        <w:t xml:space="preserve">um </w:t>
      </w:r>
      <w:r w:rsidR="008F752E">
        <w:rPr>
          <w:rFonts w:ascii="Times New Roman" w:hAnsi="Times New Roman" w:cs="Times New Roman"/>
          <w:kern w:val="0"/>
          <w:lang w:eastAsia="en-US" w:bidi="ar-SA"/>
        </w:rPr>
        <w:t xml:space="preserve">novo </w:t>
      </w:r>
      <w:r w:rsidR="008726D8" w:rsidRPr="00846C53">
        <w:rPr>
          <w:rFonts w:ascii="Times New Roman" w:hAnsi="Times New Roman" w:cs="Times New Roman"/>
          <w:kern w:val="0"/>
          <w:lang w:eastAsia="en-US" w:bidi="ar-SA"/>
        </w:rPr>
        <w:t xml:space="preserve">modelo </w:t>
      </w:r>
      <w:r w:rsidR="008D5254">
        <w:rPr>
          <w:rFonts w:ascii="Times New Roman" w:hAnsi="Times New Roman" w:cs="Times New Roman"/>
          <w:kern w:val="0"/>
          <w:lang w:eastAsia="en-US" w:bidi="ar-SA"/>
        </w:rPr>
        <w:t>da Atenção B</w:t>
      </w:r>
      <w:r w:rsidR="008726D8" w:rsidRPr="00846C53">
        <w:rPr>
          <w:rFonts w:ascii="Times New Roman" w:hAnsi="Times New Roman" w:cs="Times New Roman"/>
          <w:kern w:val="0"/>
          <w:lang w:eastAsia="en-US" w:bidi="ar-SA"/>
        </w:rPr>
        <w:t>ásica no Brasil no contexto do Sis</w:t>
      </w:r>
      <w:r w:rsidR="00846C53" w:rsidRPr="00846C53">
        <w:rPr>
          <w:rFonts w:ascii="Times New Roman" w:hAnsi="Times New Roman" w:cs="Times New Roman"/>
          <w:kern w:val="0"/>
          <w:lang w:eastAsia="en-US" w:bidi="ar-SA"/>
        </w:rPr>
        <w:t>tema Único de Saúde (SUS)</w:t>
      </w:r>
      <w:r w:rsidR="009C19F8">
        <w:rPr>
          <w:rStyle w:val="Refdenotaderodap"/>
          <w:rFonts w:ascii="Times New Roman" w:hAnsi="Times New Roman" w:cs="Times New Roman"/>
          <w:kern w:val="0"/>
          <w:lang w:eastAsia="en-US" w:bidi="ar-SA"/>
        </w:rPr>
        <w:footnoteReference w:id="2"/>
      </w:r>
      <w:r w:rsidR="00C07CC6">
        <w:rPr>
          <w:rFonts w:ascii="Times New Roman" w:eastAsia="Times New Roman" w:hAnsi="Times New Roman" w:cs="Times New Roman"/>
          <w:kern w:val="0"/>
          <w:lang w:eastAsia="pt-BR" w:bidi="ar-SA"/>
        </w:rPr>
        <w:t xml:space="preserve">, </w:t>
      </w:r>
      <w:r w:rsidR="008726D8" w:rsidRPr="00846C53">
        <w:rPr>
          <w:rFonts w:ascii="Times New Roman" w:eastAsia="Times New Roman" w:hAnsi="Times New Roman" w:cs="Times New Roman"/>
          <w:kern w:val="0"/>
          <w:lang w:eastAsia="pt-BR" w:bidi="ar-SA"/>
        </w:rPr>
        <w:t>propõe que a atenção à</w:t>
      </w:r>
      <w:r w:rsidR="00846C53" w:rsidRPr="00846C53">
        <w:rPr>
          <w:rFonts w:ascii="Times New Roman" w:eastAsia="Times New Roman" w:hAnsi="Times New Roman" w:cs="Times New Roman"/>
          <w:kern w:val="0"/>
          <w:lang w:eastAsia="pt-BR" w:bidi="ar-SA"/>
        </w:rPr>
        <w:t xml:space="preserve"> saúde centre-se na família, en</w:t>
      </w:r>
      <w:r w:rsidR="008726D8" w:rsidRPr="00846C53">
        <w:rPr>
          <w:rFonts w:ascii="Times New Roman" w:eastAsia="Times New Roman" w:hAnsi="Times New Roman" w:cs="Times New Roman"/>
          <w:kern w:val="0"/>
          <w:lang w:eastAsia="pt-BR" w:bidi="ar-SA"/>
        </w:rPr>
        <w:t>tendida e percebida a partir de seu a</w:t>
      </w:r>
      <w:r w:rsidR="00846C53" w:rsidRPr="00846C53">
        <w:rPr>
          <w:rFonts w:ascii="Times New Roman" w:eastAsia="Times New Roman" w:hAnsi="Times New Roman" w:cs="Times New Roman"/>
          <w:kern w:val="0"/>
          <w:lang w:eastAsia="pt-BR" w:bidi="ar-SA"/>
        </w:rPr>
        <w:t xml:space="preserve">mbiente físico e social, o que </w:t>
      </w:r>
      <w:r w:rsidR="008726D8" w:rsidRPr="00846C53">
        <w:rPr>
          <w:rFonts w:ascii="Times New Roman" w:eastAsia="Times New Roman" w:hAnsi="Times New Roman" w:cs="Times New Roman"/>
          <w:kern w:val="0"/>
          <w:lang w:eastAsia="pt-BR" w:bidi="ar-SA"/>
        </w:rPr>
        <w:t>leva os profissionais de saúde a</w:t>
      </w:r>
      <w:r w:rsidR="00846C53" w:rsidRPr="00846C53">
        <w:rPr>
          <w:rFonts w:ascii="Times New Roman" w:eastAsia="Times New Roman" w:hAnsi="Times New Roman" w:cs="Times New Roman"/>
          <w:kern w:val="0"/>
          <w:lang w:eastAsia="pt-BR" w:bidi="ar-SA"/>
        </w:rPr>
        <w:t xml:space="preserve"> entrar em contato com as condi</w:t>
      </w:r>
      <w:r w:rsidR="008726D8" w:rsidRPr="00846C53">
        <w:rPr>
          <w:rFonts w:ascii="Times New Roman" w:eastAsia="Times New Roman" w:hAnsi="Times New Roman" w:cs="Times New Roman"/>
          <w:kern w:val="0"/>
          <w:lang w:eastAsia="pt-BR" w:bidi="ar-SA"/>
        </w:rPr>
        <w:t>ções de vida e saúde das popu</w:t>
      </w:r>
      <w:r w:rsidR="00846C53" w:rsidRPr="00846C53">
        <w:rPr>
          <w:rFonts w:ascii="Times New Roman" w:eastAsia="Times New Roman" w:hAnsi="Times New Roman" w:cs="Times New Roman"/>
          <w:kern w:val="0"/>
          <w:lang w:eastAsia="pt-BR" w:bidi="ar-SA"/>
        </w:rPr>
        <w:t>lações, permitindo-lhes uma com</w:t>
      </w:r>
      <w:r w:rsidR="008726D8" w:rsidRPr="00846C53">
        <w:rPr>
          <w:rFonts w:ascii="Times New Roman" w:eastAsia="Times New Roman" w:hAnsi="Times New Roman" w:cs="Times New Roman"/>
          <w:kern w:val="0"/>
          <w:lang w:eastAsia="pt-BR" w:bidi="ar-SA"/>
        </w:rPr>
        <w:t>preensão ampliada do processo</w:t>
      </w:r>
      <w:r w:rsidR="00846C53" w:rsidRPr="00846C53">
        <w:rPr>
          <w:rFonts w:ascii="Times New Roman" w:eastAsia="Times New Roman" w:hAnsi="Times New Roman" w:cs="Times New Roman"/>
          <w:kern w:val="0"/>
          <w:lang w:eastAsia="pt-BR" w:bidi="ar-SA"/>
        </w:rPr>
        <w:t xml:space="preserve"> saúde-doença e da necessidade </w:t>
      </w:r>
      <w:r w:rsidR="008726D8" w:rsidRPr="00846C53">
        <w:rPr>
          <w:rFonts w:ascii="Times New Roman" w:eastAsia="Times New Roman" w:hAnsi="Times New Roman" w:cs="Times New Roman"/>
          <w:kern w:val="0"/>
          <w:lang w:eastAsia="pt-BR" w:bidi="ar-SA"/>
        </w:rPr>
        <w:t>de intervenções que vão além das p</w:t>
      </w:r>
      <w:r w:rsidR="00846C53" w:rsidRPr="00846C53">
        <w:rPr>
          <w:rFonts w:ascii="Times New Roman" w:eastAsia="Times New Roman" w:hAnsi="Times New Roman" w:cs="Times New Roman"/>
          <w:kern w:val="0"/>
          <w:lang w:eastAsia="pt-BR" w:bidi="ar-SA"/>
        </w:rPr>
        <w:t xml:space="preserve">ráticas curativas. </w:t>
      </w:r>
    </w:p>
    <w:p w14:paraId="2F17E59A" w14:textId="28DD97B3" w:rsidR="00A56B6A" w:rsidRPr="003E5EDB" w:rsidRDefault="00AE750D"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Inicialmente a ESF</w:t>
      </w:r>
      <w:r w:rsidR="00A56B6A" w:rsidRPr="003E5EDB">
        <w:rPr>
          <w:rFonts w:ascii="Times New Roman" w:hAnsi="Times New Roman" w:cs="Times New Roman"/>
          <w:kern w:val="0"/>
          <w:lang w:eastAsia="en-US" w:bidi="ar-SA"/>
        </w:rPr>
        <w:t xml:space="preserve"> privilegiava áreas de maior risco so</w:t>
      </w:r>
      <w:r w:rsidR="008D5254">
        <w:rPr>
          <w:rFonts w:ascii="Times New Roman" w:hAnsi="Times New Roman" w:cs="Times New Roman"/>
          <w:kern w:val="0"/>
          <w:lang w:eastAsia="en-US" w:bidi="ar-SA"/>
        </w:rPr>
        <w:t xml:space="preserve">cial, e depois se expandiu para </w:t>
      </w:r>
      <w:r w:rsidR="00A56B6A" w:rsidRPr="003E5EDB">
        <w:rPr>
          <w:rFonts w:ascii="Times New Roman" w:hAnsi="Times New Roman" w:cs="Times New Roman"/>
          <w:kern w:val="0"/>
          <w:lang w:eastAsia="en-US" w:bidi="ar-SA"/>
        </w:rPr>
        <w:t xml:space="preserve">os demais municípios. </w:t>
      </w:r>
      <w:r w:rsidR="008D5254">
        <w:rPr>
          <w:rFonts w:ascii="Times New Roman" w:hAnsi="Times New Roman" w:cs="Times New Roman"/>
          <w:kern w:val="0"/>
          <w:lang w:eastAsia="en-US" w:bidi="ar-SA"/>
        </w:rPr>
        <w:t>E</w:t>
      </w:r>
      <w:r w:rsidR="00A56B6A" w:rsidRPr="003E5EDB">
        <w:rPr>
          <w:rFonts w:ascii="Times New Roman" w:hAnsi="Times New Roman" w:cs="Times New Roman"/>
          <w:kern w:val="0"/>
          <w:lang w:eastAsia="en-US" w:bidi="ar-SA"/>
        </w:rPr>
        <w:t>m 2012, 95,18% dos municípi</w:t>
      </w:r>
      <w:r w:rsidRPr="003E5EDB">
        <w:rPr>
          <w:rFonts w:ascii="Times New Roman" w:hAnsi="Times New Roman" w:cs="Times New Roman"/>
          <w:kern w:val="0"/>
          <w:lang w:eastAsia="en-US" w:bidi="ar-SA"/>
        </w:rPr>
        <w:t>os contavam com pelo menos uma equipe de saúde da família</w:t>
      </w:r>
      <w:r w:rsidR="00A56B6A" w:rsidRPr="003E5EDB">
        <w:rPr>
          <w:rFonts w:ascii="Times New Roman" w:hAnsi="Times New Roman" w:cs="Times New Roman"/>
          <w:kern w:val="0"/>
          <w:lang w:eastAsia="en-US" w:bidi="ar-SA"/>
        </w:rPr>
        <w:t xml:space="preserve">, e 97,48% com pelos menos um </w:t>
      </w:r>
      <w:r w:rsidRPr="003E5EDB">
        <w:rPr>
          <w:rFonts w:ascii="Times New Roman" w:hAnsi="Times New Roman" w:cs="Times New Roman"/>
          <w:kern w:val="0"/>
          <w:lang w:eastAsia="en-US" w:bidi="ar-SA"/>
        </w:rPr>
        <w:t>agente comunitário de s</w:t>
      </w:r>
      <w:r w:rsidR="00A56B6A" w:rsidRPr="003E5EDB">
        <w:rPr>
          <w:rFonts w:ascii="Times New Roman" w:hAnsi="Times New Roman" w:cs="Times New Roman"/>
          <w:kern w:val="0"/>
          <w:lang w:eastAsia="en-US" w:bidi="ar-SA"/>
        </w:rPr>
        <w:t>a</w:t>
      </w:r>
      <w:r w:rsidRPr="003E5EDB">
        <w:rPr>
          <w:rFonts w:ascii="Times New Roman" w:hAnsi="Times New Roman" w:cs="Times New Roman"/>
          <w:kern w:val="0"/>
          <w:lang w:eastAsia="en-US" w:bidi="ar-SA"/>
        </w:rPr>
        <w:t xml:space="preserve">úde (ACS). </w:t>
      </w:r>
      <w:r w:rsidR="00AA16F1">
        <w:rPr>
          <w:rFonts w:ascii="Times New Roman" w:hAnsi="Times New Roman" w:cs="Times New Roman"/>
          <w:kern w:val="0"/>
          <w:lang w:eastAsia="en-US" w:bidi="ar-SA"/>
        </w:rPr>
        <w:t>Neste caso</w:t>
      </w:r>
      <w:r w:rsidRPr="003E5EDB">
        <w:rPr>
          <w:rFonts w:ascii="Times New Roman" w:hAnsi="Times New Roman" w:cs="Times New Roman"/>
          <w:kern w:val="0"/>
          <w:lang w:eastAsia="en-US" w:bidi="ar-SA"/>
        </w:rPr>
        <w:t xml:space="preserve">, </w:t>
      </w:r>
      <w:r w:rsidR="00A56B6A" w:rsidRPr="003E5EDB">
        <w:rPr>
          <w:rFonts w:ascii="Times New Roman" w:hAnsi="Times New Roman" w:cs="Times New Roman"/>
          <w:kern w:val="0"/>
          <w:lang w:eastAsia="en-US" w:bidi="ar-SA"/>
        </w:rPr>
        <w:t>apenas 268 municípios brasileiros não dispunham d</w:t>
      </w:r>
      <w:r w:rsidRPr="003E5EDB">
        <w:rPr>
          <w:rFonts w:ascii="Times New Roman" w:hAnsi="Times New Roman" w:cs="Times New Roman"/>
          <w:kern w:val="0"/>
          <w:lang w:eastAsia="en-US" w:bidi="ar-SA"/>
        </w:rPr>
        <w:t>e ESF e 140 não contavam com ACS.</w:t>
      </w:r>
    </w:p>
    <w:p w14:paraId="44D36CAE" w14:textId="28D0084E" w:rsidR="00050B7F" w:rsidRDefault="00AE750D" w:rsidP="002F7A4D">
      <w:pPr>
        <w:widowControl/>
        <w:suppressAutoHyphens w:val="0"/>
        <w:autoSpaceDN/>
        <w:spacing w:after="0" w:line="240" w:lineRule="auto"/>
        <w:ind w:firstLine="709"/>
        <w:textAlignment w:val="auto"/>
        <w:rPr>
          <w:rFonts w:ascii="Times New Roman" w:hAnsi="Times New Roman" w:cs="Times New Roman"/>
          <w:kern w:val="0"/>
          <w:lang w:eastAsia="pt-BR" w:bidi="ar-SA"/>
        </w:rPr>
      </w:pPr>
      <w:r w:rsidRPr="003E5EDB">
        <w:rPr>
          <w:rFonts w:ascii="Times New Roman" w:hAnsi="Times New Roman" w:cs="Times New Roman"/>
          <w:kern w:val="0"/>
          <w:lang w:eastAsia="pt-BR" w:bidi="ar-SA"/>
        </w:rPr>
        <w:t xml:space="preserve">Os benefícios da adesão dos municípios a ESF são incontestáveis, principalmente na redução da mortalidade infantil. </w:t>
      </w:r>
      <w:r w:rsidR="008D5254">
        <w:rPr>
          <w:rFonts w:ascii="Times New Roman" w:hAnsi="Times New Roman" w:cs="Times New Roman"/>
          <w:kern w:val="0"/>
          <w:lang w:eastAsia="pt-BR" w:bidi="ar-SA"/>
        </w:rPr>
        <w:t>Sendo o tempo de adesão ao programa</w:t>
      </w:r>
      <w:r w:rsidRPr="003E5EDB">
        <w:rPr>
          <w:rFonts w:ascii="Times New Roman" w:hAnsi="Times New Roman" w:cs="Times New Roman"/>
          <w:kern w:val="0"/>
          <w:lang w:eastAsia="pt-BR" w:bidi="ar-SA"/>
        </w:rPr>
        <w:t xml:space="preserve"> um fator facili</w:t>
      </w:r>
      <w:r w:rsidR="00BC6D92" w:rsidRPr="003E5EDB">
        <w:rPr>
          <w:rFonts w:ascii="Times New Roman" w:hAnsi="Times New Roman" w:cs="Times New Roman"/>
          <w:kern w:val="0"/>
          <w:lang w:eastAsia="pt-BR" w:bidi="ar-SA"/>
        </w:rPr>
        <w:t>tador para a redução d</w:t>
      </w:r>
      <w:r w:rsidR="008D5254">
        <w:rPr>
          <w:rFonts w:ascii="Times New Roman" w:hAnsi="Times New Roman" w:cs="Times New Roman"/>
          <w:kern w:val="0"/>
          <w:lang w:eastAsia="pt-BR" w:bidi="ar-SA"/>
        </w:rPr>
        <w:t>est</w:t>
      </w:r>
      <w:r w:rsidR="00BC6D92" w:rsidRPr="003E5EDB">
        <w:rPr>
          <w:rFonts w:ascii="Times New Roman" w:hAnsi="Times New Roman" w:cs="Times New Roman"/>
          <w:kern w:val="0"/>
          <w:lang w:eastAsia="pt-BR" w:bidi="ar-SA"/>
        </w:rPr>
        <w:t xml:space="preserve">a </w:t>
      </w:r>
      <w:r w:rsidR="008D5254">
        <w:rPr>
          <w:rFonts w:ascii="Times New Roman" w:hAnsi="Times New Roman" w:cs="Times New Roman"/>
          <w:kern w:val="0"/>
          <w:lang w:eastAsia="pt-BR" w:bidi="ar-SA"/>
        </w:rPr>
        <w:t>taxa</w:t>
      </w:r>
      <w:r w:rsidRPr="003E5EDB">
        <w:rPr>
          <w:rFonts w:ascii="Times New Roman" w:hAnsi="Times New Roman" w:cs="Times New Roman"/>
          <w:kern w:val="0"/>
          <w:lang w:eastAsia="pt-BR" w:bidi="ar-SA"/>
        </w:rPr>
        <w:t xml:space="preserve"> (</w:t>
      </w:r>
      <w:r w:rsidR="00EF29B2">
        <w:rPr>
          <w:rFonts w:ascii="Times New Roman" w:hAnsi="Times New Roman" w:cs="Times New Roman"/>
          <w:kern w:val="0"/>
          <w:lang w:eastAsia="pt-BR" w:bidi="ar-SA"/>
        </w:rPr>
        <w:t>MACINKO, GUANAIS</w:t>
      </w:r>
      <w:r w:rsidR="00493E9D">
        <w:rPr>
          <w:rFonts w:ascii="Times New Roman" w:hAnsi="Times New Roman" w:cs="Times New Roman"/>
          <w:kern w:val="0"/>
          <w:lang w:eastAsia="pt-BR" w:bidi="ar-SA"/>
        </w:rPr>
        <w:t xml:space="preserve"> e </w:t>
      </w:r>
      <w:r w:rsidR="00EF29B2">
        <w:rPr>
          <w:rFonts w:ascii="Times New Roman" w:hAnsi="Times New Roman" w:cs="Times New Roman"/>
          <w:kern w:val="0"/>
          <w:lang w:eastAsia="pt-BR" w:bidi="ar-SA"/>
        </w:rPr>
        <w:t>SOUZA</w:t>
      </w:r>
      <w:r w:rsidR="00493E9D">
        <w:rPr>
          <w:rFonts w:ascii="Times New Roman" w:hAnsi="Times New Roman" w:cs="Times New Roman"/>
          <w:kern w:val="0"/>
          <w:lang w:eastAsia="pt-BR" w:bidi="ar-SA"/>
        </w:rPr>
        <w:t xml:space="preserve">, 2006; </w:t>
      </w:r>
      <w:r w:rsidR="00EF29B2">
        <w:rPr>
          <w:rFonts w:ascii="Times New Roman" w:hAnsi="Times New Roman" w:cs="Times New Roman"/>
          <w:kern w:val="0"/>
          <w:lang w:eastAsia="pt-BR" w:bidi="ar-SA"/>
        </w:rPr>
        <w:t xml:space="preserve">AQUINO, OLIVEIRA </w:t>
      </w:r>
      <w:r w:rsidR="00493E9D">
        <w:rPr>
          <w:rFonts w:ascii="Times New Roman" w:hAnsi="Times New Roman" w:cs="Times New Roman"/>
          <w:kern w:val="0"/>
          <w:lang w:eastAsia="pt-BR" w:bidi="ar-SA"/>
        </w:rPr>
        <w:t xml:space="preserve">e </w:t>
      </w:r>
      <w:r w:rsidR="00EF29B2">
        <w:rPr>
          <w:rFonts w:ascii="Times New Roman" w:hAnsi="Times New Roman" w:cs="Times New Roman"/>
          <w:kern w:val="0"/>
          <w:lang w:eastAsia="pt-BR" w:bidi="ar-SA"/>
        </w:rPr>
        <w:t>BARRETO</w:t>
      </w:r>
      <w:r w:rsidR="00493E9D">
        <w:rPr>
          <w:rFonts w:ascii="Times New Roman" w:hAnsi="Times New Roman" w:cs="Times New Roman"/>
          <w:kern w:val="0"/>
          <w:lang w:eastAsia="pt-BR" w:bidi="ar-SA"/>
        </w:rPr>
        <w:t>, 2008</w:t>
      </w:r>
      <w:r w:rsidR="00E23EAD" w:rsidRPr="003E5EDB">
        <w:rPr>
          <w:rFonts w:ascii="Times New Roman" w:hAnsi="Times New Roman" w:cs="Times New Roman"/>
          <w:kern w:val="0"/>
          <w:lang w:eastAsia="pt-BR" w:bidi="ar-SA"/>
        </w:rPr>
        <w:t xml:space="preserve">; </w:t>
      </w:r>
      <w:r w:rsidR="00EF29B2" w:rsidRPr="003E5EDB">
        <w:rPr>
          <w:rFonts w:ascii="Times New Roman" w:hAnsi="Times New Roman" w:cs="Times New Roman"/>
          <w:kern w:val="0"/>
          <w:lang w:eastAsia="pt-BR" w:bidi="ar-SA"/>
        </w:rPr>
        <w:t>ROCHA</w:t>
      </w:r>
      <w:r w:rsidRPr="003E5EDB">
        <w:rPr>
          <w:rFonts w:ascii="Times New Roman" w:hAnsi="Times New Roman" w:cs="Times New Roman"/>
          <w:kern w:val="0"/>
          <w:lang w:eastAsia="pt-BR" w:bidi="ar-SA"/>
        </w:rPr>
        <w:t xml:space="preserve"> e </w:t>
      </w:r>
      <w:r w:rsidR="00EF29B2" w:rsidRPr="003E5EDB">
        <w:rPr>
          <w:rFonts w:ascii="Times New Roman" w:hAnsi="Times New Roman" w:cs="Times New Roman"/>
          <w:kern w:val="0"/>
          <w:lang w:eastAsia="pt-BR" w:bidi="ar-SA"/>
        </w:rPr>
        <w:t>SOARES</w:t>
      </w:r>
      <w:r w:rsidRPr="003E5EDB">
        <w:rPr>
          <w:rFonts w:ascii="Times New Roman" w:hAnsi="Times New Roman" w:cs="Times New Roman"/>
          <w:kern w:val="0"/>
          <w:lang w:eastAsia="pt-BR" w:bidi="ar-SA"/>
        </w:rPr>
        <w:t>, 2008</w:t>
      </w:r>
      <w:r w:rsidR="00493E9D">
        <w:rPr>
          <w:rFonts w:ascii="Times New Roman" w:hAnsi="Times New Roman" w:cs="Times New Roman"/>
          <w:kern w:val="0"/>
          <w:lang w:eastAsia="pt-BR" w:bidi="ar-SA"/>
        </w:rPr>
        <w:t>)</w:t>
      </w:r>
      <w:r w:rsidR="00E23EAD" w:rsidRPr="003E5EDB">
        <w:rPr>
          <w:rFonts w:ascii="Times New Roman" w:hAnsi="Times New Roman" w:cs="Times New Roman"/>
          <w:kern w:val="0"/>
          <w:lang w:eastAsia="pt-BR" w:bidi="ar-SA"/>
        </w:rPr>
        <w:t>.</w:t>
      </w:r>
      <w:r w:rsidR="00050B7F">
        <w:rPr>
          <w:rFonts w:ascii="Times New Roman" w:hAnsi="Times New Roman" w:cs="Times New Roman"/>
          <w:kern w:val="0"/>
          <w:lang w:eastAsia="pt-BR" w:bidi="ar-SA"/>
        </w:rPr>
        <w:t xml:space="preserve"> </w:t>
      </w:r>
      <w:r w:rsidR="00CD4BFC" w:rsidRPr="003E5EDB">
        <w:rPr>
          <w:rFonts w:ascii="Times New Roman" w:hAnsi="Times New Roman" w:cs="Times New Roman"/>
          <w:kern w:val="0"/>
          <w:lang w:eastAsia="pt-BR" w:bidi="ar-SA"/>
        </w:rPr>
        <w:t xml:space="preserve">Segundo Andrade </w:t>
      </w:r>
      <w:r w:rsidR="00CD4BFC" w:rsidRPr="003E5EDB">
        <w:rPr>
          <w:rFonts w:ascii="Times New Roman" w:hAnsi="Times New Roman" w:cs="Times New Roman"/>
          <w:i/>
          <w:kern w:val="0"/>
          <w:lang w:eastAsia="pt-BR" w:bidi="ar-SA"/>
        </w:rPr>
        <w:t>et. al.</w:t>
      </w:r>
      <w:r w:rsidR="00CD4BFC" w:rsidRPr="003E5EDB">
        <w:rPr>
          <w:rFonts w:ascii="Times New Roman" w:hAnsi="Times New Roman" w:cs="Times New Roman"/>
          <w:kern w:val="0"/>
          <w:lang w:eastAsia="pt-BR" w:bidi="ar-SA"/>
        </w:rPr>
        <w:t xml:space="preserve"> (2013), ainda que avanços</w:t>
      </w:r>
      <w:r w:rsidR="00BC6D92" w:rsidRPr="003E5EDB">
        <w:rPr>
          <w:rFonts w:ascii="Times New Roman" w:hAnsi="Times New Roman" w:cs="Times New Roman"/>
          <w:kern w:val="0"/>
          <w:lang w:eastAsia="pt-BR" w:bidi="ar-SA"/>
        </w:rPr>
        <w:t xml:space="preserve"> </w:t>
      </w:r>
      <w:r w:rsidR="00050B7F">
        <w:rPr>
          <w:rFonts w:ascii="Times New Roman" w:hAnsi="Times New Roman" w:cs="Times New Roman"/>
          <w:kern w:val="0"/>
          <w:lang w:eastAsia="pt-BR" w:bidi="ar-SA"/>
        </w:rPr>
        <w:t xml:space="preserve">na qualidade da saúde </w:t>
      </w:r>
      <w:r w:rsidR="00BC6D92" w:rsidRPr="003E5EDB">
        <w:rPr>
          <w:rFonts w:ascii="Times New Roman" w:hAnsi="Times New Roman" w:cs="Times New Roman"/>
          <w:kern w:val="0"/>
          <w:lang w:eastAsia="pt-BR" w:bidi="ar-SA"/>
        </w:rPr>
        <w:t>tenham sido alcançados</w:t>
      </w:r>
      <w:r w:rsidR="00CD4BFC" w:rsidRPr="003E5EDB">
        <w:rPr>
          <w:rFonts w:ascii="Times New Roman" w:hAnsi="Times New Roman" w:cs="Times New Roman"/>
          <w:kern w:val="0"/>
          <w:lang w:eastAsia="pt-BR" w:bidi="ar-SA"/>
        </w:rPr>
        <w:t xml:space="preserve">, as desigualdades regionais e socioeconômicas </w:t>
      </w:r>
      <w:r w:rsidR="00050B7F">
        <w:rPr>
          <w:rFonts w:ascii="Times New Roman" w:hAnsi="Times New Roman" w:cs="Times New Roman"/>
          <w:kern w:val="0"/>
          <w:lang w:eastAsia="pt-BR" w:bidi="ar-SA"/>
        </w:rPr>
        <w:t>na</w:t>
      </w:r>
      <w:r w:rsidR="00CD4BFC" w:rsidRPr="003E5EDB">
        <w:rPr>
          <w:rFonts w:ascii="Times New Roman" w:hAnsi="Times New Roman" w:cs="Times New Roman"/>
          <w:kern w:val="0"/>
          <w:lang w:eastAsia="pt-BR" w:bidi="ar-SA"/>
        </w:rPr>
        <w:t xml:space="preserve"> saúde no Brasil são marcantes</w:t>
      </w:r>
      <w:r w:rsidR="004B3C49">
        <w:rPr>
          <w:rFonts w:ascii="Times New Roman" w:hAnsi="Times New Roman" w:cs="Times New Roman"/>
          <w:kern w:val="0"/>
          <w:lang w:eastAsia="pt-BR" w:bidi="ar-SA"/>
        </w:rPr>
        <w:t>.</w:t>
      </w:r>
      <w:r w:rsidR="00050B7F">
        <w:rPr>
          <w:rFonts w:ascii="Times New Roman" w:hAnsi="Times New Roman" w:cs="Times New Roman"/>
          <w:kern w:val="0"/>
          <w:lang w:eastAsia="pt-BR" w:bidi="ar-SA"/>
        </w:rPr>
        <w:t xml:space="preserve"> </w:t>
      </w:r>
    </w:p>
    <w:p w14:paraId="76C08E09" w14:textId="471A1503" w:rsidR="00D740E2" w:rsidRPr="008D5254" w:rsidRDefault="00D740E2"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Pr>
          <w:rFonts w:ascii="Times New Roman" w:hAnsi="Times New Roman" w:cs="Times New Roman"/>
          <w:kern w:val="0"/>
          <w:lang w:eastAsia="pt-BR" w:bidi="ar-SA"/>
        </w:rPr>
        <w:t>Neste contexto</w:t>
      </w:r>
      <w:r w:rsidRPr="00050B7F">
        <w:rPr>
          <w:rFonts w:ascii="Times New Roman" w:hAnsi="Times New Roman" w:cs="Times New Roman"/>
          <w:kern w:val="0"/>
          <w:lang w:eastAsia="pt-BR" w:bidi="ar-SA"/>
        </w:rPr>
        <w:t>, este trabalho tem como objetivo analisar as questões espaciais que envolvem a Estratégia Saúde da Família e a redução na taxa de mortalidade</w:t>
      </w:r>
      <w:r w:rsidRPr="003E5EDB">
        <w:rPr>
          <w:rFonts w:ascii="Times New Roman" w:hAnsi="Times New Roman" w:cs="Times New Roman"/>
          <w:kern w:val="0"/>
          <w:lang w:eastAsia="pt-BR" w:bidi="ar-SA"/>
        </w:rPr>
        <w:t xml:space="preserve"> infantil nos municípios brasileiros entre 1998 e 2012. </w:t>
      </w:r>
      <w:r w:rsidRPr="008D5254">
        <w:rPr>
          <w:rFonts w:ascii="Times New Roman" w:hAnsi="Times New Roman" w:cs="Times New Roman"/>
          <w:kern w:val="0"/>
          <w:lang w:eastAsia="pt-BR" w:bidi="ar-SA"/>
        </w:rPr>
        <w:t>Mais especificamente,</w:t>
      </w:r>
      <w:r w:rsidR="00062B0C" w:rsidRPr="008D5254">
        <w:rPr>
          <w:rFonts w:ascii="Times New Roman" w:hAnsi="Times New Roman" w:cs="Times New Roman"/>
          <w:kern w:val="0"/>
          <w:lang w:eastAsia="pt-BR" w:bidi="ar-SA"/>
        </w:rPr>
        <w:t xml:space="preserve"> </w:t>
      </w:r>
      <w:r w:rsidR="00136F4B">
        <w:rPr>
          <w:rFonts w:ascii="Times New Roman" w:hAnsi="Times New Roman" w:cs="Times New Roman"/>
          <w:kern w:val="0"/>
          <w:lang w:eastAsia="pt-BR" w:bidi="ar-SA"/>
        </w:rPr>
        <w:t xml:space="preserve">verificar </w:t>
      </w:r>
      <w:r w:rsidR="00062B0C" w:rsidRPr="008D5254">
        <w:rPr>
          <w:rFonts w:ascii="Times New Roman" w:hAnsi="Times New Roman" w:cs="Times New Roman"/>
          <w:kern w:val="0"/>
          <w:lang w:eastAsia="pt-BR" w:bidi="ar-SA"/>
        </w:rPr>
        <w:t xml:space="preserve">o espraiamento dos </w:t>
      </w:r>
      <w:r w:rsidR="00136F4B">
        <w:rPr>
          <w:rFonts w:ascii="Times New Roman" w:hAnsi="Times New Roman" w:cs="Times New Roman"/>
          <w:kern w:val="0"/>
          <w:lang w:eastAsia="pt-BR" w:bidi="ar-SA"/>
        </w:rPr>
        <w:t>efeitos espaciais (</w:t>
      </w:r>
      <w:r w:rsidR="00AA16F1" w:rsidRPr="008D5254">
        <w:rPr>
          <w:rFonts w:ascii="Times New Roman" w:hAnsi="Times New Roman" w:cs="Times New Roman"/>
          <w:kern w:val="0"/>
          <w:lang w:eastAsia="pt-BR" w:bidi="ar-SA"/>
        </w:rPr>
        <w:t>efeitos diretos, indiretos e totais</w:t>
      </w:r>
      <w:r w:rsidR="00136F4B">
        <w:rPr>
          <w:rFonts w:ascii="Times New Roman" w:hAnsi="Times New Roman" w:cs="Times New Roman"/>
          <w:kern w:val="0"/>
          <w:lang w:eastAsia="pt-BR" w:bidi="ar-SA"/>
        </w:rPr>
        <w:t>)</w:t>
      </w:r>
      <w:r w:rsidR="00AA16F1" w:rsidRPr="008D5254">
        <w:rPr>
          <w:rFonts w:ascii="Times New Roman" w:hAnsi="Times New Roman" w:cs="Times New Roman"/>
          <w:kern w:val="0"/>
          <w:lang w:eastAsia="pt-BR" w:bidi="ar-SA"/>
        </w:rPr>
        <w:t xml:space="preserve"> </w:t>
      </w:r>
      <w:r w:rsidR="00FA3999" w:rsidRPr="008D5254">
        <w:rPr>
          <w:rFonts w:ascii="Times New Roman" w:hAnsi="Times New Roman" w:cs="Times New Roman"/>
          <w:kern w:val="0"/>
          <w:lang w:eastAsia="pt-BR" w:bidi="ar-SA"/>
        </w:rPr>
        <w:t>da</w:t>
      </w:r>
      <w:r w:rsidR="00136F4B">
        <w:rPr>
          <w:rFonts w:ascii="Times New Roman" w:hAnsi="Times New Roman" w:cs="Times New Roman"/>
          <w:kern w:val="0"/>
          <w:lang w:eastAsia="pt-BR" w:bidi="ar-SA"/>
        </w:rPr>
        <w:t xml:space="preserve"> cobertura da</w:t>
      </w:r>
      <w:r w:rsidR="00FA3999" w:rsidRPr="008D5254">
        <w:rPr>
          <w:rFonts w:ascii="Times New Roman" w:hAnsi="Times New Roman" w:cs="Times New Roman"/>
          <w:kern w:val="0"/>
          <w:lang w:eastAsia="pt-BR" w:bidi="ar-SA"/>
        </w:rPr>
        <w:t xml:space="preserve">s equipes saúde da família </w:t>
      </w:r>
      <w:r w:rsidR="00062B0C" w:rsidRPr="008D5254">
        <w:rPr>
          <w:rFonts w:ascii="Times New Roman" w:hAnsi="Times New Roman" w:cs="Times New Roman"/>
          <w:kern w:val="0"/>
          <w:lang w:eastAsia="pt-BR" w:bidi="ar-SA"/>
        </w:rPr>
        <w:t xml:space="preserve">na redução na taxa </w:t>
      </w:r>
      <w:r w:rsidRPr="008D5254">
        <w:rPr>
          <w:rFonts w:ascii="Times New Roman" w:hAnsi="Times New Roman" w:cs="Times New Roman"/>
          <w:kern w:val="0"/>
          <w:lang w:eastAsia="pt-BR" w:bidi="ar-SA"/>
        </w:rPr>
        <w:t>de mortalidade infantil</w:t>
      </w:r>
      <w:r w:rsidR="00062B0C" w:rsidRPr="008D5254">
        <w:rPr>
          <w:rFonts w:ascii="Times New Roman" w:hAnsi="Times New Roman" w:cs="Times New Roman"/>
          <w:kern w:val="0"/>
          <w:lang w:eastAsia="pt-BR" w:bidi="ar-SA"/>
        </w:rPr>
        <w:t xml:space="preserve"> no municípios e nos seus vizinhos.</w:t>
      </w:r>
      <w:r w:rsidR="00FA3999" w:rsidRPr="008D5254">
        <w:rPr>
          <w:rFonts w:ascii="Times New Roman" w:hAnsi="Times New Roman" w:cs="Times New Roman"/>
          <w:kern w:val="0"/>
          <w:lang w:eastAsia="pt-BR" w:bidi="ar-SA"/>
        </w:rPr>
        <w:t xml:space="preserve"> </w:t>
      </w:r>
    </w:p>
    <w:p w14:paraId="02095581" w14:textId="534983B2" w:rsidR="001A3C65" w:rsidRPr="009A712A" w:rsidRDefault="00D740E2" w:rsidP="002F7A4D">
      <w:pPr>
        <w:widowControl/>
        <w:suppressAutoHyphens w:val="0"/>
        <w:autoSpaceDN/>
        <w:spacing w:after="0" w:line="240" w:lineRule="auto"/>
        <w:ind w:firstLine="708"/>
        <w:textAlignment w:val="auto"/>
        <w:rPr>
          <w:rFonts w:ascii="Times New Roman" w:eastAsia="Times New Roman" w:hAnsi="Times New Roman" w:cs="Times New Roman"/>
          <w:kern w:val="0"/>
          <w:lang w:eastAsia="pt-BR" w:bidi="ar-SA"/>
        </w:rPr>
      </w:pPr>
      <w:r w:rsidRPr="003E5EDB">
        <w:rPr>
          <w:rFonts w:ascii="Times New Roman" w:hAnsi="Times New Roman" w:cs="Times New Roman"/>
          <w:kern w:val="0"/>
          <w:lang w:eastAsia="pt-BR" w:bidi="ar-SA"/>
        </w:rPr>
        <w:t xml:space="preserve">Para </w:t>
      </w:r>
      <w:r>
        <w:rPr>
          <w:rFonts w:ascii="Times New Roman" w:hAnsi="Times New Roman" w:cs="Times New Roman"/>
          <w:kern w:val="0"/>
          <w:lang w:eastAsia="pt-BR" w:bidi="ar-SA"/>
        </w:rPr>
        <w:t>responder a este objetivo</w:t>
      </w:r>
      <w:r w:rsidRPr="003E5EDB">
        <w:rPr>
          <w:rFonts w:ascii="Times New Roman" w:hAnsi="Times New Roman" w:cs="Times New Roman"/>
          <w:kern w:val="0"/>
          <w:lang w:eastAsia="pt-BR" w:bidi="ar-SA"/>
        </w:rPr>
        <w:t xml:space="preserve">, usa-se </w:t>
      </w:r>
      <w:r w:rsidR="001B1075" w:rsidRPr="00C43CE2">
        <w:rPr>
          <w:rFonts w:ascii="Times New Roman" w:hAnsi="Times New Roman" w:cs="Times New Roman"/>
        </w:rPr>
        <w:t>o modelo de dados em</w:t>
      </w:r>
      <w:r w:rsidRPr="00C43CE2">
        <w:rPr>
          <w:rFonts w:ascii="Times New Roman" w:hAnsi="Times New Roman" w:cs="Times New Roman"/>
        </w:rPr>
        <w:t xml:space="preserve"> painel espacial</w:t>
      </w:r>
      <w:r w:rsidR="001B1075" w:rsidRPr="00C43CE2">
        <w:rPr>
          <w:rFonts w:ascii="Times New Roman" w:hAnsi="Times New Roman" w:cs="Times New Roman"/>
        </w:rPr>
        <w:t xml:space="preserve"> tendo </w:t>
      </w:r>
      <w:r w:rsidR="001B1075" w:rsidRPr="00C43CE2">
        <w:rPr>
          <w:rFonts w:ascii="Times New Roman" w:hAnsi="Times New Roman" w:cs="Times New Roman"/>
          <w:kern w:val="0"/>
          <w:lang w:eastAsia="pt-BR" w:bidi="ar-SA"/>
        </w:rPr>
        <w:t>como variável dependente a mortalidade infantil total e como v</w:t>
      </w:r>
      <w:r w:rsidR="001B1075" w:rsidRPr="00C43CE2">
        <w:rPr>
          <w:rFonts w:ascii="Times New Roman" w:hAnsi="Times New Roman" w:cs="Times New Roman"/>
          <w:kern w:val="0"/>
          <w:lang w:eastAsia="en-US" w:bidi="ar-SA"/>
        </w:rPr>
        <w:t xml:space="preserve">ariáveis explicativas, dados </w:t>
      </w:r>
      <w:r w:rsidR="003C7F22" w:rsidRPr="00C43CE2">
        <w:rPr>
          <w:rFonts w:ascii="Times New Roman" w:hAnsi="Times New Roman" w:cs="Times New Roman"/>
          <w:kern w:val="0"/>
          <w:lang w:eastAsia="en-US" w:bidi="ar-SA"/>
        </w:rPr>
        <w:t>demográfico</w:t>
      </w:r>
      <w:r w:rsidR="001B1075" w:rsidRPr="00C43CE2">
        <w:rPr>
          <w:rFonts w:ascii="Times New Roman" w:hAnsi="Times New Roman" w:cs="Times New Roman"/>
          <w:kern w:val="0"/>
          <w:lang w:eastAsia="en-US" w:bidi="ar-SA"/>
        </w:rPr>
        <w:t xml:space="preserve">s e sanitários, de cobertura e </w:t>
      </w:r>
      <w:r w:rsidR="003C7F22" w:rsidRPr="00C43CE2">
        <w:rPr>
          <w:rFonts w:ascii="Times New Roman" w:hAnsi="Times New Roman" w:cs="Times New Roman"/>
          <w:kern w:val="0"/>
          <w:lang w:eastAsia="en-US" w:bidi="ar-SA"/>
        </w:rPr>
        <w:t xml:space="preserve">de </w:t>
      </w:r>
      <w:r w:rsidR="001B1075" w:rsidRPr="00C43CE2">
        <w:rPr>
          <w:rFonts w:ascii="Times New Roman" w:hAnsi="Times New Roman" w:cs="Times New Roman"/>
          <w:kern w:val="0"/>
          <w:lang w:eastAsia="en-US" w:bidi="ar-SA"/>
        </w:rPr>
        <w:t xml:space="preserve">acesso à saúde. </w:t>
      </w:r>
      <w:r w:rsidR="00347A68" w:rsidRPr="00C43CE2">
        <w:rPr>
          <w:rFonts w:ascii="Times New Roman" w:eastAsia="Times New Roman" w:hAnsi="Times New Roman" w:cs="Times New Roman"/>
          <w:kern w:val="0"/>
          <w:lang w:eastAsia="pt-BR" w:bidi="ar-SA"/>
        </w:rPr>
        <w:t xml:space="preserve">O trabalho inova ao considerar a análise espacial. </w:t>
      </w:r>
      <w:r w:rsidR="004F77C3">
        <w:rPr>
          <w:rFonts w:ascii="Times New Roman" w:eastAsia="Times New Roman" w:hAnsi="Times New Roman" w:cs="Times New Roman"/>
          <w:kern w:val="0"/>
          <w:lang w:eastAsia="pt-BR" w:bidi="ar-SA"/>
        </w:rPr>
        <w:t xml:space="preserve">Esta análise se deve ao </w:t>
      </w:r>
      <w:r w:rsidR="00424D08" w:rsidRPr="00C43CE2">
        <w:rPr>
          <w:rFonts w:ascii="Times New Roman" w:eastAsia="Times New Roman" w:hAnsi="Times New Roman" w:cs="Times New Roman"/>
          <w:kern w:val="0"/>
          <w:lang w:eastAsia="pt-BR" w:bidi="ar-SA"/>
        </w:rPr>
        <w:t>SUS fu</w:t>
      </w:r>
      <w:r w:rsidR="004F77C3">
        <w:rPr>
          <w:rFonts w:ascii="Times New Roman" w:eastAsia="Times New Roman" w:hAnsi="Times New Roman" w:cs="Times New Roman"/>
          <w:kern w:val="0"/>
          <w:lang w:eastAsia="pt-BR" w:bidi="ar-SA"/>
        </w:rPr>
        <w:t>ncionar</w:t>
      </w:r>
      <w:r w:rsidR="005426E7" w:rsidRPr="00C43CE2">
        <w:rPr>
          <w:rFonts w:ascii="Times New Roman" w:eastAsia="Times New Roman" w:hAnsi="Times New Roman" w:cs="Times New Roman"/>
          <w:kern w:val="0"/>
          <w:lang w:eastAsia="pt-BR" w:bidi="ar-SA"/>
        </w:rPr>
        <w:t xml:space="preserve"> em redes</w:t>
      </w:r>
      <w:r w:rsidR="001A3C65" w:rsidRPr="00C43CE2">
        <w:rPr>
          <w:rFonts w:ascii="Times New Roman" w:hAnsi="Times New Roman" w:cs="Times New Roman"/>
          <w:kern w:val="0"/>
          <w:lang w:eastAsia="en-US" w:bidi="ar-SA"/>
        </w:rPr>
        <w:t xml:space="preserve"> através de contratualizações de saúde entre os municípios de uma mesma região, existindo interdependência tanto nas características dos dados quanto na natureza dos programas</w:t>
      </w:r>
      <w:r w:rsidR="001A3C65" w:rsidRPr="00C43CE2">
        <w:rPr>
          <w:rStyle w:val="Refdenotaderodap"/>
          <w:rFonts w:ascii="Times New Roman" w:hAnsi="Times New Roman" w:cs="Times New Roman"/>
          <w:kern w:val="0"/>
          <w:lang w:eastAsia="en-US" w:bidi="ar-SA"/>
        </w:rPr>
        <w:footnoteReference w:id="3"/>
      </w:r>
      <w:r w:rsidR="001A3C65" w:rsidRPr="00C43CE2">
        <w:rPr>
          <w:rFonts w:ascii="Times New Roman" w:hAnsi="Times New Roman" w:cs="Times New Roman"/>
          <w:kern w:val="0"/>
          <w:lang w:eastAsia="en-US" w:bidi="ar-SA"/>
        </w:rPr>
        <w:t xml:space="preserve">. </w:t>
      </w:r>
      <w:r w:rsidR="00347A68" w:rsidRPr="00C43CE2">
        <w:rPr>
          <w:rFonts w:ascii="Times New Roman" w:eastAsia="Times New Roman" w:hAnsi="Times New Roman" w:cs="Times New Roman"/>
          <w:kern w:val="0"/>
          <w:lang w:eastAsia="pt-BR" w:bidi="ar-SA"/>
        </w:rPr>
        <w:t>Assim, os</w:t>
      </w:r>
      <w:r w:rsidR="00424D08" w:rsidRPr="00C43CE2">
        <w:rPr>
          <w:rFonts w:ascii="Times New Roman" w:eastAsia="Times New Roman" w:hAnsi="Times New Roman" w:cs="Times New Roman"/>
          <w:kern w:val="0"/>
          <w:lang w:eastAsia="pt-BR" w:bidi="ar-SA"/>
        </w:rPr>
        <w:t xml:space="preserve"> equipamentos e os profissionais de saúde que comp</w:t>
      </w:r>
      <w:r w:rsidR="00A90844" w:rsidRPr="00C43CE2">
        <w:rPr>
          <w:rFonts w:ascii="Times New Roman" w:eastAsia="Times New Roman" w:hAnsi="Times New Roman" w:cs="Times New Roman"/>
          <w:kern w:val="0"/>
          <w:lang w:eastAsia="pt-BR" w:bidi="ar-SA"/>
        </w:rPr>
        <w:t>õem a rede do SUS, e por conseguinte</w:t>
      </w:r>
      <w:r w:rsidR="00347A68" w:rsidRPr="00C43CE2">
        <w:rPr>
          <w:rFonts w:ascii="Times New Roman" w:eastAsia="Times New Roman" w:hAnsi="Times New Roman" w:cs="Times New Roman"/>
          <w:kern w:val="0"/>
          <w:lang w:eastAsia="pt-BR" w:bidi="ar-SA"/>
        </w:rPr>
        <w:t>,</w:t>
      </w:r>
      <w:r w:rsidR="00A90844" w:rsidRPr="00C43CE2">
        <w:rPr>
          <w:rFonts w:ascii="Times New Roman" w:eastAsia="Times New Roman" w:hAnsi="Times New Roman" w:cs="Times New Roman"/>
          <w:kern w:val="0"/>
          <w:lang w:eastAsia="pt-BR" w:bidi="ar-SA"/>
        </w:rPr>
        <w:t xml:space="preserve"> as equipes de saúde da família </w:t>
      </w:r>
      <w:r w:rsidR="00424D08" w:rsidRPr="00C43CE2">
        <w:rPr>
          <w:rFonts w:ascii="Times New Roman" w:eastAsia="Times New Roman" w:hAnsi="Times New Roman" w:cs="Times New Roman"/>
          <w:kern w:val="0"/>
          <w:lang w:eastAsia="pt-BR" w:bidi="ar-SA"/>
        </w:rPr>
        <w:t xml:space="preserve">apresentam espacialidade </w:t>
      </w:r>
      <w:r w:rsidR="00A90844" w:rsidRPr="00C43CE2">
        <w:rPr>
          <w:rFonts w:ascii="Times New Roman" w:eastAsia="Times New Roman" w:hAnsi="Times New Roman" w:cs="Times New Roman"/>
          <w:kern w:val="0"/>
          <w:lang w:eastAsia="pt-BR" w:bidi="ar-SA"/>
        </w:rPr>
        <w:t xml:space="preserve">que influenciam nos resultados da ESF </w:t>
      </w:r>
      <w:r w:rsidR="00424D08" w:rsidRPr="00C43CE2">
        <w:rPr>
          <w:rFonts w:ascii="Times New Roman" w:eastAsia="Times New Roman" w:hAnsi="Times New Roman" w:cs="Times New Roman"/>
          <w:kern w:val="0"/>
          <w:lang w:eastAsia="pt-BR" w:bidi="ar-SA"/>
        </w:rPr>
        <w:t>(</w:t>
      </w:r>
      <w:r w:rsidR="00A90844" w:rsidRPr="00C43CE2">
        <w:rPr>
          <w:rFonts w:ascii="Times New Roman" w:eastAsia="Times New Roman" w:hAnsi="Times New Roman" w:cs="Times New Roman"/>
          <w:kern w:val="0"/>
          <w:lang w:eastAsia="pt-BR" w:bidi="ar-SA"/>
        </w:rPr>
        <w:t xml:space="preserve">GUIMARÃES, 2006; </w:t>
      </w:r>
      <w:r w:rsidR="002A354C">
        <w:rPr>
          <w:rFonts w:ascii="Times New Roman" w:eastAsia="Times New Roman" w:hAnsi="Times New Roman" w:cs="Times New Roman"/>
          <w:kern w:val="0"/>
          <w:lang w:eastAsia="pt-BR" w:bidi="ar-SA"/>
        </w:rPr>
        <w:t xml:space="preserve">MACIEL </w:t>
      </w:r>
      <w:r w:rsidR="00A90844" w:rsidRPr="00C43CE2">
        <w:rPr>
          <w:rFonts w:ascii="Times New Roman" w:eastAsia="Times New Roman" w:hAnsi="Times New Roman" w:cs="Times New Roman"/>
          <w:kern w:val="0"/>
          <w:lang w:eastAsia="pt-BR" w:bidi="ar-SA"/>
        </w:rPr>
        <w:t xml:space="preserve">FILHO, 2007; </w:t>
      </w:r>
      <w:r w:rsidR="00424D08" w:rsidRPr="00C43CE2">
        <w:rPr>
          <w:rFonts w:ascii="Times New Roman" w:eastAsia="Times New Roman" w:hAnsi="Times New Roman" w:cs="Times New Roman"/>
          <w:kern w:val="0"/>
          <w:lang w:eastAsia="pt-BR" w:bidi="ar-SA"/>
        </w:rPr>
        <w:t>BASTOS e GOMES, 2015).</w:t>
      </w:r>
      <w:r w:rsidR="00136F4B">
        <w:rPr>
          <w:rFonts w:ascii="Times New Roman" w:eastAsia="Times New Roman" w:hAnsi="Times New Roman" w:cs="Times New Roman"/>
          <w:kern w:val="0"/>
          <w:lang w:eastAsia="pt-BR" w:bidi="ar-SA"/>
        </w:rPr>
        <w:t xml:space="preserve"> </w:t>
      </w:r>
      <w:r w:rsidR="004F77C3">
        <w:rPr>
          <w:rFonts w:ascii="Times New Roman" w:eastAsia="Times New Roman" w:hAnsi="Times New Roman" w:cs="Times New Roman"/>
          <w:kern w:val="0"/>
          <w:lang w:eastAsia="pt-BR" w:bidi="ar-SA"/>
        </w:rPr>
        <w:t>A</w:t>
      </w:r>
      <w:r w:rsidR="00347A68" w:rsidRPr="00C43CE2">
        <w:rPr>
          <w:rFonts w:ascii="Times New Roman" w:eastAsia="Times New Roman" w:hAnsi="Times New Roman" w:cs="Times New Roman"/>
          <w:kern w:val="0"/>
          <w:lang w:eastAsia="pt-BR" w:bidi="ar-SA"/>
        </w:rPr>
        <w:t xml:space="preserve">credita-se que conhecer a estrutura e a dinâmica espacial da ESF seja um importante passo para a caracterização da situação da saúde, permitindo o planejamento de ações de controle e alocação de recursos de forma mais equitativa. </w:t>
      </w:r>
    </w:p>
    <w:p w14:paraId="6CD2D33F" w14:textId="5093A221" w:rsidR="00A56B6A" w:rsidRPr="00A56B6A" w:rsidRDefault="00A56B6A"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lastRenderedPageBreak/>
        <w:t>O trabalho divide-se da seguinte forma: além desta introdução</w:t>
      </w:r>
      <w:r w:rsidR="00136F4B">
        <w:rPr>
          <w:rFonts w:ascii="Times New Roman" w:hAnsi="Times New Roman" w:cs="Times New Roman"/>
          <w:kern w:val="0"/>
          <w:lang w:eastAsia="en-US" w:bidi="ar-SA"/>
        </w:rPr>
        <w:t xml:space="preserve"> no tópico 2, expõe-se</w:t>
      </w:r>
      <w:r w:rsidR="00BC6D92" w:rsidRPr="003E5EDB">
        <w:rPr>
          <w:rFonts w:ascii="Times New Roman" w:hAnsi="Times New Roman" w:cs="Times New Roman"/>
          <w:kern w:val="0"/>
          <w:lang w:eastAsia="en-US" w:bidi="ar-SA"/>
        </w:rPr>
        <w:t xml:space="preserve"> a ESF</w:t>
      </w:r>
      <w:r w:rsidRPr="003E5EDB">
        <w:rPr>
          <w:rFonts w:ascii="Times New Roman" w:hAnsi="Times New Roman" w:cs="Times New Roman"/>
          <w:kern w:val="0"/>
          <w:lang w:eastAsia="en-US" w:bidi="ar-SA"/>
        </w:rPr>
        <w:t>. Nos tópicos seguintes apresentam-se: a base de dados e a análise descritiva, a estratégia empírica de estimação seguida da análise dos resultados e das considerações finais.</w:t>
      </w:r>
    </w:p>
    <w:p w14:paraId="6EFF0461" w14:textId="77777777" w:rsidR="00A56B6A" w:rsidRDefault="00A56B6A"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p>
    <w:p w14:paraId="4857FE0A" w14:textId="272A2933" w:rsidR="00A56B6A" w:rsidRPr="00C41AFF" w:rsidRDefault="009F3C6C" w:rsidP="002F7A4D">
      <w:pPr>
        <w:pStyle w:val="PargrafodaLista"/>
        <w:numPr>
          <w:ilvl w:val="0"/>
          <w:numId w:val="40"/>
        </w:numPr>
        <w:spacing w:after="0" w:line="240" w:lineRule="auto"/>
        <w:rPr>
          <w:rFonts w:ascii="Times New Roman" w:hAnsi="Times New Roman" w:cs="Times New Roman"/>
          <w:b/>
          <w:lang w:eastAsia="pt-BR"/>
        </w:rPr>
      </w:pPr>
      <w:r w:rsidRPr="00C41AFF">
        <w:rPr>
          <w:rFonts w:ascii="Times New Roman" w:hAnsi="Times New Roman" w:cs="Times New Roman"/>
          <w:b/>
          <w:lang w:eastAsia="pt-BR"/>
        </w:rPr>
        <w:t>A Estratégia</w:t>
      </w:r>
      <w:r w:rsidR="00A56B6A" w:rsidRPr="00C41AFF">
        <w:rPr>
          <w:rFonts w:ascii="Times New Roman" w:hAnsi="Times New Roman" w:cs="Times New Roman"/>
          <w:b/>
          <w:lang w:eastAsia="pt-BR"/>
        </w:rPr>
        <w:t xml:space="preserve"> Saúde da Família</w:t>
      </w:r>
    </w:p>
    <w:p w14:paraId="7B3353AF" w14:textId="7B7C310B" w:rsidR="00921022" w:rsidRPr="00A56B6A" w:rsidRDefault="009A4E04"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C43CE2">
        <w:rPr>
          <w:rFonts w:ascii="Times New Roman" w:hAnsi="Times New Roman" w:cs="Times New Roman"/>
          <w:bCs/>
          <w:kern w:val="0"/>
          <w:lang w:eastAsia="en-US" w:bidi="ar-SA"/>
        </w:rPr>
        <w:t>O Programa Saúde da Família (PSF) foi criado em 1993 e entrou em vigor em 1994 e em 1998 se tornou a</w:t>
      </w:r>
      <w:r w:rsidR="00013185" w:rsidRPr="00C43CE2">
        <w:rPr>
          <w:rFonts w:ascii="Times New Roman" w:hAnsi="Times New Roman" w:cs="Times New Roman"/>
          <w:bCs/>
          <w:kern w:val="0"/>
          <w:lang w:eastAsia="en-US" w:bidi="ar-SA"/>
        </w:rPr>
        <w:t xml:space="preserve"> </w:t>
      </w:r>
      <w:r w:rsidR="00013185" w:rsidRPr="00C43CE2">
        <w:rPr>
          <w:rFonts w:ascii="Times New Roman" w:hAnsi="Times New Roman" w:cs="Times New Roman"/>
          <w:kern w:val="0"/>
          <w:lang w:eastAsia="en-US" w:bidi="ar-SA"/>
        </w:rPr>
        <w:t>Estratégia de Saúde da Família</w:t>
      </w:r>
      <w:r w:rsidRPr="00C43CE2">
        <w:rPr>
          <w:rFonts w:ascii="Times New Roman" w:hAnsi="Times New Roman" w:cs="Times New Roman"/>
          <w:kern w:val="0"/>
          <w:lang w:eastAsia="en-US" w:bidi="ar-SA"/>
        </w:rPr>
        <w:t xml:space="preserve">. </w:t>
      </w:r>
      <w:r w:rsidR="00921022" w:rsidRPr="00C43CE2">
        <w:rPr>
          <w:rFonts w:ascii="Times New Roman" w:hAnsi="Times New Roman" w:cs="Times New Roman"/>
          <w:color w:val="000000" w:themeColor="text1"/>
          <w:kern w:val="0"/>
          <w:lang w:eastAsia="en-US" w:bidi="ar-SA"/>
        </w:rPr>
        <w:t xml:space="preserve">A </w:t>
      </w:r>
      <w:r w:rsidR="00921022" w:rsidRPr="00C43CE2">
        <w:rPr>
          <w:rFonts w:ascii="Times New Roman" w:hAnsi="Times New Roman" w:cs="Times New Roman"/>
          <w:kern w:val="0"/>
          <w:lang w:eastAsia="en-US" w:bidi="ar-SA"/>
        </w:rPr>
        <w:t>Estratégia Saúde da Família incorpora e reafirma as concepções básicas do SUS: universalização, que defende a saúde como um direito de cidadania de todas as pessoas; descentralização,</w:t>
      </w:r>
      <w:r w:rsidR="00921022" w:rsidRPr="00A56B6A">
        <w:rPr>
          <w:rFonts w:ascii="Times New Roman" w:hAnsi="Times New Roman" w:cs="Times New Roman"/>
          <w:kern w:val="0"/>
          <w:lang w:eastAsia="en-US" w:bidi="ar-SA"/>
        </w:rPr>
        <w:t xml:space="preserve"> que consiste em redistribuir o poder e a responsabilidades entre as três esferas do governo; e integralidade, que considera as pessoas como um todo, atendendo a todas as suas necessidades.</w:t>
      </w:r>
    </w:p>
    <w:p w14:paraId="36B16279" w14:textId="14AF8300" w:rsidR="00A56B6A" w:rsidRDefault="00921022"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C43CE2">
        <w:rPr>
          <w:rFonts w:ascii="Times New Roman" w:hAnsi="Times New Roman" w:cs="Times New Roman"/>
          <w:kern w:val="0"/>
          <w:lang w:eastAsia="en-US" w:bidi="ar-SA"/>
        </w:rPr>
        <w:t>A</w:t>
      </w:r>
      <w:r w:rsidR="009A4E04" w:rsidRPr="00C43CE2">
        <w:rPr>
          <w:rFonts w:ascii="Times New Roman" w:hAnsi="Times New Roman" w:cs="Times New Roman"/>
          <w:kern w:val="0"/>
          <w:lang w:eastAsia="en-US" w:bidi="ar-SA"/>
        </w:rPr>
        <w:t xml:space="preserve"> ESF </w:t>
      </w:r>
      <w:r w:rsidR="00A56B6A" w:rsidRPr="00C43CE2">
        <w:rPr>
          <w:rFonts w:ascii="Times New Roman" w:hAnsi="Times New Roman" w:cs="Times New Roman"/>
          <w:kern w:val="0"/>
          <w:lang w:eastAsia="en-US" w:bidi="ar-SA"/>
        </w:rPr>
        <w:t xml:space="preserve">está estruturada </w:t>
      </w:r>
      <w:r w:rsidR="009A4E04" w:rsidRPr="00C43CE2">
        <w:rPr>
          <w:rFonts w:ascii="Times New Roman" w:hAnsi="Times New Roman" w:cs="Times New Roman"/>
          <w:kern w:val="0"/>
          <w:lang w:eastAsia="en-US" w:bidi="ar-SA"/>
        </w:rPr>
        <w:t xml:space="preserve">na </w:t>
      </w:r>
      <w:r w:rsidR="00A56B6A" w:rsidRPr="00C43CE2">
        <w:rPr>
          <w:rFonts w:ascii="Times New Roman" w:hAnsi="Times New Roman" w:cs="Times New Roman"/>
          <w:kern w:val="0"/>
          <w:lang w:eastAsia="en-US" w:bidi="ar-SA"/>
        </w:rPr>
        <w:t>Unidade Básica de Saúde</w:t>
      </w:r>
      <w:r w:rsidR="009A4E04" w:rsidRPr="00C43CE2">
        <w:rPr>
          <w:rFonts w:ascii="Times New Roman" w:hAnsi="Times New Roman" w:cs="Times New Roman"/>
          <w:kern w:val="0"/>
          <w:lang w:eastAsia="en-US" w:bidi="ar-SA"/>
        </w:rPr>
        <w:t xml:space="preserve"> (UBS), onde as equipes de saúde da família desenvolvem suas </w:t>
      </w:r>
      <w:r w:rsidRPr="00C43CE2">
        <w:rPr>
          <w:rFonts w:ascii="Times New Roman" w:hAnsi="Times New Roman" w:cs="Times New Roman"/>
          <w:kern w:val="0"/>
          <w:lang w:eastAsia="en-US" w:bidi="ar-SA"/>
        </w:rPr>
        <w:t>atividade</w:t>
      </w:r>
      <w:r w:rsidR="00D830FD">
        <w:rPr>
          <w:rFonts w:ascii="Times New Roman" w:hAnsi="Times New Roman" w:cs="Times New Roman"/>
          <w:kern w:val="0"/>
          <w:lang w:eastAsia="en-US" w:bidi="ar-SA"/>
        </w:rPr>
        <w:t>s</w:t>
      </w:r>
      <w:r w:rsidRPr="00C43CE2">
        <w:rPr>
          <w:rFonts w:ascii="Times New Roman" w:hAnsi="Times New Roman" w:cs="Times New Roman"/>
          <w:kern w:val="0"/>
          <w:lang w:eastAsia="en-US" w:bidi="ar-SA"/>
        </w:rPr>
        <w:t>, tendo como</w:t>
      </w:r>
      <w:r w:rsidR="009A4E04" w:rsidRPr="00C43CE2">
        <w:rPr>
          <w:rFonts w:ascii="Times New Roman" w:hAnsi="Times New Roman" w:cs="Times New Roman"/>
          <w:kern w:val="0"/>
          <w:lang w:eastAsia="en-US" w:bidi="ar-SA"/>
        </w:rPr>
        <w:t xml:space="preserve"> </w:t>
      </w:r>
      <w:r w:rsidR="00A56B6A" w:rsidRPr="00C43CE2">
        <w:rPr>
          <w:rFonts w:ascii="Times New Roman" w:hAnsi="Times New Roman" w:cs="Times New Roman"/>
          <w:kern w:val="0"/>
          <w:lang w:eastAsia="en-US" w:bidi="ar-SA"/>
        </w:rPr>
        <w:t xml:space="preserve"> princípio</w:t>
      </w:r>
      <w:r w:rsidR="009F3C6C" w:rsidRPr="00C43CE2">
        <w:rPr>
          <w:rFonts w:ascii="Times New Roman" w:hAnsi="Times New Roman" w:cs="Times New Roman"/>
          <w:kern w:val="0"/>
          <w:lang w:eastAsia="en-US" w:bidi="ar-SA"/>
        </w:rPr>
        <w:t>s</w:t>
      </w:r>
      <w:r w:rsidR="001A4445" w:rsidRPr="00C43CE2">
        <w:rPr>
          <w:rFonts w:ascii="Times New Roman" w:hAnsi="Times New Roman" w:cs="Times New Roman"/>
          <w:kern w:val="0"/>
          <w:lang w:eastAsia="en-US" w:bidi="ar-SA"/>
        </w:rPr>
        <w:t>: i) caráter substitutivo (</w:t>
      </w:r>
      <w:r w:rsidR="00A56B6A" w:rsidRPr="00C43CE2">
        <w:rPr>
          <w:rFonts w:ascii="Times New Roman" w:hAnsi="Times New Roman" w:cs="Times New Roman"/>
          <w:kern w:val="0"/>
          <w:lang w:eastAsia="en-US" w:bidi="ar-SA"/>
        </w:rPr>
        <w:t>não significa criação de novas unidades de saúde, exceto em áreas totalmente</w:t>
      </w:r>
      <w:r w:rsidR="00A56B6A" w:rsidRPr="00A56B6A">
        <w:rPr>
          <w:rFonts w:ascii="Times New Roman" w:hAnsi="Times New Roman" w:cs="Times New Roman"/>
          <w:kern w:val="0"/>
          <w:lang w:eastAsia="en-US" w:bidi="ar-SA"/>
        </w:rPr>
        <w:t xml:space="preserve"> desprovidas); ii) integralidade e hierarquização (inserida no primeiro nível de ações de assistên</w:t>
      </w:r>
      <w:r w:rsidR="001A4445">
        <w:rPr>
          <w:rFonts w:ascii="Times New Roman" w:hAnsi="Times New Roman" w:cs="Times New Roman"/>
          <w:kern w:val="0"/>
          <w:lang w:eastAsia="en-US" w:bidi="ar-SA"/>
        </w:rPr>
        <w:t xml:space="preserve">cia, denominado atenção básica e </w:t>
      </w:r>
      <w:r w:rsidR="00A56B6A" w:rsidRPr="00A56B6A">
        <w:rPr>
          <w:rFonts w:ascii="Times New Roman" w:hAnsi="Times New Roman" w:cs="Times New Roman"/>
          <w:kern w:val="0"/>
          <w:lang w:eastAsia="en-US" w:bidi="ar-SA"/>
        </w:rPr>
        <w:t xml:space="preserve">vinculada à rede de serviços, garantindo atenção integral às famílias e assegurando </w:t>
      </w:r>
      <w:r w:rsidR="00775DF1">
        <w:rPr>
          <w:rFonts w:ascii="Times New Roman" w:hAnsi="Times New Roman" w:cs="Times New Roman"/>
          <w:kern w:val="0"/>
          <w:lang w:eastAsia="en-US" w:bidi="ar-SA"/>
        </w:rPr>
        <w:t>trans</w:t>
      </w:r>
      <w:r w:rsidR="00A56B6A" w:rsidRPr="00A56B6A">
        <w:rPr>
          <w:rFonts w:ascii="Times New Roman" w:hAnsi="Times New Roman" w:cs="Times New Roman"/>
          <w:kern w:val="0"/>
          <w:lang w:eastAsia="en-US" w:bidi="ar-SA"/>
        </w:rPr>
        <w:t>ferência para clínicas e serviços de maior complexidade, sempre que o</w:t>
      </w:r>
      <w:r w:rsidR="00A90844">
        <w:rPr>
          <w:rFonts w:ascii="Times New Roman" w:hAnsi="Times New Roman" w:cs="Times New Roman"/>
          <w:kern w:val="0"/>
          <w:lang w:eastAsia="en-US" w:bidi="ar-SA"/>
        </w:rPr>
        <w:t xml:space="preserve"> estado de saúde da pessoa</w:t>
      </w:r>
      <w:r w:rsidR="00A56B6A" w:rsidRPr="00A56B6A">
        <w:rPr>
          <w:rFonts w:ascii="Times New Roman" w:hAnsi="Times New Roman" w:cs="Times New Roman"/>
          <w:kern w:val="0"/>
          <w:lang w:eastAsia="en-US" w:bidi="ar-SA"/>
        </w:rPr>
        <w:t xml:space="preserve"> exigir); iii) territorialização e cadastramento da clientela (território de abrangência definido e </w:t>
      </w:r>
      <w:r w:rsidR="00ED1CA4">
        <w:rPr>
          <w:rFonts w:ascii="Times New Roman" w:hAnsi="Times New Roman" w:cs="Times New Roman"/>
          <w:kern w:val="0"/>
          <w:lang w:eastAsia="en-US" w:bidi="ar-SA"/>
        </w:rPr>
        <w:t>responsabilidade</w:t>
      </w:r>
      <w:r w:rsidR="00A56B6A" w:rsidRPr="00A56B6A">
        <w:rPr>
          <w:rFonts w:ascii="Times New Roman" w:hAnsi="Times New Roman" w:cs="Times New Roman"/>
          <w:kern w:val="0"/>
          <w:lang w:eastAsia="en-US" w:bidi="ar-SA"/>
        </w:rPr>
        <w:t xml:space="preserve"> pelo cad</w:t>
      </w:r>
      <w:r w:rsidR="001A4445">
        <w:rPr>
          <w:rFonts w:ascii="Times New Roman" w:hAnsi="Times New Roman" w:cs="Times New Roman"/>
          <w:kern w:val="0"/>
          <w:lang w:eastAsia="en-US" w:bidi="ar-SA"/>
        </w:rPr>
        <w:t>astramento e o acompanhamento desta</w:t>
      </w:r>
      <w:r w:rsidR="00A56B6A" w:rsidRPr="00A56B6A">
        <w:rPr>
          <w:rFonts w:ascii="Times New Roman" w:hAnsi="Times New Roman" w:cs="Times New Roman"/>
          <w:kern w:val="0"/>
          <w:lang w:eastAsia="en-US" w:bidi="ar-SA"/>
        </w:rPr>
        <w:t xml:space="preserve"> população); iv) equipe multiprofissional (composta, no mínimo, por um médico, um enfermeiro, um auxiliar de enfermagem e de quatro a seis agentes comunitários de saúde e, </w:t>
      </w:r>
      <w:r w:rsidR="001A4445" w:rsidRPr="003E5EDB">
        <w:rPr>
          <w:rFonts w:ascii="Times New Roman" w:hAnsi="Times New Roman" w:cs="Times New Roman"/>
          <w:kern w:val="0"/>
          <w:lang w:eastAsia="en-US" w:bidi="ar-SA"/>
        </w:rPr>
        <w:t xml:space="preserve">partir de 2001, </w:t>
      </w:r>
      <w:r w:rsidR="001A4445">
        <w:rPr>
          <w:rFonts w:ascii="Times New Roman" w:hAnsi="Times New Roman" w:cs="Times New Roman"/>
          <w:kern w:val="0"/>
          <w:lang w:eastAsia="en-US" w:bidi="ar-SA"/>
        </w:rPr>
        <w:t xml:space="preserve">por um </w:t>
      </w:r>
      <w:r w:rsidR="001A4445" w:rsidRPr="003E5EDB">
        <w:rPr>
          <w:rFonts w:ascii="Times New Roman" w:hAnsi="Times New Roman" w:cs="Times New Roman"/>
          <w:kern w:val="0"/>
          <w:lang w:eastAsia="en-US" w:bidi="ar-SA"/>
        </w:rPr>
        <w:t>cirurgião-dentista</w:t>
      </w:r>
      <w:r w:rsidR="001A4445">
        <w:rPr>
          <w:rFonts w:ascii="Times New Roman" w:hAnsi="Times New Roman" w:cs="Times New Roman"/>
          <w:kern w:val="0"/>
          <w:lang w:eastAsia="en-US" w:bidi="ar-SA"/>
        </w:rPr>
        <w:t xml:space="preserve"> e um</w:t>
      </w:r>
      <w:r w:rsidR="001A4445" w:rsidRPr="003E5EDB">
        <w:rPr>
          <w:rFonts w:ascii="Times New Roman" w:hAnsi="Times New Roman" w:cs="Times New Roman"/>
          <w:kern w:val="0"/>
          <w:lang w:eastAsia="en-US" w:bidi="ar-SA"/>
        </w:rPr>
        <w:t xml:space="preserve"> auxiliar </w:t>
      </w:r>
      <w:r w:rsidR="001A4445">
        <w:rPr>
          <w:rFonts w:ascii="Times New Roman" w:hAnsi="Times New Roman" w:cs="Times New Roman"/>
          <w:kern w:val="0"/>
          <w:lang w:eastAsia="en-US" w:bidi="ar-SA"/>
        </w:rPr>
        <w:t>de</w:t>
      </w:r>
      <w:r w:rsidR="001A4445" w:rsidRPr="003E5EDB">
        <w:rPr>
          <w:rFonts w:ascii="Times New Roman" w:hAnsi="Times New Roman" w:cs="Times New Roman"/>
          <w:kern w:val="0"/>
          <w:lang w:eastAsia="en-US" w:bidi="ar-SA"/>
        </w:rPr>
        <w:t xml:space="preserve"> saúde bucal</w:t>
      </w:r>
      <w:r w:rsidR="00A56B6A" w:rsidRPr="00A56B6A">
        <w:rPr>
          <w:rFonts w:ascii="Times New Roman" w:hAnsi="Times New Roman" w:cs="Times New Roman"/>
          <w:kern w:val="0"/>
          <w:lang w:eastAsia="en-US" w:bidi="ar-SA"/>
        </w:rPr>
        <w:t>) (CONASS, 2007).</w:t>
      </w:r>
    </w:p>
    <w:p w14:paraId="4E1B79D9" w14:textId="5890193C" w:rsidR="00A56B6A" w:rsidRPr="00A56B6A" w:rsidRDefault="00034D11"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Pr>
          <w:rFonts w:ascii="Times New Roman" w:hAnsi="Times New Roman" w:cs="Times New Roman"/>
          <w:kern w:val="0"/>
          <w:lang w:eastAsia="en-US" w:bidi="ar-SA"/>
        </w:rPr>
        <w:t>Na equipe, o</w:t>
      </w:r>
      <w:r w:rsidRPr="00A56B6A">
        <w:rPr>
          <w:rFonts w:ascii="Times New Roman" w:hAnsi="Times New Roman" w:cs="Times New Roman"/>
          <w:kern w:val="0"/>
          <w:lang w:eastAsia="en-US" w:bidi="ar-SA"/>
        </w:rPr>
        <w:t xml:space="preserve"> </w:t>
      </w:r>
      <w:r w:rsidR="00A56B6A" w:rsidRPr="00A56B6A">
        <w:rPr>
          <w:rFonts w:ascii="Times New Roman" w:hAnsi="Times New Roman" w:cs="Times New Roman"/>
          <w:kern w:val="0"/>
          <w:lang w:eastAsia="en-US" w:bidi="ar-SA"/>
        </w:rPr>
        <w:t xml:space="preserve">médico atende a todos integrantes da </w:t>
      </w:r>
      <w:r w:rsidR="00967C67">
        <w:rPr>
          <w:rFonts w:ascii="Times New Roman" w:hAnsi="Times New Roman" w:cs="Times New Roman"/>
          <w:kern w:val="0"/>
          <w:lang w:eastAsia="en-US" w:bidi="ar-SA"/>
        </w:rPr>
        <w:t>família</w:t>
      </w:r>
      <w:r w:rsidR="00A56B6A" w:rsidRPr="00A56B6A">
        <w:rPr>
          <w:rFonts w:ascii="Times New Roman" w:hAnsi="Times New Roman" w:cs="Times New Roman"/>
          <w:kern w:val="0"/>
          <w:lang w:eastAsia="en-US" w:bidi="ar-SA"/>
        </w:rPr>
        <w:t xml:space="preserve"> e desenvolve ações preventivas e de promoção da qualidade de vida</w:t>
      </w:r>
      <w:r w:rsidR="00967C67" w:rsidRPr="00967C67">
        <w:rPr>
          <w:rFonts w:ascii="Times New Roman" w:hAnsi="Times New Roman" w:cs="Times New Roman"/>
          <w:kern w:val="0"/>
          <w:lang w:eastAsia="en-US" w:bidi="ar-SA"/>
        </w:rPr>
        <w:t xml:space="preserve"> </w:t>
      </w:r>
      <w:r w:rsidR="00967C67" w:rsidRPr="00A56B6A">
        <w:rPr>
          <w:rFonts w:ascii="Times New Roman" w:hAnsi="Times New Roman" w:cs="Times New Roman"/>
          <w:kern w:val="0"/>
          <w:lang w:eastAsia="en-US" w:bidi="ar-SA"/>
        </w:rPr>
        <w:t xml:space="preserve">com </w:t>
      </w:r>
      <w:r w:rsidR="00967C67">
        <w:rPr>
          <w:rFonts w:ascii="Times New Roman" w:hAnsi="Times New Roman" w:cs="Times New Roman"/>
          <w:kern w:val="0"/>
          <w:lang w:eastAsia="en-US" w:bidi="ar-SA"/>
        </w:rPr>
        <w:t>a</w:t>
      </w:r>
      <w:r w:rsidR="00967C67" w:rsidRPr="00A56B6A">
        <w:rPr>
          <w:rFonts w:ascii="Times New Roman" w:hAnsi="Times New Roman" w:cs="Times New Roman"/>
          <w:kern w:val="0"/>
          <w:lang w:eastAsia="en-US" w:bidi="ar-SA"/>
        </w:rPr>
        <w:t xml:space="preserve"> equipe</w:t>
      </w:r>
      <w:r w:rsidR="00D830FD">
        <w:rPr>
          <w:rFonts w:ascii="Times New Roman" w:hAnsi="Times New Roman" w:cs="Times New Roman"/>
          <w:kern w:val="0"/>
          <w:lang w:eastAsia="en-US" w:bidi="ar-SA"/>
        </w:rPr>
        <w:t xml:space="preserve">. O enfermeiro supervisiona </w:t>
      </w:r>
      <w:r w:rsidR="00A56B6A" w:rsidRPr="00A56B6A">
        <w:rPr>
          <w:rFonts w:ascii="Times New Roman" w:hAnsi="Times New Roman" w:cs="Times New Roman"/>
          <w:kern w:val="0"/>
          <w:lang w:eastAsia="en-US" w:bidi="ar-SA"/>
        </w:rPr>
        <w:t xml:space="preserve">os agentes comunitários de saúde e o auxiliar de enfermagem, realiza consultas e assiste às pessoas que necessitam de cuidados no domicílio. O auxiliar de enfermagem realiza procedimentos de enfermagem na unidade de saúde, no domicílio, e executa ações de orientação sanitária. E o auxiliar de saúde busca conhecer a realidade das famílias com o cadastramento e diagnóstico de suas características sociais, demográficas e epidemiológicas. </w:t>
      </w:r>
    </w:p>
    <w:p w14:paraId="6AED20A2" w14:textId="58253532" w:rsidR="00967C67" w:rsidRDefault="00967C67"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Pr>
          <w:rFonts w:ascii="Times New Roman" w:hAnsi="Times New Roman" w:cs="Times New Roman"/>
          <w:kern w:val="0"/>
          <w:lang w:eastAsia="pt-BR" w:bidi="ar-SA"/>
        </w:rPr>
        <w:t>A</w:t>
      </w:r>
      <w:r w:rsidRPr="00A56B6A">
        <w:rPr>
          <w:rFonts w:ascii="Times New Roman" w:hAnsi="Times New Roman" w:cs="Times New Roman"/>
          <w:kern w:val="0"/>
          <w:lang w:eastAsia="pt-BR" w:bidi="ar-SA"/>
        </w:rPr>
        <w:t xml:space="preserve"> equipe deve conhecer as famílias do território</w:t>
      </w:r>
      <w:r>
        <w:rPr>
          <w:rStyle w:val="Refdenotaderodap"/>
          <w:rFonts w:ascii="Times New Roman" w:hAnsi="Times New Roman" w:cs="Times New Roman"/>
          <w:kern w:val="0"/>
          <w:lang w:eastAsia="pt-BR" w:bidi="ar-SA"/>
        </w:rPr>
        <w:footnoteReference w:id="4"/>
      </w:r>
      <w:r w:rsidRPr="00A56B6A">
        <w:rPr>
          <w:rFonts w:ascii="Times New Roman" w:hAnsi="Times New Roman" w:cs="Times New Roman"/>
          <w:kern w:val="0"/>
          <w:lang w:eastAsia="pt-BR" w:bidi="ar-SA"/>
        </w:rPr>
        <w:t xml:space="preserve">, identificar os problemas de saúde e situações de risco, elaborar um plano </w:t>
      </w:r>
      <w:r w:rsidRPr="00A56B6A">
        <w:rPr>
          <w:rFonts w:ascii="Times New Roman" w:hAnsi="Times New Roman" w:cs="Times New Roman"/>
          <w:kern w:val="0"/>
          <w:lang w:eastAsia="en-US" w:bidi="ar-SA"/>
        </w:rPr>
        <w:t>local pa</w:t>
      </w:r>
      <w:r w:rsidR="009A67FB">
        <w:rPr>
          <w:rFonts w:ascii="Times New Roman" w:hAnsi="Times New Roman" w:cs="Times New Roman"/>
          <w:kern w:val="0"/>
          <w:lang w:eastAsia="en-US" w:bidi="ar-SA"/>
        </w:rPr>
        <w:t>ra enfrentar os determinantes da</w:t>
      </w:r>
      <w:r w:rsidRPr="00A56B6A">
        <w:rPr>
          <w:rFonts w:ascii="Times New Roman" w:hAnsi="Times New Roman" w:cs="Times New Roman"/>
          <w:kern w:val="0"/>
          <w:lang w:eastAsia="en-US" w:bidi="ar-SA"/>
        </w:rPr>
        <w:t xml:space="preserve"> saúde/doença</w:t>
      </w:r>
      <w:r w:rsidR="009A67FB">
        <w:rPr>
          <w:rFonts w:ascii="Times New Roman" w:hAnsi="Times New Roman" w:cs="Times New Roman"/>
          <w:kern w:val="0"/>
          <w:lang w:eastAsia="en-US" w:bidi="ar-SA"/>
        </w:rPr>
        <w:t>,</w:t>
      </w:r>
      <w:r w:rsidRPr="00A56B6A">
        <w:rPr>
          <w:rFonts w:ascii="Times New Roman" w:hAnsi="Times New Roman" w:cs="Times New Roman"/>
          <w:kern w:val="0"/>
          <w:lang w:eastAsia="pt-BR" w:bidi="ar-SA"/>
        </w:rPr>
        <w:t xml:space="preserve"> </w:t>
      </w:r>
      <w:r>
        <w:rPr>
          <w:rFonts w:ascii="Times New Roman" w:hAnsi="Times New Roman" w:cs="Times New Roman"/>
          <w:kern w:val="0"/>
          <w:lang w:eastAsia="pt-BR" w:bidi="ar-SA"/>
        </w:rPr>
        <w:t>bem como</w:t>
      </w:r>
      <w:r w:rsidRPr="00A56B6A">
        <w:rPr>
          <w:rFonts w:ascii="Times New Roman" w:hAnsi="Times New Roman" w:cs="Times New Roman"/>
          <w:kern w:val="0"/>
          <w:lang w:eastAsia="pt-BR" w:bidi="ar-SA"/>
        </w:rPr>
        <w:t xml:space="preserve"> desenvolver ações educativas e prestar assistência integral às famílias (MINISTÉRIO DA SAÚDE, 2005).</w:t>
      </w:r>
      <w:r w:rsidRPr="00C14AF9">
        <w:rPr>
          <w:rFonts w:ascii="Times New Roman" w:hAnsi="Times New Roman" w:cs="Times New Roman"/>
          <w:kern w:val="0"/>
          <w:lang w:eastAsia="en-US" w:bidi="ar-SA"/>
        </w:rPr>
        <w:t xml:space="preserve"> </w:t>
      </w:r>
    </w:p>
    <w:p w14:paraId="312EA4FD" w14:textId="0EE8A9FD" w:rsidR="00B46908" w:rsidRDefault="00D830FD" w:rsidP="002F7A4D">
      <w:pPr>
        <w:widowControl/>
        <w:suppressAutoHyphens w:val="0"/>
        <w:autoSpaceDN/>
        <w:spacing w:after="0" w:line="240" w:lineRule="auto"/>
        <w:ind w:firstLine="709"/>
        <w:textAlignment w:val="auto"/>
        <w:rPr>
          <w:rFonts w:ascii="Times New Roman" w:hAnsi="Times New Roman" w:cs="Times New Roman"/>
          <w:kern w:val="0"/>
          <w:lang w:eastAsia="pt-BR" w:bidi="ar-SA"/>
        </w:rPr>
      </w:pPr>
      <w:r>
        <w:rPr>
          <w:rFonts w:ascii="Times New Roman" w:hAnsi="Times New Roman" w:cs="Times New Roman"/>
          <w:kern w:val="0"/>
          <w:lang w:eastAsia="en-US" w:bidi="ar-SA"/>
        </w:rPr>
        <w:t xml:space="preserve">A </w:t>
      </w:r>
      <w:r w:rsidR="00930044">
        <w:rPr>
          <w:rFonts w:ascii="Times New Roman" w:hAnsi="Times New Roman" w:cs="Times New Roman"/>
          <w:kern w:val="0"/>
          <w:lang w:eastAsia="en-US" w:bidi="ar-SA"/>
        </w:rPr>
        <w:t>implantação da E</w:t>
      </w:r>
      <w:r w:rsidR="00A56B6A" w:rsidRPr="00A56B6A">
        <w:rPr>
          <w:rFonts w:ascii="Times New Roman" w:hAnsi="Times New Roman" w:cs="Times New Roman"/>
          <w:kern w:val="0"/>
          <w:lang w:eastAsia="en-US" w:bidi="ar-SA"/>
        </w:rPr>
        <w:t>SF nos municípios começa com a identificação das áreas prioritárias; mapeamento do número de habitantes em cada área; cálculo do número de equipes e de agentes comunitários necessários; adequação dos espaços e equipamentos para o funcionamento do programa; solicitação à Secretaria Estadual de Sa</w:t>
      </w:r>
      <w:r w:rsidR="00ED1CA4">
        <w:rPr>
          <w:rFonts w:ascii="Times New Roman" w:hAnsi="Times New Roman" w:cs="Times New Roman"/>
          <w:kern w:val="0"/>
          <w:lang w:eastAsia="en-US" w:bidi="ar-SA"/>
        </w:rPr>
        <w:t>úde a adesão do município</w:t>
      </w:r>
      <w:r w:rsidR="00A56B6A" w:rsidRPr="00A56B6A">
        <w:rPr>
          <w:rFonts w:ascii="Times New Roman" w:hAnsi="Times New Roman" w:cs="Times New Roman"/>
          <w:kern w:val="0"/>
          <w:lang w:eastAsia="en-US" w:bidi="ar-SA"/>
        </w:rPr>
        <w:t>; seleção, contratação e capacitação dos profissionais que atuarão no programa (MINISTÉRIO PÚBLICO, 2013).</w:t>
      </w:r>
      <w:r w:rsidR="00C14AF9" w:rsidRPr="00C14AF9">
        <w:rPr>
          <w:rFonts w:ascii="Times New Roman" w:hAnsi="Times New Roman" w:cs="Times New Roman"/>
          <w:kern w:val="0"/>
          <w:lang w:eastAsia="pt-BR" w:bidi="ar-SA"/>
        </w:rPr>
        <w:t xml:space="preserve"> </w:t>
      </w:r>
    </w:p>
    <w:p w14:paraId="3557DDB4" w14:textId="0C7145C4" w:rsidR="00AB30A5" w:rsidRPr="00AB30A5" w:rsidRDefault="009A4E04"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Pr>
          <w:rFonts w:ascii="Times New Roman" w:hAnsi="Times New Roman" w:cs="Times New Roman"/>
          <w:kern w:val="0"/>
          <w:lang w:eastAsia="en-US" w:bidi="ar-SA"/>
        </w:rPr>
        <w:t>A implementação da E</w:t>
      </w:r>
      <w:r w:rsidR="00A56B6A" w:rsidRPr="00A56B6A">
        <w:rPr>
          <w:rFonts w:ascii="Times New Roman" w:hAnsi="Times New Roman" w:cs="Times New Roman"/>
          <w:kern w:val="0"/>
          <w:lang w:eastAsia="en-US" w:bidi="ar-SA"/>
        </w:rPr>
        <w:t>SF incorre em alguns problemas: i) dificuldade de substituir o modelo tradicional de atenção à saúde; ii) desenvolvimento de recursos humanos e monitoramento dos resultados (RODRIGUES e RAMIRES, 2008); iii) voltado para famílias pobres por usar te</w:t>
      </w:r>
      <w:r w:rsidR="00ED1CA4">
        <w:rPr>
          <w:rFonts w:ascii="Times New Roman" w:hAnsi="Times New Roman" w:cs="Times New Roman"/>
          <w:kern w:val="0"/>
          <w:lang w:eastAsia="en-US" w:bidi="ar-SA"/>
        </w:rPr>
        <w:t xml:space="preserve">cnologias mais baratas; iv) </w:t>
      </w:r>
      <w:r w:rsidR="00A56B6A" w:rsidRPr="00A56B6A">
        <w:rPr>
          <w:rFonts w:ascii="Times New Roman" w:hAnsi="Times New Roman" w:cs="Times New Roman"/>
          <w:kern w:val="0"/>
          <w:lang w:eastAsia="en-US" w:bidi="ar-SA"/>
        </w:rPr>
        <w:t xml:space="preserve">resultado apenas por </w:t>
      </w:r>
      <w:r w:rsidR="00D830FD">
        <w:rPr>
          <w:rFonts w:ascii="Times New Roman" w:hAnsi="Times New Roman" w:cs="Times New Roman"/>
          <w:kern w:val="0"/>
          <w:lang w:eastAsia="en-US" w:bidi="ar-SA"/>
        </w:rPr>
        <w:t xml:space="preserve">tratar </w:t>
      </w:r>
      <w:r w:rsidR="00A56B6A" w:rsidRPr="00A56B6A">
        <w:rPr>
          <w:rFonts w:ascii="Times New Roman" w:hAnsi="Times New Roman" w:cs="Times New Roman"/>
          <w:kern w:val="0"/>
          <w:lang w:eastAsia="en-US" w:bidi="ar-SA"/>
        </w:rPr>
        <w:t xml:space="preserve">poucas pessoas (MINISTÉRIO DA SAÚDE, 2005); v) não tem autonomia para se expandir por ser um programa centrado num dado território; vi) não há um esquema para atendimento de demanda </w:t>
      </w:r>
      <w:r w:rsidR="00A56B6A" w:rsidRPr="00A56B6A">
        <w:rPr>
          <w:rFonts w:ascii="Times New Roman" w:hAnsi="Times New Roman" w:cs="Times New Roman"/>
          <w:kern w:val="0"/>
          <w:lang w:eastAsia="en-US" w:bidi="ar-SA"/>
        </w:rPr>
        <w:lastRenderedPageBreak/>
        <w:t xml:space="preserve">espontânea; vii) </w:t>
      </w:r>
      <w:r w:rsidR="00A56B6A" w:rsidRPr="00EB308D">
        <w:rPr>
          <w:rFonts w:ascii="Times New Roman" w:hAnsi="Times New Roman" w:cs="Times New Roman"/>
          <w:kern w:val="0"/>
          <w:lang w:eastAsia="en-US" w:bidi="ar-SA"/>
        </w:rPr>
        <w:t>não há evidências de que o médico abandona a sua prática de “procedimento centrada”, ou seja, todos os outros profissionais ficam sujeitos a decisões dos médicos</w:t>
      </w:r>
      <w:r w:rsidR="00A56B6A" w:rsidRPr="00A56B6A">
        <w:rPr>
          <w:rFonts w:ascii="Times New Roman" w:hAnsi="Times New Roman" w:cs="Times New Roman"/>
          <w:kern w:val="0"/>
          <w:lang w:eastAsia="en-US" w:bidi="ar-SA"/>
        </w:rPr>
        <w:t xml:space="preserve"> (FRANCO e MERHY, 1999).</w:t>
      </w:r>
      <w:r w:rsidR="0005563E">
        <w:rPr>
          <w:rFonts w:ascii="Times New Roman" w:hAnsi="Times New Roman" w:cs="Times New Roman"/>
          <w:kern w:val="0"/>
          <w:lang w:eastAsia="en-US" w:bidi="ar-SA"/>
        </w:rPr>
        <w:t xml:space="preserve"> </w:t>
      </w:r>
    </w:p>
    <w:p w14:paraId="39612FEA" w14:textId="77777777" w:rsidR="009A67FB" w:rsidRPr="00AB30A5" w:rsidRDefault="0088354A"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 xml:space="preserve">Segundo Rodrigues e Ramires (2008), </w:t>
      </w:r>
      <w:r w:rsidR="0056426C">
        <w:rPr>
          <w:rFonts w:ascii="Times New Roman" w:hAnsi="Times New Roman" w:cs="Times New Roman"/>
          <w:kern w:val="0"/>
          <w:lang w:eastAsia="en-US" w:bidi="ar-SA"/>
        </w:rPr>
        <w:t>a dificuldade de implementar a E</w:t>
      </w:r>
      <w:r w:rsidRPr="00A56B6A">
        <w:rPr>
          <w:rFonts w:ascii="Times New Roman" w:hAnsi="Times New Roman" w:cs="Times New Roman"/>
          <w:kern w:val="0"/>
          <w:lang w:eastAsia="en-US" w:bidi="ar-SA"/>
        </w:rPr>
        <w:t xml:space="preserve">SF é menor em municípios de pequeno porte, com pequena capacidade instalada, </w:t>
      </w:r>
      <w:r w:rsidR="00C7689C">
        <w:rPr>
          <w:rFonts w:ascii="Times New Roman" w:hAnsi="Times New Roman" w:cs="Times New Roman"/>
          <w:kern w:val="0"/>
          <w:lang w:eastAsia="en-US" w:bidi="ar-SA"/>
        </w:rPr>
        <w:t>por</w:t>
      </w:r>
      <w:r w:rsidRPr="00A56B6A">
        <w:rPr>
          <w:rFonts w:ascii="Times New Roman" w:hAnsi="Times New Roman" w:cs="Times New Roman"/>
          <w:kern w:val="0"/>
          <w:lang w:eastAsia="en-US" w:bidi="ar-SA"/>
        </w:rPr>
        <w:t xml:space="preserve"> não contarem </w:t>
      </w:r>
      <w:r w:rsidR="00C7689C">
        <w:rPr>
          <w:rFonts w:ascii="Times New Roman" w:hAnsi="Times New Roman" w:cs="Times New Roman"/>
          <w:kern w:val="0"/>
          <w:lang w:eastAsia="en-US" w:bidi="ar-SA"/>
        </w:rPr>
        <w:t>com uma re</w:t>
      </w:r>
      <w:r w:rsidRPr="00A56B6A">
        <w:rPr>
          <w:rFonts w:ascii="Times New Roman" w:hAnsi="Times New Roman" w:cs="Times New Roman"/>
          <w:kern w:val="0"/>
          <w:lang w:eastAsia="en-US" w:bidi="ar-SA"/>
        </w:rPr>
        <w:t xml:space="preserve">de consolidada de assistência. Em municípios onde já existe uma maior oferta de Saúde Básica, a população mostra resistências quanto a substituição de especialistas. Entretanto, para Souza (2000), a maior resistência são dos próprios profissionais da saúde, que argumentam ser um trabalho precário, com menor estabilidade, que exige dedicação exclusiva com carga horária elevada e sem flexibilidade. </w:t>
      </w:r>
      <w:r w:rsidR="009A67FB">
        <w:rPr>
          <w:rFonts w:ascii="Times New Roman" w:hAnsi="Times New Roman" w:cs="Times New Roman"/>
          <w:kern w:val="0"/>
          <w:lang w:eastAsia="en-US" w:bidi="ar-SA"/>
        </w:rPr>
        <w:t>Esta estratégia levanta a discussão de que talvez enfermeiro</w:t>
      </w:r>
      <w:r w:rsidR="009A67FB" w:rsidRPr="00AB30A5">
        <w:rPr>
          <w:rFonts w:ascii="Times New Roman" w:hAnsi="Times New Roman" w:cs="Times New Roman"/>
          <w:kern w:val="0"/>
          <w:lang w:eastAsia="en-US" w:bidi="ar-SA"/>
        </w:rPr>
        <w:t xml:space="preserve">s </w:t>
      </w:r>
      <w:r w:rsidR="009A67FB">
        <w:rPr>
          <w:rFonts w:ascii="Times New Roman" w:hAnsi="Times New Roman" w:cs="Times New Roman"/>
          <w:kern w:val="0"/>
          <w:lang w:eastAsia="en-US" w:bidi="ar-SA"/>
        </w:rPr>
        <w:t>dotados de um protocolo para a assistência e prevenção de doenças</w:t>
      </w:r>
      <w:r w:rsidR="009A67FB" w:rsidRPr="00AB30A5">
        <w:rPr>
          <w:rFonts w:ascii="Times New Roman" w:hAnsi="Times New Roman" w:cs="Times New Roman"/>
          <w:kern w:val="0"/>
          <w:lang w:eastAsia="en-US" w:bidi="ar-SA"/>
        </w:rPr>
        <w:t xml:space="preserve"> </w:t>
      </w:r>
      <w:r w:rsidR="009A67FB">
        <w:rPr>
          <w:rFonts w:ascii="Times New Roman" w:hAnsi="Times New Roman" w:cs="Times New Roman"/>
          <w:kern w:val="0"/>
          <w:lang w:eastAsia="en-US" w:bidi="ar-SA"/>
        </w:rPr>
        <w:t>possam ser</w:t>
      </w:r>
      <w:r w:rsidR="009A67FB" w:rsidRPr="00AB30A5">
        <w:rPr>
          <w:rFonts w:ascii="Times New Roman" w:hAnsi="Times New Roman" w:cs="Times New Roman"/>
          <w:kern w:val="0"/>
          <w:lang w:eastAsia="en-US" w:bidi="ar-SA"/>
        </w:rPr>
        <w:t xml:space="preserve"> tão eficiente</w:t>
      </w:r>
      <w:r w:rsidR="009A67FB">
        <w:rPr>
          <w:rFonts w:ascii="Times New Roman" w:hAnsi="Times New Roman" w:cs="Times New Roman"/>
          <w:kern w:val="0"/>
          <w:lang w:eastAsia="en-US" w:bidi="ar-SA"/>
        </w:rPr>
        <w:t>s</w:t>
      </w:r>
      <w:r w:rsidR="009A67FB" w:rsidRPr="00AB30A5">
        <w:rPr>
          <w:rFonts w:ascii="Times New Roman" w:hAnsi="Times New Roman" w:cs="Times New Roman"/>
          <w:kern w:val="0"/>
          <w:lang w:eastAsia="en-US" w:bidi="ar-SA"/>
        </w:rPr>
        <w:t xml:space="preserve"> – </w:t>
      </w:r>
      <w:r w:rsidR="009A67FB">
        <w:rPr>
          <w:rFonts w:ascii="Times New Roman" w:hAnsi="Times New Roman" w:cs="Times New Roman"/>
          <w:kern w:val="0"/>
          <w:lang w:eastAsia="en-US" w:bidi="ar-SA"/>
        </w:rPr>
        <w:t xml:space="preserve">além de </w:t>
      </w:r>
      <w:r w:rsidR="009A67FB" w:rsidRPr="00AB30A5">
        <w:rPr>
          <w:rFonts w:ascii="Times New Roman" w:hAnsi="Times New Roman" w:cs="Times New Roman"/>
          <w:kern w:val="0"/>
          <w:lang w:eastAsia="en-US" w:bidi="ar-SA"/>
        </w:rPr>
        <w:t>mais barato e fácil de implementa</w:t>
      </w:r>
      <w:r w:rsidR="009A67FB">
        <w:rPr>
          <w:rFonts w:ascii="Times New Roman" w:hAnsi="Times New Roman" w:cs="Times New Roman"/>
          <w:kern w:val="0"/>
          <w:lang w:eastAsia="en-US" w:bidi="ar-SA"/>
        </w:rPr>
        <w:t>r – quanto médicos, principalmente em</w:t>
      </w:r>
      <w:r w:rsidR="009A67FB" w:rsidRPr="00AB30A5">
        <w:rPr>
          <w:rFonts w:ascii="Times New Roman" w:hAnsi="Times New Roman" w:cs="Times New Roman"/>
          <w:kern w:val="0"/>
          <w:lang w:eastAsia="en-US" w:bidi="ar-SA"/>
        </w:rPr>
        <w:t xml:space="preserve"> municípios mais pobres e distantes dos grandes centros</w:t>
      </w:r>
      <w:r w:rsidR="009A67FB">
        <w:rPr>
          <w:rFonts w:ascii="Times New Roman" w:hAnsi="Times New Roman" w:cs="Times New Roman"/>
          <w:kern w:val="0"/>
          <w:lang w:eastAsia="en-US" w:bidi="ar-SA"/>
        </w:rPr>
        <w:t xml:space="preserve">, que tenham dificuldade em contratar médicos </w:t>
      </w:r>
      <w:r w:rsidR="009A67FB" w:rsidRPr="00E10A60">
        <w:rPr>
          <w:rFonts w:ascii="Times New Roman" w:hAnsi="Times New Roman" w:cs="Times New Roman"/>
          <w:kern w:val="0"/>
          <w:lang w:eastAsia="en-US" w:bidi="ar-SA"/>
        </w:rPr>
        <w:t xml:space="preserve">(ROCHA, 2006; </w:t>
      </w:r>
      <w:r w:rsidR="009A67FB" w:rsidRPr="00E10A60">
        <w:rPr>
          <w:rFonts w:ascii="Times New Roman" w:hAnsi="Times New Roman" w:cs="Times New Roman"/>
          <w:bCs/>
          <w:kern w:val="0"/>
          <w:lang w:eastAsia="en-US" w:bidi="ar-SA"/>
        </w:rPr>
        <w:t xml:space="preserve">CEZAR-VAZ </w:t>
      </w:r>
      <w:r w:rsidR="009A67FB" w:rsidRPr="00E10A60">
        <w:rPr>
          <w:rFonts w:ascii="Times New Roman" w:hAnsi="Times New Roman" w:cs="Times New Roman"/>
          <w:bCs/>
          <w:i/>
          <w:kern w:val="0"/>
          <w:lang w:eastAsia="en-US" w:bidi="ar-SA"/>
        </w:rPr>
        <w:t>et. al.</w:t>
      </w:r>
      <w:r w:rsidR="009A67FB" w:rsidRPr="00E10A60">
        <w:rPr>
          <w:rFonts w:ascii="Times New Roman" w:hAnsi="Times New Roman" w:cs="Times New Roman"/>
          <w:bCs/>
          <w:kern w:val="0"/>
          <w:lang w:eastAsia="en-US" w:bidi="ar-SA"/>
        </w:rPr>
        <w:t>, 2010)</w:t>
      </w:r>
    </w:p>
    <w:p w14:paraId="0AA36DAA" w14:textId="71AFF268" w:rsidR="00930044" w:rsidRDefault="0088354A"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Campos, Aguiar e Oliveira (2008), constata</w:t>
      </w:r>
      <w:r w:rsidR="00C7689C">
        <w:rPr>
          <w:rFonts w:ascii="Times New Roman" w:hAnsi="Times New Roman" w:cs="Times New Roman"/>
          <w:kern w:val="0"/>
          <w:lang w:eastAsia="en-US" w:bidi="ar-SA"/>
        </w:rPr>
        <w:t>ra</w:t>
      </w:r>
      <w:r w:rsidR="0056426C">
        <w:rPr>
          <w:rFonts w:ascii="Times New Roman" w:hAnsi="Times New Roman" w:cs="Times New Roman"/>
          <w:kern w:val="0"/>
          <w:lang w:eastAsia="en-US" w:bidi="ar-SA"/>
        </w:rPr>
        <w:t>m uma menor cobertura da E</w:t>
      </w:r>
      <w:r w:rsidRPr="00A56B6A">
        <w:rPr>
          <w:rFonts w:ascii="Times New Roman" w:hAnsi="Times New Roman" w:cs="Times New Roman"/>
          <w:kern w:val="0"/>
          <w:lang w:eastAsia="en-US" w:bidi="ar-SA"/>
        </w:rPr>
        <w:t>SF em municípios de grande porte, como por exemplo as regiões metropolitanas; e também em municípios muito pequenos. Esses últimos, por sofrerem com a ausência de uma estrutura eficiente de organização do sistema de saúde, devido à falta de profissionais para cobrir as ações. No entanto, a cobertura nos municípios pequenos vem sendo incentivada pelo Programa de Interiorizaç</w:t>
      </w:r>
      <w:r w:rsidR="00C7689C">
        <w:rPr>
          <w:rFonts w:ascii="Times New Roman" w:hAnsi="Times New Roman" w:cs="Times New Roman"/>
          <w:kern w:val="0"/>
          <w:lang w:eastAsia="en-US" w:bidi="ar-SA"/>
        </w:rPr>
        <w:t xml:space="preserve">ão do Trabalho em Saúde (PITS) e </w:t>
      </w:r>
      <w:r w:rsidR="00C7689C" w:rsidRPr="003E5EDB">
        <w:rPr>
          <w:rFonts w:ascii="Times New Roman" w:hAnsi="Times New Roman" w:cs="Times New Roman"/>
          <w:kern w:val="0"/>
          <w:lang w:eastAsia="en-US" w:bidi="ar-SA"/>
        </w:rPr>
        <w:t xml:space="preserve">o Programa de Expansão e Consolidação da Saúde da Família (PROESF) </w:t>
      </w:r>
      <w:r w:rsidR="00C7689C">
        <w:rPr>
          <w:rFonts w:ascii="Times New Roman" w:hAnsi="Times New Roman" w:cs="Times New Roman"/>
          <w:kern w:val="0"/>
          <w:lang w:eastAsia="en-US" w:bidi="ar-SA"/>
        </w:rPr>
        <w:t xml:space="preserve">objetivou a </w:t>
      </w:r>
      <w:r w:rsidR="00C7689C" w:rsidRPr="003E5EDB">
        <w:rPr>
          <w:rFonts w:ascii="Times New Roman" w:hAnsi="Times New Roman" w:cs="Times New Roman"/>
          <w:kern w:val="0"/>
          <w:lang w:eastAsia="en-US" w:bidi="ar-SA"/>
        </w:rPr>
        <w:t>cobertura em 184 municípios com população superior a 100 mil habitantes além de todos os estad</w:t>
      </w:r>
      <w:r w:rsidR="00C7689C">
        <w:rPr>
          <w:rFonts w:ascii="Times New Roman" w:hAnsi="Times New Roman" w:cs="Times New Roman"/>
          <w:kern w:val="0"/>
          <w:lang w:eastAsia="en-US" w:bidi="ar-SA"/>
        </w:rPr>
        <w:t>os inclusive o Distrito Federal</w:t>
      </w:r>
      <w:r w:rsidR="00C7689C" w:rsidRPr="003E5EDB">
        <w:rPr>
          <w:rFonts w:ascii="Times New Roman" w:hAnsi="Times New Roman" w:cs="Times New Roman"/>
          <w:kern w:val="0"/>
          <w:lang w:eastAsia="en-US" w:bidi="ar-SA"/>
        </w:rPr>
        <w:t xml:space="preserve">. </w:t>
      </w:r>
      <w:r w:rsidR="00930044" w:rsidRPr="003E5EDB">
        <w:rPr>
          <w:rFonts w:ascii="Times New Roman" w:hAnsi="Times New Roman" w:cs="Times New Roman"/>
          <w:kern w:val="0"/>
          <w:lang w:eastAsia="en-US" w:bidi="ar-SA"/>
        </w:rPr>
        <w:t>(DAB, 2014)</w:t>
      </w:r>
      <w:r w:rsidR="00930044">
        <w:rPr>
          <w:rFonts w:ascii="Times New Roman" w:hAnsi="Times New Roman" w:cs="Times New Roman"/>
          <w:kern w:val="0"/>
          <w:lang w:eastAsia="en-US" w:bidi="ar-SA"/>
        </w:rPr>
        <w:t>.</w:t>
      </w:r>
    </w:p>
    <w:p w14:paraId="3678ECB6" w14:textId="538D2C03" w:rsidR="00930044" w:rsidRDefault="000E1D69"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C43CE2">
        <w:rPr>
          <w:rFonts w:ascii="Times New Roman" w:hAnsi="Times New Roman" w:cs="Times New Roman"/>
          <w:kern w:val="0"/>
          <w:lang w:eastAsia="en-US" w:bidi="ar-SA"/>
        </w:rPr>
        <w:t xml:space="preserve">Pinto (1999); CFM (2004); Póvoa e Andrade (2006), Guimarães </w:t>
      </w:r>
      <w:r w:rsidRPr="00C43CE2">
        <w:rPr>
          <w:rFonts w:ascii="Times New Roman" w:hAnsi="Times New Roman" w:cs="Times New Roman"/>
          <w:i/>
          <w:kern w:val="0"/>
          <w:lang w:eastAsia="en-US" w:bidi="ar-SA"/>
        </w:rPr>
        <w:t>et.al.</w:t>
      </w:r>
      <w:r w:rsidRPr="00C43CE2">
        <w:rPr>
          <w:rFonts w:ascii="Times New Roman" w:hAnsi="Times New Roman" w:cs="Times New Roman"/>
          <w:kern w:val="0"/>
          <w:lang w:eastAsia="en-US" w:bidi="ar-SA"/>
        </w:rPr>
        <w:t xml:space="preserve"> (2006); Bastos e Gomes (2015) </w:t>
      </w:r>
      <w:r w:rsidR="00930044" w:rsidRPr="00C43CE2">
        <w:rPr>
          <w:rFonts w:ascii="Times New Roman" w:hAnsi="Times New Roman" w:cs="Times New Roman"/>
          <w:kern w:val="0"/>
          <w:lang w:eastAsia="en-US" w:bidi="ar-SA"/>
        </w:rPr>
        <w:t>verificar</w:t>
      </w:r>
      <w:r w:rsidR="0035602E" w:rsidRPr="00C43CE2">
        <w:rPr>
          <w:rFonts w:ascii="Times New Roman" w:hAnsi="Times New Roman" w:cs="Times New Roman"/>
          <w:kern w:val="0"/>
          <w:lang w:eastAsia="en-US" w:bidi="ar-SA"/>
        </w:rPr>
        <w:t>am</w:t>
      </w:r>
      <w:r w:rsidR="00930044" w:rsidRPr="00C43CE2">
        <w:rPr>
          <w:rFonts w:ascii="Times New Roman" w:hAnsi="Times New Roman" w:cs="Times New Roman"/>
          <w:kern w:val="0"/>
          <w:lang w:eastAsia="en-US" w:bidi="ar-SA"/>
        </w:rPr>
        <w:t xml:space="preserve"> </w:t>
      </w:r>
      <w:r w:rsidR="0035602E" w:rsidRPr="00C43CE2">
        <w:rPr>
          <w:rFonts w:ascii="Times New Roman" w:hAnsi="Times New Roman" w:cs="Times New Roman"/>
          <w:kern w:val="0"/>
          <w:lang w:eastAsia="en-US" w:bidi="ar-SA"/>
        </w:rPr>
        <w:t xml:space="preserve">concentração espacial dos equipamentos, escolas e profissionais </w:t>
      </w:r>
      <w:r w:rsidR="008757FA" w:rsidRPr="00C43CE2">
        <w:rPr>
          <w:rFonts w:ascii="Times New Roman" w:hAnsi="Times New Roman" w:cs="Times New Roman"/>
          <w:kern w:val="0"/>
          <w:lang w:eastAsia="en-US" w:bidi="ar-SA"/>
        </w:rPr>
        <w:t xml:space="preserve">da ESF </w:t>
      </w:r>
      <w:r w:rsidR="0035602E" w:rsidRPr="00C43CE2">
        <w:rPr>
          <w:rFonts w:ascii="Times New Roman" w:hAnsi="Times New Roman" w:cs="Times New Roman"/>
          <w:kern w:val="0"/>
          <w:lang w:eastAsia="en-US" w:bidi="ar-SA"/>
        </w:rPr>
        <w:t>nas regiões Sul e Sude</w:t>
      </w:r>
      <w:r w:rsidR="008757FA" w:rsidRPr="00C43CE2">
        <w:rPr>
          <w:rFonts w:ascii="Times New Roman" w:hAnsi="Times New Roman" w:cs="Times New Roman"/>
          <w:kern w:val="0"/>
          <w:lang w:eastAsia="en-US" w:bidi="ar-SA"/>
        </w:rPr>
        <w:t xml:space="preserve">ste, entretanto </w:t>
      </w:r>
      <w:r w:rsidR="00930044" w:rsidRPr="00C43CE2">
        <w:rPr>
          <w:rFonts w:ascii="Times New Roman" w:hAnsi="Times New Roman" w:cs="Times New Roman"/>
          <w:kern w:val="0"/>
          <w:lang w:eastAsia="en-US" w:bidi="ar-SA"/>
        </w:rPr>
        <w:t xml:space="preserve">a Região Nordeste e Centro Oeste </w:t>
      </w:r>
      <w:r w:rsidR="008757FA" w:rsidRPr="00C43CE2">
        <w:rPr>
          <w:rFonts w:ascii="Times New Roman" w:hAnsi="Times New Roman" w:cs="Times New Roman"/>
          <w:kern w:val="0"/>
          <w:lang w:eastAsia="en-US" w:bidi="ar-SA"/>
        </w:rPr>
        <w:t>foram as que mais reduziram estas deficiências</w:t>
      </w:r>
      <w:r w:rsidR="00320AAA" w:rsidRPr="00C43CE2">
        <w:rPr>
          <w:rFonts w:ascii="Times New Roman" w:hAnsi="Times New Roman" w:cs="Times New Roman"/>
          <w:kern w:val="0"/>
          <w:lang w:eastAsia="en-US" w:bidi="ar-SA"/>
        </w:rPr>
        <w:t>. Ainda assim, dentro de cada região e Estados persistem desigualdades na distribuição dos equipamentos, escolas e profissionais de saúde que influenciam no sucesso da ESF (</w:t>
      </w:r>
      <w:r w:rsidR="002A354C">
        <w:rPr>
          <w:rFonts w:ascii="Times New Roman" w:hAnsi="Times New Roman" w:cs="Times New Roman"/>
          <w:kern w:val="0"/>
          <w:lang w:eastAsia="en-US" w:bidi="ar-SA"/>
        </w:rPr>
        <w:t xml:space="preserve">MACIEL </w:t>
      </w:r>
      <w:r w:rsidR="00320AAA" w:rsidRPr="00C43CE2">
        <w:rPr>
          <w:rFonts w:ascii="Times New Roman" w:hAnsi="Times New Roman" w:cs="Times New Roman"/>
          <w:kern w:val="0"/>
          <w:lang w:eastAsia="en-US" w:bidi="ar-SA"/>
        </w:rPr>
        <w:t>FILHO, 2007).</w:t>
      </w:r>
    </w:p>
    <w:p w14:paraId="1A115B57" w14:textId="77777777" w:rsidR="004559F0" w:rsidRDefault="004559F0"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p>
    <w:p w14:paraId="5E8DE761" w14:textId="0DAA76A6" w:rsidR="001601F1" w:rsidRPr="001601F1" w:rsidRDefault="00C7689C" w:rsidP="002F7A4D">
      <w:pPr>
        <w:pStyle w:val="PargrafodaLista"/>
        <w:numPr>
          <w:ilvl w:val="1"/>
          <w:numId w:val="40"/>
        </w:numPr>
        <w:spacing w:after="0" w:line="240" w:lineRule="auto"/>
        <w:rPr>
          <w:rFonts w:ascii="Times New Roman" w:hAnsi="Times New Roman" w:cs="Times New Roman"/>
          <w:b/>
        </w:rPr>
      </w:pPr>
      <w:r w:rsidRPr="007E778E">
        <w:rPr>
          <w:rFonts w:ascii="Times New Roman" w:hAnsi="Times New Roman" w:cs="Times New Roman"/>
          <w:b/>
        </w:rPr>
        <w:t>– Trabalhos empíricos</w:t>
      </w:r>
    </w:p>
    <w:p w14:paraId="0E8FF6C4" w14:textId="11469D68" w:rsidR="00A56B6A" w:rsidRPr="00DF1E59" w:rsidRDefault="00A56B6A" w:rsidP="002F7A4D">
      <w:pPr>
        <w:widowControl/>
        <w:tabs>
          <w:tab w:val="left" w:pos="2595"/>
        </w:tabs>
        <w:suppressAutoHyphens w:val="0"/>
        <w:autoSpaceDN/>
        <w:spacing w:after="0" w:line="240" w:lineRule="auto"/>
        <w:ind w:firstLine="709"/>
        <w:textAlignment w:val="auto"/>
        <w:rPr>
          <w:rFonts w:ascii="Times New Roman" w:hAnsi="Times New Roman" w:cs="Times New Roman"/>
          <w:kern w:val="0"/>
          <w:lang w:eastAsia="en-US" w:bidi="ar-SA"/>
        </w:rPr>
      </w:pPr>
      <w:r w:rsidRPr="00DF1E59">
        <w:rPr>
          <w:rFonts w:ascii="Times New Roman" w:hAnsi="Times New Roman" w:cs="Times New Roman"/>
          <w:kern w:val="0"/>
          <w:lang w:eastAsia="pt-BR" w:bidi="ar-SA"/>
        </w:rPr>
        <w:t>Macinko, Guanais e Souza (2006); Aqui</w:t>
      </w:r>
      <w:r w:rsidR="00FF03C7" w:rsidRPr="00DF1E59">
        <w:rPr>
          <w:rFonts w:ascii="Times New Roman" w:hAnsi="Times New Roman" w:cs="Times New Roman"/>
          <w:kern w:val="0"/>
          <w:lang w:eastAsia="pt-BR" w:bidi="ar-SA"/>
        </w:rPr>
        <w:t xml:space="preserve">no, Oliveira e Barreto (2008); Rocha e Soares (2010); Gomes, Bastos e Morais (2015) </w:t>
      </w:r>
      <w:r w:rsidRPr="00DF1E59">
        <w:rPr>
          <w:rFonts w:ascii="Times New Roman" w:hAnsi="Times New Roman" w:cs="Times New Roman"/>
          <w:kern w:val="0"/>
          <w:lang w:eastAsia="pt-BR" w:bidi="ar-SA"/>
        </w:rPr>
        <w:t xml:space="preserve">mediram o impacto do PSF sobre a redução das taxas de mortalidade infantil (variável dependente), </w:t>
      </w:r>
      <w:r w:rsidRPr="00DF1E59">
        <w:rPr>
          <w:rFonts w:ascii="Times New Roman" w:hAnsi="Times New Roman" w:cs="Times New Roman"/>
          <w:kern w:val="0"/>
          <w:lang w:eastAsia="en-US" w:bidi="ar-SA"/>
        </w:rPr>
        <w:t xml:space="preserve">utilizando </w:t>
      </w:r>
      <w:r w:rsidR="002420C9">
        <w:rPr>
          <w:rFonts w:ascii="Times New Roman" w:hAnsi="Times New Roman" w:cs="Times New Roman"/>
          <w:kern w:val="0"/>
          <w:lang w:eastAsia="en-US" w:bidi="ar-SA"/>
        </w:rPr>
        <w:t xml:space="preserve">como metodologia </w:t>
      </w:r>
      <w:r w:rsidRPr="00DF1E59">
        <w:rPr>
          <w:rFonts w:ascii="Times New Roman" w:hAnsi="Times New Roman" w:cs="Times New Roman"/>
          <w:kern w:val="0"/>
          <w:lang w:eastAsia="en-US" w:bidi="ar-SA"/>
        </w:rPr>
        <w:t>o modelo de dados em painel</w:t>
      </w:r>
      <w:r w:rsidRPr="00DF1E59">
        <w:rPr>
          <w:rFonts w:ascii="Times New Roman" w:hAnsi="Times New Roman" w:cs="Times New Roman"/>
          <w:kern w:val="0"/>
          <w:lang w:eastAsia="pt-BR" w:bidi="ar-SA"/>
        </w:rPr>
        <w:t xml:space="preserve">. Os </w:t>
      </w:r>
      <w:r w:rsidR="00FF03C7" w:rsidRPr="00DF1E59">
        <w:rPr>
          <w:rFonts w:ascii="Times New Roman" w:hAnsi="Times New Roman" w:cs="Times New Roman"/>
          <w:kern w:val="0"/>
          <w:lang w:eastAsia="pt-BR" w:bidi="ar-SA"/>
        </w:rPr>
        <w:t>pen</w:t>
      </w:r>
      <w:r w:rsidRPr="00DF1E59">
        <w:rPr>
          <w:rFonts w:ascii="Times New Roman" w:hAnsi="Times New Roman" w:cs="Times New Roman"/>
          <w:kern w:val="0"/>
          <w:lang w:eastAsia="pt-BR" w:bidi="ar-SA"/>
        </w:rPr>
        <w:t>últimos consideraram as taxas de mortalidade inf</w:t>
      </w:r>
      <w:r w:rsidR="00FF03C7" w:rsidRPr="00DF1E59">
        <w:rPr>
          <w:rFonts w:ascii="Times New Roman" w:hAnsi="Times New Roman" w:cs="Times New Roman"/>
          <w:kern w:val="0"/>
          <w:lang w:eastAsia="pt-BR" w:bidi="ar-SA"/>
        </w:rPr>
        <w:t xml:space="preserve">antil para 8 diferentes causas, enquanto os últimos utilizaram um modelo de painel dinâmico com 18 causas de mortalidade infantil. </w:t>
      </w:r>
    </w:p>
    <w:p w14:paraId="43FA6F8E" w14:textId="590335BD" w:rsidR="00A56B6A" w:rsidRPr="00DF1E59" w:rsidRDefault="00A56B6A"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DF1E59">
        <w:rPr>
          <w:rFonts w:ascii="Times New Roman" w:hAnsi="Times New Roman" w:cs="Times New Roman"/>
          <w:kern w:val="0"/>
          <w:lang w:eastAsia="pt-BR" w:bidi="ar-SA"/>
        </w:rPr>
        <w:t>Macinko, Guanais e Souza (2006) fizeram análises a níveis estaduais, usando como variáveis explicativas as condições sanitárias como acesso à água potável e rede de esgoto, indicadores de desenvolvimento e serviços de saúde como número de médi</w:t>
      </w:r>
      <w:r w:rsidR="007E778E" w:rsidRPr="00DF1E59">
        <w:rPr>
          <w:rFonts w:ascii="Times New Roman" w:hAnsi="Times New Roman" w:cs="Times New Roman"/>
          <w:kern w:val="0"/>
          <w:lang w:eastAsia="pt-BR" w:bidi="ar-SA"/>
        </w:rPr>
        <w:t>cos, leitos e doses de vacinas</w:t>
      </w:r>
      <w:r w:rsidRPr="00DF1E59">
        <w:rPr>
          <w:rFonts w:ascii="Times New Roman" w:hAnsi="Times New Roman" w:cs="Times New Roman"/>
          <w:kern w:val="0"/>
          <w:lang w:eastAsia="pt-BR" w:bidi="ar-SA"/>
        </w:rPr>
        <w:t>. Aquino, Oliveira e Barreto (2008) fizeram análises municipais, e utilizaram como variáveis explicativas o nível de cobertura e consolidação do PSF. Rocha e Soares (2010) também trabalharam c</w:t>
      </w:r>
      <w:r w:rsidR="004559F0">
        <w:rPr>
          <w:rFonts w:ascii="Times New Roman" w:hAnsi="Times New Roman" w:cs="Times New Roman"/>
          <w:kern w:val="0"/>
          <w:lang w:eastAsia="pt-BR" w:bidi="ar-SA"/>
        </w:rPr>
        <w:t xml:space="preserve">om abrangência municipal e </w:t>
      </w:r>
      <w:r w:rsidRPr="00DF1E59">
        <w:rPr>
          <w:rFonts w:ascii="Times New Roman" w:hAnsi="Times New Roman" w:cs="Times New Roman"/>
          <w:kern w:val="0"/>
          <w:lang w:eastAsia="pt-BR" w:bidi="ar-SA"/>
        </w:rPr>
        <w:t xml:space="preserve">consideraram </w:t>
      </w:r>
      <w:r w:rsidR="004559F0">
        <w:rPr>
          <w:rFonts w:ascii="Times New Roman" w:hAnsi="Times New Roman" w:cs="Times New Roman"/>
          <w:kern w:val="0"/>
          <w:lang w:eastAsia="pt-BR" w:bidi="ar-SA"/>
        </w:rPr>
        <w:t>como variáveis explicativas dados de</w:t>
      </w:r>
      <w:r w:rsidRPr="00DF1E59">
        <w:rPr>
          <w:rFonts w:ascii="Times New Roman" w:hAnsi="Times New Roman" w:cs="Times New Roman"/>
          <w:kern w:val="0"/>
          <w:lang w:eastAsia="pt-BR" w:bidi="ar-SA"/>
        </w:rPr>
        <w:t xml:space="preserve"> infraestrutura hospitalar (número de leitos e hospitais por pessoa</w:t>
      </w:r>
      <w:r w:rsidR="00CB564B" w:rsidRPr="00DF1E59">
        <w:rPr>
          <w:rFonts w:ascii="Times New Roman" w:hAnsi="Times New Roman" w:cs="Times New Roman"/>
          <w:kern w:val="0"/>
          <w:lang w:eastAsia="pt-BR" w:bidi="ar-SA"/>
        </w:rPr>
        <w:t>), vacinação</w:t>
      </w:r>
      <w:r w:rsidRPr="00DF1E59">
        <w:rPr>
          <w:rFonts w:ascii="Times New Roman" w:hAnsi="Times New Roman" w:cs="Times New Roman"/>
          <w:kern w:val="0"/>
          <w:lang w:eastAsia="en-US" w:bidi="ar-SA"/>
        </w:rPr>
        <w:t xml:space="preserve">, além do ano de adesão do município ao programa. </w:t>
      </w:r>
      <w:r w:rsidR="00DB5A37" w:rsidRPr="00DF1E59">
        <w:rPr>
          <w:rFonts w:ascii="Times New Roman" w:hAnsi="Times New Roman" w:cs="Times New Roman"/>
          <w:kern w:val="0"/>
          <w:lang w:eastAsia="en-US" w:bidi="ar-SA"/>
        </w:rPr>
        <w:t xml:space="preserve">Gomes, Bastos e Morais (2015) consideraram dados municipais </w:t>
      </w:r>
      <w:r w:rsidR="00FC3FFC">
        <w:rPr>
          <w:rFonts w:ascii="Times New Roman" w:hAnsi="Times New Roman" w:cs="Times New Roman"/>
          <w:kern w:val="0"/>
          <w:lang w:eastAsia="en-US" w:bidi="ar-SA"/>
        </w:rPr>
        <w:t xml:space="preserve">e </w:t>
      </w:r>
      <w:r w:rsidR="00DB5A37" w:rsidRPr="00DF1E59">
        <w:rPr>
          <w:rFonts w:ascii="Times New Roman" w:hAnsi="Times New Roman" w:cs="Times New Roman"/>
          <w:kern w:val="0"/>
          <w:lang w:eastAsia="en-US" w:bidi="ar-SA"/>
        </w:rPr>
        <w:t>como</w:t>
      </w:r>
      <w:r w:rsidR="00FC3FFC">
        <w:rPr>
          <w:rFonts w:ascii="Times New Roman" w:hAnsi="Times New Roman" w:cs="Times New Roman"/>
          <w:kern w:val="0"/>
          <w:lang w:eastAsia="en-US" w:bidi="ar-SA"/>
        </w:rPr>
        <w:t xml:space="preserve"> variáveis explicativas</w:t>
      </w:r>
      <w:r w:rsidR="00DB5A37" w:rsidRPr="00DF1E59">
        <w:rPr>
          <w:rFonts w:ascii="Times New Roman" w:hAnsi="Times New Roman" w:cs="Times New Roman"/>
          <w:kern w:val="0"/>
          <w:lang w:eastAsia="en-US" w:bidi="ar-SA"/>
        </w:rPr>
        <w:t xml:space="preserve"> o número de leitos, médicos, cobertura vacinal, </w:t>
      </w:r>
      <w:r w:rsidR="00DB5A37" w:rsidRPr="00DF1E59">
        <w:rPr>
          <w:rFonts w:ascii="Times New Roman" w:hAnsi="Times New Roman" w:cs="Times New Roman"/>
          <w:i/>
          <w:kern w:val="0"/>
          <w:lang w:eastAsia="en-US" w:bidi="ar-SA"/>
        </w:rPr>
        <w:t>dummy</w:t>
      </w:r>
      <w:r w:rsidR="00DB5A37" w:rsidRPr="00DF1E59">
        <w:rPr>
          <w:rFonts w:ascii="Times New Roman" w:hAnsi="Times New Roman" w:cs="Times New Roman"/>
          <w:kern w:val="0"/>
          <w:lang w:eastAsia="en-US" w:bidi="ar-SA"/>
        </w:rPr>
        <w:t xml:space="preserve"> do ano de inclusão no PSF, pessoas, famílias e gestantes no PSF e na atenção básica, pessoas no bolsa família e variáveis sanitárias.</w:t>
      </w:r>
    </w:p>
    <w:p w14:paraId="5F9671A1" w14:textId="15AAF441" w:rsidR="001601F1" w:rsidRDefault="00A56B6A" w:rsidP="002F7A4D">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DF1E59">
        <w:rPr>
          <w:rFonts w:ascii="Times New Roman" w:hAnsi="Times New Roman" w:cs="Times New Roman"/>
          <w:kern w:val="0"/>
          <w:lang w:eastAsia="en-US" w:bidi="ar-SA"/>
        </w:rPr>
        <w:lastRenderedPageBreak/>
        <w:t xml:space="preserve">Como resultado </w:t>
      </w:r>
      <w:r w:rsidR="001601F1" w:rsidRPr="00DF1E59">
        <w:rPr>
          <w:rFonts w:ascii="Times New Roman" w:hAnsi="Times New Roman" w:cs="Times New Roman"/>
          <w:kern w:val="0"/>
          <w:lang w:eastAsia="en-US" w:bidi="ar-SA"/>
        </w:rPr>
        <w:t xml:space="preserve">todos os autores </w:t>
      </w:r>
      <w:r w:rsidRPr="00DF1E59">
        <w:rPr>
          <w:rFonts w:ascii="Times New Roman" w:hAnsi="Times New Roman" w:cs="Times New Roman"/>
          <w:kern w:val="0"/>
          <w:lang w:eastAsia="en-US" w:bidi="ar-SA"/>
        </w:rPr>
        <w:t xml:space="preserve">observaram redução nas taxas de mortalidade. </w:t>
      </w:r>
      <w:r w:rsidRPr="00DF1E59">
        <w:rPr>
          <w:rFonts w:ascii="Times New Roman" w:hAnsi="Times New Roman" w:cs="Times New Roman"/>
          <w:kern w:val="0"/>
          <w:lang w:eastAsia="pt-BR" w:bidi="ar-SA"/>
        </w:rPr>
        <w:t>Macinko, Guanais e Souza (2006</w:t>
      </w:r>
      <w:r w:rsidR="00FC3FFC">
        <w:rPr>
          <w:rFonts w:ascii="Times New Roman" w:hAnsi="Times New Roman" w:cs="Times New Roman"/>
          <w:kern w:val="0"/>
          <w:lang w:eastAsia="pt-BR" w:bidi="ar-SA"/>
        </w:rPr>
        <w:t xml:space="preserve">) verificaram </w:t>
      </w:r>
      <w:r w:rsidRPr="00DF1E59">
        <w:rPr>
          <w:rFonts w:ascii="Times New Roman" w:hAnsi="Times New Roman" w:cs="Times New Roman"/>
          <w:kern w:val="0"/>
          <w:lang w:eastAsia="pt-BR" w:bidi="ar-SA"/>
        </w:rPr>
        <w:t>redução da taxa de mortalidade e aumento da cobertura do PSF. Aquino, Oliveira e Barreto (2008) observaram maiores efeitos do PSF em cidades com maior taxa de mortalidade infantil (</w:t>
      </w:r>
      <w:r w:rsidR="001601F1" w:rsidRPr="00DF1E59">
        <w:rPr>
          <w:rFonts w:ascii="Times New Roman" w:hAnsi="Times New Roman" w:cs="Times New Roman"/>
          <w:kern w:val="0"/>
          <w:lang w:eastAsia="pt-BR" w:bidi="ar-SA"/>
        </w:rPr>
        <w:t>TMI) e Índice de D</w:t>
      </w:r>
      <w:r w:rsidRPr="00DF1E59">
        <w:rPr>
          <w:rFonts w:ascii="Times New Roman" w:hAnsi="Times New Roman" w:cs="Times New Roman"/>
          <w:kern w:val="0"/>
          <w:lang w:eastAsia="pt-BR" w:bidi="ar-SA"/>
        </w:rPr>
        <w:t xml:space="preserve">esenvolvimento Humano mais baixo (IDH). </w:t>
      </w:r>
      <w:r w:rsidR="006238ED">
        <w:rPr>
          <w:rFonts w:ascii="Times New Roman" w:hAnsi="Times New Roman" w:cs="Times New Roman"/>
          <w:kern w:val="0"/>
          <w:lang w:eastAsia="pt-BR" w:bidi="ar-SA"/>
        </w:rPr>
        <w:t xml:space="preserve">Para </w:t>
      </w:r>
      <w:r w:rsidRPr="00DF1E59">
        <w:rPr>
          <w:rFonts w:ascii="Times New Roman" w:hAnsi="Times New Roman" w:cs="Times New Roman"/>
          <w:kern w:val="0"/>
          <w:lang w:eastAsia="pt-BR" w:bidi="ar-SA"/>
        </w:rPr>
        <w:t>R</w:t>
      </w:r>
      <w:r w:rsidR="006238ED">
        <w:rPr>
          <w:rFonts w:ascii="Times New Roman" w:hAnsi="Times New Roman" w:cs="Times New Roman"/>
          <w:kern w:val="0"/>
          <w:lang w:eastAsia="pt-BR" w:bidi="ar-SA"/>
        </w:rPr>
        <w:t xml:space="preserve">ocha e Soares (2010), </w:t>
      </w:r>
      <w:r w:rsidRPr="00DF1E59">
        <w:rPr>
          <w:rFonts w:ascii="Times New Roman" w:hAnsi="Times New Roman" w:cs="Times New Roman"/>
          <w:kern w:val="0"/>
          <w:lang w:eastAsia="pt-BR" w:bidi="ar-SA"/>
        </w:rPr>
        <w:t xml:space="preserve">o </w:t>
      </w:r>
      <w:r w:rsidRPr="00DF1E59">
        <w:rPr>
          <w:rFonts w:ascii="Times New Roman" w:hAnsi="Times New Roman" w:cs="Times New Roman"/>
          <w:kern w:val="0"/>
          <w:lang w:eastAsia="en-US" w:bidi="ar-SA"/>
        </w:rPr>
        <w:t>impacto do PSF na taxa de mortalidade foi maior nos municípios que estavam em piores condições antes do programa e nas causas de morte que dependem mais da atenção básica, como as causadas por doenças infecciosas e respi</w:t>
      </w:r>
      <w:r w:rsidR="001601F1" w:rsidRPr="00DF1E59">
        <w:rPr>
          <w:rFonts w:ascii="Times New Roman" w:hAnsi="Times New Roman" w:cs="Times New Roman"/>
          <w:kern w:val="0"/>
          <w:lang w:eastAsia="en-US" w:bidi="ar-SA"/>
        </w:rPr>
        <w:t>ratórias e no período perinatal.</w:t>
      </w:r>
      <w:r w:rsidR="00352944" w:rsidRPr="00DF1E59">
        <w:rPr>
          <w:rFonts w:ascii="Times New Roman" w:hAnsi="Times New Roman" w:cs="Times New Roman"/>
          <w:kern w:val="0"/>
          <w:lang w:eastAsia="en-US" w:bidi="ar-SA"/>
        </w:rPr>
        <w:t xml:space="preserve"> Gomes, Bastos e Morais (2015) concluíram que existe uma tendência de queda na mortalidade infantil e a inclusão do município ao PSF acelera essa queda principalmente entre as taxas de mortalidade para crianças entre 1 a 4 anos e por doenças infecciosas e parasitárias, respiratórias, e perinatal.</w:t>
      </w:r>
    </w:p>
    <w:p w14:paraId="032F796D" w14:textId="2D1D5834" w:rsidR="004F24A2" w:rsidRDefault="001601F1" w:rsidP="002F7A4D">
      <w:pPr>
        <w:widowControl/>
        <w:tabs>
          <w:tab w:val="left" w:pos="2595"/>
        </w:tabs>
        <w:suppressAutoHyphens w:val="0"/>
        <w:autoSpaceDN/>
        <w:spacing w:after="0" w:line="240" w:lineRule="auto"/>
        <w:ind w:firstLine="709"/>
        <w:textAlignment w:val="auto"/>
        <w:rPr>
          <w:rFonts w:ascii="Times New Roman" w:hAnsi="Times New Roman" w:cs="Times New Roman"/>
          <w:kern w:val="0"/>
          <w:lang w:eastAsia="pt-BR" w:bidi="ar-SA"/>
        </w:rPr>
      </w:pPr>
      <w:r w:rsidRPr="00DF1E59">
        <w:rPr>
          <w:rFonts w:ascii="Times New Roman" w:hAnsi="Times New Roman" w:cs="Times New Roman"/>
          <w:kern w:val="0"/>
          <w:lang w:eastAsia="en-US" w:bidi="ar-SA"/>
        </w:rPr>
        <w:t>O quadro 1 traz um resumo desses trabalhos.</w:t>
      </w:r>
      <w:r w:rsidR="00FF03C7" w:rsidRPr="00DF1E59">
        <w:rPr>
          <w:rFonts w:ascii="Times New Roman" w:hAnsi="Times New Roman" w:cs="Times New Roman"/>
          <w:kern w:val="0"/>
          <w:lang w:eastAsia="en-US" w:bidi="ar-SA"/>
        </w:rPr>
        <w:t xml:space="preserve"> Nota-se a inexistência de trabalho que </w:t>
      </w:r>
      <w:r w:rsidR="001506FC" w:rsidRPr="00DF1E59">
        <w:rPr>
          <w:rFonts w:ascii="Times New Roman" w:hAnsi="Times New Roman" w:cs="Times New Roman"/>
          <w:kern w:val="0"/>
          <w:lang w:eastAsia="en-US" w:bidi="ar-SA"/>
        </w:rPr>
        <w:t>avaliem</w:t>
      </w:r>
      <w:r w:rsidR="00FF03C7" w:rsidRPr="00DF1E59">
        <w:rPr>
          <w:rFonts w:ascii="Times New Roman" w:hAnsi="Times New Roman" w:cs="Times New Roman"/>
          <w:kern w:val="0"/>
          <w:lang w:eastAsia="en-US" w:bidi="ar-SA"/>
        </w:rPr>
        <w:t xml:space="preserve"> a espacialidade nos dados da ESF. Dessa forma,</w:t>
      </w:r>
      <w:r w:rsidRPr="00DF1E59">
        <w:rPr>
          <w:rFonts w:ascii="Times New Roman" w:hAnsi="Times New Roman" w:cs="Times New Roman"/>
          <w:kern w:val="0"/>
          <w:lang w:eastAsia="en-US" w:bidi="ar-SA"/>
        </w:rPr>
        <w:t xml:space="preserve"> </w:t>
      </w:r>
      <w:r w:rsidR="00A56B6A" w:rsidRPr="00DF1E59">
        <w:rPr>
          <w:rFonts w:ascii="Times New Roman" w:hAnsi="Times New Roman" w:cs="Times New Roman"/>
          <w:kern w:val="0"/>
          <w:lang w:eastAsia="en-US" w:bidi="ar-SA"/>
        </w:rPr>
        <w:t>o presente trabalho</w:t>
      </w:r>
      <w:r w:rsidR="00A56B6A" w:rsidRPr="00DF1E59">
        <w:rPr>
          <w:rFonts w:ascii="Times New Roman" w:hAnsi="Times New Roman" w:cs="Times New Roman"/>
          <w:kern w:val="0"/>
          <w:lang w:eastAsia="pt-BR" w:bidi="ar-SA"/>
        </w:rPr>
        <w:t xml:space="preserve"> </w:t>
      </w:r>
      <w:r w:rsidR="00D92B82" w:rsidRPr="00DF1E59">
        <w:rPr>
          <w:rFonts w:ascii="Times New Roman" w:hAnsi="Times New Roman" w:cs="Times New Roman"/>
          <w:kern w:val="0"/>
          <w:lang w:eastAsia="pt-BR" w:bidi="ar-SA"/>
        </w:rPr>
        <w:t xml:space="preserve">busca </w:t>
      </w:r>
      <w:r w:rsidR="00FF03C7" w:rsidRPr="00DF1E59">
        <w:rPr>
          <w:rFonts w:ascii="Times New Roman" w:hAnsi="Times New Roman" w:cs="Times New Roman"/>
          <w:kern w:val="0"/>
          <w:lang w:eastAsia="pt-BR" w:bidi="ar-SA"/>
        </w:rPr>
        <w:t xml:space="preserve">suprir essa lacuna </w:t>
      </w:r>
      <w:r w:rsidR="00A56B6A" w:rsidRPr="00DF1E59">
        <w:rPr>
          <w:rFonts w:ascii="Times New Roman" w:hAnsi="Times New Roman" w:cs="Times New Roman"/>
          <w:kern w:val="0"/>
          <w:lang w:eastAsia="pt-BR" w:bidi="ar-SA"/>
        </w:rPr>
        <w:t xml:space="preserve">ao realizar as estimações por painel </w:t>
      </w:r>
      <w:r w:rsidR="00D92B82" w:rsidRPr="00DF1E59">
        <w:rPr>
          <w:rFonts w:ascii="Times New Roman" w:hAnsi="Times New Roman" w:cs="Times New Roman"/>
          <w:kern w:val="0"/>
          <w:lang w:eastAsia="pt-BR" w:bidi="ar-SA"/>
        </w:rPr>
        <w:t xml:space="preserve">espacial, para captar o efeito </w:t>
      </w:r>
      <w:r w:rsidR="006238ED">
        <w:rPr>
          <w:rFonts w:ascii="Times New Roman" w:hAnsi="Times New Roman" w:cs="Times New Roman"/>
          <w:kern w:val="0"/>
          <w:lang w:eastAsia="pt-BR" w:bidi="ar-SA"/>
        </w:rPr>
        <w:t xml:space="preserve">da </w:t>
      </w:r>
      <w:r w:rsidR="00D92B82" w:rsidRPr="00DF1E59">
        <w:rPr>
          <w:rFonts w:ascii="Times New Roman" w:hAnsi="Times New Roman" w:cs="Times New Roman"/>
          <w:kern w:val="0"/>
          <w:lang w:eastAsia="pt-BR" w:bidi="ar-SA"/>
        </w:rPr>
        <w:t xml:space="preserve">proximidade entre os municípios, </w:t>
      </w:r>
      <w:r w:rsidR="00961DAE" w:rsidRPr="00DF1E59">
        <w:rPr>
          <w:rFonts w:ascii="Times New Roman" w:hAnsi="Times New Roman" w:cs="Times New Roman"/>
          <w:kern w:val="0"/>
          <w:lang w:eastAsia="pt-BR" w:bidi="ar-SA"/>
        </w:rPr>
        <w:t xml:space="preserve">isto é, </w:t>
      </w:r>
      <w:r w:rsidR="00D92B82" w:rsidRPr="00DF1E59">
        <w:rPr>
          <w:rFonts w:ascii="Times New Roman" w:hAnsi="Times New Roman" w:cs="Times New Roman"/>
          <w:kern w:val="0"/>
          <w:lang w:eastAsia="pt-BR" w:bidi="ar-SA"/>
        </w:rPr>
        <w:t xml:space="preserve">a </w:t>
      </w:r>
      <w:r w:rsidR="00A56B6A" w:rsidRPr="00DF1E59">
        <w:rPr>
          <w:rFonts w:ascii="Times New Roman" w:hAnsi="Times New Roman" w:cs="Times New Roman"/>
          <w:kern w:val="0"/>
          <w:lang w:eastAsia="pt-BR" w:bidi="ar-SA"/>
        </w:rPr>
        <w:t xml:space="preserve">possível </w:t>
      </w:r>
      <w:r w:rsidR="000F5F39" w:rsidRPr="00DF1E59">
        <w:rPr>
          <w:rFonts w:ascii="Times New Roman" w:hAnsi="Times New Roman" w:cs="Times New Roman"/>
          <w:kern w:val="0"/>
          <w:lang w:eastAsia="pt-BR" w:bidi="ar-SA"/>
        </w:rPr>
        <w:t xml:space="preserve">autocorrelação espacial </w:t>
      </w:r>
      <w:r w:rsidR="00A56B6A" w:rsidRPr="00DF1E59">
        <w:rPr>
          <w:rFonts w:ascii="Times New Roman" w:hAnsi="Times New Roman" w:cs="Times New Roman"/>
          <w:kern w:val="0"/>
          <w:lang w:eastAsia="pt-BR" w:bidi="ar-SA"/>
        </w:rPr>
        <w:t>n</w:t>
      </w:r>
      <w:r w:rsidR="000F5F39" w:rsidRPr="00DF1E59">
        <w:rPr>
          <w:rFonts w:ascii="Times New Roman" w:hAnsi="Times New Roman" w:cs="Times New Roman"/>
          <w:kern w:val="0"/>
          <w:lang w:eastAsia="pt-BR" w:bidi="ar-SA"/>
        </w:rPr>
        <w:t>a ESF</w:t>
      </w:r>
      <w:r w:rsidR="00FF03C7" w:rsidRPr="00DF1E59">
        <w:rPr>
          <w:rFonts w:ascii="Times New Roman" w:hAnsi="Times New Roman" w:cs="Times New Roman"/>
          <w:kern w:val="0"/>
          <w:lang w:eastAsia="pt-BR" w:bidi="ar-SA"/>
        </w:rPr>
        <w:t xml:space="preserve">. </w:t>
      </w:r>
    </w:p>
    <w:p w14:paraId="2A07A2A5" w14:textId="77777777" w:rsidR="002F7A4D" w:rsidRPr="002F7A4D" w:rsidRDefault="002F7A4D" w:rsidP="002F7A4D">
      <w:pPr>
        <w:widowControl/>
        <w:tabs>
          <w:tab w:val="left" w:pos="2595"/>
        </w:tabs>
        <w:suppressAutoHyphens w:val="0"/>
        <w:autoSpaceDN/>
        <w:spacing w:after="0" w:line="240" w:lineRule="auto"/>
        <w:ind w:firstLine="709"/>
        <w:textAlignment w:val="auto"/>
        <w:rPr>
          <w:rFonts w:ascii="Times New Roman" w:hAnsi="Times New Roman" w:cs="Times New Roman"/>
          <w:kern w:val="0"/>
          <w:sz w:val="16"/>
          <w:szCs w:val="16"/>
          <w:lang w:eastAsia="pt-BR" w:bidi="ar-SA"/>
        </w:rPr>
      </w:pPr>
    </w:p>
    <w:p w14:paraId="25729F9A" w14:textId="77777777" w:rsidR="002F7A4D" w:rsidRPr="00DF1E59" w:rsidRDefault="002F7A4D" w:rsidP="002F7A4D">
      <w:pPr>
        <w:pStyle w:val="PargrafodaLista"/>
        <w:numPr>
          <w:ilvl w:val="0"/>
          <w:numId w:val="40"/>
        </w:numPr>
        <w:spacing w:after="0" w:line="240" w:lineRule="auto"/>
        <w:rPr>
          <w:rFonts w:ascii="Times New Roman" w:hAnsi="Times New Roman" w:cs="Times New Roman"/>
          <w:b/>
        </w:rPr>
      </w:pPr>
      <w:r w:rsidRPr="00DF1E59">
        <w:rPr>
          <w:rFonts w:ascii="Times New Roman" w:hAnsi="Times New Roman" w:cs="Times New Roman"/>
          <w:b/>
        </w:rPr>
        <w:t xml:space="preserve">Metodologia </w:t>
      </w:r>
      <w:r>
        <w:rPr>
          <w:rFonts w:ascii="Times New Roman" w:hAnsi="Times New Roman" w:cs="Times New Roman"/>
          <w:b/>
        </w:rPr>
        <w:t>e Plano de Estimação.</w:t>
      </w:r>
    </w:p>
    <w:p w14:paraId="70E2420E" w14:textId="77777777" w:rsidR="002F7A4D" w:rsidRPr="002F7A4D" w:rsidRDefault="002F7A4D" w:rsidP="002F7A4D">
      <w:pPr>
        <w:autoSpaceDE w:val="0"/>
        <w:adjustRightInd w:val="0"/>
        <w:spacing w:after="0" w:line="240" w:lineRule="auto"/>
        <w:ind w:firstLine="708"/>
        <w:rPr>
          <w:rFonts w:ascii="Times New Roman" w:hAnsi="Times New Roman" w:cs="Times New Roman"/>
        </w:rPr>
      </w:pPr>
      <w:r w:rsidRPr="002420C9">
        <w:rPr>
          <w:rFonts w:ascii="Times New Roman" w:hAnsi="Times New Roman" w:cs="Times New Roman"/>
        </w:rPr>
        <w:t>Para a compreensão e a melhor utilização das técnicas para estimação</w:t>
      </w:r>
      <w:r>
        <w:rPr>
          <w:rFonts w:ascii="Times New Roman" w:hAnsi="Times New Roman" w:cs="Times New Roman"/>
        </w:rPr>
        <w:t xml:space="preserve"> do painel espacial utiliza-se</w:t>
      </w:r>
      <w:r w:rsidRPr="002420C9">
        <w:rPr>
          <w:rFonts w:ascii="Times New Roman" w:hAnsi="Times New Roman" w:cs="Times New Roman"/>
        </w:rPr>
        <w:t xml:space="preserve"> um esquema com 6 etapas: i) Escolha da matriz de pesos espaciais, para o teste da autocorrelação espacial; ii) Estima</w:t>
      </w:r>
      <w:r>
        <w:rPr>
          <w:rFonts w:ascii="Times New Roman" w:hAnsi="Times New Roman" w:cs="Times New Roman"/>
        </w:rPr>
        <w:t>m</w:t>
      </w:r>
      <w:r w:rsidRPr="002420C9">
        <w:rPr>
          <w:rFonts w:ascii="Times New Roman" w:hAnsi="Times New Roman" w:cs="Times New Roman"/>
        </w:rPr>
        <w:t>-se os dados em um modelo de painel, desconsiderando a autocorrelação espacial, para escolher qual o melhor estimador (Mínimos Quadrados Ordinários, Efeito Aleatório ou Efeito Fixo); iii) Testa-se a autocorrelação espacial, através do teste CD de Pesaran; iv) Escolhe-se o melhor mo</w:t>
      </w:r>
      <w:r>
        <w:rPr>
          <w:rFonts w:ascii="Times New Roman" w:hAnsi="Times New Roman" w:cs="Times New Roman"/>
        </w:rPr>
        <w:t xml:space="preserve">delo de autocorrelação espacial (modelos SAR, SEM, SDM e SAC) </w:t>
      </w:r>
      <w:r w:rsidRPr="002420C9">
        <w:rPr>
          <w:rFonts w:ascii="Times New Roman" w:hAnsi="Times New Roman" w:cs="Times New Roman"/>
        </w:rPr>
        <w:t xml:space="preserve">de acordo com os critérios de avaliação; v) Estima-se o melhor modelo de painel espacial; vi) </w:t>
      </w:r>
      <w:r>
        <w:rPr>
          <w:rFonts w:ascii="Times New Roman" w:hAnsi="Times New Roman" w:cs="Times New Roman"/>
        </w:rPr>
        <w:t>C</w:t>
      </w:r>
      <w:r w:rsidRPr="002420C9">
        <w:rPr>
          <w:rFonts w:ascii="Times New Roman" w:hAnsi="Times New Roman" w:cs="Times New Roman"/>
        </w:rPr>
        <w:t xml:space="preserve">ompara-se os resultados obtidos com os </w:t>
      </w:r>
      <w:r w:rsidRPr="002F7A4D">
        <w:rPr>
          <w:rFonts w:ascii="Times New Roman" w:hAnsi="Times New Roman" w:cs="Times New Roman"/>
        </w:rPr>
        <w:t>demais modelos espaciais e os resultados gerados por outras matrizes.</w:t>
      </w:r>
    </w:p>
    <w:p w14:paraId="330D07E6" w14:textId="77777777" w:rsidR="002F7A4D" w:rsidRPr="002F7A4D" w:rsidRDefault="002F7A4D" w:rsidP="002F7A4D">
      <w:pPr>
        <w:autoSpaceDE w:val="0"/>
        <w:adjustRightInd w:val="0"/>
        <w:spacing w:after="0" w:line="240" w:lineRule="auto"/>
        <w:ind w:firstLine="708"/>
        <w:rPr>
          <w:rFonts w:ascii="Times New Roman" w:hAnsi="Times New Roman" w:cs="Times New Roman"/>
        </w:rPr>
      </w:pPr>
      <w:r w:rsidRPr="002F7A4D">
        <w:rPr>
          <w:rFonts w:ascii="Times New Roman" w:hAnsi="Times New Roman" w:cs="Times New Roman"/>
        </w:rPr>
        <w:t>Com o objetivo de verificar a melhor matriz</w:t>
      </w:r>
      <w:r w:rsidRPr="002F7A4D">
        <w:rPr>
          <w:rStyle w:val="Refdenotaderodap"/>
          <w:rFonts w:ascii="Times New Roman" w:hAnsi="Times New Roman" w:cs="Times New Roman"/>
        </w:rPr>
        <w:footnoteReference w:id="5"/>
      </w:r>
      <w:r w:rsidRPr="002F7A4D">
        <w:rPr>
          <w:rFonts w:ascii="Times New Roman" w:hAnsi="Times New Roman" w:cs="Times New Roman"/>
        </w:rPr>
        <w:t xml:space="preserve"> capaz de capturar toda a autocorrelação espacial, testa-se: i) como indica Baumont (2004), as matrizes de vizinhanças até os vinte vizinhos mais próximos (k1, k5, k10, k15 e k20), além das matriz de contiguidade do tipo rainha e a matriz de distância inversa; ii) como proposto por </w:t>
      </w:r>
      <w:r w:rsidRPr="002F7A4D">
        <w:rPr>
          <w:rFonts w:ascii="Times New Roman" w:hAnsi="Times New Roman" w:cs="Times New Roman"/>
          <w:bCs/>
        </w:rPr>
        <w:t>Stakhovych</w:t>
      </w:r>
      <w:r w:rsidRPr="002F7A4D">
        <w:rPr>
          <w:rFonts w:ascii="Times New Roman" w:hAnsi="Times New Roman" w:cs="Times New Roman"/>
        </w:rPr>
        <w:t xml:space="preserve"> e </w:t>
      </w:r>
      <w:r w:rsidRPr="002F7A4D">
        <w:rPr>
          <w:rFonts w:ascii="Times New Roman" w:hAnsi="Times New Roman" w:cs="Times New Roman"/>
          <w:bCs/>
        </w:rPr>
        <w:t>Bijmolt (2009),</w:t>
      </w:r>
      <w:r w:rsidRPr="002F7A4D">
        <w:rPr>
          <w:rFonts w:ascii="Times New Roman" w:hAnsi="Times New Roman" w:cs="Times New Roman"/>
        </w:rPr>
        <w:t xml:space="preserve"> uma variedade de matrizes para escolher a matriz que fornecer os menores critérios de avaliação.  </w:t>
      </w:r>
    </w:p>
    <w:p w14:paraId="15F4E34A" w14:textId="77777777" w:rsidR="002F7A4D" w:rsidRPr="002F7A4D" w:rsidRDefault="002F7A4D" w:rsidP="002F7A4D">
      <w:pPr>
        <w:pStyle w:val="PargrafodaLista"/>
        <w:spacing w:after="0" w:line="240" w:lineRule="auto"/>
        <w:ind w:left="0" w:firstLine="720"/>
        <w:jc w:val="both"/>
        <w:rPr>
          <w:rFonts w:ascii="Times New Roman" w:hAnsi="Times New Roman" w:cs="Times New Roman"/>
          <w:sz w:val="24"/>
          <w:szCs w:val="24"/>
        </w:rPr>
      </w:pPr>
      <w:r w:rsidRPr="002F7A4D">
        <w:rPr>
          <w:rFonts w:ascii="Times New Roman" w:hAnsi="Times New Roman" w:cs="Times New Roman"/>
          <w:sz w:val="24"/>
          <w:szCs w:val="24"/>
        </w:rPr>
        <w:t>Para decidir qual modelo gera as melhores estimativas para os parâmetros que influenciam a taxa de mortalidade infantil, adotam-se as variáveis descritas na seção 4, desconsiderando a possibilidade de dependência espacial. Neste caso, o modelo de regressão tem a especificação (1), semelhante a Rocha e Soares (2008).</w:t>
      </w:r>
    </w:p>
    <w:p w14:paraId="6EC05476" w14:textId="77777777" w:rsidR="002F7A4D" w:rsidRPr="002F7A4D" w:rsidRDefault="002F7A4D" w:rsidP="002F7A4D">
      <w:pPr>
        <w:pStyle w:val="PargrafodaLista"/>
        <w:spacing w:after="0" w:line="240" w:lineRule="auto"/>
        <w:ind w:left="0" w:firstLine="720"/>
        <w:jc w:val="both"/>
        <w:rPr>
          <w:rFonts w:ascii="Times New Roman" w:hAnsi="Times New Roman" w:cs="Times New Roman"/>
          <w:sz w:val="24"/>
          <w:szCs w:val="24"/>
        </w:rPr>
      </w:pPr>
    </w:p>
    <w:p w14:paraId="6375371D" w14:textId="77777777" w:rsidR="002F7A4D" w:rsidRPr="002F7A4D" w:rsidRDefault="00E75BF9" w:rsidP="002F7A4D">
      <w:pPr>
        <w:spacing w:after="0" w:line="240" w:lineRule="auto"/>
        <w:ind w:firstLine="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morte</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w:r w:rsidR="002F7A4D" w:rsidRPr="002F7A4D">
        <w:rPr>
          <w:rFonts w:ascii="Times New Roman" w:eastAsiaTheme="minorEastAsia" w:hAnsi="Times New Roman" w:cs="Times New Roman"/>
        </w:rPr>
        <w:t xml:space="preserve">                                               (1)</w:t>
      </w:r>
    </w:p>
    <w:p w14:paraId="22D0444E" w14:textId="77777777" w:rsidR="002F7A4D" w:rsidRPr="002F7A4D" w:rsidRDefault="002F7A4D" w:rsidP="002F7A4D">
      <w:pPr>
        <w:spacing w:after="0" w:line="240" w:lineRule="auto"/>
        <w:ind w:firstLine="0"/>
        <w:jc w:val="right"/>
        <w:rPr>
          <w:rFonts w:ascii="Times New Roman" w:eastAsiaTheme="minorEastAsia" w:hAnsi="Times New Roman" w:cs="Times New Roman"/>
        </w:rPr>
      </w:pPr>
    </w:p>
    <w:p w14:paraId="2AD925FA" w14:textId="33AE6B3D" w:rsidR="002F7A4D" w:rsidRPr="002F7A4D" w:rsidRDefault="002F7A4D" w:rsidP="002F7A4D">
      <w:pPr>
        <w:spacing w:after="0" w:line="240" w:lineRule="auto"/>
        <w:ind w:firstLine="0"/>
        <w:rPr>
          <w:rFonts w:ascii="Times New Roman" w:hAnsi="Times New Roman" w:cs="Times New Roman"/>
        </w:rPr>
      </w:pPr>
      <w:r w:rsidRPr="002F7A4D">
        <w:rPr>
          <w:rFonts w:ascii="Times New Roman" w:hAnsi="Times New Roman" w:cs="Times New Roman"/>
        </w:rPr>
        <w:t xml:space="preserve">em que cada observação representa as informações das variáveis do município i = 1, ..., n no ano t = 1, ..., T. Deste modo a base de dados é formada por observações dos 5565 municípios brasileiros entre os anos de 1998 e 2012 em um total de nT = 83460 observações. </w:t>
      </w:r>
    </w:p>
    <w:p w14:paraId="0C60A4C6" w14:textId="77777777" w:rsidR="006238ED" w:rsidRPr="002F7A4D" w:rsidRDefault="006238ED" w:rsidP="002F7A4D">
      <w:pPr>
        <w:widowControl/>
        <w:tabs>
          <w:tab w:val="left" w:pos="2595"/>
        </w:tabs>
        <w:suppressAutoHyphens w:val="0"/>
        <w:autoSpaceDN/>
        <w:spacing w:after="0" w:line="240" w:lineRule="auto"/>
        <w:ind w:firstLine="709"/>
        <w:textAlignment w:val="auto"/>
        <w:rPr>
          <w:rFonts w:ascii="Times New Roman" w:hAnsi="Times New Roman" w:cs="Times New Roman"/>
          <w:kern w:val="0"/>
          <w:lang w:eastAsia="en-US" w:bidi="ar-SA"/>
        </w:rPr>
      </w:pPr>
    </w:p>
    <w:p w14:paraId="1063D1CE" w14:textId="79AFC8B9" w:rsidR="00ED57A0" w:rsidRPr="002F7A4D" w:rsidRDefault="00ED57A0" w:rsidP="002F7A4D">
      <w:pPr>
        <w:widowControl/>
        <w:tabs>
          <w:tab w:val="left" w:pos="2595"/>
        </w:tabs>
        <w:suppressAutoHyphens w:val="0"/>
        <w:autoSpaceDN/>
        <w:spacing w:after="0" w:line="240" w:lineRule="auto"/>
        <w:ind w:firstLine="709"/>
        <w:jc w:val="right"/>
        <w:textAlignment w:val="auto"/>
        <w:rPr>
          <w:rFonts w:ascii="Times New Roman" w:hAnsi="Times New Roman" w:cs="Times New Roman"/>
          <w:kern w:val="0"/>
          <w:lang w:eastAsia="en-US" w:bidi="ar-SA"/>
        </w:rPr>
        <w:sectPr w:rsidR="00ED57A0" w:rsidRPr="002F7A4D" w:rsidSect="00E67AB5">
          <w:headerReference w:type="default" r:id="rId9"/>
          <w:footerReference w:type="default" r:id="rId10"/>
          <w:pgSz w:w="11906" w:h="16838" w:code="9"/>
          <w:pgMar w:top="1418" w:right="1418" w:bottom="1418" w:left="1418" w:header="709" w:footer="709" w:gutter="0"/>
          <w:cols w:space="708"/>
          <w:docGrid w:linePitch="360"/>
        </w:sectPr>
      </w:pPr>
    </w:p>
    <w:tbl>
      <w:tblPr>
        <w:tblW w:w="15222" w:type="dxa"/>
        <w:jc w:val="center"/>
        <w:tblLayout w:type="fixed"/>
        <w:tblCellMar>
          <w:left w:w="70" w:type="dxa"/>
          <w:right w:w="70" w:type="dxa"/>
        </w:tblCellMar>
        <w:tblLook w:val="04A0" w:firstRow="1" w:lastRow="0" w:firstColumn="1" w:lastColumn="0" w:noHBand="0" w:noVBand="1"/>
      </w:tblPr>
      <w:tblGrid>
        <w:gridCol w:w="1044"/>
        <w:gridCol w:w="1586"/>
        <w:gridCol w:w="1832"/>
        <w:gridCol w:w="2824"/>
        <w:gridCol w:w="1134"/>
        <w:gridCol w:w="2956"/>
        <w:gridCol w:w="3846"/>
      </w:tblGrid>
      <w:tr w:rsidR="000F5F39" w:rsidRPr="00A56B6A" w14:paraId="19C8F647" w14:textId="77777777" w:rsidTr="006008E7">
        <w:trPr>
          <w:trHeight w:val="253"/>
          <w:jc w:val="center"/>
        </w:trPr>
        <w:tc>
          <w:tcPr>
            <w:tcW w:w="15222" w:type="dxa"/>
            <w:gridSpan w:val="7"/>
            <w:tcBorders>
              <w:top w:val="nil"/>
              <w:left w:val="nil"/>
              <w:right w:val="nil"/>
            </w:tcBorders>
            <w:shd w:val="clear" w:color="000000" w:fill="FFFFFF"/>
          </w:tcPr>
          <w:p w14:paraId="3C796FF6" w14:textId="197D6310" w:rsidR="000F5F39" w:rsidRPr="00A56B6A" w:rsidRDefault="000F5F39" w:rsidP="002F7A4D">
            <w:pPr>
              <w:widowControl/>
              <w:suppressAutoHyphens w:val="0"/>
              <w:autoSpaceDN/>
              <w:spacing w:after="0" w:line="240" w:lineRule="auto"/>
              <w:ind w:firstLine="0"/>
              <w:textAlignment w:val="auto"/>
              <w:rPr>
                <w:rFonts w:ascii="Times New Roman" w:eastAsia="Times New Roman" w:hAnsi="Times New Roman" w:cs="Times New Roman"/>
                <w:b/>
                <w:color w:val="000000"/>
                <w:kern w:val="0"/>
                <w:highlight w:val="yellow"/>
                <w:lang w:eastAsia="pt-BR" w:bidi="ar-SA"/>
              </w:rPr>
            </w:pPr>
            <w:r w:rsidRPr="00A56B6A">
              <w:rPr>
                <w:rFonts w:ascii="Times New Roman" w:eastAsia="Times New Roman" w:hAnsi="Times New Roman" w:cs="Times New Roman"/>
                <w:b/>
                <w:color w:val="000000"/>
                <w:kern w:val="0"/>
                <w:lang w:eastAsia="pt-BR" w:bidi="ar-SA"/>
              </w:rPr>
              <w:lastRenderedPageBreak/>
              <w:t>Quadro 1 – Resumo dos trabalhos econométricos que analisam a redução das taxas</w:t>
            </w:r>
            <w:r w:rsidR="00C71A6E">
              <w:rPr>
                <w:rFonts w:ascii="Times New Roman" w:eastAsia="Times New Roman" w:hAnsi="Times New Roman" w:cs="Times New Roman"/>
                <w:b/>
                <w:color w:val="000000"/>
                <w:kern w:val="0"/>
                <w:lang w:eastAsia="pt-BR" w:bidi="ar-SA"/>
              </w:rPr>
              <w:t xml:space="preserve"> de mortalidade infantil e </w:t>
            </w:r>
            <w:r w:rsidRPr="00A56B6A">
              <w:rPr>
                <w:rFonts w:ascii="Times New Roman" w:eastAsia="Times New Roman" w:hAnsi="Times New Roman" w:cs="Times New Roman"/>
                <w:b/>
                <w:color w:val="000000"/>
                <w:kern w:val="0"/>
                <w:lang w:eastAsia="pt-BR" w:bidi="ar-SA"/>
              </w:rPr>
              <w:t>o PSF.</w:t>
            </w:r>
          </w:p>
        </w:tc>
      </w:tr>
      <w:tr w:rsidR="000F5F39" w:rsidRPr="00A56B6A" w14:paraId="1ACAB136" w14:textId="77777777" w:rsidTr="006008E7">
        <w:trPr>
          <w:trHeight w:val="253"/>
          <w:jc w:val="center"/>
        </w:trPr>
        <w:tc>
          <w:tcPr>
            <w:tcW w:w="104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9CC753" w14:textId="0E40A494" w:rsidR="000F5F39" w:rsidRPr="00A56B6A" w:rsidRDefault="0077268B" w:rsidP="002F7A4D">
            <w:pPr>
              <w:widowControl/>
              <w:suppressAutoHyphens w:val="0"/>
              <w:autoSpaceDN/>
              <w:spacing w:after="0" w:line="240" w:lineRule="auto"/>
              <w:ind w:firstLine="0"/>
              <w:jc w:val="left"/>
              <w:textAlignment w:val="auto"/>
              <w:rPr>
                <w:rFonts w:ascii="Times New Roman" w:eastAsia="Times New Roman" w:hAnsi="Times New Roman" w:cs="Times New Roman"/>
                <w:b/>
                <w:bCs/>
                <w:color w:val="000000"/>
                <w:kern w:val="0"/>
                <w:lang w:eastAsia="pt-BR" w:bidi="ar-SA"/>
              </w:rPr>
            </w:pPr>
            <w:r>
              <w:rPr>
                <w:rFonts w:ascii="Times New Roman" w:eastAsia="Times New Roman" w:hAnsi="Times New Roman" w:cs="Times New Roman"/>
                <w:b/>
                <w:bCs/>
                <w:color w:val="000000"/>
                <w:kern w:val="0"/>
                <w:lang w:eastAsia="pt-BR" w:bidi="ar-SA"/>
              </w:rPr>
              <w:t>Autores</w:t>
            </w:r>
          </w:p>
        </w:tc>
        <w:tc>
          <w:tcPr>
            <w:tcW w:w="1586" w:type="dxa"/>
            <w:tcBorders>
              <w:top w:val="single" w:sz="4" w:space="0" w:color="auto"/>
              <w:left w:val="nil"/>
              <w:bottom w:val="single" w:sz="4" w:space="0" w:color="auto"/>
              <w:right w:val="single" w:sz="4" w:space="0" w:color="auto"/>
            </w:tcBorders>
            <w:shd w:val="clear" w:color="000000" w:fill="FFFFFF"/>
            <w:noWrap/>
            <w:vAlign w:val="center"/>
            <w:hideMark/>
          </w:tcPr>
          <w:p w14:paraId="1297AA93"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b/>
                <w:bCs/>
                <w:color w:val="000000"/>
                <w:kern w:val="0"/>
                <w:lang w:eastAsia="pt-BR" w:bidi="ar-SA"/>
              </w:rPr>
            </w:pPr>
            <w:r w:rsidRPr="00A56B6A">
              <w:rPr>
                <w:rFonts w:ascii="Times New Roman" w:eastAsia="Times New Roman" w:hAnsi="Times New Roman" w:cs="Times New Roman"/>
                <w:b/>
                <w:bCs/>
                <w:color w:val="000000"/>
                <w:kern w:val="0"/>
                <w:lang w:eastAsia="pt-BR" w:bidi="ar-SA"/>
              </w:rPr>
              <w:t>Objetivo</w:t>
            </w:r>
          </w:p>
        </w:tc>
        <w:tc>
          <w:tcPr>
            <w:tcW w:w="1832" w:type="dxa"/>
            <w:tcBorders>
              <w:top w:val="single" w:sz="4" w:space="0" w:color="auto"/>
              <w:left w:val="nil"/>
              <w:bottom w:val="single" w:sz="4" w:space="0" w:color="auto"/>
              <w:right w:val="single" w:sz="4" w:space="0" w:color="auto"/>
            </w:tcBorders>
            <w:shd w:val="clear" w:color="000000" w:fill="FFFFFF"/>
            <w:noWrap/>
            <w:vAlign w:val="center"/>
            <w:hideMark/>
          </w:tcPr>
          <w:p w14:paraId="5F7780B3"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b/>
                <w:bCs/>
                <w:color w:val="000000"/>
                <w:kern w:val="0"/>
                <w:lang w:eastAsia="pt-BR" w:bidi="ar-SA"/>
              </w:rPr>
            </w:pPr>
            <w:r w:rsidRPr="00A56B6A">
              <w:rPr>
                <w:rFonts w:ascii="Times New Roman" w:eastAsia="Times New Roman" w:hAnsi="Times New Roman" w:cs="Times New Roman"/>
                <w:b/>
                <w:bCs/>
                <w:color w:val="000000"/>
                <w:kern w:val="0"/>
                <w:lang w:eastAsia="pt-BR" w:bidi="ar-SA"/>
              </w:rPr>
              <w:t>Fonte de dados</w:t>
            </w:r>
          </w:p>
        </w:tc>
        <w:tc>
          <w:tcPr>
            <w:tcW w:w="2824" w:type="dxa"/>
            <w:tcBorders>
              <w:top w:val="single" w:sz="4" w:space="0" w:color="auto"/>
              <w:left w:val="nil"/>
              <w:bottom w:val="single" w:sz="4" w:space="0" w:color="auto"/>
              <w:right w:val="single" w:sz="4" w:space="0" w:color="auto"/>
            </w:tcBorders>
            <w:shd w:val="clear" w:color="000000" w:fill="FFFFFF"/>
            <w:noWrap/>
            <w:vAlign w:val="center"/>
            <w:hideMark/>
          </w:tcPr>
          <w:p w14:paraId="06912ED1"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b/>
                <w:bCs/>
                <w:color w:val="000000"/>
                <w:kern w:val="0"/>
                <w:lang w:eastAsia="pt-BR" w:bidi="ar-SA"/>
              </w:rPr>
            </w:pPr>
            <w:r w:rsidRPr="00A56B6A">
              <w:rPr>
                <w:rFonts w:ascii="Times New Roman" w:eastAsia="Times New Roman" w:hAnsi="Times New Roman" w:cs="Times New Roman"/>
                <w:b/>
                <w:bCs/>
                <w:color w:val="000000"/>
                <w:kern w:val="0"/>
                <w:lang w:eastAsia="pt-BR" w:bidi="ar-SA"/>
              </w:rPr>
              <w:t>Metodologia</w:t>
            </w:r>
          </w:p>
        </w:tc>
        <w:tc>
          <w:tcPr>
            <w:tcW w:w="1134" w:type="dxa"/>
            <w:tcBorders>
              <w:top w:val="single" w:sz="4" w:space="0" w:color="auto"/>
              <w:left w:val="nil"/>
              <w:bottom w:val="single" w:sz="4" w:space="0" w:color="auto"/>
              <w:right w:val="single" w:sz="4" w:space="0" w:color="auto"/>
            </w:tcBorders>
            <w:shd w:val="clear" w:color="000000" w:fill="FFFFFF"/>
          </w:tcPr>
          <w:p w14:paraId="05908B14" w14:textId="2E53AF5A"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b/>
                <w:bCs/>
                <w:color w:val="000000"/>
                <w:kern w:val="0"/>
                <w:lang w:eastAsia="pt-BR" w:bidi="ar-SA"/>
              </w:rPr>
            </w:pPr>
            <w:r>
              <w:rPr>
                <w:rFonts w:ascii="Times New Roman" w:eastAsia="Times New Roman" w:hAnsi="Times New Roman" w:cs="Times New Roman"/>
                <w:b/>
                <w:bCs/>
                <w:color w:val="000000"/>
                <w:kern w:val="0"/>
                <w:lang w:eastAsia="pt-BR" w:bidi="ar-SA"/>
              </w:rPr>
              <w:t>Controle Espacial</w:t>
            </w:r>
          </w:p>
        </w:tc>
        <w:tc>
          <w:tcPr>
            <w:tcW w:w="295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BDCEF6" w14:textId="5C4CB38A"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b/>
                <w:bCs/>
                <w:color w:val="000000"/>
                <w:kern w:val="0"/>
                <w:lang w:eastAsia="pt-BR" w:bidi="ar-SA"/>
              </w:rPr>
            </w:pPr>
            <w:r w:rsidRPr="00A56B6A">
              <w:rPr>
                <w:rFonts w:ascii="Times New Roman" w:eastAsia="Times New Roman" w:hAnsi="Times New Roman" w:cs="Times New Roman"/>
                <w:b/>
                <w:bCs/>
                <w:color w:val="000000"/>
                <w:kern w:val="0"/>
                <w:lang w:eastAsia="pt-BR" w:bidi="ar-SA"/>
              </w:rPr>
              <w:t>Resultados</w:t>
            </w:r>
          </w:p>
        </w:tc>
        <w:tc>
          <w:tcPr>
            <w:tcW w:w="3846" w:type="dxa"/>
            <w:tcBorders>
              <w:top w:val="single" w:sz="4" w:space="0" w:color="auto"/>
              <w:left w:val="nil"/>
              <w:bottom w:val="single" w:sz="4" w:space="0" w:color="auto"/>
              <w:right w:val="single" w:sz="4" w:space="0" w:color="auto"/>
            </w:tcBorders>
            <w:shd w:val="clear" w:color="000000" w:fill="FFFFFF"/>
            <w:noWrap/>
            <w:vAlign w:val="center"/>
            <w:hideMark/>
          </w:tcPr>
          <w:p w14:paraId="2EB96E56"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b/>
                <w:bCs/>
                <w:color w:val="000000"/>
                <w:kern w:val="0"/>
                <w:lang w:eastAsia="pt-BR" w:bidi="ar-SA"/>
              </w:rPr>
            </w:pPr>
            <w:r w:rsidRPr="00A56B6A">
              <w:rPr>
                <w:rFonts w:ascii="Times New Roman" w:eastAsia="Times New Roman" w:hAnsi="Times New Roman" w:cs="Times New Roman"/>
                <w:b/>
                <w:bCs/>
                <w:color w:val="000000"/>
                <w:kern w:val="0"/>
                <w:lang w:eastAsia="pt-BR" w:bidi="ar-SA"/>
              </w:rPr>
              <w:t>Variáveis</w:t>
            </w:r>
          </w:p>
        </w:tc>
      </w:tr>
      <w:tr w:rsidR="000F5F39" w:rsidRPr="00A56B6A" w14:paraId="095949D7" w14:textId="77777777" w:rsidTr="006008E7">
        <w:trPr>
          <w:trHeight w:val="739"/>
          <w:jc w:val="center"/>
        </w:trPr>
        <w:tc>
          <w:tcPr>
            <w:tcW w:w="1044" w:type="dxa"/>
            <w:tcBorders>
              <w:top w:val="nil"/>
              <w:left w:val="single" w:sz="4" w:space="0" w:color="auto"/>
              <w:bottom w:val="single" w:sz="4" w:space="0" w:color="auto"/>
              <w:right w:val="single" w:sz="4" w:space="0" w:color="auto"/>
            </w:tcBorders>
            <w:shd w:val="clear" w:color="000000" w:fill="FFFFFF"/>
            <w:vAlign w:val="center"/>
            <w:hideMark/>
          </w:tcPr>
          <w:p w14:paraId="6CFD2188"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sidRPr="00A56B6A">
              <w:rPr>
                <w:rFonts w:ascii="Times New Roman" w:eastAsia="Times New Roman" w:hAnsi="Times New Roman" w:cs="Times New Roman"/>
                <w:kern w:val="0"/>
                <w:sz w:val="20"/>
                <w:szCs w:val="20"/>
                <w:lang w:eastAsia="pt-BR" w:bidi="ar-SA"/>
              </w:rPr>
              <w:t>Macinko, Guanais e Souza (2006)</w:t>
            </w:r>
          </w:p>
        </w:tc>
        <w:tc>
          <w:tcPr>
            <w:tcW w:w="1586" w:type="dxa"/>
            <w:tcBorders>
              <w:top w:val="nil"/>
              <w:left w:val="nil"/>
              <w:bottom w:val="single" w:sz="4" w:space="0" w:color="auto"/>
              <w:right w:val="single" w:sz="4" w:space="0" w:color="auto"/>
            </w:tcBorders>
            <w:shd w:val="clear" w:color="000000" w:fill="FFFFFF"/>
            <w:vAlign w:val="center"/>
            <w:hideMark/>
          </w:tcPr>
          <w:p w14:paraId="45FC5218"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Medir impacto do PSF nas taxas de mortalidade infantil, nos estados brasileiros entre 1990 e 2002.</w:t>
            </w:r>
          </w:p>
        </w:tc>
        <w:tc>
          <w:tcPr>
            <w:tcW w:w="1832" w:type="dxa"/>
            <w:tcBorders>
              <w:top w:val="nil"/>
              <w:left w:val="nil"/>
              <w:bottom w:val="single" w:sz="4" w:space="0" w:color="auto"/>
              <w:right w:val="single" w:sz="4" w:space="0" w:color="auto"/>
            </w:tcBorders>
            <w:shd w:val="clear" w:color="000000" w:fill="FFFFFF"/>
            <w:vAlign w:val="center"/>
            <w:hideMark/>
          </w:tcPr>
          <w:p w14:paraId="7BE64DF0"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SIM-DATASUS para dados de mortalidade infantil, IBGE e Ipeadata para dados de determinantes de saúde.</w:t>
            </w:r>
          </w:p>
        </w:tc>
        <w:tc>
          <w:tcPr>
            <w:tcW w:w="2824" w:type="dxa"/>
            <w:tcBorders>
              <w:top w:val="nil"/>
              <w:left w:val="nil"/>
              <w:bottom w:val="single" w:sz="4" w:space="0" w:color="auto"/>
              <w:right w:val="single" w:sz="4" w:space="0" w:color="auto"/>
            </w:tcBorders>
            <w:shd w:val="clear" w:color="000000" w:fill="FFFFFF"/>
            <w:vAlign w:val="center"/>
            <w:hideMark/>
          </w:tcPr>
          <w:p w14:paraId="4D48ED9E" w14:textId="2AEFA8A0"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kern w:val="0"/>
                <w:sz w:val="20"/>
                <w:szCs w:val="20"/>
                <w:lang w:eastAsia="pt-BR" w:bidi="ar-SA"/>
              </w:rPr>
              <w:t xml:space="preserve">Análise longitudinal com dados em painel. </w:t>
            </w:r>
            <w:r w:rsidR="0077268B">
              <w:rPr>
                <w:rFonts w:ascii="Times New Roman" w:eastAsia="Times New Roman" w:hAnsi="Times New Roman" w:cs="Times New Roman"/>
                <w:kern w:val="0"/>
                <w:sz w:val="20"/>
                <w:szCs w:val="20"/>
                <w:lang w:eastAsia="pt-BR" w:bidi="ar-SA"/>
              </w:rPr>
              <w:t>Efeitos</w:t>
            </w:r>
            <w:r w:rsidRPr="00A56B6A">
              <w:rPr>
                <w:rFonts w:ascii="Times New Roman" w:eastAsia="Times New Roman" w:hAnsi="Times New Roman" w:cs="Times New Roman"/>
                <w:kern w:val="0"/>
                <w:sz w:val="20"/>
                <w:szCs w:val="20"/>
                <w:lang w:eastAsia="pt-BR" w:bidi="ar-SA"/>
              </w:rPr>
              <w:t xml:space="preserve"> fixos para corrigir correlação serial e controlar características não observadas. </w:t>
            </w:r>
            <w:r w:rsidR="0077268B">
              <w:rPr>
                <w:rFonts w:ascii="Times New Roman" w:eastAsia="Times New Roman" w:hAnsi="Times New Roman" w:cs="Times New Roman"/>
                <w:color w:val="000000"/>
                <w:kern w:val="0"/>
                <w:sz w:val="20"/>
                <w:szCs w:val="20"/>
                <w:lang w:eastAsia="pt-BR" w:bidi="ar-SA"/>
              </w:rPr>
              <w:t>Dados</w:t>
            </w:r>
            <w:r w:rsidRPr="00A56B6A">
              <w:rPr>
                <w:rFonts w:ascii="Times New Roman" w:eastAsia="Times New Roman" w:hAnsi="Times New Roman" w:cs="Times New Roman"/>
                <w:color w:val="000000"/>
                <w:kern w:val="0"/>
                <w:sz w:val="20"/>
                <w:szCs w:val="20"/>
                <w:lang w:eastAsia="pt-BR" w:bidi="ar-SA"/>
              </w:rPr>
              <w:t xml:space="preserve"> em falta foram imputados por interpolação linear. </w:t>
            </w:r>
          </w:p>
        </w:tc>
        <w:tc>
          <w:tcPr>
            <w:tcW w:w="1134" w:type="dxa"/>
            <w:tcBorders>
              <w:top w:val="nil"/>
              <w:left w:val="nil"/>
              <w:bottom w:val="single" w:sz="4" w:space="0" w:color="auto"/>
              <w:right w:val="single" w:sz="4" w:space="0" w:color="auto"/>
            </w:tcBorders>
            <w:shd w:val="clear" w:color="000000" w:fill="FFFFFF"/>
            <w:vAlign w:val="center"/>
          </w:tcPr>
          <w:p w14:paraId="105C2111" w14:textId="09708FEE"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Não</w:t>
            </w:r>
          </w:p>
        </w:tc>
        <w:tc>
          <w:tcPr>
            <w:tcW w:w="2956" w:type="dxa"/>
            <w:tcBorders>
              <w:top w:val="nil"/>
              <w:left w:val="single" w:sz="4" w:space="0" w:color="auto"/>
              <w:bottom w:val="single" w:sz="4" w:space="0" w:color="auto"/>
              <w:right w:val="single" w:sz="4" w:space="0" w:color="auto"/>
            </w:tcBorders>
            <w:shd w:val="clear" w:color="000000" w:fill="FFFFFF"/>
            <w:vAlign w:val="center"/>
            <w:hideMark/>
          </w:tcPr>
          <w:p w14:paraId="01D0A2F0" w14:textId="205F0E85" w:rsidR="000F5F39" w:rsidRPr="00A56B6A" w:rsidRDefault="0077268B"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R</w:t>
            </w:r>
            <w:r w:rsidR="000F5F39" w:rsidRPr="00A56B6A">
              <w:rPr>
                <w:rFonts w:ascii="Times New Roman" w:eastAsia="Times New Roman" w:hAnsi="Times New Roman" w:cs="Times New Roman"/>
                <w:color w:val="000000"/>
                <w:kern w:val="0"/>
                <w:sz w:val="20"/>
                <w:szCs w:val="20"/>
                <w:lang w:eastAsia="pt-BR" w:bidi="ar-SA"/>
              </w:rPr>
              <w:t>edução da mortalidade infantil, e o aumento da cobertura do PSF.</w:t>
            </w:r>
          </w:p>
        </w:tc>
        <w:tc>
          <w:tcPr>
            <w:tcW w:w="3846" w:type="dxa"/>
            <w:tcBorders>
              <w:top w:val="nil"/>
              <w:left w:val="nil"/>
              <w:bottom w:val="single" w:sz="4" w:space="0" w:color="auto"/>
              <w:right w:val="single" w:sz="4" w:space="0" w:color="auto"/>
            </w:tcBorders>
            <w:shd w:val="clear" w:color="000000" w:fill="FFFFFF"/>
            <w:vAlign w:val="center"/>
            <w:hideMark/>
          </w:tcPr>
          <w:p w14:paraId="3C07912D" w14:textId="18BF1699"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Variável dependente: taxa de mortalidade infantil. Variáveis independentes: condições socioeconômicas (acesso à água potável e saneamento); indicadores de desenvolvimento e fertilidade das mulheres; serviços de saúde</w:t>
            </w:r>
            <w:r>
              <w:rPr>
                <w:rFonts w:ascii="Times New Roman" w:eastAsia="Times New Roman" w:hAnsi="Times New Roman" w:cs="Times New Roman"/>
                <w:color w:val="000000"/>
                <w:kern w:val="0"/>
                <w:sz w:val="20"/>
                <w:szCs w:val="20"/>
                <w:lang w:eastAsia="pt-BR" w:bidi="ar-SA"/>
              </w:rPr>
              <w:t xml:space="preserve"> </w:t>
            </w:r>
            <w:r w:rsidRPr="00A56B6A">
              <w:rPr>
                <w:rFonts w:ascii="Times New Roman" w:eastAsia="Times New Roman" w:hAnsi="Times New Roman" w:cs="Times New Roman"/>
                <w:color w:val="000000"/>
                <w:kern w:val="0"/>
                <w:sz w:val="20"/>
                <w:szCs w:val="20"/>
                <w:lang w:eastAsia="pt-BR" w:bidi="ar-SA"/>
              </w:rPr>
              <w:t>(médicos por mil habitantes, leitos hospitalares e vacinação); renda média; mortes por diarreia e infecções respiratórias.</w:t>
            </w:r>
          </w:p>
        </w:tc>
      </w:tr>
      <w:tr w:rsidR="000F5F39" w:rsidRPr="00A56B6A" w14:paraId="3A4DDADE" w14:textId="77777777" w:rsidTr="006008E7">
        <w:trPr>
          <w:trHeight w:val="837"/>
          <w:jc w:val="center"/>
        </w:trPr>
        <w:tc>
          <w:tcPr>
            <w:tcW w:w="1044" w:type="dxa"/>
            <w:tcBorders>
              <w:top w:val="nil"/>
              <w:left w:val="single" w:sz="4" w:space="0" w:color="auto"/>
              <w:bottom w:val="single" w:sz="4" w:space="0" w:color="auto"/>
              <w:right w:val="single" w:sz="4" w:space="0" w:color="auto"/>
            </w:tcBorders>
            <w:shd w:val="clear" w:color="000000" w:fill="FFFFFF"/>
            <w:vAlign w:val="center"/>
            <w:hideMark/>
          </w:tcPr>
          <w:p w14:paraId="41726318"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Aquino, Oliveira e Barreto (2008)</w:t>
            </w:r>
          </w:p>
        </w:tc>
        <w:tc>
          <w:tcPr>
            <w:tcW w:w="1586" w:type="dxa"/>
            <w:tcBorders>
              <w:top w:val="nil"/>
              <w:left w:val="nil"/>
              <w:bottom w:val="single" w:sz="4" w:space="0" w:color="auto"/>
              <w:right w:val="single" w:sz="4" w:space="0" w:color="auto"/>
            </w:tcBorders>
            <w:shd w:val="clear" w:color="000000" w:fill="FFFFFF"/>
            <w:vAlign w:val="center"/>
            <w:hideMark/>
          </w:tcPr>
          <w:p w14:paraId="5C506D14"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Avaliar efeitos do PSF sobre a redução da mortalidade infantil, em municípios brasileiros entre 1990 e 2004</w:t>
            </w:r>
          </w:p>
        </w:tc>
        <w:tc>
          <w:tcPr>
            <w:tcW w:w="1832" w:type="dxa"/>
            <w:tcBorders>
              <w:top w:val="nil"/>
              <w:left w:val="nil"/>
              <w:bottom w:val="single" w:sz="4" w:space="0" w:color="auto"/>
              <w:right w:val="single" w:sz="4" w:space="0" w:color="auto"/>
            </w:tcBorders>
            <w:shd w:val="clear" w:color="000000" w:fill="FFFFFF"/>
            <w:vAlign w:val="center"/>
            <w:hideMark/>
          </w:tcPr>
          <w:p w14:paraId="14757E8C"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Dados secundários do SIAB, SINASC e IBGE disponibilizados pelo DATASUS.</w:t>
            </w:r>
          </w:p>
        </w:tc>
        <w:tc>
          <w:tcPr>
            <w:tcW w:w="2824" w:type="dxa"/>
            <w:tcBorders>
              <w:top w:val="nil"/>
              <w:left w:val="nil"/>
              <w:bottom w:val="single" w:sz="4" w:space="0" w:color="auto"/>
              <w:right w:val="single" w:sz="4" w:space="0" w:color="auto"/>
            </w:tcBorders>
            <w:shd w:val="clear" w:color="000000" w:fill="FFFFFF"/>
            <w:vAlign w:val="center"/>
            <w:hideMark/>
          </w:tcPr>
          <w:p w14:paraId="7A847202" w14:textId="30674506"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 xml:space="preserve">Estudo ecológico e longitudinal usando modelos de painel. </w:t>
            </w:r>
            <w:r w:rsidR="0077268B">
              <w:rPr>
                <w:rFonts w:ascii="Times New Roman" w:eastAsia="Times New Roman" w:hAnsi="Times New Roman" w:cs="Times New Roman"/>
                <w:color w:val="000000"/>
                <w:kern w:val="0"/>
                <w:sz w:val="20"/>
                <w:szCs w:val="20"/>
                <w:lang w:eastAsia="pt-BR" w:bidi="ar-SA"/>
              </w:rPr>
              <w:t>Séries</w:t>
            </w:r>
            <w:r w:rsidRPr="00A56B6A">
              <w:rPr>
                <w:rFonts w:ascii="Times New Roman" w:eastAsia="Times New Roman" w:hAnsi="Times New Roman" w:cs="Times New Roman"/>
                <w:color w:val="000000"/>
                <w:kern w:val="0"/>
                <w:sz w:val="20"/>
                <w:szCs w:val="20"/>
                <w:lang w:eastAsia="pt-BR" w:bidi="ar-SA"/>
              </w:rPr>
              <w:t xml:space="preserve"> temporais </w:t>
            </w:r>
            <w:r w:rsidR="0077268B">
              <w:rPr>
                <w:rFonts w:ascii="Times New Roman" w:eastAsia="Times New Roman" w:hAnsi="Times New Roman" w:cs="Times New Roman"/>
                <w:color w:val="000000"/>
                <w:kern w:val="0"/>
                <w:sz w:val="20"/>
                <w:szCs w:val="20"/>
                <w:lang w:eastAsia="pt-BR" w:bidi="ar-SA"/>
              </w:rPr>
              <w:t xml:space="preserve">obtidas </w:t>
            </w:r>
            <w:r w:rsidRPr="00A56B6A">
              <w:rPr>
                <w:rFonts w:ascii="Times New Roman" w:eastAsia="Times New Roman" w:hAnsi="Times New Roman" w:cs="Times New Roman"/>
                <w:color w:val="000000"/>
                <w:kern w:val="0"/>
                <w:sz w:val="20"/>
                <w:szCs w:val="20"/>
                <w:lang w:eastAsia="pt-BR" w:bidi="ar-SA"/>
              </w:rPr>
              <w:t>a partir de dados secundários. Regressão com resposta binária negativa, teste de Hausman.</w:t>
            </w:r>
          </w:p>
        </w:tc>
        <w:tc>
          <w:tcPr>
            <w:tcW w:w="1134" w:type="dxa"/>
            <w:tcBorders>
              <w:top w:val="nil"/>
              <w:left w:val="nil"/>
              <w:bottom w:val="single" w:sz="4" w:space="0" w:color="auto"/>
              <w:right w:val="single" w:sz="4" w:space="0" w:color="auto"/>
            </w:tcBorders>
            <w:shd w:val="clear" w:color="000000" w:fill="FFFFFF"/>
            <w:vAlign w:val="center"/>
          </w:tcPr>
          <w:p w14:paraId="2FD377CC" w14:textId="6BB35AEC"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Não</w:t>
            </w:r>
          </w:p>
        </w:tc>
        <w:tc>
          <w:tcPr>
            <w:tcW w:w="2956" w:type="dxa"/>
            <w:tcBorders>
              <w:top w:val="nil"/>
              <w:left w:val="single" w:sz="4" w:space="0" w:color="auto"/>
              <w:bottom w:val="single" w:sz="4" w:space="0" w:color="auto"/>
              <w:right w:val="single" w:sz="4" w:space="0" w:color="auto"/>
            </w:tcBorders>
            <w:shd w:val="clear" w:color="000000" w:fill="FFFFFF"/>
            <w:vAlign w:val="center"/>
            <w:hideMark/>
          </w:tcPr>
          <w:p w14:paraId="4616BCEC" w14:textId="396D43EC"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Maiores efeitos do PSF em cidades com TMI mais alta e IDH mais baixo</w:t>
            </w:r>
          </w:p>
        </w:tc>
        <w:tc>
          <w:tcPr>
            <w:tcW w:w="3846" w:type="dxa"/>
            <w:tcBorders>
              <w:top w:val="nil"/>
              <w:left w:val="nil"/>
              <w:bottom w:val="single" w:sz="4" w:space="0" w:color="auto"/>
              <w:right w:val="single" w:sz="4" w:space="0" w:color="auto"/>
            </w:tcBorders>
            <w:shd w:val="clear" w:color="000000" w:fill="FFFFFF"/>
            <w:vAlign w:val="center"/>
            <w:hideMark/>
          </w:tcPr>
          <w:p w14:paraId="715A8FDC"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Variável dependente: taxa de mortalidade infantil. Variável independente: nível de cobertura e consolidação do PSF</w:t>
            </w:r>
          </w:p>
        </w:tc>
      </w:tr>
      <w:tr w:rsidR="000F5F39" w:rsidRPr="00A56B6A" w14:paraId="33C622E6" w14:textId="77777777" w:rsidTr="006008E7">
        <w:trPr>
          <w:trHeight w:val="1084"/>
          <w:jc w:val="center"/>
        </w:trPr>
        <w:tc>
          <w:tcPr>
            <w:tcW w:w="1044" w:type="dxa"/>
            <w:tcBorders>
              <w:top w:val="nil"/>
              <w:left w:val="single" w:sz="4" w:space="0" w:color="auto"/>
              <w:bottom w:val="single" w:sz="4" w:space="0" w:color="auto"/>
              <w:right w:val="single" w:sz="4" w:space="0" w:color="auto"/>
            </w:tcBorders>
            <w:shd w:val="clear" w:color="000000" w:fill="FFFFFF"/>
            <w:vAlign w:val="center"/>
            <w:hideMark/>
          </w:tcPr>
          <w:p w14:paraId="57D23882" w14:textId="11266682"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Rocha e Soar</w:t>
            </w:r>
            <w:r w:rsidR="00352944">
              <w:rPr>
                <w:rFonts w:ascii="Times New Roman" w:eastAsia="Times New Roman" w:hAnsi="Times New Roman" w:cs="Times New Roman"/>
                <w:color w:val="000000"/>
                <w:kern w:val="0"/>
                <w:sz w:val="20"/>
                <w:szCs w:val="20"/>
                <w:lang w:eastAsia="pt-BR" w:bidi="ar-SA"/>
              </w:rPr>
              <w:t>es (2010</w:t>
            </w:r>
            <w:r w:rsidRPr="00A56B6A">
              <w:rPr>
                <w:rFonts w:ascii="Times New Roman" w:eastAsia="Times New Roman" w:hAnsi="Times New Roman" w:cs="Times New Roman"/>
                <w:color w:val="000000"/>
                <w:kern w:val="0"/>
                <w:sz w:val="20"/>
                <w:szCs w:val="20"/>
                <w:lang w:eastAsia="pt-BR" w:bidi="ar-SA"/>
              </w:rPr>
              <w:t>)</w:t>
            </w:r>
          </w:p>
        </w:tc>
        <w:tc>
          <w:tcPr>
            <w:tcW w:w="1586" w:type="dxa"/>
            <w:tcBorders>
              <w:top w:val="nil"/>
              <w:left w:val="nil"/>
              <w:bottom w:val="single" w:sz="4" w:space="0" w:color="auto"/>
              <w:right w:val="single" w:sz="4" w:space="0" w:color="auto"/>
            </w:tcBorders>
            <w:shd w:val="clear" w:color="000000" w:fill="FFFFFF"/>
            <w:vAlign w:val="center"/>
            <w:hideMark/>
          </w:tcPr>
          <w:p w14:paraId="36CEC678"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Calcular o impacto do PSF nas reduções de mortalidade nos municípios brasileiros entre 1993 e 2004.</w:t>
            </w:r>
          </w:p>
        </w:tc>
        <w:tc>
          <w:tcPr>
            <w:tcW w:w="1832" w:type="dxa"/>
            <w:tcBorders>
              <w:top w:val="nil"/>
              <w:left w:val="nil"/>
              <w:bottom w:val="single" w:sz="4" w:space="0" w:color="auto"/>
              <w:right w:val="single" w:sz="4" w:space="0" w:color="auto"/>
            </w:tcBorders>
            <w:shd w:val="clear" w:color="000000" w:fill="FFFFFF"/>
            <w:vAlign w:val="center"/>
            <w:hideMark/>
          </w:tcPr>
          <w:p w14:paraId="35A0AB02" w14:textId="77777777"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Departamento de Atenção Básica (DAB), DATASUS e INEP</w:t>
            </w:r>
          </w:p>
        </w:tc>
        <w:tc>
          <w:tcPr>
            <w:tcW w:w="2824" w:type="dxa"/>
            <w:tcBorders>
              <w:top w:val="nil"/>
              <w:left w:val="nil"/>
              <w:bottom w:val="single" w:sz="4" w:space="0" w:color="auto"/>
              <w:right w:val="single" w:sz="4" w:space="0" w:color="auto"/>
            </w:tcBorders>
            <w:shd w:val="clear" w:color="000000" w:fill="FFFFFF"/>
            <w:vAlign w:val="center"/>
            <w:hideMark/>
          </w:tcPr>
          <w:p w14:paraId="6FCD3527" w14:textId="22BBFA7F"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Método diferenças-em-diferenças com efeitos fixos municipais e tendên</w:t>
            </w:r>
            <w:r w:rsidR="0077268B">
              <w:rPr>
                <w:rFonts w:ascii="Times New Roman" w:eastAsia="Times New Roman" w:hAnsi="Times New Roman" w:cs="Times New Roman"/>
                <w:color w:val="000000"/>
                <w:kern w:val="0"/>
                <w:sz w:val="20"/>
                <w:szCs w:val="20"/>
                <w:lang w:eastAsia="pt-BR" w:bidi="ar-SA"/>
              </w:rPr>
              <w:t>cia não-linear por estado. D</w:t>
            </w:r>
            <w:r w:rsidRPr="00A56B6A">
              <w:rPr>
                <w:rFonts w:ascii="Times New Roman" w:eastAsia="Times New Roman" w:hAnsi="Times New Roman" w:cs="Times New Roman"/>
                <w:i/>
                <w:color w:val="000000"/>
                <w:kern w:val="0"/>
                <w:sz w:val="20"/>
                <w:szCs w:val="20"/>
                <w:lang w:eastAsia="pt-BR" w:bidi="ar-SA"/>
              </w:rPr>
              <w:t>ummies</w:t>
            </w:r>
            <w:r w:rsidRPr="00A56B6A">
              <w:rPr>
                <w:rFonts w:ascii="Times New Roman" w:eastAsia="Times New Roman" w:hAnsi="Times New Roman" w:cs="Times New Roman"/>
                <w:color w:val="000000"/>
                <w:kern w:val="0"/>
                <w:sz w:val="20"/>
                <w:szCs w:val="20"/>
                <w:lang w:eastAsia="pt-BR" w:bidi="ar-SA"/>
              </w:rPr>
              <w:t xml:space="preserve"> para indicar </w:t>
            </w:r>
            <w:r w:rsidR="0077268B">
              <w:rPr>
                <w:rFonts w:ascii="Times New Roman" w:eastAsia="Times New Roman" w:hAnsi="Times New Roman" w:cs="Times New Roman"/>
                <w:color w:val="000000"/>
                <w:kern w:val="0"/>
                <w:sz w:val="20"/>
                <w:szCs w:val="20"/>
                <w:lang w:eastAsia="pt-BR" w:bidi="ar-SA"/>
              </w:rPr>
              <w:t>o empo que</w:t>
            </w:r>
            <w:r>
              <w:rPr>
                <w:rFonts w:ascii="Times New Roman" w:eastAsia="Times New Roman" w:hAnsi="Times New Roman" w:cs="Times New Roman"/>
                <w:color w:val="000000"/>
                <w:kern w:val="0"/>
                <w:sz w:val="20"/>
                <w:szCs w:val="20"/>
                <w:lang w:eastAsia="pt-BR" w:bidi="ar-SA"/>
              </w:rPr>
              <w:t xml:space="preserve"> o município está no programa.</w:t>
            </w:r>
          </w:p>
        </w:tc>
        <w:tc>
          <w:tcPr>
            <w:tcW w:w="1134" w:type="dxa"/>
            <w:tcBorders>
              <w:top w:val="nil"/>
              <w:left w:val="nil"/>
              <w:bottom w:val="single" w:sz="4" w:space="0" w:color="auto"/>
              <w:right w:val="single" w:sz="4" w:space="0" w:color="auto"/>
            </w:tcBorders>
            <w:shd w:val="clear" w:color="000000" w:fill="FFFFFF"/>
            <w:vAlign w:val="center"/>
          </w:tcPr>
          <w:p w14:paraId="5E414687" w14:textId="47364E8F"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Não</w:t>
            </w:r>
          </w:p>
        </w:tc>
        <w:tc>
          <w:tcPr>
            <w:tcW w:w="2956" w:type="dxa"/>
            <w:tcBorders>
              <w:top w:val="nil"/>
              <w:left w:val="single" w:sz="4" w:space="0" w:color="auto"/>
              <w:bottom w:val="single" w:sz="4" w:space="0" w:color="auto"/>
              <w:right w:val="single" w:sz="4" w:space="0" w:color="auto"/>
            </w:tcBorders>
            <w:shd w:val="clear" w:color="000000" w:fill="FFFFFF"/>
            <w:vAlign w:val="center"/>
            <w:hideMark/>
          </w:tcPr>
          <w:p w14:paraId="2E7D19AC" w14:textId="73FEB3C7" w:rsidR="000F5F39" w:rsidRPr="00A56B6A" w:rsidRDefault="0077268B"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R</w:t>
            </w:r>
            <w:r w:rsidR="000F5F39" w:rsidRPr="00A56B6A">
              <w:rPr>
                <w:rFonts w:ascii="Times New Roman" w:eastAsia="Times New Roman" w:hAnsi="Times New Roman" w:cs="Times New Roman"/>
                <w:color w:val="000000"/>
                <w:kern w:val="0"/>
                <w:sz w:val="20"/>
                <w:szCs w:val="20"/>
                <w:lang w:eastAsia="pt-BR" w:bidi="ar-SA"/>
              </w:rPr>
              <w:t>edução da taxa de mortalidade e o efeito foi maior nos municípios em piores condições e nas causas de morte que dependem mais de atenção básica.</w:t>
            </w:r>
          </w:p>
        </w:tc>
        <w:tc>
          <w:tcPr>
            <w:tcW w:w="3846" w:type="dxa"/>
            <w:tcBorders>
              <w:top w:val="nil"/>
              <w:left w:val="nil"/>
              <w:bottom w:val="single" w:sz="4" w:space="0" w:color="auto"/>
              <w:right w:val="single" w:sz="4" w:space="0" w:color="auto"/>
            </w:tcBorders>
            <w:shd w:val="clear" w:color="000000" w:fill="FFFFFF"/>
            <w:vAlign w:val="center"/>
            <w:hideMark/>
          </w:tcPr>
          <w:p w14:paraId="104EA2BF" w14:textId="2C7D5080" w:rsidR="000F5F39" w:rsidRPr="00A56B6A" w:rsidRDefault="000F5F39"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Variáveis dependentes: taxa de mortalidade infantil (menores de 1 ano), de crianças, adultos e idosos, e taxas de mortalidade por causa da morte. Variáveis independentes: infraestrutura hospitalar (número de leitos e hospitais por pessoa), oferta educacional (número de escolas e professores por pessoa) e vacinação.</w:t>
            </w:r>
          </w:p>
        </w:tc>
      </w:tr>
      <w:tr w:rsidR="005426E7" w:rsidRPr="00A56B6A" w14:paraId="6372434C" w14:textId="77777777" w:rsidTr="006008E7">
        <w:trPr>
          <w:trHeight w:val="1084"/>
          <w:jc w:val="center"/>
        </w:trPr>
        <w:tc>
          <w:tcPr>
            <w:tcW w:w="1044" w:type="dxa"/>
            <w:tcBorders>
              <w:top w:val="single" w:sz="4" w:space="0" w:color="auto"/>
              <w:left w:val="single" w:sz="4" w:space="0" w:color="auto"/>
              <w:bottom w:val="single" w:sz="4" w:space="0" w:color="auto"/>
              <w:right w:val="single" w:sz="4" w:space="0" w:color="auto"/>
            </w:tcBorders>
            <w:shd w:val="clear" w:color="000000" w:fill="FFFFFF"/>
            <w:vAlign w:val="center"/>
          </w:tcPr>
          <w:p w14:paraId="240FA4C9" w14:textId="318C9A85" w:rsidR="005426E7" w:rsidRPr="00A56B6A" w:rsidRDefault="005426E7"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Gomes, Bastos e Morais (2015)</w:t>
            </w:r>
          </w:p>
        </w:tc>
        <w:tc>
          <w:tcPr>
            <w:tcW w:w="1586" w:type="dxa"/>
            <w:tcBorders>
              <w:top w:val="single" w:sz="4" w:space="0" w:color="auto"/>
              <w:left w:val="nil"/>
              <w:bottom w:val="single" w:sz="4" w:space="0" w:color="auto"/>
              <w:right w:val="single" w:sz="4" w:space="0" w:color="auto"/>
            </w:tcBorders>
            <w:shd w:val="clear" w:color="000000" w:fill="FFFFFF"/>
            <w:vAlign w:val="center"/>
          </w:tcPr>
          <w:p w14:paraId="07316AB2" w14:textId="3D954A98" w:rsidR="005426E7" w:rsidRPr="00A56B6A" w:rsidRDefault="00592AC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A</w:t>
            </w:r>
            <w:r w:rsidRPr="00592AC8">
              <w:rPr>
                <w:rFonts w:ascii="Times New Roman" w:eastAsia="Times New Roman" w:hAnsi="Times New Roman" w:cs="Times New Roman"/>
                <w:color w:val="000000"/>
                <w:kern w:val="0"/>
                <w:sz w:val="20"/>
                <w:szCs w:val="20"/>
                <w:lang w:eastAsia="pt-BR" w:bidi="ar-SA"/>
              </w:rPr>
              <w:t>nalisa</w:t>
            </w:r>
            <w:r>
              <w:rPr>
                <w:rFonts w:ascii="Times New Roman" w:eastAsia="Times New Roman" w:hAnsi="Times New Roman" w:cs="Times New Roman"/>
                <w:color w:val="000000"/>
                <w:kern w:val="0"/>
                <w:sz w:val="20"/>
                <w:szCs w:val="20"/>
                <w:lang w:eastAsia="pt-BR" w:bidi="ar-SA"/>
              </w:rPr>
              <w:t>r</w:t>
            </w:r>
            <w:r w:rsidRPr="00592AC8">
              <w:rPr>
                <w:rFonts w:ascii="Times New Roman" w:eastAsia="Times New Roman" w:hAnsi="Times New Roman" w:cs="Times New Roman"/>
                <w:color w:val="000000"/>
                <w:kern w:val="0"/>
                <w:sz w:val="20"/>
                <w:szCs w:val="20"/>
                <w:lang w:eastAsia="pt-BR" w:bidi="ar-SA"/>
              </w:rPr>
              <w:t xml:space="preserve"> os impactos do </w:t>
            </w:r>
            <w:r>
              <w:rPr>
                <w:rFonts w:ascii="Times New Roman" w:eastAsia="Times New Roman" w:hAnsi="Times New Roman" w:cs="Times New Roman"/>
                <w:color w:val="000000"/>
                <w:kern w:val="0"/>
                <w:sz w:val="20"/>
                <w:szCs w:val="20"/>
                <w:lang w:eastAsia="pt-BR" w:bidi="ar-SA"/>
              </w:rPr>
              <w:t>PSF</w:t>
            </w:r>
            <w:r w:rsidRPr="00592AC8">
              <w:rPr>
                <w:rFonts w:ascii="Times New Roman" w:eastAsia="Times New Roman" w:hAnsi="Times New Roman" w:cs="Times New Roman"/>
                <w:color w:val="000000"/>
                <w:kern w:val="0"/>
                <w:sz w:val="20"/>
                <w:szCs w:val="20"/>
                <w:lang w:eastAsia="pt-BR" w:bidi="ar-SA"/>
              </w:rPr>
              <w:t xml:space="preserve"> na mo</w:t>
            </w:r>
            <w:r>
              <w:rPr>
                <w:rFonts w:ascii="Times New Roman" w:eastAsia="Times New Roman" w:hAnsi="Times New Roman" w:cs="Times New Roman"/>
                <w:color w:val="000000"/>
                <w:kern w:val="0"/>
                <w:sz w:val="20"/>
                <w:szCs w:val="20"/>
                <w:lang w:eastAsia="pt-BR" w:bidi="ar-SA"/>
              </w:rPr>
              <w:t>rtalidade infantil</w:t>
            </w:r>
            <w:r w:rsidRPr="00592AC8">
              <w:rPr>
                <w:rFonts w:ascii="Times New Roman" w:eastAsia="Times New Roman" w:hAnsi="Times New Roman" w:cs="Times New Roman"/>
                <w:color w:val="000000"/>
                <w:kern w:val="0"/>
                <w:sz w:val="20"/>
                <w:szCs w:val="20"/>
                <w:lang w:eastAsia="pt-BR" w:bidi="ar-SA"/>
              </w:rPr>
              <w:t xml:space="preserve"> nos municípios brasileiros no período de 1998 a 2013.</w:t>
            </w:r>
          </w:p>
        </w:tc>
        <w:tc>
          <w:tcPr>
            <w:tcW w:w="1832" w:type="dxa"/>
            <w:tcBorders>
              <w:top w:val="single" w:sz="4" w:space="0" w:color="auto"/>
              <w:left w:val="nil"/>
              <w:bottom w:val="single" w:sz="4" w:space="0" w:color="auto"/>
              <w:right w:val="single" w:sz="4" w:space="0" w:color="auto"/>
            </w:tcBorders>
            <w:shd w:val="clear" w:color="000000" w:fill="FFFFFF"/>
            <w:vAlign w:val="center"/>
          </w:tcPr>
          <w:p w14:paraId="0DD6E092" w14:textId="4C9DAA4A" w:rsidR="005426E7" w:rsidRPr="00A56B6A" w:rsidRDefault="005426E7"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 xml:space="preserve">SIM-DATASUS para dados de mortalidade infantil, IBGE e </w:t>
            </w:r>
            <w:r>
              <w:rPr>
                <w:rFonts w:ascii="Times New Roman" w:eastAsia="Times New Roman" w:hAnsi="Times New Roman" w:cs="Times New Roman"/>
                <w:color w:val="000000"/>
                <w:kern w:val="0"/>
                <w:sz w:val="20"/>
                <w:szCs w:val="20"/>
                <w:lang w:eastAsia="pt-BR" w:bidi="ar-SA"/>
              </w:rPr>
              <w:t xml:space="preserve">DAB </w:t>
            </w:r>
            <w:r w:rsidRPr="00A56B6A">
              <w:rPr>
                <w:rFonts w:ascii="Times New Roman" w:eastAsia="Times New Roman" w:hAnsi="Times New Roman" w:cs="Times New Roman"/>
                <w:color w:val="000000"/>
                <w:kern w:val="0"/>
                <w:sz w:val="20"/>
                <w:szCs w:val="20"/>
                <w:lang w:eastAsia="pt-BR" w:bidi="ar-SA"/>
              </w:rPr>
              <w:t>para dados de determinantes de saúde.</w:t>
            </w:r>
          </w:p>
        </w:tc>
        <w:tc>
          <w:tcPr>
            <w:tcW w:w="2824" w:type="dxa"/>
            <w:tcBorders>
              <w:top w:val="single" w:sz="4" w:space="0" w:color="auto"/>
              <w:left w:val="nil"/>
              <w:bottom w:val="single" w:sz="4" w:space="0" w:color="auto"/>
              <w:right w:val="single" w:sz="4" w:space="0" w:color="auto"/>
            </w:tcBorders>
            <w:shd w:val="clear" w:color="000000" w:fill="FFFFFF"/>
            <w:vAlign w:val="center"/>
          </w:tcPr>
          <w:p w14:paraId="0771F378" w14:textId="053D5478" w:rsidR="005426E7" w:rsidRPr="00A56B6A" w:rsidRDefault="00A5177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D</w:t>
            </w:r>
            <w:r w:rsidRPr="00A51771">
              <w:rPr>
                <w:rFonts w:ascii="Times New Roman" w:eastAsia="Times New Roman" w:hAnsi="Times New Roman" w:cs="Times New Roman"/>
                <w:color w:val="000000"/>
                <w:kern w:val="0"/>
                <w:sz w:val="20"/>
                <w:szCs w:val="20"/>
                <w:lang w:eastAsia="pt-BR" w:bidi="ar-SA"/>
              </w:rPr>
              <w:t>ados em painel dinâmico pelo Método de Momentos Generalizados (GMM)</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3995FF70" w14:textId="1EB7463F" w:rsidR="005426E7" w:rsidRDefault="00592AC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Não</w:t>
            </w:r>
          </w:p>
        </w:tc>
        <w:tc>
          <w:tcPr>
            <w:tcW w:w="2956" w:type="dxa"/>
            <w:tcBorders>
              <w:top w:val="single" w:sz="4" w:space="0" w:color="auto"/>
              <w:left w:val="single" w:sz="4" w:space="0" w:color="auto"/>
              <w:bottom w:val="single" w:sz="4" w:space="0" w:color="auto"/>
              <w:right w:val="single" w:sz="4" w:space="0" w:color="auto"/>
            </w:tcBorders>
            <w:shd w:val="clear" w:color="000000" w:fill="FFFFFF"/>
            <w:vAlign w:val="center"/>
          </w:tcPr>
          <w:p w14:paraId="4A75320B" w14:textId="00D8CD7B" w:rsidR="005426E7" w:rsidRDefault="00A5177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As</w:t>
            </w:r>
            <w:r w:rsidRPr="00A51771">
              <w:rPr>
                <w:rFonts w:ascii="Times New Roman" w:eastAsia="Times New Roman" w:hAnsi="Times New Roman" w:cs="Times New Roman"/>
                <w:color w:val="000000"/>
                <w:kern w:val="0"/>
                <w:sz w:val="20"/>
                <w:szCs w:val="20"/>
                <w:lang w:eastAsia="pt-BR" w:bidi="ar-SA"/>
              </w:rPr>
              <w:t xml:space="preserve"> taxas de mortalidade infantil de anos anteriores são capazes</w:t>
            </w:r>
            <w:r w:rsidR="006008E7">
              <w:rPr>
                <w:rFonts w:ascii="Times New Roman" w:eastAsia="Times New Roman" w:hAnsi="Times New Roman" w:cs="Times New Roman"/>
                <w:color w:val="000000"/>
                <w:kern w:val="0"/>
                <w:sz w:val="20"/>
                <w:szCs w:val="20"/>
                <w:lang w:eastAsia="pt-BR" w:bidi="ar-SA"/>
              </w:rPr>
              <w:t xml:space="preserve"> de influenciar a taxa presente. As </w:t>
            </w:r>
            <w:r w:rsidRPr="00A51771">
              <w:rPr>
                <w:rFonts w:ascii="Times New Roman" w:eastAsia="Times New Roman" w:hAnsi="Times New Roman" w:cs="Times New Roman"/>
                <w:color w:val="000000"/>
                <w:kern w:val="0"/>
                <w:sz w:val="20"/>
                <w:szCs w:val="20"/>
                <w:lang w:eastAsia="pt-BR" w:bidi="ar-SA"/>
              </w:rPr>
              <w:t xml:space="preserve">maiores reduções </w:t>
            </w:r>
            <w:r w:rsidR="006008E7">
              <w:rPr>
                <w:rFonts w:ascii="Times New Roman" w:eastAsia="Times New Roman" w:hAnsi="Times New Roman" w:cs="Times New Roman"/>
                <w:color w:val="000000"/>
                <w:kern w:val="0"/>
                <w:sz w:val="20"/>
                <w:szCs w:val="20"/>
                <w:lang w:eastAsia="pt-BR" w:bidi="ar-SA"/>
              </w:rPr>
              <w:t xml:space="preserve">são </w:t>
            </w:r>
            <w:r w:rsidRPr="00A51771">
              <w:rPr>
                <w:rFonts w:ascii="Times New Roman" w:eastAsia="Times New Roman" w:hAnsi="Times New Roman" w:cs="Times New Roman"/>
                <w:color w:val="000000"/>
                <w:kern w:val="0"/>
                <w:sz w:val="20"/>
                <w:szCs w:val="20"/>
                <w:lang w:eastAsia="pt-BR" w:bidi="ar-SA"/>
              </w:rPr>
              <w:t xml:space="preserve">de </w:t>
            </w:r>
            <w:r w:rsidR="006008E7">
              <w:rPr>
                <w:rFonts w:ascii="Times New Roman" w:eastAsia="Times New Roman" w:hAnsi="Times New Roman" w:cs="Times New Roman"/>
                <w:color w:val="000000"/>
                <w:kern w:val="0"/>
                <w:sz w:val="20"/>
                <w:szCs w:val="20"/>
                <w:lang w:eastAsia="pt-BR" w:bidi="ar-SA"/>
              </w:rPr>
              <w:t>menores de 1 ano. As maiores reduções foram na mortalidade por</w:t>
            </w:r>
            <w:r w:rsidRPr="00A51771">
              <w:rPr>
                <w:rFonts w:ascii="Times New Roman" w:eastAsia="Times New Roman" w:hAnsi="Times New Roman" w:cs="Times New Roman"/>
                <w:color w:val="000000"/>
                <w:kern w:val="0"/>
                <w:sz w:val="20"/>
                <w:szCs w:val="20"/>
                <w:lang w:eastAsia="pt-BR" w:bidi="ar-SA"/>
              </w:rPr>
              <w:t xml:space="preserve"> doenças infecciosas e parasitárias, respiratórias, e perinatal.</w:t>
            </w:r>
          </w:p>
        </w:tc>
        <w:tc>
          <w:tcPr>
            <w:tcW w:w="3846" w:type="dxa"/>
            <w:tcBorders>
              <w:top w:val="single" w:sz="4" w:space="0" w:color="auto"/>
              <w:left w:val="nil"/>
              <w:bottom w:val="single" w:sz="4" w:space="0" w:color="auto"/>
              <w:right w:val="single" w:sz="4" w:space="0" w:color="auto"/>
            </w:tcBorders>
            <w:shd w:val="clear" w:color="000000" w:fill="FFFFFF"/>
            <w:vAlign w:val="center"/>
          </w:tcPr>
          <w:p w14:paraId="0D0DBF58" w14:textId="0545C548" w:rsidR="005426E7" w:rsidRPr="00A56B6A" w:rsidRDefault="006008E7"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56B6A">
              <w:rPr>
                <w:rFonts w:ascii="Times New Roman" w:eastAsia="Times New Roman" w:hAnsi="Times New Roman" w:cs="Times New Roman"/>
                <w:color w:val="000000"/>
                <w:kern w:val="0"/>
                <w:sz w:val="20"/>
                <w:szCs w:val="20"/>
                <w:lang w:eastAsia="pt-BR" w:bidi="ar-SA"/>
              </w:rPr>
              <w:t>Variáveis dependentes: taxa de mortalidade infantil (</w:t>
            </w:r>
            <w:r>
              <w:rPr>
                <w:rFonts w:ascii="Times New Roman" w:eastAsia="Times New Roman" w:hAnsi="Times New Roman" w:cs="Times New Roman"/>
                <w:color w:val="000000"/>
                <w:kern w:val="0"/>
                <w:sz w:val="20"/>
                <w:szCs w:val="20"/>
                <w:lang w:eastAsia="pt-BR" w:bidi="ar-SA"/>
              </w:rPr>
              <w:t xml:space="preserve">total, </w:t>
            </w:r>
            <w:r w:rsidRPr="00A56B6A">
              <w:rPr>
                <w:rFonts w:ascii="Times New Roman" w:eastAsia="Times New Roman" w:hAnsi="Times New Roman" w:cs="Times New Roman"/>
                <w:color w:val="000000"/>
                <w:kern w:val="0"/>
                <w:sz w:val="20"/>
                <w:szCs w:val="20"/>
                <w:lang w:eastAsia="pt-BR" w:bidi="ar-SA"/>
              </w:rPr>
              <w:t>menores de 1 ano</w:t>
            </w:r>
            <w:r>
              <w:rPr>
                <w:rFonts w:ascii="Times New Roman" w:eastAsia="Times New Roman" w:hAnsi="Times New Roman" w:cs="Times New Roman"/>
                <w:color w:val="000000"/>
                <w:kern w:val="0"/>
                <w:sz w:val="20"/>
                <w:szCs w:val="20"/>
                <w:lang w:eastAsia="pt-BR" w:bidi="ar-SA"/>
              </w:rPr>
              <w:t>, de 1 a 4 anos e por 18 causas).</w:t>
            </w:r>
            <w:r w:rsidR="00352944">
              <w:rPr>
                <w:rFonts w:ascii="Times New Roman" w:eastAsia="Times New Roman" w:hAnsi="Times New Roman" w:cs="Times New Roman"/>
                <w:color w:val="000000"/>
                <w:kern w:val="0"/>
                <w:sz w:val="20"/>
                <w:szCs w:val="20"/>
                <w:lang w:eastAsia="pt-BR" w:bidi="ar-SA"/>
              </w:rPr>
              <w:t xml:space="preserve"> </w:t>
            </w:r>
            <w:r w:rsidRPr="00A56B6A">
              <w:rPr>
                <w:rFonts w:ascii="Times New Roman" w:eastAsia="Times New Roman" w:hAnsi="Times New Roman" w:cs="Times New Roman"/>
                <w:color w:val="000000"/>
                <w:kern w:val="0"/>
                <w:sz w:val="20"/>
                <w:szCs w:val="20"/>
                <w:lang w:eastAsia="pt-BR" w:bidi="ar-SA"/>
              </w:rPr>
              <w:t xml:space="preserve">Variáveis independentes: </w:t>
            </w:r>
            <w:r w:rsidR="00352944">
              <w:rPr>
                <w:rFonts w:ascii="Times New Roman" w:eastAsia="Times New Roman" w:hAnsi="Times New Roman" w:cs="Times New Roman"/>
                <w:color w:val="000000"/>
                <w:kern w:val="0"/>
                <w:sz w:val="20"/>
                <w:szCs w:val="20"/>
                <w:lang w:eastAsia="pt-BR" w:bidi="ar-SA"/>
              </w:rPr>
              <w:t xml:space="preserve">número de leitos, médicos, cobertura vacinal, </w:t>
            </w:r>
            <w:r w:rsidR="00352944" w:rsidRPr="004B41EE">
              <w:rPr>
                <w:rFonts w:ascii="Times New Roman" w:eastAsia="Times New Roman" w:hAnsi="Times New Roman" w:cs="Times New Roman"/>
                <w:i/>
                <w:color w:val="000000"/>
                <w:kern w:val="0"/>
                <w:sz w:val="20"/>
                <w:szCs w:val="20"/>
                <w:lang w:eastAsia="pt-BR" w:bidi="ar-SA"/>
              </w:rPr>
              <w:t>dummy</w:t>
            </w:r>
            <w:r w:rsidR="00352944">
              <w:rPr>
                <w:rFonts w:ascii="Times New Roman" w:eastAsia="Times New Roman" w:hAnsi="Times New Roman" w:cs="Times New Roman"/>
                <w:color w:val="000000"/>
                <w:kern w:val="0"/>
                <w:sz w:val="20"/>
                <w:szCs w:val="20"/>
                <w:lang w:eastAsia="pt-BR" w:bidi="ar-SA"/>
              </w:rPr>
              <w:t xml:space="preserve"> de inclusão no PSF, pessoas, famílias e gestantes no PSF e na atenção básica, pessoas no bolsa família e variáveis sanitárias</w:t>
            </w:r>
            <w:r w:rsidRPr="00A56B6A">
              <w:rPr>
                <w:rFonts w:ascii="Times New Roman" w:eastAsia="Times New Roman" w:hAnsi="Times New Roman" w:cs="Times New Roman"/>
                <w:color w:val="000000"/>
                <w:kern w:val="0"/>
                <w:sz w:val="20"/>
                <w:szCs w:val="20"/>
                <w:lang w:eastAsia="pt-BR" w:bidi="ar-SA"/>
              </w:rPr>
              <w:t>.</w:t>
            </w:r>
          </w:p>
        </w:tc>
      </w:tr>
    </w:tbl>
    <w:p w14:paraId="4ADAEBEF" w14:textId="12CE5F25" w:rsidR="00A56B6A" w:rsidRDefault="00A56B6A" w:rsidP="002F7A4D">
      <w:pPr>
        <w:widowControl/>
        <w:suppressAutoHyphens w:val="0"/>
        <w:autoSpaceDN/>
        <w:spacing w:after="0" w:line="240" w:lineRule="auto"/>
        <w:ind w:firstLine="0"/>
        <w:textAlignment w:val="auto"/>
        <w:rPr>
          <w:rFonts w:ascii="Times New Roman" w:hAnsi="Times New Roman" w:cs="Times New Roman"/>
          <w:kern w:val="0"/>
          <w:sz w:val="20"/>
          <w:szCs w:val="20"/>
          <w:lang w:eastAsia="pt-BR" w:bidi="ar-SA"/>
        </w:rPr>
      </w:pPr>
      <w:r w:rsidRPr="00A56B6A">
        <w:rPr>
          <w:rFonts w:ascii="Times New Roman" w:hAnsi="Times New Roman" w:cs="Times New Roman"/>
          <w:kern w:val="0"/>
          <w:sz w:val="20"/>
          <w:szCs w:val="20"/>
          <w:lang w:eastAsia="en-US" w:bidi="ar-SA"/>
        </w:rPr>
        <w:t xml:space="preserve">Fonte: </w:t>
      </w:r>
      <w:r w:rsidR="0077268B">
        <w:rPr>
          <w:rFonts w:ascii="Times New Roman" w:hAnsi="Times New Roman" w:cs="Times New Roman"/>
          <w:kern w:val="0"/>
          <w:sz w:val="20"/>
          <w:szCs w:val="20"/>
          <w:lang w:eastAsia="pt-BR" w:bidi="ar-SA"/>
        </w:rPr>
        <w:t>E</w:t>
      </w:r>
      <w:r w:rsidR="00ED57A0">
        <w:rPr>
          <w:rFonts w:ascii="Times New Roman" w:hAnsi="Times New Roman" w:cs="Times New Roman"/>
          <w:kern w:val="0"/>
          <w:sz w:val="20"/>
          <w:szCs w:val="20"/>
          <w:lang w:eastAsia="pt-BR" w:bidi="ar-SA"/>
        </w:rPr>
        <w:t>laboração própria.</w:t>
      </w:r>
    </w:p>
    <w:p w14:paraId="59CD7BC3" w14:textId="77777777" w:rsidR="00ED1CA4" w:rsidRPr="00ED57A0" w:rsidRDefault="00ED1CA4" w:rsidP="002F7A4D">
      <w:pPr>
        <w:widowControl/>
        <w:suppressAutoHyphens w:val="0"/>
        <w:autoSpaceDN/>
        <w:spacing w:after="0" w:line="240" w:lineRule="auto"/>
        <w:ind w:firstLine="0"/>
        <w:textAlignment w:val="auto"/>
        <w:rPr>
          <w:rFonts w:ascii="Times New Roman" w:hAnsi="Times New Roman" w:cs="Times New Roman"/>
          <w:kern w:val="0"/>
          <w:sz w:val="20"/>
          <w:szCs w:val="20"/>
          <w:lang w:eastAsia="pt-BR" w:bidi="ar-SA"/>
        </w:rPr>
        <w:sectPr w:rsidR="00ED1CA4" w:rsidRPr="00ED57A0" w:rsidSect="00E67AB5">
          <w:pgSz w:w="16838" w:h="11906" w:orient="landscape" w:code="9"/>
          <w:pgMar w:top="1418" w:right="1418" w:bottom="1418" w:left="1418" w:header="709" w:footer="709" w:gutter="0"/>
          <w:cols w:space="708"/>
          <w:docGrid w:linePitch="360"/>
        </w:sectPr>
      </w:pPr>
    </w:p>
    <w:p w14:paraId="482E497C" w14:textId="77777777" w:rsidR="002F7A4D" w:rsidRPr="00740B18" w:rsidRDefault="002F7A4D" w:rsidP="002F7A4D">
      <w:pPr>
        <w:spacing w:after="0" w:line="240" w:lineRule="auto"/>
        <w:ind w:firstLine="708"/>
        <w:rPr>
          <w:rFonts w:ascii="Times New Roman" w:hAnsi="Times New Roman" w:cs="Times New Roman"/>
        </w:rPr>
      </w:pPr>
      <w:r w:rsidRPr="00740B18">
        <w:rPr>
          <w:rFonts w:ascii="Times New Roman" w:hAnsi="Times New Roman" w:cs="Times New Roman"/>
        </w:rPr>
        <w:lastRenderedPageBreak/>
        <w:t>Deve-se avaliar a presença ou não da dependência espacial no modelo através do teste CD, proposto por Pesaran (2004). Para tal, é considerada a matriz de pesos espaciais</w:t>
      </w:r>
      <w:r>
        <w:rPr>
          <w:rFonts w:ascii="Times New Roman" w:hAnsi="Times New Roman" w:cs="Times New Roman"/>
        </w:rPr>
        <w:t xml:space="preserve"> escolhida</w:t>
      </w:r>
      <w:r w:rsidRPr="00740B18">
        <w:rPr>
          <w:rFonts w:ascii="Times New Roman" w:hAnsi="Times New Roman" w:cs="Times New Roman"/>
        </w:rPr>
        <w:t xml:space="preserve">. </w:t>
      </w:r>
      <w:r>
        <w:rPr>
          <w:rFonts w:ascii="Times New Roman" w:hAnsi="Times New Roman" w:cs="Times New Roman"/>
        </w:rPr>
        <w:t>Caso se confirme a autocorrelação espacial</w:t>
      </w:r>
      <w:r w:rsidRPr="00740B18">
        <w:rPr>
          <w:rFonts w:ascii="Times New Roman" w:hAnsi="Times New Roman" w:cs="Times New Roman"/>
        </w:rPr>
        <w:t>, e</w:t>
      </w:r>
      <w:r>
        <w:rPr>
          <w:rFonts w:ascii="Times New Roman" w:hAnsi="Times New Roman" w:cs="Times New Roman"/>
        </w:rPr>
        <w:t>ssa matriz também é</w:t>
      </w:r>
      <w:r w:rsidRPr="00740B18">
        <w:rPr>
          <w:rFonts w:ascii="Times New Roman" w:hAnsi="Times New Roman" w:cs="Times New Roman"/>
        </w:rPr>
        <w:t xml:space="preserve"> utilizada na estimação dos modelos com efeitos espaciais. A hipótese nula é de não dependência espacial entre os municípios. </w:t>
      </w:r>
    </w:p>
    <w:p w14:paraId="32C5F16A" w14:textId="77777777" w:rsidR="002F7A4D" w:rsidRDefault="002F7A4D" w:rsidP="002F7A4D">
      <w:pPr>
        <w:autoSpaceDE w:val="0"/>
        <w:adjustRightInd w:val="0"/>
        <w:spacing w:after="0" w:line="240" w:lineRule="auto"/>
        <w:ind w:firstLine="709"/>
        <w:rPr>
          <w:rFonts w:ascii="Times New Roman" w:hAnsi="Times New Roman" w:cs="Times New Roman"/>
        </w:rPr>
      </w:pPr>
      <w:r w:rsidRPr="00740B18">
        <w:rPr>
          <w:rFonts w:ascii="Times New Roman" w:hAnsi="Times New Roman" w:cs="Times New Roman"/>
        </w:rPr>
        <w:t xml:space="preserve">Após a confirmação da </w:t>
      </w:r>
      <w:r>
        <w:rPr>
          <w:rFonts w:ascii="Times New Roman" w:hAnsi="Times New Roman" w:cs="Times New Roman"/>
        </w:rPr>
        <w:t xml:space="preserve">autocorrelação espacial, define-se o processo de estimação final. </w:t>
      </w:r>
      <w:r w:rsidRPr="003E5EDB">
        <w:rPr>
          <w:rFonts w:ascii="Times New Roman" w:hAnsi="Times New Roman" w:cs="Times New Roman"/>
        </w:rPr>
        <w:t xml:space="preserve">O modelo de interesse é o linear de dados em painel com defasagem espacial, </w:t>
      </w:r>
      <w:r>
        <w:rPr>
          <w:rFonts w:ascii="Times New Roman" w:hAnsi="Times New Roman" w:cs="Times New Roman"/>
        </w:rPr>
        <w:t>conforme a equação (2)</w:t>
      </w:r>
      <w:r w:rsidRPr="003E5EDB">
        <w:rPr>
          <w:rFonts w:ascii="Times New Roman" w:hAnsi="Times New Roman" w:cs="Times New Roman"/>
        </w:rPr>
        <w:t>:</w:t>
      </w:r>
    </w:p>
    <w:p w14:paraId="6388D209" w14:textId="77777777" w:rsidR="002F7A4D" w:rsidRDefault="002F7A4D" w:rsidP="002F7A4D">
      <w:pPr>
        <w:autoSpaceDE w:val="0"/>
        <w:adjustRightInd w:val="0"/>
        <w:spacing w:after="0" w:line="240" w:lineRule="auto"/>
        <w:ind w:firstLine="709"/>
        <w:rPr>
          <w:rFonts w:ascii="Times New Roman" w:hAnsi="Times New Roman" w:cs="Times New Roman"/>
        </w:rPr>
      </w:pPr>
    </w:p>
    <w:p w14:paraId="2AF1848D" w14:textId="77777777" w:rsidR="00E96BED" w:rsidRPr="00E96BED" w:rsidRDefault="00E75BF9" w:rsidP="002F7A4D">
      <w:pPr>
        <w:autoSpaceDE w:val="0"/>
        <w:adjustRightInd w:val="0"/>
        <w:spacing w:after="0" w:line="240" w:lineRule="auto"/>
        <w:ind w:firstLine="0"/>
        <w:rPr>
          <w:rFonts w:ascii="Times New Roman" w:hAnsi="Times New Roman" w:cs="Times New Roman"/>
        </w:rPr>
      </w:pPr>
      <m:oMathPara>
        <m:oMathParaPr>
          <m:jc m:val="righ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=ρ</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jt</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m:t>
              </m:r>
            </m:e>
          </m:d>
        </m:oMath>
      </m:oMathPara>
    </w:p>
    <w:p w14:paraId="1F080EF8" w14:textId="77777777" w:rsidR="00E96BED" w:rsidRPr="00E96BED" w:rsidRDefault="00E96BED" w:rsidP="002F7A4D">
      <w:pPr>
        <w:autoSpaceDE w:val="0"/>
        <w:adjustRightInd w:val="0"/>
        <w:spacing w:after="0" w:line="240" w:lineRule="auto"/>
        <w:ind w:firstLine="0"/>
        <w:rPr>
          <w:rFonts w:ascii="Times New Roman" w:hAnsi="Times New Roman" w:cs="Times New Roman"/>
        </w:rPr>
      </w:pPr>
    </w:p>
    <w:p w14:paraId="1C2FF596" w14:textId="185AC630" w:rsidR="00F80BF6" w:rsidRPr="00E96BED" w:rsidRDefault="005D0379" w:rsidP="002F7A4D">
      <w:pPr>
        <w:autoSpaceDE w:val="0"/>
        <w:adjustRightInd w:val="0"/>
        <w:spacing w:after="0" w:line="240" w:lineRule="auto"/>
        <w:ind w:firstLine="0"/>
        <w:rPr>
          <w:rFonts w:ascii="Times New Roman" w:hAnsi="Times New Roman" w:cs="Times New Roman"/>
        </w:rPr>
      </w:pPr>
      <w:r>
        <w:rPr>
          <w:rFonts w:ascii="Times New Roman" w:hAnsi="Times New Roman" w:cs="Times New Roman"/>
        </w:rPr>
        <w:t>e</w:t>
      </w:r>
      <w:r w:rsidR="009A5533" w:rsidRPr="003E5EDB">
        <w:rPr>
          <w:rFonts w:ascii="Times New Roman" w:hAnsi="Times New Roman" w:cs="Times New Roman"/>
        </w:rPr>
        <w:t xml:space="preserve">m </w:t>
      </w:r>
      <w:r w:rsidR="00FD57F0" w:rsidRPr="003E5EDB">
        <w:rPr>
          <w:rFonts w:ascii="Times New Roman" w:hAnsi="Times New Roman" w:cs="Times New Roman"/>
        </w:rPr>
        <w:t xml:space="preserve">que </w:t>
      </w:r>
      <w:r w:rsidR="009A5533" w:rsidRPr="003E5EDB">
        <w:rPr>
          <w:rFonts w:ascii="Times New Roman" w:hAnsi="Times New Roman" w:cs="Times New Roman"/>
        </w:rPr>
        <w:t xml:space="preserve">o subscrito i = 1, . . . , n denota a dimensão individual e t = 1, . . . , T </w:t>
      </w:r>
      <w:r w:rsidR="00840D34" w:rsidRPr="003E5EDB">
        <w:rPr>
          <w:rFonts w:ascii="Times New Roman" w:hAnsi="Times New Roman" w:cs="Times New Roman"/>
        </w:rPr>
        <w:t xml:space="preserve">a dimensão temporal.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00840D34" w:rsidRPr="003E5EDB">
        <w:rPr>
          <w:rFonts w:ascii="Times New Roman" w:hAnsi="Times New Roman" w:cs="Times New Roman"/>
        </w:rPr>
        <w:t xml:space="preserve">é </w:t>
      </w:r>
      <w:r w:rsidR="009A5533" w:rsidRPr="003E5EDB">
        <w:rPr>
          <w:rFonts w:ascii="Times New Roman" w:hAnsi="Times New Roman" w:cs="Times New Roman"/>
        </w:rPr>
        <w:t xml:space="preserve">a observação da variável dependente,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9A5533" w:rsidRPr="003E5EDB">
        <w:rPr>
          <w:rFonts w:ascii="Times New Roman" w:hAnsi="Times New Roman" w:cs="Times New Roman"/>
        </w:rPr>
        <w:t xml:space="preserve"> é um vetor 1 × k de observações das variáveis independentes, ρ o coeficiente de correlação espacial,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 xml:space="preserve"> </m:t>
        </m:r>
      </m:oMath>
      <w:r w:rsidR="009A5533" w:rsidRPr="003E5EDB">
        <w:rPr>
          <w:rFonts w:ascii="Times New Roman" w:hAnsi="Times New Roman" w:cs="Times New Roman"/>
        </w:rPr>
        <w:t>um ele</w:t>
      </w:r>
      <w:r w:rsidR="00840D34" w:rsidRPr="003E5EDB">
        <w:rPr>
          <w:rFonts w:ascii="Times New Roman" w:hAnsi="Times New Roman" w:cs="Times New Roman"/>
        </w:rPr>
        <w:t xml:space="preserve">mento da matriz </w:t>
      </w:r>
      <w:r w:rsidR="009A5533" w:rsidRPr="003E5EDB">
        <w:rPr>
          <w:rFonts w:ascii="Times New Roman" w:hAnsi="Times New Roman" w:cs="Times New Roman"/>
        </w:rPr>
        <w:t xml:space="preserve">de pesos espaciais </w:t>
      </w:r>
      <w:r w:rsidR="00DC5633">
        <w:rPr>
          <w:rFonts w:ascii="Times New Roman" w:hAnsi="Times New Roman" w:cs="Times New Roman"/>
        </w:rPr>
        <w:t xml:space="preserve">exógena </w:t>
      </w:r>
      <w:r w:rsidR="009A5533" w:rsidRPr="003E5EDB">
        <w:rPr>
          <w:rFonts w:ascii="Times New Roman" w:hAnsi="Times New Roman" w:cs="Times New Roman"/>
        </w:rPr>
        <w:t xml:space="preserve">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w:r w:rsidR="009A5533" w:rsidRPr="003E5EDB">
        <w:rPr>
          <w:rFonts w:ascii="Times New Roman" w:hAnsi="Times New Roman" w:cs="Times New Roman"/>
        </w:rPr>
        <w:t xml:space="preserve"> um elemento do termo de erro identica e independentemente distribuído variando tanto em i quanto em </w:t>
      </w:r>
      <w:r w:rsidR="00840D34" w:rsidRPr="003E5EDB">
        <w:rPr>
          <w:rFonts w:ascii="Times New Roman" w:hAnsi="Times New Roman" w:cs="Times New Roman"/>
        </w:rPr>
        <w:t>t,</w:t>
      </w:r>
      <w:r w:rsidR="009A5533" w:rsidRPr="003E5EDB">
        <w:rPr>
          <w:rFonts w:ascii="Times New Roman" w:hAnsi="Times New Roman" w:cs="Times New Roman"/>
        </w:rPr>
        <w:t xml:space="preserve"> denominado de erro idiossincrát</w:t>
      </w:r>
      <w:r w:rsidR="00840D34" w:rsidRPr="003E5EDB">
        <w:rPr>
          <w:rFonts w:ascii="Times New Roman" w:hAnsi="Times New Roman" w:cs="Times New Roman"/>
        </w:rPr>
        <w:t>ico</w:t>
      </w:r>
      <w:r w:rsidR="009A5533" w:rsidRPr="003E5EDB">
        <w:rPr>
          <w:rFonts w:ascii="Times New Roman" w:hAnsi="Times New Roman" w:cs="Times New Roman"/>
        </w:rPr>
        <w:t xml:space="preserve"> </w:t>
      </w:r>
      <w:r w:rsidR="00840D34" w:rsidRPr="003E5EDB">
        <w:rPr>
          <w:rFonts w:ascii="Times New Roman" w:hAnsi="Times New Roman" w:cs="Times New Roman"/>
        </w:rPr>
        <w:t xml:space="preserve">(WOOLDRIDGE, </w:t>
      </w:r>
      <w:r w:rsidR="00CB4A9E">
        <w:rPr>
          <w:rFonts w:ascii="Times New Roman" w:hAnsi="Times New Roman" w:cs="Times New Roman"/>
        </w:rPr>
        <w:t>2010</w:t>
      </w:r>
      <w:r w:rsidR="009A5533" w:rsidRPr="003E5EDB">
        <w:rPr>
          <w:rFonts w:ascii="Times New Roman" w:hAnsi="Times New Roman" w:cs="Times New Roman"/>
        </w:rPr>
        <w:t>).</w:t>
      </w:r>
    </w:p>
    <w:p w14:paraId="7E6CFCB9" w14:textId="0B6395AC" w:rsidR="009A712A" w:rsidRDefault="00840D34" w:rsidP="002F7A4D">
      <w:pPr>
        <w:autoSpaceDE w:val="0"/>
        <w:adjustRightInd w:val="0"/>
        <w:spacing w:after="0" w:line="240" w:lineRule="auto"/>
        <w:ind w:firstLine="709"/>
        <w:rPr>
          <w:rFonts w:ascii="Times New Roman" w:hAnsi="Times New Roman" w:cs="Times New Roman"/>
        </w:rPr>
      </w:pPr>
      <w:r w:rsidRPr="003E5EDB">
        <w:rPr>
          <w:rFonts w:ascii="Times New Roman" w:hAnsi="Times New Roman" w:cs="Times New Roman"/>
        </w:rPr>
        <w:t>A estimação da equação</w:t>
      </w:r>
      <w:r w:rsidR="00AD0ECC" w:rsidRPr="003E5EDB">
        <w:rPr>
          <w:rFonts w:ascii="Times New Roman" w:hAnsi="Times New Roman" w:cs="Times New Roman"/>
        </w:rPr>
        <w:t xml:space="preserve"> (2</w:t>
      </w:r>
      <w:r w:rsidRPr="003E5EDB">
        <w:rPr>
          <w:rFonts w:ascii="Times New Roman" w:hAnsi="Times New Roman" w:cs="Times New Roman"/>
        </w:rPr>
        <w:t>) é feita assumindo</w:t>
      </w:r>
      <w:r w:rsidR="009A5533" w:rsidRPr="003E5EDB">
        <w:rPr>
          <w:rFonts w:ascii="Times New Roman" w:hAnsi="Times New Roman" w:cs="Times New Roman"/>
        </w:rPr>
        <w:t xml:space="preserve"> </w:t>
      </w:r>
      <w:r w:rsidRPr="003E5EDB">
        <w:rPr>
          <w:rFonts w:ascii="Times New Roman" w:hAnsi="Times New Roman" w:cs="Times New Roman"/>
        </w:rPr>
        <w:t>que a heterogeneidade dos municípios</w:t>
      </w:r>
      <w:r w:rsidR="009A5533" w:rsidRPr="003E5EDB">
        <w:rPr>
          <w:rFonts w:ascii="Times New Roman" w:hAnsi="Times New Roman" w:cs="Times New Roman"/>
        </w:rPr>
        <w:t xml:space="preserve"> </w:t>
      </w:r>
      <w:r w:rsidRPr="003E5EDB">
        <w:rPr>
          <w:rFonts w:ascii="Times New Roman" w:hAnsi="Times New Roman" w:cs="Times New Roman"/>
        </w:rPr>
        <w:t>possa ser</w:t>
      </w:r>
      <w:r w:rsidR="009A5533" w:rsidRPr="003E5EDB">
        <w:rPr>
          <w:rFonts w:ascii="Times New Roman" w:hAnsi="Times New Roman" w:cs="Times New Roman"/>
        </w:rPr>
        <w:t xml:space="preserve"> capta</w:t>
      </w:r>
      <w:r w:rsidR="005D0379">
        <w:rPr>
          <w:rFonts w:ascii="Times New Roman" w:hAnsi="Times New Roman" w:cs="Times New Roman"/>
        </w:rPr>
        <w:t>da:</w:t>
      </w:r>
      <w:r w:rsidRPr="003E5EDB">
        <w:rPr>
          <w:rFonts w:ascii="Times New Roman" w:hAnsi="Times New Roman" w:cs="Times New Roman"/>
        </w:rPr>
        <w:t xml:space="preserve"> pela parte</w:t>
      </w:r>
      <w:r w:rsidR="009A5533" w:rsidRPr="003E5EDB">
        <w:rPr>
          <w:rFonts w:ascii="Times New Roman" w:hAnsi="Times New Roman" w:cs="Times New Roman"/>
        </w:rPr>
        <w:t xml:space="preserve"> constante</w:t>
      </w:r>
      <m:oMath>
        <m:sSub>
          <m:sSubPr>
            <m:ctrlPr>
              <w:rPr>
                <w:rFonts w:ascii="Cambria Math" w:hAnsi="Cambria Math" w:cs="Times New Roman"/>
                <w:i/>
              </w:rPr>
            </m:ctrlPr>
          </m:sSubPr>
          <m:e>
            <m:r>
              <w:rPr>
                <w:rFonts w:ascii="Cambria Math" w:hAnsi="Cambria Math" w:cs="Times New Roman"/>
              </w:rPr>
              <m:t xml:space="preserve"> α</m:t>
            </m:r>
          </m:e>
          <m:sub>
            <m:r>
              <w:rPr>
                <w:rFonts w:ascii="Cambria Math" w:hAnsi="Cambria Math" w:cs="Times New Roman"/>
              </w:rPr>
              <m:t>i</m:t>
            </m:r>
          </m:sub>
        </m:sSub>
      </m:oMath>
      <w:r w:rsidRPr="003E5EDB">
        <w:rPr>
          <w:rFonts w:ascii="Times New Roman" w:hAnsi="Times New Roman" w:cs="Times New Roman"/>
        </w:rPr>
        <w:t>, que é diferente de mun</w:t>
      </w:r>
      <w:r w:rsidR="005D0379">
        <w:rPr>
          <w:rFonts w:ascii="Times New Roman" w:hAnsi="Times New Roman" w:cs="Times New Roman"/>
        </w:rPr>
        <w:t xml:space="preserve">icípio para municípios; </w:t>
      </w:r>
      <w:r w:rsidR="009A5533" w:rsidRPr="003E5EDB">
        <w:rPr>
          <w:rFonts w:ascii="Times New Roman" w:hAnsi="Times New Roman" w:cs="Times New Roman"/>
        </w:rPr>
        <w:t xml:space="preserve">ou introduzindo a heterogeneidade </w:t>
      </w:r>
      <w:r w:rsidRPr="003E5EDB">
        <w:rPr>
          <w:rFonts w:ascii="Times New Roman" w:hAnsi="Times New Roman" w:cs="Times New Roman"/>
        </w:rPr>
        <w:t>municipal</w:t>
      </w:r>
      <w:r w:rsidR="009A5533" w:rsidRPr="003E5EDB">
        <w:rPr>
          <w:rFonts w:ascii="Times New Roman" w:hAnsi="Times New Roman" w:cs="Times New Roman"/>
        </w:rPr>
        <w:t xml:space="preserve"> no termo de erro. </w:t>
      </w:r>
    </w:p>
    <w:p w14:paraId="6473E407" w14:textId="77F179F3" w:rsidR="009A5533" w:rsidRPr="003E5EDB" w:rsidRDefault="00840D34" w:rsidP="002F7A4D">
      <w:pPr>
        <w:autoSpaceDE w:val="0"/>
        <w:adjustRightInd w:val="0"/>
        <w:spacing w:after="0" w:line="240" w:lineRule="auto"/>
        <w:ind w:firstLine="709"/>
        <w:rPr>
          <w:rFonts w:ascii="Times New Roman" w:hAnsi="Times New Roman" w:cs="Times New Roman"/>
        </w:rPr>
      </w:pPr>
      <w:r w:rsidRPr="003E5EDB">
        <w:rPr>
          <w:rFonts w:ascii="Times New Roman" w:hAnsi="Times New Roman" w:cs="Times New Roman"/>
        </w:rPr>
        <w:t xml:space="preserve">Para solucionar o problema na estimação causado pelo efeito individual que cresce à medida que n → ∞, o </w:t>
      </w:r>
      <w:r w:rsidRPr="0070440D">
        <w:rPr>
          <w:rFonts w:ascii="Times New Roman" w:hAnsi="Times New Roman" w:cs="Times New Roman"/>
        </w:rPr>
        <w:t>e</w:t>
      </w:r>
      <w:r w:rsidR="009A5533" w:rsidRPr="0070440D">
        <w:rPr>
          <w:rFonts w:ascii="Times New Roman" w:hAnsi="Times New Roman" w:cs="Times New Roman"/>
        </w:rPr>
        <w:t xml:space="preserve">stimador de </w:t>
      </w:r>
      <w:r w:rsidRPr="0070440D">
        <w:rPr>
          <w:rFonts w:ascii="Times New Roman" w:hAnsi="Times New Roman" w:cs="Times New Roman"/>
        </w:rPr>
        <w:t>efeitos f</w:t>
      </w:r>
      <w:r w:rsidR="009A5533" w:rsidRPr="0070440D">
        <w:rPr>
          <w:rFonts w:ascii="Times New Roman" w:hAnsi="Times New Roman" w:cs="Times New Roman"/>
        </w:rPr>
        <w:t>ixos transfo</w:t>
      </w:r>
      <w:r w:rsidRPr="0070440D">
        <w:rPr>
          <w:rFonts w:ascii="Times New Roman" w:hAnsi="Times New Roman" w:cs="Times New Roman"/>
        </w:rPr>
        <w:t>rma</w:t>
      </w:r>
      <w:r w:rsidR="009A5533" w:rsidRPr="0070440D">
        <w:rPr>
          <w:rFonts w:ascii="Times New Roman" w:hAnsi="Times New Roman" w:cs="Times New Roman"/>
        </w:rPr>
        <w:t xml:space="preserve"> o modelo </w:t>
      </w:r>
      <w:r w:rsidR="00084772">
        <w:rPr>
          <w:rFonts w:ascii="Times New Roman" w:hAnsi="Times New Roman" w:cs="Times New Roman"/>
        </w:rPr>
        <w:t xml:space="preserve">da equação (2) </w:t>
      </w:r>
      <w:r w:rsidRPr="0070440D">
        <w:rPr>
          <w:rFonts w:ascii="Times New Roman" w:hAnsi="Times New Roman" w:cs="Times New Roman"/>
        </w:rPr>
        <w:t xml:space="preserve">para </w:t>
      </w:r>
      <w:r w:rsidR="009A5533" w:rsidRPr="0070440D">
        <w:rPr>
          <w:rFonts w:ascii="Times New Roman" w:hAnsi="Times New Roman" w:cs="Times New Roman"/>
        </w:rPr>
        <w:t>el</w:t>
      </w:r>
      <w:r w:rsidRPr="0070440D">
        <w:rPr>
          <w:rFonts w:ascii="Times New Roman" w:hAnsi="Times New Roman" w:cs="Times New Roman"/>
        </w:rPr>
        <w:t>iminar as diferenças municipais</w:t>
      </w:r>
      <w:r w:rsidR="009A5533" w:rsidRPr="0070440D">
        <w:rPr>
          <w:rFonts w:ascii="Times New Roman" w:hAnsi="Times New Roman" w:cs="Times New Roman"/>
        </w:rPr>
        <w:t>, subtraindo cada variável de sua média temp</w:t>
      </w:r>
      <w:r w:rsidR="00C331E3" w:rsidRPr="0070440D">
        <w:rPr>
          <w:rFonts w:ascii="Times New Roman" w:hAnsi="Times New Roman" w:cs="Times New Roman"/>
        </w:rPr>
        <w:t>oral</w:t>
      </w:r>
      <w:r w:rsidR="00084772">
        <w:rPr>
          <w:rFonts w:ascii="Times New Roman" w:hAnsi="Times New Roman" w:cs="Times New Roman"/>
        </w:rPr>
        <w:t>, como em:</w:t>
      </w:r>
      <w:r w:rsidR="00C43CE2" w:rsidRPr="0070440D">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-1</m:t>
            </m:r>
          </m:sup>
        </m:sSup>
        <m:nary>
          <m:naryPr>
            <m:chr m:val="∑"/>
            <m:limLoc m:val="subSup"/>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r>
              <w:rPr>
                <w:rFonts w:ascii="Cambria Math" w:hAnsi="Cambria Math" w:cs="Times New Roman"/>
              </w:rPr>
              <m:t>y</m:t>
            </m:r>
          </m:e>
        </m:nary>
      </m:oMath>
      <w:r w:rsidR="0070440D" w:rsidRPr="0070440D">
        <w:rPr>
          <w:rFonts w:ascii="Times New Roman" w:hAnsi="Times New Roman" w:cs="Times New Roman"/>
        </w:rPr>
        <w:t>.</w:t>
      </w:r>
      <w:r w:rsidR="009A5533" w:rsidRPr="0070440D">
        <w:rPr>
          <w:rFonts w:ascii="Times New Roman" w:hAnsi="Times New Roman" w:cs="Times New Roman"/>
        </w:rPr>
        <w:t xml:space="preserve"> </w:t>
      </w:r>
      <w:r w:rsidR="005D0379">
        <w:rPr>
          <w:rFonts w:ascii="Times New Roman" w:hAnsi="Times New Roman" w:cs="Times New Roman"/>
        </w:rPr>
        <w:t>A</w:t>
      </w:r>
      <w:r w:rsidR="00C331E3" w:rsidRPr="0070440D">
        <w:rPr>
          <w:rFonts w:ascii="Times New Roman" w:hAnsi="Times New Roman" w:cs="Times New Roman"/>
        </w:rPr>
        <w:t xml:space="preserve"> equação transformada, e</w:t>
      </w:r>
      <w:r w:rsidR="00C331E3" w:rsidRPr="003E5EDB">
        <w:rPr>
          <w:rFonts w:ascii="Times New Roman" w:hAnsi="Times New Roman" w:cs="Times New Roman"/>
        </w:rPr>
        <w:t>m sua for</w:t>
      </w:r>
      <w:r w:rsidR="00AD0ECC" w:rsidRPr="003E5EDB">
        <w:rPr>
          <w:rFonts w:ascii="Times New Roman" w:hAnsi="Times New Roman" w:cs="Times New Roman"/>
        </w:rPr>
        <w:t>ma empilhada é apresentada em (3</w:t>
      </w:r>
      <w:r w:rsidR="00C331E3" w:rsidRPr="003E5EDB">
        <w:rPr>
          <w:rFonts w:ascii="Times New Roman" w:hAnsi="Times New Roman" w:cs="Times New Roman"/>
        </w:rPr>
        <w:t>)</w:t>
      </w:r>
      <w:r w:rsidR="009A5533" w:rsidRPr="003E5EDB">
        <w:rPr>
          <w:rFonts w:ascii="Times New Roman" w:hAnsi="Times New Roman" w:cs="Times New Roman"/>
        </w:rPr>
        <w:t>:</w:t>
      </w:r>
    </w:p>
    <w:p w14:paraId="72944A79" w14:textId="77777777" w:rsidR="00307A8F" w:rsidRPr="003E5EDB" w:rsidRDefault="00307A8F" w:rsidP="002F7A4D">
      <w:pPr>
        <w:autoSpaceDE w:val="0"/>
        <w:adjustRightInd w:val="0"/>
        <w:spacing w:after="0" w:line="240" w:lineRule="auto"/>
        <w:ind w:firstLine="709"/>
        <w:rPr>
          <w:rFonts w:ascii="Times New Roman" w:hAnsi="Times New Roman" w:cs="Times New Roman"/>
        </w:rPr>
      </w:pPr>
    </w:p>
    <w:p w14:paraId="6574C627" w14:textId="6D0AE864" w:rsidR="009A5533" w:rsidRPr="003E5EDB" w:rsidRDefault="00E75BF9" w:rsidP="002F7A4D">
      <w:pPr>
        <w:autoSpaceDE w:val="0"/>
        <w:adjustRightInd w:val="0"/>
        <w:spacing w:after="0" w:line="240" w:lineRule="auto"/>
        <w:ind w:firstLine="709"/>
        <w:rPr>
          <w:rFonts w:ascii="Times New Roman" w:hAnsi="Times New Roman" w:cs="Times New Roman"/>
        </w:rPr>
      </w:pPr>
      <m:oMathPara>
        <m:oMathParaPr>
          <m:jc m:val="right"/>
        </m:oMathParaP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=ρ</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W</m:t>
                  </m:r>
                </m:e>
                <m:sub>
                  <m:r>
                    <w:rPr>
                      <w:rFonts w:ascii="Cambria Math" w:hAnsi="Cambria Math" w:cs="Times New Roman"/>
                    </w:rPr>
                    <m:t>n</m:t>
                  </m:r>
                </m:sub>
              </m:sSub>
            </m:e>
          </m:d>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acc>
            <m:accPr>
              <m:chr m:val="̇"/>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(3)</m:t>
          </m:r>
        </m:oMath>
      </m:oMathPara>
    </w:p>
    <w:p w14:paraId="3DF9F540" w14:textId="77777777" w:rsidR="00307A8F" w:rsidRPr="003E5EDB" w:rsidRDefault="00307A8F" w:rsidP="002F7A4D">
      <w:pPr>
        <w:autoSpaceDE w:val="0"/>
        <w:adjustRightInd w:val="0"/>
        <w:spacing w:after="0" w:line="240" w:lineRule="auto"/>
        <w:ind w:firstLine="709"/>
        <w:rPr>
          <w:rFonts w:ascii="Times New Roman" w:hAnsi="Times New Roman" w:cs="Times New Roman"/>
        </w:rPr>
      </w:pPr>
    </w:p>
    <w:p w14:paraId="12DA4185" w14:textId="0EC501DC" w:rsidR="009A5533" w:rsidRPr="003E5EDB" w:rsidRDefault="00D345F2" w:rsidP="002F7A4D">
      <w:pPr>
        <w:autoSpaceDE w:val="0"/>
        <w:adjustRightInd w:val="0"/>
        <w:spacing w:after="0" w:line="240" w:lineRule="auto"/>
        <w:ind w:firstLine="0"/>
        <w:rPr>
          <w:rFonts w:ascii="Times New Roman" w:hAnsi="Times New Roman" w:cs="Times New Roman"/>
        </w:rPr>
      </w:pPr>
      <w:r w:rsidRPr="003E5EDB">
        <w:rPr>
          <w:rFonts w:ascii="Times New Roman" w:hAnsi="Times New Roman" w:cs="Times New Roman"/>
        </w:rPr>
        <w:t>o</w:t>
      </w:r>
      <w:r w:rsidR="0028337E" w:rsidRPr="003E5EDB">
        <w:rPr>
          <w:rFonts w:ascii="Times New Roman" w:hAnsi="Times New Roman" w:cs="Times New Roman"/>
        </w:rPr>
        <w:t>nde</w:t>
      </w:r>
      <w:r w:rsidR="00E420A1" w:rsidRPr="003E5EDB">
        <w:rPr>
          <w:rFonts w:ascii="Times New Roman"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oMath>
      <w:r w:rsidR="00161E8B" w:rsidRPr="003E5EDB">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oMath>
      <w:r w:rsidR="00161E8B" w:rsidRPr="003E5EDB">
        <w:rPr>
          <w:rFonts w:ascii="Times New Roman" w:hAnsi="Times New Roman" w:cs="Times New Roman"/>
        </w:rPr>
        <w:t>,</w:t>
      </w:r>
      <w:r w:rsidR="009A5533" w:rsidRPr="003E5EDB">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=u-</m:t>
        </m:r>
        <m:acc>
          <m:accPr>
            <m:chr m:val="̅"/>
            <m:ctrlPr>
              <w:rPr>
                <w:rFonts w:ascii="Cambria Math" w:hAnsi="Cambria Math" w:cs="Times New Roman"/>
                <w:i/>
              </w:rPr>
            </m:ctrlPr>
          </m:accPr>
          <m:e>
            <m:r>
              <w:rPr>
                <w:rFonts w:ascii="Cambria Math" w:hAnsi="Cambria Math" w:cs="Times New Roman"/>
              </w:rPr>
              <m:t>u</m:t>
            </m:r>
          </m:e>
        </m:acc>
      </m:oMath>
      <w:r w:rsidR="00A2774E" w:rsidRPr="003E5EDB">
        <w:rPr>
          <w:rFonts w:ascii="Times New Roman" w:hAnsi="Times New Roman" w:cs="Times New Roman"/>
        </w:rPr>
        <w:t xml:space="preserve"> </w:t>
      </w:r>
      <w:r w:rsidR="009A5533" w:rsidRPr="003E5EDB">
        <w:rPr>
          <w:rFonts w:ascii="Times New Roman" w:hAnsi="Times New Roman" w:cs="Times New Roman"/>
        </w:rPr>
        <w:t>com</w:t>
      </w:r>
      <w:r w:rsidR="00A2774E" w:rsidRPr="003E5EDB">
        <w:rPr>
          <w:rFonts w:ascii="Times New Roman" w:hAnsi="Times New Roman" w:cs="Times New Roman"/>
        </w:rPr>
        <w:t xml:space="preserve"> </w:t>
      </w:r>
      <m:oMath>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nT</m:t>
                </m:r>
              </m:sub>
            </m:sSub>
          </m:e>
        </m:d>
        <m:r>
          <w:rPr>
            <w:rFonts w:ascii="Cambria Math" w:hAnsi="Cambria Math" w:cs="Times New Roman"/>
          </w:rPr>
          <m:t>'</m:t>
        </m:r>
      </m:oMath>
      <w:r w:rsidR="009A5533" w:rsidRPr="003E5EDB">
        <w:rPr>
          <w:rFonts w:ascii="Times New Roman" w:hAnsi="Times New Roman" w:cs="Times New Roman"/>
        </w:rPr>
        <w:t xml:space="preserve"> e </w:t>
      </w: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nT</m:t>
                </m:r>
              </m:sub>
            </m:sSub>
          </m:e>
        </m:d>
        <m:r>
          <w:rPr>
            <w:rFonts w:ascii="Cambria Math" w:hAnsi="Cambria Math" w:cs="Times New Roman"/>
          </w:rPr>
          <m:t>'</m:t>
        </m:r>
      </m:oMath>
      <w:r w:rsidR="00A2774E" w:rsidRPr="003E5EDB">
        <w:rPr>
          <w:rFonts w:ascii="Times New Roman" w:hAnsi="Times New Roman" w:cs="Times New Roman"/>
        </w:rPr>
        <w:t xml:space="preserve"> </w:t>
      </w:r>
      <w:r w:rsidR="009A5533" w:rsidRPr="003E5EDB">
        <w:rPr>
          <w:rFonts w:ascii="Times New Roman" w:hAnsi="Times New Roman" w:cs="Times New Roman"/>
        </w:rPr>
        <w:t xml:space="preserve">vetores </w:t>
      </w:r>
      <w:r w:rsidR="009A5533" w:rsidRPr="003E5EDB">
        <w:rPr>
          <w:rFonts w:ascii="Times New Roman" w:hAnsi="Times New Roman" w:cs="Times New Roman"/>
          <w:i/>
        </w:rPr>
        <w:t>nT</w:t>
      </w:r>
      <w:r w:rsidR="009A5533" w:rsidRPr="003E5EDB">
        <w:rPr>
          <w:rFonts w:ascii="Times New Roman" w:hAnsi="Times New Roman" w:cs="Times New Roman"/>
        </w:rPr>
        <w:t xml:space="preserve"> ×1 e </w:t>
      </w:r>
      <m:oMath>
        <m:r>
          <w:rPr>
            <w:rFonts w:ascii="Cambria Math" w:hAnsi="Cambria Math" w:cs="Times New Roman"/>
          </w:rPr>
          <m:t>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nT</m:t>
                </m:r>
              </m:sub>
            </m:sSub>
          </m:e>
        </m:d>
        <m:r>
          <w:rPr>
            <w:rFonts w:ascii="Cambria Math" w:hAnsi="Cambria Math" w:cs="Times New Roman"/>
          </w:rPr>
          <m:t>'</m:t>
        </m:r>
      </m:oMath>
      <w:r w:rsidR="00E420A1" w:rsidRPr="003E5EDB">
        <w:rPr>
          <w:rFonts w:ascii="Times New Roman" w:hAnsi="Times New Roman" w:cs="Times New Roman"/>
        </w:rPr>
        <w:t xml:space="preserve"> </w:t>
      </w:r>
      <w:r w:rsidR="009A5533" w:rsidRPr="003E5EDB">
        <w:rPr>
          <w:rFonts w:ascii="Times New Roman" w:hAnsi="Times New Roman" w:cs="Times New Roman"/>
        </w:rPr>
        <w:t xml:space="preserve">um vetor </w:t>
      </w:r>
      <w:r w:rsidR="009A5533" w:rsidRPr="003E5EDB">
        <w:rPr>
          <w:rFonts w:ascii="Times New Roman" w:hAnsi="Times New Roman" w:cs="Times New Roman"/>
          <w:i/>
        </w:rPr>
        <w:t>nT</w:t>
      </w:r>
      <w:r w:rsidR="009A5533" w:rsidRPr="003E5EDB">
        <w:rPr>
          <w:rFonts w:ascii="Times New Roman" w:hAnsi="Times New Roman" w:cs="Times New Roman"/>
        </w:rPr>
        <w:t xml:space="preserve"> ×</w:t>
      </w:r>
      <w:r w:rsidR="009A5533" w:rsidRPr="003E5EDB">
        <w:rPr>
          <w:rFonts w:ascii="Times New Roman" w:hAnsi="Times New Roman" w:cs="Times New Roman"/>
          <w:i/>
        </w:rPr>
        <w:t>k</w:t>
      </w:r>
      <w:r w:rsidR="009A5533" w:rsidRPr="003E5EDB">
        <w:rPr>
          <w:rFonts w:ascii="Times New Roman" w:hAnsi="Times New Roman" w:cs="Times New Roman"/>
        </w:rPr>
        <w:t>.</w:t>
      </w:r>
      <w:r w:rsidR="00E420A1" w:rsidRPr="003E5EDB">
        <w:rPr>
          <w:rFonts w:ascii="Times New Roman" w:hAnsi="Times New Roman" w:cs="Times New Roman"/>
        </w:rPr>
        <w:t xml:space="preserve"> </w:t>
      </w:r>
      <w:r w:rsidR="009A5533" w:rsidRPr="003E5EDB">
        <w:rPr>
          <w:rFonts w:ascii="Times New Roman" w:hAnsi="Times New Roman" w:cs="Times New Roman"/>
        </w:rPr>
        <w:t xml:space="preserve">A matriz </w:t>
      </w:r>
      <w:r w:rsidR="009A5533" w:rsidRPr="003E5EDB">
        <w:rPr>
          <w:rFonts w:ascii="Times New Roman" w:hAnsi="Times New Roman" w:cs="Times New Roman"/>
          <w:i/>
        </w:rPr>
        <w:t>W</w:t>
      </w:r>
      <w:r w:rsidR="009A5533" w:rsidRPr="003E5EDB">
        <w:rPr>
          <w:rFonts w:ascii="Times New Roman" w:hAnsi="Times New Roman" w:cs="Times New Roman"/>
        </w:rPr>
        <w:t xml:space="preserve"> de pesos espaciais e a matriz identidade </w:t>
      </w:r>
      <w:r w:rsidR="009A5533" w:rsidRPr="003E5EDB">
        <w:rPr>
          <w:rFonts w:ascii="Times New Roman" w:hAnsi="Times New Roman" w:cs="Times New Roman"/>
          <w:i/>
        </w:rPr>
        <w:t xml:space="preserve">I </w:t>
      </w:r>
      <w:r w:rsidR="009A5533" w:rsidRPr="003E5EDB">
        <w:rPr>
          <w:rFonts w:ascii="Times New Roman" w:hAnsi="Times New Roman" w:cs="Times New Roman"/>
        </w:rPr>
        <w:t>possuem subscritos para indicar suas</w:t>
      </w:r>
      <w:r w:rsidR="00E420A1" w:rsidRPr="003E5EDB">
        <w:rPr>
          <w:rFonts w:ascii="Times New Roman" w:hAnsi="Times New Roman" w:cs="Times New Roman"/>
        </w:rPr>
        <w:t xml:space="preserve"> dimensões e</w:t>
      </w:r>
      <w:r w:rsidR="009A5533" w:rsidRPr="003E5EDB">
        <w:rPr>
          <w:rFonts w:ascii="Times New Roman" w:hAnsi="Times New Roman" w:cs="Times New Roman"/>
        </w:rPr>
        <w:t xml:space="preserve"> </w:t>
      </w:r>
      <w:r w:rsidR="009A5533" w:rsidRPr="003E5EDB">
        <w:rPr>
          <w:rFonts w:ascii="Cambria Math" w:hAnsi="Cambria Math" w:cs="Cambria Math"/>
        </w:rPr>
        <w:t>⊗</w:t>
      </w:r>
      <w:r w:rsidR="009A5533" w:rsidRPr="003E5EDB">
        <w:rPr>
          <w:rFonts w:ascii="Times New Roman" w:hAnsi="Times New Roman" w:cs="Times New Roman"/>
        </w:rPr>
        <w:t xml:space="preserve"> denota o produto de kronecker.</w:t>
      </w:r>
    </w:p>
    <w:p w14:paraId="402B368B" w14:textId="1E2BDBC6" w:rsidR="009A5533" w:rsidRPr="003E5EDB" w:rsidRDefault="00E420A1" w:rsidP="002F7A4D">
      <w:pPr>
        <w:autoSpaceDE w:val="0"/>
        <w:adjustRightInd w:val="0"/>
        <w:spacing w:after="0" w:line="240" w:lineRule="auto"/>
        <w:ind w:firstLine="709"/>
        <w:rPr>
          <w:rFonts w:ascii="Times New Roman" w:hAnsi="Times New Roman" w:cs="Times New Roman"/>
        </w:rPr>
      </w:pPr>
      <w:r w:rsidRPr="003E5EDB">
        <w:rPr>
          <w:rFonts w:ascii="Times New Roman" w:hAnsi="Times New Roman" w:cs="Times New Roman"/>
        </w:rPr>
        <w:t>Uma vez tratadas as características municipais não observáveis</w:t>
      </w:r>
      <w:r w:rsidR="009A5533" w:rsidRPr="003E5EDB">
        <w:rPr>
          <w:rFonts w:ascii="Times New Roman" w:hAnsi="Times New Roman" w:cs="Times New Roman"/>
        </w:rPr>
        <w:t>, a estimação p</w:t>
      </w:r>
      <w:r w:rsidRPr="003E5EDB">
        <w:rPr>
          <w:rFonts w:ascii="Times New Roman" w:hAnsi="Times New Roman" w:cs="Times New Roman"/>
        </w:rPr>
        <w:t>ode ser</w:t>
      </w:r>
      <w:r w:rsidR="00AD0ECC" w:rsidRPr="003E5EDB">
        <w:rPr>
          <w:rFonts w:ascii="Times New Roman" w:hAnsi="Times New Roman" w:cs="Times New Roman"/>
        </w:rPr>
        <w:t xml:space="preserve"> feita de acordo com a equação 4</w:t>
      </w:r>
      <w:r w:rsidRPr="003E5EDB">
        <w:rPr>
          <w:rFonts w:ascii="Times New Roman" w:hAnsi="Times New Roman" w:cs="Times New Roman"/>
        </w:rPr>
        <w:t>.</w:t>
      </w:r>
    </w:p>
    <w:p w14:paraId="0DAE5BE8" w14:textId="77777777" w:rsidR="00E420A1" w:rsidRPr="003E5EDB" w:rsidRDefault="00E420A1" w:rsidP="002F7A4D">
      <w:pPr>
        <w:autoSpaceDE w:val="0"/>
        <w:adjustRightInd w:val="0"/>
        <w:spacing w:after="0" w:line="240" w:lineRule="auto"/>
        <w:ind w:firstLine="0"/>
        <w:rPr>
          <w:rFonts w:ascii="Times New Roman" w:hAnsi="Times New Roman" w:cs="Times New Roman"/>
        </w:rPr>
      </w:pPr>
    </w:p>
    <w:p w14:paraId="1CB663E1" w14:textId="3987FFA7" w:rsidR="009A5533" w:rsidRDefault="00E75BF9" w:rsidP="002F7A4D">
      <w:pPr>
        <w:autoSpaceDE w:val="0"/>
        <w:adjustRightInd w:val="0"/>
        <w:spacing w:after="0" w:line="240" w:lineRule="auto"/>
        <w:ind w:firstLine="709"/>
        <w:jc w:val="right"/>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=ρ</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W</m:t>
                </m:r>
              </m:e>
              <m:sub>
                <m:r>
                  <w:rPr>
                    <w:rFonts w:ascii="Cambria Math" w:hAnsi="Cambria Math" w:cs="Times New Roman"/>
                  </w:rPr>
                  <m:t>n</m:t>
                </m:r>
              </m:sub>
            </m:sSub>
          </m:e>
        </m:d>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acc>
          <m:accPr>
            <m:chr m:val="̈"/>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 xml:space="preserve">u </m:t>
            </m:r>
          </m:e>
        </m:acc>
        <m:r>
          <w:rPr>
            <w:rFonts w:ascii="Cambria Math" w:hAnsi="Cambria Math" w:cs="Times New Roman"/>
          </w:rPr>
          <m:t xml:space="preserve">                                                           </m:t>
        </m:r>
      </m:oMath>
      <w:r w:rsidR="00AD0ECC" w:rsidRPr="003E5EDB">
        <w:rPr>
          <w:rFonts w:ascii="Times New Roman" w:hAnsi="Times New Roman" w:cs="Times New Roman"/>
        </w:rPr>
        <w:t>(4</w:t>
      </w:r>
      <w:r w:rsidR="00D345F2" w:rsidRPr="003E5EDB">
        <w:rPr>
          <w:rFonts w:ascii="Times New Roman" w:hAnsi="Times New Roman" w:cs="Times New Roman"/>
        </w:rPr>
        <w:t>)</w:t>
      </w:r>
    </w:p>
    <w:p w14:paraId="05420EDD" w14:textId="77777777" w:rsidR="002F7A4D" w:rsidRPr="003E5EDB" w:rsidRDefault="002F7A4D" w:rsidP="002F7A4D">
      <w:pPr>
        <w:autoSpaceDE w:val="0"/>
        <w:adjustRightInd w:val="0"/>
        <w:spacing w:after="0" w:line="240" w:lineRule="auto"/>
        <w:ind w:firstLine="709"/>
        <w:jc w:val="right"/>
        <w:rPr>
          <w:rFonts w:ascii="Times New Roman" w:hAnsi="Times New Roman" w:cs="Times New Roman"/>
        </w:rPr>
      </w:pPr>
    </w:p>
    <w:p w14:paraId="3E7194BF" w14:textId="0CEC75BA" w:rsidR="009A5533" w:rsidRPr="003E5EDB" w:rsidRDefault="00D345F2" w:rsidP="002F7A4D">
      <w:pPr>
        <w:autoSpaceDE w:val="0"/>
        <w:adjustRightInd w:val="0"/>
        <w:spacing w:after="0" w:line="240" w:lineRule="auto"/>
        <w:ind w:firstLine="0"/>
        <w:rPr>
          <w:rFonts w:ascii="Times New Roman" w:hAnsi="Times New Roman" w:cs="Times New Roman"/>
        </w:rPr>
      </w:pPr>
      <w:r w:rsidRPr="003E5EDB">
        <w:rPr>
          <w:rFonts w:ascii="Times New Roman" w:hAnsi="Times New Roman" w:cs="Times New Roman"/>
        </w:rPr>
        <w:t xml:space="preserve">onde </w:t>
      </w: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=y-</m:t>
        </m:r>
        <m:d>
          <m:dPr>
            <m:ctrlPr>
              <w:rPr>
                <w:rFonts w:ascii="Cambria Math" w:hAnsi="Cambria Math" w:cs="Times New Roman"/>
                <w:i/>
              </w:rPr>
            </m:ctrlPr>
          </m:dPr>
          <m:e>
            <m:r>
              <w:rPr>
                <w:rFonts w:ascii="Cambria Math" w:hAnsi="Cambria Math" w:cs="Times New Roman"/>
              </w:rPr>
              <m:t>1-θ</m:t>
            </m:r>
          </m:e>
        </m:d>
        <m:acc>
          <m:accPr>
            <m:chr m:val="̅"/>
            <m:ctrlPr>
              <w:rPr>
                <w:rFonts w:ascii="Cambria Math" w:hAnsi="Cambria Math" w:cs="Times New Roman"/>
                <w:i/>
              </w:rPr>
            </m:ctrlPr>
          </m:accPr>
          <m:e>
            <m:r>
              <w:rPr>
                <w:rFonts w:ascii="Cambria Math" w:hAnsi="Cambria Math" w:cs="Times New Roman"/>
              </w:rPr>
              <m:t>y</m:t>
            </m:r>
          </m:e>
        </m:acc>
      </m:oMath>
      <w:r w:rsidRPr="003E5EDB">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=X-</m:t>
        </m:r>
        <m:d>
          <m:dPr>
            <m:ctrlPr>
              <w:rPr>
                <w:rFonts w:ascii="Cambria Math" w:hAnsi="Cambria Math" w:cs="Times New Roman"/>
                <w:i/>
              </w:rPr>
            </m:ctrlPr>
          </m:dPr>
          <m:e>
            <m:r>
              <w:rPr>
                <w:rFonts w:ascii="Cambria Math" w:hAnsi="Cambria Math" w:cs="Times New Roman"/>
              </w:rPr>
              <m:t>1-θ</m:t>
            </m:r>
          </m:e>
        </m:d>
        <m:acc>
          <m:accPr>
            <m:chr m:val="̅"/>
            <m:ctrlPr>
              <w:rPr>
                <w:rFonts w:ascii="Cambria Math" w:hAnsi="Cambria Math" w:cs="Times New Roman"/>
                <w:i/>
              </w:rPr>
            </m:ctrlPr>
          </m:accPr>
          <m:e>
            <m:r>
              <w:rPr>
                <w:rFonts w:ascii="Cambria Math" w:hAnsi="Cambria Math" w:cs="Times New Roman"/>
              </w:rPr>
              <m:t>X</m:t>
            </m:r>
          </m:e>
        </m:acc>
      </m:oMath>
      <w:r w:rsidRPr="003E5EDB">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=u-</m:t>
        </m:r>
        <m:d>
          <m:dPr>
            <m:ctrlPr>
              <w:rPr>
                <w:rFonts w:ascii="Cambria Math" w:hAnsi="Cambria Math" w:cs="Times New Roman"/>
                <w:i/>
              </w:rPr>
            </m:ctrlPr>
          </m:dPr>
          <m:e>
            <m:r>
              <w:rPr>
                <w:rFonts w:ascii="Cambria Math" w:hAnsi="Cambria Math" w:cs="Times New Roman"/>
              </w:rPr>
              <m:t>1-θ</m:t>
            </m:r>
          </m:e>
        </m:d>
        <m:acc>
          <m:accPr>
            <m:chr m:val="̅"/>
            <m:ctrlPr>
              <w:rPr>
                <w:rFonts w:ascii="Cambria Math" w:hAnsi="Cambria Math" w:cs="Times New Roman"/>
                <w:i/>
              </w:rPr>
            </m:ctrlPr>
          </m:accPr>
          <m:e>
            <m:r>
              <w:rPr>
                <w:rFonts w:ascii="Cambria Math" w:hAnsi="Cambria Math" w:cs="Times New Roman"/>
              </w:rPr>
              <m:t>u</m:t>
            </m:r>
          </m:e>
        </m:acc>
      </m:oMath>
      <w:r w:rsidRPr="003E5EDB">
        <w:rPr>
          <w:rFonts w:ascii="Times New Roman" w:hAnsi="Times New Roman" w:cs="Times New Roman"/>
        </w:rPr>
        <w:t>. Observa-se que se o modelo for efeitos fixos, o estimador de efeitos a</w:t>
      </w:r>
      <w:r w:rsidR="009A5533" w:rsidRPr="003E5EDB">
        <w:rPr>
          <w:rFonts w:ascii="Times New Roman" w:hAnsi="Times New Roman" w:cs="Times New Roman"/>
        </w:rPr>
        <w:t xml:space="preserve">leatórios e de MQO tornam-se inconsistentes e, apenas </w:t>
      </w:r>
      <w:r w:rsidRPr="003E5EDB">
        <w:rPr>
          <w:rFonts w:ascii="Times New Roman" w:hAnsi="Times New Roman" w:cs="Times New Roman"/>
        </w:rPr>
        <w:t xml:space="preserve">a equação </w:t>
      </w:r>
      <w:r w:rsidR="00B1557A">
        <w:rPr>
          <w:rFonts w:ascii="Times New Roman" w:hAnsi="Times New Roman" w:cs="Times New Roman"/>
        </w:rPr>
        <w:t>(</w:t>
      </w:r>
      <w:r w:rsidR="009A5533" w:rsidRPr="003E5EDB">
        <w:rPr>
          <w:rFonts w:ascii="Times New Roman" w:hAnsi="Times New Roman" w:cs="Times New Roman"/>
        </w:rPr>
        <w:t>2</w:t>
      </w:r>
      <w:r w:rsidR="00B1557A">
        <w:rPr>
          <w:rFonts w:ascii="Times New Roman" w:hAnsi="Times New Roman" w:cs="Times New Roman"/>
        </w:rPr>
        <w:t>)</w:t>
      </w:r>
      <w:r w:rsidRPr="003E5EDB">
        <w:rPr>
          <w:rFonts w:ascii="Times New Roman" w:hAnsi="Times New Roman" w:cs="Times New Roman"/>
        </w:rPr>
        <w:t xml:space="preserve"> é válid</w:t>
      </w:r>
      <w:r w:rsidR="009A712A">
        <w:rPr>
          <w:rFonts w:ascii="Times New Roman" w:hAnsi="Times New Roman" w:cs="Times New Roman"/>
        </w:rPr>
        <w:t>a</w:t>
      </w:r>
      <w:r w:rsidRPr="003E5EDB">
        <w:rPr>
          <w:rFonts w:ascii="Times New Roman" w:hAnsi="Times New Roman" w:cs="Times New Roman"/>
        </w:rPr>
        <w:t>. Caso o modelo de efeitos aleatórios represente a melhor estimação,</w:t>
      </w:r>
      <w:r w:rsidR="009A5533" w:rsidRPr="003E5EDB">
        <w:rPr>
          <w:rFonts w:ascii="Times New Roman" w:hAnsi="Times New Roman" w:cs="Times New Roman"/>
        </w:rPr>
        <w:t xml:space="preserve"> ambos os estimador</w:t>
      </w:r>
      <w:r w:rsidRPr="003E5EDB">
        <w:rPr>
          <w:rFonts w:ascii="Times New Roman" w:hAnsi="Times New Roman" w:cs="Times New Roman"/>
        </w:rPr>
        <w:t xml:space="preserve">es são consistentes, mas apenas </w:t>
      </w:r>
      <w:r w:rsidR="009A712A">
        <w:rPr>
          <w:rFonts w:ascii="Times New Roman" w:hAnsi="Times New Roman" w:cs="Times New Roman"/>
        </w:rPr>
        <w:t xml:space="preserve">o de </w:t>
      </w:r>
      <w:r w:rsidRPr="003E5EDB">
        <w:rPr>
          <w:rFonts w:ascii="Times New Roman" w:hAnsi="Times New Roman" w:cs="Times New Roman"/>
        </w:rPr>
        <w:t>efeitos a</w:t>
      </w:r>
      <w:r w:rsidR="009A5533" w:rsidRPr="003E5EDB">
        <w:rPr>
          <w:rFonts w:ascii="Times New Roman" w:hAnsi="Times New Roman" w:cs="Times New Roman"/>
        </w:rPr>
        <w:t>leatórios é eficiente.</w:t>
      </w:r>
    </w:p>
    <w:p w14:paraId="3CE933D9" w14:textId="0067D064" w:rsidR="009A5533" w:rsidRPr="003E5EDB" w:rsidRDefault="00DC1569" w:rsidP="002F7A4D">
      <w:pPr>
        <w:autoSpaceDE w:val="0"/>
        <w:adjustRightInd w:val="0"/>
        <w:spacing w:after="0" w:line="240" w:lineRule="auto"/>
        <w:ind w:firstLine="709"/>
        <w:rPr>
          <w:rFonts w:ascii="Times New Roman" w:hAnsi="Times New Roman" w:cs="Times New Roman"/>
        </w:rPr>
      </w:pPr>
      <w:r w:rsidRPr="003E5EDB">
        <w:rPr>
          <w:rFonts w:ascii="Times New Roman" w:hAnsi="Times New Roman" w:cs="Times New Roman"/>
        </w:rPr>
        <w:t>A</w:t>
      </w:r>
      <w:r w:rsidR="0070440D">
        <w:rPr>
          <w:rFonts w:ascii="Times New Roman" w:hAnsi="Times New Roman" w:cs="Times New Roman"/>
        </w:rPr>
        <w:t>dicionalmente</w:t>
      </w:r>
      <w:r w:rsidRPr="003E5EDB">
        <w:rPr>
          <w:rFonts w:ascii="Times New Roman" w:hAnsi="Times New Roman" w:cs="Times New Roman"/>
        </w:rPr>
        <w:t xml:space="preserve">, é viável </w:t>
      </w:r>
      <w:r w:rsidR="009A5533" w:rsidRPr="003E5EDB">
        <w:rPr>
          <w:rFonts w:ascii="Times New Roman" w:hAnsi="Times New Roman" w:cs="Times New Roman"/>
        </w:rPr>
        <w:t xml:space="preserve">usar os métodos comumente empregados na econometria espacial para obter estimativas válidas para os parâmetros de interesse. Considerando o modelo geral, o log da função </w:t>
      </w:r>
      <w:r w:rsidRPr="003E5EDB">
        <w:rPr>
          <w:rFonts w:ascii="Times New Roman" w:hAnsi="Times New Roman" w:cs="Times New Roman"/>
        </w:rPr>
        <w:t>de verossimilhança assume, no modelo de efe</w:t>
      </w:r>
      <w:r w:rsidR="00AD0ECC" w:rsidRPr="003E5EDB">
        <w:rPr>
          <w:rFonts w:ascii="Times New Roman" w:hAnsi="Times New Roman" w:cs="Times New Roman"/>
        </w:rPr>
        <w:t xml:space="preserve">itos fixos, a forma da equação </w:t>
      </w:r>
      <w:r w:rsidR="00B1557A">
        <w:rPr>
          <w:rFonts w:ascii="Times New Roman" w:hAnsi="Times New Roman" w:cs="Times New Roman"/>
        </w:rPr>
        <w:t>(</w:t>
      </w:r>
      <w:r w:rsidR="00AD0ECC" w:rsidRPr="003E5EDB">
        <w:rPr>
          <w:rFonts w:ascii="Times New Roman" w:hAnsi="Times New Roman" w:cs="Times New Roman"/>
        </w:rPr>
        <w:t>5</w:t>
      </w:r>
      <w:r w:rsidR="00B1557A">
        <w:rPr>
          <w:rFonts w:ascii="Times New Roman" w:hAnsi="Times New Roman" w:cs="Times New Roman"/>
        </w:rPr>
        <w:t>)</w:t>
      </w:r>
      <w:r w:rsidR="009A5533" w:rsidRPr="003E5EDB">
        <w:rPr>
          <w:rFonts w:ascii="Times New Roman" w:hAnsi="Times New Roman" w:cs="Times New Roman"/>
        </w:rPr>
        <w:t>:</w:t>
      </w:r>
    </w:p>
    <w:p w14:paraId="1EE2981F" w14:textId="77777777" w:rsidR="00DC1569" w:rsidRPr="003E5EDB" w:rsidRDefault="00DC1569" w:rsidP="002F7A4D">
      <w:pPr>
        <w:autoSpaceDE w:val="0"/>
        <w:adjustRightInd w:val="0"/>
        <w:spacing w:after="0" w:line="240" w:lineRule="auto"/>
        <w:ind w:firstLine="709"/>
        <w:rPr>
          <w:rFonts w:ascii="Times New Roman" w:hAnsi="Times New Roman" w:cs="Times New Roman"/>
        </w:rPr>
      </w:pPr>
    </w:p>
    <w:p w14:paraId="7246F8E5" w14:textId="252D583F" w:rsidR="009A5533" w:rsidRPr="003E5EDB" w:rsidRDefault="00E75BF9" w:rsidP="002F7A4D">
      <w:pPr>
        <w:autoSpaceDE w:val="0"/>
        <w:adjustRightInd w:val="0"/>
        <w:spacing w:after="0" w:line="240" w:lineRule="auto"/>
        <w:ind w:firstLine="709"/>
        <w:rPr>
          <w:rFonts w:ascii="Times New Roman" w:hAnsi="Times New Roman" w:cs="Times New Roman"/>
        </w:rPr>
      </w:pPr>
      <m:oMathPara>
        <m:oMathParaPr>
          <m:jc m:val="right"/>
        </m:oMathParaPr>
        <m:oMath>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L</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nT</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2π</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func>
          <m:r>
            <w:rPr>
              <w:rFonts w:ascii="Cambria Math" w:hAnsi="Cambria Math" w:cs="Times New Roman"/>
            </w:rPr>
            <m:t>+T</m:t>
          </m:r>
          <m:func>
            <m:funcPr>
              <m:ctrlPr>
                <w:rPr>
                  <w:rFonts w:ascii="Cambria Math" w:hAnsi="Cambria Math" w:cs="Times New Roman"/>
                  <w:i/>
                </w:rPr>
              </m:ctrlPr>
            </m:funcPr>
            <m:fName>
              <m:r>
                <m:rPr>
                  <m:sty m:val="p"/>
                </m:rPr>
                <w:rPr>
                  <w:rFonts w:ascii="Cambria Math" w:hAnsi="Cambria Math" w:cs="Times New Roman"/>
                </w:rPr>
                <m:t>ln</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nT</m:t>
                      </m:r>
                    </m:sub>
                  </m:sSub>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-ρ</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 xml:space="preserve">             (5)</m:t>
          </m:r>
        </m:oMath>
      </m:oMathPara>
    </w:p>
    <w:p w14:paraId="560095C7" w14:textId="77777777" w:rsidR="00667667" w:rsidRPr="003E5EDB" w:rsidRDefault="00667667" w:rsidP="002F7A4D">
      <w:pPr>
        <w:autoSpaceDE w:val="0"/>
        <w:adjustRightInd w:val="0"/>
        <w:spacing w:after="0" w:line="240" w:lineRule="auto"/>
        <w:ind w:firstLine="709"/>
        <w:rPr>
          <w:rFonts w:ascii="Times New Roman" w:hAnsi="Times New Roman" w:cs="Times New Roman"/>
        </w:rPr>
      </w:pPr>
    </w:p>
    <w:p w14:paraId="75FC2494" w14:textId="35C53954" w:rsidR="009A5533" w:rsidRPr="003C621F" w:rsidRDefault="00667667" w:rsidP="002F7A4D">
      <w:pPr>
        <w:spacing w:after="0" w:line="240" w:lineRule="auto"/>
        <w:rPr>
          <w:rFonts w:ascii="Times New Roman" w:hAnsi="Times New Roman" w:cs="Times New Roman"/>
          <w:vertAlign w:val="subscript"/>
        </w:rPr>
      </w:pPr>
      <w:r w:rsidRPr="003C621F">
        <w:rPr>
          <w:rFonts w:ascii="Times New Roman" w:hAnsi="Times New Roman" w:cs="Times New Roman"/>
        </w:rPr>
        <w:t xml:space="preserve">Em </w:t>
      </w:r>
      <w:r w:rsidRPr="00B12A6F">
        <w:rPr>
          <w:rFonts w:ascii="Times New Roman" w:hAnsi="Times New Roman" w:cs="Times New Roman"/>
        </w:rPr>
        <w:t xml:space="preserve">que </w:t>
      </w:r>
      <m:oMath>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e>
        </m:acc>
      </m:oMath>
      <w:r w:rsidRPr="00B12A6F">
        <w:rPr>
          <w:rFonts w:ascii="Times New Roman" w:hAnsi="Times New Roman" w:cs="Times New Roman"/>
        </w:rPr>
        <w:t xml:space="preserve">e </w:t>
      </w:r>
      <m:oMath>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L</m:t>
                </m:r>
              </m:sub>
            </m:sSub>
          </m:e>
        </m:acc>
      </m:oMath>
      <w:r w:rsidR="00125DD7" w:rsidRPr="003C621F">
        <w:rPr>
          <w:rFonts w:ascii="Times New Roman" w:hAnsi="Times New Roman" w:cs="Times New Roman"/>
        </w:rPr>
        <w:t xml:space="preserve"> </w:t>
      </w:r>
      <w:r w:rsidRPr="003C621F">
        <w:rPr>
          <w:rFonts w:ascii="Times New Roman" w:hAnsi="Times New Roman" w:cs="Times New Roman"/>
        </w:rPr>
        <w:t xml:space="preserve">são </w:t>
      </w:r>
      <w:r w:rsidR="009A5533" w:rsidRPr="003C621F">
        <w:rPr>
          <w:rFonts w:ascii="Times New Roman" w:hAnsi="Times New Roman" w:cs="Times New Roman"/>
        </w:rPr>
        <w:t>respectivamente as estimativas dos parâmetros d</w:t>
      </w:r>
      <w:r w:rsidRPr="003C621F">
        <w:rPr>
          <w:rFonts w:ascii="Times New Roman" w:hAnsi="Times New Roman" w:cs="Times New Roman"/>
        </w:rPr>
        <w:t xml:space="preserve">e interesse das regressões de </w:t>
      </w:r>
      <m:oMath>
        <m:acc>
          <m:accPr>
            <m:chr m:val="̇"/>
            <m:ctrlPr>
              <w:rPr>
                <w:rFonts w:ascii="Cambria Math" w:hAnsi="Cambria Math" w:cs="Times New Roman"/>
                <w:i/>
              </w:rPr>
            </m:ctrlPr>
          </m:accPr>
          <m:e>
            <m:r>
              <w:rPr>
                <w:rFonts w:ascii="Cambria Math" w:hAnsi="Cambria Math" w:cs="Times New Roman"/>
              </w:rPr>
              <m:t>y</m:t>
            </m:r>
          </m:e>
        </m:acc>
      </m:oMath>
      <w:r w:rsidRPr="003C621F">
        <w:rPr>
          <w:rFonts w:ascii="Times New Roman" w:hAnsi="Times New Roman" w:cs="Times New Roman"/>
        </w:rPr>
        <w:t xml:space="preserve"> 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acc>
          <m:accPr>
            <m:chr m:val="̇"/>
            <m:ctrlPr>
              <w:rPr>
                <w:rFonts w:ascii="Cambria Math" w:hAnsi="Cambria Math" w:cs="Times New Roman"/>
                <w:i/>
              </w:rPr>
            </m:ctrlPr>
          </m:accPr>
          <m:e>
            <m:r>
              <w:rPr>
                <w:rFonts w:ascii="Cambria Math" w:hAnsi="Cambria Math" w:cs="Times New Roman"/>
              </w:rPr>
              <m:t>y</m:t>
            </m:r>
          </m:e>
        </m:acc>
      </m:oMath>
      <w:r w:rsidRPr="003C621F">
        <w:rPr>
          <w:rFonts w:ascii="Times New Roman" w:hAnsi="Times New Roman" w:cs="Times New Roman"/>
        </w:rPr>
        <w:t xml:space="preserve"> contra </w:t>
      </w:r>
      <m:oMath>
        <m:acc>
          <m:accPr>
            <m:chr m:val="̇"/>
            <m:ctrlPr>
              <w:rPr>
                <w:rFonts w:ascii="Cambria Math" w:hAnsi="Cambria Math" w:cs="Times New Roman"/>
                <w:i/>
              </w:rPr>
            </m:ctrlPr>
          </m:accPr>
          <m:e>
            <m:r>
              <w:rPr>
                <w:rFonts w:ascii="Cambria Math" w:hAnsi="Cambria Math" w:cs="Times New Roman"/>
              </w:rPr>
              <m:t>X</m:t>
            </m:r>
          </m:e>
        </m:acc>
      </m:oMath>
      <w:r w:rsidRPr="003C621F">
        <w:rPr>
          <w:rFonts w:ascii="Times New Roman" w:hAnsi="Times New Roman" w:cs="Times New Roman"/>
        </w:rPr>
        <w:t xml:space="preserve">, com </w:t>
      </w:r>
      <m:oMath>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0</m:t>
                </m:r>
              </m:sub>
            </m:sSub>
          </m:e>
        </m:acc>
      </m:oMath>
      <w:r w:rsidRPr="00B12A6F">
        <w:rPr>
          <w:rFonts w:ascii="Times New Roman" w:hAnsi="Times New Roman" w:cs="Times New Roman"/>
        </w:rPr>
        <w:t xml:space="preserve">e </w:t>
      </w:r>
      <m:oMath>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L</m:t>
                </m:r>
              </m:sub>
            </m:sSub>
          </m:e>
        </m:acc>
      </m:oMath>
      <w:r w:rsidR="00125DD7" w:rsidRPr="003C621F">
        <w:rPr>
          <w:rFonts w:ascii="Times New Roman" w:hAnsi="Times New Roman" w:cs="Times New Roman"/>
        </w:rPr>
        <w:t xml:space="preserve"> </w:t>
      </w:r>
      <w:r w:rsidR="009A5533" w:rsidRPr="003C621F">
        <w:rPr>
          <w:rFonts w:ascii="Times New Roman" w:hAnsi="Times New Roman" w:cs="Times New Roman"/>
        </w:rPr>
        <w:t>os corre</w:t>
      </w:r>
      <w:r w:rsidR="00CB4A9E">
        <w:rPr>
          <w:rFonts w:ascii="Times New Roman" w:hAnsi="Times New Roman" w:cs="Times New Roman"/>
        </w:rPr>
        <w:t>spondentes vetores de resíduos. E</w:t>
      </w:r>
      <w:r w:rsidR="00CB4A9E" w:rsidRPr="003C621F">
        <w:rPr>
          <w:rFonts w:ascii="Times New Roman" w:hAnsi="Times New Roman" w:cs="Times New Roman"/>
        </w:rPr>
        <w:t xml:space="preserve">lhorst </w:t>
      </w:r>
      <w:r w:rsidR="00230359">
        <w:rPr>
          <w:rFonts w:ascii="Times New Roman" w:hAnsi="Times New Roman" w:cs="Times New Roman"/>
        </w:rPr>
        <w:t>(</w:t>
      </w:r>
      <w:r w:rsidR="00CB4A9E" w:rsidRPr="003C621F">
        <w:rPr>
          <w:rFonts w:ascii="Times New Roman" w:hAnsi="Times New Roman" w:cs="Times New Roman"/>
        </w:rPr>
        <w:t>2003</w:t>
      </w:r>
      <w:r w:rsidR="00CB4A9E">
        <w:rPr>
          <w:rFonts w:ascii="Times New Roman" w:hAnsi="Times New Roman" w:cs="Times New Roman"/>
        </w:rPr>
        <w:t xml:space="preserve"> e</w:t>
      </w:r>
      <w:r w:rsidR="00CB4A9E" w:rsidRPr="003C621F">
        <w:rPr>
          <w:rFonts w:ascii="Times New Roman" w:hAnsi="Times New Roman" w:cs="Times New Roman"/>
        </w:rPr>
        <w:t xml:space="preserve"> 2010</w:t>
      </w:r>
      <w:r w:rsidR="00230359">
        <w:rPr>
          <w:rFonts w:ascii="Times New Roman" w:hAnsi="Times New Roman" w:cs="Times New Roman"/>
        </w:rPr>
        <w:t>a)</w:t>
      </w:r>
      <w:r w:rsidR="00CB4A9E">
        <w:rPr>
          <w:rFonts w:ascii="Times New Roman" w:hAnsi="Times New Roman" w:cs="Times New Roman"/>
        </w:rPr>
        <w:t xml:space="preserve"> calcula as variáveis diminuídas de suas médias temporais (</w:t>
      </w:r>
      <w:r w:rsidR="00CB4A9E" w:rsidRPr="00CB4A9E">
        <w:rPr>
          <w:rFonts w:ascii="Times New Roman" w:hAnsi="Times New Roman" w:cs="Times New Roman"/>
          <w:i/>
        </w:rPr>
        <w:t>demeaned</w:t>
      </w:r>
      <w:r w:rsidR="00CB4A9E">
        <w:rPr>
          <w:rFonts w:ascii="Times New Roman" w:hAnsi="Times New Roman" w:cs="Times New Roman"/>
        </w:rPr>
        <w:t>), de form</w:t>
      </w:r>
      <w:r w:rsidR="00A90844">
        <w:rPr>
          <w:rFonts w:ascii="Times New Roman" w:hAnsi="Times New Roman" w:cs="Times New Roman"/>
        </w:rPr>
        <w:t>a a eliminar o efeitos fixos. Logo</w:t>
      </w:r>
      <w:r w:rsidR="00CB4A9E">
        <w:rPr>
          <w:rFonts w:ascii="Times New Roman" w:hAnsi="Times New Roman" w:cs="Times New Roman"/>
        </w:rPr>
        <w:t xml:space="preserve">, </w:t>
      </w:r>
      <w:r w:rsidR="00812AF8" w:rsidRPr="003C621F">
        <w:rPr>
          <w:rFonts w:ascii="Times New Roman" w:hAnsi="Times New Roman" w:cs="Times New Roman"/>
        </w:rPr>
        <w:t xml:space="preserve">o vetor </w:t>
      </w:r>
      <m:oMath>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L</m:t>
                </m:r>
              </m:sub>
            </m:sSub>
          </m:e>
        </m:acc>
        <m:r>
          <w:rPr>
            <w:rFonts w:ascii="Cambria Math" w:hAnsi="Cambria Math" w:cs="Times New Roman"/>
          </w:rPr>
          <m:t xml:space="preserve"> </m:t>
        </m:r>
      </m:oMath>
      <w:r w:rsidR="00812AF8" w:rsidRPr="003C621F">
        <w:rPr>
          <w:rFonts w:ascii="Times New Roman" w:hAnsi="Times New Roman" w:cs="Times New Roman"/>
        </w:rPr>
        <w:t>são os coeficientes qu</w:t>
      </w:r>
      <w:r w:rsidR="00CB4A9E">
        <w:rPr>
          <w:rFonts w:ascii="Times New Roman" w:hAnsi="Times New Roman" w:cs="Times New Roman"/>
        </w:rPr>
        <w:t>e</w:t>
      </w:r>
      <w:r w:rsidR="00812AF8" w:rsidRPr="003C621F">
        <w:rPr>
          <w:rFonts w:ascii="Times New Roman" w:hAnsi="Times New Roman" w:cs="Times New Roman"/>
        </w:rPr>
        <w:t xml:space="preserve"> acompanham a variável X diminuídas da média na regressão auxiliar para obter os resíduos L, ou seja, a regressão de W</w:t>
      </w:r>
      <w:r w:rsidR="00812AF8" w:rsidRPr="003C621F">
        <w:rPr>
          <w:rFonts w:ascii="Times New Roman" w:hAnsi="Times New Roman" w:cs="Times New Roman"/>
          <w:vertAlign w:val="subscript"/>
        </w:rPr>
        <w:t xml:space="preserve">y </w:t>
      </w:r>
      <w:r w:rsidR="00812AF8" w:rsidRPr="003C621F">
        <w:rPr>
          <w:rFonts w:ascii="Times New Roman" w:hAnsi="Times New Roman" w:cs="Times New Roman"/>
        </w:rPr>
        <w:t>diminuída da média contra as variáveis X diminu</w:t>
      </w:r>
      <w:r w:rsidR="00CB4A9E">
        <w:rPr>
          <w:rFonts w:ascii="Times New Roman" w:hAnsi="Times New Roman" w:cs="Times New Roman"/>
        </w:rPr>
        <w:t>ída de suas</w:t>
      </w:r>
      <w:r w:rsidR="00812AF8" w:rsidRPr="003C621F">
        <w:rPr>
          <w:rFonts w:ascii="Times New Roman" w:hAnsi="Times New Roman" w:cs="Times New Roman"/>
        </w:rPr>
        <w:t xml:space="preserve"> média</w:t>
      </w:r>
      <w:r w:rsidR="00CB4A9E">
        <w:rPr>
          <w:rFonts w:ascii="Times New Roman" w:hAnsi="Times New Roman" w:cs="Times New Roman"/>
        </w:rPr>
        <w:t>s</w:t>
      </w:r>
      <w:r w:rsidR="00812AF8" w:rsidRPr="003C621F">
        <w:rPr>
          <w:rFonts w:ascii="Times New Roman" w:hAnsi="Times New Roman" w:cs="Times New Roman"/>
        </w:rPr>
        <w:t xml:space="preserve">. </w:t>
      </w:r>
      <w:r w:rsidR="00CB4A9E">
        <w:rPr>
          <w:rFonts w:ascii="Times New Roman" w:hAnsi="Times New Roman" w:cs="Times New Roman"/>
        </w:rPr>
        <w:t>E</w:t>
      </w:r>
      <w:r w:rsidR="00812AF8" w:rsidRPr="003C621F">
        <w:rPr>
          <w:rFonts w:ascii="Times New Roman" w:hAnsi="Times New Roman" w:cs="Times New Roman"/>
        </w:rPr>
        <w:t xml:space="preserve"> os resíduos </w:t>
      </w:r>
      <m:oMath>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L</m:t>
                </m:r>
              </m:sub>
            </m:sSub>
          </m:e>
        </m:acc>
      </m:oMath>
      <w:r w:rsidR="00812AF8" w:rsidRPr="003C621F">
        <w:rPr>
          <w:rFonts w:ascii="Times New Roman" w:hAnsi="Times New Roman" w:cs="Times New Roman"/>
        </w:rPr>
        <w:t xml:space="preserve"> são os resíduos da regressão auxiliar  W</w:t>
      </w:r>
      <w:r w:rsidR="00812AF8" w:rsidRPr="003C621F">
        <w:rPr>
          <w:rFonts w:ascii="Times New Roman" w:hAnsi="Times New Roman" w:cs="Times New Roman"/>
          <w:vertAlign w:val="subscript"/>
        </w:rPr>
        <w:t xml:space="preserve">y </w:t>
      </w:r>
      <w:r w:rsidR="00812AF8" w:rsidRPr="003C621F">
        <w:rPr>
          <w:rFonts w:ascii="Times New Roman" w:hAnsi="Times New Roman" w:cs="Times New Roman"/>
        </w:rPr>
        <w:t>diminuída  da média temporal  contra as variáveis  X diminu</w:t>
      </w:r>
      <w:r w:rsidR="00CB4A9E">
        <w:rPr>
          <w:rFonts w:ascii="Times New Roman" w:hAnsi="Times New Roman" w:cs="Times New Roman"/>
        </w:rPr>
        <w:t xml:space="preserve">ídas de suas </w:t>
      </w:r>
      <w:r w:rsidR="00812AF8" w:rsidRPr="003C621F">
        <w:rPr>
          <w:rFonts w:ascii="Times New Roman" w:hAnsi="Times New Roman" w:cs="Times New Roman"/>
        </w:rPr>
        <w:t>m</w:t>
      </w:r>
      <w:r w:rsidR="00CB4A9E">
        <w:rPr>
          <w:rFonts w:ascii="Times New Roman" w:hAnsi="Times New Roman" w:cs="Times New Roman"/>
        </w:rPr>
        <w:t>édias temporais</w:t>
      </w:r>
      <w:r w:rsidR="00812AF8" w:rsidRPr="003C621F">
        <w:rPr>
          <w:rStyle w:val="Refdenotaderodap"/>
          <w:rFonts w:ascii="Times New Roman" w:hAnsi="Times New Roman" w:cs="Times New Roman"/>
        </w:rPr>
        <w:footnoteReference w:id="6"/>
      </w:r>
      <w:r w:rsidR="00BF2871" w:rsidRPr="003C621F">
        <w:rPr>
          <w:rFonts w:ascii="Times New Roman" w:hAnsi="Times New Roman" w:cs="Times New Roman"/>
        </w:rPr>
        <w:t xml:space="preserve"> (</w:t>
      </w:r>
      <w:r w:rsidR="00C2087A" w:rsidRPr="003C621F">
        <w:rPr>
          <w:rFonts w:ascii="Times New Roman" w:hAnsi="Times New Roman" w:cs="Times New Roman"/>
        </w:rPr>
        <w:t>ELHORST</w:t>
      </w:r>
      <w:r w:rsidR="00BF2871" w:rsidRPr="003C621F">
        <w:rPr>
          <w:rFonts w:ascii="Times New Roman" w:hAnsi="Times New Roman" w:cs="Times New Roman"/>
        </w:rPr>
        <w:t xml:space="preserve"> 2003, 2010</w:t>
      </w:r>
      <w:r w:rsidR="00C2087A">
        <w:rPr>
          <w:rFonts w:ascii="Times New Roman" w:hAnsi="Times New Roman" w:cs="Times New Roman"/>
        </w:rPr>
        <w:t>a</w:t>
      </w:r>
      <w:r w:rsidR="00BF2871" w:rsidRPr="003C621F">
        <w:rPr>
          <w:rFonts w:ascii="Times New Roman" w:hAnsi="Times New Roman" w:cs="Times New Roman"/>
        </w:rPr>
        <w:t>)</w:t>
      </w:r>
      <w:r w:rsidR="00812AF8" w:rsidRPr="003C621F">
        <w:rPr>
          <w:rFonts w:ascii="Times New Roman" w:hAnsi="Times New Roman" w:cs="Times New Roman"/>
        </w:rPr>
        <w:t xml:space="preserve">. </w:t>
      </w:r>
      <w:r w:rsidR="00125DD7" w:rsidRPr="003C621F">
        <w:rPr>
          <w:rFonts w:ascii="Times New Roman" w:hAnsi="Times New Roman" w:cs="Times New Roman"/>
        </w:rPr>
        <w:t>A</w:t>
      </w:r>
      <w:r w:rsidR="009A5533" w:rsidRPr="003C621F">
        <w:rPr>
          <w:rFonts w:ascii="Times New Roman" w:hAnsi="Times New Roman" w:cs="Times New Roman"/>
        </w:rPr>
        <w:t xml:space="preserve"> estimativa de máxima</w:t>
      </w:r>
      <w:r w:rsidR="00125DD7" w:rsidRPr="003C621F">
        <w:rPr>
          <w:rFonts w:ascii="Times New Roman" w:hAnsi="Times New Roman" w:cs="Times New Roman"/>
        </w:rPr>
        <w:t xml:space="preserve"> verossimilhança de </w:t>
      </w:r>
      <m:oMath>
        <m:r>
          <w:rPr>
            <w:rFonts w:ascii="Cambria Math" w:hAnsi="Cambria Math" w:cs="Times New Roman"/>
          </w:rPr>
          <m:t>ρ</m:t>
        </m:r>
      </m:oMath>
      <w:r w:rsidR="009A5533" w:rsidRPr="003C621F">
        <w:rPr>
          <w:rFonts w:ascii="Times New Roman" w:hAnsi="Times New Roman" w:cs="Times New Roman"/>
        </w:rPr>
        <w:t xml:space="preserve"> é obtida maximizando-se o lo</w:t>
      </w:r>
      <w:r w:rsidR="00125DD7" w:rsidRPr="003C621F">
        <w:rPr>
          <w:rFonts w:ascii="Times New Roman" w:hAnsi="Times New Roman" w:cs="Times New Roman"/>
        </w:rPr>
        <w:t>g da função de ver</w:t>
      </w:r>
      <w:r w:rsidR="00AD0ECC" w:rsidRPr="003C621F">
        <w:rPr>
          <w:rFonts w:ascii="Times New Roman" w:hAnsi="Times New Roman" w:cs="Times New Roman"/>
        </w:rPr>
        <w:t xml:space="preserve">ossimilhança dada pela equação </w:t>
      </w:r>
      <w:r w:rsidR="00B1557A">
        <w:rPr>
          <w:rFonts w:ascii="Times New Roman" w:hAnsi="Times New Roman" w:cs="Times New Roman"/>
        </w:rPr>
        <w:t>(</w:t>
      </w:r>
      <w:r w:rsidR="00AD0ECC" w:rsidRPr="003C621F">
        <w:rPr>
          <w:rFonts w:ascii="Times New Roman" w:hAnsi="Times New Roman" w:cs="Times New Roman"/>
        </w:rPr>
        <w:t>6</w:t>
      </w:r>
      <w:r w:rsidR="00B1557A">
        <w:rPr>
          <w:rFonts w:ascii="Times New Roman" w:hAnsi="Times New Roman" w:cs="Times New Roman"/>
        </w:rPr>
        <w:t>)</w:t>
      </w:r>
      <w:r w:rsidR="00125DD7" w:rsidRPr="003C621F">
        <w:rPr>
          <w:rFonts w:ascii="Times New Roman" w:hAnsi="Times New Roman" w:cs="Times New Roman"/>
        </w:rPr>
        <w:t xml:space="preserve">: </w:t>
      </w:r>
    </w:p>
    <w:p w14:paraId="13C05121" w14:textId="77777777" w:rsidR="00125DD7" w:rsidRPr="003E5EDB" w:rsidRDefault="00125DD7" w:rsidP="002F7A4D">
      <w:pPr>
        <w:autoSpaceDE w:val="0"/>
        <w:adjustRightInd w:val="0"/>
        <w:spacing w:after="0" w:line="240" w:lineRule="auto"/>
        <w:ind w:firstLine="0"/>
        <w:rPr>
          <w:rFonts w:ascii="Times New Roman" w:hAnsi="Times New Roman" w:cs="Times New Roman"/>
        </w:rPr>
      </w:pPr>
    </w:p>
    <w:p w14:paraId="16DA1421" w14:textId="6EC499E0" w:rsidR="00125DD7" w:rsidRPr="003E5EDB" w:rsidRDefault="00E75BF9" w:rsidP="002F7A4D">
      <w:pPr>
        <w:autoSpaceDE w:val="0"/>
        <w:adjustRightInd w:val="0"/>
        <w:spacing w:after="0" w:line="240" w:lineRule="auto"/>
        <w:ind w:firstLine="709"/>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L</m:t>
            </m:r>
          </m:e>
        </m:func>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nT</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0</m:t>
                        </m:r>
                      </m:sub>
                    </m:sSub>
                  </m:e>
                </m:acc>
                <m:r>
                  <w:rPr>
                    <w:rFonts w:ascii="Cambria Math" w:hAnsi="Cambria Math" w:cs="Times New Roman"/>
                  </w:rPr>
                  <m:t>-ρ</m:t>
                </m:r>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L</m:t>
                        </m:r>
                      </m:sub>
                    </m:sSub>
                  </m:e>
                </m:acc>
              </m:e>
            </m:d>
          </m:e>
        </m:func>
        <m:r>
          <w:rPr>
            <w:rFonts w:ascii="Cambria Math" w:hAnsi="Cambria Math" w:cs="Times New Roman"/>
          </w:rPr>
          <m:t>'</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0</m:t>
                    </m:r>
                  </m:sub>
                </m:sSub>
              </m:e>
            </m:acc>
            <m:r>
              <w:rPr>
                <w:rFonts w:ascii="Cambria Math" w:hAnsi="Cambria Math" w:cs="Times New Roman"/>
              </w:rPr>
              <m:t>-ρ</m:t>
            </m:r>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L</m:t>
                    </m:r>
                  </m:sub>
                </m:sSub>
              </m:e>
            </m:acc>
          </m:e>
        </m:d>
        <m:r>
          <w:rPr>
            <w:rFonts w:ascii="Cambria Math" w:hAnsi="Cambria Math" w:cs="Times New Roman"/>
          </w:rPr>
          <m:t>]+T</m:t>
        </m:r>
        <m:func>
          <m:funcPr>
            <m:ctrlPr>
              <w:rPr>
                <w:rFonts w:ascii="Cambria Math" w:hAnsi="Cambria Math" w:cs="Times New Roman"/>
                <w:i/>
              </w:rPr>
            </m:ctrlPr>
          </m:funcPr>
          <m:fName>
            <m:r>
              <m:rPr>
                <m:sty m:val="p"/>
              </m:rPr>
              <w:rPr>
                <w:rFonts w:ascii="Cambria Math" w:hAnsi="Cambria Math" w:cs="Times New Roman"/>
              </w:rPr>
              <m:t>ln</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nT</m:t>
                    </m:r>
                  </m:sub>
                </m:sSub>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e>
        </m:func>
        <m:r>
          <w:rPr>
            <w:rFonts w:ascii="Cambria Math" w:hAnsi="Cambria Math" w:cs="Times New Roman"/>
          </w:rPr>
          <m:t xml:space="preserve">          </m:t>
        </m:r>
      </m:oMath>
      <w:r w:rsidR="00125DD7" w:rsidRPr="003E5EDB">
        <w:rPr>
          <w:rFonts w:ascii="Times New Roman" w:hAnsi="Times New Roman" w:cs="Times New Roman"/>
        </w:rPr>
        <w:t xml:space="preserve">        </w:t>
      </w:r>
      <m:oMath>
        <m:r>
          <w:rPr>
            <w:rFonts w:ascii="Cambria Math" w:hAnsi="Cambria Math" w:cs="Times New Roman"/>
          </w:rPr>
          <m:t xml:space="preserve">             (6)</m:t>
        </m:r>
      </m:oMath>
    </w:p>
    <w:p w14:paraId="47359581" w14:textId="77777777" w:rsidR="00125DD7" w:rsidRPr="003E5EDB" w:rsidRDefault="00125DD7" w:rsidP="002F7A4D">
      <w:pPr>
        <w:widowControl/>
        <w:suppressAutoHyphens w:val="0"/>
        <w:autoSpaceDN/>
        <w:spacing w:after="0" w:line="240" w:lineRule="auto"/>
        <w:ind w:firstLine="0"/>
        <w:textAlignment w:val="auto"/>
        <w:rPr>
          <w:rFonts w:ascii="Times New Roman" w:hAnsi="Times New Roman" w:cs="Times New Roman"/>
        </w:rPr>
      </w:pPr>
    </w:p>
    <w:p w14:paraId="2D5DCE66" w14:textId="50D36D5F" w:rsidR="009A5533" w:rsidRPr="003E5EDB" w:rsidRDefault="009A5533"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onde C é um</w:t>
      </w:r>
      <w:r w:rsidR="00125DD7" w:rsidRPr="003E5EDB">
        <w:rPr>
          <w:rFonts w:ascii="Times New Roman" w:hAnsi="Times New Roman" w:cs="Times New Roman"/>
          <w:kern w:val="0"/>
          <w:lang w:eastAsia="en-US" w:bidi="ar-SA"/>
        </w:rPr>
        <w:t xml:space="preserve">a constante que não depende de </w:t>
      </w:r>
      <m:oMath>
        <m:r>
          <w:rPr>
            <w:rFonts w:ascii="Cambria Math" w:hAnsi="Cambria Math" w:cs="Times New Roman"/>
          </w:rPr>
          <m:t>ρ</m:t>
        </m:r>
      </m:oMath>
      <w:r w:rsidRPr="003E5EDB">
        <w:rPr>
          <w:rFonts w:ascii="Times New Roman" w:hAnsi="Times New Roman" w:cs="Times New Roman"/>
          <w:kern w:val="0"/>
          <w:lang w:eastAsia="en-US" w:bidi="ar-SA"/>
        </w:rPr>
        <w:t xml:space="preserve">. </w:t>
      </w:r>
      <w:r w:rsidR="009A1B24" w:rsidRPr="003E5EDB">
        <w:rPr>
          <w:rFonts w:ascii="Times New Roman" w:hAnsi="Times New Roman" w:cs="Times New Roman"/>
          <w:kern w:val="0"/>
          <w:lang w:eastAsia="en-US" w:bidi="ar-SA"/>
        </w:rPr>
        <w:t>Além disso, a</w:t>
      </w:r>
      <w:r w:rsidRPr="003E5EDB">
        <w:rPr>
          <w:rFonts w:ascii="Times New Roman" w:hAnsi="Times New Roman" w:cs="Times New Roman"/>
          <w:kern w:val="0"/>
          <w:lang w:eastAsia="en-US" w:bidi="ar-SA"/>
        </w:rPr>
        <w:t xml:space="preserve"> funçã</w:t>
      </w:r>
      <w:r w:rsidR="009A1B24" w:rsidRPr="003E5EDB">
        <w:rPr>
          <w:rFonts w:ascii="Times New Roman" w:hAnsi="Times New Roman" w:cs="Times New Roman"/>
          <w:kern w:val="0"/>
          <w:lang w:eastAsia="en-US" w:bidi="ar-SA"/>
        </w:rPr>
        <w:t>o de verossimilhança</w:t>
      </w:r>
      <w:r w:rsidRPr="003E5EDB">
        <w:rPr>
          <w:rFonts w:ascii="Times New Roman" w:hAnsi="Times New Roman" w:cs="Times New Roman"/>
          <w:kern w:val="0"/>
          <w:lang w:eastAsia="en-US" w:bidi="ar-SA"/>
        </w:rPr>
        <w:t xml:space="preserve"> é</w:t>
      </w:r>
      <w:r w:rsidR="00F1303D" w:rsidRPr="003E5EDB">
        <w:rPr>
          <w:rFonts w:ascii="Times New Roman" w:hAnsi="Times New Roman" w:cs="Times New Roman"/>
          <w:kern w:val="0"/>
          <w:lang w:eastAsia="en-US" w:bidi="ar-SA"/>
        </w:rPr>
        <w:t xml:space="preserve"> </w:t>
      </w:r>
      <w:r w:rsidR="009A1B24" w:rsidRPr="003E5EDB">
        <w:rPr>
          <w:rFonts w:ascii="Times New Roman" w:hAnsi="Times New Roman" w:cs="Times New Roman"/>
          <w:kern w:val="0"/>
          <w:lang w:eastAsia="en-US" w:bidi="ar-SA"/>
        </w:rPr>
        <w:t xml:space="preserve">côncava em </w:t>
      </w:r>
      <m:oMath>
        <m:r>
          <w:rPr>
            <w:rFonts w:ascii="Cambria Math" w:hAnsi="Cambria Math" w:cs="Times New Roman"/>
          </w:rPr>
          <m:t>ρ</m:t>
        </m:r>
      </m:oMath>
      <w:r w:rsidR="009A1B24" w:rsidRPr="003E5EDB">
        <w:rPr>
          <w:rFonts w:ascii="Times New Roman" w:hAnsi="Times New Roman" w:cs="Times New Roman"/>
          <w:kern w:val="0"/>
          <w:lang w:eastAsia="en-US" w:bidi="ar-SA"/>
        </w:rPr>
        <w:t>, garantindo que a solução</w:t>
      </w:r>
      <w:r w:rsidRPr="003E5EDB">
        <w:rPr>
          <w:rFonts w:ascii="Times New Roman" w:hAnsi="Times New Roman" w:cs="Times New Roman"/>
          <w:kern w:val="0"/>
          <w:lang w:eastAsia="en-US" w:bidi="ar-SA"/>
        </w:rPr>
        <w:t xml:space="preserve"> é única (</w:t>
      </w:r>
      <w:r w:rsidR="009A1B24" w:rsidRPr="003E5EDB">
        <w:rPr>
          <w:rFonts w:ascii="Times New Roman" w:hAnsi="Times New Roman" w:cs="Times New Roman"/>
          <w:kern w:val="0"/>
          <w:lang w:eastAsia="en-US" w:bidi="ar-SA"/>
        </w:rPr>
        <w:t>ELHORST</w:t>
      </w:r>
      <w:r w:rsidR="001D1BCE" w:rsidRPr="003E5EDB">
        <w:rPr>
          <w:rFonts w:ascii="Times New Roman" w:hAnsi="Times New Roman" w:cs="Times New Roman"/>
          <w:kern w:val="0"/>
          <w:lang w:eastAsia="en-US" w:bidi="ar-SA"/>
        </w:rPr>
        <w:t>, 2010b</w:t>
      </w:r>
      <w:r w:rsidRPr="003E5EDB">
        <w:rPr>
          <w:rFonts w:ascii="Times New Roman" w:hAnsi="Times New Roman" w:cs="Times New Roman"/>
          <w:kern w:val="0"/>
          <w:lang w:eastAsia="en-US" w:bidi="ar-SA"/>
        </w:rPr>
        <w:t>).</w:t>
      </w:r>
    </w:p>
    <w:p w14:paraId="02C3DFCC" w14:textId="4982B2DB" w:rsidR="009A5533" w:rsidRPr="003E5EDB" w:rsidRDefault="009A1B24"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 xml:space="preserve">Estimado </w:t>
      </w:r>
      <m:oMath>
        <m:r>
          <w:rPr>
            <w:rFonts w:ascii="Cambria Math" w:hAnsi="Cambria Math" w:cs="Times New Roman"/>
          </w:rPr>
          <m:t>ρ</m:t>
        </m:r>
      </m:oMath>
      <w:r w:rsidRPr="003E5EDB">
        <w:rPr>
          <w:rFonts w:ascii="Times New Roman" w:hAnsi="Times New Roman" w:cs="Times New Roman"/>
          <w:kern w:val="0"/>
          <w:lang w:eastAsia="en-US" w:bidi="ar-SA"/>
        </w:rPr>
        <w:t xml:space="preserve">, as estimativas de </w:t>
      </w:r>
      <m:oMath>
        <m:acc>
          <m:accPr>
            <m:chr m:val="̇"/>
            <m:ctrlPr>
              <w:rPr>
                <w:rFonts w:ascii="Cambria Math" w:hAnsi="Cambria Math" w:cs="Times New Roman"/>
                <w:i/>
              </w:rPr>
            </m:ctrlPr>
          </m:accPr>
          <m:e>
            <m:r>
              <w:rPr>
                <w:rFonts w:ascii="Cambria Math" w:hAnsi="Cambria Math" w:cs="Times New Roman"/>
              </w:rPr>
              <m:t>β</m:t>
            </m:r>
          </m:e>
        </m:acc>
      </m:oMath>
      <w:r w:rsidRPr="003E5EDB">
        <w:rPr>
          <w:rFonts w:ascii="Times New Roman" w:hAnsi="Times New Roman" w:cs="Times New Roman"/>
        </w:rPr>
        <w:t xml:space="preserve">e </w:t>
      </w:r>
      <m:oMath>
        <m:acc>
          <m:accPr>
            <m:chr m:val="̇"/>
            <m:ctrlPr>
              <w:rPr>
                <w:rFonts w:ascii="Cambria Math" w:hAnsi="Cambria Math" w:cs="Times New Roman"/>
                <w:i/>
              </w:rPr>
            </m:ctrlPr>
          </m:acc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acc>
      </m:oMath>
      <w:r w:rsidRPr="003E5EDB">
        <w:rPr>
          <w:rFonts w:ascii="Times New Roman" w:hAnsi="Times New Roman" w:cs="Times New Roman"/>
        </w:rPr>
        <w:t>,</w:t>
      </w:r>
      <w:r w:rsidRPr="003E5EDB">
        <w:rPr>
          <w:rFonts w:ascii="Times New Roman" w:hAnsi="Times New Roman" w:cs="Times New Roman"/>
          <w:kern w:val="0"/>
          <w:lang w:eastAsia="en-US" w:bidi="ar-SA"/>
        </w:rPr>
        <w:t xml:space="preserve"> podem ser obt</w:t>
      </w:r>
      <w:r w:rsidR="00AD0ECC" w:rsidRPr="003E5EDB">
        <w:rPr>
          <w:rFonts w:ascii="Times New Roman" w:hAnsi="Times New Roman" w:cs="Times New Roman"/>
          <w:kern w:val="0"/>
          <w:lang w:eastAsia="en-US" w:bidi="ar-SA"/>
        </w:rPr>
        <w:t xml:space="preserve">idas de acordo com as equações </w:t>
      </w:r>
      <w:r w:rsidR="00B1557A">
        <w:rPr>
          <w:rFonts w:ascii="Times New Roman" w:hAnsi="Times New Roman" w:cs="Times New Roman"/>
          <w:kern w:val="0"/>
          <w:lang w:eastAsia="en-US" w:bidi="ar-SA"/>
        </w:rPr>
        <w:t>(</w:t>
      </w:r>
      <w:r w:rsidR="00AD0ECC" w:rsidRPr="003E5EDB">
        <w:rPr>
          <w:rFonts w:ascii="Times New Roman" w:hAnsi="Times New Roman" w:cs="Times New Roman"/>
          <w:kern w:val="0"/>
          <w:lang w:eastAsia="en-US" w:bidi="ar-SA"/>
        </w:rPr>
        <w:t>7</w:t>
      </w:r>
      <w:r w:rsidR="00B1557A">
        <w:rPr>
          <w:rFonts w:ascii="Times New Roman" w:hAnsi="Times New Roman" w:cs="Times New Roman"/>
          <w:kern w:val="0"/>
          <w:lang w:eastAsia="en-US" w:bidi="ar-SA"/>
        </w:rPr>
        <w:t>)</w:t>
      </w:r>
      <w:r w:rsidR="00AD0ECC" w:rsidRPr="003E5EDB">
        <w:rPr>
          <w:rFonts w:ascii="Times New Roman" w:hAnsi="Times New Roman" w:cs="Times New Roman"/>
          <w:kern w:val="0"/>
          <w:lang w:eastAsia="en-US" w:bidi="ar-SA"/>
        </w:rPr>
        <w:t xml:space="preserve"> e </w:t>
      </w:r>
      <w:r w:rsidR="00B1557A">
        <w:rPr>
          <w:rFonts w:ascii="Times New Roman" w:hAnsi="Times New Roman" w:cs="Times New Roman"/>
          <w:kern w:val="0"/>
          <w:lang w:eastAsia="en-US" w:bidi="ar-SA"/>
        </w:rPr>
        <w:t>(</w:t>
      </w:r>
      <w:r w:rsidR="00AD0ECC" w:rsidRPr="003E5EDB">
        <w:rPr>
          <w:rFonts w:ascii="Times New Roman" w:hAnsi="Times New Roman" w:cs="Times New Roman"/>
          <w:kern w:val="0"/>
          <w:lang w:eastAsia="en-US" w:bidi="ar-SA"/>
        </w:rPr>
        <w:t>8</w:t>
      </w:r>
      <w:r w:rsidR="00B1557A">
        <w:rPr>
          <w:rFonts w:ascii="Times New Roman" w:hAnsi="Times New Roman" w:cs="Times New Roman"/>
          <w:kern w:val="0"/>
          <w:lang w:eastAsia="en-US" w:bidi="ar-SA"/>
        </w:rPr>
        <w:t>)</w:t>
      </w:r>
      <w:r w:rsidRPr="003E5EDB">
        <w:rPr>
          <w:rFonts w:ascii="Times New Roman" w:hAnsi="Times New Roman" w:cs="Times New Roman"/>
          <w:kern w:val="0"/>
          <w:lang w:eastAsia="en-US" w:bidi="ar-SA"/>
        </w:rPr>
        <w:t>:</w:t>
      </w:r>
    </w:p>
    <w:p w14:paraId="47AA83BB" w14:textId="52BCF7E9" w:rsidR="00370BD9" w:rsidRDefault="00E75BF9" w:rsidP="002F7A4D">
      <w:pPr>
        <w:widowControl/>
        <w:suppressAutoHyphens w:val="0"/>
        <w:autoSpaceDN/>
        <w:spacing w:after="0" w:line="240" w:lineRule="auto"/>
        <w:ind w:firstLine="708"/>
        <w:jc w:val="right"/>
        <w:textAlignment w:val="auto"/>
        <w:rPr>
          <w:rFonts w:ascii="Times New Roman" w:hAnsi="Times New Roman" w:cs="Times New Roman"/>
        </w:rPr>
      </w:pPr>
      <m:oMathPara>
        <m:oMath>
          <m:acc>
            <m:accPr>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r>
            <w:rPr>
              <w:rFonts w:ascii="Cambria Math" w:hAnsi="Cambria Math" w:cs="Times New Roman"/>
              <w:kern w:val="0"/>
              <w:lang w:eastAsia="en-US" w:bidi="ar-SA"/>
            </w:rPr>
            <m:t>=</m:t>
          </m:r>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ρβ</m:t>
                      </m:r>
                    </m:e>
                  </m:acc>
                </m:e>
                <m:sub>
                  <m:r>
                    <w:rPr>
                      <w:rFonts w:ascii="Cambria Math" w:hAnsi="Cambria Math" w:cs="Times New Roman"/>
                    </w:rPr>
                    <m:t>L</m:t>
                  </m:r>
                </m:sub>
              </m:sSub>
            </m:e>
          </m:acc>
          <m:r>
            <w:rPr>
              <w:rFonts w:ascii="Cambria Math" w:hAnsi="Cambria Math" w:cs="Times New Roman"/>
            </w:rPr>
            <m:t xml:space="preserve">       (7)</m:t>
          </m:r>
        </m:oMath>
      </m:oMathPara>
    </w:p>
    <w:p w14:paraId="3E081DA0" w14:textId="77777777" w:rsidR="00370BD9" w:rsidRDefault="00370BD9" w:rsidP="002F7A4D">
      <w:pPr>
        <w:widowControl/>
        <w:suppressAutoHyphens w:val="0"/>
        <w:autoSpaceDN/>
        <w:spacing w:after="0" w:line="240" w:lineRule="auto"/>
        <w:ind w:firstLine="708"/>
        <w:jc w:val="right"/>
        <w:textAlignment w:val="auto"/>
        <w:rPr>
          <w:rFonts w:ascii="Times New Roman" w:hAnsi="Times New Roman" w:cs="Times New Roman"/>
        </w:rPr>
      </w:pPr>
    </w:p>
    <w:p w14:paraId="0E32EE5C" w14:textId="367F78AA" w:rsidR="00F1303D" w:rsidRPr="003E5EDB" w:rsidRDefault="00E75BF9" w:rsidP="002F7A4D">
      <w:pPr>
        <w:widowControl/>
        <w:suppressAutoHyphens w:val="0"/>
        <w:autoSpaceDN/>
        <w:spacing w:after="0" w:line="240" w:lineRule="auto"/>
        <w:ind w:firstLine="708"/>
        <w:jc w:val="right"/>
        <w:textAlignment w:val="auto"/>
        <w:rPr>
          <w:rFonts w:ascii="Times New Roman" w:hAnsi="Times New Roman" w:cs="Times New Roman"/>
        </w:rPr>
      </w:pPr>
      <m:oMathPara>
        <m:oMath>
          <m:acc>
            <m:accPr>
              <m:ctrlPr>
                <w:rPr>
                  <w:rFonts w:ascii="Cambria Math" w:hAnsi="Cambria Math" w:cs="Times New Roman"/>
                  <w:i/>
                </w:rPr>
              </m:ctrlPr>
            </m:accPr>
            <m:e>
              <m:acc>
                <m:accPr>
                  <m:chr m:val="̇"/>
                  <m:ctrlPr>
                    <w:rPr>
                      <w:rFonts w:ascii="Cambria Math" w:hAnsi="Cambria Math" w:cs="Times New Roman"/>
                      <w:i/>
                    </w:rPr>
                  </m:ctrlPr>
                </m:acc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acc>
            </m:e>
          </m:acc>
          <m:r>
            <w:rPr>
              <w:rFonts w:ascii="Cambria Math" w:hAnsi="Cambria Math" w:cs="Times New Roman"/>
            </w:rPr>
            <m:t>=</m:t>
          </m:r>
          <m:func>
            <m:funcPr>
              <m:ctrlPr>
                <w:rPr>
                  <w:rFonts w:ascii="Cambria Math" w:hAnsi="Cambria Math" w:cs="Times New Roman"/>
                  <w:i/>
                </w:rPr>
              </m:ctrlPr>
            </m:funcPr>
            <m:fNa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nT</m:t>
                  </m:r>
                </m:den>
              </m:f>
            </m:fName>
            <m:e>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0</m:t>
                          </m:r>
                        </m:sub>
                      </m:sSub>
                    </m:e>
                  </m:acc>
                  <m:r>
                    <w:rPr>
                      <w:rFonts w:ascii="Cambria Math" w:hAnsi="Cambria Math" w:cs="Times New Roman"/>
                    </w:rPr>
                    <m:t>-ρ</m:t>
                  </m:r>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L</m:t>
                          </m:r>
                        </m:sub>
                      </m:sSub>
                    </m:e>
                  </m:acc>
                </m:e>
              </m:d>
            </m:e>
          </m:func>
          <m:r>
            <w:rPr>
              <w:rFonts w:ascii="Cambria Math" w:hAnsi="Cambria Math" w:cs="Times New Roman"/>
            </w:rPr>
            <m:t>'</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0</m:t>
                      </m:r>
                    </m:sub>
                  </m:sSub>
                </m:e>
              </m:acc>
              <m:r>
                <w:rPr>
                  <w:rFonts w:ascii="Cambria Math" w:hAnsi="Cambria Math" w:cs="Times New Roman"/>
                </w:rPr>
                <m:t>-ρ</m:t>
              </m:r>
              <m:acc>
                <m:accPr>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L</m:t>
                      </m:r>
                    </m:sub>
                  </m:sSub>
                </m:e>
              </m:acc>
            </m:e>
          </m:d>
          <m:r>
            <w:rPr>
              <w:rFonts w:ascii="Cambria Math" w:hAnsi="Cambria Math" w:cs="Times New Roman"/>
            </w:rPr>
            <m:t xml:space="preserve">       (8)</m:t>
          </m:r>
        </m:oMath>
      </m:oMathPara>
    </w:p>
    <w:p w14:paraId="7FA85452" w14:textId="77777777" w:rsidR="001D1BCE" w:rsidRPr="003E5EDB" w:rsidRDefault="001D1BCE"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p>
    <w:p w14:paraId="76D241FB" w14:textId="3E7A9A2C" w:rsidR="009A5533" w:rsidRPr="003E5EDB" w:rsidRDefault="009A5533"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A validade das estimativas pode ser formalmente testada. Os desvios padrão</w:t>
      </w:r>
      <w:r w:rsidR="00D95781">
        <w:rPr>
          <w:rFonts w:ascii="Times New Roman" w:hAnsi="Times New Roman" w:cs="Times New Roman"/>
          <w:kern w:val="0"/>
          <w:lang w:eastAsia="en-US" w:bidi="ar-SA"/>
        </w:rPr>
        <w:t xml:space="preserve"> estimados são obtidos pel</w:t>
      </w:r>
      <w:r w:rsidRPr="003E5EDB">
        <w:rPr>
          <w:rFonts w:ascii="Times New Roman" w:hAnsi="Times New Roman" w:cs="Times New Roman"/>
          <w:kern w:val="0"/>
          <w:lang w:eastAsia="en-US" w:bidi="ar-SA"/>
        </w:rPr>
        <w:t>a matriz de variância ass</w:t>
      </w:r>
      <w:r w:rsidR="001D1BCE" w:rsidRPr="003E5EDB">
        <w:rPr>
          <w:rFonts w:ascii="Times New Roman" w:hAnsi="Times New Roman" w:cs="Times New Roman"/>
          <w:kern w:val="0"/>
          <w:lang w:eastAsia="en-US" w:bidi="ar-SA"/>
        </w:rPr>
        <w:t>intóti</w:t>
      </w:r>
      <w:r w:rsidR="00AD0ECC" w:rsidRPr="003E5EDB">
        <w:rPr>
          <w:rFonts w:ascii="Times New Roman" w:hAnsi="Times New Roman" w:cs="Times New Roman"/>
          <w:kern w:val="0"/>
          <w:lang w:eastAsia="en-US" w:bidi="ar-SA"/>
        </w:rPr>
        <w:t xml:space="preserve">ca descrito na equação </w:t>
      </w:r>
      <w:r w:rsidR="00B1557A">
        <w:rPr>
          <w:rFonts w:ascii="Times New Roman" w:hAnsi="Times New Roman" w:cs="Times New Roman"/>
          <w:kern w:val="0"/>
          <w:lang w:eastAsia="en-US" w:bidi="ar-SA"/>
        </w:rPr>
        <w:t>(</w:t>
      </w:r>
      <w:r w:rsidR="00AD0ECC" w:rsidRPr="003E5EDB">
        <w:rPr>
          <w:rFonts w:ascii="Times New Roman" w:hAnsi="Times New Roman" w:cs="Times New Roman"/>
          <w:kern w:val="0"/>
          <w:lang w:eastAsia="en-US" w:bidi="ar-SA"/>
        </w:rPr>
        <w:t>9</w:t>
      </w:r>
      <w:r w:rsidR="00B1557A">
        <w:rPr>
          <w:rFonts w:ascii="Times New Roman" w:hAnsi="Times New Roman" w:cs="Times New Roman"/>
          <w:kern w:val="0"/>
          <w:lang w:eastAsia="en-US" w:bidi="ar-SA"/>
        </w:rPr>
        <w:t>)</w:t>
      </w:r>
      <w:r w:rsidR="001D1BCE" w:rsidRPr="003E5EDB">
        <w:rPr>
          <w:rFonts w:ascii="Times New Roman" w:hAnsi="Times New Roman" w:cs="Times New Roman"/>
          <w:kern w:val="0"/>
          <w:lang w:eastAsia="en-US" w:bidi="ar-SA"/>
        </w:rPr>
        <w:t>:</w:t>
      </w:r>
    </w:p>
    <w:p w14:paraId="72ABB488" w14:textId="77777777" w:rsidR="001D1BCE" w:rsidRPr="003E5EDB" w:rsidRDefault="001D1BCE"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p>
    <w:p w14:paraId="6254A67D" w14:textId="0EA196F8" w:rsidR="004465CE" w:rsidRPr="003E5EDB" w:rsidRDefault="00E75BF9"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m:oMathPara>
        <m:oMath>
          <m:acc>
            <m:accPr>
              <m:ctrlPr>
                <w:rPr>
                  <w:rFonts w:ascii="Cambria Math" w:hAnsi="Cambria Math" w:cs="Times New Roman"/>
                  <w:i/>
                  <w:kern w:val="0"/>
                  <w:lang w:eastAsia="en-US" w:bidi="ar-SA"/>
                </w:rPr>
              </m:ctrlPr>
            </m:accPr>
            <m:e>
              <m:r>
                <w:rPr>
                  <w:rFonts w:ascii="Cambria Math" w:hAnsi="Cambria Math" w:cs="Times New Roman"/>
                  <w:kern w:val="0"/>
                  <w:lang w:eastAsia="en-US" w:bidi="ar-SA"/>
                </w:rPr>
                <m:t>Avar</m:t>
              </m:r>
            </m:e>
          </m:acc>
          <m:d>
            <m:dPr>
              <m:ctrlPr>
                <w:rPr>
                  <w:rFonts w:ascii="Cambria Math" w:hAnsi="Cambria Math" w:cs="Times New Roman"/>
                  <w:i/>
                  <w:kern w:val="0"/>
                  <w:lang w:eastAsia="en-US" w:bidi="ar-SA"/>
                </w:rPr>
              </m:ctrlPr>
            </m:d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β</m:t>
                  </m:r>
                </m:e>
              </m:acc>
              <m:r>
                <w:rPr>
                  <w:rFonts w:ascii="Cambria Math" w:hAnsi="Cambria Math" w:cs="Times New Roman"/>
                  <w:kern w:val="0"/>
                  <w:lang w:eastAsia="en-US" w:bidi="ar-SA"/>
                </w:rPr>
                <m:t>,ρ,</m:t>
              </m:r>
              <m:acc>
                <m:accPr>
                  <m:chr m:val="̇"/>
                  <m:ctrlPr>
                    <w:rPr>
                      <w:rFonts w:ascii="Cambria Math" w:hAnsi="Cambria Math" w:cs="Times New Roman"/>
                      <w:i/>
                      <w:kern w:val="0"/>
                      <w:lang w:eastAsia="en-US" w:bidi="ar-SA"/>
                    </w:rPr>
                  </m:ctrlPr>
                </m:accPr>
                <m:e>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e>
              </m:acc>
            </m:e>
          </m:d>
          <m:r>
            <w:rPr>
              <w:rFonts w:ascii="Cambria Math" w:hAnsi="Cambria Math" w:cs="Times New Roman"/>
              <w:kern w:val="0"/>
              <w:lang w:eastAsia="en-US" w:bidi="ar-SA"/>
            </w:rPr>
            <m:t>=</m:t>
          </m:r>
          <m:sSup>
            <m:sSupPr>
              <m:ctrlPr>
                <w:rPr>
                  <w:rFonts w:ascii="Cambria Math" w:hAnsi="Cambria Math" w:cs="Times New Roman"/>
                  <w:i/>
                  <w:kern w:val="0"/>
                  <w:lang w:eastAsia="en-US" w:bidi="ar-SA"/>
                </w:rPr>
              </m:ctrlPr>
            </m:sSupPr>
            <m:e>
              <m:d>
                <m:dPr>
                  <m:begChr m:val="|"/>
                  <m:endChr m:val="|"/>
                  <m:ctrlPr>
                    <w:rPr>
                      <w:rFonts w:ascii="Cambria Math" w:hAnsi="Cambria Math" w:cs="Times New Roman"/>
                      <w:i/>
                      <w:kern w:val="0"/>
                      <w:lang w:eastAsia="en-US" w:bidi="ar-SA"/>
                    </w:rPr>
                  </m:ctrlPr>
                </m:dPr>
                <m:e>
                  <m:m>
                    <m:mPr>
                      <m:mcs>
                        <m:mc>
                          <m:mcPr>
                            <m:count m:val="3"/>
                            <m:mcJc m:val="center"/>
                          </m:mcPr>
                        </m:mc>
                      </m:mcs>
                      <m:ctrlPr>
                        <w:rPr>
                          <w:rFonts w:ascii="Cambria Math" w:hAnsi="Cambria Math" w:cs="Times New Roman"/>
                          <w:i/>
                          <w:kern w:val="0"/>
                          <w:lang w:eastAsia="en-US" w:bidi="ar-SA"/>
                        </w:rPr>
                      </m:ctrlPr>
                    </m:mPr>
                    <m:mr>
                      <m:e>
                        <m:f>
                          <m:fPr>
                            <m:ctrlPr>
                              <w:rPr>
                                <w:rFonts w:ascii="Cambria Math" w:hAnsi="Cambria Math" w:cs="Times New Roman"/>
                                <w:i/>
                                <w:kern w:val="0"/>
                                <w:lang w:eastAsia="en-US" w:bidi="ar-SA"/>
                              </w:rPr>
                            </m:ctrlPr>
                          </m:fPr>
                          <m:num>
                            <m:r>
                              <w:rPr>
                                <w:rFonts w:ascii="Cambria Math" w:hAnsi="Cambria Math" w:cs="Times New Roman"/>
                                <w:kern w:val="0"/>
                                <w:lang w:eastAsia="en-US" w:bidi="ar-SA"/>
                              </w:rPr>
                              <m:t>1</m:t>
                            </m:r>
                          </m:num>
                          <m:den>
                            <m:acc>
                              <m:accPr>
                                <m:chr m:val="̇"/>
                                <m:ctrlPr>
                                  <w:rPr>
                                    <w:rFonts w:ascii="Cambria Math" w:hAnsi="Cambria Math" w:cs="Times New Roman"/>
                                    <w:i/>
                                    <w:kern w:val="0"/>
                                    <w:lang w:eastAsia="en-US" w:bidi="ar-SA"/>
                                  </w:rPr>
                                </m:ctrlPr>
                              </m:accPr>
                              <m:e>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e>
                            </m:acc>
                          </m:den>
                        </m:f>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e>
                      <m:e/>
                      <m:e/>
                    </m:mr>
                    <m:mr>
                      <m:e>
                        <m:f>
                          <m:fPr>
                            <m:ctrlPr>
                              <w:rPr>
                                <w:rFonts w:ascii="Cambria Math" w:hAnsi="Cambria Math" w:cs="Times New Roman"/>
                                <w:i/>
                                <w:kern w:val="0"/>
                                <w:lang w:eastAsia="en-US" w:bidi="ar-SA"/>
                              </w:rPr>
                            </m:ctrlPr>
                          </m:fPr>
                          <m:num>
                            <m:r>
                              <w:rPr>
                                <w:rFonts w:ascii="Cambria Math" w:hAnsi="Cambria Math" w:cs="Times New Roman"/>
                                <w:kern w:val="0"/>
                                <w:lang w:eastAsia="en-US" w:bidi="ar-SA"/>
                              </w:rPr>
                              <m:t>1</m:t>
                            </m:r>
                          </m:num>
                          <m:den>
                            <m:acc>
                              <m:accPr>
                                <m:chr m:val="̇"/>
                                <m:ctrlPr>
                                  <w:rPr>
                                    <w:rFonts w:ascii="Cambria Math" w:hAnsi="Cambria Math" w:cs="Times New Roman"/>
                                    <w:i/>
                                    <w:kern w:val="0"/>
                                    <w:lang w:eastAsia="en-US" w:bidi="ar-SA"/>
                                  </w:rPr>
                                </m:ctrlPr>
                              </m:accPr>
                              <m:e>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e>
                            </m:acc>
                          </m:den>
                        </m:f>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r>
                          <w:rPr>
                            <w:rFonts w:ascii="Cambria Math" w:hAnsi="Cambria Math" w:cs="Times New Roman"/>
                            <w:kern w:val="0"/>
                            <w:lang w:eastAsia="en-US" w:bidi="ar-SA"/>
                          </w:rPr>
                          <m:t>'</m:t>
                        </m:r>
                        <m:d>
                          <m:dPr>
                            <m:ctrlPr>
                              <w:rPr>
                                <w:rFonts w:ascii="Cambria Math" w:hAnsi="Cambria Math" w:cs="Times New Roman"/>
                                <w:i/>
                                <w:kern w:val="0"/>
                                <w:lang w:eastAsia="en-US" w:bidi="ar-SA"/>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β</m:t>
                            </m:r>
                          </m:e>
                        </m:acc>
                      </m:e>
                      <m:e>
                        <m:r>
                          <w:rPr>
                            <w:rFonts w:ascii="Cambria Math" w:hAnsi="Cambria Math" w:cs="Times New Roman"/>
                            <w:kern w:val="0"/>
                            <w:lang w:eastAsia="en-US" w:bidi="ar-SA"/>
                          </w:rPr>
                          <m:t xml:space="preserve"> Ttr</m:t>
                        </m:r>
                        <m:d>
                          <m:dPr>
                            <m:ctrlPr>
                              <w:rPr>
                                <w:rFonts w:ascii="Cambria Math" w:hAnsi="Cambria Math" w:cs="Times New Roman"/>
                                <w:i/>
                                <w:kern w:val="0"/>
                                <w:lang w:eastAsia="en-US" w:bidi="ar-SA"/>
                              </w:rPr>
                            </m:ctrlPr>
                          </m:d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e>
                        </m:d>
                        <m:r>
                          <w:rPr>
                            <w:rFonts w:ascii="Cambria Math" w:hAnsi="Cambria Math" w:cs="Times New Roman"/>
                            <w:kern w:val="0"/>
                            <w:lang w:eastAsia="en-US" w:bidi="ar-SA"/>
                          </w:rPr>
                          <m:t>+</m:t>
                        </m:r>
                        <m:f>
                          <m:fPr>
                            <m:ctrlPr>
                              <w:rPr>
                                <w:rFonts w:ascii="Cambria Math" w:hAnsi="Cambria Math" w:cs="Times New Roman"/>
                                <w:i/>
                                <w:kern w:val="0"/>
                                <w:lang w:eastAsia="en-US" w:bidi="ar-SA"/>
                              </w:rPr>
                            </m:ctrlPr>
                          </m:fPr>
                          <m:num>
                            <m:r>
                              <w:rPr>
                                <w:rFonts w:ascii="Cambria Math" w:hAnsi="Cambria Math" w:cs="Times New Roman"/>
                                <w:kern w:val="0"/>
                                <w:lang w:eastAsia="en-US" w:bidi="ar-SA"/>
                              </w:rPr>
                              <m:t>1</m:t>
                            </m:r>
                          </m:num>
                          <m:den>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den>
                        </m:f>
                        <m:sSup>
                          <m:sSupPr>
                            <m:ctrlPr>
                              <w:rPr>
                                <w:rFonts w:ascii="Cambria Math" w:hAnsi="Cambria Math" w:cs="Times New Roman"/>
                                <w:i/>
                                <w:kern w:val="0"/>
                                <w:lang w:eastAsia="en-US" w:bidi="ar-SA"/>
                              </w:rPr>
                            </m:ctrlPr>
                          </m:sSup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β</m:t>
                                </m:r>
                              </m:e>
                            </m:acc>
                          </m:e>
                          <m:sup>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β</m:t>
                                </m:r>
                              </m:e>
                            </m:acc>
                          </m:sup>
                        </m:sSup>
                      </m:e>
                      <m:e>
                        <m:r>
                          <w:rPr>
                            <w:rFonts w:ascii="Cambria Math" w:hAnsi="Cambria Math" w:cs="Times New Roman"/>
                            <w:kern w:val="0"/>
                            <w:lang w:eastAsia="en-US" w:bidi="ar-SA"/>
                          </w:rPr>
                          <m:t xml:space="preserve">    </m:t>
                        </m:r>
                      </m:e>
                    </m:mr>
                    <m:mr>
                      <m:e>
                        <m:r>
                          <w:rPr>
                            <w:rFonts w:ascii="Cambria Math" w:hAnsi="Cambria Math" w:cs="Times New Roman"/>
                            <w:kern w:val="0"/>
                            <w:lang w:eastAsia="en-US" w:bidi="ar-SA"/>
                          </w:rPr>
                          <m:t>0</m:t>
                        </m:r>
                      </m:e>
                      <m:e>
                        <m:f>
                          <m:fPr>
                            <m:ctrlPr>
                              <w:rPr>
                                <w:rFonts w:ascii="Cambria Math" w:hAnsi="Cambria Math" w:cs="Times New Roman"/>
                                <w:i/>
                                <w:kern w:val="0"/>
                                <w:lang w:eastAsia="en-US" w:bidi="ar-SA"/>
                              </w:rPr>
                            </m:ctrlPr>
                          </m:fPr>
                          <m:num>
                            <m:r>
                              <w:rPr>
                                <w:rFonts w:ascii="Cambria Math" w:hAnsi="Cambria Math" w:cs="Times New Roman"/>
                                <w:kern w:val="0"/>
                                <w:lang w:eastAsia="en-US" w:bidi="ar-SA"/>
                              </w:rPr>
                              <m:t>T</m:t>
                            </m:r>
                          </m:num>
                          <m:den>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den>
                        </m:f>
                        <m:r>
                          <w:rPr>
                            <w:rFonts w:ascii="Cambria Math" w:hAnsi="Cambria Math" w:cs="Times New Roman"/>
                            <w:kern w:val="0"/>
                            <w:lang w:eastAsia="en-US" w:bidi="ar-SA"/>
                          </w:rPr>
                          <m:t>tr</m:t>
                        </m:r>
                        <m:d>
                          <m:dPr>
                            <m:ctrlPr>
                              <w:rPr>
                                <w:rFonts w:ascii="Cambria Math" w:hAnsi="Cambria Math" w:cs="Times New Roman"/>
                                <w:i/>
                                <w:kern w:val="0"/>
                                <w:lang w:eastAsia="en-US" w:bidi="ar-SA"/>
                              </w:rPr>
                            </m:ctrlPr>
                          </m:d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e>
                        </m:d>
                      </m:e>
                      <m:e>
                        <m:f>
                          <m:fPr>
                            <m:ctrlPr>
                              <w:rPr>
                                <w:rFonts w:ascii="Cambria Math" w:hAnsi="Cambria Math" w:cs="Times New Roman"/>
                                <w:i/>
                                <w:kern w:val="0"/>
                                <w:lang w:eastAsia="en-US" w:bidi="ar-SA"/>
                              </w:rPr>
                            </m:ctrlPr>
                          </m:fPr>
                          <m:num>
                            <m:r>
                              <w:rPr>
                                <w:rFonts w:ascii="Cambria Math" w:hAnsi="Cambria Math" w:cs="Times New Roman"/>
                                <w:kern w:val="0"/>
                                <w:lang w:eastAsia="en-US" w:bidi="ar-SA"/>
                              </w:rPr>
                              <m:t>nT</m:t>
                            </m:r>
                          </m:num>
                          <m:den>
                            <m:r>
                              <w:rPr>
                                <w:rFonts w:ascii="Cambria Math" w:hAnsi="Cambria Math" w:cs="Times New Roman"/>
                                <w:kern w:val="0"/>
                                <w:lang w:eastAsia="en-US" w:bidi="ar-SA"/>
                              </w:rPr>
                              <m:t>2</m:t>
                            </m:r>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den>
                        </m:f>
                      </m:e>
                    </m:mr>
                  </m:m>
                </m:e>
              </m:d>
            </m:e>
            <m:sup>
              <m:r>
                <w:rPr>
                  <w:rFonts w:ascii="Cambria Math" w:hAnsi="Cambria Math" w:cs="Times New Roman"/>
                  <w:kern w:val="0"/>
                  <w:lang w:eastAsia="en-US" w:bidi="ar-SA"/>
                </w:rPr>
                <m:t>-1</m:t>
              </m:r>
            </m:sup>
          </m:sSup>
          <m:r>
            <w:rPr>
              <w:rFonts w:ascii="Cambria Math" w:hAnsi="Cambria Math" w:cs="Times New Roman"/>
              <w:kern w:val="0"/>
              <w:lang w:eastAsia="en-US" w:bidi="ar-SA"/>
            </w:rPr>
            <m:t xml:space="preserve">    (9)</m:t>
          </m:r>
        </m:oMath>
      </m:oMathPara>
    </w:p>
    <w:p w14:paraId="57445E98" w14:textId="4432CC87" w:rsidR="00F1303D" w:rsidRPr="003E5EDB" w:rsidRDefault="00F1303D"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p>
    <w:p w14:paraId="790CF5BF" w14:textId="7705591A" w:rsidR="00F1303D" w:rsidRPr="003E5EDB" w:rsidRDefault="00BF1E6A"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 xml:space="preserve">Em que </w:t>
      </w:r>
      <m:oMath>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r>
          <w:rPr>
            <w:rFonts w:ascii="Cambria Math" w:hAnsi="Cambria Math" w:cs="Times New Roman"/>
            <w:kern w:val="0"/>
            <w:lang w:eastAsia="en-US" w:bidi="ar-SA"/>
          </w:rPr>
          <m:t>=</m:t>
        </m:r>
        <m:sSup>
          <m:sSupPr>
            <m:ctrlPr>
              <w:rPr>
                <w:rFonts w:ascii="Cambria Math" w:hAnsi="Cambria Math" w:cs="Times New Roman"/>
                <w:i/>
                <w:kern w:val="0"/>
                <w:lang w:eastAsia="en-US" w:bidi="ar-SA"/>
              </w:rPr>
            </m:ctrlPr>
          </m:sSupPr>
          <m:e>
            <m:d>
              <m:dPr>
                <m:begChr m:val="["/>
                <m:endChr m:val="]"/>
                <m:ctrlPr>
                  <w:rPr>
                    <w:rFonts w:ascii="Cambria Math" w:hAnsi="Cambria Math" w:cs="Times New Roman"/>
                    <w:i/>
                    <w:kern w:val="0"/>
                    <w:lang w:eastAsia="en-US" w:bidi="ar-SA"/>
                  </w:rPr>
                </m:ctrlPr>
              </m:dPr>
              <m:e>
                <m:sSub>
                  <m:sSubPr>
                    <m:ctrlPr>
                      <w:rPr>
                        <w:rFonts w:ascii="Cambria Math" w:hAnsi="Cambria Math" w:cs="Times New Roman"/>
                        <w:i/>
                        <w:kern w:val="0"/>
                        <w:lang w:eastAsia="en-US" w:bidi="ar-SA"/>
                      </w:rPr>
                    </m:ctrlPr>
                  </m:sSubPr>
                  <m:e>
                    <m:r>
                      <w:rPr>
                        <w:rFonts w:ascii="Cambria Math" w:hAnsi="Cambria Math" w:cs="Times New Roman"/>
                        <w:kern w:val="0"/>
                        <w:lang w:eastAsia="en-US" w:bidi="ar-SA"/>
                      </w:rPr>
                      <m:t>I</m:t>
                    </m:r>
                  </m:e>
                  <m:sub>
                    <m:r>
                      <w:rPr>
                        <w:rFonts w:ascii="Cambria Math" w:hAnsi="Cambria Math" w:cs="Times New Roman"/>
                        <w:kern w:val="0"/>
                        <w:lang w:eastAsia="en-US" w:bidi="ar-SA"/>
                      </w:rPr>
                      <m:t>nT</m:t>
                    </m:r>
                  </m:sub>
                </m:sSub>
                <m:r>
                  <w:rPr>
                    <w:rFonts w:ascii="Cambria Math" w:hAnsi="Cambria Math" w:cs="Times New Roman"/>
                    <w:kern w:val="0"/>
                    <w:lang w:eastAsia="en-US" w:bidi="ar-SA"/>
                  </w:rPr>
                  <m:t>-ρ</m:t>
                </m:r>
                <m:d>
                  <m:dPr>
                    <m:ctrlPr>
                      <w:rPr>
                        <w:rFonts w:ascii="Cambria Math" w:hAnsi="Cambria Math" w:cs="Times New Roman"/>
                        <w:i/>
                        <w:kern w:val="0"/>
                        <w:lang w:eastAsia="en-US" w:bidi="ar-SA"/>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e>
            </m:d>
          </m:e>
          <m:sup>
            <m:r>
              <w:rPr>
                <w:rFonts w:ascii="Cambria Math" w:hAnsi="Cambria Math" w:cs="Times New Roman"/>
                <w:kern w:val="0"/>
                <w:lang w:eastAsia="en-US" w:bidi="ar-SA"/>
              </w:rPr>
              <m:t>-1</m:t>
            </m:r>
          </m:sup>
        </m:sSup>
        <m:r>
          <w:rPr>
            <w:rFonts w:ascii="Cambria Math" w:hAnsi="Cambria Math" w:cs="Times New Roman"/>
            <w:kern w:val="0"/>
            <w:lang w:eastAsia="en-US" w:bidi="ar-SA"/>
          </w:rPr>
          <m:t xml:space="preserve">. </m:t>
        </m:r>
      </m:oMath>
      <w:r w:rsidR="00E942BD">
        <w:rPr>
          <w:rFonts w:ascii="Times New Roman" w:hAnsi="Times New Roman" w:cs="Times New Roman"/>
          <w:kern w:val="0"/>
          <w:lang w:eastAsia="en-US" w:bidi="ar-SA"/>
        </w:rPr>
        <w:t>Para evitar que</w:t>
      </w:r>
      <w:r w:rsidR="005D0379">
        <w:rPr>
          <w:rFonts w:ascii="Times New Roman" w:hAnsi="Times New Roman" w:cs="Times New Roman"/>
          <w:kern w:val="0"/>
          <w:lang w:eastAsia="en-US" w:bidi="ar-SA"/>
        </w:rPr>
        <w:t xml:space="preserve"> ao </w:t>
      </w:r>
      <w:r w:rsidR="005D0379" w:rsidRPr="003E5EDB">
        <w:rPr>
          <w:rFonts w:ascii="Times New Roman" w:hAnsi="Times New Roman" w:cs="Times New Roman"/>
          <w:kern w:val="0"/>
          <w:lang w:eastAsia="en-US" w:bidi="ar-SA"/>
        </w:rPr>
        <w:t xml:space="preserve">centrar as variáveis para retirar o efeito fixo </w:t>
      </w:r>
      <w:r w:rsidR="00E942BD">
        <w:rPr>
          <w:rFonts w:ascii="Times New Roman" w:hAnsi="Times New Roman" w:cs="Times New Roman"/>
          <w:kern w:val="0"/>
          <w:lang w:eastAsia="en-US" w:bidi="ar-SA"/>
        </w:rPr>
        <w:t xml:space="preserve">possa </w:t>
      </w:r>
      <w:r w:rsidR="005D0379" w:rsidRPr="003E5EDB">
        <w:rPr>
          <w:rFonts w:ascii="Times New Roman" w:hAnsi="Times New Roman" w:cs="Times New Roman"/>
          <w:kern w:val="0"/>
          <w:lang w:eastAsia="en-US" w:bidi="ar-SA"/>
        </w:rPr>
        <w:t xml:space="preserve">torna a estimativa de </w:t>
      </w:r>
      <m:oMath>
        <m:sSup>
          <m:sSupPr>
            <m:ctrlPr>
              <w:rPr>
                <w:rFonts w:ascii="Cambria Math" w:hAnsi="Cambria Math" w:cs="Times New Roman"/>
                <w:i/>
                <w:kern w:val="0"/>
                <w:lang w:eastAsia="en-US" w:bidi="ar-SA"/>
              </w:rPr>
            </m:ctrlPr>
          </m:sSup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σ</m:t>
                </m:r>
              </m:e>
            </m:acc>
          </m:e>
          <m:sup>
            <m:r>
              <w:rPr>
                <w:rFonts w:ascii="Cambria Math" w:hAnsi="Cambria Math" w:cs="Times New Roman"/>
                <w:kern w:val="0"/>
                <w:lang w:eastAsia="en-US" w:bidi="ar-SA"/>
              </w:rPr>
              <m:t>2</m:t>
            </m:r>
          </m:sup>
        </m:sSup>
      </m:oMath>
      <w:r w:rsidR="00E942BD">
        <w:rPr>
          <w:rFonts w:ascii="Times New Roman" w:hAnsi="Times New Roman" w:cs="Times New Roman"/>
          <w:kern w:val="0"/>
          <w:lang w:eastAsia="en-US" w:bidi="ar-SA"/>
        </w:rPr>
        <w:t>enviesada</w:t>
      </w:r>
      <w:r w:rsidR="005D0379">
        <w:rPr>
          <w:rFonts w:ascii="Times New Roman" w:hAnsi="Times New Roman" w:cs="Times New Roman"/>
          <w:kern w:val="0"/>
          <w:lang w:eastAsia="en-US" w:bidi="ar-SA"/>
        </w:rPr>
        <w:t xml:space="preserve">, </w:t>
      </w:r>
      <w:r w:rsidR="00230359">
        <w:rPr>
          <w:rFonts w:ascii="Times New Roman" w:hAnsi="Times New Roman" w:cs="Times New Roman"/>
          <w:kern w:val="0"/>
          <w:lang w:eastAsia="en-US" w:bidi="ar-SA"/>
        </w:rPr>
        <w:t>estima-se</w:t>
      </w:r>
      <w:r w:rsidR="00C33655" w:rsidRPr="003E5EDB">
        <w:rPr>
          <w:rFonts w:ascii="Times New Roman" w:hAnsi="Times New Roman" w:cs="Times New Roman"/>
          <w:kern w:val="0"/>
          <w:lang w:eastAsia="en-US" w:bidi="ar-SA"/>
        </w:rPr>
        <w:t xml:space="preserve"> </w:t>
      </w:r>
      <m:oMath>
        <m:sSub>
          <m:sSubPr>
            <m:ctrlPr>
              <w:rPr>
                <w:rFonts w:ascii="Cambria Math" w:hAnsi="Cambria Math" w:cs="Times New Roman"/>
                <w:i/>
                <w:kern w:val="0"/>
                <w:lang w:eastAsia="en-US" w:bidi="ar-SA"/>
              </w:rPr>
            </m:ctrlPr>
          </m:sSubPr>
          <m:e>
            <m:sSup>
              <m:sSupPr>
                <m:ctrlPr>
                  <w:rPr>
                    <w:rFonts w:ascii="Cambria Math" w:hAnsi="Cambria Math" w:cs="Times New Roman"/>
                    <w:i/>
                    <w:kern w:val="0"/>
                    <w:lang w:eastAsia="en-US" w:bidi="ar-SA"/>
                  </w:rPr>
                </m:ctrlPr>
              </m:sSupPr>
              <m:e>
                <m:acc>
                  <m:accPr>
                    <m:ctrlPr>
                      <w:rPr>
                        <w:rFonts w:ascii="Cambria Math" w:hAnsi="Cambria Math" w:cs="Times New Roman"/>
                        <w:i/>
                        <w:kern w:val="0"/>
                        <w:lang w:eastAsia="en-US" w:bidi="ar-SA"/>
                      </w:rPr>
                    </m:ctrlPr>
                  </m:acc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σ</m:t>
                        </m:r>
                      </m:e>
                    </m:acc>
                  </m:e>
                </m:acc>
              </m:e>
              <m:sup>
                <m:r>
                  <w:rPr>
                    <w:rFonts w:ascii="Cambria Math" w:hAnsi="Cambria Math" w:cs="Times New Roman"/>
                    <w:kern w:val="0"/>
                    <w:lang w:eastAsia="en-US" w:bidi="ar-SA"/>
                  </w:rPr>
                  <m:t>2</m:t>
                </m:r>
              </m:sup>
            </m:sSup>
          </m:e>
          <m:sub>
            <m:r>
              <w:rPr>
                <w:rFonts w:ascii="Cambria Math" w:hAnsi="Cambria Math" w:cs="Times New Roman"/>
                <w:kern w:val="0"/>
                <w:lang w:eastAsia="en-US" w:bidi="ar-SA"/>
              </w:rPr>
              <m:t>BC</m:t>
            </m:r>
          </m:sub>
        </m:sSub>
        <m:r>
          <w:rPr>
            <w:rFonts w:ascii="Cambria Math" w:hAnsi="Cambria Math" w:cs="Times New Roman"/>
            <w:kern w:val="0"/>
            <w:lang w:eastAsia="en-US" w:bidi="ar-SA"/>
          </w:rPr>
          <m:t>=</m:t>
        </m:r>
        <m:f>
          <m:fPr>
            <m:ctrlPr>
              <w:rPr>
                <w:rFonts w:ascii="Cambria Math" w:hAnsi="Cambria Math" w:cs="Times New Roman"/>
                <w:i/>
                <w:kern w:val="0"/>
                <w:lang w:eastAsia="en-US" w:bidi="ar-SA"/>
              </w:rPr>
            </m:ctrlPr>
          </m:fPr>
          <m:num>
            <m:r>
              <w:rPr>
                <w:rFonts w:ascii="Cambria Math" w:hAnsi="Cambria Math" w:cs="Times New Roman"/>
                <w:kern w:val="0"/>
                <w:lang w:eastAsia="en-US" w:bidi="ar-SA"/>
              </w:rPr>
              <m:t>T</m:t>
            </m:r>
          </m:num>
          <m:den>
            <m:r>
              <w:rPr>
                <w:rFonts w:ascii="Cambria Math" w:hAnsi="Cambria Math" w:cs="Times New Roman"/>
                <w:kern w:val="0"/>
                <w:lang w:eastAsia="en-US" w:bidi="ar-SA"/>
              </w:rPr>
              <m:t>T-1</m:t>
            </m:r>
          </m:den>
        </m:f>
        <m:sSup>
          <m:sSupPr>
            <m:ctrlPr>
              <w:rPr>
                <w:rFonts w:ascii="Cambria Math" w:hAnsi="Cambria Math" w:cs="Times New Roman"/>
                <w:i/>
                <w:kern w:val="0"/>
                <w:lang w:eastAsia="en-US" w:bidi="ar-SA"/>
              </w:rPr>
            </m:ctrlPr>
          </m:sSupPr>
          <m:e>
            <m:acc>
              <m:accPr>
                <m:ctrlPr>
                  <w:rPr>
                    <w:rFonts w:ascii="Cambria Math" w:hAnsi="Cambria Math" w:cs="Times New Roman"/>
                    <w:i/>
                    <w:kern w:val="0"/>
                    <w:lang w:eastAsia="en-US" w:bidi="ar-SA"/>
                  </w:rPr>
                </m:ctrlPr>
              </m:acc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σ</m:t>
                    </m:r>
                  </m:e>
                </m:acc>
              </m:e>
            </m:acc>
          </m:e>
          <m:sup>
            <m:r>
              <w:rPr>
                <w:rFonts w:ascii="Cambria Math" w:hAnsi="Cambria Math" w:cs="Times New Roman"/>
                <w:kern w:val="0"/>
                <w:lang w:eastAsia="en-US" w:bidi="ar-SA"/>
              </w:rPr>
              <m:t>2</m:t>
            </m:r>
          </m:sup>
        </m:sSup>
      </m:oMath>
      <w:r w:rsidR="00E942BD">
        <w:rPr>
          <w:rFonts w:ascii="Times New Roman" w:hAnsi="Times New Roman" w:cs="Times New Roman"/>
          <w:kern w:val="0"/>
          <w:lang w:eastAsia="en-US" w:bidi="ar-SA"/>
        </w:rPr>
        <w:t xml:space="preserve"> (ELHORST, </w:t>
      </w:r>
      <w:r w:rsidR="00E942BD" w:rsidRPr="003E5EDB">
        <w:rPr>
          <w:rFonts w:ascii="Times New Roman" w:hAnsi="Times New Roman" w:cs="Times New Roman"/>
          <w:kern w:val="0"/>
          <w:lang w:eastAsia="en-US" w:bidi="ar-SA"/>
        </w:rPr>
        <w:t>2010a)</w:t>
      </w:r>
      <w:r w:rsidR="00E942BD">
        <w:rPr>
          <w:rFonts w:ascii="Times New Roman" w:hAnsi="Times New Roman" w:cs="Times New Roman"/>
          <w:kern w:val="0"/>
          <w:lang w:eastAsia="en-US" w:bidi="ar-SA"/>
        </w:rPr>
        <w:t>.</w:t>
      </w:r>
    </w:p>
    <w:p w14:paraId="0C4865E9" w14:textId="54828C1A" w:rsidR="00342BBB" w:rsidRPr="003E5EDB" w:rsidRDefault="009A5533"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Para o modelo de Efeitos Aleatórios, o log da fu</w:t>
      </w:r>
      <w:r w:rsidR="00342BBB" w:rsidRPr="003E5EDB">
        <w:rPr>
          <w:rFonts w:ascii="Times New Roman" w:hAnsi="Times New Roman" w:cs="Times New Roman"/>
          <w:kern w:val="0"/>
          <w:lang w:eastAsia="en-US" w:bidi="ar-SA"/>
        </w:rPr>
        <w:t>nção de verossimilhan</w:t>
      </w:r>
      <w:r w:rsidR="00AD0ECC" w:rsidRPr="003E5EDB">
        <w:rPr>
          <w:rFonts w:ascii="Times New Roman" w:hAnsi="Times New Roman" w:cs="Times New Roman"/>
          <w:kern w:val="0"/>
          <w:lang w:eastAsia="en-US" w:bidi="ar-SA"/>
        </w:rPr>
        <w:t xml:space="preserve">ça pode ser exposto na equação </w:t>
      </w:r>
      <w:r w:rsidR="00B1557A">
        <w:rPr>
          <w:rFonts w:ascii="Times New Roman" w:hAnsi="Times New Roman" w:cs="Times New Roman"/>
          <w:kern w:val="0"/>
          <w:lang w:eastAsia="en-US" w:bidi="ar-SA"/>
        </w:rPr>
        <w:t>(</w:t>
      </w:r>
      <w:r w:rsidR="00AD0ECC" w:rsidRPr="003E5EDB">
        <w:rPr>
          <w:rFonts w:ascii="Times New Roman" w:hAnsi="Times New Roman" w:cs="Times New Roman"/>
          <w:kern w:val="0"/>
          <w:lang w:eastAsia="en-US" w:bidi="ar-SA"/>
        </w:rPr>
        <w:t>10</w:t>
      </w:r>
      <w:r w:rsidR="00B1557A">
        <w:rPr>
          <w:rFonts w:ascii="Times New Roman" w:hAnsi="Times New Roman" w:cs="Times New Roman"/>
          <w:kern w:val="0"/>
          <w:lang w:eastAsia="en-US" w:bidi="ar-SA"/>
        </w:rPr>
        <w:t>)</w:t>
      </w:r>
      <w:r w:rsidR="00342BBB" w:rsidRPr="003E5EDB">
        <w:rPr>
          <w:rFonts w:ascii="Times New Roman" w:hAnsi="Times New Roman" w:cs="Times New Roman"/>
          <w:kern w:val="0"/>
          <w:lang w:eastAsia="en-US" w:bidi="ar-SA"/>
        </w:rPr>
        <w:t>.</w:t>
      </w:r>
    </w:p>
    <w:p w14:paraId="434C8CCB" w14:textId="77777777" w:rsidR="00342BBB" w:rsidRPr="003E5EDB" w:rsidRDefault="00342BBB"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p>
    <w:p w14:paraId="204CF480" w14:textId="1F405657" w:rsidR="00342BBB" w:rsidRPr="003E5EDB" w:rsidRDefault="00E75BF9" w:rsidP="002F7A4D">
      <w:pPr>
        <w:autoSpaceDE w:val="0"/>
        <w:adjustRightInd w:val="0"/>
        <w:spacing w:after="0" w:line="240" w:lineRule="auto"/>
        <w:ind w:firstLine="709"/>
        <w:rPr>
          <w:rFonts w:ascii="Times New Roman" w:hAnsi="Times New Roman" w:cs="Times New Roman"/>
        </w:rPr>
      </w:pPr>
      <m:oMathPara>
        <m:oMathParaPr>
          <m:jc m:val="right"/>
        </m:oMathParaPr>
        <m:oMath>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L</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nT</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2π</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func>
          <m:r>
            <w:rPr>
              <w:rFonts w:ascii="Cambria Math" w:hAnsi="Cambria Math" w:cs="Times New Roman"/>
            </w:rPr>
            <m:t>+T</m:t>
          </m:r>
          <m:func>
            <m:funcPr>
              <m:ctrlPr>
                <w:rPr>
                  <w:rFonts w:ascii="Cambria Math" w:hAnsi="Cambria Math" w:cs="Times New Roman"/>
                  <w:i/>
                </w:rPr>
              </m:ctrlPr>
            </m:funcPr>
            <m:fName>
              <m:r>
                <m:rPr>
                  <m:sty m:val="p"/>
                </m:rPr>
                <w:rPr>
                  <w:rFonts w:ascii="Cambria Math" w:hAnsi="Cambria Math" w:cs="Times New Roman"/>
                </w:rPr>
                <m:t>ln</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nT</m:t>
                      </m:r>
                    </m:sub>
                  </m:sSub>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-ρ</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 xml:space="preserve">             (10)</m:t>
          </m:r>
        </m:oMath>
      </m:oMathPara>
    </w:p>
    <w:p w14:paraId="21A13A1F" w14:textId="77777777" w:rsidR="00342BBB" w:rsidRPr="003E5EDB" w:rsidRDefault="00342BBB"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p>
    <w:p w14:paraId="24DC5B2A" w14:textId="20204621" w:rsidR="00F1303D" w:rsidRPr="003E5EDB" w:rsidRDefault="00F6136E"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lastRenderedPageBreak/>
        <w:t>o sobrescrito “</w:t>
      </w:r>
      <w:r w:rsidRPr="003E5EDB">
        <w:rPr>
          <w:rFonts w:ascii="Times New Roman" w:hAnsi="Times New Roman" w:cs="Times New Roman"/>
          <w:b/>
          <w:kern w:val="0"/>
          <w:lang w:eastAsia="en-US" w:bidi="ar-SA"/>
        </w:rPr>
        <w:t xml:space="preserve"> </w:t>
      </w:r>
      <w:r w:rsidRPr="003E5EDB">
        <w:rPr>
          <w:rFonts w:ascii="Times New Roman" w:hAnsi="Times New Roman" w:cs="Times New Roman"/>
          <w:b/>
          <w:kern w:val="0"/>
          <w:vertAlign w:val="superscript"/>
          <w:lang w:eastAsia="en-US" w:bidi="ar-SA"/>
        </w:rPr>
        <w:t>..</w:t>
      </w:r>
      <w:r w:rsidRPr="003E5EDB">
        <w:rPr>
          <w:rFonts w:ascii="Times New Roman" w:hAnsi="Times New Roman" w:cs="Times New Roman"/>
          <w:kern w:val="0"/>
          <w:vertAlign w:val="superscript"/>
          <w:lang w:eastAsia="en-US" w:bidi="ar-SA"/>
        </w:rPr>
        <w:t xml:space="preserve"> </w:t>
      </w:r>
      <w:r w:rsidR="00D17C64">
        <w:rPr>
          <w:rFonts w:ascii="Times New Roman" w:hAnsi="Times New Roman" w:cs="Times New Roman"/>
          <w:kern w:val="0"/>
          <w:lang w:eastAsia="en-US" w:bidi="ar-SA"/>
        </w:rPr>
        <w:t>“</w:t>
      </w:r>
      <w:r w:rsidR="009A5533" w:rsidRPr="003E5EDB">
        <w:rPr>
          <w:rFonts w:ascii="Times New Roman" w:hAnsi="Times New Roman" w:cs="Times New Roman"/>
          <w:kern w:val="0"/>
          <w:lang w:eastAsia="en-US" w:bidi="ar-SA"/>
        </w:rPr>
        <w:t>denota que as variáveis foram tran</w:t>
      </w:r>
      <w:r w:rsidRPr="003E5EDB">
        <w:rPr>
          <w:rFonts w:ascii="Times New Roman" w:hAnsi="Times New Roman" w:cs="Times New Roman"/>
          <w:kern w:val="0"/>
          <w:lang w:eastAsia="en-US" w:bidi="ar-SA"/>
        </w:rPr>
        <w:t>sformadas como na equação 9</w:t>
      </w:r>
      <w:r w:rsidR="009A5533" w:rsidRPr="003E5EDB">
        <w:rPr>
          <w:rFonts w:ascii="Times New Roman" w:hAnsi="Times New Roman" w:cs="Times New Roman"/>
          <w:kern w:val="0"/>
          <w:lang w:eastAsia="en-US" w:bidi="ar-SA"/>
        </w:rPr>
        <w:t>. Se</w:t>
      </w:r>
      <w:r w:rsidR="00F1303D" w:rsidRPr="003E5EDB">
        <w:rPr>
          <w:rFonts w:ascii="Times New Roman" w:hAnsi="Times New Roman" w:cs="Times New Roman"/>
          <w:kern w:val="0"/>
          <w:lang w:eastAsia="en-US" w:bidi="ar-SA"/>
        </w:rPr>
        <w:t xml:space="preserve"> </w:t>
      </w:r>
      <w:r w:rsidR="00AD0ECC" w:rsidRPr="003E5EDB">
        <w:rPr>
          <w:rFonts w:ascii="Times New Roman" w:hAnsi="Times New Roman" w:cs="Times New Roman"/>
          <w:kern w:val="0"/>
          <w:lang w:eastAsia="en-US" w:bidi="ar-SA"/>
        </w:rPr>
        <w:t>θ for conhecido então (10) torna-se similar a (5</w:t>
      </w:r>
      <w:r w:rsidR="00230359">
        <w:rPr>
          <w:rFonts w:ascii="Times New Roman" w:hAnsi="Times New Roman" w:cs="Times New Roman"/>
          <w:kern w:val="0"/>
          <w:lang w:eastAsia="en-US" w:bidi="ar-SA"/>
        </w:rPr>
        <w:t xml:space="preserve">) tornando </w:t>
      </w:r>
      <w:r w:rsidRPr="003E5EDB">
        <w:rPr>
          <w:rFonts w:ascii="Times New Roman" w:hAnsi="Times New Roman" w:cs="Times New Roman"/>
          <w:kern w:val="0"/>
          <w:lang w:eastAsia="en-US" w:bidi="ar-SA"/>
        </w:rPr>
        <w:t xml:space="preserve">o processo de estimação </w:t>
      </w:r>
      <w:r w:rsidR="00D17C64">
        <w:rPr>
          <w:rFonts w:ascii="Times New Roman" w:hAnsi="Times New Roman" w:cs="Times New Roman"/>
          <w:kern w:val="0"/>
          <w:lang w:eastAsia="en-US" w:bidi="ar-SA"/>
        </w:rPr>
        <w:t>semelhante</w:t>
      </w:r>
      <w:r w:rsidR="009A5533" w:rsidRPr="003E5EDB">
        <w:rPr>
          <w:rFonts w:ascii="Times New Roman" w:hAnsi="Times New Roman" w:cs="Times New Roman"/>
          <w:kern w:val="0"/>
          <w:lang w:eastAsia="en-US" w:bidi="ar-SA"/>
        </w:rPr>
        <w:t>. A</w:t>
      </w:r>
      <w:r w:rsidR="00F1303D" w:rsidRPr="003E5EDB">
        <w:rPr>
          <w:rFonts w:ascii="Times New Roman" w:hAnsi="Times New Roman" w:cs="Times New Roman"/>
          <w:kern w:val="0"/>
          <w:lang w:eastAsia="en-US" w:bidi="ar-SA"/>
        </w:rPr>
        <w:t xml:space="preserve"> </w:t>
      </w:r>
      <w:r w:rsidR="009A5533" w:rsidRPr="003E5EDB">
        <w:rPr>
          <w:rFonts w:ascii="Times New Roman" w:hAnsi="Times New Roman" w:cs="Times New Roman"/>
          <w:kern w:val="0"/>
          <w:lang w:eastAsia="en-US" w:bidi="ar-SA"/>
        </w:rPr>
        <w:t>estimativa de θ po</w:t>
      </w:r>
      <w:r w:rsidRPr="003E5EDB">
        <w:rPr>
          <w:rFonts w:ascii="Times New Roman" w:hAnsi="Times New Roman" w:cs="Times New Roman"/>
          <w:kern w:val="0"/>
          <w:lang w:eastAsia="en-US" w:bidi="ar-SA"/>
        </w:rPr>
        <w:t xml:space="preserve">de ser obtida maximizando o log da função </w:t>
      </w:r>
      <w:r w:rsidR="009A5533" w:rsidRPr="003E5EDB">
        <w:rPr>
          <w:rFonts w:ascii="Times New Roman" w:hAnsi="Times New Roman" w:cs="Times New Roman"/>
          <w:kern w:val="0"/>
          <w:lang w:eastAsia="en-US" w:bidi="ar-SA"/>
        </w:rPr>
        <w:t>de verossimilhança</w:t>
      </w:r>
      <w:r w:rsidR="00F1303D" w:rsidRPr="003E5EDB">
        <w:rPr>
          <w:rFonts w:ascii="Times New Roman" w:hAnsi="Times New Roman" w:cs="Times New Roman"/>
          <w:kern w:val="0"/>
          <w:lang w:eastAsia="en-US" w:bidi="ar-SA"/>
        </w:rPr>
        <w:t xml:space="preserve"> </w:t>
      </w:r>
      <w:r w:rsidR="009A5533" w:rsidRPr="003E5EDB">
        <w:rPr>
          <w:rFonts w:ascii="Times New Roman" w:hAnsi="Times New Roman" w:cs="Times New Roman"/>
          <w:kern w:val="0"/>
          <w:lang w:eastAsia="en-US" w:bidi="ar-SA"/>
        </w:rPr>
        <w:t>com respeit</w:t>
      </w:r>
      <w:r w:rsidR="00AD0ECC" w:rsidRPr="003E5EDB">
        <w:rPr>
          <w:rFonts w:ascii="Times New Roman" w:hAnsi="Times New Roman" w:cs="Times New Roman"/>
          <w:kern w:val="0"/>
          <w:lang w:eastAsia="en-US" w:bidi="ar-SA"/>
        </w:rPr>
        <w:t xml:space="preserve">o a θ, conforme </w:t>
      </w:r>
      <w:r w:rsidR="00D17C64">
        <w:rPr>
          <w:rFonts w:ascii="Times New Roman" w:hAnsi="Times New Roman" w:cs="Times New Roman"/>
          <w:kern w:val="0"/>
          <w:lang w:eastAsia="en-US" w:bidi="ar-SA"/>
        </w:rPr>
        <w:t xml:space="preserve">a </w:t>
      </w:r>
      <w:r w:rsidR="00AD0ECC" w:rsidRPr="003E5EDB">
        <w:rPr>
          <w:rFonts w:ascii="Times New Roman" w:hAnsi="Times New Roman" w:cs="Times New Roman"/>
          <w:kern w:val="0"/>
          <w:lang w:eastAsia="en-US" w:bidi="ar-SA"/>
        </w:rPr>
        <w:t xml:space="preserve">equação </w:t>
      </w:r>
      <w:r w:rsidR="00B1557A">
        <w:rPr>
          <w:rFonts w:ascii="Times New Roman" w:hAnsi="Times New Roman" w:cs="Times New Roman"/>
          <w:kern w:val="0"/>
          <w:lang w:eastAsia="en-US" w:bidi="ar-SA"/>
        </w:rPr>
        <w:t>(</w:t>
      </w:r>
      <w:r w:rsidR="00AD0ECC" w:rsidRPr="003E5EDB">
        <w:rPr>
          <w:rFonts w:ascii="Times New Roman" w:hAnsi="Times New Roman" w:cs="Times New Roman"/>
          <w:kern w:val="0"/>
          <w:lang w:eastAsia="en-US" w:bidi="ar-SA"/>
        </w:rPr>
        <w:t>11</w:t>
      </w:r>
      <w:r w:rsidR="00B1557A">
        <w:rPr>
          <w:rFonts w:ascii="Times New Roman" w:hAnsi="Times New Roman" w:cs="Times New Roman"/>
          <w:kern w:val="0"/>
          <w:lang w:eastAsia="en-US" w:bidi="ar-SA"/>
        </w:rPr>
        <w:t>)</w:t>
      </w:r>
      <w:r w:rsidRPr="003E5EDB">
        <w:rPr>
          <w:rFonts w:ascii="Times New Roman" w:hAnsi="Times New Roman" w:cs="Times New Roman"/>
          <w:kern w:val="0"/>
          <w:lang w:eastAsia="en-US" w:bidi="ar-SA"/>
        </w:rPr>
        <w:t>:</w:t>
      </w:r>
    </w:p>
    <w:p w14:paraId="6C76ED82" w14:textId="77777777" w:rsidR="00F6136E" w:rsidRPr="003E5EDB" w:rsidRDefault="00F6136E"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p>
    <w:p w14:paraId="0CBBF6D1" w14:textId="68E3B142" w:rsidR="009A5533" w:rsidRPr="003E5EDB" w:rsidRDefault="00F1303D" w:rsidP="002F7A4D">
      <w:pPr>
        <w:widowControl/>
        <w:suppressAutoHyphens w:val="0"/>
        <w:autoSpaceDN/>
        <w:spacing w:after="0" w:line="240" w:lineRule="auto"/>
        <w:ind w:firstLine="708"/>
        <w:jc w:val="right"/>
        <w:textAlignment w:val="auto"/>
        <w:rPr>
          <w:rFonts w:ascii="Times New Roman" w:hAnsi="Times New Roman" w:cs="Times New Roman"/>
        </w:rPr>
      </w:pPr>
      <w:r w:rsidRPr="003E5EDB">
        <w:rPr>
          <w:rFonts w:ascii="Times New Roman" w:hAnsi="Times New Roman" w:cs="Times New Roman"/>
          <w:kern w:val="0"/>
          <w:lang w:eastAsia="en-US" w:bidi="ar-SA"/>
        </w:rPr>
        <w:t xml:space="preserve"> </w:t>
      </w:r>
      <m:oMath>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L</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nT</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ln</m:t>
            </m:r>
          </m:fName>
          <m:e>
            <m:d>
              <m:dPr>
                <m:begChr m:val="["/>
                <m:endChr m:val="]"/>
                <m:ctrlPr>
                  <w:rPr>
                    <w:rFonts w:ascii="Cambria Math" w:hAnsi="Cambria Math" w:cs="Times New Roman"/>
                    <w:i/>
                  </w:rPr>
                </m:ctrlPr>
              </m:dPr>
              <m:e>
                <m:r>
                  <w:rPr>
                    <w:rFonts w:ascii="Cambria Math" w:hAnsi="Cambria Math" w:cs="Times New Roman"/>
                  </w:rPr>
                  <m:t>u</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'u</m:t>
                </m:r>
                <m:d>
                  <m:dPr>
                    <m:ctrlPr>
                      <w:rPr>
                        <w:rFonts w:ascii="Cambria Math" w:hAnsi="Cambria Math" w:cs="Times New Roman"/>
                        <w:i/>
                      </w:rPr>
                    </m:ctrlPr>
                  </m:dPr>
                  <m:e>
                    <m:r>
                      <w:rPr>
                        <w:rFonts w:ascii="Cambria Math" w:hAnsi="Cambria Math" w:cs="Times New Roman"/>
                      </w:rPr>
                      <m:t>θ</m:t>
                    </m:r>
                  </m:e>
                </m:d>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func>
        <m:func>
          <m:funcPr>
            <m:ctrlPr>
              <w:rPr>
                <w:rFonts w:ascii="Cambria Math" w:hAnsi="Cambria Math" w:cs="Times New Roman"/>
                <w:i/>
              </w:rPr>
            </m:ctrlPr>
          </m:funcPr>
          <m:fName>
            <m:r>
              <m:rPr>
                <m:sty m:val="p"/>
              </m:rPr>
              <w:rPr>
                <w:rFonts w:ascii="Cambria Math" w:hAnsi="Cambria Math" w:cs="Times New Roman"/>
              </w:rPr>
              <m:t>ln</m:t>
            </m:r>
          </m:fName>
          <m:e>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e>
        </m:func>
        <m:r>
          <w:rPr>
            <w:rFonts w:ascii="Cambria Math" w:hAnsi="Cambria Math" w:cs="Times New Roman"/>
          </w:rPr>
          <m:t xml:space="preserve">                              </m:t>
        </m:r>
      </m:oMath>
      <w:r w:rsidR="007C3C18" w:rsidRPr="003E5EDB">
        <w:rPr>
          <w:rFonts w:ascii="Times New Roman" w:hAnsi="Times New Roman" w:cs="Times New Roman"/>
        </w:rPr>
        <w:t xml:space="preserve">    </w:t>
      </w:r>
      <m:oMath>
        <m:r>
          <w:rPr>
            <w:rFonts w:ascii="Cambria Math" w:hAnsi="Cambria Math" w:cs="Times New Roman"/>
          </w:rPr>
          <m:t xml:space="preserve">     (11)  </m:t>
        </m:r>
      </m:oMath>
    </w:p>
    <w:p w14:paraId="2982800D" w14:textId="77777777" w:rsidR="00F6136E" w:rsidRPr="003E5EDB" w:rsidRDefault="00F6136E"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p>
    <w:p w14:paraId="5D266BE5" w14:textId="57499F8C" w:rsidR="009A5533" w:rsidRPr="003E5EDB" w:rsidRDefault="009A5533"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 xml:space="preserve">onde </w:t>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kern w:val="0"/>
            <w:lang w:eastAsia="en-US" w:bidi="ar-SA"/>
          </w:rPr>
          <m:t>=y-</m:t>
        </m:r>
        <m:d>
          <m:dPr>
            <m:ctrlPr>
              <w:rPr>
                <w:rFonts w:ascii="Cambria Math" w:hAnsi="Cambria Math" w:cs="Times New Roman"/>
                <w:i/>
                <w:kern w:val="0"/>
                <w:lang w:eastAsia="en-US" w:bidi="ar-SA"/>
              </w:rPr>
            </m:ctrlPr>
          </m:dPr>
          <m:e>
            <m:r>
              <w:rPr>
                <w:rFonts w:ascii="Cambria Math" w:hAnsi="Cambria Math" w:cs="Times New Roman"/>
                <w:kern w:val="0"/>
                <w:lang w:eastAsia="en-US" w:bidi="ar-SA"/>
              </w:rPr>
              <m:t>1-θ</m:t>
            </m:r>
          </m:e>
        </m:d>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y</m:t>
            </m:r>
          </m:e>
        </m:acc>
        <m:r>
          <w:rPr>
            <w:rFonts w:ascii="Cambria Math" w:hAnsi="Cambria Math" w:cs="Times New Roman"/>
            <w:kern w:val="0"/>
            <w:lang w:eastAsia="en-US" w:bidi="ar-SA"/>
          </w:rPr>
          <m:t>-ρ</m:t>
        </m:r>
        <m:d>
          <m:dPr>
            <m:begChr m:val="["/>
            <m:endChr m:val="]"/>
            <m:ctrlPr>
              <w:rPr>
                <w:rFonts w:ascii="Cambria Math" w:hAnsi="Cambria Math" w:cs="Times New Roman"/>
                <w:i/>
                <w:kern w:val="0"/>
                <w:lang w:eastAsia="en-US" w:bidi="ar-SA"/>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e>
        </m:d>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y</m:t>
            </m:r>
          </m:e>
        </m:acc>
        <m:r>
          <w:rPr>
            <w:rFonts w:ascii="Cambria Math" w:hAnsi="Cambria Math" w:cs="Times New Roman"/>
            <w:kern w:val="0"/>
            <w:lang w:eastAsia="en-US" w:bidi="ar-SA"/>
          </w:rPr>
          <m:t>-[X-</m:t>
        </m:r>
        <m:d>
          <m:dPr>
            <m:ctrlPr>
              <w:rPr>
                <w:rFonts w:ascii="Cambria Math" w:hAnsi="Cambria Math" w:cs="Times New Roman"/>
                <w:i/>
                <w:kern w:val="0"/>
                <w:lang w:eastAsia="en-US" w:bidi="ar-SA"/>
              </w:rPr>
            </m:ctrlPr>
          </m:dPr>
          <m:e>
            <m:r>
              <w:rPr>
                <w:rFonts w:ascii="Cambria Math" w:hAnsi="Cambria Math" w:cs="Times New Roman"/>
                <w:kern w:val="0"/>
                <w:lang w:eastAsia="en-US" w:bidi="ar-SA"/>
              </w:rPr>
              <m:t>1-θ</m:t>
            </m:r>
          </m:e>
        </m:d>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r>
          <w:rPr>
            <w:rFonts w:ascii="Cambria Math" w:hAnsi="Cambria Math" w:cs="Times New Roman"/>
            <w:kern w:val="0"/>
            <w:lang w:eastAsia="en-US" w:bidi="ar-SA"/>
          </w:rPr>
          <m:t>]</m:t>
        </m:r>
        <m:acc>
          <m:accPr>
            <m:chr m:val="̈"/>
            <m:ctrlPr>
              <w:rPr>
                <w:rFonts w:ascii="Cambria Math" w:hAnsi="Cambria Math" w:cs="Times New Roman"/>
                <w:i/>
              </w:rPr>
            </m:ctrlPr>
          </m:accPr>
          <m:e>
            <m:r>
              <w:rPr>
                <w:rFonts w:ascii="Cambria Math" w:hAnsi="Cambria Math" w:cs="Times New Roman"/>
              </w:rPr>
              <m:t>β</m:t>
            </m:r>
          </m:e>
        </m:acc>
      </m:oMath>
      <w:r w:rsidR="00151E02" w:rsidRPr="003E5EDB">
        <w:rPr>
          <w:rFonts w:ascii="Times New Roman" w:hAnsi="Times New Roman" w:cs="Times New Roman"/>
          <w:kern w:val="0"/>
          <w:lang w:eastAsia="en-US" w:bidi="ar-SA"/>
        </w:rPr>
        <w:t>. I</w:t>
      </w:r>
      <w:r w:rsidRPr="003E5EDB">
        <w:rPr>
          <w:rFonts w:ascii="Times New Roman" w:hAnsi="Times New Roman" w:cs="Times New Roman"/>
          <w:kern w:val="0"/>
          <w:lang w:eastAsia="en-US" w:bidi="ar-SA"/>
        </w:rPr>
        <w:t>nclui</w:t>
      </w:r>
      <w:r w:rsidR="00151E02" w:rsidRPr="003E5EDB">
        <w:rPr>
          <w:rFonts w:ascii="Times New Roman" w:hAnsi="Times New Roman" w:cs="Times New Roman"/>
          <w:kern w:val="0"/>
          <w:lang w:eastAsia="en-US" w:bidi="ar-SA"/>
        </w:rPr>
        <w:t xml:space="preserve">-se </w:t>
      </w:r>
      <w:r w:rsidRPr="003E5EDB">
        <w:rPr>
          <w:rFonts w:ascii="Times New Roman" w:hAnsi="Times New Roman" w:cs="Times New Roman"/>
          <w:kern w:val="0"/>
          <w:lang w:eastAsia="en-US" w:bidi="ar-SA"/>
        </w:rPr>
        <w:t>o parâmetro θ</w:t>
      </w:r>
      <w:r w:rsidR="00151E02" w:rsidRPr="003E5EDB">
        <w:rPr>
          <w:rFonts w:ascii="Times New Roman" w:hAnsi="Times New Roman" w:cs="Times New Roman"/>
          <w:kern w:val="0"/>
          <w:lang w:eastAsia="en-US" w:bidi="ar-SA"/>
        </w:rPr>
        <w:t xml:space="preserve"> </w:t>
      </w:r>
      <w:r w:rsidR="001E31EF" w:rsidRPr="003E5EDB">
        <w:rPr>
          <w:rFonts w:ascii="Times New Roman" w:hAnsi="Times New Roman" w:cs="Times New Roman"/>
          <w:kern w:val="0"/>
          <w:lang w:eastAsia="en-US" w:bidi="ar-SA"/>
        </w:rPr>
        <w:t xml:space="preserve">que pode ser estimado </w:t>
      </w:r>
      <w:r w:rsidR="00151E02" w:rsidRPr="003E5EDB">
        <w:rPr>
          <w:rFonts w:ascii="Times New Roman" w:hAnsi="Times New Roman" w:cs="Times New Roman"/>
          <w:kern w:val="0"/>
          <w:lang w:eastAsia="en-US" w:bidi="ar-SA"/>
        </w:rPr>
        <w:t xml:space="preserve">juntamente com </w:t>
      </w:r>
      <m:oMath>
        <m:r>
          <w:rPr>
            <w:rFonts w:ascii="Cambria Math" w:hAnsi="Cambria Math" w:cs="Times New Roman"/>
            <w:kern w:val="0"/>
            <w:lang w:eastAsia="en-US" w:bidi="ar-SA"/>
          </w:rPr>
          <m:t xml:space="preserve">ρ, </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β</m:t>
            </m:r>
          </m:e>
        </m:acc>
      </m:oMath>
      <w:r w:rsidRPr="003E5EDB">
        <w:rPr>
          <w:rFonts w:ascii="Times New Roman" w:hAnsi="Times New Roman" w:cs="Times New Roman"/>
          <w:kern w:val="0"/>
          <w:lang w:eastAsia="en-US" w:bidi="ar-SA"/>
        </w:rPr>
        <w:t xml:space="preserve"> </w:t>
      </w:r>
      <w:r w:rsidR="001E31EF" w:rsidRPr="003E5EDB">
        <w:rPr>
          <w:rFonts w:ascii="Times New Roman" w:hAnsi="Times New Roman" w:cs="Times New Roman"/>
          <w:kern w:val="0"/>
          <w:lang w:eastAsia="en-US" w:bidi="ar-SA"/>
        </w:rPr>
        <w:t xml:space="preserve">e </w:t>
      </w:r>
      <m:oMath>
        <m:sSup>
          <m:sSupPr>
            <m:ctrlPr>
              <w:rPr>
                <w:rFonts w:ascii="Cambria Math" w:hAnsi="Cambria Math" w:cs="Times New Roman"/>
                <w:i/>
                <w:kern w:val="0"/>
                <w:lang w:eastAsia="en-US" w:bidi="ar-SA"/>
              </w:rPr>
            </m:ctrlPr>
          </m:sSup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σ</m:t>
                </m:r>
              </m:e>
            </m:acc>
          </m:e>
          <m:sup>
            <m:r>
              <w:rPr>
                <w:rFonts w:ascii="Cambria Math" w:hAnsi="Cambria Math" w:cs="Times New Roman"/>
                <w:kern w:val="0"/>
                <w:lang w:eastAsia="en-US" w:bidi="ar-SA"/>
              </w:rPr>
              <m:t>2</m:t>
            </m:r>
          </m:sup>
        </m:sSup>
      </m:oMath>
      <w:r w:rsidRPr="003E5EDB">
        <w:rPr>
          <w:rFonts w:ascii="Times New Roman" w:hAnsi="Times New Roman" w:cs="Times New Roman"/>
          <w:kern w:val="0"/>
          <w:lang w:eastAsia="en-US" w:bidi="ar-SA"/>
        </w:rPr>
        <w:t>até que o critério</w:t>
      </w:r>
      <w:r w:rsidR="00F6136E" w:rsidRPr="003E5EDB">
        <w:rPr>
          <w:rFonts w:ascii="Times New Roman" w:hAnsi="Times New Roman" w:cs="Times New Roman"/>
          <w:kern w:val="0"/>
          <w:lang w:eastAsia="en-US" w:bidi="ar-SA"/>
        </w:rPr>
        <w:t xml:space="preserve"> </w:t>
      </w:r>
      <w:r w:rsidRPr="003E5EDB">
        <w:rPr>
          <w:rFonts w:ascii="Times New Roman" w:hAnsi="Times New Roman" w:cs="Times New Roman"/>
          <w:kern w:val="0"/>
          <w:lang w:eastAsia="en-US" w:bidi="ar-SA"/>
        </w:rPr>
        <w:t>de convergê</w:t>
      </w:r>
      <w:r w:rsidR="00F1303D" w:rsidRPr="003E5EDB">
        <w:rPr>
          <w:rFonts w:ascii="Times New Roman" w:hAnsi="Times New Roman" w:cs="Times New Roman"/>
          <w:kern w:val="0"/>
          <w:lang w:eastAsia="en-US" w:bidi="ar-SA"/>
        </w:rPr>
        <w:t xml:space="preserve">ncia seja atendido. A matriz de </w:t>
      </w:r>
      <w:r w:rsidRPr="003E5EDB">
        <w:rPr>
          <w:rFonts w:ascii="Times New Roman" w:hAnsi="Times New Roman" w:cs="Times New Roman"/>
          <w:kern w:val="0"/>
          <w:lang w:eastAsia="en-US" w:bidi="ar-SA"/>
        </w:rPr>
        <w:t>variânci</w:t>
      </w:r>
      <w:r w:rsidR="001E31EF" w:rsidRPr="003E5EDB">
        <w:rPr>
          <w:rFonts w:ascii="Times New Roman" w:hAnsi="Times New Roman" w:cs="Times New Roman"/>
          <w:kern w:val="0"/>
          <w:lang w:eastAsia="en-US" w:bidi="ar-SA"/>
        </w:rPr>
        <w:t>a assintótica para o modelo de efeitos a</w:t>
      </w:r>
      <w:r w:rsidRPr="003E5EDB">
        <w:rPr>
          <w:rFonts w:ascii="Times New Roman" w:hAnsi="Times New Roman" w:cs="Times New Roman"/>
          <w:kern w:val="0"/>
          <w:lang w:eastAsia="en-US" w:bidi="ar-SA"/>
        </w:rPr>
        <w:t>leatórios</w:t>
      </w:r>
      <w:r w:rsidR="00F1303D" w:rsidRPr="003E5EDB">
        <w:rPr>
          <w:rFonts w:ascii="Times New Roman" w:hAnsi="Times New Roman" w:cs="Times New Roman"/>
          <w:kern w:val="0"/>
          <w:lang w:eastAsia="en-US" w:bidi="ar-SA"/>
        </w:rPr>
        <w:t xml:space="preserve"> </w:t>
      </w:r>
      <w:r w:rsidR="001E31EF" w:rsidRPr="003E5EDB">
        <w:rPr>
          <w:rFonts w:ascii="Times New Roman" w:hAnsi="Times New Roman" w:cs="Times New Roman"/>
          <w:kern w:val="0"/>
          <w:lang w:eastAsia="en-US" w:bidi="ar-SA"/>
        </w:rPr>
        <w:t xml:space="preserve">é exposta na equação </w:t>
      </w:r>
      <w:r w:rsidR="00B1557A">
        <w:rPr>
          <w:rFonts w:ascii="Times New Roman" w:hAnsi="Times New Roman" w:cs="Times New Roman"/>
          <w:kern w:val="0"/>
          <w:lang w:eastAsia="en-US" w:bidi="ar-SA"/>
        </w:rPr>
        <w:t>(</w:t>
      </w:r>
      <w:r w:rsidR="001E31EF" w:rsidRPr="003E5EDB">
        <w:rPr>
          <w:rFonts w:ascii="Times New Roman" w:hAnsi="Times New Roman" w:cs="Times New Roman"/>
          <w:kern w:val="0"/>
          <w:lang w:eastAsia="en-US" w:bidi="ar-SA"/>
        </w:rPr>
        <w:t>1</w:t>
      </w:r>
      <w:r w:rsidR="00AD0ECC" w:rsidRPr="003E5EDB">
        <w:rPr>
          <w:rFonts w:ascii="Times New Roman" w:hAnsi="Times New Roman" w:cs="Times New Roman"/>
          <w:kern w:val="0"/>
          <w:lang w:eastAsia="en-US" w:bidi="ar-SA"/>
        </w:rPr>
        <w:t>2</w:t>
      </w:r>
      <w:r w:rsidR="00B1557A">
        <w:rPr>
          <w:rFonts w:ascii="Times New Roman" w:hAnsi="Times New Roman" w:cs="Times New Roman"/>
          <w:kern w:val="0"/>
          <w:lang w:eastAsia="en-US" w:bidi="ar-SA"/>
        </w:rPr>
        <w:t>)</w:t>
      </w:r>
      <w:r w:rsidR="001E31EF" w:rsidRPr="003E5EDB">
        <w:rPr>
          <w:rFonts w:ascii="Times New Roman" w:hAnsi="Times New Roman" w:cs="Times New Roman"/>
          <w:kern w:val="0"/>
          <w:lang w:eastAsia="en-US" w:bidi="ar-SA"/>
        </w:rPr>
        <w:t>.</w:t>
      </w:r>
    </w:p>
    <w:p w14:paraId="7BFD1344" w14:textId="77777777" w:rsidR="001E31EF" w:rsidRPr="003E5EDB" w:rsidRDefault="001E31EF"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p>
    <w:p w14:paraId="43347D0F" w14:textId="157CF534" w:rsidR="001E31EF" w:rsidRPr="003E5EDB" w:rsidRDefault="00E75BF9"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m:oMathPara>
        <m:oMath>
          <m:acc>
            <m:accPr>
              <m:ctrlPr>
                <w:rPr>
                  <w:rFonts w:ascii="Cambria Math" w:hAnsi="Cambria Math" w:cs="Times New Roman"/>
                  <w:i/>
                  <w:kern w:val="0"/>
                  <w:lang w:eastAsia="en-US" w:bidi="ar-SA"/>
                </w:rPr>
              </m:ctrlPr>
            </m:accPr>
            <m:e>
              <m:r>
                <w:rPr>
                  <w:rFonts w:ascii="Cambria Math" w:hAnsi="Cambria Math" w:cs="Times New Roman"/>
                  <w:kern w:val="0"/>
                  <w:lang w:eastAsia="en-US" w:bidi="ar-SA"/>
                </w:rPr>
                <m:t>Avar</m:t>
              </m:r>
            </m:e>
          </m:acc>
          <m:d>
            <m:dPr>
              <m:ctrlPr>
                <w:rPr>
                  <w:rFonts w:ascii="Cambria Math" w:hAnsi="Cambria Math" w:cs="Times New Roman"/>
                  <w:i/>
                  <w:kern w:val="0"/>
                  <w:lang w:eastAsia="en-US" w:bidi="ar-SA"/>
                </w:rPr>
              </m:ctrlPr>
            </m:d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β</m:t>
                  </m:r>
                </m:e>
              </m:acc>
              <m:r>
                <w:rPr>
                  <w:rFonts w:ascii="Cambria Math" w:hAnsi="Cambria Math" w:cs="Times New Roman"/>
                  <w:kern w:val="0"/>
                  <w:lang w:eastAsia="en-US" w:bidi="ar-SA"/>
                </w:rPr>
                <m:t>,ρ,</m:t>
              </m:r>
              <m:acc>
                <m:accPr>
                  <m:chr m:val="̇"/>
                  <m:ctrlPr>
                    <w:rPr>
                      <w:rFonts w:ascii="Cambria Math" w:hAnsi="Cambria Math" w:cs="Times New Roman"/>
                      <w:i/>
                      <w:kern w:val="0"/>
                      <w:lang w:eastAsia="en-US" w:bidi="ar-SA"/>
                    </w:rPr>
                  </m:ctrlPr>
                </m:accPr>
                <m:e>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e>
              </m:acc>
            </m:e>
          </m:d>
          <m:r>
            <w:rPr>
              <w:rFonts w:ascii="Cambria Math" w:hAnsi="Cambria Math" w:cs="Times New Roman"/>
              <w:kern w:val="0"/>
              <w:lang w:eastAsia="en-US" w:bidi="ar-SA"/>
            </w:rPr>
            <m:t>=</m:t>
          </m:r>
          <m:sSup>
            <m:sSupPr>
              <m:ctrlPr>
                <w:rPr>
                  <w:rFonts w:ascii="Cambria Math" w:hAnsi="Cambria Math" w:cs="Times New Roman"/>
                  <w:i/>
                  <w:kern w:val="0"/>
                  <w:lang w:eastAsia="en-US" w:bidi="ar-SA"/>
                </w:rPr>
              </m:ctrlPr>
            </m:sSupPr>
            <m:e>
              <m:d>
                <m:dPr>
                  <m:begChr m:val="|"/>
                  <m:endChr m:val="|"/>
                  <m:ctrlPr>
                    <w:rPr>
                      <w:rFonts w:ascii="Cambria Math" w:hAnsi="Cambria Math" w:cs="Times New Roman"/>
                      <w:i/>
                      <w:kern w:val="0"/>
                      <w:lang w:eastAsia="en-US" w:bidi="ar-SA"/>
                    </w:rPr>
                  </m:ctrlPr>
                </m:dPr>
                <m:e>
                  <m:m>
                    <m:mPr>
                      <m:mcs>
                        <m:mc>
                          <m:mcPr>
                            <m:count m:val="4"/>
                            <m:mcJc m:val="center"/>
                          </m:mcPr>
                        </m:mc>
                      </m:mcs>
                      <m:ctrlPr>
                        <w:rPr>
                          <w:rFonts w:ascii="Cambria Math" w:hAnsi="Cambria Math" w:cs="Times New Roman"/>
                          <w:i/>
                          <w:kern w:val="0"/>
                          <w:lang w:eastAsia="en-US" w:bidi="ar-SA"/>
                        </w:rPr>
                      </m:ctrlPr>
                    </m:mPr>
                    <m:mr>
                      <m:e>
                        <m:f>
                          <m:fPr>
                            <m:ctrlPr>
                              <w:rPr>
                                <w:rFonts w:ascii="Cambria Math" w:hAnsi="Cambria Math" w:cs="Times New Roman"/>
                                <w:i/>
                                <w:kern w:val="0"/>
                                <w:lang w:eastAsia="en-US" w:bidi="ar-SA"/>
                              </w:rPr>
                            </m:ctrlPr>
                          </m:fPr>
                          <m:num>
                            <m:r>
                              <w:rPr>
                                <w:rFonts w:ascii="Cambria Math" w:hAnsi="Cambria Math" w:cs="Times New Roman"/>
                                <w:kern w:val="0"/>
                                <w:lang w:eastAsia="en-US" w:bidi="ar-SA"/>
                              </w:rPr>
                              <m:t>1</m:t>
                            </m:r>
                          </m:num>
                          <m:den>
                            <m:acc>
                              <m:accPr>
                                <m:chr m:val="̇"/>
                                <m:ctrlPr>
                                  <w:rPr>
                                    <w:rFonts w:ascii="Cambria Math" w:hAnsi="Cambria Math" w:cs="Times New Roman"/>
                                    <w:i/>
                                    <w:kern w:val="0"/>
                                    <w:lang w:eastAsia="en-US" w:bidi="ar-SA"/>
                                  </w:rPr>
                                </m:ctrlPr>
                              </m:accPr>
                              <m:e>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e>
                            </m:acc>
                          </m:den>
                        </m:f>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e>
                      <m:e/>
                      <m:e>
                        <m:ctrlPr>
                          <w:rPr>
                            <w:rFonts w:ascii="Cambria Math" w:eastAsia="Cambria Math" w:hAnsi="Cambria Math" w:cs="Cambria Math"/>
                            <w:i/>
                            <w:lang w:eastAsia="en-US"/>
                          </w:rPr>
                        </m:ctrlPr>
                      </m:e>
                      <m:e/>
                    </m:mr>
                    <m:mr>
                      <m:e>
                        <m:f>
                          <m:fPr>
                            <m:ctrlPr>
                              <w:rPr>
                                <w:rFonts w:ascii="Cambria Math" w:hAnsi="Cambria Math" w:cs="Times New Roman"/>
                                <w:i/>
                                <w:kern w:val="0"/>
                                <w:lang w:eastAsia="en-US" w:bidi="ar-SA"/>
                              </w:rPr>
                            </m:ctrlPr>
                          </m:fPr>
                          <m:num>
                            <m:r>
                              <w:rPr>
                                <w:rFonts w:ascii="Cambria Math" w:hAnsi="Cambria Math" w:cs="Times New Roman"/>
                                <w:kern w:val="0"/>
                                <w:lang w:eastAsia="en-US" w:bidi="ar-SA"/>
                              </w:rPr>
                              <m:t>1</m:t>
                            </m:r>
                          </m:num>
                          <m:den>
                            <m:acc>
                              <m:accPr>
                                <m:chr m:val="̇"/>
                                <m:ctrlPr>
                                  <w:rPr>
                                    <w:rFonts w:ascii="Cambria Math" w:hAnsi="Cambria Math" w:cs="Times New Roman"/>
                                    <w:i/>
                                    <w:kern w:val="0"/>
                                    <w:lang w:eastAsia="en-US" w:bidi="ar-SA"/>
                                  </w:rPr>
                                </m:ctrlPr>
                              </m:accPr>
                              <m:e>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e>
                            </m:acc>
                          </m:den>
                        </m:f>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r>
                          <w:rPr>
                            <w:rFonts w:ascii="Cambria Math" w:hAnsi="Cambria Math" w:cs="Times New Roman"/>
                            <w:kern w:val="0"/>
                            <w:lang w:eastAsia="en-US" w:bidi="ar-SA"/>
                          </w:rPr>
                          <m:t>'</m:t>
                        </m:r>
                        <m:d>
                          <m:dPr>
                            <m:ctrlPr>
                              <w:rPr>
                                <w:rFonts w:ascii="Cambria Math" w:hAnsi="Cambria Math" w:cs="Times New Roman"/>
                                <w:i/>
                                <w:kern w:val="0"/>
                                <w:lang w:eastAsia="en-US" w:bidi="ar-SA"/>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β</m:t>
                            </m:r>
                          </m:e>
                        </m:acc>
                        <m:r>
                          <w:rPr>
                            <w:rFonts w:ascii="Cambria Math" w:hAnsi="Cambria Math" w:cs="Times New Roman"/>
                            <w:kern w:val="0"/>
                            <w:lang w:eastAsia="en-US" w:bidi="ar-SA"/>
                          </w:rPr>
                          <m:t xml:space="preserve">  </m:t>
                        </m:r>
                      </m:e>
                      <m:e>
                        <m:r>
                          <w:rPr>
                            <w:rFonts w:ascii="Cambria Math" w:hAnsi="Cambria Math" w:cs="Times New Roman"/>
                            <w:kern w:val="0"/>
                            <w:lang w:eastAsia="en-US" w:bidi="ar-SA"/>
                          </w:rPr>
                          <m:t>Ttr</m:t>
                        </m:r>
                        <m:d>
                          <m:dPr>
                            <m:ctrlPr>
                              <w:rPr>
                                <w:rFonts w:ascii="Cambria Math" w:hAnsi="Cambria Math" w:cs="Times New Roman"/>
                                <w:i/>
                                <w:kern w:val="0"/>
                                <w:lang w:eastAsia="en-US" w:bidi="ar-SA"/>
                              </w:rPr>
                            </m:ctrlPr>
                          </m:d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e>
                        </m:d>
                        <m:r>
                          <w:rPr>
                            <w:rFonts w:ascii="Cambria Math" w:hAnsi="Cambria Math" w:cs="Times New Roman"/>
                            <w:kern w:val="0"/>
                            <w:lang w:eastAsia="en-US" w:bidi="ar-SA"/>
                          </w:rPr>
                          <m:t>+</m:t>
                        </m:r>
                        <m:f>
                          <m:fPr>
                            <m:ctrlPr>
                              <w:rPr>
                                <w:rFonts w:ascii="Cambria Math" w:hAnsi="Cambria Math" w:cs="Times New Roman"/>
                                <w:i/>
                                <w:kern w:val="0"/>
                                <w:lang w:eastAsia="en-US" w:bidi="ar-SA"/>
                              </w:rPr>
                            </m:ctrlPr>
                          </m:fPr>
                          <m:num>
                            <m:r>
                              <w:rPr>
                                <w:rFonts w:ascii="Cambria Math" w:hAnsi="Cambria Math" w:cs="Times New Roman"/>
                                <w:kern w:val="0"/>
                                <w:lang w:eastAsia="en-US" w:bidi="ar-SA"/>
                              </w:rPr>
                              <m:t>1</m:t>
                            </m:r>
                          </m:num>
                          <m:den>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den>
                        </m:f>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β</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r>
                          <w:rPr>
                            <w:rFonts w:ascii="Cambria Math" w:hAnsi="Cambria Math" w:cs="Times New Roman"/>
                            <w:kern w:val="0"/>
                            <w:lang w:eastAsia="en-US" w:bidi="ar-SA"/>
                          </w:rPr>
                          <m:t>'</m:t>
                        </m:r>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X</m:t>
                            </m:r>
                          </m:e>
                        </m:acc>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β</m:t>
                            </m:r>
                          </m:e>
                        </m:acc>
                        <m:r>
                          <w:rPr>
                            <w:rFonts w:ascii="Cambria Math" w:hAnsi="Cambria Math" w:cs="Times New Roman"/>
                            <w:kern w:val="0"/>
                            <w:lang w:eastAsia="en-US" w:bidi="ar-SA"/>
                          </w:rPr>
                          <m:t xml:space="preserve">  </m:t>
                        </m:r>
                      </m:e>
                      <m:e>
                        <m:ctrlPr>
                          <w:rPr>
                            <w:rFonts w:ascii="Cambria Math" w:eastAsia="Cambria Math" w:hAnsi="Cambria Math" w:cs="Cambria Math"/>
                            <w:i/>
                            <w:lang w:eastAsia="en-US"/>
                          </w:rPr>
                        </m:ctrlPr>
                      </m:e>
                      <m:e/>
                    </m:mr>
                    <m:mr>
                      <m:e>
                        <m:r>
                          <w:rPr>
                            <w:rFonts w:ascii="Cambria Math" w:hAnsi="Cambria Math" w:cs="Times New Roman"/>
                            <w:kern w:val="0"/>
                            <w:lang w:eastAsia="en-US" w:bidi="ar-SA"/>
                          </w:rPr>
                          <m:t>0</m:t>
                        </m:r>
                      </m:e>
                      <m:e>
                        <m:r>
                          <w:rPr>
                            <w:rFonts w:ascii="Cambria Math" w:hAnsi="Cambria Math" w:cs="Times New Roman"/>
                            <w:kern w:val="0"/>
                            <w:lang w:eastAsia="en-US" w:bidi="ar-SA"/>
                          </w:rPr>
                          <m:t>-</m:t>
                        </m:r>
                        <m:f>
                          <m:fPr>
                            <m:ctrlPr>
                              <w:rPr>
                                <w:rFonts w:ascii="Cambria Math" w:hAnsi="Cambria Math" w:cs="Times New Roman"/>
                                <w:i/>
                                <w:kern w:val="0"/>
                                <w:lang w:eastAsia="en-US" w:bidi="ar-SA"/>
                              </w:rPr>
                            </m:ctrlPr>
                          </m:fPr>
                          <m:num>
                            <m:r>
                              <w:rPr>
                                <w:rFonts w:ascii="Cambria Math" w:hAnsi="Cambria Math" w:cs="Times New Roman"/>
                                <w:kern w:val="0"/>
                                <w:lang w:eastAsia="en-US" w:bidi="ar-SA"/>
                              </w:rPr>
                              <m:t>1</m:t>
                            </m:r>
                          </m:num>
                          <m:den>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den>
                        </m:f>
                        <m:r>
                          <w:rPr>
                            <w:rFonts w:ascii="Cambria Math" w:hAnsi="Cambria Math" w:cs="Times New Roman"/>
                            <w:kern w:val="0"/>
                            <w:lang w:eastAsia="en-US" w:bidi="ar-SA"/>
                          </w:rPr>
                          <m:t>tr</m:t>
                        </m:r>
                        <m:d>
                          <m:dPr>
                            <m:ctrlPr>
                              <w:rPr>
                                <w:rFonts w:ascii="Cambria Math" w:hAnsi="Cambria Math" w:cs="Times New Roman"/>
                                <w:i/>
                                <w:kern w:val="0"/>
                                <w:lang w:eastAsia="en-US" w:bidi="ar-SA"/>
                              </w:rPr>
                            </m:ctrlPr>
                          </m:d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e>
                        </m:d>
                      </m:e>
                      <m:e>
                        <m:r>
                          <w:rPr>
                            <w:rFonts w:ascii="Cambria Math" w:hAnsi="Cambria Math" w:cs="Times New Roman"/>
                            <w:kern w:val="0"/>
                            <w:lang w:eastAsia="en-US" w:bidi="ar-SA"/>
                          </w:rPr>
                          <m:t>n</m:t>
                        </m:r>
                        <m:d>
                          <m:dPr>
                            <m:ctrlPr>
                              <w:rPr>
                                <w:rFonts w:ascii="Cambria Math" w:hAnsi="Cambria Math" w:cs="Times New Roman"/>
                                <w:i/>
                                <w:kern w:val="0"/>
                                <w:lang w:eastAsia="en-US" w:bidi="ar-SA"/>
                              </w:rPr>
                            </m:ctrlPr>
                          </m:dPr>
                          <m:e>
                            <m:r>
                              <w:rPr>
                                <w:rFonts w:ascii="Cambria Math" w:hAnsi="Cambria Math" w:cs="Times New Roman"/>
                                <w:kern w:val="0"/>
                                <w:lang w:eastAsia="en-US" w:bidi="ar-SA"/>
                              </w:rPr>
                              <m:t>1+</m:t>
                            </m:r>
                            <m:f>
                              <m:fPr>
                                <m:ctrlPr>
                                  <w:rPr>
                                    <w:rFonts w:ascii="Cambria Math" w:hAnsi="Cambria Math" w:cs="Times New Roman"/>
                                    <w:i/>
                                    <w:kern w:val="0"/>
                                    <w:lang w:eastAsia="en-US" w:bidi="ar-SA"/>
                                  </w:rPr>
                                </m:ctrlPr>
                              </m:fPr>
                              <m:num>
                                <m:r>
                                  <w:rPr>
                                    <w:rFonts w:ascii="Cambria Math" w:hAnsi="Cambria Math" w:cs="Times New Roman"/>
                                    <w:kern w:val="0"/>
                                    <w:lang w:eastAsia="en-US" w:bidi="ar-SA"/>
                                  </w:rPr>
                                  <m:t>1</m:t>
                                </m:r>
                              </m:num>
                              <m:den>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θ</m:t>
                                    </m:r>
                                  </m:e>
                                  <m:sup>
                                    <m:r>
                                      <w:rPr>
                                        <w:rFonts w:ascii="Cambria Math" w:hAnsi="Cambria Math" w:cs="Times New Roman"/>
                                        <w:kern w:val="0"/>
                                        <w:lang w:eastAsia="en-US" w:bidi="ar-SA"/>
                                      </w:rPr>
                                      <m:t>2</m:t>
                                    </m:r>
                                  </m:sup>
                                </m:sSup>
                              </m:den>
                            </m:f>
                          </m:e>
                        </m:d>
                        <m:ctrlPr>
                          <w:rPr>
                            <w:rFonts w:ascii="Cambria Math" w:eastAsia="Cambria Math" w:hAnsi="Cambria Math" w:cs="Cambria Math"/>
                            <w:i/>
                            <w:lang w:eastAsia="en-US"/>
                          </w:rPr>
                        </m:ctrlPr>
                      </m:e>
                      <m:e>
                        <m:r>
                          <w:rPr>
                            <w:rFonts w:ascii="Cambria Math" w:eastAsia="Cambria Math" w:hAnsi="Cambria Math" w:cs="Cambria Math"/>
                            <w:lang w:eastAsia="en-US"/>
                          </w:rPr>
                          <m:t xml:space="preserve"> </m:t>
                        </m:r>
                        <m:f>
                          <m:fPr>
                            <m:ctrlPr>
                              <w:rPr>
                                <w:rFonts w:ascii="Cambria Math" w:hAnsi="Cambria Math" w:cs="Times New Roman"/>
                                <w:i/>
                                <w:kern w:val="0"/>
                                <w:lang w:eastAsia="en-US" w:bidi="ar-SA"/>
                              </w:rPr>
                            </m:ctrlPr>
                          </m:fPr>
                          <m:num>
                            <m:r>
                              <w:rPr>
                                <w:rFonts w:ascii="Cambria Math" w:hAnsi="Cambria Math" w:cs="Times New Roman"/>
                                <w:kern w:val="0"/>
                                <w:lang w:eastAsia="en-US" w:bidi="ar-SA"/>
                              </w:rPr>
                              <m:t>nT</m:t>
                            </m:r>
                          </m:num>
                          <m:den>
                            <m:r>
                              <w:rPr>
                                <w:rFonts w:ascii="Cambria Math" w:hAnsi="Cambria Math" w:cs="Times New Roman"/>
                                <w:kern w:val="0"/>
                                <w:lang w:eastAsia="en-US" w:bidi="ar-SA"/>
                              </w:rPr>
                              <m:t>2</m:t>
                            </m:r>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den>
                        </m:f>
                        <m:ctrlPr>
                          <w:rPr>
                            <w:rFonts w:ascii="Cambria Math" w:eastAsia="Cambria Math" w:hAnsi="Cambria Math" w:cs="Cambria Math"/>
                            <w:i/>
                            <w:lang w:eastAsia="en-US"/>
                          </w:rPr>
                        </m:ctrlPr>
                      </m:e>
                    </m:mr>
                    <m:mr>
                      <m:e>
                        <m:r>
                          <w:rPr>
                            <w:rFonts w:ascii="Cambria Math" w:eastAsia="Cambria Math" w:hAnsi="Cambria Math" w:cs="Cambria Math"/>
                            <w:lang w:eastAsia="en-US"/>
                          </w:rPr>
                          <m:t>0</m:t>
                        </m:r>
                        <m:ctrlPr>
                          <w:rPr>
                            <w:rFonts w:ascii="Cambria Math" w:eastAsia="Cambria Math" w:hAnsi="Cambria Math" w:cs="Cambria Math"/>
                            <w:i/>
                            <w:lang w:eastAsia="en-US"/>
                          </w:rPr>
                        </m:ctrlPr>
                      </m:e>
                      <m:e>
                        <m:f>
                          <m:fPr>
                            <m:ctrlPr>
                              <w:rPr>
                                <w:rFonts w:ascii="Cambria Math" w:hAnsi="Cambria Math" w:cs="Times New Roman"/>
                                <w:i/>
                                <w:kern w:val="0"/>
                                <w:lang w:eastAsia="en-US" w:bidi="ar-SA"/>
                              </w:rPr>
                            </m:ctrlPr>
                          </m:fPr>
                          <m:num>
                            <m:r>
                              <w:rPr>
                                <w:rFonts w:ascii="Cambria Math" w:hAnsi="Cambria Math" w:cs="Times New Roman"/>
                                <w:kern w:val="0"/>
                                <w:lang w:eastAsia="en-US" w:bidi="ar-SA"/>
                              </w:rPr>
                              <m:t>T</m:t>
                            </m:r>
                          </m:num>
                          <m:den>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den>
                        </m:f>
                        <m:r>
                          <w:rPr>
                            <w:rFonts w:ascii="Cambria Math" w:hAnsi="Cambria Math" w:cs="Times New Roman"/>
                            <w:kern w:val="0"/>
                            <w:lang w:eastAsia="en-US" w:bidi="ar-SA"/>
                          </w:rPr>
                          <m:t>tr</m:t>
                        </m:r>
                        <m:d>
                          <m:dPr>
                            <m:ctrlPr>
                              <w:rPr>
                                <w:rFonts w:ascii="Cambria Math" w:hAnsi="Cambria Math" w:cs="Times New Roman"/>
                                <w:i/>
                                <w:kern w:val="0"/>
                                <w:lang w:eastAsia="en-US" w:bidi="ar-SA"/>
                              </w:rPr>
                            </m:ctrlPr>
                          </m:dPr>
                          <m:e>
                            <m:acc>
                              <m:accPr>
                                <m:chr m:val="̃"/>
                                <m:ctrlPr>
                                  <w:rPr>
                                    <w:rFonts w:ascii="Cambria Math" w:hAnsi="Cambria Math" w:cs="Times New Roman"/>
                                    <w:i/>
                                    <w:kern w:val="0"/>
                                    <w:lang w:eastAsia="en-US" w:bidi="ar-SA"/>
                                  </w:rPr>
                                </m:ctrlPr>
                              </m:accPr>
                              <m:e>
                                <m:r>
                                  <w:rPr>
                                    <w:rFonts w:ascii="Cambria Math" w:hAnsi="Cambria Math" w:cs="Times New Roman"/>
                                    <w:kern w:val="0"/>
                                    <w:lang w:eastAsia="en-US" w:bidi="ar-SA"/>
                                  </w:rPr>
                                  <m:t>W</m:t>
                                </m:r>
                              </m:e>
                            </m:acc>
                          </m:e>
                        </m:d>
                        <m:ctrlPr>
                          <w:rPr>
                            <w:rFonts w:ascii="Cambria Math" w:eastAsia="Cambria Math" w:hAnsi="Cambria Math" w:cs="Cambria Math"/>
                            <w:i/>
                            <w:lang w:eastAsia="en-US"/>
                          </w:rPr>
                        </m:ctrlPr>
                      </m:e>
                      <m:e>
                        <m:r>
                          <w:rPr>
                            <w:rFonts w:ascii="Cambria Math" w:hAnsi="Cambria Math" w:cs="Times New Roman"/>
                            <w:kern w:val="0"/>
                            <w:lang w:eastAsia="en-US" w:bidi="ar-SA"/>
                          </w:rPr>
                          <m:t>-</m:t>
                        </m:r>
                        <m:f>
                          <m:fPr>
                            <m:ctrlPr>
                              <w:rPr>
                                <w:rFonts w:ascii="Cambria Math" w:hAnsi="Cambria Math" w:cs="Times New Roman"/>
                                <w:i/>
                                <w:kern w:val="0"/>
                                <w:lang w:eastAsia="en-US" w:bidi="ar-SA"/>
                              </w:rPr>
                            </m:ctrlPr>
                          </m:fPr>
                          <m:num>
                            <m:r>
                              <w:rPr>
                                <w:rFonts w:ascii="Cambria Math" w:hAnsi="Cambria Math" w:cs="Times New Roman"/>
                                <w:kern w:val="0"/>
                                <w:lang w:eastAsia="en-US" w:bidi="ar-SA"/>
                              </w:rPr>
                              <m:t>n</m:t>
                            </m:r>
                          </m:num>
                          <m:den>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den>
                        </m:f>
                        <m:ctrlPr>
                          <w:rPr>
                            <w:rFonts w:ascii="Cambria Math" w:eastAsia="Cambria Math" w:hAnsi="Cambria Math" w:cs="Cambria Math"/>
                            <w:i/>
                            <w:lang w:eastAsia="en-US"/>
                          </w:rPr>
                        </m:ctrlPr>
                      </m:e>
                      <m:e>
                        <m:r>
                          <w:rPr>
                            <w:rFonts w:ascii="Cambria Math" w:eastAsia="Cambria Math" w:hAnsi="Cambria Math" w:cs="Cambria Math"/>
                            <w:lang w:eastAsia="en-US"/>
                          </w:rPr>
                          <m:t xml:space="preserve"> </m:t>
                        </m:r>
                        <m:f>
                          <m:fPr>
                            <m:ctrlPr>
                              <w:rPr>
                                <w:rFonts w:ascii="Cambria Math" w:hAnsi="Cambria Math" w:cs="Times New Roman"/>
                                <w:i/>
                                <w:kern w:val="0"/>
                                <w:lang w:eastAsia="en-US" w:bidi="ar-SA"/>
                              </w:rPr>
                            </m:ctrlPr>
                          </m:fPr>
                          <m:num>
                            <m:r>
                              <w:rPr>
                                <w:rFonts w:ascii="Cambria Math" w:hAnsi="Cambria Math" w:cs="Times New Roman"/>
                                <w:kern w:val="0"/>
                                <w:lang w:eastAsia="en-US" w:bidi="ar-SA"/>
                              </w:rPr>
                              <m:t>nT</m:t>
                            </m:r>
                          </m:num>
                          <m:den>
                            <m:r>
                              <w:rPr>
                                <w:rFonts w:ascii="Cambria Math" w:hAnsi="Cambria Math" w:cs="Times New Roman"/>
                                <w:kern w:val="0"/>
                                <w:lang w:eastAsia="en-US" w:bidi="ar-SA"/>
                              </w:rPr>
                              <m:t>2</m:t>
                            </m:r>
                            <m:sSup>
                              <m:sSupPr>
                                <m:ctrlPr>
                                  <w:rPr>
                                    <w:rFonts w:ascii="Cambria Math" w:hAnsi="Cambria Math" w:cs="Times New Roman"/>
                                    <w:i/>
                                    <w:kern w:val="0"/>
                                    <w:lang w:eastAsia="en-US" w:bidi="ar-SA"/>
                                  </w:rPr>
                                </m:ctrlPr>
                              </m:sSupPr>
                              <m:e>
                                <m:r>
                                  <w:rPr>
                                    <w:rFonts w:ascii="Cambria Math" w:hAnsi="Cambria Math" w:cs="Times New Roman"/>
                                    <w:kern w:val="0"/>
                                    <w:lang w:eastAsia="en-US" w:bidi="ar-SA"/>
                                  </w:rPr>
                                  <m:t>σ</m:t>
                                </m:r>
                              </m:e>
                              <m:sup>
                                <m:r>
                                  <w:rPr>
                                    <w:rFonts w:ascii="Cambria Math" w:hAnsi="Cambria Math" w:cs="Times New Roman"/>
                                    <w:kern w:val="0"/>
                                    <w:lang w:eastAsia="en-US" w:bidi="ar-SA"/>
                                  </w:rPr>
                                  <m:t>2</m:t>
                                </m:r>
                              </m:sup>
                            </m:sSup>
                          </m:den>
                        </m:f>
                      </m:e>
                    </m:mr>
                  </m:m>
                </m:e>
              </m:d>
            </m:e>
            <m:sup>
              <m:r>
                <w:rPr>
                  <w:rFonts w:ascii="Cambria Math" w:hAnsi="Cambria Math" w:cs="Times New Roman"/>
                  <w:kern w:val="0"/>
                  <w:lang w:eastAsia="en-US" w:bidi="ar-SA"/>
                </w:rPr>
                <m:t>-1</m:t>
              </m:r>
            </m:sup>
          </m:sSup>
          <m:r>
            <w:rPr>
              <w:rFonts w:ascii="Cambria Math" w:hAnsi="Cambria Math" w:cs="Times New Roman"/>
              <w:kern w:val="0"/>
              <w:lang w:eastAsia="en-US" w:bidi="ar-SA"/>
            </w:rPr>
            <m:t xml:space="preserve">  (12)</m:t>
          </m:r>
        </m:oMath>
      </m:oMathPara>
    </w:p>
    <w:p w14:paraId="36D92385" w14:textId="77777777" w:rsidR="001E31EF" w:rsidRPr="003E5EDB" w:rsidRDefault="001E31EF"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p>
    <w:p w14:paraId="51234FDC" w14:textId="00795B70" w:rsidR="00A56E58" w:rsidRPr="001258DA" w:rsidRDefault="00A833BE"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 xml:space="preserve">Ao </w:t>
      </w:r>
      <w:r w:rsidR="00F1303D" w:rsidRPr="003E5EDB">
        <w:rPr>
          <w:rFonts w:ascii="Times New Roman" w:hAnsi="Times New Roman" w:cs="Times New Roman"/>
          <w:kern w:val="0"/>
          <w:lang w:eastAsia="en-US" w:bidi="ar-SA"/>
        </w:rPr>
        <w:t xml:space="preserve">incluir a variável dependente espacialmente defasada como variável explicativa do modelo </w:t>
      </w:r>
      <w:r w:rsidR="0058785B">
        <w:rPr>
          <w:rFonts w:ascii="Times New Roman" w:hAnsi="Times New Roman" w:cs="Times New Roman"/>
          <w:kern w:val="0"/>
          <w:lang w:eastAsia="en-US" w:bidi="ar-SA"/>
        </w:rPr>
        <w:t xml:space="preserve">(SAR, SDM e SAC) </w:t>
      </w:r>
      <w:r w:rsidR="00C36683" w:rsidRPr="003E5EDB">
        <w:rPr>
          <w:rFonts w:ascii="Times New Roman" w:hAnsi="Times New Roman" w:cs="Times New Roman"/>
          <w:kern w:val="0"/>
          <w:lang w:eastAsia="en-US" w:bidi="ar-SA"/>
        </w:rPr>
        <w:t xml:space="preserve">se faz preciso </w:t>
      </w:r>
      <w:r w:rsidR="00F1303D" w:rsidRPr="003E5EDB">
        <w:rPr>
          <w:rFonts w:ascii="Times New Roman" w:hAnsi="Times New Roman" w:cs="Times New Roman"/>
          <w:kern w:val="0"/>
          <w:lang w:eastAsia="en-US" w:bidi="ar-SA"/>
        </w:rPr>
        <w:t>calcular os impactos diretos e indiret</w:t>
      </w:r>
      <w:r w:rsidR="00C36683" w:rsidRPr="003E5EDB">
        <w:rPr>
          <w:rFonts w:ascii="Times New Roman" w:hAnsi="Times New Roman" w:cs="Times New Roman"/>
          <w:kern w:val="0"/>
          <w:lang w:eastAsia="en-US" w:bidi="ar-SA"/>
        </w:rPr>
        <w:t>os de cada uma das variáveis</w:t>
      </w:r>
      <w:r w:rsidR="00F1303D" w:rsidRPr="003E5EDB">
        <w:rPr>
          <w:rFonts w:ascii="Times New Roman" w:hAnsi="Times New Roman" w:cs="Times New Roman"/>
          <w:kern w:val="0"/>
          <w:lang w:eastAsia="en-US" w:bidi="ar-SA"/>
        </w:rPr>
        <w:t xml:space="preserve">. Os </w:t>
      </w:r>
      <w:r w:rsidR="00C36683" w:rsidRPr="003E5EDB">
        <w:rPr>
          <w:rFonts w:ascii="Times New Roman" w:hAnsi="Times New Roman" w:cs="Times New Roman"/>
          <w:kern w:val="0"/>
          <w:lang w:eastAsia="en-US" w:bidi="ar-SA"/>
        </w:rPr>
        <w:t>impactos diretos são uma</w:t>
      </w:r>
      <w:r w:rsidR="00F1303D" w:rsidRPr="003E5EDB">
        <w:rPr>
          <w:rFonts w:ascii="Times New Roman" w:hAnsi="Times New Roman" w:cs="Times New Roman"/>
          <w:kern w:val="0"/>
          <w:lang w:eastAsia="en-US" w:bidi="ar-SA"/>
        </w:rPr>
        <w:t xml:space="preserve"> medida do quanto se altera </w:t>
      </w:r>
      <w:r w:rsidR="00C36683" w:rsidRPr="003E5EDB">
        <w:rPr>
          <w:rFonts w:ascii="Times New Roman" w:hAnsi="Times New Roman" w:cs="Times New Roman"/>
          <w:kern w:val="0"/>
          <w:lang w:eastAsia="en-US" w:bidi="ar-SA"/>
        </w:rPr>
        <w:t xml:space="preserve">a variável explicativa </w:t>
      </w:r>
      <w:r w:rsidR="00F1303D" w:rsidRPr="003E5EDB">
        <w:rPr>
          <w:rFonts w:ascii="Times New Roman" w:hAnsi="Times New Roman" w:cs="Times New Roman"/>
          <w:kern w:val="0"/>
          <w:lang w:eastAsia="en-US" w:bidi="ar-SA"/>
        </w:rPr>
        <w:t xml:space="preserve">em função de </w:t>
      </w:r>
      <w:r w:rsidR="00E35420" w:rsidRPr="003E5EDB">
        <w:rPr>
          <w:rFonts w:ascii="Times New Roman" w:hAnsi="Times New Roman" w:cs="Times New Roman"/>
          <w:kern w:val="0"/>
          <w:lang w:eastAsia="en-US" w:bidi="ar-SA"/>
        </w:rPr>
        <w:t xml:space="preserve">uma </w:t>
      </w:r>
      <w:r w:rsidR="00F1303D" w:rsidRPr="003E5EDB">
        <w:rPr>
          <w:rFonts w:ascii="Times New Roman" w:hAnsi="Times New Roman" w:cs="Times New Roman"/>
          <w:kern w:val="0"/>
          <w:lang w:eastAsia="en-US" w:bidi="ar-SA"/>
        </w:rPr>
        <w:t>mudança na variável depen</w:t>
      </w:r>
      <w:r w:rsidR="00054E32" w:rsidRPr="003E5EDB">
        <w:rPr>
          <w:rFonts w:ascii="Times New Roman" w:hAnsi="Times New Roman" w:cs="Times New Roman"/>
          <w:kern w:val="0"/>
          <w:lang w:eastAsia="en-US" w:bidi="ar-SA"/>
        </w:rPr>
        <w:t>dente</w:t>
      </w:r>
      <w:r w:rsidR="00C36683" w:rsidRPr="003E5EDB">
        <w:rPr>
          <w:rFonts w:ascii="Times New Roman" w:hAnsi="Times New Roman" w:cs="Times New Roman"/>
          <w:kern w:val="0"/>
          <w:lang w:eastAsia="en-US" w:bidi="ar-SA"/>
        </w:rPr>
        <w:t xml:space="preserve">, incluídos </w:t>
      </w:r>
      <w:r w:rsidR="00F1303D" w:rsidRPr="003E5EDB">
        <w:rPr>
          <w:rFonts w:ascii="Times New Roman" w:hAnsi="Times New Roman" w:cs="Times New Roman"/>
          <w:kern w:val="0"/>
          <w:lang w:eastAsia="en-US" w:bidi="ar-SA"/>
        </w:rPr>
        <w:t xml:space="preserve">os efeitos de </w:t>
      </w:r>
      <w:r w:rsidR="00F1303D" w:rsidRPr="003E5EDB">
        <w:rPr>
          <w:rFonts w:ascii="Times New Roman" w:hAnsi="Times New Roman" w:cs="Times New Roman"/>
          <w:i/>
          <w:kern w:val="0"/>
          <w:lang w:eastAsia="en-US" w:bidi="ar-SA"/>
        </w:rPr>
        <w:t>feedback</w:t>
      </w:r>
      <w:r w:rsidR="00F1303D" w:rsidRPr="003E5EDB">
        <w:rPr>
          <w:rFonts w:ascii="Times New Roman" w:hAnsi="Times New Roman" w:cs="Times New Roman"/>
          <w:kern w:val="0"/>
          <w:lang w:eastAsia="en-US" w:bidi="ar-SA"/>
        </w:rPr>
        <w:t>, ou seja, os impactos</w:t>
      </w:r>
      <w:r w:rsidR="00D95781">
        <w:rPr>
          <w:rFonts w:ascii="Times New Roman" w:hAnsi="Times New Roman" w:cs="Times New Roman"/>
          <w:kern w:val="0"/>
          <w:lang w:eastAsia="en-US" w:bidi="ar-SA"/>
        </w:rPr>
        <w:t xml:space="preserve"> que passam pel</w:t>
      </w:r>
      <w:r w:rsidR="00054E32" w:rsidRPr="003E5EDB">
        <w:rPr>
          <w:rFonts w:ascii="Times New Roman" w:hAnsi="Times New Roman" w:cs="Times New Roman"/>
          <w:kern w:val="0"/>
          <w:lang w:eastAsia="en-US" w:bidi="ar-SA"/>
        </w:rPr>
        <w:t>os municípios vizinhos de volta para o município</w:t>
      </w:r>
      <w:r w:rsidR="00F1303D" w:rsidRPr="003E5EDB">
        <w:rPr>
          <w:rFonts w:ascii="Times New Roman" w:hAnsi="Times New Roman" w:cs="Times New Roman"/>
          <w:kern w:val="0"/>
          <w:lang w:eastAsia="en-US" w:bidi="ar-SA"/>
        </w:rPr>
        <w:t xml:space="preserve"> que promoveu a mudança. Já os impactos indiretos medem a </w:t>
      </w:r>
      <w:r w:rsidR="00F1303D" w:rsidRPr="001258DA">
        <w:rPr>
          <w:rFonts w:ascii="Times New Roman" w:hAnsi="Times New Roman" w:cs="Times New Roman"/>
          <w:kern w:val="0"/>
          <w:lang w:eastAsia="en-US" w:bidi="ar-SA"/>
        </w:rPr>
        <w:t xml:space="preserve">alteração na variável dependente decorrente da mudança nas </w:t>
      </w:r>
      <w:r w:rsidR="00C36683" w:rsidRPr="001258DA">
        <w:rPr>
          <w:rFonts w:ascii="Times New Roman" w:hAnsi="Times New Roman" w:cs="Times New Roman"/>
          <w:kern w:val="0"/>
          <w:lang w:eastAsia="en-US" w:bidi="ar-SA"/>
        </w:rPr>
        <w:t>variá</w:t>
      </w:r>
      <w:r w:rsidR="00054E32" w:rsidRPr="001258DA">
        <w:rPr>
          <w:rFonts w:ascii="Times New Roman" w:hAnsi="Times New Roman" w:cs="Times New Roman"/>
          <w:kern w:val="0"/>
          <w:lang w:eastAsia="en-US" w:bidi="ar-SA"/>
        </w:rPr>
        <w:t>veis dos municípios vizinhos.</w:t>
      </w:r>
      <w:r w:rsidR="001258DA" w:rsidRPr="001258DA">
        <w:rPr>
          <w:rFonts w:ascii="Times New Roman" w:hAnsi="Times New Roman" w:cs="Times New Roman"/>
          <w:kern w:val="0"/>
          <w:lang w:eastAsia="en-US" w:bidi="ar-SA"/>
        </w:rPr>
        <w:t xml:space="preserve"> </w:t>
      </w:r>
      <w:r w:rsidR="00A56E58" w:rsidRPr="001258DA">
        <w:rPr>
          <w:rFonts w:ascii="Times New Roman" w:hAnsi="Times New Roman" w:cs="Times New Roman"/>
        </w:rPr>
        <w:t xml:space="preserve">Assim, os efeitos indiretos indicam se existe ou não efeito de transbordamento espacial, sem a necessidade de olhar a estimativa do coeficiente associado à variável dependente espacialmente defasada, observando </w:t>
      </w:r>
      <w:r w:rsidR="00B1557A">
        <w:rPr>
          <w:rFonts w:ascii="Times New Roman" w:hAnsi="Times New Roman" w:cs="Times New Roman"/>
        </w:rPr>
        <w:t xml:space="preserve">apenas </w:t>
      </w:r>
      <w:r w:rsidR="00A56E58" w:rsidRPr="001258DA">
        <w:rPr>
          <w:rFonts w:ascii="Times New Roman" w:hAnsi="Times New Roman" w:cs="Times New Roman"/>
        </w:rPr>
        <w:t>o comportamento das variáveis explicativas de interesse (ELHORST, 2011).</w:t>
      </w:r>
    </w:p>
    <w:p w14:paraId="30B42ED9" w14:textId="52BB8103" w:rsidR="00054E32" w:rsidRPr="00A56E58" w:rsidRDefault="00B11BA1" w:rsidP="002F7A4D">
      <w:pPr>
        <w:pStyle w:val="PargrafodaLista"/>
        <w:spacing w:after="0" w:line="240" w:lineRule="auto"/>
        <w:ind w:left="0" w:firstLine="851"/>
        <w:jc w:val="both"/>
        <w:rPr>
          <w:rFonts w:ascii="Times New Roman" w:hAnsi="Times New Roman" w:cs="Times New Roman"/>
          <w:sz w:val="24"/>
          <w:szCs w:val="24"/>
        </w:rPr>
      </w:pPr>
      <w:r w:rsidRPr="00A56E58">
        <w:rPr>
          <w:rFonts w:ascii="Times New Roman" w:hAnsi="Times New Roman" w:cs="Times New Roman"/>
          <w:sz w:val="24"/>
          <w:szCs w:val="24"/>
        </w:rPr>
        <w:t>Em um</w:t>
      </w:r>
      <w:r w:rsidR="00054E32" w:rsidRPr="00A56E58">
        <w:rPr>
          <w:rFonts w:ascii="Times New Roman" w:hAnsi="Times New Roman" w:cs="Times New Roman"/>
          <w:sz w:val="24"/>
          <w:szCs w:val="24"/>
        </w:rPr>
        <w:t xml:space="preserve"> dado ponto do tempo os impactos de uma determinada variável explicativa sobre a variável dependente podem </w:t>
      </w:r>
      <w:r w:rsidRPr="00A56E58">
        <w:rPr>
          <w:rFonts w:ascii="Times New Roman" w:hAnsi="Times New Roman" w:cs="Times New Roman"/>
          <w:sz w:val="24"/>
          <w:szCs w:val="24"/>
        </w:rPr>
        <w:t>ser obtidos por meio da</w:t>
      </w:r>
      <w:r w:rsidR="00054E32" w:rsidRPr="00A56E58">
        <w:rPr>
          <w:rFonts w:ascii="Times New Roman" w:hAnsi="Times New Roman" w:cs="Times New Roman"/>
          <w:sz w:val="24"/>
          <w:szCs w:val="24"/>
        </w:rPr>
        <w:t xml:space="preserve"> matriz de derivadas parciais</w:t>
      </w:r>
      <w:r w:rsidRPr="00A56E58">
        <w:rPr>
          <w:rFonts w:ascii="Times New Roman" w:hAnsi="Times New Roman" w:cs="Times New Roman"/>
          <w:sz w:val="24"/>
          <w:szCs w:val="24"/>
        </w:rPr>
        <w:t xml:space="preserve"> expostas na equação </w:t>
      </w:r>
      <w:r w:rsidR="00230359" w:rsidRPr="00A56E58">
        <w:rPr>
          <w:rFonts w:ascii="Times New Roman" w:hAnsi="Times New Roman" w:cs="Times New Roman"/>
          <w:sz w:val="24"/>
          <w:szCs w:val="24"/>
        </w:rPr>
        <w:t>(</w:t>
      </w:r>
      <w:r w:rsidR="00AD0ECC" w:rsidRPr="00A56E58">
        <w:rPr>
          <w:rFonts w:ascii="Times New Roman" w:hAnsi="Times New Roman" w:cs="Times New Roman"/>
          <w:sz w:val="24"/>
          <w:szCs w:val="24"/>
        </w:rPr>
        <w:t>13</w:t>
      </w:r>
      <w:r w:rsidR="00230359" w:rsidRPr="00A56E58">
        <w:rPr>
          <w:rFonts w:ascii="Times New Roman" w:hAnsi="Times New Roman" w:cs="Times New Roman"/>
          <w:sz w:val="24"/>
          <w:szCs w:val="24"/>
        </w:rPr>
        <w:t>)</w:t>
      </w:r>
      <w:r w:rsidRPr="00A56E58">
        <w:rPr>
          <w:rFonts w:ascii="Times New Roman" w:hAnsi="Times New Roman" w:cs="Times New Roman"/>
          <w:sz w:val="24"/>
          <w:szCs w:val="24"/>
        </w:rPr>
        <w:t>.</w:t>
      </w:r>
    </w:p>
    <w:p w14:paraId="2E21D4E5" w14:textId="77777777" w:rsidR="00054E32" w:rsidRPr="003E5EDB" w:rsidRDefault="00054E32"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p>
    <w:p w14:paraId="33C79AB7" w14:textId="00C82924" w:rsidR="00B11BA1" w:rsidRPr="003E5EDB" w:rsidRDefault="00E75BF9"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m:oMathPara>
        <m:oMathParaPr>
          <m:jc m:val="right"/>
        </m:oMathParaPr>
        <m:oMath>
          <m:d>
            <m:dPr>
              <m:begChr m:val="["/>
              <m:endChr m:val="]"/>
              <m:ctrlPr>
                <w:rPr>
                  <w:rFonts w:ascii="Cambria Math" w:hAnsi="Cambria Math" w:cs="Times New Roman"/>
                  <w:i/>
                  <w:kern w:val="0"/>
                  <w:lang w:eastAsia="en-US" w:bidi="ar-SA"/>
                </w:rPr>
              </m:ctrlPr>
            </m:dPr>
            <m:e>
              <m:f>
                <m:fPr>
                  <m:ctrlPr>
                    <w:rPr>
                      <w:rFonts w:ascii="Cambria Math" w:hAnsi="Cambria Math" w:cs="Times New Roman"/>
                      <w:i/>
                      <w:kern w:val="0"/>
                      <w:lang w:eastAsia="en-US" w:bidi="ar-SA"/>
                    </w:rPr>
                  </m:ctrlPr>
                </m:fPr>
                <m:num>
                  <m:r>
                    <w:rPr>
                      <w:rFonts w:ascii="Cambria Math" w:hAnsi="Cambria Math" w:cs="Times New Roman"/>
                      <w:lang w:eastAsia="en-US"/>
                    </w:rPr>
                    <m:t>∂y</m:t>
                  </m:r>
                </m:num>
                <m:den>
                  <m:r>
                    <w:rPr>
                      <w:rFonts w:ascii="Cambria Math" w:hAnsi="Cambria Math" w:cs="Times New Roman"/>
                      <w:lang w:eastAsia="en-US"/>
                    </w:rPr>
                    <m:t>∂</m:t>
                  </m:r>
                  <m:sSub>
                    <m:sSubPr>
                      <m:ctrlPr>
                        <w:rPr>
                          <w:rFonts w:ascii="Cambria Math" w:hAnsi="Cambria Math" w:cs="Times New Roman"/>
                          <w:i/>
                          <w:lang w:eastAsia="en-US"/>
                        </w:rPr>
                      </m:ctrlPr>
                    </m:sSubPr>
                    <m:e>
                      <m:r>
                        <w:rPr>
                          <w:rFonts w:ascii="Cambria Math" w:hAnsi="Cambria Math" w:cs="Times New Roman"/>
                          <w:lang w:eastAsia="en-US"/>
                        </w:rPr>
                        <m:t>X</m:t>
                      </m:r>
                    </m:e>
                    <m:sub>
                      <m:r>
                        <w:rPr>
                          <w:rFonts w:ascii="Cambria Math" w:hAnsi="Cambria Math" w:cs="Times New Roman"/>
                          <w:lang w:eastAsia="en-US"/>
                        </w:rPr>
                        <m:t>1</m:t>
                      </m:r>
                    </m:sub>
                  </m:sSub>
                </m:den>
              </m:f>
              <m:r>
                <w:rPr>
                  <w:rFonts w:ascii="Cambria Math" w:hAnsi="Cambria Math" w:cs="Times New Roman"/>
                  <w:kern w:val="0"/>
                  <w:lang w:eastAsia="en-US" w:bidi="ar-SA"/>
                </w:rPr>
                <m:t xml:space="preserve">, </m:t>
              </m:r>
              <m:f>
                <m:fPr>
                  <m:ctrlPr>
                    <w:rPr>
                      <w:rFonts w:ascii="Cambria Math" w:hAnsi="Cambria Math" w:cs="Times New Roman"/>
                      <w:i/>
                      <w:kern w:val="0"/>
                      <w:lang w:eastAsia="en-US" w:bidi="ar-SA"/>
                    </w:rPr>
                  </m:ctrlPr>
                </m:fPr>
                <m:num>
                  <m:r>
                    <w:rPr>
                      <w:rFonts w:ascii="Cambria Math" w:hAnsi="Cambria Math" w:cs="Times New Roman"/>
                      <w:lang w:eastAsia="en-US"/>
                    </w:rPr>
                    <m:t>∂y</m:t>
                  </m:r>
                </m:num>
                <m:den>
                  <m:r>
                    <w:rPr>
                      <w:rFonts w:ascii="Cambria Math" w:hAnsi="Cambria Math" w:cs="Times New Roman"/>
                      <w:lang w:eastAsia="en-US"/>
                    </w:rPr>
                    <m:t>∂</m:t>
                  </m:r>
                  <m:sSub>
                    <m:sSubPr>
                      <m:ctrlPr>
                        <w:rPr>
                          <w:rFonts w:ascii="Cambria Math" w:hAnsi="Cambria Math" w:cs="Times New Roman"/>
                          <w:i/>
                          <w:lang w:eastAsia="en-US"/>
                        </w:rPr>
                      </m:ctrlPr>
                    </m:sSubPr>
                    <m:e>
                      <m:r>
                        <w:rPr>
                          <w:rFonts w:ascii="Cambria Math" w:hAnsi="Cambria Math" w:cs="Times New Roman"/>
                          <w:lang w:eastAsia="en-US"/>
                        </w:rPr>
                        <m:t>X</m:t>
                      </m:r>
                    </m:e>
                    <m:sub>
                      <m:r>
                        <w:rPr>
                          <w:rFonts w:ascii="Cambria Math" w:hAnsi="Cambria Math" w:cs="Times New Roman"/>
                          <w:lang w:eastAsia="en-US"/>
                        </w:rPr>
                        <m:t>2</m:t>
                      </m:r>
                    </m:sub>
                  </m:sSub>
                </m:den>
              </m:f>
              <m:r>
                <w:rPr>
                  <w:rFonts w:ascii="Cambria Math" w:hAnsi="Cambria Math" w:cs="Times New Roman"/>
                  <w:kern w:val="0"/>
                  <w:lang w:eastAsia="en-US" w:bidi="ar-SA"/>
                </w:rPr>
                <m:t xml:space="preserve">,…, </m:t>
              </m:r>
              <m:f>
                <m:fPr>
                  <m:ctrlPr>
                    <w:rPr>
                      <w:rFonts w:ascii="Cambria Math" w:hAnsi="Cambria Math" w:cs="Times New Roman"/>
                      <w:i/>
                      <w:kern w:val="0"/>
                      <w:lang w:eastAsia="en-US" w:bidi="ar-SA"/>
                    </w:rPr>
                  </m:ctrlPr>
                </m:fPr>
                <m:num>
                  <m:r>
                    <w:rPr>
                      <w:rFonts w:ascii="Cambria Math" w:hAnsi="Cambria Math" w:cs="Times New Roman"/>
                      <w:lang w:eastAsia="en-US"/>
                    </w:rPr>
                    <m:t>∂y</m:t>
                  </m:r>
                </m:num>
                <m:den>
                  <m:r>
                    <w:rPr>
                      <w:rFonts w:ascii="Cambria Math" w:hAnsi="Cambria Math" w:cs="Times New Roman"/>
                      <w:lang w:eastAsia="en-US"/>
                    </w:rPr>
                    <m:t>∂</m:t>
                  </m:r>
                  <m:sSub>
                    <m:sSubPr>
                      <m:ctrlPr>
                        <w:rPr>
                          <w:rFonts w:ascii="Cambria Math" w:hAnsi="Cambria Math" w:cs="Times New Roman"/>
                          <w:i/>
                          <w:lang w:eastAsia="en-US"/>
                        </w:rPr>
                      </m:ctrlPr>
                    </m:sSubPr>
                    <m:e>
                      <m:r>
                        <w:rPr>
                          <w:rFonts w:ascii="Cambria Math" w:hAnsi="Cambria Math" w:cs="Times New Roman"/>
                          <w:lang w:eastAsia="en-US"/>
                        </w:rPr>
                        <m:t>X</m:t>
                      </m:r>
                    </m:e>
                    <m:sub>
                      <m:r>
                        <w:rPr>
                          <w:rFonts w:ascii="Cambria Math" w:hAnsi="Cambria Math" w:cs="Times New Roman"/>
                          <w:lang w:eastAsia="en-US"/>
                        </w:rPr>
                        <m:t>k</m:t>
                      </m:r>
                    </m:sub>
                  </m:sSub>
                </m:den>
              </m:f>
            </m:e>
          </m:d>
          <m:r>
            <w:rPr>
              <w:rFonts w:ascii="Cambria Math" w:hAnsi="Cambria Math" w:cs="Times New Roman"/>
              <w:kern w:val="0"/>
              <w:lang w:eastAsia="en-US" w:bidi="ar-SA"/>
            </w:rPr>
            <m:t>=</m:t>
          </m:r>
          <m:sSup>
            <m:sSupPr>
              <m:ctrlPr>
                <w:rPr>
                  <w:rFonts w:ascii="Cambria Math" w:hAnsi="Cambria Math" w:cs="Times New Roman"/>
                  <w:i/>
                  <w:kern w:val="0"/>
                  <w:lang w:eastAsia="en-US" w:bidi="ar-SA"/>
                </w:rPr>
              </m:ctrlPr>
            </m:sSupPr>
            <m:e>
              <m:d>
                <m:dPr>
                  <m:begChr m:val="["/>
                  <m:endChr m:val="]"/>
                  <m:ctrlPr>
                    <w:rPr>
                      <w:rFonts w:ascii="Cambria Math" w:hAnsi="Cambria Math" w:cs="Times New Roman"/>
                      <w:i/>
                      <w:kern w:val="0"/>
                      <w:lang w:eastAsia="en-US" w:bidi="ar-SA"/>
                    </w:rPr>
                  </m:ctrlPr>
                </m:dPr>
                <m:e>
                  <m:sSub>
                    <m:sSubPr>
                      <m:ctrlPr>
                        <w:rPr>
                          <w:rFonts w:ascii="Cambria Math" w:hAnsi="Cambria Math" w:cs="Times New Roman"/>
                          <w:i/>
                          <w:kern w:val="0"/>
                          <w:lang w:eastAsia="en-US" w:bidi="ar-SA"/>
                        </w:rPr>
                      </m:ctrlPr>
                    </m:sSubPr>
                    <m:e>
                      <m:r>
                        <w:rPr>
                          <w:rFonts w:ascii="Cambria Math" w:hAnsi="Cambria Math" w:cs="Times New Roman"/>
                          <w:kern w:val="0"/>
                          <w:lang w:eastAsia="en-US" w:bidi="ar-SA"/>
                        </w:rPr>
                        <m:t>I</m:t>
                      </m:r>
                    </m:e>
                    <m:sub>
                      <m:r>
                        <w:rPr>
                          <w:rFonts w:ascii="Cambria Math" w:hAnsi="Cambria Math" w:cs="Times New Roman"/>
                          <w:kern w:val="0"/>
                          <w:lang w:eastAsia="en-US" w:bidi="ar-SA"/>
                        </w:rPr>
                        <m:t>n</m:t>
                      </m:r>
                    </m:sub>
                  </m:sSub>
                  <m:r>
                    <w:rPr>
                      <w:rFonts w:ascii="Cambria Math" w:hAnsi="Cambria Math" w:cs="Times New Roman"/>
                      <w:kern w:val="0"/>
                      <w:lang w:eastAsia="en-US" w:bidi="ar-SA"/>
                    </w:rPr>
                    <m:t>-ρ</m:t>
                  </m:r>
                  <m:sSub>
                    <m:sSubPr>
                      <m:ctrlPr>
                        <w:rPr>
                          <w:rFonts w:ascii="Cambria Math" w:hAnsi="Cambria Math" w:cs="Times New Roman"/>
                          <w:i/>
                          <w:kern w:val="0"/>
                          <w:lang w:eastAsia="en-US" w:bidi="ar-SA"/>
                        </w:rPr>
                      </m:ctrlPr>
                    </m:sSubPr>
                    <m:e>
                      <m:r>
                        <w:rPr>
                          <w:rFonts w:ascii="Cambria Math" w:hAnsi="Cambria Math" w:cs="Times New Roman"/>
                          <w:kern w:val="0"/>
                          <w:lang w:eastAsia="en-US" w:bidi="ar-SA"/>
                        </w:rPr>
                        <m:t>W</m:t>
                      </m:r>
                    </m:e>
                    <m:sub>
                      <m:r>
                        <w:rPr>
                          <w:rFonts w:ascii="Cambria Math" w:hAnsi="Cambria Math" w:cs="Times New Roman"/>
                          <w:kern w:val="0"/>
                          <w:lang w:eastAsia="en-US" w:bidi="ar-SA"/>
                        </w:rPr>
                        <m:t>n</m:t>
                      </m:r>
                    </m:sub>
                  </m:sSub>
                </m:e>
              </m:d>
            </m:e>
            <m:sup>
              <m:r>
                <w:rPr>
                  <w:rFonts w:ascii="Cambria Math" w:hAnsi="Cambria Math" w:cs="Times New Roman"/>
                  <w:kern w:val="0"/>
                  <w:lang w:eastAsia="en-US" w:bidi="ar-SA"/>
                </w:rPr>
                <m:t>-1</m:t>
              </m:r>
            </m:sup>
          </m:sSup>
          <m:d>
            <m:dPr>
              <m:ctrlPr>
                <w:rPr>
                  <w:rFonts w:ascii="Cambria Math" w:hAnsi="Cambria Math" w:cs="Times New Roman"/>
                  <w:i/>
                  <w:kern w:val="0"/>
                  <w:lang w:eastAsia="en-US" w:bidi="ar-SA"/>
                </w:rPr>
              </m:ctrlPr>
            </m:dPr>
            <m:e>
              <m:sSub>
                <m:sSubPr>
                  <m:ctrlPr>
                    <w:rPr>
                      <w:rFonts w:ascii="Cambria Math" w:hAnsi="Cambria Math" w:cs="Times New Roman"/>
                      <w:i/>
                      <w:kern w:val="0"/>
                      <w:lang w:eastAsia="en-US" w:bidi="ar-SA"/>
                    </w:rPr>
                  </m:ctrlPr>
                </m:sSubPr>
                <m:e>
                  <m:r>
                    <w:rPr>
                      <w:rFonts w:ascii="Cambria Math" w:hAnsi="Cambria Math" w:cs="Times New Roman"/>
                      <w:kern w:val="0"/>
                      <w:lang w:eastAsia="en-US" w:bidi="ar-SA"/>
                    </w:rPr>
                    <m:t>β</m:t>
                  </m:r>
                </m:e>
                <m:sub>
                  <m:r>
                    <w:rPr>
                      <w:rFonts w:ascii="Cambria Math" w:hAnsi="Cambria Math" w:cs="Times New Roman"/>
                      <w:kern w:val="0"/>
                      <w:lang w:eastAsia="en-US" w:bidi="ar-SA"/>
                    </w:rPr>
                    <m:t>k</m:t>
                  </m:r>
                </m:sub>
              </m:sSub>
              <m:sSub>
                <m:sSubPr>
                  <m:ctrlPr>
                    <w:rPr>
                      <w:rFonts w:ascii="Cambria Math" w:hAnsi="Cambria Math" w:cs="Times New Roman"/>
                      <w:i/>
                      <w:kern w:val="0"/>
                      <w:lang w:eastAsia="en-US" w:bidi="ar-SA"/>
                    </w:rPr>
                  </m:ctrlPr>
                </m:sSubPr>
                <m:e>
                  <m:r>
                    <w:rPr>
                      <w:rFonts w:ascii="Cambria Math" w:hAnsi="Cambria Math" w:cs="Times New Roman"/>
                      <w:kern w:val="0"/>
                      <w:lang w:eastAsia="en-US" w:bidi="ar-SA"/>
                    </w:rPr>
                    <m:t>I</m:t>
                  </m:r>
                </m:e>
                <m:sub>
                  <m:r>
                    <w:rPr>
                      <w:rFonts w:ascii="Cambria Math" w:hAnsi="Cambria Math" w:cs="Times New Roman"/>
                      <w:kern w:val="0"/>
                      <w:lang w:eastAsia="en-US" w:bidi="ar-SA"/>
                    </w:rPr>
                    <m:t>n</m:t>
                  </m:r>
                </m:sub>
              </m:sSub>
            </m:e>
          </m:d>
          <m:r>
            <w:rPr>
              <w:rFonts w:ascii="Cambria Math" w:hAnsi="Cambria Math" w:cs="Times New Roman"/>
              <w:kern w:val="0"/>
              <w:lang w:eastAsia="en-US" w:bidi="ar-SA"/>
            </w:rPr>
            <m:t xml:space="preserve">                               (13)</m:t>
          </m:r>
        </m:oMath>
      </m:oMathPara>
    </w:p>
    <w:p w14:paraId="015E224D" w14:textId="77777777" w:rsidR="00B11BA1" w:rsidRPr="003E5EDB" w:rsidRDefault="00B11BA1"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p>
    <w:p w14:paraId="548817E8" w14:textId="20A15807" w:rsidR="00054E32" w:rsidRPr="003E5EDB" w:rsidRDefault="00054E32"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Os elementos da diagonal principal representa</w:t>
      </w:r>
      <w:r w:rsidR="00B11BA1" w:rsidRPr="003E5EDB">
        <w:rPr>
          <w:rFonts w:ascii="Times New Roman" w:hAnsi="Times New Roman" w:cs="Times New Roman"/>
          <w:kern w:val="0"/>
          <w:lang w:eastAsia="en-US" w:bidi="ar-SA"/>
        </w:rPr>
        <w:t xml:space="preserve">m a influência da observação </w:t>
      </w:r>
      <w:r w:rsidR="00B11BA1" w:rsidRPr="003E5EDB">
        <w:rPr>
          <w:rFonts w:ascii="Times New Roman" w:hAnsi="Times New Roman" w:cs="Times New Roman"/>
          <w:i/>
          <w:kern w:val="0"/>
          <w:lang w:eastAsia="en-US" w:bidi="ar-SA"/>
        </w:rPr>
        <w:t>it</w:t>
      </w:r>
      <w:r w:rsidR="00B11BA1" w:rsidRPr="003E5EDB">
        <w:rPr>
          <w:rFonts w:ascii="Times New Roman" w:hAnsi="Times New Roman" w:cs="Times New Roman"/>
          <w:kern w:val="0"/>
          <w:lang w:eastAsia="en-US" w:bidi="ar-SA"/>
        </w:rPr>
        <w:t xml:space="preserve"> da variável </w:t>
      </w:r>
      <m:oMath>
        <m:sSub>
          <m:sSubPr>
            <m:ctrlPr>
              <w:rPr>
                <w:rFonts w:ascii="Cambria Math" w:hAnsi="Cambria Math" w:cs="Times New Roman"/>
                <w:i/>
                <w:lang w:eastAsia="en-US"/>
              </w:rPr>
            </m:ctrlPr>
          </m:sSubPr>
          <m:e>
            <m:r>
              <w:rPr>
                <w:rFonts w:ascii="Cambria Math" w:hAnsi="Cambria Math" w:cs="Times New Roman"/>
                <w:lang w:eastAsia="en-US"/>
              </w:rPr>
              <m:t>X</m:t>
            </m:r>
          </m:e>
          <m:sub>
            <m:r>
              <w:rPr>
                <w:rFonts w:ascii="Cambria Math" w:hAnsi="Cambria Math" w:cs="Times New Roman"/>
                <w:lang w:eastAsia="en-US"/>
              </w:rPr>
              <m:t>k</m:t>
            </m:r>
          </m:sub>
        </m:sSub>
        <m:r>
          <w:rPr>
            <w:rFonts w:ascii="Cambria Math" w:hAnsi="Cambria Math" w:cs="Times New Roman"/>
            <w:lang w:eastAsia="en-US"/>
          </w:rPr>
          <m:t xml:space="preserve"> </m:t>
        </m:r>
      </m:oMath>
      <w:r w:rsidRPr="003E5EDB">
        <w:rPr>
          <w:rFonts w:ascii="Times New Roman" w:hAnsi="Times New Roman" w:cs="Times New Roman"/>
          <w:kern w:val="0"/>
          <w:lang w:eastAsia="en-US" w:bidi="ar-SA"/>
        </w:rPr>
        <w:t xml:space="preserve">sobre variável dependente na unidade espacial </w:t>
      </w:r>
      <w:r w:rsidRPr="003E5EDB">
        <w:rPr>
          <w:rFonts w:ascii="Times New Roman" w:hAnsi="Times New Roman" w:cs="Times New Roman"/>
          <w:i/>
          <w:kern w:val="0"/>
          <w:lang w:eastAsia="en-US" w:bidi="ar-SA"/>
        </w:rPr>
        <w:t>i.</w:t>
      </w:r>
      <w:r w:rsidRPr="003E5EDB">
        <w:rPr>
          <w:rFonts w:ascii="Times New Roman" w:hAnsi="Times New Roman" w:cs="Times New Roman"/>
          <w:kern w:val="0"/>
          <w:lang w:eastAsia="en-US" w:bidi="ar-SA"/>
        </w:rPr>
        <w:t xml:space="preserve"> Por outro lado, os elementos fora da diagonal principal indicam a influência de observação </w:t>
      </w:r>
      <w:r w:rsidRPr="003E5EDB">
        <w:rPr>
          <w:rFonts w:ascii="Times New Roman" w:hAnsi="Times New Roman" w:cs="Times New Roman"/>
          <w:i/>
          <w:kern w:val="0"/>
          <w:lang w:eastAsia="en-US" w:bidi="ar-SA"/>
        </w:rPr>
        <w:t>it</w:t>
      </w:r>
      <w:r w:rsidR="00B11BA1" w:rsidRPr="003E5EDB">
        <w:rPr>
          <w:rFonts w:ascii="Times New Roman" w:hAnsi="Times New Roman" w:cs="Times New Roman"/>
          <w:kern w:val="0"/>
          <w:lang w:eastAsia="en-US" w:bidi="ar-SA"/>
        </w:rPr>
        <w:t xml:space="preserve"> da variável </w:t>
      </w:r>
      <m:oMath>
        <m:sSub>
          <m:sSubPr>
            <m:ctrlPr>
              <w:rPr>
                <w:rFonts w:ascii="Cambria Math" w:hAnsi="Cambria Math" w:cs="Times New Roman"/>
                <w:i/>
                <w:lang w:eastAsia="en-US"/>
              </w:rPr>
            </m:ctrlPr>
          </m:sSubPr>
          <m:e>
            <m:r>
              <w:rPr>
                <w:rFonts w:ascii="Cambria Math" w:hAnsi="Cambria Math" w:cs="Times New Roman"/>
                <w:lang w:eastAsia="en-US"/>
              </w:rPr>
              <m:t>X</m:t>
            </m:r>
          </m:e>
          <m:sub>
            <m:r>
              <w:rPr>
                <w:rFonts w:ascii="Cambria Math" w:hAnsi="Cambria Math" w:cs="Times New Roman"/>
                <w:lang w:eastAsia="en-US"/>
              </w:rPr>
              <m:t>k</m:t>
            </m:r>
          </m:sub>
        </m:sSub>
        <m:r>
          <w:rPr>
            <w:rFonts w:ascii="Cambria Math" w:hAnsi="Cambria Math" w:cs="Times New Roman"/>
            <w:lang w:eastAsia="en-US"/>
          </w:rPr>
          <m:t xml:space="preserve"> </m:t>
        </m:r>
      </m:oMath>
      <w:r w:rsidRPr="003E5EDB">
        <w:rPr>
          <w:rFonts w:ascii="Times New Roman" w:hAnsi="Times New Roman" w:cs="Times New Roman"/>
          <w:kern w:val="0"/>
          <w:lang w:eastAsia="en-US" w:bidi="ar-SA"/>
        </w:rPr>
        <w:t>sobre a variável dependente nas demais unidades espaciais.</w:t>
      </w:r>
    </w:p>
    <w:p w14:paraId="3FAA198F" w14:textId="7CBCC76B" w:rsidR="00054E32" w:rsidRPr="003E5EDB" w:rsidRDefault="00767D99"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 xml:space="preserve">De acordo com </w:t>
      </w:r>
      <w:r w:rsidR="00B11BA1" w:rsidRPr="003E5EDB">
        <w:rPr>
          <w:rFonts w:ascii="Times New Roman" w:hAnsi="Times New Roman" w:cs="Times New Roman"/>
          <w:kern w:val="0"/>
          <w:lang w:eastAsia="en-US" w:bidi="ar-SA"/>
        </w:rPr>
        <w:t>L</w:t>
      </w:r>
      <w:r w:rsidRPr="003E5EDB">
        <w:rPr>
          <w:rFonts w:ascii="Times New Roman" w:hAnsi="Times New Roman" w:cs="Times New Roman"/>
          <w:kern w:val="0"/>
          <w:lang w:eastAsia="en-US" w:bidi="ar-SA"/>
        </w:rPr>
        <w:t>eSage e</w:t>
      </w:r>
      <w:r w:rsidR="00B11BA1" w:rsidRPr="003E5EDB">
        <w:rPr>
          <w:rFonts w:ascii="Times New Roman" w:hAnsi="Times New Roman" w:cs="Times New Roman"/>
          <w:kern w:val="0"/>
          <w:lang w:eastAsia="en-US" w:bidi="ar-SA"/>
        </w:rPr>
        <w:t xml:space="preserve"> P</w:t>
      </w:r>
      <w:r w:rsidRPr="003E5EDB">
        <w:rPr>
          <w:rFonts w:ascii="Times New Roman" w:hAnsi="Times New Roman" w:cs="Times New Roman"/>
          <w:kern w:val="0"/>
          <w:lang w:eastAsia="en-US" w:bidi="ar-SA"/>
        </w:rPr>
        <w:t>ace (2009),</w:t>
      </w:r>
      <w:r w:rsidR="00054E32" w:rsidRPr="003E5EDB">
        <w:rPr>
          <w:rFonts w:ascii="Times New Roman" w:hAnsi="Times New Roman" w:cs="Times New Roman"/>
          <w:kern w:val="0"/>
          <w:lang w:eastAsia="en-US" w:bidi="ar-SA"/>
        </w:rPr>
        <w:t xml:space="preserve"> a média dos elementos da diagonal principal da matriz no </w:t>
      </w:r>
      <w:r w:rsidR="00B11BA1" w:rsidRPr="003E5EDB">
        <w:rPr>
          <w:rFonts w:ascii="Times New Roman" w:hAnsi="Times New Roman" w:cs="Times New Roman"/>
          <w:kern w:val="0"/>
          <w:lang w:eastAsia="en-US" w:bidi="ar-SA"/>
        </w:rPr>
        <w:t>lado direito da equação 12</w:t>
      </w:r>
      <w:r w:rsidR="00054E32" w:rsidRPr="003E5EDB">
        <w:rPr>
          <w:rFonts w:ascii="Times New Roman" w:hAnsi="Times New Roman" w:cs="Times New Roman"/>
          <w:kern w:val="0"/>
          <w:lang w:eastAsia="en-US" w:bidi="ar-SA"/>
        </w:rPr>
        <w:t xml:space="preserve"> representam os efeitos diretos, enquanto que os efeitos indiretos são a média das somas das colunas dos elementos fora da diagonal principal da </w:t>
      </w:r>
      <w:r w:rsidR="00054E32" w:rsidRPr="003E5EDB">
        <w:rPr>
          <w:rFonts w:ascii="Times New Roman" w:hAnsi="Times New Roman" w:cs="Times New Roman"/>
          <w:kern w:val="0"/>
          <w:lang w:eastAsia="en-US" w:bidi="ar-SA"/>
        </w:rPr>
        <w:lastRenderedPageBreak/>
        <w:t xml:space="preserve">matriz. </w:t>
      </w:r>
      <w:r w:rsidR="00B11BA1" w:rsidRPr="003E5EDB">
        <w:rPr>
          <w:rFonts w:ascii="Times New Roman" w:hAnsi="Times New Roman" w:cs="Times New Roman"/>
          <w:kern w:val="0"/>
          <w:lang w:eastAsia="en-US" w:bidi="ar-SA"/>
        </w:rPr>
        <w:t>E</w:t>
      </w:r>
      <w:r w:rsidR="00D17C64" w:rsidRPr="003E5EDB">
        <w:rPr>
          <w:rFonts w:ascii="Times New Roman" w:hAnsi="Times New Roman" w:cs="Times New Roman"/>
          <w:kern w:val="0"/>
          <w:lang w:eastAsia="en-US" w:bidi="ar-SA"/>
        </w:rPr>
        <w:t>lhorst</w:t>
      </w:r>
      <w:r w:rsidR="00054E32" w:rsidRPr="003E5EDB">
        <w:rPr>
          <w:rFonts w:ascii="Times New Roman" w:hAnsi="Times New Roman" w:cs="Times New Roman"/>
          <w:kern w:val="0"/>
          <w:lang w:eastAsia="en-US" w:bidi="ar-SA"/>
        </w:rPr>
        <w:t xml:space="preserve"> (2010a) observa que a matriz de impactos é independente do tempo</w:t>
      </w:r>
      <w:r w:rsidR="00B11BA1" w:rsidRPr="003E5EDB">
        <w:rPr>
          <w:rFonts w:ascii="Times New Roman" w:hAnsi="Times New Roman" w:cs="Times New Roman"/>
          <w:kern w:val="0"/>
          <w:lang w:eastAsia="en-US" w:bidi="ar-SA"/>
        </w:rPr>
        <w:t>, dado que os municípios</w:t>
      </w:r>
      <w:r w:rsidR="00054E32" w:rsidRPr="003E5EDB">
        <w:rPr>
          <w:rFonts w:ascii="Times New Roman" w:hAnsi="Times New Roman" w:cs="Times New Roman"/>
          <w:kern w:val="0"/>
          <w:lang w:eastAsia="en-US" w:bidi="ar-SA"/>
        </w:rPr>
        <w:t xml:space="preserve"> são constantes, </w:t>
      </w:r>
      <w:r w:rsidRPr="003E5EDB">
        <w:rPr>
          <w:rFonts w:ascii="Times New Roman" w:hAnsi="Times New Roman" w:cs="Times New Roman"/>
          <w:kern w:val="0"/>
          <w:lang w:eastAsia="en-US" w:bidi="ar-SA"/>
        </w:rPr>
        <w:t xml:space="preserve">logo os cálculos equivalem </w:t>
      </w:r>
      <w:r w:rsidR="00054E32" w:rsidRPr="003E5EDB">
        <w:rPr>
          <w:rFonts w:ascii="Times New Roman" w:hAnsi="Times New Roman" w:cs="Times New Roman"/>
          <w:kern w:val="0"/>
          <w:lang w:eastAsia="en-US" w:bidi="ar-SA"/>
        </w:rPr>
        <w:t>aos dos modelos de corte transversal.</w:t>
      </w:r>
    </w:p>
    <w:p w14:paraId="04FA6BF3" w14:textId="454314AA" w:rsidR="00054E32" w:rsidRDefault="00D17C64"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Pr>
          <w:rFonts w:ascii="Times New Roman" w:hAnsi="Times New Roman" w:cs="Times New Roman"/>
          <w:kern w:val="0"/>
          <w:lang w:eastAsia="en-US" w:bidi="ar-SA"/>
        </w:rPr>
        <w:t>Se as</w:t>
      </w:r>
      <w:r w:rsidRPr="003E5EDB">
        <w:rPr>
          <w:rFonts w:ascii="Times New Roman" w:hAnsi="Times New Roman" w:cs="Times New Roman"/>
          <w:kern w:val="0"/>
          <w:lang w:eastAsia="en-US" w:bidi="ar-SA"/>
        </w:rPr>
        <w:t xml:space="preserve"> </w:t>
      </w:r>
      <w:r w:rsidR="00767D99" w:rsidRPr="003E5EDB">
        <w:rPr>
          <w:rFonts w:ascii="Times New Roman" w:hAnsi="Times New Roman" w:cs="Times New Roman"/>
          <w:kern w:val="0"/>
          <w:lang w:eastAsia="en-US" w:bidi="ar-SA"/>
        </w:rPr>
        <w:t xml:space="preserve">estimativas </w:t>
      </w:r>
      <w:r w:rsidR="00054E32" w:rsidRPr="003E5EDB">
        <w:rPr>
          <w:rFonts w:ascii="Times New Roman" w:hAnsi="Times New Roman" w:cs="Times New Roman"/>
          <w:kern w:val="0"/>
          <w:lang w:eastAsia="en-US" w:bidi="ar-SA"/>
        </w:rPr>
        <w:t xml:space="preserve">dos efeitos diretos e indiretos </w:t>
      </w:r>
      <w:r w:rsidR="00767D99" w:rsidRPr="003E5EDB">
        <w:rPr>
          <w:rFonts w:ascii="Times New Roman" w:hAnsi="Times New Roman" w:cs="Times New Roman"/>
          <w:kern w:val="0"/>
          <w:lang w:eastAsia="en-US" w:bidi="ar-SA"/>
        </w:rPr>
        <w:t>não gera</w:t>
      </w:r>
      <w:r>
        <w:rPr>
          <w:rFonts w:ascii="Times New Roman" w:hAnsi="Times New Roman" w:cs="Times New Roman"/>
          <w:kern w:val="0"/>
          <w:lang w:eastAsia="en-US" w:bidi="ar-SA"/>
        </w:rPr>
        <w:t>re</w:t>
      </w:r>
      <w:r w:rsidR="00767D99" w:rsidRPr="003E5EDB">
        <w:rPr>
          <w:rFonts w:ascii="Times New Roman" w:hAnsi="Times New Roman" w:cs="Times New Roman"/>
          <w:kern w:val="0"/>
          <w:lang w:eastAsia="en-US" w:bidi="ar-SA"/>
        </w:rPr>
        <w:t>m coeficientes e</w:t>
      </w:r>
      <w:r w:rsidR="00054E32" w:rsidRPr="003E5EDB">
        <w:rPr>
          <w:rFonts w:ascii="Times New Roman" w:hAnsi="Times New Roman" w:cs="Times New Roman"/>
          <w:kern w:val="0"/>
          <w:lang w:eastAsia="en-US" w:bidi="ar-SA"/>
        </w:rPr>
        <w:t xml:space="preserve"> os erros padrão correspondentes não </w:t>
      </w:r>
      <w:r w:rsidR="00767D99" w:rsidRPr="003E5EDB">
        <w:rPr>
          <w:rFonts w:ascii="Times New Roman" w:hAnsi="Times New Roman" w:cs="Times New Roman"/>
          <w:kern w:val="0"/>
          <w:lang w:eastAsia="en-US" w:bidi="ar-SA"/>
        </w:rPr>
        <w:t>p</w:t>
      </w:r>
      <w:r>
        <w:rPr>
          <w:rFonts w:ascii="Times New Roman" w:hAnsi="Times New Roman" w:cs="Times New Roman"/>
          <w:kern w:val="0"/>
          <w:lang w:eastAsia="en-US" w:bidi="ar-SA"/>
        </w:rPr>
        <w:t>uderem</w:t>
      </w:r>
      <w:r w:rsidR="00767D99" w:rsidRPr="003E5EDB">
        <w:rPr>
          <w:rFonts w:ascii="Times New Roman" w:hAnsi="Times New Roman" w:cs="Times New Roman"/>
          <w:kern w:val="0"/>
          <w:lang w:eastAsia="en-US" w:bidi="ar-SA"/>
        </w:rPr>
        <w:t xml:space="preserve"> ser obtidos da forma habitual</w:t>
      </w:r>
      <w:r w:rsidR="00466EF8">
        <w:rPr>
          <w:rFonts w:ascii="Times New Roman" w:hAnsi="Times New Roman" w:cs="Times New Roman"/>
          <w:kern w:val="0"/>
          <w:lang w:eastAsia="en-US" w:bidi="ar-SA"/>
        </w:rPr>
        <w:t xml:space="preserve">, </w:t>
      </w:r>
      <w:r>
        <w:rPr>
          <w:rFonts w:ascii="Times New Roman" w:hAnsi="Times New Roman" w:cs="Times New Roman"/>
          <w:kern w:val="0"/>
          <w:lang w:eastAsia="en-US" w:bidi="ar-SA"/>
        </w:rPr>
        <w:t xml:space="preserve">não </w:t>
      </w:r>
      <w:r w:rsidR="00767D99" w:rsidRPr="003E5EDB">
        <w:rPr>
          <w:rFonts w:ascii="Times New Roman" w:hAnsi="Times New Roman" w:cs="Times New Roman"/>
          <w:kern w:val="0"/>
          <w:lang w:eastAsia="en-US" w:bidi="ar-SA"/>
        </w:rPr>
        <w:t>se pode</w:t>
      </w:r>
      <w:r w:rsidR="00054E32" w:rsidRPr="003E5EDB">
        <w:rPr>
          <w:rFonts w:ascii="Times New Roman" w:hAnsi="Times New Roman" w:cs="Times New Roman"/>
          <w:kern w:val="0"/>
          <w:lang w:eastAsia="en-US" w:bidi="ar-SA"/>
        </w:rPr>
        <w:t xml:space="preserve"> decidir se os impactos diretos e indiretos são signifi</w:t>
      </w:r>
      <w:r w:rsidR="00767D99" w:rsidRPr="003E5EDB">
        <w:rPr>
          <w:rFonts w:ascii="Times New Roman" w:hAnsi="Times New Roman" w:cs="Times New Roman"/>
          <w:kern w:val="0"/>
          <w:lang w:eastAsia="en-US" w:bidi="ar-SA"/>
        </w:rPr>
        <w:t>cativos ou não</w:t>
      </w:r>
      <w:r>
        <w:rPr>
          <w:rFonts w:ascii="Times New Roman" w:hAnsi="Times New Roman" w:cs="Times New Roman"/>
          <w:kern w:val="0"/>
          <w:lang w:eastAsia="en-US" w:bidi="ar-SA"/>
        </w:rPr>
        <w:t xml:space="preserve">, </w:t>
      </w:r>
      <w:r w:rsidR="00054E32" w:rsidRPr="003E5EDB">
        <w:rPr>
          <w:rFonts w:ascii="Times New Roman" w:hAnsi="Times New Roman" w:cs="Times New Roman"/>
          <w:kern w:val="0"/>
          <w:lang w:eastAsia="en-US" w:bidi="ar-SA"/>
        </w:rPr>
        <w:t>LeS</w:t>
      </w:r>
      <w:r w:rsidR="00767D99" w:rsidRPr="003E5EDB">
        <w:rPr>
          <w:rFonts w:ascii="Times New Roman" w:hAnsi="Times New Roman" w:cs="Times New Roman"/>
          <w:kern w:val="0"/>
          <w:lang w:eastAsia="en-US" w:bidi="ar-SA"/>
        </w:rPr>
        <w:t>age e</w:t>
      </w:r>
      <w:r w:rsidR="00054E32" w:rsidRPr="003E5EDB">
        <w:rPr>
          <w:rFonts w:ascii="Times New Roman" w:hAnsi="Times New Roman" w:cs="Times New Roman"/>
          <w:kern w:val="0"/>
          <w:lang w:eastAsia="en-US" w:bidi="ar-SA"/>
        </w:rPr>
        <w:t xml:space="preserve"> Pace (2009) propuseram simular a distribuição dos impactos, utilizando a matriz de covariâncias das estimativas de máxima verossimilhança</w:t>
      </w:r>
      <w:r w:rsidR="00E16956">
        <w:rPr>
          <w:rFonts w:ascii="Times New Roman" w:hAnsi="Times New Roman" w:cs="Times New Roman"/>
          <w:kern w:val="0"/>
          <w:lang w:eastAsia="en-US" w:bidi="ar-SA"/>
        </w:rPr>
        <w:t xml:space="preserve"> s</w:t>
      </w:r>
      <w:r w:rsidR="00D95781">
        <w:rPr>
          <w:rFonts w:ascii="Times New Roman" w:hAnsi="Times New Roman" w:cs="Times New Roman"/>
          <w:kern w:val="0"/>
          <w:lang w:eastAsia="en-US" w:bidi="ar-SA"/>
        </w:rPr>
        <w:t>imuladas por meio</w:t>
      </w:r>
      <w:r w:rsidR="00054E32" w:rsidRPr="003E5EDB">
        <w:rPr>
          <w:rFonts w:ascii="Times New Roman" w:hAnsi="Times New Roman" w:cs="Times New Roman"/>
          <w:kern w:val="0"/>
          <w:lang w:eastAsia="en-US" w:bidi="ar-SA"/>
        </w:rPr>
        <w:t xml:space="preserve"> do método Bayesian Markov Chain Mo</w:t>
      </w:r>
      <w:r w:rsidR="00767D99" w:rsidRPr="003E5EDB">
        <w:rPr>
          <w:rFonts w:ascii="Times New Roman" w:hAnsi="Times New Roman" w:cs="Times New Roman"/>
          <w:kern w:val="0"/>
          <w:lang w:eastAsia="en-US" w:bidi="ar-SA"/>
        </w:rPr>
        <w:t>nte Carlo (MCMC) para obter</w:t>
      </w:r>
      <w:r w:rsidR="00054E32" w:rsidRPr="003E5EDB">
        <w:rPr>
          <w:rFonts w:ascii="Times New Roman" w:hAnsi="Times New Roman" w:cs="Times New Roman"/>
          <w:kern w:val="0"/>
          <w:lang w:eastAsia="en-US" w:bidi="ar-SA"/>
        </w:rPr>
        <w:t xml:space="preserve"> as dispersões dos impactos. </w:t>
      </w:r>
      <w:r w:rsidR="00767D99" w:rsidRPr="003E5EDB">
        <w:rPr>
          <w:rFonts w:ascii="Times New Roman" w:hAnsi="Times New Roman" w:cs="Times New Roman"/>
          <w:kern w:val="0"/>
          <w:lang w:eastAsia="en-US" w:bidi="ar-SA"/>
        </w:rPr>
        <w:t xml:space="preserve">Com base </w:t>
      </w:r>
      <w:r w:rsidR="00CC4C2C">
        <w:rPr>
          <w:rFonts w:ascii="Times New Roman" w:hAnsi="Times New Roman" w:cs="Times New Roman"/>
          <w:kern w:val="0"/>
          <w:lang w:eastAsia="en-US" w:bidi="ar-SA"/>
        </w:rPr>
        <w:t>n</w:t>
      </w:r>
      <w:r w:rsidR="00054E32" w:rsidRPr="003E5EDB">
        <w:rPr>
          <w:rFonts w:ascii="Times New Roman" w:hAnsi="Times New Roman" w:cs="Times New Roman"/>
          <w:kern w:val="0"/>
          <w:lang w:eastAsia="en-US" w:bidi="ar-SA"/>
        </w:rPr>
        <w:t>esta abordagem, é possível realizar inferências válidas sobre os impactos</w:t>
      </w:r>
      <w:r w:rsidR="00767D99" w:rsidRPr="003E5EDB">
        <w:rPr>
          <w:rFonts w:ascii="Times New Roman" w:hAnsi="Times New Roman" w:cs="Times New Roman"/>
          <w:kern w:val="0"/>
          <w:lang w:eastAsia="en-US" w:bidi="ar-SA"/>
        </w:rPr>
        <w:t xml:space="preserve"> (GELFAND </w:t>
      </w:r>
      <w:r w:rsidR="00E16956">
        <w:rPr>
          <w:rFonts w:ascii="Times New Roman" w:hAnsi="Times New Roman" w:cs="Times New Roman"/>
          <w:kern w:val="0"/>
          <w:lang w:eastAsia="en-US" w:bidi="ar-SA"/>
        </w:rPr>
        <w:t>e</w:t>
      </w:r>
      <w:r w:rsidR="00E16956" w:rsidRPr="003E5EDB">
        <w:rPr>
          <w:rFonts w:ascii="Times New Roman" w:hAnsi="Times New Roman" w:cs="Times New Roman"/>
          <w:kern w:val="0"/>
          <w:lang w:eastAsia="en-US" w:bidi="ar-SA"/>
        </w:rPr>
        <w:t xml:space="preserve"> </w:t>
      </w:r>
      <w:r w:rsidR="00767D99" w:rsidRPr="003E5EDB">
        <w:rPr>
          <w:rFonts w:ascii="Times New Roman" w:hAnsi="Times New Roman" w:cs="Times New Roman"/>
          <w:kern w:val="0"/>
          <w:lang w:eastAsia="en-US" w:bidi="ar-SA"/>
        </w:rPr>
        <w:t>SMITH, 1990)</w:t>
      </w:r>
      <w:r w:rsidR="00054E32" w:rsidRPr="003E5EDB">
        <w:rPr>
          <w:rFonts w:ascii="Times New Roman" w:hAnsi="Times New Roman" w:cs="Times New Roman"/>
          <w:kern w:val="0"/>
          <w:lang w:eastAsia="en-US" w:bidi="ar-SA"/>
        </w:rPr>
        <w:t>.</w:t>
      </w:r>
    </w:p>
    <w:p w14:paraId="7654C6E3" w14:textId="60515BDA" w:rsidR="00E657EB" w:rsidRPr="003E5EDB" w:rsidRDefault="002315E0"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Pr>
          <w:rFonts w:ascii="Times New Roman" w:hAnsi="Times New Roman" w:cs="Times New Roman"/>
          <w:kern w:val="0"/>
          <w:lang w:eastAsia="en-US" w:bidi="ar-SA"/>
        </w:rPr>
        <w:t>C</w:t>
      </w:r>
      <w:r w:rsidR="00E657EB" w:rsidRPr="00466EF8">
        <w:rPr>
          <w:rFonts w:ascii="Times New Roman" w:hAnsi="Times New Roman" w:cs="Times New Roman"/>
          <w:kern w:val="0"/>
          <w:lang w:eastAsia="en-US" w:bidi="ar-SA"/>
        </w:rPr>
        <w:t xml:space="preserve">onsidera-se como o melhor modelo de painel espacial, aquele com </w:t>
      </w:r>
      <w:r w:rsidR="00466EF8">
        <w:rPr>
          <w:rFonts w:ascii="Times New Roman" w:hAnsi="Times New Roman" w:cs="Times New Roman"/>
          <w:kern w:val="0"/>
          <w:lang w:eastAsia="en-US" w:bidi="ar-SA"/>
        </w:rPr>
        <w:t xml:space="preserve">os </w:t>
      </w:r>
      <w:r w:rsidR="005B1713">
        <w:rPr>
          <w:rFonts w:ascii="Times New Roman" w:hAnsi="Times New Roman" w:cs="Times New Roman"/>
          <w:kern w:val="0"/>
          <w:lang w:eastAsia="en-US" w:bidi="ar-SA"/>
        </w:rPr>
        <w:t>menores critérios de avaliação</w:t>
      </w:r>
      <w:r w:rsidR="005B1713" w:rsidRPr="005B1713">
        <w:rPr>
          <w:rFonts w:ascii="Times New Roman" w:eastAsia="Times New Roman" w:hAnsi="Times New Roman" w:cs="Times New Roman"/>
          <w:color w:val="000000"/>
          <w:lang w:eastAsia="pt-BR"/>
        </w:rPr>
        <w:t xml:space="preserve"> baseado</w:t>
      </w:r>
      <w:r w:rsidR="005B1713">
        <w:rPr>
          <w:rFonts w:ascii="Times New Roman" w:eastAsia="Times New Roman" w:hAnsi="Times New Roman" w:cs="Times New Roman"/>
          <w:color w:val="000000"/>
          <w:lang w:eastAsia="pt-BR"/>
        </w:rPr>
        <w:t>s</w:t>
      </w:r>
      <w:r w:rsidR="005B1713" w:rsidRPr="005B1713">
        <w:rPr>
          <w:rFonts w:ascii="Times New Roman" w:eastAsia="Times New Roman" w:hAnsi="Times New Roman" w:cs="Times New Roman"/>
          <w:color w:val="000000"/>
          <w:lang w:eastAsia="pt-BR"/>
        </w:rPr>
        <w:t xml:space="preserve"> no máximo da função de verossimilhança (MFV): o Critério de Informação de Akaike (AIC) e o Critério Bayesiano de Schwarz (BIC).</w:t>
      </w:r>
      <w:r w:rsidR="005B1713">
        <w:rPr>
          <w:rFonts w:ascii="Times New Roman" w:eastAsia="Times New Roman" w:hAnsi="Times New Roman" w:cs="Times New Roman"/>
          <w:color w:val="000000"/>
          <w:lang w:eastAsia="pt-BR"/>
        </w:rPr>
        <w:t xml:space="preserve"> E m</w:t>
      </w:r>
      <w:r w:rsidR="00E657EB" w:rsidRPr="00466EF8">
        <w:rPr>
          <w:rFonts w:ascii="Times New Roman" w:hAnsi="Times New Roman" w:cs="Times New Roman"/>
          <w:kern w:val="0"/>
          <w:lang w:eastAsia="en-US" w:bidi="ar-SA"/>
        </w:rPr>
        <w:t>esmo considerando os resulta</w:t>
      </w:r>
      <w:r w:rsidR="005B1713">
        <w:rPr>
          <w:rFonts w:ascii="Times New Roman" w:hAnsi="Times New Roman" w:cs="Times New Roman"/>
          <w:kern w:val="0"/>
          <w:lang w:eastAsia="en-US" w:bidi="ar-SA"/>
        </w:rPr>
        <w:t xml:space="preserve">dos desse modelo como o melhor, </w:t>
      </w:r>
      <w:r w:rsidR="00466EF8">
        <w:rPr>
          <w:rFonts w:ascii="Times New Roman" w:hAnsi="Times New Roman" w:cs="Times New Roman"/>
          <w:kern w:val="0"/>
          <w:lang w:eastAsia="en-US" w:bidi="ar-SA"/>
        </w:rPr>
        <w:t>compara</w:t>
      </w:r>
      <w:r w:rsidR="0058785B">
        <w:rPr>
          <w:rFonts w:ascii="Times New Roman" w:hAnsi="Times New Roman" w:cs="Times New Roman"/>
          <w:kern w:val="0"/>
          <w:lang w:eastAsia="en-US" w:bidi="ar-SA"/>
        </w:rPr>
        <w:t>m</w:t>
      </w:r>
      <w:r w:rsidR="00466EF8">
        <w:rPr>
          <w:rFonts w:ascii="Times New Roman" w:hAnsi="Times New Roman" w:cs="Times New Roman"/>
          <w:kern w:val="0"/>
          <w:lang w:eastAsia="en-US" w:bidi="ar-SA"/>
        </w:rPr>
        <w:t>-se</w:t>
      </w:r>
      <w:r w:rsidR="00E657EB" w:rsidRPr="00466EF8">
        <w:rPr>
          <w:rFonts w:ascii="Times New Roman" w:hAnsi="Times New Roman" w:cs="Times New Roman"/>
          <w:kern w:val="0"/>
          <w:lang w:eastAsia="en-US" w:bidi="ar-SA"/>
        </w:rPr>
        <w:t xml:space="preserve"> tais resultados com os gerados por outros modelos e utilizando outras matriz.</w:t>
      </w:r>
    </w:p>
    <w:p w14:paraId="77958E1C" w14:textId="77777777" w:rsidR="009B50BC" w:rsidRPr="003E5EDB" w:rsidRDefault="009B50BC"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p>
    <w:p w14:paraId="4B9A18F3" w14:textId="63AC810B" w:rsidR="00A56B6A" w:rsidRPr="003E5EDB" w:rsidRDefault="00A56B6A" w:rsidP="002F7A4D">
      <w:pPr>
        <w:pStyle w:val="PargrafodaLista"/>
        <w:numPr>
          <w:ilvl w:val="0"/>
          <w:numId w:val="40"/>
        </w:numPr>
        <w:spacing w:after="0" w:line="240" w:lineRule="auto"/>
        <w:rPr>
          <w:rFonts w:ascii="Times New Roman" w:hAnsi="Times New Roman" w:cs="Times New Roman"/>
          <w:b/>
        </w:rPr>
      </w:pPr>
      <w:r w:rsidRPr="003E5EDB">
        <w:rPr>
          <w:rFonts w:ascii="Times New Roman" w:hAnsi="Times New Roman" w:cs="Times New Roman"/>
          <w:b/>
        </w:rPr>
        <w:t>Base de Dados</w:t>
      </w:r>
      <w:r w:rsidR="009267A2">
        <w:rPr>
          <w:rFonts w:ascii="Times New Roman" w:hAnsi="Times New Roman" w:cs="Times New Roman"/>
          <w:b/>
        </w:rPr>
        <w:t xml:space="preserve"> e Análise Descritiva</w:t>
      </w:r>
    </w:p>
    <w:p w14:paraId="047DB1E8" w14:textId="77777777" w:rsidR="001A4374" w:rsidRDefault="00A56B6A" w:rsidP="002F7A4D">
      <w:pPr>
        <w:spacing w:after="0" w:line="240" w:lineRule="auto"/>
        <w:rPr>
          <w:rFonts w:ascii="Times New Roman" w:hAnsi="Times New Roman" w:cs="Times New Roman"/>
          <w:kern w:val="0"/>
          <w:lang w:eastAsia="en-US" w:bidi="ar-SA"/>
        </w:rPr>
      </w:pPr>
      <w:r w:rsidRPr="003E5EDB">
        <w:rPr>
          <w:rFonts w:ascii="Times New Roman" w:hAnsi="Times New Roman" w:cs="Times New Roman"/>
          <w:kern w:val="0"/>
          <w:lang w:eastAsia="en-US" w:bidi="ar-SA"/>
        </w:rPr>
        <w:t xml:space="preserve">Para analisar </w:t>
      </w:r>
      <w:r w:rsidR="00DF6CA6" w:rsidRPr="003E5EDB">
        <w:rPr>
          <w:rFonts w:ascii="Times New Roman" w:hAnsi="Times New Roman" w:cs="Times New Roman"/>
          <w:kern w:val="0"/>
          <w:lang w:eastAsia="en-US" w:bidi="ar-SA"/>
        </w:rPr>
        <w:t xml:space="preserve">a Estratégia </w:t>
      </w:r>
      <w:r w:rsidRPr="003E5EDB">
        <w:rPr>
          <w:rFonts w:ascii="Times New Roman" w:hAnsi="Times New Roman" w:cs="Times New Roman"/>
          <w:kern w:val="0"/>
          <w:lang w:eastAsia="en-US" w:bidi="ar-SA"/>
        </w:rPr>
        <w:t>Saúde da Família</w:t>
      </w:r>
      <w:r w:rsidR="00DF6CA6" w:rsidRPr="003E5EDB">
        <w:rPr>
          <w:rFonts w:ascii="Times New Roman" w:hAnsi="Times New Roman" w:cs="Times New Roman"/>
          <w:kern w:val="0"/>
          <w:lang w:eastAsia="en-US" w:bidi="ar-SA"/>
        </w:rPr>
        <w:t xml:space="preserve"> </w:t>
      </w:r>
      <w:r w:rsidR="00F77E1F">
        <w:rPr>
          <w:rFonts w:ascii="Times New Roman" w:hAnsi="Times New Roman" w:cs="Times New Roman"/>
          <w:kern w:val="0"/>
          <w:lang w:eastAsia="en-US" w:bidi="ar-SA"/>
        </w:rPr>
        <w:t>se utiliza como variável dependente</w:t>
      </w:r>
      <w:r w:rsidR="009D558A" w:rsidRPr="003E5EDB">
        <w:rPr>
          <w:rFonts w:ascii="Times New Roman" w:hAnsi="Times New Roman" w:cs="Times New Roman"/>
          <w:kern w:val="0"/>
          <w:lang w:eastAsia="en-US" w:bidi="ar-SA"/>
        </w:rPr>
        <w:t>, a</w:t>
      </w:r>
      <w:r w:rsidR="00F77E1F">
        <w:rPr>
          <w:rFonts w:ascii="Times New Roman" w:hAnsi="Times New Roman" w:cs="Times New Roman"/>
          <w:kern w:val="0"/>
          <w:lang w:eastAsia="en-US" w:bidi="ar-SA"/>
        </w:rPr>
        <w:t>s</w:t>
      </w:r>
      <w:r w:rsidRPr="003E5EDB">
        <w:rPr>
          <w:rFonts w:ascii="Times New Roman" w:hAnsi="Times New Roman" w:cs="Times New Roman"/>
          <w:kern w:val="0"/>
          <w:lang w:eastAsia="en-US" w:bidi="ar-SA"/>
        </w:rPr>
        <w:t xml:space="preserve"> taxas de mortalidade</w:t>
      </w:r>
      <w:r w:rsidR="00F77E1F">
        <w:rPr>
          <w:rFonts w:ascii="Times New Roman" w:hAnsi="Times New Roman" w:cs="Times New Roman"/>
          <w:kern w:val="0"/>
          <w:lang w:eastAsia="en-US" w:bidi="ar-SA"/>
        </w:rPr>
        <w:t>,</w:t>
      </w:r>
      <w:r w:rsidR="00F77E1F" w:rsidRPr="00F77E1F">
        <w:rPr>
          <w:rFonts w:ascii="Times New Roman" w:hAnsi="Times New Roman"/>
        </w:rPr>
        <w:t xml:space="preserve"> </w:t>
      </w:r>
      <w:r w:rsidR="00F77E1F" w:rsidRPr="0002427F">
        <w:rPr>
          <w:rFonts w:ascii="Times New Roman" w:hAnsi="Times New Roman"/>
        </w:rPr>
        <w:t>números de óbitos por local de r</w:t>
      </w:r>
      <w:r w:rsidR="00F77E1F">
        <w:rPr>
          <w:rFonts w:ascii="Times New Roman" w:hAnsi="Times New Roman"/>
        </w:rPr>
        <w:t>esidência por 100 mil habitante nas faixas etárias</w:t>
      </w:r>
      <w:r w:rsidR="005914AB">
        <w:rPr>
          <w:rFonts w:ascii="Times New Roman" w:hAnsi="Times New Roman"/>
        </w:rPr>
        <w:t xml:space="preserve"> de </w:t>
      </w:r>
      <w:r w:rsidR="005914AB">
        <w:rPr>
          <w:rFonts w:ascii="Times New Roman" w:hAnsi="Times New Roman" w:cs="Times New Roman"/>
          <w:kern w:val="0"/>
          <w:lang w:eastAsia="en-US" w:bidi="ar-SA"/>
        </w:rPr>
        <w:t>0 a 4 anos</w:t>
      </w:r>
      <w:r w:rsidRPr="003E5EDB">
        <w:rPr>
          <w:rFonts w:ascii="Times New Roman" w:hAnsi="Times New Roman" w:cs="Times New Roman"/>
          <w:kern w:val="0"/>
          <w:lang w:eastAsia="en-US" w:bidi="ar-SA"/>
        </w:rPr>
        <w:t xml:space="preserve">. As informações quanto as mortalidades compõem o Sistema de Informações sobre Mortalidade (SIM), disponibilizado pelo DATASUS. </w:t>
      </w:r>
    </w:p>
    <w:p w14:paraId="7C07A29B" w14:textId="1D6FD489" w:rsidR="00CA7B66" w:rsidRPr="003E5EDB" w:rsidRDefault="001A4374" w:rsidP="002F7A4D">
      <w:pPr>
        <w:spacing w:after="0" w:line="240" w:lineRule="auto"/>
        <w:rPr>
          <w:rFonts w:ascii="Times New Roman" w:hAnsi="Times New Roman" w:cs="Times New Roman"/>
          <w:kern w:val="0"/>
          <w:lang w:eastAsia="en-US" w:bidi="ar-SA"/>
        </w:rPr>
      </w:pPr>
      <w:r>
        <w:rPr>
          <w:rFonts w:ascii="Times New Roman" w:hAnsi="Times New Roman" w:cs="Times New Roman"/>
          <w:kern w:val="0"/>
          <w:lang w:eastAsia="en-US" w:bidi="ar-SA"/>
        </w:rPr>
        <w:t xml:space="preserve">As variáveis explicativas referem-se a dados sanitários, demográficos, de cobertura e acesso à saúde. </w:t>
      </w:r>
      <w:r w:rsidR="00E9263C" w:rsidRPr="003E5EDB">
        <w:rPr>
          <w:rFonts w:ascii="Times New Roman" w:hAnsi="Times New Roman" w:cs="Times New Roman"/>
          <w:kern w:val="0"/>
          <w:lang w:eastAsia="en-US" w:bidi="ar-SA"/>
        </w:rPr>
        <w:t>A</w:t>
      </w:r>
      <w:r w:rsidR="00F77E1F">
        <w:rPr>
          <w:rFonts w:ascii="Times New Roman" w:hAnsi="Times New Roman" w:cs="Times New Roman"/>
          <w:kern w:val="0"/>
          <w:lang w:eastAsia="en-US" w:bidi="ar-SA"/>
        </w:rPr>
        <w:t>s</w:t>
      </w:r>
      <w:r w:rsidR="00E9263C" w:rsidRPr="003E5EDB">
        <w:rPr>
          <w:rFonts w:ascii="Times New Roman" w:hAnsi="Times New Roman" w:cs="Times New Roman"/>
          <w:kern w:val="0"/>
          <w:lang w:eastAsia="en-US" w:bidi="ar-SA"/>
        </w:rPr>
        <w:t xml:space="preserve"> </w:t>
      </w:r>
      <w:r w:rsidR="00A56B6A" w:rsidRPr="003E5EDB">
        <w:rPr>
          <w:rFonts w:ascii="Times New Roman" w:hAnsi="Times New Roman" w:cs="Times New Roman"/>
          <w:kern w:val="0"/>
          <w:lang w:eastAsia="en-US" w:bidi="ar-SA"/>
        </w:rPr>
        <w:t xml:space="preserve">variáveis </w:t>
      </w:r>
      <w:r w:rsidR="00F77E1F">
        <w:rPr>
          <w:rFonts w:ascii="Times New Roman" w:hAnsi="Times New Roman" w:cs="Times New Roman"/>
          <w:kern w:val="0"/>
          <w:lang w:eastAsia="en-US" w:bidi="ar-SA"/>
        </w:rPr>
        <w:t>associadas a</w:t>
      </w:r>
      <w:r w:rsidR="00E9263C" w:rsidRPr="003E5EDB">
        <w:rPr>
          <w:rFonts w:ascii="Times New Roman" w:hAnsi="Times New Roman" w:cs="Times New Roman"/>
          <w:kern w:val="0"/>
          <w:lang w:eastAsia="en-US" w:bidi="ar-SA"/>
        </w:rPr>
        <w:t xml:space="preserve">o grau de cobertura das equipes </w:t>
      </w:r>
      <w:r w:rsidR="00F77E1F">
        <w:rPr>
          <w:rFonts w:ascii="Times New Roman" w:hAnsi="Times New Roman" w:cs="Times New Roman"/>
          <w:kern w:val="0"/>
          <w:lang w:eastAsia="en-US" w:bidi="ar-SA"/>
        </w:rPr>
        <w:t>de saúde da família são</w:t>
      </w:r>
      <w:r w:rsidR="00E9263C" w:rsidRPr="003E5EDB">
        <w:rPr>
          <w:rFonts w:ascii="Times New Roman" w:hAnsi="Times New Roman" w:cs="Times New Roman"/>
          <w:kern w:val="0"/>
          <w:lang w:eastAsia="en-US" w:bidi="ar-SA"/>
        </w:rPr>
        <w:t>: proporção de cobertura</w:t>
      </w:r>
      <w:r w:rsidR="00607B87" w:rsidRPr="003E5EDB">
        <w:rPr>
          <w:rFonts w:ascii="Times New Roman" w:hAnsi="Times New Roman" w:cs="Times New Roman"/>
          <w:kern w:val="0"/>
          <w:lang w:eastAsia="en-US" w:bidi="ar-SA"/>
        </w:rPr>
        <w:t xml:space="preserve"> (</w:t>
      </w:r>
      <w:r w:rsidR="00B0793A" w:rsidRPr="003E5EDB">
        <w:rPr>
          <w:rFonts w:ascii="Times New Roman" w:hAnsi="Times New Roman" w:cs="Times New Roman"/>
          <w:kern w:val="0"/>
          <w:lang w:eastAsia="en-US" w:bidi="ar-SA"/>
        </w:rPr>
        <w:t>razão entre equipes implantadas e o teto de equipes)</w:t>
      </w:r>
      <w:r w:rsidR="00E9263C" w:rsidRPr="003E5EDB">
        <w:rPr>
          <w:rFonts w:ascii="Times New Roman" w:hAnsi="Times New Roman" w:cs="Times New Roman"/>
          <w:kern w:val="0"/>
          <w:lang w:eastAsia="en-US" w:bidi="ar-SA"/>
        </w:rPr>
        <w:t>, proporção de cobertura populacional</w:t>
      </w:r>
      <w:r w:rsidR="00B0793A" w:rsidRPr="003E5EDB">
        <w:rPr>
          <w:rFonts w:ascii="Times New Roman" w:hAnsi="Times New Roman" w:cs="Times New Roman"/>
          <w:kern w:val="0"/>
          <w:lang w:eastAsia="en-US" w:bidi="ar-SA"/>
        </w:rPr>
        <w:t xml:space="preserve"> (estimativa da população atendida pelas equipes implantadas)</w:t>
      </w:r>
      <w:r w:rsidR="00CA7B66" w:rsidRPr="003E5EDB">
        <w:rPr>
          <w:rFonts w:ascii="Times New Roman" w:hAnsi="Times New Roman" w:cs="Times New Roman"/>
          <w:kern w:val="0"/>
          <w:lang w:eastAsia="en-US" w:bidi="ar-SA"/>
        </w:rPr>
        <w:t>,</w:t>
      </w:r>
      <w:r w:rsidR="00C82B0F" w:rsidRPr="003E5EDB">
        <w:rPr>
          <w:rFonts w:ascii="Times New Roman" w:hAnsi="Times New Roman" w:cs="Times New Roman"/>
          <w:kern w:val="0"/>
          <w:lang w:eastAsia="en-US" w:bidi="ar-SA"/>
        </w:rPr>
        <w:t xml:space="preserve"> ano que o município cadastrou na ESF</w:t>
      </w:r>
      <w:r w:rsidR="00CA7B66" w:rsidRPr="003E5EDB">
        <w:rPr>
          <w:rFonts w:ascii="Times New Roman" w:hAnsi="Times New Roman" w:cs="Times New Roman"/>
          <w:kern w:val="0"/>
          <w:lang w:eastAsia="en-US" w:bidi="ar-SA"/>
        </w:rPr>
        <w:t xml:space="preserve">, </w:t>
      </w:r>
      <w:r w:rsidR="00A56B6A" w:rsidRPr="003E5EDB">
        <w:rPr>
          <w:rFonts w:ascii="Times New Roman" w:hAnsi="Times New Roman" w:cs="Times New Roman"/>
          <w:kern w:val="0"/>
          <w:lang w:eastAsia="en-US" w:bidi="ar-SA"/>
        </w:rPr>
        <w:t xml:space="preserve">número de visitas </w:t>
      </w:r>
      <w:r w:rsidR="00F254DA" w:rsidRPr="003E5EDB">
        <w:rPr>
          <w:rFonts w:ascii="Times New Roman" w:hAnsi="Times New Roman" w:cs="Times New Roman"/>
          <w:kern w:val="0"/>
          <w:lang w:eastAsia="en-US" w:bidi="ar-SA"/>
        </w:rPr>
        <w:t xml:space="preserve">e consultas </w:t>
      </w:r>
      <w:r w:rsidR="00A56B6A" w:rsidRPr="003E5EDB">
        <w:rPr>
          <w:rFonts w:ascii="Times New Roman" w:hAnsi="Times New Roman" w:cs="Times New Roman"/>
          <w:kern w:val="0"/>
          <w:lang w:eastAsia="en-US" w:bidi="ar-SA"/>
        </w:rPr>
        <w:t>domiciliares realizadas por profissionais de saúde, número de leitos hospitalares (destinados a internação) por mil habitantes, número de médicos cadastrados por mil hab</w:t>
      </w:r>
      <w:r w:rsidR="00F81C7C">
        <w:rPr>
          <w:rFonts w:ascii="Times New Roman" w:hAnsi="Times New Roman" w:cs="Times New Roman"/>
          <w:kern w:val="0"/>
          <w:lang w:eastAsia="en-US" w:bidi="ar-SA"/>
        </w:rPr>
        <w:t>itantes</w:t>
      </w:r>
      <w:r w:rsidR="00A56B6A" w:rsidRPr="003E5EDB">
        <w:rPr>
          <w:rFonts w:ascii="Times New Roman" w:hAnsi="Times New Roman" w:cs="Times New Roman"/>
          <w:kern w:val="0"/>
          <w:lang w:eastAsia="en-US" w:bidi="ar-SA"/>
        </w:rPr>
        <w:t>, vacinação, número de fam</w:t>
      </w:r>
      <w:r w:rsidR="00DF6CA6" w:rsidRPr="003E5EDB">
        <w:rPr>
          <w:rFonts w:ascii="Times New Roman" w:hAnsi="Times New Roman" w:cs="Times New Roman"/>
          <w:kern w:val="0"/>
          <w:lang w:eastAsia="en-US" w:bidi="ar-SA"/>
        </w:rPr>
        <w:t>ílias e pessoas cadastradas no E</w:t>
      </w:r>
      <w:r w:rsidR="00A56B6A" w:rsidRPr="003E5EDB">
        <w:rPr>
          <w:rFonts w:ascii="Times New Roman" w:hAnsi="Times New Roman" w:cs="Times New Roman"/>
          <w:kern w:val="0"/>
          <w:lang w:eastAsia="en-US" w:bidi="ar-SA"/>
        </w:rPr>
        <w:t xml:space="preserve">SF. </w:t>
      </w:r>
    </w:p>
    <w:p w14:paraId="37AA255C" w14:textId="62EFC68D" w:rsidR="00A56B6A" w:rsidRPr="003E5EDB" w:rsidRDefault="001A4374" w:rsidP="002F7A4D">
      <w:pPr>
        <w:spacing w:after="0" w:line="240" w:lineRule="auto"/>
        <w:rPr>
          <w:rFonts w:ascii="Times New Roman" w:hAnsi="Times New Roman" w:cs="Times New Roman"/>
          <w:kern w:val="0"/>
          <w:lang w:eastAsia="en-US" w:bidi="ar-SA"/>
        </w:rPr>
      </w:pPr>
      <w:r>
        <w:rPr>
          <w:rFonts w:ascii="Times New Roman" w:hAnsi="Times New Roman" w:cs="Times New Roman"/>
          <w:kern w:val="0"/>
          <w:lang w:eastAsia="en-US" w:bidi="ar-SA"/>
        </w:rPr>
        <w:t xml:space="preserve">As </w:t>
      </w:r>
      <w:r w:rsidR="00F77E1F">
        <w:rPr>
          <w:rFonts w:ascii="Times New Roman" w:hAnsi="Times New Roman" w:cs="Times New Roman"/>
          <w:kern w:val="0"/>
          <w:lang w:eastAsia="en-US" w:bidi="ar-SA"/>
        </w:rPr>
        <w:t>informações</w:t>
      </w:r>
      <w:r w:rsidR="00A56B6A" w:rsidRPr="003E5EDB">
        <w:rPr>
          <w:rFonts w:ascii="Times New Roman" w:hAnsi="Times New Roman" w:cs="Times New Roman"/>
          <w:kern w:val="0"/>
          <w:lang w:eastAsia="en-US" w:bidi="ar-SA"/>
        </w:rPr>
        <w:t xml:space="preserve"> </w:t>
      </w:r>
      <w:r>
        <w:rPr>
          <w:rFonts w:ascii="Times New Roman" w:hAnsi="Times New Roman" w:cs="Times New Roman"/>
          <w:kern w:val="0"/>
          <w:lang w:eastAsia="en-US" w:bidi="ar-SA"/>
        </w:rPr>
        <w:t>ref</w:t>
      </w:r>
      <w:r w:rsidR="00007643">
        <w:rPr>
          <w:rFonts w:ascii="Times New Roman" w:hAnsi="Times New Roman" w:cs="Times New Roman"/>
          <w:kern w:val="0"/>
          <w:lang w:eastAsia="en-US" w:bidi="ar-SA"/>
        </w:rPr>
        <w:t>erentes ao saneamento básico (</w:t>
      </w:r>
      <w:r w:rsidR="00A17A21">
        <w:rPr>
          <w:rFonts w:ascii="Times New Roman" w:hAnsi="Times New Roman" w:cs="Times New Roman"/>
          <w:kern w:val="0"/>
          <w:lang w:eastAsia="en-US" w:bidi="ar-SA"/>
        </w:rPr>
        <w:t>domicílios com energia elétrica por mil habitantes, água filtrada, coleta de lixo, rede de urina e esgoto</w:t>
      </w:r>
      <w:r w:rsidR="00007643">
        <w:rPr>
          <w:rFonts w:ascii="Times New Roman" w:hAnsi="Times New Roman" w:cs="Times New Roman"/>
          <w:kern w:val="0"/>
          <w:lang w:eastAsia="en-US" w:bidi="ar-SA"/>
        </w:rPr>
        <w:t>)</w:t>
      </w:r>
      <w:r w:rsidR="00A17A21" w:rsidRPr="003E5EDB">
        <w:rPr>
          <w:rFonts w:ascii="Times New Roman" w:hAnsi="Times New Roman" w:cs="Times New Roman"/>
          <w:kern w:val="0"/>
          <w:lang w:eastAsia="en-US" w:bidi="ar-SA"/>
        </w:rPr>
        <w:t xml:space="preserve"> são obtidas </w:t>
      </w:r>
      <w:r w:rsidR="00A17A21">
        <w:rPr>
          <w:rFonts w:ascii="Times New Roman" w:hAnsi="Times New Roman" w:cs="Times New Roman"/>
          <w:kern w:val="0"/>
          <w:lang w:eastAsia="en-US" w:bidi="ar-SA"/>
        </w:rPr>
        <w:t xml:space="preserve">no </w:t>
      </w:r>
      <w:r w:rsidR="00A17A21" w:rsidRPr="003E5EDB">
        <w:rPr>
          <w:rFonts w:ascii="Times New Roman" w:hAnsi="Times New Roman" w:cs="Times New Roman"/>
          <w:kern w:val="0"/>
          <w:lang w:eastAsia="en-US" w:bidi="ar-SA"/>
        </w:rPr>
        <w:t>Sistema de Informação da Atenção Básica (SIAB</w:t>
      </w:r>
      <w:r w:rsidR="00A17A21">
        <w:rPr>
          <w:rFonts w:ascii="Times New Roman" w:hAnsi="Times New Roman" w:cs="Times New Roman"/>
          <w:kern w:val="0"/>
          <w:lang w:eastAsia="en-US" w:bidi="ar-SA"/>
        </w:rPr>
        <w:t>)</w:t>
      </w:r>
    </w:p>
    <w:p w14:paraId="156817A3" w14:textId="0E6668F2" w:rsidR="00A56B6A" w:rsidRPr="003E5EDB" w:rsidRDefault="00F77E1F"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Pr>
          <w:rFonts w:ascii="Times New Roman" w:hAnsi="Times New Roman" w:cs="Times New Roman"/>
          <w:kern w:val="0"/>
          <w:lang w:eastAsia="en-US" w:bidi="ar-SA"/>
        </w:rPr>
        <w:t>Os dados sobre</w:t>
      </w:r>
      <w:r w:rsidR="00D95781">
        <w:rPr>
          <w:rFonts w:ascii="Times New Roman" w:hAnsi="Times New Roman" w:cs="Times New Roman"/>
          <w:kern w:val="0"/>
          <w:lang w:eastAsia="en-US" w:bidi="ar-SA"/>
        </w:rPr>
        <w:t xml:space="preserve"> </w:t>
      </w:r>
      <w:r w:rsidR="00A56B6A" w:rsidRPr="003E5EDB">
        <w:rPr>
          <w:rFonts w:ascii="Times New Roman" w:hAnsi="Times New Roman" w:cs="Times New Roman"/>
          <w:kern w:val="0"/>
          <w:lang w:eastAsia="en-US" w:bidi="ar-SA"/>
        </w:rPr>
        <w:t xml:space="preserve">número de visitas </w:t>
      </w:r>
      <w:r w:rsidR="009D558A" w:rsidRPr="003E5EDB">
        <w:rPr>
          <w:rFonts w:ascii="Times New Roman" w:hAnsi="Times New Roman" w:cs="Times New Roman"/>
          <w:kern w:val="0"/>
          <w:lang w:eastAsia="en-US" w:bidi="ar-SA"/>
        </w:rPr>
        <w:t>e consultas feitas por</w:t>
      </w:r>
      <w:r w:rsidR="00A56B6A" w:rsidRPr="003E5EDB">
        <w:rPr>
          <w:rFonts w:ascii="Times New Roman" w:hAnsi="Times New Roman" w:cs="Times New Roman"/>
          <w:kern w:val="0"/>
          <w:lang w:eastAsia="en-US" w:bidi="ar-SA"/>
        </w:rPr>
        <w:t xml:space="preserve"> profissionais de saúde,</w:t>
      </w:r>
      <w:r w:rsidR="00AD0ECC" w:rsidRPr="003E5EDB">
        <w:rPr>
          <w:rFonts w:ascii="Times New Roman" w:hAnsi="Times New Roman" w:cs="Times New Roman"/>
          <w:kern w:val="0"/>
          <w:lang w:eastAsia="en-US" w:bidi="ar-SA"/>
        </w:rPr>
        <w:t xml:space="preserve"> número de cadastros </w:t>
      </w:r>
      <w:r>
        <w:rPr>
          <w:rFonts w:ascii="Times New Roman" w:hAnsi="Times New Roman" w:cs="Times New Roman"/>
          <w:kern w:val="0"/>
          <w:lang w:eastAsia="en-US" w:bidi="ar-SA"/>
        </w:rPr>
        <w:t>no</w:t>
      </w:r>
      <w:r w:rsidR="00AD0ECC" w:rsidRPr="003E5EDB">
        <w:rPr>
          <w:rFonts w:ascii="Times New Roman" w:hAnsi="Times New Roman" w:cs="Times New Roman"/>
          <w:kern w:val="0"/>
          <w:lang w:eastAsia="en-US" w:bidi="ar-SA"/>
        </w:rPr>
        <w:t xml:space="preserve"> E</w:t>
      </w:r>
      <w:r w:rsidR="00D95781">
        <w:rPr>
          <w:rFonts w:ascii="Times New Roman" w:hAnsi="Times New Roman" w:cs="Times New Roman"/>
          <w:kern w:val="0"/>
          <w:lang w:eastAsia="en-US" w:bidi="ar-SA"/>
        </w:rPr>
        <w:t>SF</w:t>
      </w:r>
      <w:r w:rsidR="00A17A21">
        <w:rPr>
          <w:rFonts w:ascii="Times New Roman" w:hAnsi="Times New Roman" w:cs="Times New Roman"/>
          <w:kern w:val="0"/>
          <w:lang w:eastAsia="en-US" w:bidi="ar-SA"/>
        </w:rPr>
        <w:t>, e informações sobre o Programa Bolsa Família (PBF) são retirada</w:t>
      </w:r>
      <w:r w:rsidR="00A56B6A" w:rsidRPr="003E5EDB">
        <w:rPr>
          <w:rFonts w:ascii="Times New Roman" w:hAnsi="Times New Roman" w:cs="Times New Roman"/>
          <w:kern w:val="0"/>
          <w:lang w:eastAsia="en-US" w:bidi="ar-SA"/>
        </w:rPr>
        <w:t xml:space="preserve">s </w:t>
      </w:r>
      <w:r w:rsidR="00A17A21">
        <w:rPr>
          <w:rFonts w:ascii="Times New Roman" w:hAnsi="Times New Roman" w:cs="Times New Roman"/>
          <w:kern w:val="0"/>
          <w:lang w:eastAsia="en-US" w:bidi="ar-SA"/>
        </w:rPr>
        <w:t>d</w:t>
      </w:r>
      <w:r>
        <w:rPr>
          <w:rFonts w:ascii="Times New Roman" w:hAnsi="Times New Roman" w:cs="Times New Roman"/>
          <w:kern w:val="0"/>
          <w:lang w:eastAsia="en-US" w:bidi="ar-SA"/>
        </w:rPr>
        <w:t xml:space="preserve">o </w:t>
      </w:r>
      <w:r w:rsidR="00A17A21">
        <w:rPr>
          <w:rFonts w:ascii="Times New Roman" w:hAnsi="Times New Roman" w:cs="Times New Roman"/>
          <w:kern w:val="0"/>
          <w:lang w:eastAsia="en-US" w:bidi="ar-SA"/>
        </w:rPr>
        <w:t>SIAB</w:t>
      </w:r>
      <w:r w:rsidR="00A56B6A" w:rsidRPr="003E5EDB">
        <w:rPr>
          <w:rFonts w:ascii="Times New Roman" w:hAnsi="Times New Roman" w:cs="Times New Roman"/>
          <w:kern w:val="0"/>
          <w:lang w:eastAsia="en-US" w:bidi="ar-SA"/>
        </w:rPr>
        <w:t>.</w:t>
      </w:r>
      <w:r w:rsidR="00444997" w:rsidRPr="003E5EDB">
        <w:rPr>
          <w:rFonts w:ascii="Times New Roman" w:hAnsi="Times New Roman" w:cs="Times New Roman"/>
          <w:kern w:val="0"/>
          <w:lang w:eastAsia="en-US" w:bidi="ar-SA"/>
        </w:rPr>
        <w:t xml:space="preserve"> </w:t>
      </w:r>
      <w:r>
        <w:rPr>
          <w:rFonts w:ascii="Times New Roman" w:hAnsi="Times New Roman" w:cs="Times New Roman"/>
          <w:kern w:val="0"/>
          <w:lang w:eastAsia="en-US" w:bidi="ar-SA"/>
        </w:rPr>
        <w:t xml:space="preserve">Dados </w:t>
      </w:r>
      <w:r w:rsidR="00A56B6A" w:rsidRPr="003E5EDB">
        <w:rPr>
          <w:rFonts w:ascii="Times New Roman" w:hAnsi="Times New Roman" w:cs="Times New Roman"/>
          <w:kern w:val="0"/>
          <w:lang w:eastAsia="en-US" w:bidi="ar-SA"/>
        </w:rPr>
        <w:t xml:space="preserve">quanto </w:t>
      </w:r>
      <w:r w:rsidR="00CC4C2C">
        <w:rPr>
          <w:rFonts w:ascii="Times New Roman" w:hAnsi="Times New Roman" w:cs="Times New Roman"/>
          <w:kern w:val="0"/>
          <w:lang w:eastAsia="en-US" w:bidi="ar-SA"/>
        </w:rPr>
        <w:t>à</w:t>
      </w:r>
      <w:r w:rsidR="00A56B6A" w:rsidRPr="003E5EDB">
        <w:rPr>
          <w:rFonts w:ascii="Times New Roman" w:hAnsi="Times New Roman" w:cs="Times New Roman"/>
          <w:kern w:val="0"/>
          <w:lang w:eastAsia="en-US" w:bidi="ar-SA"/>
        </w:rPr>
        <w:t xml:space="preserve"> vacinação, que englobam informações quanto ao número de doses aplicadas por mil habitantes e a cobert</w:t>
      </w:r>
      <w:r>
        <w:rPr>
          <w:rFonts w:ascii="Times New Roman" w:hAnsi="Times New Roman" w:cs="Times New Roman"/>
          <w:kern w:val="0"/>
          <w:lang w:eastAsia="en-US" w:bidi="ar-SA"/>
        </w:rPr>
        <w:t>ura vacinal, são disponibilizado</w:t>
      </w:r>
      <w:r w:rsidR="00A56B6A" w:rsidRPr="003E5EDB">
        <w:rPr>
          <w:rFonts w:ascii="Times New Roman" w:hAnsi="Times New Roman" w:cs="Times New Roman"/>
          <w:kern w:val="0"/>
          <w:lang w:eastAsia="en-US" w:bidi="ar-SA"/>
        </w:rPr>
        <w:t>s pelo Pro</w:t>
      </w:r>
      <w:r>
        <w:rPr>
          <w:rFonts w:ascii="Times New Roman" w:hAnsi="Times New Roman" w:cs="Times New Roman"/>
          <w:kern w:val="0"/>
          <w:lang w:eastAsia="en-US" w:bidi="ar-SA"/>
        </w:rPr>
        <w:t>grama Nacional de Imunizações (</w:t>
      </w:r>
      <w:r w:rsidR="00A56B6A" w:rsidRPr="003E5EDB">
        <w:rPr>
          <w:rFonts w:ascii="Times New Roman" w:hAnsi="Times New Roman" w:cs="Times New Roman"/>
          <w:kern w:val="0"/>
          <w:lang w:eastAsia="en-US" w:bidi="ar-SA"/>
        </w:rPr>
        <w:t>PNI</w:t>
      </w:r>
      <w:r>
        <w:rPr>
          <w:rFonts w:ascii="Times New Roman" w:hAnsi="Times New Roman" w:cs="Times New Roman"/>
          <w:kern w:val="0"/>
          <w:lang w:eastAsia="en-US" w:bidi="ar-SA"/>
        </w:rPr>
        <w:t>)</w:t>
      </w:r>
      <w:r w:rsidR="00A56B6A" w:rsidRPr="003E5EDB">
        <w:rPr>
          <w:rFonts w:ascii="Times New Roman" w:hAnsi="Times New Roman" w:cs="Times New Roman"/>
          <w:kern w:val="0"/>
          <w:lang w:eastAsia="en-US" w:bidi="ar-SA"/>
        </w:rPr>
        <w:t xml:space="preserve">. O número de leitos e de médicos </w:t>
      </w:r>
      <w:r w:rsidR="00D77CBC">
        <w:rPr>
          <w:rFonts w:ascii="Times New Roman" w:hAnsi="Times New Roman" w:cs="Times New Roman"/>
          <w:kern w:val="0"/>
          <w:lang w:eastAsia="en-US" w:bidi="ar-SA"/>
        </w:rPr>
        <w:t xml:space="preserve">se </w:t>
      </w:r>
      <w:r>
        <w:rPr>
          <w:rFonts w:ascii="Times New Roman" w:hAnsi="Times New Roman" w:cs="Times New Roman"/>
          <w:kern w:val="0"/>
          <w:lang w:eastAsia="en-US" w:bidi="ar-SA"/>
        </w:rPr>
        <w:t>e</w:t>
      </w:r>
      <w:r w:rsidR="000D5048">
        <w:rPr>
          <w:rFonts w:ascii="Times New Roman" w:hAnsi="Times New Roman" w:cs="Times New Roman"/>
          <w:kern w:val="0"/>
          <w:lang w:eastAsia="en-US" w:bidi="ar-SA"/>
        </w:rPr>
        <w:t>ncontra</w:t>
      </w:r>
      <w:r w:rsidR="00C71A6E">
        <w:rPr>
          <w:rFonts w:ascii="Times New Roman" w:hAnsi="Times New Roman" w:cs="Times New Roman"/>
          <w:kern w:val="0"/>
          <w:lang w:eastAsia="en-US" w:bidi="ar-SA"/>
        </w:rPr>
        <w:t xml:space="preserve"> </w:t>
      </w:r>
      <w:r>
        <w:rPr>
          <w:rFonts w:ascii="Times New Roman" w:hAnsi="Times New Roman" w:cs="Times New Roman"/>
          <w:kern w:val="0"/>
          <w:lang w:eastAsia="en-US" w:bidi="ar-SA"/>
        </w:rPr>
        <w:t>no</w:t>
      </w:r>
      <w:r w:rsidR="00A56B6A" w:rsidRPr="003E5EDB">
        <w:rPr>
          <w:rFonts w:ascii="Times New Roman" w:hAnsi="Times New Roman" w:cs="Times New Roman"/>
          <w:kern w:val="0"/>
          <w:lang w:eastAsia="en-US" w:bidi="ar-SA"/>
        </w:rPr>
        <w:t xml:space="preserve"> Cadastro Nacional</w:t>
      </w:r>
      <w:r>
        <w:rPr>
          <w:rFonts w:ascii="Times New Roman" w:hAnsi="Times New Roman" w:cs="Times New Roman"/>
          <w:kern w:val="0"/>
          <w:lang w:eastAsia="en-US" w:bidi="ar-SA"/>
        </w:rPr>
        <w:t xml:space="preserve"> de Estabelecimentos de Saúde (</w:t>
      </w:r>
      <w:r w:rsidR="00A56B6A" w:rsidRPr="003E5EDB">
        <w:rPr>
          <w:rFonts w:ascii="Times New Roman" w:hAnsi="Times New Roman" w:cs="Times New Roman"/>
          <w:kern w:val="0"/>
          <w:lang w:eastAsia="en-US" w:bidi="ar-SA"/>
        </w:rPr>
        <w:t>CNES</w:t>
      </w:r>
      <w:r>
        <w:rPr>
          <w:rFonts w:ascii="Times New Roman" w:hAnsi="Times New Roman" w:cs="Times New Roman"/>
          <w:kern w:val="0"/>
          <w:lang w:eastAsia="en-US" w:bidi="ar-SA"/>
        </w:rPr>
        <w:t>)</w:t>
      </w:r>
      <w:r w:rsidR="00A56B6A" w:rsidRPr="003E5EDB">
        <w:rPr>
          <w:rFonts w:ascii="Times New Roman" w:hAnsi="Times New Roman" w:cs="Times New Roman"/>
          <w:kern w:val="0"/>
          <w:lang w:eastAsia="en-US" w:bidi="ar-SA"/>
        </w:rPr>
        <w:t>.</w:t>
      </w:r>
    </w:p>
    <w:p w14:paraId="4ADF898F" w14:textId="150D1988" w:rsidR="00A56B6A" w:rsidRPr="003E5EDB" w:rsidRDefault="00AD0ECC"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 xml:space="preserve">Espera-se um maior impacto </w:t>
      </w:r>
      <w:r w:rsidR="00F81C7C">
        <w:rPr>
          <w:rFonts w:ascii="Times New Roman" w:hAnsi="Times New Roman" w:cs="Times New Roman"/>
          <w:kern w:val="0"/>
          <w:lang w:eastAsia="en-US" w:bidi="ar-SA"/>
        </w:rPr>
        <w:t xml:space="preserve">(menor taxa de mortalidade) </w:t>
      </w:r>
      <w:r w:rsidR="00F21B79">
        <w:rPr>
          <w:rFonts w:ascii="Times New Roman" w:hAnsi="Times New Roman" w:cs="Times New Roman"/>
          <w:kern w:val="0"/>
          <w:lang w:eastAsia="en-US" w:bidi="ar-SA"/>
        </w:rPr>
        <w:t xml:space="preserve">nos </w:t>
      </w:r>
      <w:r w:rsidR="00A56B6A" w:rsidRPr="003E5EDB">
        <w:rPr>
          <w:rFonts w:ascii="Times New Roman" w:hAnsi="Times New Roman" w:cs="Times New Roman"/>
          <w:kern w:val="0"/>
          <w:lang w:eastAsia="en-US" w:bidi="ar-SA"/>
        </w:rPr>
        <w:t xml:space="preserve">municípios </w:t>
      </w:r>
      <w:r w:rsidR="00F21B79">
        <w:rPr>
          <w:rFonts w:ascii="Times New Roman" w:hAnsi="Times New Roman" w:cs="Times New Roman"/>
          <w:kern w:val="0"/>
          <w:lang w:eastAsia="en-US" w:bidi="ar-SA"/>
        </w:rPr>
        <w:t xml:space="preserve">que </w:t>
      </w:r>
      <w:r w:rsidRPr="003E5EDB">
        <w:rPr>
          <w:rFonts w:ascii="Times New Roman" w:hAnsi="Times New Roman" w:cs="Times New Roman"/>
          <w:kern w:val="0"/>
          <w:lang w:eastAsia="en-US" w:bidi="ar-SA"/>
        </w:rPr>
        <w:t xml:space="preserve">recebem </w:t>
      </w:r>
      <w:r w:rsidR="00F21B79">
        <w:rPr>
          <w:rFonts w:ascii="Times New Roman" w:hAnsi="Times New Roman" w:cs="Times New Roman"/>
          <w:kern w:val="0"/>
          <w:lang w:eastAsia="en-US" w:bidi="ar-SA"/>
        </w:rPr>
        <w:t xml:space="preserve">a </w:t>
      </w:r>
      <w:r w:rsidRPr="003E5EDB">
        <w:rPr>
          <w:rFonts w:ascii="Times New Roman" w:hAnsi="Times New Roman" w:cs="Times New Roman"/>
          <w:kern w:val="0"/>
          <w:lang w:eastAsia="en-US" w:bidi="ar-SA"/>
        </w:rPr>
        <w:t>cobertura da E</w:t>
      </w:r>
      <w:r w:rsidR="00A56B6A" w:rsidRPr="003E5EDB">
        <w:rPr>
          <w:rFonts w:ascii="Times New Roman" w:hAnsi="Times New Roman" w:cs="Times New Roman"/>
          <w:kern w:val="0"/>
          <w:lang w:eastAsia="en-US" w:bidi="ar-SA"/>
        </w:rPr>
        <w:t xml:space="preserve">SF há mais tempo, já que o programa foi implantado primeiro nas regiões com situações mais críticas de saúde. </w:t>
      </w:r>
      <w:r w:rsidR="00F21B79">
        <w:rPr>
          <w:rFonts w:ascii="Times New Roman" w:hAnsi="Times New Roman" w:cs="Times New Roman"/>
          <w:kern w:val="0"/>
          <w:lang w:eastAsia="en-US" w:bidi="ar-SA"/>
        </w:rPr>
        <w:t xml:space="preserve">Assim, </w:t>
      </w:r>
      <w:r w:rsidR="00A56B6A" w:rsidRPr="003E5EDB">
        <w:rPr>
          <w:rFonts w:ascii="Times New Roman" w:hAnsi="Times New Roman" w:cs="Times New Roman"/>
          <w:kern w:val="0"/>
          <w:lang w:eastAsia="en-US" w:bidi="ar-SA"/>
        </w:rPr>
        <w:t xml:space="preserve">inclui-se </w:t>
      </w:r>
      <w:r w:rsidR="00A56B6A" w:rsidRPr="003E5EDB">
        <w:rPr>
          <w:rFonts w:ascii="Times New Roman" w:hAnsi="Times New Roman" w:cs="Times New Roman"/>
          <w:i/>
          <w:kern w:val="0"/>
          <w:lang w:eastAsia="en-US" w:bidi="ar-SA"/>
        </w:rPr>
        <w:t>dummies</w:t>
      </w:r>
      <w:r w:rsidR="00A56B6A" w:rsidRPr="003E5EDB">
        <w:rPr>
          <w:rFonts w:ascii="Times New Roman" w:hAnsi="Times New Roman" w:cs="Times New Roman"/>
          <w:kern w:val="0"/>
          <w:lang w:eastAsia="en-US" w:bidi="ar-SA"/>
        </w:rPr>
        <w:t xml:space="preserve"> que representam o tempo que cada município está no programa.</w:t>
      </w:r>
    </w:p>
    <w:p w14:paraId="3D6E492D" w14:textId="23A10636" w:rsidR="00C41AFF" w:rsidRPr="00007643" w:rsidRDefault="00A56B6A"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As variáveis de mortalidade e serviços de saúde levam em consideração o local de residência da população</w:t>
      </w:r>
      <w:r w:rsidR="00CB564B" w:rsidRPr="003E5EDB">
        <w:rPr>
          <w:rFonts w:ascii="Times New Roman" w:hAnsi="Times New Roman" w:cs="Times New Roman"/>
          <w:kern w:val="0"/>
          <w:lang w:eastAsia="en-US" w:bidi="ar-SA"/>
        </w:rPr>
        <w:t xml:space="preserve"> e não o local do atendimento. Os dados referentes a população </w:t>
      </w:r>
      <w:r w:rsidR="000D5048">
        <w:rPr>
          <w:rFonts w:ascii="Times New Roman" w:hAnsi="Times New Roman" w:cs="Times New Roman"/>
          <w:kern w:val="0"/>
          <w:lang w:eastAsia="en-US" w:bidi="ar-SA"/>
        </w:rPr>
        <w:t xml:space="preserve">são </w:t>
      </w:r>
      <w:r w:rsidR="00CB564B" w:rsidRPr="003E5EDB">
        <w:rPr>
          <w:rFonts w:ascii="Times New Roman" w:hAnsi="Times New Roman" w:cs="Times New Roman"/>
          <w:kern w:val="0"/>
          <w:lang w:eastAsia="en-US" w:bidi="ar-SA"/>
        </w:rPr>
        <w:t>retirados do Instituto Brasileiro de Geografia e Estatística (IBGE).</w:t>
      </w:r>
    </w:p>
    <w:p w14:paraId="524A682C" w14:textId="3D89BF04" w:rsidR="00B7213A" w:rsidRDefault="0002427F"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 xml:space="preserve">A tabela 1 </w:t>
      </w:r>
      <w:r w:rsidR="00BC01DA">
        <w:rPr>
          <w:rFonts w:ascii="Times New Roman" w:hAnsi="Times New Roman" w:cs="Times New Roman"/>
          <w:kern w:val="0"/>
          <w:lang w:eastAsia="en-US" w:bidi="ar-SA"/>
        </w:rPr>
        <w:t>apresenta</w:t>
      </w:r>
      <w:r w:rsidR="00BC01DA" w:rsidRPr="003E5EDB">
        <w:rPr>
          <w:rFonts w:ascii="Times New Roman" w:hAnsi="Times New Roman" w:cs="Times New Roman"/>
          <w:kern w:val="0"/>
          <w:lang w:eastAsia="en-US" w:bidi="ar-SA"/>
        </w:rPr>
        <w:t xml:space="preserve"> </w:t>
      </w:r>
      <w:r w:rsidRPr="003E5EDB">
        <w:rPr>
          <w:rFonts w:ascii="Times New Roman" w:hAnsi="Times New Roman" w:cs="Times New Roman"/>
          <w:kern w:val="0"/>
          <w:lang w:eastAsia="en-US" w:bidi="ar-SA"/>
        </w:rPr>
        <w:t xml:space="preserve">a análise descritiva </w:t>
      </w:r>
      <w:r w:rsidR="00B02866">
        <w:rPr>
          <w:rFonts w:ascii="Times New Roman" w:hAnsi="Times New Roman" w:cs="Times New Roman"/>
          <w:kern w:val="0"/>
          <w:lang w:eastAsia="en-US" w:bidi="ar-SA"/>
        </w:rPr>
        <w:t xml:space="preserve">(média, desvio padrão, mínimo e máximo) das variáveis explicativas </w:t>
      </w:r>
      <w:r w:rsidR="007479CC" w:rsidRPr="003E5EDB">
        <w:rPr>
          <w:rFonts w:ascii="Times New Roman" w:hAnsi="Times New Roman" w:cs="Times New Roman"/>
          <w:kern w:val="0"/>
          <w:lang w:eastAsia="en-US" w:bidi="ar-SA"/>
        </w:rPr>
        <w:t xml:space="preserve">para o ano inicial </w:t>
      </w:r>
      <w:r w:rsidR="00BC01DA">
        <w:rPr>
          <w:rFonts w:ascii="Times New Roman" w:hAnsi="Times New Roman" w:cs="Times New Roman"/>
          <w:kern w:val="0"/>
          <w:lang w:eastAsia="en-US" w:bidi="ar-SA"/>
        </w:rPr>
        <w:t xml:space="preserve">(1998) </w:t>
      </w:r>
      <w:r w:rsidR="007479CC" w:rsidRPr="003E5EDB">
        <w:rPr>
          <w:rFonts w:ascii="Times New Roman" w:hAnsi="Times New Roman" w:cs="Times New Roman"/>
          <w:kern w:val="0"/>
          <w:lang w:eastAsia="en-US" w:bidi="ar-SA"/>
        </w:rPr>
        <w:t>e final</w:t>
      </w:r>
      <w:r w:rsidR="007479CC">
        <w:rPr>
          <w:rFonts w:ascii="Times New Roman" w:hAnsi="Times New Roman" w:cs="Times New Roman"/>
          <w:kern w:val="0"/>
          <w:lang w:eastAsia="en-US" w:bidi="ar-SA"/>
        </w:rPr>
        <w:t xml:space="preserve"> </w:t>
      </w:r>
      <w:r w:rsidR="00B02866">
        <w:rPr>
          <w:rFonts w:ascii="Times New Roman" w:hAnsi="Times New Roman" w:cs="Times New Roman"/>
          <w:kern w:val="0"/>
          <w:lang w:eastAsia="en-US" w:bidi="ar-SA"/>
        </w:rPr>
        <w:t>(2012)</w:t>
      </w:r>
      <w:r w:rsidR="007479CC">
        <w:rPr>
          <w:rFonts w:ascii="Times New Roman" w:hAnsi="Times New Roman" w:cs="Times New Roman"/>
          <w:kern w:val="0"/>
          <w:lang w:eastAsia="en-US" w:bidi="ar-SA"/>
        </w:rPr>
        <w:t xml:space="preserve">. </w:t>
      </w:r>
      <w:r w:rsidR="00007643">
        <w:rPr>
          <w:rFonts w:ascii="Times New Roman" w:hAnsi="Times New Roman" w:cs="Times New Roman"/>
          <w:kern w:val="0"/>
          <w:lang w:eastAsia="en-US" w:bidi="ar-SA"/>
        </w:rPr>
        <w:t xml:space="preserve"> </w:t>
      </w:r>
      <w:r w:rsidR="008A3913" w:rsidRPr="003E5EDB">
        <w:rPr>
          <w:rFonts w:ascii="Times New Roman" w:hAnsi="Times New Roman" w:cs="Times New Roman"/>
          <w:kern w:val="0"/>
          <w:lang w:eastAsia="en-US" w:bidi="ar-SA"/>
        </w:rPr>
        <w:t>Nota-se que a média da proporção de cobertura</w:t>
      </w:r>
      <w:r w:rsidR="00007643">
        <w:rPr>
          <w:rFonts w:ascii="Times New Roman" w:hAnsi="Times New Roman" w:cs="Times New Roman"/>
          <w:kern w:val="0"/>
          <w:lang w:eastAsia="en-US" w:bidi="ar-SA"/>
        </w:rPr>
        <w:t xml:space="preserve"> aumentou de 9,57% para 83,24% e que </w:t>
      </w:r>
      <w:r w:rsidR="008A3913" w:rsidRPr="003E5EDB">
        <w:rPr>
          <w:rFonts w:ascii="Times New Roman" w:hAnsi="Times New Roman" w:cs="Times New Roman"/>
          <w:kern w:val="0"/>
          <w:lang w:eastAsia="en-US" w:bidi="ar-SA"/>
        </w:rPr>
        <w:t xml:space="preserve">foram implantadas mais equipes da saúde da família e novos municípios aderiram à ESF. </w:t>
      </w:r>
    </w:p>
    <w:p w14:paraId="665127EE" w14:textId="2C8716DF" w:rsidR="00B7213A" w:rsidRDefault="00B7213A"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sectPr w:rsidR="00B7213A" w:rsidSect="00E67AB5">
          <w:pgSz w:w="11906" w:h="16838" w:code="9"/>
          <w:pgMar w:top="1418" w:right="1418" w:bottom="1418" w:left="1418" w:header="709" w:footer="709" w:gutter="0"/>
          <w:cols w:space="708"/>
          <w:docGrid w:linePitch="360"/>
        </w:sectPr>
      </w:pPr>
    </w:p>
    <w:tbl>
      <w:tblPr>
        <w:tblpPr w:leftFromText="141" w:rightFromText="141" w:vertAnchor="text" w:horzAnchor="margin" w:tblpXSpec="center" w:tblpY="-141"/>
        <w:tblW w:w="11340" w:type="dxa"/>
        <w:tblLayout w:type="fixed"/>
        <w:tblCellMar>
          <w:left w:w="70" w:type="dxa"/>
          <w:right w:w="70" w:type="dxa"/>
        </w:tblCellMar>
        <w:tblLook w:val="04A0" w:firstRow="1" w:lastRow="0" w:firstColumn="1" w:lastColumn="0" w:noHBand="0" w:noVBand="1"/>
      </w:tblPr>
      <w:tblGrid>
        <w:gridCol w:w="4536"/>
        <w:gridCol w:w="850"/>
        <w:gridCol w:w="751"/>
        <w:gridCol w:w="808"/>
        <w:gridCol w:w="850"/>
        <w:gridCol w:w="850"/>
        <w:gridCol w:w="850"/>
        <w:gridCol w:w="850"/>
        <w:gridCol w:w="995"/>
      </w:tblGrid>
      <w:tr w:rsidR="00C77988" w:rsidRPr="00AB4EFC" w14:paraId="770F3851" w14:textId="77777777" w:rsidTr="00DB1CB8">
        <w:trPr>
          <w:trHeight w:val="170"/>
        </w:trPr>
        <w:tc>
          <w:tcPr>
            <w:tcW w:w="11340" w:type="dxa"/>
            <w:gridSpan w:val="9"/>
            <w:tcBorders>
              <w:top w:val="nil"/>
              <w:left w:val="nil"/>
              <w:bottom w:val="double" w:sz="4" w:space="0" w:color="auto"/>
            </w:tcBorders>
            <w:shd w:val="clear" w:color="auto" w:fill="auto"/>
            <w:noWrap/>
            <w:vAlign w:val="center"/>
          </w:tcPr>
          <w:p w14:paraId="1B3C2FEB" w14:textId="77777777" w:rsidR="00B7213A" w:rsidRDefault="00B7213A" w:rsidP="002F7A4D">
            <w:pPr>
              <w:widowControl/>
              <w:suppressAutoHyphens w:val="0"/>
              <w:autoSpaceDN/>
              <w:spacing w:after="0" w:line="240" w:lineRule="auto"/>
              <w:ind w:firstLine="0"/>
              <w:jc w:val="left"/>
              <w:textAlignment w:val="auto"/>
              <w:rPr>
                <w:rFonts w:ascii="Times New Roman" w:eastAsia="Times New Roman" w:hAnsi="Times New Roman" w:cs="Times New Roman"/>
                <w:b/>
                <w:kern w:val="0"/>
                <w:lang w:eastAsia="pt-BR" w:bidi="ar-SA"/>
              </w:rPr>
            </w:pPr>
          </w:p>
          <w:p w14:paraId="31C53F04" w14:textId="0F96D542" w:rsidR="00C77988" w:rsidRPr="00C77988" w:rsidRDefault="00C77988" w:rsidP="002F7A4D">
            <w:pPr>
              <w:widowControl/>
              <w:suppressAutoHyphens w:val="0"/>
              <w:autoSpaceDN/>
              <w:spacing w:after="0" w:line="240" w:lineRule="auto"/>
              <w:ind w:firstLine="0"/>
              <w:jc w:val="left"/>
              <w:textAlignment w:val="auto"/>
              <w:rPr>
                <w:rFonts w:ascii="Times New Roman" w:eastAsia="Times New Roman" w:hAnsi="Times New Roman" w:cs="Times New Roman"/>
                <w:b/>
                <w:kern w:val="0"/>
                <w:lang w:eastAsia="pt-BR" w:bidi="ar-SA"/>
              </w:rPr>
            </w:pPr>
            <w:r>
              <w:rPr>
                <w:rFonts w:ascii="Times New Roman" w:eastAsia="Times New Roman" w:hAnsi="Times New Roman" w:cs="Times New Roman"/>
                <w:b/>
                <w:kern w:val="0"/>
                <w:lang w:eastAsia="pt-BR" w:bidi="ar-SA"/>
              </w:rPr>
              <w:t>Tabela 1: Análise Descritiv</w:t>
            </w:r>
            <w:r w:rsidR="002C1663">
              <w:rPr>
                <w:rFonts w:ascii="Times New Roman" w:eastAsia="Times New Roman" w:hAnsi="Times New Roman" w:cs="Times New Roman"/>
                <w:b/>
                <w:kern w:val="0"/>
                <w:lang w:eastAsia="pt-BR" w:bidi="ar-SA"/>
              </w:rPr>
              <w:t>a para variáveis nos anos 1998 e 2012.</w:t>
            </w:r>
          </w:p>
        </w:tc>
      </w:tr>
      <w:tr w:rsidR="001A4374" w:rsidRPr="00AB4EFC" w14:paraId="1052D06F" w14:textId="77777777" w:rsidTr="00DB1CB8">
        <w:trPr>
          <w:trHeight w:val="170"/>
        </w:trPr>
        <w:tc>
          <w:tcPr>
            <w:tcW w:w="4536" w:type="dxa"/>
            <w:tcBorders>
              <w:top w:val="double" w:sz="4" w:space="0" w:color="auto"/>
              <w:left w:val="nil"/>
              <w:bottom w:val="single" w:sz="4" w:space="0" w:color="auto"/>
            </w:tcBorders>
            <w:shd w:val="clear" w:color="auto" w:fill="auto"/>
            <w:noWrap/>
            <w:vAlign w:val="center"/>
          </w:tcPr>
          <w:p w14:paraId="22DDAB7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p>
        </w:tc>
        <w:tc>
          <w:tcPr>
            <w:tcW w:w="3259" w:type="dxa"/>
            <w:gridSpan w:val="4"/>
            <w:tcBorders>
              <w:top w:val="double" w:sz="4" w:space="0" w:color="auto"/>
              <w:left w:val="nil"/>
              <w:bottom w:val="single" w:sz="4" w:space="0" w:color="auto"/>
            </w:tcBorders>
            <w:shd w:val="clear" w:color="auto" w:fill="auto"/>
            <w:noWrap/>
            <w:vAlign w:val="center"/>
          </w:tcPr>
          <w:p w14:paraId="346D8FA8" w14:textId="0576E412" w:rsidR="001A4374" w:rsidRPr="00AB4EFC" w:rsidRDefault="001A4374"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1998*</w:t>
            </w:r>
          </w:p>
        </w:tc>
        <w:tc>
          <w:tcPr>
            <w:tcW w:w="3545" w:type="dxa"/>
            <w:gridSpan w:val="4"/>
            <w:tcBorders>
              <w:top w:val="double" w:sz="4" w:space="0" w:color="auto"/>
              <w:left w:val="nil"/>
              <w:bottom w:val="single" w:sz="4" w:space="0" w:color="auto"/>
            </w:tcBorders>
            <w:shd w:val="clear" w:color="auto" w:fill="auto"/>
            <w:noWrap/>
            <w:vAlign w:val="center"/>
          </w:tcPr>
          <w:p w14:paraId="03E5574D" w14:textId="7E583C3D" w:rsidR="001A4374" w:rsidRPr="00AB4EFC" w:rsidRDefault="001A4374"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2012</w:t>
            </w:r>
          </w:p>
        </w:tc>
      </w:tr>
      <w:tr w:rsidR="001A4374" w:rsidRPr="00AB4EFC" w14:paraId="6FA70C94" w14:textId="77777777" w:rsidTr="00DB1CB8">
        <w:trPr>
          <w:trHeight w:val="170"/>
        </w:trPr>
        <w:tc>
          <w:tcPr>
            <w:tcW w:w="4536" w:type="dxa"/>
            <w:tcBorders>
              <w:top w:val="nil"/>
              <w:left w:val="nil"/>
              <w:bottom w:val="single" w:sz="4" w:space="0" w:color="auto"/>
            </w:tcBorders>
            <w:shd w:val="clear" w:color="auto" w:fill="auto"/>
            <w:noWrap/>
            <w:vAlign w:val="center"/>
          </w:tcPr>
          <w:p w14:paraId="16382E8E" w14:textId="58221C3F"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Variáveis Explicativas</w:t>
            </w:r>
          </w:p>
        </w:tc>
        <w:tc>
          <w:tcPr>
            <w:tcW w:w="850" w:type="dxa"/>
            <w:tcBorders>
              <w:top w:val="nil"/>
              <w:left w:val="nil"/>
              <w:bottom w:val="single" w:sz="4" w:space="0" w:color="auto"/>
            </w:tcBorders>
            <w:shd w:val="clear" w:color="auto" w:fill="auto"/>
            <w:noWrap/>
            <w:vAlign w:val="center"/>
          </w:tcPr>
          <w:p w14:paraId="045EC17A" w14:textId="760C23DD"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Média</w:t>
            </w:r>
          </w:p>
        </w:tc>
        <w:tc>
          <w:tcPr>
            <w:tcW w:w="751" w:type="dxa"/>
            <w:tcBorders>
              <w:top w:val="nil"/>
              <w:left w:val="nil"/>
              <w:bottom w:val="single" w:sz="4" w:space="0" w:color="auto"/>
            </w:tcBorders>
            <w:shd w:val="clear" w:color="auto" w:fill="auto"/>
            <w:noWrap/>
            <w:vAlign w:val="center"/>
          </w:tcPr>
          <w:p w14:paraId="4231082A" w14:textId="13B3452E"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Desvio Padrão</w:t>
            </w:r>
          </w:p>
        </w:tc>
        <w:tc>
          <w:tcPr>
            <w:tcW w:w="808" w:type="dxa"/>
            <w:tcBorders>
              <w:top w:val="nil"/>
              <w:left w:val="nil"/>
              <w:bottom w:val="single" w:sz="4" w:space="0" w:color="auto"/>
            </w:tcBorders>
            <w:shd w:val="clear" w:color="auto" w:fill="auto"/>
            <w:noWrap/>
            <w:vAlign w:val="center"/>
          </w:tcPr>
          <w:p w14:paraId="6E12F87D" w14:textId="2820B4D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Mínimo</w:t>
            </w:r>
          </w:p>
        </w:tc>
        <w:tc>
          <w:tcPr>
            <w:tcW w:w="850" w:type="dxa"/>
            <w:tcBorders>
              <w:top w:val="nil"/>
              <w:left w:val="nil"/>
              <w:bottom w:val="single" w:sz="4" w:space="0" w:color="auto"/>
            </w:tcBorders>
            <w:shd w:val="clear" w:color="auto" w:fill="auto"/>
            <w:noWrap/>
            <w:vAlign w:val="center"/>
          </w:tcPr>
          <w:p w14:paraId="68D3CD51" w14:textId="1D8DB7C1"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Máximo</w:t>
            </w:r>
          </w:p>
        </w:tc>
        <w:tc>
          <w:tcPr>
            <w:tcW w:w="850" w:type="dxa"/>
            <w:tcBorders>
              <w:top w:val="nil"/>
              <w:left w:val="nil"/>
              <w:bottom w:val="single" w:sz="4" w:space="0" w:color="auto"/>
            </w:tcBorders>
            <w:shd w:val="clear" w:color="auto" w:fill="auto"/>
            <w:noWrap/>
            <w:vAlign w:val="center"/>
          </w:tcPr>
          <w:p w14:paraId="20788AA6" w14:textId="03F9C781"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Média</w:t>
            </w:r>
          </w:p>
        </w:tc>
        <w:tc>
          <w:tcPr>
            <w:tcW w:w="850" w:type="dxa"/>
            <w:tcBorders>
              <w:top w:val="nil"/>
              <w:left w:val="nil"/>
              <w:bottom w:val="single" w:sz="4" w:space="0" w:color="auto"/>
            </w:tcBorders>
            <w:shd w:val="clear" w:color="auto" w:fill="auto"/>
            <w:noWrap/>
            <w:vAlign w:val="center"/>
          </w:tcPr>
          <w:p w14:paraId="4B6BBD33" w14:textId="399883E3"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Desvio Padrão</w:t>
            </w:r>
          </w:p>
        </w:tc>
        <w:tc>
          <w:tcPr>
            <w:tcW w:w="850" w:type="dxa"/>
            <w:tcBorders>
              <w:top w:val="nil"/>
              <w:left w:val="nil"/>
              <w:bottom w:val="single" w:sz="4" w:space="0" w:color="auto"/>
            </w:tcBorders>
            <w:shd w:val="clear" w:color="auto" w:fill="auto"/>
            <w:noWrap/>
            <w:vAlign w:val="center"/>
          </w:tcPr>
          <w:p w14:paraId="7F461E85" w14:textId="65E5FFDA"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Mínimo</w:t>
            </w:r>
          </w:p>
        </w:tc>
        <w:tc>
          <w:tcPr>
            <w:tcW w:w="995" w:type="dxa"/>
            <w:tcBorders>
              <w:top w:val="nil"/>
              <w:left w:val="nil"/>
              <w:bottom w:val="single" w:sz="4" w:space="0" w:color="auto"/>
            </w:tcBorders>
            <w:shd w:val="clear" w:color="auto" w:fill="auto"/>
            <w:noWrap/>
            <w:vAlign w:val="center"/>
          </w:tcPr>
          <w:p w14:paraId="400DE215" w14:textId="7B3D0D70"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Máximo</w:t>
            </w:r>
          </w:p>
        </w:tc>
      </w:tr>
      <w:tr w:rsidR="001A4374" w:rsidRPr="00AB4EFC" w14:paraId="523DD3D4" w14:textId="77777777" w:rsidTr="00DB1CB8">
        <w:trPr>
          <w:trHeight w:val="170"/>
        </w:trPr>
        <w:tc>
          <w:tcPr>
            <w:tcW w:w="4536" w:type="dxa"/>
            <w:tcBorders>
              <w:top w:val="nil"/>
              <w:left w:val="nil"/>
            </w:tcBorders>
            <w:shd w:val="clear" w:color="auto" w:fill="auto"/>
            <w:noWrap/>
            <w:vAlign w:val="center"/>
          </w:tcPr>
          <w:p w14:paraId="3A745462" w14:textId="7A3F726E" w:rsidR="001A4374" w:rsidRPr="00AB4EFC" w:rsidRDefault="00DB1CB8"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Razão</w:t>
            </w:r>
            <w:r w:rsidR="001A4374" w:rsidRPr="00AB4EFC">
              <w:rPr>
                <w:rFonts w:ascii="Times New Roman" w:eastAsia="Times New Roman" w:hAnsi="Times New Roman" w:cs="Times New Roman"/>
                <w:kern w:val="0"/>
                <w:sz w:val="20"/>
                <w:szCs w:val="20"/>
                <w:lang w:eastAsia="pt-BR" w:bidi="ar-SA"/>
              </w:rPr>
              <w:t xml:space="preserve"> de cobertura</w:t>
            </w:r>
            <w:r>
              <w:rPr>
                <w:rFonts w:ascii="Times New Roman" w:eastAsia="Times New Roman" w:hAnsi="Times New Roman" w:cs="Times New Roman"/>
                <w:kern w:val="0"/>
                <w:sz w:val="20"/>
                <w:szCs w:val="20"/>
                <w:lang w:eastAsia="pt-BR" w:bidi="ar-SA"/>
              </w:rPr>
              <w:t xml:space="preserve"> da ESF</w:t>
            </w:r>
          </w:p>
        </w:tc>
        <w:tc>
          <w:tcPr>
            <w:tcW w:w="850" w:type="dxa"/>
            <w:tcBorders>
              <w:top w:val="nil"/>
              <w:left w:val="nil"/>
            </w:tcBorders>
            <w:shd w:val="clear" w:color="auto" w:fill="auto"/>
            <w:noWrap/>
            <w:vAlign w:val="center"/>
          </w:tcPr>
          <w:p w14:paraId="1BD5FAB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7.16</w:t>
            </w:r>
          </w:p>
        </w:tc>
        <w:tc>
          <w:tcPr>
            <w:tcW w:w="751" w:type="dxa"/>
            <w:tcBorders>
              <w:top w:val="nil"/>
              <w:left w:val="nil"/>
            </w:tcBorders>
            <w:shd w:val="clear" w:color="auto" w:fill="auto"/>
            <w:noWrap/>
            <w:vAlign w:val="center"/>
          </w:tcPr>
          <w:p w14:paraId="7AFFDA0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18.57</w:t>
            </w:r>
          </w:p>
        </w:tc>
        <w:tc>
          <w:tcPr>
            <w:tcW w:w="808" w:type="dxa"/>
            <w:tcBorders>
              <w:top w:val="nil"/>
              <w:left w:val="nil"/>
            </w:tcBorders>
            <w:shd w:val="clear" w:color="auto" w:fill="auto"/>
            <w:noWrap/>
            <w:vAlign w:val="center"/>
          </w:tcPr>
          <w:p w14:paraId="445D1EEE"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tcPr>
          <w:p w14:paraId="43787431"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100</w:t>
            </w:r>
          </w:p>
        </w:tc>
        <w:tc>
          <w:tcPr>
            <w:tcW w:w="850" w:type="dxa"/>
            <w:tcBorders>
              <w:top w:val="nil"/>
              <w:left w:val="nil"/>
            </w:tcBorders>
            <w:shd w:val="clear" w:color="auto" w:fill="auto"/>
            <w:noWrap/>
            <w:vAlign w:val="center"/>
          </w:tcPr>
          <w:p w14:paraId="7F0E4C9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71.75</w:t>
            </w:r>
          </w:p>
        </w:tc>
        <w:tc>
          <w:tcPr>
            <w:tcW w:w="850" w:type="dxa"/>
            <w:tcBorders>
              <w:top w:val="nil"/>
              <w:left w:val="nil"/>
            </w:tcBorders>
            <w:shd w:val="clear" w:color="auto" w:fill="auto"/>
            <w:noWrap/>
            <w:vAlign w:val="center"/>
          </w:tcPr>
          <w:p w14:paraId="629C75E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33.53</w:t>
            </w:r>
          </w:p>
        </w:tc>
        <w:tc>
          <w:tcPr>
            <w:tcW w:w="850" w:type="dxa"/>
            <w:tcBorders>
              <w:top w:val="nil"/>
              <w:left w:val="nil"/>
            </w:tcBorders>
            <w:shd w:val="clear" w:color="auto" w:fill="auto"/>
            <w:noWrap/>
            <w:vAlign w:val="center"/>
          </w:tcPr>
          <w:p w14:paraId="2763D1F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tcPr>
          <w:p w14:paraId="3B79FF24"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200</w:t>
            </w:r>
          </w:p>
        </w:tc>
      </w:tr>
      <w:tr w:rsidR="001A4374" w:rsidRPr="00AB4EFC" w14:paraId="1A036A58" w14:textId="77777777" w:rsidTr="00DB1CB8">
        <w:trPr>
          <w:trHeight w:val="170"/>
        </w:trPr>
        <w:tc>
          <w:tcPr>
            <w:tcW w:w="4536" w:type="dxa"/>
            <w:tcBorders>
              <w:top w:val="nil"/>
              <w:left w:val="nil"/>
            </w:tcBorders>
            <w:shd w:val="clear" w:color="auto" w:fill="auto"/>
            <w:noWrap/>
            <w:vAlign w:val="center"/>
          </w:tcPr>
          <w:p w14:paraId="41D4A9F1" w14:textId="77777777"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Proporção de cobertura populacional</w:t>
            </w:r>
          </w:p>
        </w:tc>
        <w:tc>
          <w:tcPr>
            <w:tcW w:w="850" w:type="dxa"/>
            <w:tcBorders>
              <w:top w:val="nil"/>
              <w:left w:val="nil"/>
            </w:tcBorders>
            <w:shd w:val="clear" w:color="auto" w:fill="auto"/>
            <w:noWrap/>
            <w:vAlign w:val="center"/>
          </w:tcPr>
          <w:p w14:paraId="16885713"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9,57</w:t>
            </w:r>
          </w:p>
        </w:tc>
        <w:tc>
          <w:tcPr>
            <w:tcW w:w="751" w:type="dxa"/>
            <w:tcBorders>
              <w:top w:val="nil"/>
              <w:left w:val="nil"/>
            </w:tcBorders>
            <w:shd w:val="clear" w:color="auto" w:fill="auto"/>
            <w:noWrap/>
            <w:vAlign w:val="center"/>
          </w:tcPr>
          <w:p w14:paraId="0781233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23,26</w:t>
            </w:r>
          </w:p>
        </w:tc>
        <w:tc>
          <w:tcPr>
            <w:tcW w:w="808" w:type="dxa"/>
            <w:tcBorders>
              <w:top w:val="nil"/>
              <w:left w:val="nil"/>
            </w:tcBorders>
            <w:shd w:val="clear" w:color="auto" w:fill="auto"/>
            <w:noWrap/>
            <w:vAlign w:val="center"/>
          </w:tcPr>
          <w:p w14:paraId="002F8D28"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tcPr>
          <w:p w14:paraId="3B46EB28"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100</w:t>
            </w:r>
          </w:p>
        </w:tc>
        <w:tc>
          <w:tcPr>
            <w:tcW w:w="850" w:type="dxa"/>
            <w:tcBorders>
              <w:top w:val="nil"/>
              <w:left w:val="nil"/>
            </w:tcBorders>
            <w:shd w:val="clear" w:color="auto" w:fill="auto"/>
            <w:noWrap/>
            <w:vAlign w:val="center"/>
          </w:tcPr>
          <w:p w14:paraId="2AB83D25"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hAnsi="Times New Roman" w:cs="Times New Roman"/>
                <w:sz w:val="20"/>
                <w:szCs w:val="20"/>
              </w:rPr>
              <w:t>83,24</w:t>
            </w:r>
          </w:p>
        </w:tc>
        <w:tc>
          <w:tcPr>
            <w:tcW w:w="850" w:type="dxa"/>
            <w:tcBorders>
              <w:top w:val="nil"/>
              <w:left w:val="nil"/>
            </w:tcBorders>
            <w:shd w:val="clear" w:color="auto" w:fill="auto"/>
            <w:noWrap/>
            <w:vAlign w:val="center"/>
          </w:tcPr>
          <w:p w14:paraId="790E6D9C"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27,81</w:t>
            </w:r>
          </w:p>
        </w:tc>
        <w:tc>
          <w:tcPr>
            <w:tcW w:w="850" w:type="dxa"/>
            <w:tcBorders>
              <w:top w:val="nil"/>
              <w:left w:val="nil"/>
            </w:tcBorders>
            <w:shd w:val="clear" w:color="auto" w:fill="auto"/>
            <w:noWrap/>
            <w:vAlign w:val="center"/>
          </w:tcPr>
          <w:p w14:paraId="398FEA37"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tcPr>
          <w:p w14:paraId="6119133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100</w:t>
            </w:r>
          </w:p>
        </w:tc>
      </w:tr>
      <w:tr w:rsidR="001A4374" w:rsidRPr="00AB4EFC" w14:paraId="32E7AFFC" w14:textId="77777777" w:rsidTr="00DB1CB8">
        <w:trPr>
          <w:trHeight w:val="170"/>
        </w:trPr>
        <w:tc>
          <w:tcPr>
            <w:tcW w:w="4536" w:type="dxa"/>
            <w:tcBorders>
              <w:top w:val="nil"/>
              <w:left w:val="nil"/>
            </w:tcBorders>
            <w:shd w:val="clear" w:color="auto" w:fill="auto"/>
            <w:noWrap/>
            <w:vAlign w:val="center"/>
          </w:tcPr>
          <w:p w14:paraId="55B13ADB" w14:textId="2C3553C6"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Teto de equipes</w:t>
            </w:r>
          </w:p>
        </w:tc>
        <w:tc>
          <w:tcPr>
            <w:tcW w:w="850" w:type="dxa"/>
            <w:tcBorders>
              <w:top w:val="nil"/>
              <w:left w:val="nil"/>
            </w:tcBorders>
            <w:shd w:val="clear" w:color="auto" w:fill="auto"/>
            <w:noWrap/>
            <w:vAlign w:val="center"/>
          </w:tcPr>
          <w:p w14:paraId="0B2BD8A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41,76</w:t>
            </w:r>
          </w:p>
        </w:tc>
        <w:tc>
          <w:tcPr>
            <w:tcW w:w="751" w:type="dxa"/>
            <w:tcBorders>
              <w:top w:val="nil"/>
              <w:left w:val="nil"/>
            </w:tcBorders>
            <w:shd w:val="clear" w:color="auto" w:fill="auto"/>
            <w:noWrap/>
            <w:vAlign w:val="center"/>
          </w:tcPr>
          <w:p w14:paraId="2C2414A7"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5,69</w:t>
            </w:r>
          </w:p>
        </w:tc>
        <w:tc>
          <w:tcPr>
            <w:tcW w:w="808" w:type="dxa"/>
            <w:tcBorders>
              <w:top w:val="nil"/>
              <w:left w:val="nil"/>
            </w:tcBorders>
            <w:shd w:val="clear" w:color="auto" w:fill="auto"/>
            <w:noWrap/>
            <w:vAlign w:val="center"/>
          </w:tcPr>
          <w:p w14:paraId="7F392028"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tcPr>
          <w:p w14:paraId="4D93A86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82,57</w:t>
            </w:r>
          </w:p>
        </w:tc>
        <w:tc>
          <w:tcPr>
            <w:tcW w:w="850" w:type="dxa"/>
            <w:tcBorders>
              <w:top w:val="nil"/>
              <w:left w:val="nil"/>
            </w:tcBorders>
            <w:shd w:val="clear" w:color="auto" w:fill="auto"/>
            <w:noWrap/>
            <w:vAlign w:val="center"/>
          </w:tcPr>
          <w:p w14:paraId="34B0334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41,79</w:t>
            </w:r>
          </w:p>
        </w:tc>
        <w:tc>
          <w:tcPr>
            <w:tcW w:w="850" w:type="dxa"/>
            <w:tcBorders>
              <w:top w:val="nil"/>
              <w:left w:val="nil"/>
            </w:tcBorders>
            <w:shd w:val="clear" w:color="auto" w:fill="auto"/>
            <w:noWrap/>
            <w:vAlign w:val="center"/>
          </w:tcPr>
          <w:p w14:paraId="66AC566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5,21</w:t>
            </w:r>
          </w:p>
        </w:tc>
        <w:tc>
          <w:tcPr>
            <w:tcW w:w="850" w:type="dxa"/>
            <w:tcBorders>
              <w:top w:val="nil"/>
              <w:left w:val="nil"/>
            </w:tcBorders>
            <w:shd w:val="clear" w:color="auto" w:fill="auto"/>
            <w:noWrap/>
            <w:vAlign w:val="center"/>
          </w:tcPr>
          <w:p w14:paraId="7C7A9F6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tcPr>
          <w:p w14:paraId="074310C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81,43</w:t>
            </w:r>
          </w:p>
        </w:tc>
      </w:tr>
      <w:tr w:rsidR="001A4374" w:rsidRPr="00AB4EFC" w14:paraId="7F3425E4" w14:textId="77777777" w:rsidTr="00DB1CB8">
        <w:trPr>
          <w:trHeight w:val="170"/>
        </w:trPr>
        <w:tc>
          <w:tcPr>
            <w:tcW w:w="4536" w:type="dxa"/>
            <w:tcBorders>
              <w:top w:val="nil"/>
              <w:left w:val="nil"/>
            </w:tcBorders>
            <w:shd w:val="clear" w:color="auto" w:fill="auto"/>
            <w:noWrap/>
            <w:vAlign w:val="center"/>
          </w:tcPr>
          <w:p w14:paraId="11EE59E9" w14:textId="77777777"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Equipes implantadas</w:t>
            </w:r>
          </w:p>
        </w:tc>
        <w:tc>
          <w:tcPr>
            <w:tcW w:w="850" w:type="dxa"/>
            <w:tcBorders>
              <w:top w:val="nil"/>
              <w:left w:val="nil"/>
            </w:tcBorders>
            <w:shd w:val="clear" w:color="auto" w:fill="auto"/>
            <w:noWrap/>
            <w:vAlign w:val="center"/>
          </w:tcPr>
          <w:p w14:paraId="7FFC04A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2,98</w:t>
            </w:r>
          </w:p>
        </w:tc>
        <w:tc>
          <w:tcPr>
            <w:tcW w:w="751" w:type="dxa"/>
            <w:tcBorders>
              <w:top w:val="nil"/>
              <w:left w:val="nil"/>
            </w:tcBorders>
            <w:shd w:val="clear" w:color="auto" w:fill="auto"/>
            <w:noWrap/>
            <w:vAlign w:val="center"/>
          </w:tcPr>
          <w:p w14:paraId="024B5FA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7,85</w:t>
            </w:r>
          </w:p>
        </w:tc>
        <w:tc>
          <w:tcPr>
            <w:tcW w:w="808" w:type="dxa"/>
            <w:tcBorders>
              <w:top w:val="nil"/>
              <w:left w:val="nil"/>
            </w:tcBorders>
            <w:shd w:val="clear" w:color="auto" w:fill="auto"/>
            <w:noWrap/>
            <w:vAlign w:val="center"/>
          </w:tcPr>
          <w:p w14:paraId="20A21DA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tcPr>
          <w:p w14:paraId="065782A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120,33</w:t>
            </w:r>
          </w:p>
        </w:tc>
        <w:tc>
          <w:tcPr>
            <w:tcW w:w="850" w:type="dxa"/>
            <w:tcBorders>
              <w:top w:val="nil"/>
              <w:left w:val="nil"/>
            </w:tcBorders>
            <w:shd w:val="clear" w:color="auto" w:fill="auto"/>
            <w:noWrap/>
            <w:vAlign w:val="center"/>
          </w:tcPr>
          <w:p w14:paraId="663C375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30,47</w:t>
            </w:r>
          </w:p>
        </w:tc>
        <w:tc>
          <w:tcPr>
            <w:tcW w:w="850" w:type="dxa"/>
            <w:tcBorders>
              <w:top w:val="nil"/>
              <w:left w:val="nil"/>
            </w:tcBorders>
            <w:shd w:val="clear" w:color="auto" w:fill="auto"/>
            <w:noWrap/>
            <w:vAlign w:val="center"/>
          </w:tcPr>
          <w:p w14:paraId="2F246D1C"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13,87</w:t>
            </w:r>
          </w:p>
        </w:tc>
        <w:tc>
          <w:tcPr>
            <w:tcW w:w="850" w:type="dxa"/>
            <w:tcBorders>
              <w:top w:val="nil"/>
              <w:left w:val="nil"/>
            </w:tcBorders>
            <w:shd w:val="clear" w:color="auto" w:fill="auto"/>
            <w:noWrap/>
            <w:vAlign w:val="center"/>
          </w:tcPr>
          <w:p w14:paraId="237A96D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tcPr>
          <w:p w14:paraId="30F9EE35"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123,91</w:t>
            </w:r>
          </w:p>
        </w:tc>
      </w:tr>
      <w:tr w:rsidR="001A4374" w:rsidRPr="00AB4EFC" w14:paraId="6E1621C8" w14:textId="77777777" w:rsidTr="00DB1CB8">
        <w:trPr>
          <w:trHeight w:val="170"/>
        </w:trPr>
        <w:tc>
          <w:tcPr>
            <w:tcW w:w="4536" w:type="dxa"/>
            <w:tcBorders>
              <w:top w:val="nil"/>
              <w:left w:val="nil"/>
            </w:tcBorders>
            <w:shd w:val="clear" w:color="auto" w:fill="auto"/>
            <w:noWrap/>
            <w:vAlign w:val="center"/>
            <w:hideMark/>
          </w:tcPr>
          <w:p w14:paraId="74FA3A7B" w14:textId="77777777"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Densidade demográfica</w:t>
            </w:r>
          </w:p>
        </w:tc>
        <w:tc>
          <w:tcPr>
            <w:tcW w:w="850" w:type="dxa"/>
            <w:tcBorders>
              <w:top w:val="nil"/>
              <w:left w:val="nil"/>
            </w:tcBorders>
            <w:shd w:val="clear" w:color="auto" w:fill="auto"/>
            <w:noWrap/>
            <w:vAlign w:val="center"/>
            <w:hideMark/>
          </w:tcPr>
          <w:p w14:paraId="3EA2675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92,22</w:t>
            </w:r>
          </w:p>
        </w:tc>
        <w:tc>
          <w:tcPr>
            <w:tcW w:w="751" w:type="dxa"/>
            <w:tcBorders>
              <w:top w:val="nil"/>
              <w:left w:val="nil"/>
            </w:tcBorders>
            <w:shd w:val="clear" w:color="auto" w:fill="auto"/>
            <w:noWrap/>
            <w:vAlign w:val="center"/>
            <w:hideMark/>
          </w:tcPr>
          <w:p w14:paraId="7763226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504,62</w:t>
            </w:r>
          </w:p>
        </w:tc>
        <w:tc>
          <w:tcPr>
            <w:tcW w:w="808" w:type="dxa"/>
            <w:tcBorders>
              <w:top w:val="nil"/>
              <w:left w:val="nil"/>
            </w:tcBorders>
            <w:shd w:val="clear" w:color="auto" w:fill="auto"/>
            <w:noWrap/>
            <w:vAlign w:val="center"/>
            <w:hideMark/>
          </w:tcPr>
          <w:p w14:paraId="312B0921"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0,10</w:t>
            </w:r>
          </w:p>
        </w:tc>
        <w:tc>
          <w:tcPr>
            <w:tcW w:w="850" w:type="dxa"/>
            <w:tcBorders>
              <w:top w:val="nil"/>
              <w:left w:val="nil"/>
            </w:tcBorders>
            <w:shd w:val="clear" w:color="auto" w:fill="auto"/>
            <w:noWrap/>
            <w:vAlign w:val="center"/>
            <w:hideMark/>
          </w:tcPr>
          <w:p w14:paraId="5B0A16D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12557,4</w:t>
            </w:r>
          </w:p>
        </w:tc>
        <w:tc>
          <w:tcPr>
            <w:tcW w:w="850" w:type="dxa"/>
            <w:tcBorders>
              <w:top w:val="nil"/>
              <w:left w:val="nil"/>
            </w:tcBorders>
            <w:shd w:val="clear" w:color="auto" w:fill="auto"/>
            <w:noWrap/>
            <w:vAlign w:val="center"/>
            <w:hideMark/>
          </w:tcPr>
          <w:p w14:paraId="2D1A5C58"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110,24</w:t>
            </w:r>
          </w:p>
        </w:tc>
        <w:tc>
          <w:tcPr>
            <w:tcW w:w="850" w:type="dxa"/>
            <w:tcBorders>
              <w:top w:val="nil"/>
              <w:left w:val="nil"/>
            </w:tcBorders>
            <w:shd w:val="clear" w:color="auto" w:fill="auto"/>
            <w:noWrap/>
            <w:vAlign w:val="center"/>
            <w:hideMark/>
          </w:tcPr>
          <w:p w14:paraId="67555E94"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580,53</w:t>
            </w:r>
          </w:p>
        </w:tc>
        <w:tc>
          <w:tcPr>
            <w:tcW w:w="850" w:type="dxa"/>
            <w:tcBorders>
              <w:top w:val="nil"/>
              <w:left w:val="nil"/>
            </w:tcBorders>
            <w:shd w:val="clear" w:color="auto" w:fill="auto"/>
            <w:noWrap/>
            <w:vAlign w:val="center"/>
            <w:hideMark/>
          </w:tcPr>
          <w:p w14:paraId="511A3FF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0,13</w:t>
            </w:r>
          </w:p>
        </w:tc>
        <w:tc>
          <w:tcPr>
            <w:tcW w:w="995" w:type="dxa"/>
            <w:tcBorders>
              <w:top w:val="nil"/>
              <w:left w:val="nil"/>
            </w:tcBorders>
            <w:shd w:val="clear" w:color="auto" w:fill="auto"/>
            <w:noWrap/>
            <w:vAlign w:val="center"/>
            <w:hideMark/>
          </w:tcPr>
          <w:p w14:paraId="7714A54B"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13069,94</w:t>
            </w:r>
          </w:p>
        </w:tc>
      </w:tr>
      <w:tr w:rsidR="001A4374" w:rsidRPr="00AB4EFC" w14:paraId="6D2E72D7" w14:textId="77777777" w:rsidTr="00DB1CB8">
        <w:trPr>
          <w:trHeight w:val="170"/>
        </w:trPr>
        <w:tc>
          <w:tcPr>
            <w:tcW w:w="4536" w:type="dxa"/>
            <w:tcBorders>
              <w:top w:val="nil"/>
              <w:left w:val="nil"/>
            </w:tcBorders>
            <w:shd w:val="clear" w:color="auto" w:fill="auto"/>
            <w:noWrap/>
            <w:vAlign w:val="center"/>
            <w:hideMark/>
          </w:tcPr>
          <w:p w14:paraId="3FE0C476" w14:textId="669031A1" w:rsidR="001A4374" w:rsidRPr="00AB4EFC"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L</w:t>
            </w:r>
            <w:r w:rsidR="00DB1CB8">
              <w:rPr>
                <w:rFonts w:ascii="Times New Roman" w:eastAsia="Times New Roman" w:hAnsi="Times New Roman" w:cs="Times New Roman"/>
                <w:kern w:val="0"/>
                <w:sz w:val="20"/>
                <w:szCs w:val="20"/>
                <w:lang w:eastAsia="pt-BR" w:bidi="ar-SA"/>
              </w:rPr>
              <w:t>eitos por 1000 hab.</w:t>
            </w:r>
          </w:p>
        </w:tc>
        <w:tc>
          <w:tcPr>
            <w:tcW w:w="850" w:type="dxa"/>
            <w:tcBorders>
              <w:top w:val="nil"/>
              <w:left w:val="nil"/>
            </w:tcBorders>
            <w:shd w:val="clear" w:color="auto" w:fill="auto"/>
            <w:noWrap/>
            <w:vAlign w:val="center"/>
            <w:hideMark/>
          </w:tcPr>
          <w:p w14:paraId="2CDDBD3B"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2,61</w:t>
            </w:r>
          </w:p>
        </w:tc>
        <w:tc>
          <w:tcPr>
            <w:tcW w:w="751" w:type="dxa"/>
            <w:tcBorders>
              <w:top w:val="nil"/>
              <w:left w:val="nil"/>
            </w:tcBorders>
            <w:shd w:val="clear" w:color="auto" w:fill="auto"/>
            <w:noWrap/>
            <w:vAlign w:val="center"/>
            <w:hideMark/>
          </w:tcPr>
          <w:p w14:paraId="51B15C85"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2,94</w:t>
            </w:r>
          </w:p>
        </w:tc>
        <w:tc>
          <w:tcPr>
            <w:tcW w:w="808" w:type="dxa"/>
            <w:tcBorders>
              <w:top w:val="nil"/>
              <w:left w:val="nil"/>
            </w:tcBorders>
            <w:shd w:val="clear" w:color="auto" w:fill="auto"/>
            <w:noWrap/>
            <w:vAlign w:val="center"/>
            <w:hideMark/>
          </w:tcPr>
          <w:p w14:paraId="1C373D3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0E34848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77,1134</w:t>
            </w:r>
          </w:p>
        </w:tc>
        <w:tc>
          <w:tcPr>
            <w:tcW w:w="850" w:type="dxa"/>
            <w:tcBorders>
              <w:top w:val="nil"/>
              <w:left w:val="nil"/>
            </w:tcBorders>
            <w:shd w:val="clear" w:color="auto" w:fill="auto"/>
            <w:noWrap/>
            <w:vAlign w:val="center"/>
            <w:hideMark/>
          </w:tcPr>
          <w:p w14:paraId="0FCE150E"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2,35</w:t>
            </w:r>
          </w:p>
        </w:tc>
        <w:tc>
          <w:tcPr>
            <w:tcW w:w="850" w:type="dxa"/>
            <w:tcBorders>
              <w:top w:val="nil"/>
              <w:left w:val="nil"/>
            </w:tcBorders>
            <w:shd w:val="clear" w:color="auto" w:fill="auto"/>
            <w:noWrap/>
            <w:vAlign w:val="center"/>
            <w:hideMark/>
          </w:tcPr>
          <w:p w14:paraId="700A68E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2,3</w:t>
            </w:r>
          </w:p>
        </w:tc>
        <w:tc>
          <w:tcPr>
            <w:tcW w:w="850" w:type="dxa"/>
            <w:tcBorders>
              <w:top w:val="nil"/>
              <w:left w:val="nil"/>
            </w:tcBorders>
            <w:shd w:val="clear" w:color="auto" w:fill="auto"/>
            <w:noWrap/>
            <w:vAlign w:val="center"/>
            <w:hideMark/>
          </w:tcPr>
          <w:p w14:paraId="5A67C70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5A4A3DB7"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56,2</w:t>
            </w:r>
          </w:p>
        </w:tc>
      </w:tr>
      <w:tr w:rsidR="001A4374" w:rsidRPr="00AB4EFC" w14:paraId="11211AE6" w14:textId="77777777" w:rsidTr="00DB1CB8">
        <w:trPr>
          <w:trHeight w:val="170"/>
        </w:trPr>
        <w:tc>
          <w:tcPr>
            <w:tcW w:w="4536" w:type="dxa"/>
            <w:tcBorders>
              <w:top w:val="nil"/>
              <w:left w:val="nil"/>
            </w:tcBorders>
            <w:shd w:val="clear" w:color="auto" w:fill="auto"/>
            <w:noWrap/>
            <w:vAlign w:val="center"/>
            <w:hideMark/>
          </w:tcPr>
          <w:p w14:paraId="3E94EF31" w14:textId="3DF4C109" w:rsidR="001A4374" w:rsidRPr="00AB4EFC"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M</w:t>
            </w:r>
            <w:r w:rsidR="00DB1CB8">
              <w:rPr>
                <w:rFonts w:ascii="Times New Roman" w:eastAsia="Times New Roman" w:hAnsi="Times New Roman" w:cs="Times New Roman"/>
                <w:kern w:val="0"/>
                <w:sz w:val="20"/>
                <w:szCs w:val="20"/>
                <w:lang w:eastAsia="pt-BR" w:bidi="ar-SA"/>
              </w:rPr>
              <w:t>édicos por 1000 hab.</w:t>
            </w:r>
          </w:p>
        </w:tc>
        <w:tc>
          <w:tcPr>
            <w:tcW w:w="850" w:type="dxa"/>
            <w:tcBorders>
              <w:top w:val="nil"/>
              <w:left w:val="nil"/>
            </w:tcBorders>
            <w:shd w:val="clear" w:color="auto" w:fill="auto"/>
            <w:noWrap/>
            <w:vAlign w:val="center"/>
            <w:hideMark/>
          </w:tcPr>
          <w:p w14:paraId="72A9119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8,61</w:t>
            </w:r>
          </w:p>
        </w:tc>
        <w:tc>
          <w:tcPr>
            <w:tcW w:w="751" w:type="dxa"/>
            <w:tcBorders>
              <w:top w:val="nil"/>
              <w:left w:val="nil"/>
            </w:tcBorders>
            <w:shd w:val="clear" w:color="auto" w:fill="auto"/>
            <w:noWrap/>
            <w:vAlign w:val="center"/>
            <w:hideMark/>
          </w:tcPr>
          <w:p w14:paraId="5B1522E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4,16</w:t>
            </w:r>
          </w:p>
        </w:tc>
        <w:tc>
          <w:tcPr>
            <w:tcW w:w="808" w:type="dxa"/>
            <w:tcBorders>
              <w:top w:val="nil"/>
              <w:left w:val="nil"/>
            </w:tcBorders>
            <w:shd w:val="clear" w:color="auto" w:fill="auto"/>
            <w:noWrap/>
            <w:vAlign w:val="center"/>
            <w:hideMark/>
          </w:tcPr>
          <w:p w14:paraId="54E7D4CC"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5CDB85C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46,01</w:t>
            </w:r>
          </w:p>
        </w:tc>
        <w:tc>
          <w:tcPr>
            <w:tcW w:w="850" w:type="dxa"/>
            <w:tcBorders>
              <w:top w:val="nil"/>
              <w:left w:val="nil"/>
            </w:tcBorders>
            <w:shd w:val="clear" w:color="auto" w:fill="auto"/>
            <w:noWrap/>
            <w:vAlign w:val="center"/>
            <w:hideMark/>
          </w:tcPr>
          <w:p w14:paraId="6CA7095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11,55</w:t>
            </w:r>
          </w:p>
        </w:tc>
        <w:tc>
          <w:tcPr>
            <w:tcW w:w="850" w:type="dxa"/>
            <w:tcBorders>
              <w:top w:val="nil"/>
              <w:left w:val="nil"/>
            </w:tcBorders>
            <w:shd w:val="clear" w:color="auto" w:fill="auto"/>
            <w:noWrap/>
            <w:vAlign w:val="center"/>
            <w:hideMark/>
          </w:tcPr>
          <w:p w14:paraId="5F1D37D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5,72</w:t>
            </w:r>
          </w:p>
        </w:tc>
        <w:tc>
          <w:tcPr>
            <w:tcW w:w="850" w:type="dxa"/>
            <w:tcBorders>
              <w:top w:val="nil"/>
              <w:left w:val="nil"/>
            </w:tcBorders>
            <w:shd w:val="clear" w:color="auto" w:fill="auto"/>
            <w:noWrap/>
            <w:vAlign w:val="center"/>
            <w:hideMark/>
          </w:tcPr>
          <w:p w14:paraId="7EF46E5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0,39</w:t>
            </w:r>
          </w:p>
        </w:tc>
        <w:tc>
          <w:tcPr>
            <w:tcW w:w="995" w:type="dxa"/>
            <w:tcBorders>
              <w:top w:val="nil"/>
              <w:left w:val="nil"/>
            </w:tcBorders>
            <w:shd w:val="clear" w:color="auto" w:fill="auto"/>
            <w:noWrap/>
            <w:vAlign w:val="center"/>
            <w:hideMark/>
          </w:tcPr>
          <w:p w14:paraId="023A4977"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180,45</w:t>
            </w:r>
          </w:p>
        </w:tc>
      </w:tr>
      <w:tr w:rsidR="001A4374" w:rsidRPr="00AB4EFC" w14:paraId="5B2F0B4D" w14:textId="77777777" w:rsidTr="00DB1CB8">
        <w:trPr>
          <w:trHeight w:val="170"/>
        </w:trPr>
        <w:tc>
          <w:tcPr>
            <w:tcW w:w="4536" w:type="dxa"/>
            <w:tcBorders>
              <w:top w:val="nil"/>
              <w:left w:val="nil"/>
            </w:tcBorders>
            <w:shd w:val="clear" w:color="auto" w:fill="auto"/>
            <w:noWrap/>
            <w:vAlign w:val="center"/>
            <w:hideMark/>
          </w:tcPr>
          <w:p w14:paraId="435AD4BF" w14:textId="77777777"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Cobertura vacinal</w:t>
            </w:r>
          </w:p>
        </w:tc>
        <w:tc>
          <w:tcPr>
            <w:tcW w:w="850" w:type="dxa"/>
            <w:tcBorders>
              <w:top w:val="nil"/>
              <w:left w:val="nil"/>
            </w:tcBorders>
            <w:shd w:val="clear" w:color="auto" w:fill="auto"/>
            <w:noWrap/>
            <w:vAlign w:val="center"/>
            <w:hideMark/>
          </w:tcPr>
          <w:p w14:paraId="0EA0841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67,17</w:t>
            </w:r>
          </w:p>
        </w:tc>
        <w:tc>
          <w:tcPr>
            <w:tcW w:w="751" w:type="dxa"/>
            <w:tcBorders>
              <w:top w:val="nil"/>
              <w:left w:val="nil"/>
            </w:tcBorders>
            <w:shd w:val="clear" w:color="auto" w:fill="auto"/>
            <w:noWrap/>
            <w:vAlign w:val="center"/>
            <w:hideMark/>
          </w:tcPr>
          <w:p w14:paraId="3EF95FD8"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20,65</w:t>
            </w:r>
          </w:p>
        </w:tc>
        <w:tc>
          <w:tcPr>
            <w:tcW w:w="808" w:type="dxa"/>
            <w:tcBorders>
              <w:top w:val="nil"/>
              <w:left w:val="nil"/>
            </w:tcBorders>
            <w:shd w:val="clear" w:color="auto" w:fill="auto"/>
            <w:noWrap/>
            <w:vAlign w:val="center"/>
            <w:hideMark/>
          </w:tcPr>
          <w:p w14:paraId="7FDEBF5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10,61</w:t>
            </w:r>
          </w:p>
        </w:tc>
        <w:tc>
          <w:tcPr>
            <w:tcW w:w="850" w:type="dxa"/>
            <w:tcBorders>
              <w:top w:val="nil"/>
              <w:left w:val="nil"/>
            </w:tcBorders>
            <w:shd w:val="clear" w:color="auto" w:fill="auto"/>
            <w:noWrap/>
            <w:vAlign w:val="center"/>
            <w:hideMark/>
          </w:tcPr>
          <w:p w14:paraId="1F5FD064"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344,36</w:t>
            </w:r>
          </w:p>
        </w:tc>
        <w:tc>
          <w:tcPr>
            <w:tcW w:w="850" w:type="dxa"/>
            <w:tcBorders>
              <w:top w:val="nil"/>
              <w:left w:val="nil"/>
            </w:tcBorders>
            <w:shd w:val="clear" w:color="auto" w:fill="auto"/>
            <w:noWrap/>
            <w:vAlign w:val="center"/>
            <w:hideMark/>
          </w:tcPr>
          <w:p w14:paraId="39CA46F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79,52</w:t>
            </w:r>
          </w:p>
        </w:tc>
        <w:tc>
          <w:tcPr>
            <w:tcW w:w="850" w:type="dxa"/>
            <w:tcBorders>
              <w:top w:val="nil"/>
              <w:left w:val="nil"/>
            </w:tcBorders>
            <w:shd w:val="clear" w:color="auto" w:fill="auto"/>
            <w:noWrap/>
            <w:vAlign w:val="center"/>
            <w:hideMark/>
          </w:tcPr>
          <w:p w14:paraId="20128718"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20,74</w:t>
            </w:r>
          </w:p>
        </w:tc>
        <w:tc>
          <w:tcPr>
            <w:tcW w:w="850" w:type="dxa"/>
            <w:tcBorders>
              <w:top w:val="nil"/>
              <w:left w:val="nil"/>
            </w:tcBorders>
            <w:shd w:val="clear" w:color="auto" w:fill="auto"/>
            <w:noWrap/>
            <w:vAlign w:val="center"/>
            <w:hideMark/>
          </w:tcPr>
          <w:p w14:paraId="01D5712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20,1</w:t>
            </w:r>
          </w:p>
        </w:tc>
        <w:tc>
          <w:tcPr>
            <w:tcW w:w="995" w:type="dxa"/>
            <w:tcBorders>
              <w:top w:val="nil"/>
              <w:left w:val="nil"/>
            </w:tcBorders>
            <w:shd w:val="clear" w:color="auto" w:fill="auto"/>
            <w:noWrap/>
            <w:vAlign w:val="center"/>
            <w:hideMark/>
          </w:tcPr>
          <w:p w14:paraId="74617E1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668,17</w:t>
            </w:r>
          </w:p>
        </w:tc>
      </w:tr>
      <w:tr w:rsidR="001A4374" w:rsidRPr="00AB4EFC" w14:paraId="70368E45" w14:textId="77777777" w:rsidTr="00DB1CB8">
        <w:trPr>
          <w:trHeight w:val="170"/>
        </w:trPr>
        <w:tc>
          <w:tcPr>
            <w:tcW w:w="4536" w:type="dxa"/>
            <w:tcBorders>
              <w:top w:val="nil"/>
              <w:left w:val="nil"/>
            </w:tcBorders>
            <w:shd w:val="clear" w:color="auto" w:fill="auto"/>
            <w:noWrap/>
            <w:vAlign w:val="center"/>
            <w:hideMark/>
          </w:tcPr>
          <w:p w14:paraId="1DAB2A7D" w14:textId="4D6BAE48"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Visi</w:t>
            </w:r>
            <w:r w:rsidR="00DB1CB8">
              <w:rPr>
                <w:rFonts w:ascii="Times New Roman" w:eastAsia="Times New Roman" w:hAnsi="Times New Roman" w:cs="Times New Roman"/>
                <w:kern w:val="0"/>
                <w:sz w:val="20"/>
                <w:szCs w:val="20"/>
                <w:lang w:eastAsia="pt-BR" w:bidi="ar-SA"/>
              </w:rPr>
              <w:t>tas a médicos por 1000 hab.</w:t>
            </w:r>
          </w:p>
        </w:tc>
        <w:tc>
          <w:tcPr>
            <w:tcW w:w="850" w:type="dxa"/>
            <w:tcBorders>
              <w:top w:val="nil"/>
              <w:left w:val="nil"/>
            </w:tcBorders>
            <w:shd w:val="clear" w:color="auto" w:fill="auto"/>
            <w:noWrap/>
            <w:vAlign w:val="center"/>
            <w:hideMark/>
          </w:tcPr>
          <w:p w14:paraId="4A89D05B"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6,09</w:t>
            </w:r>
          </w:p>
        </w:tc>
        <w:tc>
          <w:tcPr>
            <w:tcW w:w="751" w:type="dxa"/>
            <w:tcBorders>
              <w:top w:val="nil"/>
              <w:left w:val="nil"/>
            </w:tcBorders>
            <w:shd w:val="clear" w:color="auto" w:fill="auto"/>
            <w:noWrap/>
            <w:vAlign w:val="center"/>
            <w:hideMark/>
          </w:tcPr>
          <w:p w14:paraId="240B0FD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38,33</w:t>
            </w:r>
          </w:p>
        </w:tc>
        <w:tc>
          <w:tcPr>
            <w:tcW w:w="808" w:type="dxa"/>
            <w:tcBorders>
              <w:top w:val="nil"/>
              <w:left w:val="nil"/>
            </w:tcBorders>
            <w:shd w:val="clear" w:color="auto" w:fill="auto"/>
            <w:noWrap/>
            <w:vAlign w:val="center"/>
            <w:hideMark/>
          </w:tcPr>
          <w:p w14:paraId="576AC02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355B9D3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1304,79</w:t>
            </w:r>
          </w:p>
        </w:tc>
        <w:tc>
          <w:tcPr>
            <w:tcW w:w="850" w:type="dxa"/>
            <w:tcBorders>
              <w:top w:val="nil"/>
              <w:left w:val="nil"/>
            </w:tcBorders>
            <w:shd w:val="clear" w:color="auto" w:fill="auto"/>
            <w:noWrap/>
            <w:vAlign w:val="center"/>
            <w:hideMark/>
          </w:tcPr>
          <w:p w14:paraId="16AA6401"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46,16</w:t>
            </w:r>
          </w:p>
        </w:tc>
        <w:tc>
          <w:tcPr>
            <w:tcW w:w="850" w:type="dxa"/>
            <w:tcBorders>
              <w:top w:val="nil"/>
              <w:left w:val="nil"/>
            </w:tcBorders>
            <w:shd w:val="clear" w:color="auto" w:fill="auto"/>
            <w:noWrap/>
            <w:vAlign w:val="center"/>
            <w:hideMark/>
          </w:tcPr>
          <w:p w14:paraId="21CB2FD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86,66</w:t>
            </w:r>
          </w:p>
        </w:tc>
        <w:tc>
          <w:tcPr>
            <w:tcW w:w="850" w:type="dxa"/>
            <w:tcBorders>
              <w:top w:val="nil"/>
              <w:left w:val="nil"/>
            </w:tcBorders>
            <w:shd w:val="clear" w:color="auto" w:fill="auto"/>
            <w:noWrap/>
            <w:vAlign w:val="center"/>
            <w:hideMark/>
          </w:tcPr>
          <w:p w14:paraId="0AF7FF4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670970B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2472,88</w:t>
            </w:r>
          </w:p>
        </w:tc>
      </w:tr>
      <w:tr w:rsidR="001A4374" w:rsidRPr="00AB4EFC" w14:paraId="1DE45448" w14:textId="77777777" w:rsidTr="00DB1CB8">
        <w:trPr>
          <w:trHeight w:val="170"/>
        </w:trPr>
        <w:tc>
          <w:tcPr>
            <w:tcW w:w="4536" w:type="dxa"/>
            <w:tcBorders>
              <w:top w:val="nil"/>
              <w:left w:val="nil"/>
            </w:tcBorders>
            <w:shd w:val="clear" w:color="auto" w:fill="auto"/>
            <w:noWrap/>
            <w:vAlign w:val="center"/>
            <w:hideMark/>
          </w:tcPr>
          <w:p w14:paraId="3E0A57AC" w14:textId="123603B5"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 xml:space="preserve">Visitas </w:t>
            </w:r>
            <w:r w:rsidR="00DB1CB8">
              <w:rPr>
                <w:rFonts w:ascii="Times New Roman" w:eastAsia="Times New Roman" w:hAnsi="Times New Roman" w:cs="Times New Roman"/>
                <w:kern w:val="0"/>
                <w:sz w:val="20"/>
                <w:szCs w:val="20"/>
                <w:lang w:eastAsia="pt-BR" w:bidi="ar-SA"/>
              </w:rPr>
              <w:t>a enfermeiros por 1000 hab.</w:t>
            </w:r>
          </w:p>
        </w:tc>
        <w:tc>
          <w:tcPr>
            <w:tcW w:w="850" w:type="dxa"/>
            <w:tcBorders>
              <w:top w:val="nil"/>
              <w:left w:val="nil"/>
            </w:tcBorders>
            <w:shd w:val="clear" w:color="auto" w:fill="auto"/>
            <w:noWrap/>
            <w:vAlign w:val="center"/>
            <w:hideMark/>
          </w:tcPr>
          <w:p w14:paraId="2DD2363B"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9,12</w:t>
            </w:r>
          </w:p>
        </w:tc>
        <w:tc>
          <w:tcPr>
            <w:tcW w:w="751" w:type="dxa"/>
            <w:tcBorders>
              <w:top w:val="nil"/>
              <w:left w:val="nil"/>
            </w:tcBorders>
            <w:shd w:val="clear" w:color="auto" w:fill="auto"/>
            <w:noWrap/>
            <w:vAlign w:val="center"/>
            <w:hideMark/>
          </w:tcPr>
          <w:p w14:paraId="7477399E"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37,81</w:t>
            </w:r>
          </w:p>
        </w:tc>
        <w:tc>
          <w:tcPr>
            <w:tcW w:w="808" w:type="dxa"/>
            <w:tcBorders>
              <w:top w:val="nil"/>
              <w:left w:val="nil"/>
            </w:tcBorders>
            <w:shd w:val="clear" w:color="auto" w:fill="auto"/>
            <w:noWrap/>
            <w:vAlign w:val="center"/>
            <w:hideMark/>
          </w:tcPr>
          <w:p w14:paraId="1CEA477B"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62C4EE8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738,23</w:t>
            </w:r>
          </w:p>
        </w:tc>
        <w:tc>
          <w:tcPr>
            <w:tcW w:w="850" w:type="dxa"/>
            <w:tcBorders>
              <w:top w:val="nil"/>
              <w:left w:val="nil"/>
            </w:tcBorders>
            <w:shd w:val="clear" w:color="auto" w:fill="auto"/>
            <w:noWrap/>
            <w:vAlign w:val="center"/>
            <w:hideMark/>
          </w:tcPr>
          <w:p w14:paraId="37FECD3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94</w:t>
            </w:r>
          </w:p>
        </w:tc>
        <w:tc>
          <w:tcPr>
            <w:tcW w:w="850" w:type="dxa"/>
            <w:tcBorders>
              <w:top w:val="nil"/>
              <w:left w:val="nil"/>
            </w:tcBorders>
            <w:shd w:val="clear" w:color="auto" w:fill="auto"/>
            <w:noWrap/>
            <w:vAlign w:val="center"/>
            <w:hideMark/>
          </w:tcPr>
          <w:p w14:paraId="45147919" w14:textId="14DBA940"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645,35</w:t>
            </w:r>
          </w:p>
        </w:tc>
        <w:tc>
          <w:tcPr>
            <w:tcW w:w="850" w:type="dxa"/>
            <w:tcBorders>
              <w:top w:val="nil"/>
              <w:left w:val="nil"/>
            </w:tcBorders>
            <w:shd w:val="clear" w:color="auto" w:fill="auto"/>
            <w:noWrap/>
            <w:vAlign w:val="center"/>
            <w:hideMark/>
          </w:tcPr>
          <w:p w14:paraId="3D76890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077490D1"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47357,5</w:t>
            </w:r>
          </w:p>
        </w:tc>
      </w:tr>
      <w:tr w:rsidR="001A4374" w:rsidRPr="00AB4EFC" w14:paraId="791DDC7A" w14:textId="77777777" w:rsidTr="00DB1CB8">
        <w:trPr>
          <w:trHeight w:val="170"/>
        </w:trPr>
        <w:tc>
          <w:tcPr>
            <w:tcW w:w="4536" w:type="dxa"/>
            <w:tcBorders>
              <w:top w:val="nil"/>
              <w:left w:val="nil"/>
            </w:tcBorders>
            <w:shd w:val="clear" w:color="auto" w:fill="auto"/>
            <w:noWrap/>
            <w:vAlign w:val="center"/>
            <w:hideMark/>
          </w:tcPr>
          <w:p w14:paraId="25E17163" w14:textId="49E0BDBA"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Visitas</w:t>
            </w:r>
            <w:r w:rsidR="00B7213A">
              <w:rPr>
                <w:rFonts w:ascii="Times New Roman" w:eastAsia="Times New Roman" w:hAnsi="Times New Roman" w:cs="Times New Roman"/>
                <w:kern w:val="0"/>
                <w:sz w:val="20"/>
                <w:szCs w:val="20"/>
                <w:lang w:eastAsia="pt-BR" w:bidi="ar-SA"/>
              </w:rPr>
              <w:t xml:space="preserve"> a outros profissionais</w:t>
            </w:r>
            <w:r w:rsidR="00DB1CB8">
              <w:rPr>
                <w:rFonts w:ascii="Times New Roman" w:eastAsia="Times New Roman" w:hAnsi="Times New Roman" w:cs="Times New Roman"/>
                <w:kern w:val="0"/>
                <w:sz w:val="20"/>
                <w:szCs w:val="20"/>
                <w:lang w:eastAsia="pt-BR" w:bidi="ar-SA"/>
              </w:rPr>
              <w:t xml:space="preserve"> por 1000</w:t>
            </w:r>
            <w:r w:rsidRPr="00AB4EFC">
              <w:rPr>
                <w:rFonts w:ascii="Times New Roman" w:eastAsia="Times New Roman" w:hAnsi="Times New Roman" w:cs="Times New Roman"/>
                <w:kern w:val="0"/>
                <w:sz w:val="20"/>
                <w:szCs w:val="20"/>
                <w:lang w:eastAsia="pt-BR" w:bidi="ar-SA"/>
              </w:rPr>
              <w:t xml:space="preserve"> hab.</w:t>
            </w:r>
          </w:p>
        </w:tc>
        <w:tc>
          <w:tcPr>
            <w:tcW w:w="850" w:type="dxa"/>
            <w:tcBorders>
              <w:top w:val="nil"/>
              <w:left w:val="nil"/>
            </w:tcBorders>
            <w:shd w:val="clear" w:color="auto" w:fill="auto"/>
            <w:noWrap/>
            <w:vAlign w:val="center"/>
            <w:hideMark/>
          </w:tcPr>
          <w:p w14:paraId="54C7AB9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0,84</w:t>
            </w:r>
          </w:p>
        </w:tc>
        <w:tc>
          <w:tcPr>
            <w:tcW w:w="751" w:type="dxa"/>
            <w:tcBorders>
              <w:top w:val="nil"/>
              <w:left w:val="nil"/>
            </w:tcBorders>
            <w:shd w:val="clear" w:color="auto" w:fill="auto"/>
            <w:noWrap/>
            <w:vAlign w:val="center"/>
            <w:hideMark/>
          </w:tcPr>
          <w:p w14:paraId="0B0DDA4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11,06</w:t>
            </w:r>
          </w:p>
        </w:tc>
        <w:tc>
          <w:tcPr>
            <w:tcW w:w="808" w:type="dxa"/>
            <w:tcBorders>
              <w:top w:val="nil"/>
              <w:left w:val="nil"/>
            </w:tcBorders>
            <w:shd w:val="clear" w:color="auto" w:fill="auto"/>
            <w:noWrap/>
            <w:vAlign w:val="center"/>
            <w:hideMark/>
          </w:tcPr>
          <w:p w14:paraId="2D7ABDC4"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58CECCFC"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494,84</w:t>
            </w:r>
          </w:p>
        </w:tc>
        <w:tc>
          <w:tcPr>
            <w:tcW w:w="850" w:type="dxa"/>
            <w:tcBorders>
              <w:top w:val="nil"/>
              <w:left w:val="nil"/>
            </w:tcBorders>
            <w:shd w:val="clear" w:color="auto" w:fill="auto"/>
            <w:noWrap/>
            <w:vAlign w:val="center"/>
            <w:hideMark/>
          </w:tcPr>
          <w:p w14:paraId="109AD603"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27,02</w:t>
            </w:r>
          </w:p>
        </w:tc>
        <w:tc>
          <w:tcPr>
            <w:tcW w:w="850" w:type="dxa"/>
            <w:tcBorders>
              <w:top w:val="nil"/>
              <w:left w:val="nil"/>
            </w:tcBorders>
            <w:shd w:val="clear" w:color="auto" w:fill="auto"/>
            <w:noWrap/>
            <w:vAlign w:val="center"/>
            <w:hideMark/>
          </w:tcPr>
          <w:p w14:paraId="1F10EB3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75,22</w:t>
            </w:r>
          </w:p>
        </w:tc>
        <w:tc>
          <w:tcPr>
            <w:tcW w:w="850" w:type="dxa"/>
            <w:tcBorders>
              <w:top w:val="nil"/>
              <w:left w:val="nil"/>
            </w:tcBorders>
            <w:shd w:val="clear" w:color="auto" w:fill="auto"/>
            <w:noWrap/>
            <w:vAlign w:val="center"/>
            <w:hideMark/>
          </w:tcPr>
          <w:p w14:paraId="671D34D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6680DFF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2079,36</w:t>
            </w:r>
          </w:p>
        </w:tc>
      </w:tr>
      <w:tr w:rsidR="001A4374" w:rsidRPr="00AB4EFC" w14:paraId="3E9B6B2F" w14:textId="77777777" w:rsidTr="00DB1CB8">
        <w:trPr>
          <w:trHeight w:val="170"/>
        </w:trPr>
        <w:tc>
          <w:tcPr>
            <w:tcW w:w="4536" w:type="dxa"/>
            <w:tcBorders>
              <w:top w:val="nil"/>
              <w:left w:val="nil"/>
            </w:tcBorders>
            <w:shd w:val="clear" w:color="auto" w:fill="auto"/>
            <w:noWrap/>
            <w:vAlign w:val="center"/>
            <w:hideMark/>
          </w:tcPr>
          <w:p w14:paraId="5EF54DEA" w14:textId="55AE15E9"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i/>
                <w:kern w:val="0"/>
                <w:sz w:val="20"/>
                <w:szCs w:val="20"/>
                <w:lang w:eastAsia="pt-BR" w:bidi="ar-SA"/>
              </w:rPr>
              <w:t>Dummy</w:t>
            </w:r>
            <w:r w:rsidRPr="00AB4EFC">
              <w:rPr>
                <w:rFonts w:ascii="Times New Roman" w:eastAsia="Times New Roman" w:hAnsi="Times New Roman" w:cs="Times New Roman"/>
                <w:kern w:val="0"/>
                <w:sz w:val="20"/>
                <w:szCs w:val="20"/>
                <w:lang w:eastAsia="pt-BR" w:bidi="ar-SA"/>
              </w:rPr>
              <w:t xml:space="preserve"> de municípios com atenção básica</w:t>
            </w:r>
          </w:p>
        </w:tc>
        <w:tc>
          <w:tcPr>
            <w:tcW w:w="850" w:type="dxa"/>
            <w:tcBorders>
              <w:top w:val="nil"/>
              <w:left w:val="nil"/>
            </w:tcBorders>
            <w:shd w:val="clear" w:color="auto" w:fill="auto"/>
            <w:noWrap/>
            <w:vAlign w:val="center"/>
            <w:hideMark/>
          </w:tcPr>
          <w:p w14:paraId="03BAF828"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0,11</w:t>
            </w:r>
          </w:p>
        </w:tc>
        <w:tc>
          <w:tcPr>
            <w:tcW w:w="751" w:type="dxa"/>
            <w:tcBorders>
              <w:top w:val="nil"/>
              <w:left w:val="nil"/>
            </w:tcBorders>
            <w:shd w:val="clear" w:color="auto" w:fill="auto"/>
            <w:noWrap/>
            <w:vAlign w:val="center"/>
            <w:hideMark/>
          </w:tcPr>
          <w:p w14:paraId="36CECA75"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0,32</w:t>
            </w:r>
          </w:p>
        </w:tc>
        <w:tc>
          <w:tcPr>
            <w:tcW w:w="808" w:type="dxa"/>
            <w:tcBorders>
              <w:top w:val="nil"/>
              <w:left w:val="nil"/>
            </w:tcBorders>
            <w:shd w:val="clear" w:color="auto" w:fill="auto"/>
            <w:noWrap/>
            <w:vAlign w:val="center"/>
            <w:hideMark/>
          </w:tcPr>
          <w:p w14:paraId="3639BFA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60791DC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w:t>
            </w:r>
          </w:p>
        </w:tc>
        <w:tc>
          <w:tcPr>
            <w:tcW w:w="850" w:type="dxa"/>
            <w:tcBorders>
              <w:top w:val="nil"/>
              <w:left w:val="nil"/>
            </w:tcBorders>
            <w:shd w:val="clear" w:color="auto" w:fill="auto"/>
            <w:noWrap/>
            <w:vAlign w:val="center"/>
            <w:hideMark/>
          </w:tcPr>
          <w:p w14:paraId="21789EDC"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0,95</w:t>
            </w:r>
          </w:p>
        </w:tc>
        <w:tc>
          <w:tcPr>
            <w:tcW w:w="850" w:type="dxa"/>
            <w:tcBorders>
              <w:top w:val="nil"/>
              <w:left w:val="nil"/>
            </w:tcBorders>
            <w:shd w:val="clear" w:color="auto" w:fill="auto"/>
            <w:noWrap/>
            <w:vAlign w:val="center"/>
            <w:hideMark/>
          </w:tcPr>
          <w:p w14:paraId="2B73148C"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0,22</w:t>
            </w:r>
          </w:p>
        </w:tc>
        <w:tc>
          <w:tcPr>
            <w:tcW w:w="850" w:type="dxa"/>
            <w:tcBorders>
              <w:top w:val="nil"/>
              <w:left w:val="nil"/>
            </w:tcBorders>
            <w:shd w:val="clear" w:color="auto" w:fill="auto"/>
            <w:noWrap/>
            <w:vAlign w:val="center"/>
            <w:hideMark/>
          </w:tcPr>
          <w:p w14:paraId="78E8024B"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77ACE35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w:t>
            </w:r>
          </w:p>
        </w:tc>
      </w:tr>
      <w:tr w:rsidR="001A4374" w:rsidRPr="00AB4EFC" w14:paraId="70749B49" w14:textId="77777777" w:rsidTr="00DB1CB8">
        <w:trPr>
          <w:trHeight w:val="170"/>
        </w:trPr>
        <w:tc>
          <w:tcPr>
            <w:tcW w:w="4536" w:type="dxa"/>
            <w:tcBorders>
              <w:top w:val="nil"/>
              <w:left w:val="nil"/>
            </w:tcBorders>
            <w:shd w:val="clear" w:color="auto" w:fill="auto"/>
            <w:noWrap/>
            <w:vAlign w:val="center"/>
            <w:hideMark/>
          </w:tcPr>
          <w:p w14:paraId="200E3C45" w14:textId="347020BB"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F</w:t>
            </w:r>
            <w:r w:rsidRPr="00AB4EFC">
              <w:rPr>
                <w:rFonts w:ascii="Times New Roman" w:eastAsia="Times New Roman" w:hAnsi="Times New Roman" w:cs="Times New Roman"/>
                <w:kern w:val="0"/>
                <w:sz w:val="20"/>
                <w:szCs w:val="20"/>
                <w:lang w:eastAsia="pt-BR" w:bidi="ar-SA"/>
              </w:rPr>
              <w:t>amíli</w:t>
            </w:r>
            <w:r w:rsidR="00B7213A">
              <w:rPr>
                <w:rFonts w:ascii="Times New Roman" w:eastAsia="Times New Roman" w:hAnsi="Times New Roman" w:cs="Times New Roman"/>
                <w:kern w:val="0"/>
                <w:sz w:val="20"/>
                <w:szCs w:val="20"/>
                <w:lang w:eastAsia="pt-BR" w:bidi="ar-SA"/>
              </w:rPr>
              <w:t>as</w:t>
            </w:r>
            <w:r w:rsidRPr="00AB4EFC">
              <w:rPr>
                <w:rFonts w:ascii="Times New Roman" w:eastAsia="Times New Roman" w:hAnsi="Times New Roman" w:cs="Times New Roman"/>
                <w:kern w:val="0"/>
                <w:sz w:val="20"/>
                <w:szCs w:val="20"/>
                <w:lang w:eastAsia="pt-BR" w:bidi="ar-SA"/>
              </w:rPr>
              <w:t xml:space="preserve"> </w:t>
            </w:r>
            <w:r w:rsidR="00DB1CB8">
              <w:rPr>
                <w:rFonts w:ascii="Times New Roman" w:eastAsia="Times New Roman" w:hAnsi="Times New Roman" w:cs="Times New Roman"/>
                <w:kern w:val="0"/>
                <w:sz w:val="20"/>
                <w:szCs w:val="20"/>
                <w:lang w:eastAsia="pt-BR" w:bidi="ar-SA"/>
              </w:rPr>
              <w:t xml:space="preserve">cadastradas </w:t>
            </w:r>
            <w:r>
              <w:rPr>
                <w:rFonts w:ascii="Times New Roman" w:eastAsia="Times New Roman" w:hAnsi="Times New Roman" w:cs="Times New Roman"/>
                <w:kern w:val="0"/>
                <w:sz w:val="20"/>
                <w:szCs w:val="20"/>
                <w:lang w:eastAsia="pt-BR" w:bidi="ar-SA"/>
              </w:rPr>
              <w:t xml:space="preserve">na </w:t>
            </w:r>
            <w:r w:rsidR="00DB1CB8">
              <w:rPr>
                <w:rFonts w:ascii="Times New Roman" w:eastAsia="Times New Roman" w:hAnsi="Times New Roman" w:cs="Times New Roman"/>
                <w:kern w:val="0"/>
                <w:sz w:val="20"/>
                <w:szCs w:val="20"/>
                <w:lang w:eastAsia="pt-BR" w:bidi="ar-SA"/>
              </w:rPr>
              <w:t>atenção básica por 1000</w:t>
            </w:r>
            <w:r w:rsidRPr="00AB4EFC">
              <w:rPr>
                <w:rFonts w:ascii="Times New Roman" w:eastAsia="Times New Roman" w:hAnsi="Times New Roman" w:cs="Times New Roman"/>
                <w:kern w:val="0"/>
                <w:sz w:val="20"/>
                <w:szCs w:val="20"/>
                <w:lang w:eastAsia="pt-BR" w:bidi="ar-SA"/>
              </w:rPr>
              <w:t xml:space="preserve"> hab.</w:t>
            </w:r>
          </w:p>
        </w:tc>
        <w:tc>
          <w:tcPr>
            <w:tcW w:w="850" w:type="dxa"/>
            <w:tcBorders>
              <w:top w:val="nil"/>
              <w:left w:val="nil"/>
            </w:tcBorders>
            <w:shd w:val="clear" w:color="auto" w:fill="auto"/>
            <w:noWrap/>
            <w:vAlign w:val="center"/>
            <w:hideMark/>
          </w:tcPr>
          <w:p w14:paraId="5D2ADBE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248,04</w:t>
            </w:r>
          </w:p>
        </w:tc>
        <w:tc>
          <w:tcPr>
            <w:tcW w:w="751" w:type="dxa"/>
            <w:tcBorders>
              <w:top w:val="nil"/>
              <w:left w:val="nil"/>
            </w:tcBorders>
            <w:shd w:val="clear" w:color="auto" w:fill="auto"/>
            <w:noWrap/>
            <w:vAlign w:val="center"/>
            <w:hideMark/>
          </w:tcPr>
          <w:p w14:paraId="50445ADB"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775,73</w:t>
            </w:r>
          </w:p>
        </w:tc>
        <w:tc>
          <w:tcPr>
            <w:tcW w:w="808" w:type="dxa"/>
            <w:tcBorders>
              <w:top w:val="nil"/>
              <w:left w:val="nil"/>
            </w:tcBorders>
            <w:shd w:val="clear" w:color="auto" w:fill="auto"/>
            <w:noWrap/>
            <w:vAlign w:val="center"/>
            <w:hideMark/>
          </w:tcPr>
          <w:p w14:paraId="695E6723"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65A792E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42775,4</w:t>
            </w:r>
          </w:p>
        </w:tc>
        <w:tc>
          <w:tcPr>
            <w:tcW w:w="850" w:type="dxa"/>
            <w:tcBorders>
              <w:top w:val="nil"/>
              <w:left w:val="nil"/>
            </w:tcBorders>
            <w:shd w:val="clear" w:color="auto" w:fill="auto"/>
            <w:noWrap/>
            <w:vAlign w:val="center"/>
            <w:hideMark/>
          </w:tcPr>
          <w:p w14:paraId="68BBF5BE"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259,83</w:t>
            </w:r>
          </w:p>
        </w:tc>
        <w:tc>
          <w:tcPr>
            <w:tcW w:w="850" w:type="dxa"/>
            <w:tcBorders>
              <w:top w:val="nil"/>
              <w:left w:val="nil"/>
            </w:tcBorders>
            <w:shd w:val="clear" w:color="auto" w:fill="auto"/>
            <w:noWrap/>
            <w:vAlign w:val="center"/>
            <w:hideMark/>
          </w:tcPr>
          <w:p w14:paraId="0DCF78F5"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109,53</w:t>
            </w:r>
          </w:p>
        </w:tc>
        <w:tc>
          <w:tcPr>
            <w:tcW w:w="850" w:type="dxa"/>
            <w:tcBorders>
              <w:top w:val="nil"/>
              <w:left w:val="nil"/>
            </w:tcBorders>
            <w:shd w:val="clear" w:color="auto" w:fill="auto"/>
            <w:noWrap/>
            <w:vAlign w:val="center"/>
            <w:hideMark/>
          </w:tcPr>
          <w:p w14:paraId="6B5FF6F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5B914E45"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3825,05</w:t>
            </w:r>
          </w:p>
        </w:tc>
      </w:tr>
      <w:tr w:rsidR="001A4374" w:rsidRPr="00AB4EFC" w14:paraId="683B798C" w14:textId="77777777" w:rsidTr="00DB1CB8">
        <w:trPr>
          <w:trHeight w:val="170"/>
        </w:trPr>
        <w:tc>
          <w:tcPr>
            <w:tcW w:w="4536" w:type="dxa"/>
            <w:tcBorders>
              <w:top w:val="nil"/>
              <w:left w:val="nil"/>
            </w:tcBorders>
            <w:shd w:val="clear" w:color="auto" w:fill="auto"/>
            <w:noWrap/>
            <w:vAlign w:val="center"/>
            <w:hideMark/>
          </w:tcPr>
          <w:p w14:paraId="02D44372" w14:textId="35D8BE36"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P</w:t>
            </w:r>
            <w:r w:rsidR="00B7213A">
              <w:rPr>
                <w:rFonts w:ascii="Times New Roman" w:eastAsia="Times New Roman" w:hAnsi="Times New Roman" w:cs="Times New Roman"/>
                <w:kern w:val="0"/>
                <w:sz w:val="20"/>
                <w:szCs w:val="20"/>
                <w:lang w:eastAsia="pt-BR" w:bidi="ar-SA"/>
              </w:rPr>
              <w:t>essoas</w:t>
            </w:r>
            <w:r w:rsidRPr="00AB4EFC">
              <w:rPr>
                <w:rFonts w:ascii="Times New Roman" w:eastAsia="Times New Roman" w:hAnsi="Times New Roman" w:cs="Times New Roman"/>
                <w:kern w:val="0"/>
                <w:sz w:val="20"/>
                <w:szCs w:val="20"/>
                <w:lang w:eastAsia="pt-BR" w:bidi="ar-SA"/>
              </w:rPr>
              <w:t xml:space="preserve"> </w:t>
            </w:r>
            <w:r w:rsidR="00DB1CB8">
              <w:rPr>
                <w:rFonts w:ascii="Times New Roman" w:eastAsia="Times New Roman" w:hAnsi="Times New Roman" w:cs="Times New Roman"/>
                <w:kern w:val="0"/>
                <w:sz w:val="20"/>
                <w:szCs w:val="20"/>
                <w:lang w:eastAsia="pt-BR" w:bidi="ar-SA"/>
              </w:rPr>
              <w:t xml:space="preserve">cadastradas </w:t>
            </w:r>
            <w:r>
              <w:rPr>
                <w:rFonts w:ascii="Times New Roman" w:eastAsia="Times New Roman" w:hAnsi="Times New Roman" w:cs="Times New Roman"/>
                <w:kern w:val="0"/>
                <w:sz w:val="20"/>
                <w:szCs w:val="20"/>
                <w:lang w:eastAsia="pt-BR" w:bidi="ar-SA"/>
              </w:rPr>
              <w:t xml:space="preserve">na </w:t>
            </w:r>
            <w:r w:rsidR="00DB1CB8">
              <w:rPr>
                <w:rFonts w:ascii="Times New Roman" w:eastAsia="Times New Roman" w:hAnsi="Times New Roman" w:cs="Times New Roman"/>
                <w:kern w:val="0"/>
                <w:sz w:val="20"/>
                <w:szCs w:val="20"/>
                <w:lang w:eastAsia="pt-BR" w:bidi="ar-SA"/>
              </w:rPr>
              <w:t>atenção básica por 1000</w:t>
            </w:r>
            <w:r w:rsidRPr="00AB4EFC">
              <w:rPr>
                <w:rFonts w:ascii="Times New Roman" w:eastAsia="Times New Roman" w:hAnsi="Times New Roman" w:cs="Times New Roman"/>
                <w:kern w:val="0"/>
                <w:sz w:val="20"/>
                <w:szCs w:val="20"/>
                <w:lang w:eastAsia="pt-BR" w:bidi="ar-SA"/>
              </w:rPr>
              <w:t xml:space="preserve"> hab.</w:t>
            </w:r>
          </w:p>
        </w:tc>
        <w:tc>
          <w:tcPr>
            <w:tcW w:w="850" w:type="dxa"/>
            <w:tcBorders>
              <w:top w:val="nil"/>
              <w:left w:val="nil"/>
            </w:tcBorders>
            <w:shd w:val="clear" w:color="auto" w:fill="auto"/>
            <w:noWrap/>
            <w:vAlign w:val="center"/>
            <w:hideMark/>
          </w:tcPr>
          <w:p w14:paraId="242C1507"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248,04</w:t>
            </w:r>
          </w:p>
        </w:tc>
        <w:tc>
          <w:tcPr>
            <w:tcW w:w="751" w:type="dxa"/>
            <w:tcBorders>
              <w:top w:val="nil"/>
              <w:left w:val="nil"/>
            </w:tcBorders>
            <w:shd w:val="clear" w:color="auto" w:fill="auto"/>
            <w:noWrap/>
            <w:vAlign w:val="center"/>
            <w:hideMark/>
          </w:tcPr>
          <w:p w14:paraId="4A2F7241"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775,73</w:t>
            </w:r>
          </w:p>
        </w:tc>
        <w:tc>
          <w:tcPr>
            <w:tcW w:w="808" w:type="dxa"/>
            <w:tcBorders>
              <w:top w:val="nil"/>
              <w:left w:val="nil"/>
            </w:tcBorders>
            <w:shd w:val="clear" w:color="auto" w:fill="auto"/>
            <w:noWrap/>
            <w:vAlign w:val="center"/>
            <w:hideMark/>
          </w:tcPr>
          <w:p w14:paraId="193F07C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221905F4"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42775,4</w:t>
            </w:r>
          </w:p>
        </w:tc>
        <w:tc>
          <w:tcPr>
            <w:tcW w:w="850" w:type="dxa"/>
            <w:tcBorders>
              <w:top w:val="nil"/>
              <w:left w:val="nil"/>
            </w:tcBorders>
            <w:shd w:val="clear" w:color="auto" w:fill="auto"/>
            <w:noWrap/>
            <w:vAlign w:val="center"/>
            <w:hideMark/>
          </w:tcPr>
          <w:p w14:paraId="350613C5"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863,23</w:t>
            </w:r>
          </w:p>
        </w:tc>
        <w:tc>
          <w:tcPr>
            <w:tcW w:w="850" w:type="dxa"/>
            <w:tcBorders>
              <w:top w:val="nil"/>
              <w:left w:val="nil"/>
            </w:tcBorders>
            <w:shd w:val="clear" w:color="auto" w:fill="auto"/>
            <w:noWrap/>
            <w:vAlign w:val="center"/>
            <w:hideMark/>
          </w:tcPr>
          <w:p w14:paraId="453133E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376,17</w:t>
            </w:r>
          </w:p>
        </w:tc>
        <w:tc>
          <w:tcPr>
            <w:tcW w:w="850" w:type="dxa"/>
            <w:tcBorders>
              <w:top w:val="nil"/>
              <w:left w:val="nil"/>
            </w:tcBorders>
            <w:shd w:val="clear" w:color="auto" w:fill="auto"/>
            <w:noWrap/>
            <w:vAlign w:val="center"/>
            <w:hideMark/>
          </w:tcPr>
          <w:p w14:paraId="0BA0D56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3427718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15632,3</w:t>
            </w:r>
          </w:p>
        </w:tc>
      </w:tr>
      <w:tr w:rsidR="001A4374" w:rsidRPr="00AB4EFC" w14:paraId="49328438" w14:textId="77777777" w:rsidTr="00DB1CB8">
        <w:trPr>
          <w:trHeight w:val="170"/>
        </w:trPr>
        <w:tc>
          <w:tcPr>
            <w:tcW w:w="4536" w:type="dxa"/>
            <w:tcBorders>
              <w:top w:val="nil"/>
              <w:left w:val="nil"/>
            </w:tcBorders>
            <w:shd w:val="clear" w:color="auto" w:fill="auto"/>
            <w:noWrap/>
            <w:vAlign w:val="center"/>
            <w:hideMark/>
          </w:tcPr>
          <w:p w14:paraId="03B3F566" w14:textId="7ADD900E"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G</w:t>
            </w:r>
            <w:r w:rsidR="00B7213A">
              <w:rPr>
                <w:rFonts w:ascii="Times New Roman" w:eastAsia="Times New Roman" w:hAnsi="Times New Roman" w:cs="Times New Roman"/>
                <w:kern w:val="0"/>
                <w:sz w:val="20"/>
                <w:szCs w:val="20"/>
                <w:lang w:eastAsia="pt-BR" w:bidi="ar-SA"/>
              </w:rPr>
              <w:t>estantes</w:t>
            </w:r>
            <w:r w:rsidRPr="00AB4EFC">
              <w:rPr>
                <w:rFonts w:ascii="Times New Roman" w:eastAsia="Times New Roman" w:hAnsi="Times New Roman" w:cs="Times New Roman"/>
                <w:kern w:val="0"/>
                <w:sz w:val="20"/>
                <w:szCs w:val="20"/>
                <w:lang w:eastAsia="pt-BR" w:bidi="ar-SA"/>
              </w:rPr>
              <w:t xml:space="preserve"> </w:t>
            </w:r>
            <w:r w:rsidR="00DB1CB8">
              <w:rPr>
                <w:rFonts w:ascii="Times New Roman" w:eastAsia="Times New Roman" w:hAnsi="Times New Roman" w:cs="Times New Roman"/>
                <w:kern w:val="0"/>
                <w:sz w:val="20"/>
                <w:szCs w:val="20"/>
                <w:lang w:eastAsia="pt-BR" w:bidi="ar-SA"/>
              </w:rPr>
              <w:t xml:space="preserve">cadastradas </w:t>
            </w:r>
            <w:r>
              <w:rPr>
                <w:rFonts w:ascii="Times New Roman" w:eastAsia="Times New Roman" w:hAnsi="Times New Roman" w:cs="Times New Roman"/>
                <w:kern w:val="0"/>
                <w:sz w:val="20"/>
                <w:szCs w:val="20"/>
                <w:lang w:eastAsia="pt-BR" w:bidi="ar-SA"/>
              </w:rPr>
              <w:t xml:space="preserve">na </w:t>
            </w:r>
            <w:r w:rsidR="00DB1CB8">
              <w:rPr>
                <w:rFonts w:ascii="Times New Roman" w:eastAsia="Times New Roman" w:hAnsi="Times New Roman" w:cs="Times New Roman"/>
                <w:kern w:val="0"/>
                <w:sz w:val="20"/>
                <w:szCs w:val="20"/>
                <w:lang w:eastAsia="pt-BR" w:bidi="ar-SA"/>
              </w:rPr>
              <w:t>atenção básica por 1000</w:t>
            </w:r>
            <w:r w:rsidRPr="00AB4EFC">
              <w:rPr>
                <w:rFonts w:ascii="Times New Roman" w:eastAsia="Times New Roman" w:hAnsi="Times New Roman" w:cs="Times New Roman"/>
                <w:kern w:val="0"/>
                <w:sz w:val="20"/>
                <w:szCs w:val="20"/>
                <w:lang w:eastAsia="pt-BR" w:bidi="ar-SA"/>
              </w:rPr>
              <w:t xml:space="preserve"> hab.</w:t>
            </w:r>
          </w:p>
        </w:tc>
        <w:tc>
          <w:tcPr>
            <w:tcW w:w="850" w:type="dxa"/>
            <w:tcBorders>
              <w:top w:val="nil"/>
              <w:left w:val="nil"/>
            </w:tcBorders>
            <w:shd w:val="clear" w:color="auto" w:fill="auto"/>
            <w:noWrap/>
            <w:vAlign w:val="center"/>
            <w:hideMark/>
          </w:tcPr>
          <w:p w14:paraId="29DA0241"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2,49</w:t>
            </w:r>
          </w:p>
        </w:tc>
        <w:tc>
          <w:tcPr>
            <w:tcW w:w="751" w:type="dxa"/>
            <w:tcBorders>
              <w:top w:val="nil"/>
              <w:left w:val="nil"/>
            </w:tcBorders>
            <w:shd w:val="clear" w:color="auto" w:fill="auto"/>
            <w:noWrap/>
            <w:vAlign w:val="center"/>
            <w:hideMark/>
          </w:tcPr>
          <w:p w14:paraId="2B9533E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3,51</w:t>
            </w:r>
          </w:p>
        </w:tc>
        <w:tc>
          <w:tcPr>
            <w:tcW w:w="808" w:type="dxa"/>
            <w:tcBorders>
              <w:top w:val="nil"/>
              <w:left w:val="nil"/>
            </w:tcBorders>
            <w:shd w:val="clear" w:color="auto" w:fill="auto"/>
            <w:noWrap/>
            <w:vAlign w:val="center"/>
            <w:hideMark/>
          </w:tcPr>
          <w:p w14:paraId="15F613C5"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1C612C08"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66,09</w:t>
            </w:r>
          </w:p>
        </w:tc>
        <w:tc>
          <w:tcPr>
            <w:tcW w:w="850" w:type="dxa"/>
            <w:tcBorders>
              <w:top w:val="nil"/>
              <w:left w:val="nil"/>
            </w:tcBorders>
            <w:shd w:val="clear" w:color="auto" w:fill="auto"/>
            <w:noWrap/>
            <w:vAlign w:val="center"/>
            <w:hideMark/>
          </w:tcPr>
          <w:p w14:paraId="56E302F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4,42</w:t>
            </w:r>
          </w:p>
        </w:tc>
        <w:tc>
          <w:tcPr>
            <w:tcW w:w="850" w:type="dxa"/>
            <w:tcBorders>
              <w:top w:val="nil"/>
              <w:left w:val="nil"/>
            </w:tcBorders>
            <w:shd w:val="clear" w:color="auto" w:fill="auto"/>
            <w:noWrap/>
            <w:vAlign w:val="center"/>
            <w:hideMark/>
          </w:tcPr>
          <w:p w14:paraId="5DF60304"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2,69</w:t>
            </w:r>
          </w:p>
        </w:tc>
        <w:tc>
          <w:tcPr>
            <w:tcW w:w="850" w:type="dxa"/>
            <w:tcBorders>
              <w:top w:val="nil"/>
              <w:left w:val="nil"/>
            </w:tcBorders>
            <w:shd w:val="clear" w:color="auto" w:fill="auto"/>
            <w:noWrap/>
            <w:vAlign w:val="center"/>
            <w:hideMark/>
          </w:tcPr>
          <w:p w14:paraId="41DE944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12EA7FB8"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70,35</w:t>
            </w:r>
          </w:p>
        </w:tc>
      </w:tr>
      <w:tr w:rsidR="001A4374" w:rsidRPr="00AB4EFC" w14:paraId="11E32ECD" w14:textId="77777777" w:rsidTr="00DB1CB8">
        <w:trPr>
          <w:trHeight w:val="170"/>
        </w:trPr>
        <w:tc>
          <w:tcPr>
            <w:tcW w:w="4536" w:type="dxa"/>
            <w:tcBorders>
              <w:top w:val="nil"/>
              <w:left w:val="nil"/>
            </w:tcBorders>
            <w:shd w:val="clear" w:color="auto" w:fill="auto"/>
            <w:noWrap/>
            <w:vAlign w:val="center"/>
            <w:hideMark/>
          </w:tcPr>
          <w:p w14:paraId="59174701" w14:textId="4D75CD90"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F</w:t>
            </w:r>
            <w:r w:rsidR="00B7213A">
              <w:rPr>
                <w:rFonts w:ascii="Times New Roman" w:eastAsia="Times New Roman" w:hAnsi="Times New Roman" w:cs="Times New Roman"/>
                <w:kern w:val="0"/>
                <w:sz w:val="20"/>
                <w:szCs w:val="20"/>
                <w:lang w:eastAsia="pt-BR" w:bidi="ar-SA"/>
              </w:rPr>
              <w:t xml:space="preserve">amílias </w:t>
            </w:r>
            <w:r w:rsidR="00DB1CB8">
              <w:rPr>
                <w:rFonts w:ascii="Times New Roman" w:eastAsia="Times New Roman" w:hAnsi="Times New Roman" w:cs="Times New Roman"/>
                <w:kern w:val="0"/>
                <w:sz w:val="20"/>
                <w:szCs w:val="20"/>
                <w:lang w:eastAsia="pt-BR" w:bidi="ar-SA"/>
              </w:rPr>
              <w:t>cadastradas na ESF por 1000 hab.</w:t>
            </w:r>
          </w:p>
        </w:tc>
        <w:tc>
          <w:tcPr>
            <w:tcW w:w="850" w:type="dxa"/>
            <w:tcBorders>
              <w:top w:val="nil"/>
              <w:left w:val="nil"/>
            </w:tcBorders>
            <w:shd w:val="clear" w:color="auto" w:fill="auto"/>
            <w:noWrap/>
            <w:vAlign w:val="center"/>
            <w:hideMark/>
          </w:tcPr>
          <w:p w14:paraId="6D0BD2FE"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9,01</w:t>
            </w:r>
          </w:p>
        </w:tc>
        <w:tc>
          <w:tcPr>
            <w:tcW w:w="751" w:type="dxa"/>
            <w:tcBorders>
              <w:top w:val="nil"/>
              <w:left w:val="nil"/>
            </w:tcBorders>
            <w:shd w:val="clear" w:color="auto" w:fill="auto"/>
            <w:noWrap/>
            <w:vAlign w:val="center"/>
            <w:hideMark/>
          </w:tcPr>
          <w:p w14:paraId="79AA4E1C"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38,17</w:t>
            </w:r>
          </w:p>
        </w:tc>
        <w:tc>
          <w:tcPr>
            <w:tcW w:w="808" w:type="dxa"/>
            <w:tcBorders>
              <w:top w:val="nil"/>
              <w:left w:val="nil"/>
            </w:tcBorders>
            <w:shd w:val="clear" w:color="auto" w:fill="auto"/>
            <w:noWrap/>
            <w:vAlign w:val="center"/>
            <w:hideMark/>
          </w:tcPr>
          <w:p w14:paraId="1583817C"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710B2884"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654,62</w:t>
            </w:r>
          </w:p>
        </w:tc>
        <w:tc>
          <w:tcPr>
            <w:tcW w:w="850" w:type="dxa"/>
            <w:tcBorders>
              <w:top w:val="nil"/>
              <w:left w:val="nil"/>
            </w:tcBorders>
            <w:shd w:val="clear" w:color="auto" w:fill="auto"/>
            <w:noWrap/>
            <w:vAlign w:val="center"/>
            <w:hideMark/>
          </w:tcPr>
          <w:p w14:paraId="541E522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255,41</w:t>
            </w:r>
          </w:p>
        </w:tc>
        <w:tc>
          <w:tcPr>
            <w:tcW w:w="850" w:type="dxa"/>
            <w:tcBorders>
              <w:top w:val="nil"/>
              <w:left w:val="nil"/>
            </w:tcBorders>
            <w:shd w:val="clear" w:color="auto" w:fill="auto"/>
            <w:noWrap/>
            <w:vAlign w:val="center"/>
            <w:hideMark/>
          </w:tcPr>
          <w:p w14:paraId="2A437CD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105,17</w:t>
            </w:r>
          </w:p>
        </w:tc>
        <w:tc>
          <w:tcPr>
            <w:tcW w:w="850" w:type="dxa"/>
            <w:tcBorders>
              <w:top w:val="nil"/>
              <w:left w:val="nil"/>
            </w:tcBorders>
            <w:shd w:val="clear" w:color="auto" w:fill="auto"/>
            <w:noWrap/>
            <w:vAlign w:val="center"/>
            <w:hideMark/>
          </w:tcPr>
          <w:p w14:paraId="7A19EF11"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4FF555A3"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713,62</w:t>
            </w:r>
          </w:p>
        </w:tc>
      </w:tr>
      <w:tr w:rsidR="001A4374" w:rsidRPr="00AB4EFC" w14:paraId="798FDBF4" w14:textId="77777777" w:rsidTr="00DB1CB8">
        <w:trPr>
          <w:trHeight w:val="170"/>
        </w:trPr>
        <w:tc>
          <w:tcPr>
            <w:tcW w:w="4536" w:type="dxa"/>
            <w:tcBorders>
              <w:top w:val="nil"/>
              <w:left w:val="nil"/>
            </w:tcBorders>
            <w:shd w:val="clear" w:color="auto" w:fill="auto"/>
            <w:noWrap/>
            <w:vAlign w:val="center"/>
            <w:hideMark/>
          </w:tcPr>
          <w:p w14:paraId="02F49008" w14:textId="03A9353D"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P</w:t>
            </w:r>
            <w:r w:rsidR="00B7213A">
              <w:rPr>
                <w:rFonts w:ascii="Times New Roman" w:eastAsia="Times New Roman" w:hAnsi="Times New Roman" w:cs="Times New Roman"/>
                <w:kern w:val="0"/>
                <w:sz w:val="20"/>
                <w:szCs w:val="20"/>
                <w:lang w:eastAsia="pt-BR" w:bidi="ar-SA"/>
              </w:rPr>
              <w:t xml:space="preserve">essoas </w:t>
            </w:r>
            <w:r w:rsidR="00DB1CB8">
              <w:rPr>
                <w:rFonts w:ascii="Times New Roman" w:eastAsia="Times New Roman" w:hAnsi="Times New Roman" w:cs="Times New Roman"/>
                <w:kern w:val="0"/>
                <w:sz w:val="20"/>
                <w:szCs w:val="20"/>
                <w:lang w:eastAsia="pt-BR" w:bidi="ar-SA"/>
              </w:rPr>
              <w:t>cadastradas na ESF por 1000 hab.</w:t>
            </w:r>
          </w:p>
        </w:tc>
        <w:tc>
          <w:tcPr>
            <w:tcW w:w="850" w:type="dxa"/>
            <w:tcBorders>
              <w:top w:val="nil"/>
              <w:left w:val="nil"/>
            </w:tcBorders>
            <w:shd w:val="clear" w:color="auto" w:fill="auto"/>
            <w:noWrap/>
            <w:vAlign w:val="center"/>
            <w:hideMark/>
          </w:tcPr>
          <w:p w14:paraId="7B46261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34,93</w:t>
            </w:r>
          </w:p>
        </w:tc>
        <w:tc>
          <w:tcPr>
            <w:tcW w:w="751" w:type="dxa"/>
            <w:tcBorders>
              <w:top w:val="nil"/>
              <w:left w:val="nil"/>
            </w:tcBorders>
            <w:shd w:val="clear" w:color="auto" w:fill="auto"/>
            <w:noWrap/>
            <w:vAlign w:val="center"/>
            <w:hideMark/>
          </w:tcPr>
          <w:p w14:paraId="4D315B57"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142,56</w:t>
            </w:r>
          </w:p>
        </w:tc>
        <w:tc>
          <w:tcPr>
            <w:tcW w:w="808" w:type="dxa"/>
            <w:tcBorders>
              <w:top w:val="nil"/>
              <w:left w:val="nil"/>
            </w:tcBorders>
            <w:shd w:val="clear" w:color="auto" w:fill="auto"/>
            <w:noWrap/>
            <w:vAlign w:val="center"/>
            <w:hideMark/>
          </w:tcPr>
          <w:p w14:paraId="7989EE8C"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3B9157D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1960,21</w:t>
            </w:r>
          </w:p>
        </w:tc>
        <w:tc>
          <w:tcPr>
            <w:tcW w:w="850" w:type="dxa"/>
            <w:tcBorders>
              <w:top w:val="nil"/>
              <w:left w:val="nil"/>
            </w:tcBorders>
            <w:shd w:val="clear" w:color="auto" w:fill="auto"/>
            <w:noWrap/>
            <w:vAlign w:val="center"/>
            <w:hideMark/>
          </w:tcPr>
          <w:p w14:paraId="51E29037"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797,31</w:t>
            </w:r>
          </w:p>
        </w:tc>
        <w:tc>
          <w:tcPr>
            <w:tcW w:w="850" w:type="dxa"/>
            <w:tcBorders>
              <w:top w:val="nil"/>
              <w:left w:val="nil"/>
            </w:tcBorders>
            <w:shd w:val="clear" w:color="auto" w:fill="auto"/>
            <w:noWrap/>
            <w:vAlign w:val="center"/>
            <w:hideMark/>
          </w:tcPr>
          <w:p w14:paraId="7BC37D05"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386,63</w:t>
            </w:r>
          </w:p>
        </w:tc>
        <w:tc>
          <w:tcPr>
            <w:tcW w:w="850" w:type="dxa"/>
            <w:tcBorders>
              <w:top w:val="nil"/>
              <w:left w:val="nil"/>
            </w:tcBorders>
            <w:shd w:val="clear" w:color="auto" w:fill="auto"/>
            <w:noWrap/>
            <w:vAlign w:val="center"/>
            <w:hideMark/>
          </w:tcPr>
          <w:p w14:paraId="15A0305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3D6C29E4"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13110,14</w:t>
            </w:r>
          </w:p>
        </w:tc>
      </w:tr>
      <w:tr w:rsidR="001A4374" w:rsidRPr="00AB4EFC" w14:paraId="1D63857C" w14:textId="77777777" w:rsidTr="00DB1CB8">
        <w:trPr>
          <w:trHeight w:val="170"/>
        </w:trPr>
        <w:tc>
          <w:tcPr>
            <w:tcW w:w="4536" w:type="dxa"/>
            <w:tcBorders>
              <w:top w:val="nil"/>
              <w:left w:val="nil"/>
            </w:tcBorders>
            <w:shd w:val="clear" w:color="auto" w:fill="auto"/>
            <w:noWrap/>
            <w:vAlign w:val="center"/>
            <w:hideMark/>
          </w:tcPr>
          <w:p w14:paraId="60959138" w14:textId="3402D916"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Domicílios c</w:t>
            </w:r>
            <w:r w:rsidR="00DB1CB8">
              <w:rPr>
                <w:rFonts w:ascii="Times New Roman" w:eastAsia="Times New Roman" w:hAnsi="Times New Roman" w:cs="Times New Roman"/>
                <w:kern w:val="0"/>
                <w:sz w:val="20"/>
                <w:szCs w:val="20"/>
                <w:lang w:eastAsia="pt-BR" w:bidi="ar-SA"/>
              </w:rPr>
              <w:t>om água filtrada por 1000 hab.</w:t>
            </w:r>
          </w:p>
        </w:tc>
        <w:tc>
          <w:tcPr>
            <w:tcW w:w="850" w:type="dxa"/>
            <w:tcBorders>
              <w:top w:val="nil"/>
              <w:left w:val="nil"/>
            </w:tcBorders>
            <w:shd w:val="clear" w:color="auto" w:fill="auto"/>
            <w:noWrap/>
            <w:vAlign w:val="center"/>
            <w:hideMark/>
          </w:tcPr>
          <w:p w14:paraId="64F0EEB4"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482,29</w:t>
            </w:r>
          </w:p>
        </w:tc>
        <w:tc>
          <w:tcPr>
            <w:tcW w:w="751" w:type="dxa"/>
            <w:tcBorders>
              <w:top w:val="nil"/>
              <w:left w:val="nil"/>
            </w:tcBorders>
            <w:shd w:val="clear" w:color="auto" w:fill="auto"/>
            <w:noWrap/>
            <w:vAlign w:val="center"/>
            <w:hideMark/>
          </w:tcPr>
          <w:p w14:paraId="0A0255AC" w14:textId="77777777" w:rsidR="001A4374" w:rsidRPr="00AB4EFC" w:rsidRDefault="001A4374" w:rsidP="002F7A4D">
            <w:pPr>
              <w:widowControl/>
              <w:suppressAutoHyphens w:val="0"/>
              <w:autoSpaceDN/>
              <w:spacing w:after="0" w:line="240" w:lineRule="auto"/>
              <w:ind w:hanging="7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1593,70</w:t>
            </w:r>
          </w:p>
        </w:tc>
        <w:tc>
          <w:tcPr>
            <w:tcW w:w="808" w:type="dxa"/>
            <w:tcBorders>
              <w:top w:val="nil"/>
              <w:left w:val="nil"/>
            </w:tcBorders>
            <w:shd w:val="clear" w:color="auto" w:fill="auto"/>
            <w:noWrap/>
            <w:vAlign w:val="center"/>
            <w:hideMark/>
          </w:tcPr>
          <w:p w14:paraId="169D58A4"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2D5E450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43841</w:t>
            </w:r>
          </w:p>
        </w:tc>
        <w:tc>
          <w:tcPr>
            <w:tcW w:w="850" w:type="dxa"/>
            <w:tcBorders>
              <w:top w:val="nil"/>
              <w:left w:val="nil"/>
            </w:tcBorders>
            <w:shd w:val="clear" w:color="auto" w:fill="auto"/>
            <w:noWrap/>
            <w:vAlign w:val="center"/>
            <w:hideMark/>
          </w:tcPr>
          <w:p w14:paraId="148BC36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4850,03</w:t>
            </w:r>
          </w:p>
        </w:tc>
        <w:tc>
          <w:tcPr>
            <w:tcW w:w="850" w:type="dxa"/>
            <w:tcBorders>
              <w:top w:val="nil"/>
              <w:left w:val="nil"/>
            </w:tcBorders>
            <w:shd w:val="clear" w:color="auto" w:fill="auto"/>
            <w:noWrap/>
            <w:vAlign w:val="center"/>
            <w:hideMark/>
          </w:tcPr>
          <w:p w14:paraId="50D47C1E"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22528,2</w:t>
            </w:r>
          </w:p>
        </w:tc>
        <w:tc>
          <w:tcPr>
            <w:tcW w:w="850" w:type="dxa"/>
            <w:tcBorders>
              <w:top w:val="nil"/>
              <w:left w:val="nil"/>
            </w:tcBorders>
            <w:shd w:val="clear" w:color="auto" w:fill="auto"/>
            <w:noWrap/>
            <w:vAlign w:val="center"/>
            <w:hideMark/>
          </w:tcPr>
          <w:p w14:paraId="02AA771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60A7B8A5"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1238318</w:t>
            </w:r>
          </w:p>
        </w:tc>
      </w:tr>
      <w:tr w:rsidR="001A4374" w:rsidRPr="00AB4EFC" w14:paraId="6645AA36" w14:textId="77777777" w:rsidTr="00DB1CB8">
        <w:trPr>
          <w:trHeight w:val="170"/>
        </w:trPr>
        <w:tc>
          <w:tcPr>
            <w:tcW w:w="4536" w:type="dxa"/>
            <w:tcBorders>
              <w:top w:val="nil"/>
              <w:left w:val="nil"/>
            </w:tcBorders>
            <w:shd w:val="clear" w:color="auto" w:fill="auto"/>
            <w:noWrap/>
            <w:vAlign w:val="center"/>
            <w:hideMark/>
          </w:tcPr>
          <w:p w14:paraId="65792DB3" w14:textId="07AF0EBE" w:rsidR="001A4374" w:rsidRPr="00AB4EFC" w:rsidRDefault="00DB1CB8"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Domicílios com coleta de lixo por 1000 hab.</w:t>
            </w:r>
          </w:p>
        </w:tc>
        <w:tc>
          <w:tcPr>
            <w:tcW w:w="850" w:type="dxa"/>
            <w:tcBorders>
              <w:top w:val="nil"/>
              <w:left w:val="nil"/>
            </w:tcBorders>
            <w:shd w:val="clear" w:color="auto" w:fill="auto"/>
            <w:noWrap/>
            <w:vAlign w:val="center"/>
            <w:hideMark/>
          </w:tcPr>
          <w:p w14:paraId="74DB087C"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424,83</w:t>
            </w:r>
          </w:p>
        </w:tc>
        <w:tc>
          <w:tcPr>
            <w:tcW w:w="751" w:type="dxa"/>
            <w:tcBorders>
              <w:top w:val="nil"/>
              <w:left w:val="nil"/>
            </w:tcBorders>
            <w:shd w:val="clear" w:color="auto" w:fill="auto"/>
            <w:noWrap/>
            <w:vAlign w:val="center"/>
            <w:hideMark/>
          </w:tcPr>
          <w:p w14:paraId="11E182CC" w14:textId="77777777" w:rsidR="001A4374" w:rsidRPr="00AB4EFC" w:rsidRDefault="001A4374" w:rsidP="002F7A4D">
            <w:pPr>
              <w:widowControl/>
              <w:suppressAutoHyphens w:val="0"/>
              <w:autoSpaceDN/>
              <w:spacing w:after="0" w:line="240" w:lineRule="auto"/>
              <w:ind w:hanging="7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1519,66</w:t>
            </w:r>
          </w:p>
        </w:tc>
        <w:tc>
          <w:tcPr>
            <w:tcW w:w="808" w:type="dxa"/>
            <w:tcBorders>
              <w:top w:val="nil"/>
              <w:left w:val="nil"/>
            </w:tcBorders>
            <w:shd w:val="clear" w:color="auto" w:fill="auto"/>
            <w:noWrap/>
            <w:vAlign w:val="center"/>
            <w:hideMark/>
          </w:tcPr>
          <w:p w14:paraId="1363886E"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6C759FE7"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43835</w:t>
            </w:r>
          </w:p>
        </w:tc>
        <w:tc>
          <w:tcPr>
            <w:tcW w:w="850" w:type="dxa"/>
            <w:tcBorders>
              <w:top w:val="nil"/>
              <w:left w:val="nil"/>
            </w:tcBorders>
            <w:shd w:val="clear" w:color="auto" w:fill="auto"/>
            <w:noWrap/>
            <w:vAlign w:val="center"/>
            <w:hideMark/>
          </w:tcPr>
          <w:p w14:paraId="778446BE"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4969,65</w:t>
            </w:r>
          </w:p>
        </w:tc>
        <w:tc>
          <w:tcPr>
            <w:tcW w:w="850" w:type="dxa"/>
            <w:tcBorders>
              <w:top w:val="nil"/>
              <w:left w:val="nil"/>
            </w:tcBorders>
            <w:shd w:val="clear" w:color="auto" w:fill="auto"/>
            <w:noWrap/>
            <w:vAlign w:val="center"/>
            <w:hideMark/>
          </w:tcPr>
          <w:p w14:paraId="289AE188"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22824,7</w:t>
            </w:r>
          </w:p>
        </w:tc>
        <w:tc>
          <w:tcPr>
            <w:tcW w:w="850" w:type="dxa"/>
            <w:tcBorders>
              <w:top w:val="nil"/>
              <w:left w:val="nil"/>
            </w:tcBorders>
            <w:shd w:val="clear" w:color="auto" w:fill="auto"/>
            <w:noWrap/>
            <w:vAlign w:val="center"/>
            <w:hideMark/>
          </w:tcPr>
          <w:p w14:paraId="58CAF7A5" w14:textId="49F8B951"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7D8B5B97"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1243102</w:t>
            </w:r>
          </w:p>
        </w:tc>
      </w:tr>
      <w:tr w:rsidR="001A4374" w:rsidRPr="00AB4EFC" w14:paraId="5C0E94B8" w14:textId="77777777" w:rsidTr="00DB1CB8">
        <w:trPr>
          <w:trHeight w:val="170"/>
        </w:trPr>
        <w:tc>
          <w:tcPr>
            <w:tcW w:w="4536" w:type="dxa"/>
            <w:tcBorders>
              <w:top w:val="nil"/>
              <w:left w:val="nil"/>
            </w:tcBorders>
            <w:shd w:val="clear" w:color="auto" w:fill="auto"/>
            <w:noWrap/>
            <w:vAlign w:val="center"/>
            <w:hideMark/>
          </w:tcPr>
          <w:p w14:paraId="2246780D" w14:textId="4EA9CB8F" w:rsidR="001A4374" w:rsidRPr="00AB4EFC" w:rsidRDefault="00DB1CB8"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Domicílios com rede de urina e esgoto por 1000 hab.</w:t>
            </w:r>
          </w:p>
        </w:tc>
        <w:tc>
          <w:tcPr>
            <w:tcW w:w="850" w:type="dxa"/>
            <w:tcBorders>
              <w:top w:val="nil"/>
              <w:left w:val="nil"/>
            </w:tcBorders>
            <w:shd w:val="clear" w:color="auto" w:fill="auto"/>
            <w:noWrap/>
            <w:vAlign w:val="center"/>
            <w:hideMark/>
          </w:tcPr>
          <w:p w14:paraId="04785DF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183,42</w:t>
            </w:r>
          </w:p>
        </w:tc>
        <w:tc>
          <w:tcPr>
            <w:tcW w:w="751" w:type="dxa"/>
            <w:tcBorders>
              <w:top w:val="nil"/>
              <w:left w:val="nil"/>
            </w:tcBorders>
            <w:shd w:val="clear" w:color="auto" w:fill="auto"/>
            <w:noWrap/>
            <w:vAlign w:val="center"/>
            <w:hideMark/>
          </w:tcPr>
          <w:p w14:paraId="18B9C55E"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891,01</w:t>
            </w:r>
          </w:p>
        </w:tc>
        <w:tc>
          <w:tcPr>
            <w:tcW w:w="808" w:type="dxa"/>
            <w:tcBorders>
              <w:top w:val="nil"/>
              <w:left w:val="nil"/>
            </w:tcBorders>
            <w:shd w:val="clear" w:color="auto" w:fill="auto"/>
            <w:noWrap/>
            <w:vAlign w:val="center"/>
            <w:hideMark/>
          </w:tcPr>
          <w:p w14:paraId="29D56B8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7B8C2091"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29227</w:t>
            </w:r>
          </w:p>
        </w:tc>
        <w:tc>
          <w:tcPr>
            <w:tcW w:w="850" w:type="dxa"/>
            <w:tcBorders>
              <w:top w:val="nil"/>
              <w:left w:val="nil"/>
            </w:tcBorders>
            <w:shd w:val="clear" w:color="auto" w:fill="auto"/>
            <w:noWrap/>
            <w:vAlign w:val="center"/>
            <w:hideMark/>
          </w:tcPr>
          <w:p w14:paraId="49CA4FC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2675,19</w:t>
            </w:r>
          </w:p>
        </w:tc>
        <w:tc>
          <w:tcPr>
            <w:tcW w:w="850" w:type="dxa"/>
            <w:tcBorders>
              <w:top w:val="nil"/>
              <w:left w:val="nil"/>
            </w:tcBorders>
            <w:shd w:val="clear" w:color="auto" w:fill="auto"/>
            <w:noWrap/>
            <w:vAlign w:val="center"/>
            <w:hideMark/>
          </w:tcPr>
          <w:p w14:paraId="7163CE9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18669,9</w:t>
            </w:r>
          </w:p>
        </w:tc>
        <w:tc>
          <w:tcPr>
            <w:tcW w:w="850" w:type="dxa"/>
            <w:tcBorders>
              <w:top w:val="nil"/>
              <w:left w:val="nil"/>
            </w:tcBorders>
            <w:shd w:val="clear" w:color="auto" w:fill="auto"/>
            <w:noWrap/>
            <w:vAlign w:val="center"/>
            <w:hideMark/>
          </w:tcPr>
          <w:p w14:paraId="1CFAAC97" w14:textId="65EA33B0"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57BBD606"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1092071</w:t>
            </w:r>
          </w:p>
        </w:tc>
      </w:tr>
      <w:tr w:rsidR="001A4374" w:rsidRPr="00AB4EFC" w14:paraId="0986A12B" w14:textId="77777777" w:rsidTr="00DB1CB8">
        <w:trPr>
          <w:trHeight w:val="170"/>
        </w:trPr>
        <w:tc>
          <w:tcPr>
            <w:tcW w:w="4536" w:type="dxa"/>
            <w:tcBorders>
              <w:top w:val="nil"/>
              <w:left w:val="nil"/>
            </w:tcBorders>
            <w:shd w:val="clear" w:color="auto" w:fill="auto"/>
            <w:noWrap/>
            <w:vAlign w:val="center"/>
            <w:hideMark/>
          </w:tcPr>
          <w:p w14:paraId="745184AB" w14:textId="62F30104" w:rsidR="001A4374" w:rsidRPr="00AB4EFC" w:rsidRDefault="001A4374"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Domicílios com energia elétrica</w:t>
            </w:r>
            <w:r w:rsidR="00DB1CB8">
              <w:rPr>
                <w:rFonts w:ascii="Times New Roman" w:eastAsia="Times New Roman" w:hAnsi="Times New Roman" w:cs="Times New Roman"/>
                <w:kern w:val="0"/>
                <w:sz w:val="20"/>
                <w:szCs w:val="20"/>
                <w:lang w:eastAsia="pt-BR" w:bidi="ar-SA"/>
              </w:rPr>
              <w:t xml:space="preserve"> por 1000 hab.</w:t>
            </w:r>
          </w:p>
        </w:tc>
        <w:tc>
          <w:tcPr>
            <w:tcW w:w="850" w:type="dxa"/>
            <w:tcBorders>
              <w:top w:val="nil"/>
              <w:left w:val="nil"/>
            </w:tcBorders>
            <w:shd w:val="clear" w:color="auto" w:fill="auto"/>
            <w:noWrap/>
            <w:vAlign w:val="center"/>
            <w:hideMark/>
          </w:tcPr>
          <w:p w14:paraId="765B872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578,78</w:t>
            </w:r>
          </w:p>
        </w:tc>
        <w:tc>
          <w:tcPr>
            <w:tcW w:w="751" w:type="dxa"/>
            <w:tcBorders>
              <w:top w:val="nil"/>
              <w:left w:val="nil"/>
            </w:tcBorders>
            <w:shd w:val="clear" w:color="auto" w:fill="auto"/>
            <w:noWrap/>
            <w:vAlign w:val="center"/>
            <w:hideMark/>
          </w:tcPr>
          <w:p w14:paraId="305C1CA9" w14:textId="77777777" w:rsidR="001A4374" w:rsidRPr="00AB4EFC" w:rsidRDefault="001A4374" w:rsidP="002F7A4D">
            <w:pPr>
              <w:widowControl/>
              <w:suppressAutoHyphens w:val="0"/>
              <w:autoSpaceDN/>
              <w:spacing w:after="0" w:line="240" w:lineRule="auto"/>
              <w:ind w:hanging="7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1739,72</w:t>
            </w:r>
          </w:p>
        </w:tc>
        <w:tc>
          <w:tcPr>
            <w:tcW w:w="808" w:type="dxa"/>
            <w:tcBorders>
              <w:top w:val="nil"/>
              <w:left w:val="nil"/>
            </w:tcBorders>
            <w:shd w:val="clear" w:color="auto" w:fill="auto"/>
            <w:noWrap/>
            <w:vAlign w:val="center"/>
            <w:hideMark/>
          </w:tcPr>
          <w:p w14:paraId="58C45C3B"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tcBorders>
            <w:shd w:val="clear" w:color="auto" w:fill="auto"/>
            <w:noWrap/>
            <w:vAlign w:val="center"/>
            <w:hideMark/>
          </w:tcPr>
          <w:p w14:paraId="00131F4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43169</w:t>
            </w:r>
          </w:p>
        </w:tc>
        <w:tc>
          <w:tcPr>
            <w:tcW w:w="850" w:type="dxa"/>
            <w:tcBorders>
              <w:top w:val="nil"/>
              <w:left w:val="nil"/>
            </w:tcBorders>
            <w:shd w:val="clear" w:color="auto" w:fill="auto"/>
            <w:noWrap/>
            <w:vAlign w:val="center"/>
            <w:hideMark/>
          </w:tcPr>
          <w:p w14:paraId="78A4749B"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5930</w:t>
            </w:r>
          </w:p>
        </w:tc>
        <w:tc>
          <w:tcPr>
            <w:tcW w:w="850" w:type="dxa"/>
            <w:tcBorders>
              <w:top w:val="nil"/>
              <w:left w:val="nil"/>
            </w:tcBorders>
            <w:shd w:val="clear" w:color="auto" w:fill="auto"/>
            <w:noWrap/>
            <w:vAlign w:val="center"/>
            <w:hideMark/>
          </w:tcPr>
          <w:p w14:paraId="581A61E2"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22968,8</w:t>
            </w:r>
          </w:p>
        </w:tc>
        <w:tc>
          <w:tcPr>
            <w:tcW w:w="850" w:type="dxa"/>
            <w:tcBorders>
              <w:top w:val="nil"/>
              <w:left w:val="nil"/>
            </w:tcBorders>
            <w:shd w:val="clear" w:color="auto" w:fill="auto"/>
            <w:noWrap/>
            <w:vAlign w:val="center"/>
            <w:hideMark/>
          </w:tcPr>
          <w:p w14:paraId="072A013C" w14:textId="64CDC9EA"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tcBorders>
            <w:shd w:val="clear" w:color="auto" w:fill="auto"/>
            <w:noWrap/>
            <w:vAlign w:val="center"/>
            <w:hideMark/>
          </w:tcPr>
          <w:p w14:paraId="717DFE03"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1245277</w:t>
            </w:r>
          </w:p>
        </w:tc>
      </w:tr>
      <w:tr w:rsidR="001A4374" w:rsidRPr="00AB4EFC" w14:paraId="6154E0F7" w14:textId="77777777" w:rsidTr="00DB1CB8">
        <w:trPr>
          <w:trHeight w:val="170"/>
        </w:trPr>
        <w:tc>
          <w:tcPr>
            <w:tcW w:w="4536" w:type="dxa"/>
            <w:tcBorders>
              <w:top w:val="nil"/>
              <w:bottom w:val="single" w:sz="6" w:space="0" w:color="auto"/>
            </w:tcBorders>
            <w:shd w:val="clear" w:color="auto" w:fill="auto"/>
            <w:noWrap/>
            <w:vAlign w:val="center"/>
            <w:hideMark/>
          </w:tcPr>
          <w:p w14:paraId="48CF16D6" w14:textId="44C70614" w:rsidR="001A4374" w:rsidRPr="00AB4EFC" w:rsidRDefault="00DB1CB8" w:rsidP="002F7A4D">
            <w:pPr>
              <w:widowControl/>
              <w:suppressAutoHyphens w:val="0"/>
              <w:autoSpaceDN/>
              <w:spacing w:after="0" w:line="240" w:lineRule="auto"/>
              <w:ind w:firstLine="0"/>
              <w:jc w:val="left"/>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Pessoas cadastradas bolsa família por 1000 hab.</w:t>
            </w:r>
          </w:p>
        </w:tc>
        <w:tc>
          <w:tcPr>
            <w:tcW w:w="850" w:type="dxa"/>
            <w:tcBorders>
              <w:top w:val="nil"/>
              <w:left w:val="nil"/>
              <w:bottom w:val="single" w:sz="6" w:space="0" w:color="auto"/>
            </w:tcBorders>
            <w:shd w:val="clear" w:color="auto" w:fill="auto"/>
            <w:noWrap/>
            <w:vAlign w:val="center"/>
            <w:hideMark/>
          </w:tcPr>
          <w:p w14:paraId="4BABFAAA"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54,21</w:t>
            </w:r>
          </w:p>
        </w:tc>
        <w:tc>
          <w:tcPr>
            <w:tcW w:w="751" w:type="dxa"/>
            <w:tcBorders>
              <w:top w:val="nil"/>
              <w:left w:val="nil"/>
              <w:bottom w:val="single" w:sz="6" w:space="0" w:color="auto"/>
            </w:tcBorders>
            <w:shd w:val="clear" w:color="auto" w:fill="auto"/>
            <w:noWrap/>
            <w:vAlign w:val="center"/>
            <w:hideMark/>
          </w:tcPr>
          <w:p w14:paraId="1FBC2D51"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33,96</w:t>
            </w:r>
          </w:p>
        </w:tc>
        <w:tc>
          <w:tcPr>
            <w:tcW w:w="808" w:type="dxa"/>
            <w:tcBorders>
              <w:top w:val="nil"/>
              <w:left w:val="nil"/>
              <w:bottom w:val="single" w:sz="6" w:space="0" w:color="auto"/>
            </w:tcBorders>
            <w:shd w:val="clear" w:color="auto" w:fill="auto"/>
            <w:noWrap/>
            <w:vAlign w:val="center"/>
            <w:hideMark/>
          </w:tcPr>
          <w:p w14:paraId="112342F0"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850" w:type="dxa"/>
            <w:tcBorders>
              <w:top w:val="nil"/>
              <w:left w:val="nil"/>
              <w:bottom w:val="single" w:sz="6" w:space="0" w:color="auto"/>
            </w:tcBorders>
            <w:shd w:val="clear" w:color="auto" w:fill="auto"/>
            <w:noWrap/>
            <w:vAlign w:val="center"/>
            <w:hideMark/>
          </w:tcPr>
          <w:p w14:paraId="10CBA1BF"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206,57</w:t>
            </w:r>
          </w:p>
        </w:tc>
        <w:tc>
          <w:tcPr>
            <w:tcW w:w="850" w:type="dxa"/>
            <w:tcBorders>
              <w:top w:val="nil"/>
              <w:left w:val="nil"/>
              <w:bottom w:val="single" w:sz="6" w:space="0" w:color="auto"/>
            </w:tcBorders>
            <w:shd w:val="clear" w:color="auto" w:fill="auto"/>
            <w:noWrap/>
            <w:vAlign w:val="center"/>
            <w:hideMark/>
          </w:tcPr>
          <w:p w14:paraId="6F08C47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98,8</w:t>
            </w:r>
          </w:p>
        </w:tc>
        <w:tc>
          <w:tcPr>
            <w:tcW w:w="850" w:type="dxa"/>
            <w:tcBorders>
              <w:top w:val="nil"/>
              <w:left w:val="nil"/>
              <w:bottom w:val="single" w:sz="6" w:space="0" w:color="auto"/>
            </w:tcBorders>
            <w:shd w:val="clear" w:color="auto" w:fill="auto"/>
            <w:noWrap/>
            <w:vAlign w:val="center"/>
            <w:hideMark/>
          </w:tcPr>
          <w:p w14:paraId="3E66369D"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54,66</w:t>
            </w:r>
          </w:p>
        </w:tc>
        <w:tc>
          <w:tcPr>
            <w:tcW w:w="850" w:type="dxa"/>
            <w:tcBorders>
              <w:top w:val="nil"/>
              <w:left w:val="nil"/>
              <w:bottom w:val="single" w:sz="6" w:space="0" w:color="auto"/>
            </w:tcBorders>
            <w:shd w:val="clear" w:color="auto" w:fill="auto"/>
            <w:noWrap/>
            <w:vAlign w:val="center"/>
            <w:hideMark/>
          </w:tcPr>
          <w:p w14:paraId="724A0B29"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0</w:t>
            </w:r>
          </w:p>
        </w:tc>
        <w:tc>
          <w:tcPr>
            <w:tcW w:w="995" w:type="dxa"/>
            <w:tcBorders>
              <w:top w:val="nil"/>
              <w:left w:val="nil"/>
              <w:bottom w:val="single" w:sz="6" w:space="0" w:color="auto"/>
            </w:tcBorders>
            <w:shd w:val="clear" w:color="auto" w:fill="auto"/>
            <w:noWrap/>
            <w:vAlign w:val="center"/>
            <w:hideMark/>
          </w:tcPr>
          <w:p w14:paraId="1D9B13D7" w14:textId="77777777" w:rsidR="001A4374" w:rsidRPr="00AB4EFC" w:rsidRDefault="001A4374" w:rsidP="002F7A4D">
            <w:pPr>
              <w:widowControl/>
              <w:suppressAutoHyphens w:val="0"/>
              <w:autoSpaceDN/>
              <w:spacing w:after="0" w:line="240" w:lineRule="auto"/>
              <w:ind w:firstLine="0"/>
              <w:jc w:val="right"/>
              <w:textAlignment w:val="auto"/>
              <w:rPr>
                <w:rFonts w:ascii="Times New Roman" w:eastAsia="Times New Roman" w:hAnsi="Times New Roman" w:cs="Times New Roman"/>
                <w:kern w:val="0"/>
                <w:sz w:val="20"/>
                <w:szCs w:val="20"/>
                <w:lang w:eastAsia="pt-BR" w:bidi="ar-SA"/>
              </w:rPr>
            </w:pPr>
            <w:r w:rsidRPr="00AB4EFC">
              <w:rPr>
                <w:rFonts w:ascii="Times New Roman" w:eastAsia="Times New Roman" w:hAnsi="Times New Roman" w:cs="Times New Roman"/>
                <w:kern w:val="0"/>
                <w:sz w:val="20"/>
                <w:szCs w:val="20"/>
                <w:lang w:eastAsia="pt-BR" w:bidi="ar-SA"/>
              </w:rPr>
              <w:t>259,12</w:t>
            </w:r>
          </w:p>
        </w:tc>
      </w:tr>
    </w:tbl>
    <w:p w14:paraId="788E9299" w14:textId="77777777" w:rsidR="00C77988" w:rsidRPr="00007643" w:rsidRDefault="00C77988" w:rsidP="002F7A4D">
      <w:pPr>
        <w:widowControl/>
        <w:suppressAutoHyphens w:val="0"/>
        <w:autoSpaceDN/>
        <w:spacing w:after="0" w:line="240" w:lineRule="auto"/>
        <w:ind w:hanging="142"/>
        <w:textAlignment w:val="auto"/>
        <w:rPr>
          <w:rFonts w:ascii="Times New Roman" w:hAnsi="Times New Roman" w:cs="Times New Roman"/>
          <w:kern w:val="0"/>
          <w:szCs w:val="20"/>
          <w:lang w:eastAsia="en-US" w:bidi="ar-SA"/>
        </w:rPr>
      </w:pPr>
    </w:p>
    <w:p w14:paraId="109AE009" w14:textId="77777777" w:rsidR="00C77988" w:rsidRPr="00007643" w:rsidRDefault="00C77988" w:rsidP="002F7A4D">
      <w:pPr>
        <w:widowControl/>
        <w:suppressAutoHyphens w:val="0"/>
        <w:autoSpaceDN/>
        <w:spacing w:after="0" w:line="240" w:lineRule="auto"/>
        <w:ind w:hanging="142"/>
        <w:textAlignment w:val="auto"/>
        <w:rPr>
          <w:rFonts w:ascii="Times New Roman" w:hAnsi="Times New Roman" w:cs="Times New Roman"/>
          <w:kern w:val="0"/>
          <w:szCs w:val="20"/>
          <w:lang w:eastAsia="en-US" w:bidi="ar-SA"/>
        </w:rPr>
      </w:pPr>
    </w:p>
    <w:p w14:paraId="209174D7"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073C1F18"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28819E08"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0F98693C"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6509CB7B"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43D01FB9"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225DE795"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0789FDC6"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53D942B6"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50E11948"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6693BED6"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4D0D1638"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0A1A5390"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2F048066"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5ABE8EA9"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5B73DFC8"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075CD533"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0F6BBB54"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32FE4907"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60445E45"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39E156E8"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14CFD3F5"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04031109"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04B12E23" w14:textId="77777777" w:rsidR="00C77988" w:rsidRDefault="00C77988"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081D905C" w14:textId="38483DDA" w:rsidR="00FC5C7D" w:rsidRPr="000948FC" w:rsidRDefault="00FC5C7D" w:rsidP="002F7A4D">
      <w:pPr>
        <w:widowControl/>
        <w:suppressAutoHyphens w:val="0"/>
        <w:autoSpaceDN/>
        <w:spacing w:after="0" w:line="240" w:lineRule="auto"/>
        <w:ind w:firstLine="1418"/>
        <w:textAlignment w:val="auto"/>
        <w:rPr>
          <w:rFonts w:ascii="Times New Roman" w:hAnsi="Times New Roman" w:cs="Times New Roman"/>
          <w:kern w:val="0"/>
          <w:sz w:val="20"/>
          <w:szCs w:val="20"/>
          <w:lang w:eastAsia="en-US" w:bidi="ar-SA"/>
        </w:rPr>
      </w:pPr>
      <w:r w:rsidRPr="000948FC">
        <w:rPr>
          <w:rFonts w:ascii="Times New Roman" w:hAnsi="Times New Roman" w:cs="Times New Roman"/>
          <w:kern w:val="0"/>
          <w:sz w:val="20"/>
          <w:szCs w:val="20"/>
          <w:lang w:eastAsia="en-US" w:bidi="ar-SA"/>
        </w:rPr>
        <w:t xml:space="preserve">*período inicial para o acesso à saúde é 2005, e para Programa Bolsa Família é 2004. </w:t>
      </w:r>
    </w:p>
    <w:p w14:paraId="06295814" w14:textId="1B7BDC7F" w:rsidR="00FC5C7D" w:rsidRDefault="00FC5C7D" w:rsidP="002F7A4D">
      <w:pPr>
        <w:widowControl/>
        <w:suppressAutoHyphens w:val="0"/>
        <w:autoSpaceDN/>
        <w:spacing w:after="0" w:line="240" w:lineRule="auto"/>
        <w:ind w:firstLine="1418"/>
        <w:textAlignment w:val="auto"/>
        <w:rPr>
          <w:rFonts w:ascii="Times New Roman" w:hAnsi="Times New Roman" w:cs="Times New Roman"/>
          <w:kern w:val="0"/>
          <w:sz w:val="20"/>
          <w:szCs w:val="20"/>
          <w:lang w:eastAsia="en-US" w:bidi="ar-SA"/>
        </w:rPr>
      </w:pPr>
      <w:r w:rsidRPr="000948FC">
        <w:rPr>
          <w:rFonts w:ascii="Times New Roman" w:hAnsi="Times New Roman" w:cs="Times New Roman"/>
          <w:kern w:val="0"/>
          <w:sz w:val="20"/>
          <w:szCs w:val="20"/>
          <w:lang w:eastAsia="en-US" w:bidi="ar-SA"/>
        </w:rPr>
        <w:t>Fonte: elaboração própria.</w:t>
      </w:r>
    </w:p>
    <w:p w14:paraId="79C6A85C" w14:textId="77777777" w:rsidR="00043D86" w:rsidRDefault="00043D86" w:rsidP="002F7A4D">
      <w:pPr>
        <w:widowControl/>
        <w:suppressAutoHyphens w:val="0"/>
        <w:autoSpaceDN/>
        <w:spacing w:after="0" w:line="240" w:lineRule="auto"/>
        <w:ind w:hanging="142"/>
        <w:textAlignment w:val="auto"/>
        <w:rPr>
          <w:rFonts w:ascii="Times New Roman" w:hAnsi="Times New Roman" w:cs="Times New Roman"/>
          <w:kern w:val="0"/>
          <w:sz w:val="20"/>
          <w:szCs w:val="20"/>
          <w:lang w:eastAsia="en-US" w:bidi="ar-SA"/>
        </w:rPr>
      </w:pPr>
    </w:p>
    <w:p w14:paraId="391E2438" w14:textId="77777777" w:rsidR="00043D86" w:rsidRDefault="00043D86" w:rsidP="002F7A4D">
      <w:pPr>
        <w:widowControl/>
        <w:suppressAutoHyphens w:val="0"/>
        <w:autoSpaceDN/>
        <w:spacing w:after="0" w:line="240" w:lineRule="auto"/>
        <w:ind w:firstLine="567"/>
        <w:textAlignment w:val="auto"/>
        <w:rPr>
          <w:rFonts w:ascii="Times New Roman" w:hAnsi="Times New Roman" w:cs="Times New Roman"/>
          <w:kern w:val="0"/>
          <w:sz w:val="20"/>
          <w:szCs w:val="20"/>
          <w:lang w:eastAsia="en-US" w:bidi="ar-SA"/>
        </w:rPr>
      </w:pPr>
    </w:p>
    <w:p w14:paraId="469B5C10" w14:textId="77777777" w:rsidR="00043D86" w:rsidRDefault="00043D86" w:rsidP="002F7A4D">
      <w:pPr>
        <w:framePr w:w="14766" w:wrap="auto" w:hAnchor="text"/>
        <w:widowControl/>
        <w:suppressAutoHyphens w:val="0"/>
        <w:autoSpaceDN/>
        <w:spacing w:after="0" w:line="240" w:lineRule="auto"/>
        <w:ind w:firstLine="567"/>
        <w:textAlignment w:val="auto"/>
        <w:rPr>
          <w:rFonts w:ascii="Times New Roman" w:hAnsi="Times New Roman" w:cs="Times New Roman"/>
          <w:kern w:val="0"/>
          <w:sz w:val="20"/>
          <w:szCs w:val="20"/>
          <w:lang w:eastAsia="en-US" w:bidi="ar-SA"/>
        </w:rPr>
        <w:sectPr w:rsidR="00043D86" w:rsidSect="00F418A5">
          <w:pgSz w:w="16838" w:h="11906" w:orient="landscape" w:code="9"/>
          <w:pgMar w:top="709" w:right="1418" w:bottom="1276" w:left="1418" w:header="624" w:footer="567" w:gutter="0"/>
          <w:cols w:space="708"/>
          <w:docGrid w:linePitch="360"/>
        </w:sectPr>
      </w:pPr>
    </w:p>
    <w:p w14:paraId="23A9E26C" w14:textId="77777777" w:rsidR="002F7A4D" w:rsidRDefault="002F7A4D"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Pr>
          <w:rFonts w:ascii="Times New Roman" w:hAnsi="Times New Roman" w:cs="Times New Roman"/>
          <w:kern w:val="0"/>
          <w:lang w:eastAsia="en-US" w:bidi="ar-SA"/>
        </w:rPr>
        <w:lastRenderedPageBreak/>
        <w:t xml:space="preserve">Observa-se </w:t>
      </w:r>
      <w:r w:rsidRPr="003E5EDB">
        <w:rPr>
          <w:rFonts w:ascii="Times New Roman" w:hAnsi="Times New Roman" w:cs="Times New Roman"/>
          <w:kern w:val="0"/>
          <w:lang w:eastAsia="en-US" w:bidi="ar-SA"/>
        </w:rPr>
        <w:t>aumento das visitas a domicílios, por médicos, enfermeiros e outros profissionais de saúde. Observa-se um aumento da densidade populacional dos municípios</w:t>
      </w:r>
      <w:r>
        <w:rPr>
          <w:rFonts w:ascii="Times New Roman" w:hAnsi="Times New Roman" w:cs="Times New Roman"/>
          <w:kern w:val="0"/>
          <w:lang w:eastAsia="en-US" w:bidi="ar-SA"/>
        </w:rPr>
        <w:t xml:space="preserve"> de 92,22% para 110,24%, entre 1998 e 2012</w:t>
      </w:r>
      <w:r w:rsidRPr="003E5EDB">
        <w:rPr>
          <w:rFonts w:ascii="Times New Roman" w:hAnsi="Times New Roman" w:cs="Times New Roman"/>
          <w:kern w:val="0"/>
          <w:lang w:eastAsia="en-US" w:bidi="ar-SA"/>
        </w:rPr>
        <w:t xml:space="preserve">. </w:t>
      </w:r>
      <w:r>
        <w:rPr>
          <w:rFonts w:ascii="Times New Roman" w:hAnsi="Times New Roman" w:cs="Times New Roman"/>
          <w:kern w:val="0"/>
          <w:lang w:eastAsia="en-US" w:bidi="ar-SA"/>
        </w:rPr>
        <w:t>Esse aumento foi acompanhado pel</w:t>
      </w:r>
      <w:r w:rsidRPr="003E5EDB">
        <w:rPr>
          <w:rFonts w:ascii="Times New Roman" w:hAnsi="Times New Roman" w:cs="Times New Roman"/>
          <w:kern w:val="0"/>
          <w:lang w:eastAsia="en-US" w:bidi="ar-SA"/>
        </w:rPr>
        <w:t>a expansão da cobertura vacinal</w:t>
      </w:r>
      <w:r>
        <w:rPr>
          <w:rStyle w:val="Refdenotaderodap"/>
          <w:rFonts w:ascii="Times New Roman" w:hAnsi="Times New Roman" w:cs="Times New Roman"/>
          <w:kern w:val="0"/>
          <w:lang w:eastAsia="en-US" w:bidi="ar-SA"/>
        </w:rPr>
        <w:footnoteReference w:id="7"/>
      </w:r>
      <w:r>
        <w:rPr>
          <w:rFonts w:ascii="Times New Roman" w:hAnsi="Times New Roman" w:cs="Times New Roman"/>
          <w:kern w:val="0"/>
          <w:lang w:eastAsia="en-US" w:bidi="ar-SA"/>
        </w:rPr>
        <w:t xml:space="preserve"> de 67% para 79%. </w:t>
      </w:r>
    </w:p>
    <w:p w14:paraId="6871C967" w14:textId="2980AF46" w:rsidR="002F7A4D" w:rsidRDefault="002F7A4D"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3E5EDB">
        <w:rPr>
          <w:rFonts w:ascii="Times New Roman" w:hAnsi="Times New Roman" w:cs="Times New Roman"/>
          <w:kern w:val="0"/>
          <w:lang w:eastAsia="en-US" w:bidi="ar-SA"/>
        </w:rPr>
        <w:t>O número de pessoas cadastradas na ESF foi ampliado, e ao fim de 2</w:t>
      </w:r>
      <w:r>
        <w:rPr>
          <w:rFonts w:ascii="Times New Roman" w:hAnsi="Times New Roman" w:cs="Times New Roman"/>
          <w:kern w:val="0"/>
          <w:lang w:eastAsia="en-US" w:bidi="ar-SA"/>
        </w:rPr>
        <w:t>012 somava uma média de 797,31</w:t>
      </w:r>
      <w:r w:rsidRPr="003E5EDB">
        <w:rPr>
          <w:rFonts w:ascii="Times New Roman" w:hAnsi="Times New Roman" w:cs="Times New Roman"/>
          <w:kern w:val="0"/>
          <w:lang w:eastAsia="en-US" w:bidi="ar-SA"/>
        </w:rPr>
        <w:t xml:space="preserve"> pessoas por município, enquanto em 1998 e</w:t>
      </w:r>
      <w:r>
        <w:rPr>
          <w:rFonts w:ascii="Times New Roman" w:hAnsi="Times New Roman" w:cs="Times New Roman"/>
          <w:kern w:val="0"/>
          <w:lang w:eastAsia="en-US" w:bidi="ar-SA"/>
        </w:rPr>
        <w:t>sse número era de apenas 34,93</w:t>
      </w:r>
      <w:r w:rsidRPr="003E5EDB">
        <w:rPr>
          <w:rFonts w:ascii="Times New Roman" w:hAnsi="Times New Roman" w:cs="Times New Roman"/>
          <w:kern w:val="0"/>
          <w:lang w:eastAsia="en-US" w:bidi="ar-SA"/>
        </w:rPr>
        <w:t>. Analisando o acesso que os indivíduos têm à saúde, verifica-se uma pequena r</w:t>
      </w:r>
      <w:r w:rsidRPr="007D6895">
        <w:rPr>
          <w:rFonts w:ascii="Times New Roman" w:hAnsi="Times New Roman" w:cs="Times New Roman"/>
          <w:kern w:val="0"/>
          <w:lang w:eastAsia="en-US" w:bidi="ar-SA"/>
        </w:rPr>
        <w:t>edução no número de leitos</w:t>
      </w:r>
      <w:r>
        <w:rPr>
          <w:rFonts w:ascii="Times New Roman" w:hAnsi="Times New Roman" w:cs="Times New Roman"/>
          <w:kern w:val="0"/>
          <w:lang w:eastAsia="en-US" w:bidi="ar-SA"/>
        </w:rPr>
        <w:t xml:space="preserve"> de 2,61 para 2,35</w:t>
      </w:r>
      <w:r w:rsidRPr="007D6895">
        <w:rPr>
          <w:rFonts w:ascii="Times New Roman" w:hAnsi="Times New Roman" w:cs="Times New Roman"/>
          <w:kern w:val="0"/>
          <w:lang w:eastAsia="en-US" w:bidi="ar-SA"/>
        </w:rPr>
        <w:t xml:space="preserve">, enquanto ocorre um aumento no número de médicos disponíveis neste </w:t>
      </w:r>
      <w:r>
        <w:rPr>
          <w:rFonts w:ascii="Times New Roman" w:hAnsi="Times New Roman" w:cs="Times New Roman"/>
          <w:kern w:val="0"/>
          <w:lang w:eastAsia="en-US" w:bidi="ar-SA"/>
        </w:rPr>
        <w:t>mesmo período, da ordem de 70%.</w:t>
      </w:r>
    </w:p>
    <w:p w14:paraId="55853C7B" w14:textId="4D5E1F46" w:rsidR="00B2575F" w:rsidRDefault="00B2575F" w:rsidP="002F7A4D">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7D6895">
        <w:rPr>
          <w:rFonts w:ascii="Times New Roman" w:hAnsi="Times New Roman" w:cs="Times New Roman"/>
          <w:kern w:val="0"/>
          <w:lang w:eastAsia="en-US" w:bidi="ar-SA"/>
        </w:rPr>
        <w:t>Observa</w:t>
      </w:r>
      <w:r w:rsidR="007216B7">
        <w:rPr>
          <w:rFonts w:ascii="Times New Roman" w:hAnsi="Times New Roman" w:cs="Times New Roman"/>
          <w:kern w:val="0"/>
          <w:lang w:eastAsia="en-US" w:bidi="ar-SA"/>
        </w:rPr>
        <w:t>-se que muitos municípios não tê</w:t>
      </w:r>
      <w:r w:rsidRPr="007D6895">
        <w:rPr>
          <w:rFonts w:ascii="Times New Roman" w:hAnsi="Times New Roman" w:cs="Times New Roman"/>
          <w:kern w:val="0"/>
          <w:lang w:eastAsia="en-US" w:bidi="ar-SA"/>
        </w:rPr>
        <w:t>m domicílios com energia elétrica, água filtrada, rede de urina e esgoto ou coleta de lixo. Também existem municípios sem</w:t>
      </w:r>
      <w:r>
        <w:rPr>
          <w:rFonts w:ascii="Times New Roman" w:hAnsi="Times New Roman" w:cs="Times New Roman"/>
          <w:kern w:val="0"/>
          <w:lang w:eastAsia="en-US" w:bidi="ar-SA"/>
        </w:rPr>
        <w:t xml:space="preserve"> leitos e sem cadastros na Atenção Básica em </w:t>
      </w:r>
      <w:r w:rsidRPr="007D6895">
        <w:rPr>
          <w:rFonts w:ascii="Times New Roman" w:hAnsi="Times New Roman" w:cs="Times New Roman"/>
          <w:kern w:val="0"/>
          <w:lang w:eastAsia="en-US" w:bidi="ar-SA"/>
        </w:rPr>
        <w:t>2012</w:t>
      </w:r>
      <w:r w:rsidR="008A0B02">
        <w:rPr>
          <w:rFonts w:ascii="Times New Roman" w:hAnsi="Times New Roman" w:cs="Times New Roman"/>
          <w:kern w:val="0"/>
          <w:lang w:eastAsia="en-US" w:bidi="ar-SA"/>
        </w:rPr>
        <w:t xml:space="preserve"> (coluna de valores mínimos da tabela 1 para 2012)</w:t>
      </w:r>
      <w:r>
        <w:rPr>
          <w:rFonts w:ascii="Times New Roman" w:hAnsi="Times New Roman" w:cs="Times New Roman"/>
          <w:kern w:val="0"/>
          <w:lang w:eastAsia="en-US" w:bidi="ar-SA"/>
        </w:rPr>
        <w:t>.</w:t>
      </w:r>
    </w:p>
    <w:p w14:paraId="610EB397" w14:textId="77777777" w:rsidR="00B2575F" w:rsidRDefault="00B2575F" w:rsidP="002F7A4D">
      <w:pPr>
        <w:widowControl/>
        <w:suppressAutoHyphens w:val="0"/>
        <w:autoSpaceDN/>
        <w:spacing w:after="0" w:line="240" w:lineRule="auto"/>
        <w:ind w:firstLine="0"/>
        <w:textAlignment w:val="auto"/>
        <w:rPr>
          <w:rFonts w:ascii="Times New Roman" w:eastAsia="Times New Roman" w:hAnsi="Times New Roman" w:cs="Times New Roman"/>
          <w:b/>
          <w:color w:val="000000"/>
          <w:lang w:eastAsia="pt-BR"/>
        </w:rPr>
      </w:pPr>
    </w:p>
    <w:p w14:paraId="47678737" w14:textId="77777777" w:rsidR="00C41AFF" w:rsidRPr="00BD0E4A" w:rsidRDefault="00C41AFF" w:rsidP="002F7A4D">
      <w:pPr>
        <w:pStyle w:val="PargrafodaLista"/>
        <w:numPr>
          <w:ilvl w:val="0"/>
          <w:numId w:val="40"/>
        </w:numPr>
        <w:spacing w:after="0" w:line="240" w:lineRule="auto"/>
        <w:rPr>
          <w:rFonts w:ascii="Times New Roman" w:hAnsi="Times New Roman" w:cs="Times New Roman"/>
          <w:b/>
          <w:sz w:val="24"/>
          <w:szCs w:val="24"/>
        </w:rPr>
      </w:pPr>
      <w:r w:rsidRPr="00BD0E4A">
        <w:rPr>
          <w:rFonts w:ascii="Times New Roman" w:hAnsi="Times New Roman" w:cs="Times New Roman"/>
          <w:b/>
          <w:sz w:val="24"/>
          <w:szCs w:val="24"/>
        </w:rPr>
        <w:t xml:space="preserve">Resultados </w:t>
      </w:r>
    </w:p>
    <w:p w14:paraId="13B7A4BB" w14:textId="562425CC" w:rsidR="007A4379" w:rsidRDefault="00B7213A" w:rsidP="002F7A4D">
      <w:pPr>
        <w:spacing w:after="0" w:line="240" w:lineRule="auto"/>
        <w:ind w:firstLine="709"/>
        <w:rPr>
          <w:rFonts w:ascii="Times New Roman" w:hAnsi="Times New Roman" w:cs="Times New Roman"/>
        </w:rPr>
      </w:pPr>
      <w:r>
        <w:rPr>
          <w:rFonts w:ascii="Times New Roman" w:hAnsi="Times New Roman" w:cs="Times New Roman"/>
        </w:rPr>
        <w:t xml:space="preserve">A </w:t>
      </w:r>
      <w:r w:rsidR="00932499">
        <w:rPr>
          <w:rFonts w:ascii="Times New Roman" w:hAnsi="Times New Roman" w:cs="Times New Roman"/>
        </w:rPr>
        <w:t xml:space="preserve">tabela </w:t>
      </w:r>
      <w:r w:rsidR="009B620E">
        <w:rPr>
          <w:rFonts w:ascii="Times New Roman" w:hAnsi="Times New Roman" w:cs="Times New Roman"/>
        </w:rPr>
        <w:t>2</w:t>
      </w:r>
      <w:r w:rsidR="007A4379">
        <w:rPr>
          <w:rFonts w:ascii="Times New Roman" w:hAnsi="Times New Roman" w:cs="Times New Roman"/>
        </w:rPr>
        <w:t xml:space="preserve"> traz a estatística I de Moran para a variável dependente, taxa de mortalidade infantil total, no período de 1998 a 2012. </w:t>
      </w:r>
      <w:r w:rsidR="00DC5633" w:rsidRPr="00DC5633">
        <w:rPr>
          <w:rFonts w:ascii="Times New Roman" w:hAnsi="Times New Roman" w:cs="Times New Roman"/>
        </w:rPr>
        <w:t>Objetivando evitar distorções na análise, uma vez que as melhores matrizes obtidas para cada ano são distintas,</w:t>
      </w:r>
      <w:r w:rsidR="00DC5633">
        <w:rPr>
          <w:rFonts w:ascii="Times New Roman" w:hAnsi="Times New Roman" w:cs="Times New Roman"/>
        </w:rPr>
        <w:t xml:space="preserve"> variando entre K1, K5 e rainha, e verificando que a matriz do tipo rainha quando não é aquela que</w:t>
      </w:r>
      <w:r w:rsidR="009B68B4">
        <w:rPr>
          <w:rFonts w:ascii="Times New Roman" w:hAnsi="Times New Roman" w:cs="Times New Roman"/>
        </w:rPr>
        <w:t xml:space="preserve"> fornece o maior I de Moran aparece</w:t>
      </w:r>
      <w:r w:rsidR="00DC5633">
        <w:rPr>
          <w:rFonts w:ascii="Times New Roman" w:hAnsi="Times New Roman" w:cs="Times New Roman"/>
        </w:rPr>
        <w:t xml:space="preserve"> em todos os anos entre os maiores</w:t>
      </w:r>
      <w:r w:rsidR="00CE2355">
        <w:rPr>
          <w:rFonts w:ascii="Times New Roman" w:hAnsi="Times New Roman" w:cs="Times New Roman"/>
        </w:rPr>
        <w:t xml:space="preserve"> I de Moran</w:t>
      </w:r>
      <w:r w:rsidR="00DC5633">
        <w:rPr>
          <w:rFonts w:ascii="Times New Roman" w:hAnsi="Times New Roman" w:cs="Times New Roman"/>
        </w:rPr>
        <w:t xml:space="preserve">, </w:t>
      </w:r>
      <w:r w:rsidR="00EA7855">
        <w:rPr>
          <w:rFonts w:ascii="Times New Roman" w:hAnsi="Times New Roman" w:cs="Times New Roman"/>
        </w:rPr>
        <w:t>considera</w:t>
      </w:r>
      <w:r w:rsidR="00DC5633" w:rsidRPr="00DC5633">
        <w:rPr>
          <w:rFonts w:ascii="Times New Roman" w:hAnsi="Times New Roman" w:cs="Times New Roman"/>
        </w:rPr>
        <w:t xml:space="preserve">-se que essa matriz é capaz de melhor captar o efeito de transbordamento espacial esperado. </w:t>
      </w:r>
      <w:r w:rsidR="007D6895" w:rsidRPr="007D6895">
        <w:rPr>
          <w:rFonts w:ascii="Times New Roman" w:hAnsi="Times New Roman" w:cs="Times New Roman"/>
        </w:rPr>
        <w:t xml:space="preserve">A alta significância do I de Moran da variável dependente, </w:t>
      </w:r>
      <w:r w:rsidR="00E1133F" w:rsidRPr="007D6895">
        <w:rPr>
          <w:rFonts w:ascii="Times New Roman" w:hAnsi="Times New Roman" w:cs="Times New Roman"/>
        </w:rPr>
        <w:t xml:space="preserve">direciona para </w:t>
      </w:r>
      <w:r w:rsidR="009B68B4">
        <w:rPr>
          <w:rFonts w:ascii="Times New Roman" w:hAnsi="Times New Roman" w:cs="Times New Roman"/>
        </w:rPr>
        <w:t>um</w:t>
      </w:r>
      <w:r w:rsidR="00201130" w:rsidRPr="007D6895">
        <w:rPr>
          <w:rFonts w:ascii="Times New Roman" w:hAnsi="Times New Roman" w:cs="Times New Roman"/>
        </w:rPr>
        <w:t xml:space="preserve"> </w:t>
      </w:r>
      <w:r w:rsidR="00E1133F" w:rsidRPr="007D6895">
        <w:rPr>
          <w:rFonts w:ascii="Times New Roman" w:hAnsi="Times New Roman" w:cs="Times New Roman"/>
        </w:rPr>
        <w:t>modelo espacial que incorpora a defasagem da dependente (SAR, SDM e SAC)</w:t>
      </w:r>
      <w:r>
        <w:rPr>
          <w:rStyle w:val="Refdenotaderodap"/>
          <w:rFonts w:ascii="Times New Roman" w:hAnsi="Times New Roman" w:cs="Times New Roman"/>
        </w:rPr>
        <w:footnoteReference w:id="8"/>
      </w:r>
      <w:r w:rsidR="00E1133F" w:rsidRPr="007D6895">
        <w:rPr>
          <w:rFonts w:ascii="Times New Roman" w:hAnsi="Times New Roman" w:cs="Times New Roman"/>
        </w:rPr>
        <w:t>.</w:t>
      </w:r>
    </w:p>
    <w:p w14:paraId="71D3C79E" w14:textId="796D4F98" w:rsidR="00A7142A" w:rsidRDefault="00E96BED" w:rsidP="002F7A4D">
      <w:pPr>
        <w:spacing w:after="0" w:line="240" w:lineRule="auto"/>
        <w:ind w:firstLine="708"/>
        <w:rPr>
          <w:rFonts w:ascii="Times New Roman" w:eastAsia="Times New Roman" w:hAnsi="Times New Roman" w:cs="Times New Roman"/>
          <w:color w:val="000000"/>
          <w:lang w:eastAsia="pt-BR"/>
        </w:rPr>
      </w:pPr>
      <w:r>
        <w:rPr>
          <w:rFonts w:ascii="Times New Roman" w:hAnsi="Times New Roman" w:cs="Times New Roman"/>
        </w:rPr>
        <w:t>De acordo com</w:t>
      </w:r>
      <w:r w:rsidR="00A7142A">
        <w:rPr>
          <w:rFonts w:ascii="Times New Roman" w:hAnsi="Times New Roman" w:cs="Times New Roman"/>
        </w:rPr>
        <w:t xml:space="preserve"> procedimento de </w:t>
      </w:r>
      <w:r w:rsidR="00A7142A" w:rsidRPr="00DC5633">
        <w:rPr>
          <w:rFonts w:ascii="Times New Roman" w:hAnsi="Times New Roman" w:cs="Times New Roman"/>
          <w:bCs/>
        </w:rPr>
        <w:t>Stakhovych</w:t>
      </w:r>
      <w:r w:rsidR="00A7142A" w:rsidRPr="00DC5633">
        <w:rPr>
          <w:rFonts w:ascii="Times New Roman" w:hAnsi="Times New Roman" w:cs="Times New Roman"/>
        </w:rPr>
        <w:t xml:space="preserve"> e </w:t>
      </w:r>
      <w:r w:rsidR="00A7142A" w:rsidRPr="00DC5633">
        <w:rPr>
          <w:rFonts w:ascii="Times New Roman" w:hAnsi="Times New Roman" w:cs="Times New Roman"/>
          <w:bCs/>
        </w:rPr>
        <w:t>Bijmolt (</w:t>
      </w:r>
      <w:r w:rsidR="00A7142A">
        <w:rPr>
          <w:rFonts w:ascii="Times New Roman" w:hAnsi="Times New Roman" w:cs="Times New Roman"/>
          <w:bCs/>
        </w:rPr>
        <w:t>2009</w:t>
      </w:r>
      <w:r w:rsidR="00A7142A" w:rsidRPr="00DC5633">
        <w:rPr>
          <w:rFonts w:ascii="Times New Roman" w:hAnsi="Times New Roman" w:cs="Times New Roman"/>
          <w:bCs/>
        </w:rPr>
        <w:t>)</w:t>
      </w:r>
      <w:r w:rsidR="00A7142A">
        <w:rPr>
          <w:rFonts w:ascii="Times New Roman" w:hAnsi="Times New Roman" w:cs="Times New Roman"/>
        </w:rPr>
        <w:t xml:space="preserve"> </w:t>
      </w:r>
      <w:r>
        <w:rPr>
          <w:rFonts w:ascii="Times New Roman" w:hAnsi="Times New Roman" w:cs="Times New Roman"/>
        </w:rPr>
        <w:t>as matrizes com o</w:t>
      </w:r>
      <w:r w:rsidR="00A7142A">
        <w:rPr>
          <w:rFonts w:ascii="Times New Roman" w:eastAsia="Times New Roman" w:hAnsi="Times New Roman" w:cs="Times New Roman"/>
          <w:color w:val="000000"/>
          <w:lang w:eastAsia="pt-BR"/>
        </w:rPr>
        <w:t>s</w:t>
      </w:r>
      <w:r>
        <w:rPr>
          <w:rFonts w:ascii="Times New Roman" w:eastAsia="Times New Roman" w:hAnsi="Times New Roman" w:cs="Times New Roman"/>
          <w:color w:val="000000"/>
          <w:lang w:eastAsia="pt-BR"/>
        </w:rPr>
        <w:t xml:space="preserve"> menores</w:t>
      </w:r>
      <w:r w:rsidR="00A7142A">
        <w:rPr>
          <w:rFonts w:ascii="Times New Roman" w:eastAsia="Times New Roman" w:hAnsi="Times New Roman" w:cs="Times New Roman"/>
          <w:color w:val="000000"/>
          <w:lang w:eastAsia="pt-BR"/>
        </w:rPr>
        <w:t xml:space="preserve"> resultados para o </w:t>
      </w:r>
      <w:r w:rsidR="00A7142A" w:rsidRPr="00E47874">
        <w:rPr>
          <w:rFonts w:ascii="Times New Roman" w:eastAsia="Times New Roman" w:hAnsi="Times New Roman" w:cs="Times New Roman"/>
          <w:color w:val="000000"/>
          <w:lang w:eastAsia="pt-BR"/>
        </w:rPr>
        <w:t>Critério de Informação de Akaike (AIC) e o Critério Bayesiano de Schwarz (BIC</w:t>
      </w:r>
      <w:r>
        <w:rPr>
          <w:rFonts w:ascii="Times New Roman" w:eastAsia="Times New Roman" w:hAnsi="Times New Roman" w:cs="Times New Roman"/>
          <w:color w:val="000000"/>
          <w:lang w:eastAsia="pt-BR"/>
        </w:rPr>
        <w:t>) foram os</w:t>
      </w:r>
      <w:r w:rsidR="00A7142A">
        <w:rPr>
          <w:rFonts w:ascii="Times New Roman" w:eastAsia="Times New Roman" w:hAnsi="Times New Roman" w:cs="Times New Roman"/>
          <w:color w:val="000000"/>
          <w:lang w:eastAsia="pt-BR"/>
        </w:rPr>
        <w:t xml:space="preserve"> gerados pelas matrizes K20, k15 e rainha, respectivamente. </w:t>
      </w:r>
    </w:p>
    <w:p w14:paraId="77C1C377" w14:textId="03C89F20" w:rsidR="00017B58" w:rsidRDefault="00017B58" w:rsidP="002F7A4D">
      <w:pPr>
        <w:spacing w:after="0" w:line="240" w:lineRule="auto"/>
        <w:ind w:firstLine="0"/>
        <w:rPr>
          <w:rFonts w:ascii="Times New Roman" w:eastAsia="Times New Roman" w:hAnsi="Times New Roman" w:cs="Times New Roman"/>
          <w:color w:val="000000"/>
          <w:lang w:eastAsia="pt-BR"/>
        </w:rPr>
      </w:pPr>
    </w:p>
    <w:tbl>
      <w:tblPr>
        <w:tblW w:w="8834" w:type="dxa"/>
        <w:jc w:val="center"/>
        <w:tblCellMar>
          <w:left w:w="70" w:type="dxa"/>
          <w:right w:w="70" w:type="dxa"/>
        </w:tblCellMar>
        <w:tblLook w:val="04A0" w:firstRow="1" w:lastRow="0" w:firstColumn="1" w:lastColumn="0" w:noHBand="0" w:noVBand="1"/>
      </w:tblPr>
      <w:tblGrid>
        <w:gridCol w:w="654"/>
        <w:gridCol w:w="1169"/>
        <w:gridCol w:w="1169"/>
        <w:gridCol w:w="1169"/>
        <w:gridCol w:w="1169"/>
        <w:gridCol w:w="1094"/>
        <w:gridCol w:w="1276"/>
        <w:gridCol w:w="1134"/>
      </w:tblGrid>
      <w:tr w:rsidR="00017B58" w:rsidRPr="00017B58" w14:paraId="011CB0B9" w14:textId="77777777" w:rsidTr="00932499">
        <w:trPr>
          <w:trHeight w:val="20"/>
          <w:jc w:val="center"/>
        </w:trPr>
        <w:tc>
          <w:tcPr>
            <w:tcW w:w="8834" w:type="dxa"/>
            <w:gridSpan w:val="8"/>
            <w:tcBorders>
              <w:top w:val="nil"/>
              <w:left w:val="nil"/>
              <w:bottom w:val="nil"/>
              <w:right w:val="nil"/>
            </w:tcBorders>
            <w:shd w:val="clear" w:color="auto" w:fill="auto"/>
            <w:noWrap/>
            <w:vAlign w:val="center"/>
            <w:hideMark/>
          </w:tcPr>
          <w:p w14:paraId="1E60C2C5" w14:textId="5C90451D" w:rsidR="00017B58" w:rsidRPr="00932499" w:rsidRDefault="00017B58" w:rsidP="002F7A4D">
            <w:pPr>
              <w:widowControl/>
              <w:suppressAutoHyphens w:val="0"/>
              <w:autoSpaceDN/>
              <w:spacing w:after="0" w:line="240" w:lineRule="auto"/>
              <w:ind w:firstLine="0"/>
              <w:jc w:val="left"/>
              <w:textAlignment w:val="auto"/>
              <w:rPr>
                <w:rFonts w:ascii="Times New Roman" w:eastAsia="Times New Roman" w:hAnsi="Times New Roman" w:cs="Times New Roman"/>
                <w:b/>
                <w:color w:val="000000"/>
                <w:kern w:val="0"/>
                <w:lang w:eastAsia="pt-BR" w:bidi="ar-SA"/>
              </w:rPr>
            </w:pPr>
            <w:r w:rsidRPr="00932499">
              <w:rPr>
                <w:rFonts w:ascii="Times New Roman" w:eastAsia="Times New Roman" w:hAnsi="Times New Roman" w:cs="Times New Roman"/>
                <w:b/>
                <w:color w:val="000000"/>
                <w:kern w:val="0"/>
                <w:lang w:eastAsia="pt-BR" w:bidi="ar-SA"/>
              </w:rPr>
              <w:t>Tabela</w:t>
            </w:r>
            <w:r w:rsidR="00932499">
              <w:rPr>
                <w:rFonts w:ascii="Times New Roman" w:eastAsia="Times New Roman" w:hAnsi="Times New Roman" w:cs="Times New Roman"/>
                <w:b/>
                <w:color w:val="000000"/>
                <w:kern w:val="0"/>
                <w:lang w:eastAsia="pt-BR" w:bidi="ar-SA"/>
              </w:rPr>
              <w:t xml:space="preserve"> </w:t>
            </w:r>
            <w:r w:rsidR="009B620E">
              <w:rPr>
                <w:rFonts w:ascii="Times New Roman" w:eastAsia="Times New Roman" w:hAnsi="Times New Roman" w:cs="Times New Roman"/>
                <w:b/>
                <w:color w:val="000000"/>
                <w:kern w:val="0"/>
                <w:lang w:eastAsia="pt-BR" w:bidi="ar-SA"/>
              </w:rPr>
              <w:t>2</w:t>
            </w:r>
            <w:r w:rsidRPr="00932499">
              <w:rPr>
                <w:rFonts w:ascii="Times New Roman" w:eastAsia="Times New Roman" w:hAnsi="Times New Roman" w:cs="Times New Roman"/>
                <w:b/>
                <w:color w:val="000000"/>
                <w:kern w:val="0"/>
                <w:lang w:eastAsia="pt-BR" w:bidi="ar-SA"/>
              </w:rPr>
              <w:t>: I de Moran para Taxa de Mortalidade Infantil total entre 2000 e 2012.</w:t>
            </w:r>
          </w:p>
        </w:tc>
      </w:tr>
      <w:tr w:rsidR="00017B58" w:rsidRPr="00017B58" w14:paraId="6E96152E" w14:textId="77777777" w:rsidTr="00932499">
        <w:trPr>
          <w:trHeight w:val="20"/>
          <w:jc w:val="center"/>
        </w:trPr>
        <w:tc>
          <w:tcPr>
            <w:tcW w:w="654" w:type="dxa"/>
            <w:tcBorders>
              <w:top w:val="double" w:sz="6" w:space="0" w:color="auto"/>
              <w:left w:val="nil"/>
              <w:bottom w:val="single" w:sz="4" w:space="0" w:color="auto"/>
              <w:right w:val="nil"/>
            </w:tcBorders>
            <w:shd w:val="clear" w:color="auto" w:fill="auto"/>
            <w:noWrap/>
            <w:vAlign w:val="center"/>
            <w:hideMark/>
          </w:tcPr>
          <w:p w14:paraId="44B462AD"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Ano</w:t>
            </w:r>
          </w:p>
        </w:tc>
        <w:tc>
          <w:tcPr>
            <w:tcW w:w="1169" w:type="dxa"/>
            <w:tcBorders>
              <w:top w:val="double" w:sz="6" w:space="0" w:color="auto"/>
              <w:left w:val="nil"/>
              <w:bottom w:val="single" w:sz="4" w:space="0" w:color="auto"/>
              <w:right w:val="nil"/>
            </w:tcBorders>
            <w:shd w:val="clear" w:color="auto" w:fill="auto"/>
            <w:noWrap/>
            <w:vAlign w:val="center"/>
            <w:hideMark/>
          </w:tcPr>
          <w:p w14:paraId="573A6CE6"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K1</w:t>
            </w:r>
          </w:p>
        </w:tc>
        <w:tc>
          <w:tcPr>
            <w:tcW w:w="1169" w:type="dxa"/>
            <w:tcBorders>
              <w:top w:val="double" w:sz="6" w:space="0" w:color="auto"/>
              <w:left w:val="nil"/>
              <w:bottom w:val="single" w:sz="4" w:space="0" w:color="auto"/>
              <w:right w:val="nil"/>
            </w:tcBorders>
            <w:shd w:val="clear" w:color="auto" w:fill="auto"/>
            <w:noWrap/>
            <w:vAlign w:val="center"/>
            <w:hideMark/>
          </w:tcPr>
          <w:p w14:paraId="7770A7FD"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K5</w:t>
            </w:r>
          </w:p>
        </w:tc>
        <w:tc>
          <w:tcPr>
            <w:tcW w:w="1169" w:type="dxa"/>
            <w:tcBorders>
              <w:top w:val="double" w:sz="6" w:space="0" w:color="auto"/>
              <w:left w:val="nil"/>
              <w:bottom w:val="single" w:sz="4" w:space="0" w:color="auto"/>
              <w:right w:val="nil"/>
            </w:tcBorders>
            <w:shd w:val="clear" w:color="auto" w:fill="auto"/>
            <w:noWrap/>
            <w:vAlign w:val="center"/>
            <w:hideMark/>
          </w:tcPr>
          <w:p w14:paraId="37E99F74"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K10</w:t>
            </w:r>
          </w:p>
        </w:tc>
        <w:tc>
          <w:tcPr>
            <w:tcW w:w="1169" w:type="dxa"/>
            <w:tcBorders>
              <w:top w:val="double" w:sz="6" w:space="0" w:color="auto"/>
              <w:left w:val="nil"/>
              <w:bottom w:val="single" w:sz="4" w:space="0" w:color="auto"/>
              <w:right w:val="nil"/>
            </w:tcBorders>
            <w:shd w:val="clear" w:color="auto" w:fill="auto"/>
            <w:noWrap/>
            <w:vAlign w:val="center"/>
            <w:hideMark/>
          </w:tcPr>
          <w:p w14:paraId="1896F970"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K15</w:t>
            </w:r>
          </w:p>
        </w:tc>
        <w:tc>
          <w:tcPr>
            <w:tcW w:w="1094" w:type="dxa"/>
            <w:tcBorders>
              <w:top w:val="double" w:sz="6" w:space="0" w:color="auto"/>
              <w:left w:val="nil"/>
              <w:bottom w:val="single" w:sz="4" w:space="0" w:color="auto"/>
              <w:right w:val="nil"/>
            </w:tcBorders>
            <w:shd w:val="clear" w:color="auto" w:fill="auto"/>
            <w:noWrap/>
            <w:vAlign w:val="center"/>
            <w:hideMark/>
          </w:tcPr>
          <w:p w14:paraId="72EBFE6C"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K20</w:t>
            </w:r>
          </w:p>
        </w:tc>
        <w:tc>
          <w:tcPr>
            <w:tcW w:w="1276" w:type="dxa"/>
            <w:tcBorders>
              <w:top w:val="double" w:sz="6" w:space="0" w:color="auto"/>
              <w:left w:val="nil"/>
              <w:bottom w:val="single" w:sz="4" w:space="0" w:color="auto"/>
              <w:right w:val="nil"/>
            </w:tcBorders>
            <w:shd w:val="clear" w:color="auto" w:fill="auto"/>
            <w:vAlign w:val="center"/>
            <w:hideMark/>
          </w:tcPr>
          <w:p w14:paraId="628C730A"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Distância Inversa</w:t>
            </w:r>
          </w:p>
        </w:tc>
        <w:tc>
          <w:tcPr>
            <w:tcW w:w="1134" w:type="dxa"/>
            <w:tcBorders>
              <w:top w:val="double" w:sz="6" w:space="0" w:color="auto"/>
              <w:left w:val="nil"/>
              <w:bottom w:val="single" w:sz="4" w:space="0" w:color="auto"/>
              <w:right w:val="nil"/>
            </w:tcBorders>
            <w:shd w:val="clear" w:color="auto" w:fill="auto"/>
            <w:noWrap/>
            <w:vAlign w:val="center"/>
            <w:hideMark/>
          </w:tcPr>
          <w:p w14:paraId="41261F93"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Rainha</w:t>
            </w:r>
          </w:p>
        </w:tc>
      </w:tr>
      <w:tr w:rsidR="00017B58" w:rsidRPr="00017B58" w14:paraId="38E25ADE"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0EB76A31"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1998</w:t>
            </w:r>
          </w:p>
        </w:tc>
        <w:tc>
          <w:tcPr>
            <w:tcW w:w="1169" w:type="dxa"/>
            <w:tcBorders>
              <w:top w:val="nil"/>
              <w:left w:val="nil"/>
              <w:bottom w:val="nil"/>
              <w:right w:val="nil"/>
            </w:tcBorders>
            <w:shd w:val="clear" w:color="auto" w:fill="auto"/>
            <w:noWrap/>
            <w:vAlign w:val="center"/>
            <w:hideMark/>
          </w:tcPr>
          <w:p w14:paraId="2D71A39B"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0,147***</w:t>
            </w:r>
          </w:p>
        </w:tc>
        <w:tc>
          <w:tcPr>
            <w:tcW w:w="1169" w:type="dxa"/>
            <w:tcBorders>
              <w:top w:val="nil"/>
              <w:left w:val="nil"/>
              <w:bottom w:val="nil"/>
              <w:right w:val="nil"/>
            </w:tcBorders>
            <w:shd w:val="clear" w:color="auto" w:fill="auto"/>
            <w:noWrap/>
            <w:vAlign w:val="center"/>
            <w:hideMark/>
          </w:tcPr>
          <w:p w14:paraId="7B9E47EC"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0,142***</w:t>
            </w:r>
          </w:p>
        </w:tc>
        <w:tc>
          <w:tcPr>
            <w:tcW w:w="1169" w:type="dxa"/>
            <w:tcBorders>
              <w:top w:val="nil"/>
              <w:left w:val="nil"/>
              <w:bottom w:val="nil"/>
              <w:right w:val="nil"/>
            </w:tcBorders>
            <w:shd w:val="clear" w:color="auto" w:fill="auto"/>
            <w:noWrap/>
            <w:vAlign w:val="center"/>
            <w:hideMark/>
          </w:tcPr>
          <w:p w14:paraId="023A280B"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0,141***</w:t>
            </w:r>
          </w:p>
        </w:tc>
        <w:tc>
          <w:tcPr>
            <w:tcW w:w="1169" w:type="dxa"/>
            <w:tcBorders>
              <w:top w:val="nil"/>
              <w:left w:val="nil"/>
              <w:bottom w:val="nil"/>
              <w:right w:val="nil"/>
            </w:tcBorders>
            <w:shd w:val="clear" w:color="auto" w:fill="auto"/>
            <w:noWrap/>
            <w:vAlign w:val="center"/>
            <w:hideMark/>
          </w:tcPr>
          <w:p w14:paraId="0C1ED27D"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0,133***</w:t>
            </w:r>
          </w:p>
        </w:tc>
        <w:tc>
          <w:tcPr>
            <w:tcW w:w="1094" w:type="dxa"/>
            <w:tcBorders>
              <w:top w:val="nil"/>
              <w:left w:val="nil"/>
              <w:bottom w:val="nil"/>
              <w:right w:val="nil"/>
            </w:tcBorders>
            <w:shd w:val="clear" w:color="auto" w:fill="auto"/>
            <w:noWrap/>
            <w:vAlign w:val="center"/>
            <w:hideMark/>
          </w:tcPr>
          <w:p w14:paraId="157DCA80"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0,127***</w:t>
            </w:r>
          </w:p>
        </w:tc>
        <w:tc>
          <w:tcPr>
            <w:tcW w:w="1276" w:type="dxa"/>
            <w:tcBorders>
              <w:top w:val="nil"/>
              <w:left w:val="nil"/>
              <w:bottom w:val="nil"/>
              <w:right w:val="nil"/>
            </w:tcBorders>
            <w:shd w:val="clear" w:color="auto" w:fill="auto"/>
            <w:noWrap/>
            <w:vAlign w:val="center"/>
            <w:hideMark/>
          </w:tcPr>
          <w:p w14:paraId="15CE46BE"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0,085***</w:t>
            </w:r>
          </w:p>
        </w:tc>
        <w:tc>
          <w:tcPr>
            <w:tcW w:w="1134" w:type="dxa"/>
            <w:tcBorders>
              <w:top w:val="nil"/>
              <w:left w:val="nil"/>
              <w:bottom w:val="nil"/>
              <w:right w:val="nil"/>
            </w:tcBorders>
            <w:shd w:val="clear" w:color="auto" w:fill="auto"/>
            <w:noWrap/>
            <w:vAlign w:val="center"/>
            <w:hideMark/>
          </w:tcPr>
          <w:p w14:paraId="257C9EBC"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0,142***</w:t>
            </w:r>
          </w:p>
        </w:tc>
      </w:tr>
      <w:tr w:rsidR="00017B58" w:rsidRPr="00017B58" w14:paraId="00B65799"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5EC4BA32"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1999</w:t>
            </w:r>
          </w:p>
        </w:tc>
        <w:tc>
          <w:tcPr>
            <w:tcW w:w="1169" w:type="dxa"/>
            <w:tcBorders>
              <w:top w:val="nil"/>
              <w:left w:val="nil"/>
              <w:bottom w:val="nil"/>
              <w:right w:val="nil"/>
            </w:tcBorders>
            <w:shd w:val="clear" w:color="auto" w:fill="auto"/>
            <w:noWrap/>
            <w:vAlign w:val="center"/>
            <w:hideMark/>
          </w:tcPr>
          <w:p w14:paraId="3C27F385"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0,116***</w:t>
            </w:r>
          </w:p>
        </w:tc>
        <w:tc>
          <w:tcPr>
            <w:tcW w:w="1169" w:type="dxa"/>
            <w:tcBorders>
              <w:top w:val="nil"/>
              <w:left w:val="nil"/>
              <w:bottom w:val="nil"/>
              <w:right w:val="nil"/>
            </w:tcBorders>
            <w:shd w:val="clear" w:color="auto" w:fill="auto"/>
            <w:noWrap/>
            <w:vAlign w:val="center"/>
            <w:hideMark/>
          </w:tcPr>
          <w:p w14:paraId="63B6099C"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0,122***</w:t>
            </w:r>
          </w:p>
        </w:tc>
        <w:tc>
          <w:tcPr>
            <w:tcW w:w="1169" w:type="dxa"/>
            <w:tcBorders>
              <w:top w:val="nil"/>
              <w:left w:val="nil"/>
              <w:bottom w:val="nil"/>
              <w:right w:val="nil"/>
            </w:tcBorders>
            <w:shd w:val="clear" w:color="auto" w:fill="auto"/>
            <w:noWrap/>
            <w:vAlign w:val="center"/>
            <w:hideMark/>
          </w:tcPr>
          <w:p w14:paraId="599B8CC6"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0,116***</w:t>
            </w:r>
          </w:p>
        </w:tc>
        <w:tc>
          <w:tcPr>
            <w:tcW w:w="1169" w:type="dxa"/>
            <w:tcBorders>
              <w:top w:val="nil"/>
              <w:left w:val="nil"/>
              <w:bottom w:val="nil"/>
              <w:right w:val="nil"/>
            </w:tcBorders>
            <w:shd w:val="clear" w:color="auto" w:fill="auto"/>
            <w:noWrap/>
            <w:vAlign w:val="center"/>
            <w:hideMark/>
          </w:tcPr>
          <w:p w14:paraId="3F745F5F"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0,106***</w:t>
            </w:r>
          </w:p>
        </w:tc>
        <w:tc>
          <w:tcPr>
            <w:tcW w:w="1094" w:type="dxa"/>
            <w:tcBorders>
              <w:top w:val="nil"/>
              <w:left w:val="nil"/>
              <w:bottom w:val="nil"/>
              <w:right w:val="nil"/>
            </w:tcBorders>
            <w:shd w:val="clear" w:color="auto" w:fill="auto"/>
            <w:noWrap/>
            <w:vAlign w:val="center"/>
            <w:hideMark/>
          </w:tcPr>
          <w:p w14:paraId="6E7B9860"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0,105***</w:t>
            </w:r>
          </w:p>
        </w:tc>
        <w:tc>
          <w:tcPr>
            <w:tcW w:w="1276" w:type="dxa"/>
            <w:tcBorders>
              <w:top w:val="nil"/>
              <w:left w:val="nil"/>
              <w:bottom w:val="nil"/>
              <w:right w:val="nil"/>
            </w:tcBorders>
            <w:shd w:val="clear" w:color="auto" w:fill="auto"/>
            <w:noWrap/>
            <w:vAlign w:val="center"/>
            <w:hideMark/>
          </w:tcPr>
          <w:p w14:paraId="1691850D"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0,081***</w:t>
            </w:r>
          </w:p>
        </w:tc>
        <w:tc>
          <w:tcPr>
            <w:tcW w:w="1134" w:type="dxa"/>
            <w:tcBorders>
              <w:top w:val="nil"/>
              <w:left w:val="nil"/>
              <w:bottom w:val="nil"/>
              <w:right w:val="nil"/>
            </w:tcBorders>
            <w:shd w:val="clear" w:color="auto" w:fill="auto"/>
            <w:noWrap/>
            <w:vAlign w:val="center"/>
            <w:hideMark/>
          </w:tcPr>
          <w:p w14:paraId="67AA060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0,111***</w:t>
            </w:r>
          </w:p>
        </w:tc>
      </w:tr>
      <w:tr w:rsidR="00017B58" w:rsidRPr="00017B58" w14:paraId="4E7986E8"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6E4B3144"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2000</w:t>
            </w:r>
          </w:p>
        </w:tc>
        <w:tc>
          <w:tcPr>
            <w:tcW w:w="1169" w:type="dxa"/>
            <w:tcBorders>
              <w:top w:val="nil"/>
              <w:left w:val="nil"/>
              <w:bottom w:val="nil"/>
              <w:right w:val="nil"/>
            </w:tcBorders>
            <w:shd w:val="clear" w:color="auto" w:fill="auto"/>
            <w:noWrap/>
            <w:vAlign w:val="center"/>
            <w:hideMark/>
          </w:tcPr>
          <w:p w14:paraId="55ADEFBF"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0,138***</w:t>
            </w:r>
          </w:p>
        </w:tc>
        <w:tc>
          <w:tcPr>
            <w:tcW w:w="1169" w:type="dxa"/>
            <w:tcBorders>
              <w:top w:val="nil"/>
              <w:left w:val="nil"/>
              <w:bottom w:val="nil"/>
              <w:right w:val="nil"/>
            </w:tcBorders>
            <w:shd w:val="clear" w:color="auto" w:fill="auto"/>
            <w:noWrap/>
            <w:vAlign w:val="center"/>
            <w:hideMark/>
          </w:tcPr>
          <w:p w14:paraId="0CD342F0"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0,131***</w:t>
            </w:r>
          </w:p>
        </w:tc>
        <w:tc>
          <w:tcPr>
            <w:tcW w:w="1169" w:type="dxa"/>
            <w:tcBorders>
              <w:top w:val="nil"/>
              <w:left w:val="nil"/>
              <w:bottom w:val="nil"/>
              <w:right w:val="nil"/>
            </w:tcBorders>
            <w:shd w:val="clear" w:color="auto" w:fill="auto"/>
            <w:noWrap/>
            <w:vAlign w:val="center"/>
            <w:hideMark/>
          </w:tcPr>
          <w:p w14:paraId="1FBBAEC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0,137***</w:t>
            </w:r>
          </w:p>
        </w:tc>
        <w:tc>
          <w:tcPr>
            <w:tcW w:w="1169" w:type="dxa"/>
            <w:tcBorders>
              <w:top w:val="nil"/>
              <w:left w:val="nil"/>
              <w:bottom w:val="nil"/>
              <w:right w:val="nil"/>
            </w:tcBorders>
            <w:shd w:val="clear" w:color="auto" w:fill="auto"/>
            <w:noWrap/>
            <w:vAlign w:val="center"/>
            <w:hideMark/>
          </w:tcPr>
          <w:p w14:paraId="7E2CEDF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0,126***</w:t>
            </w:r>
          </w:p>
        </w:tc>
        <w:tc>
          <w:tcPr>
            <w:tcW w:w="1094" w:type="dxa"/>
            <w:tcBorders>
              <w:top w:val="nil"/>
              <w:left w:val="nil"/>
              <w:bottom w:val="nil"/>
              <w:right w:val="nil"/>
            </w:tcBorders>
            <w:shd w:val="clear" w:color="auto" w:fill="auto"/>
            <w:noWrap/>
            <w:vAlign w:val="center"/>
            <w:hideMark/>
          </w:tcPr>
          <w:p w14:paraId="1CB22F9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0,126***</w:t>
            </w:r>
          </w:p>
        </w:tc>
        <w:tc>
          <w:tcPr>
            <w:tcW w:w="1276" w:type="dxa"/>
            <w:tcBorders>
              <w:top w:val="nil"/>
              <w:left w:val="nil"/>
              <w:bottom w:val="nil"/>
              <w:right w:val="nil"/>
            </w:tcBorders>
            <w:shd w:val="clear" w:color="auto" w:fill="auto"/>
            <w:noWrap/>
            <w:vAlign w:val="center"/>
            <w:hideMark/>
          </w:tcPr>
          <w:p w14:paraId="7AD88E4A"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0,088***</w:t>
            </w:r>
          </w:p>
        </w:tc>
        <w:tc>
          <w:tcPr>
            <w:tcW w:w="1134" w:type="dxa"/>
            <w:tcBorders>
              <w:top w:val="nil"/>
              <w:left w:val="nil"/>
              <w:bottom w:val="nil"/>
              <w:right w:val="nil"/>
            </w:tcBorders>
            <w:shd w:val="clear" w:color="auto" w:fill="auto"/>
            <w:noWrap/>
            <w:vAlign w:val="center"/>
            <w:hideMark/>
          </w:tcPr>
          <w:p w14:paraId="60D7B64D"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0,129***</w:t>
            </w:r>
          </w:p>
        </w:tc>
      </w:tr>
      <w:tr w:rsidR="00017B58" w:rsidRPr="00017B58" w14:paraId="7176E7C9"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27395171"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2001</w:t>
            </w:r>
          </w:p>
        </w:tc>
        <w:tc>
          <w:tcPr>
            <w:tcW w:w="1169" w:type="dxa"/>
            <w:tcBorders>
              <w:top w:val="nil"/>
              <w:left w:val="nil"/>
              <w:bottom w:val="nil"/>
              <w:right w:val="nil"/>
            </w:tcBorders>
            <w:shd w:val="clear" w:color="auto" w:fill="auto"/>
            <w:noWrap/>
            <w:vAlign w:val="center"/>
            <w:hideMark/>
          </w:tcPr>
          <w:p w14:paraId="5CF629C0"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0,091***</w:t>
            </w:r>
          </w:p>
        </w:tc>
        <w:tc>
          <w:tcPr>
            <w:tcW w:w="1169" w:type="dxa"/>
            <w:tcBorders>
              <w:top w:val="nil"/>
              <w:left w:val="nil"/>
              <w:bottom w:val="nil"/>
              <w:right w:val="nil"/>
            </w:tcBorders>
            <w:shd w:val="clear" w:color="auto" w:fill="auto"/>
            <w:noWrap/>
            <w:vAlign w:val="center"/>
            <w:hideMark/>
          </w:tcPr>
          <w:p w14:paraId="6AAC9273"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0,111***</w:t>
            </w:r>
          </w:p>
        </w:tc>
        <w:tc>
          <w:tcPr>
            <w:tcW w:w="1169" w:type="dxa"/>
            <w:tcBorders>
              <w:top w:val="nil"/>
              <w:left w:val="nil"/>
              <w:bottom w:val="nil"/>
              <w:right w:val="nil"/>
            </w:tcBorders>
            <w:shd w:val="clear" w:color="auto" w:fill="auto"/>
            <w:noWrap/>
            <w:vAlign w:val="center"/>
            <w:hideMark/>
          </w:tcPr>
          <w:p w14:paraId="797B2E99"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0,090***</w:t>
            </w:r>
          </w:p>
        </w:tc>
        <w:tc>
          <w:tcPr>
            <w:tcW w:w="1169" w:type="dxa"/>
            <w:tcBorders>
              <w:top w:val="nil"/>
              <w:left w:val="nil"/>
              <w:bottom w:val="nil"/>
              <w:right w:val="nil"/>
            </w:tcBorders>
            <w:shd w:val="clear" w:color="auto" w:fill="auto"/>
            <w:noWrap/>
            <w:vAlign w:val="center"/>
            <w:hideMark/>
          </w:tcPr>
          <w:p w14:paraId="05B7A836"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0,107***</w:t>
            </w:r>
          </w:p>
        </w:tc>
        <w:tc>
          <w:tcPr>
            <w:tcW w:w="1094" w:type="dxa"/>
            <w:tcBorders>
              <w:top w:val="nil"/>
              <w:left w:val="nil"/>
              <w:bottom w:val="nil"/>
              <w:right w:val="nil"/>
            </w:tcBorders>
            <w:shd w:val="clear" w:color="auto" w:fill="auto"/>
            <w:noWrap/>
            <w:vAlign w:val="center"/>
            <w:hideMark/>
          </w:tcPr>
          <w:p w14:paraId="71BCC035"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0,101***</w:t>
            </w:r>
          </w:p>
        </w:tc>
        <w:tc>
          <w:tcPr>
            <w:tcW w:w="1276" w:type="dxa"/>
            <w:tcBorders>
              <w:top w:val="nil"/>
              <w:left w:val="nil"/>
              <w:bottom w:val="nil"/>
              <w:right w:val="nil"/>
            </w:tcBorders>
            <w:shd w:val="clear" w:color="auto" w:fill="auto"/>
            <w:noWrap/>
            <w:vAlign w:val="center"/>
            <w:hideMark/>
          </w:tcPr>
          <w:p w14:paraId="7126B1FA"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0,068***</w:t>
            </w:r>
          </w:p>
        </w:tc>
        <w:tc>
          <w:tcPr>
            <w:tcW w:w="1134" w:type="dxa"/>
            <w:tcBorders>
              <w:top w:val="nil"/>
              <w:left w:val="nil"/>
              <w:bottom w:val="nil"/>
              <w:right w:val="nil"/>
            </w:tcBorders>
            <w:shd w:val="clear" w:color="auto" w:fill="auto"/>
            <w:noWrap/>
            <w:vAlign w:val="center"/>
            <w:hideMark/>
          </w:tcPr>
          <w:p w14:paraId="7486C66B"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0,116***</w:t>
            </w:r>
          </w:p>
        </w:tc>
      </w:tr>
      <w:tr w:rsidR="00017B58" w:rsidRPr="00017B58" w14:paraId="2D9FF320"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79A70007"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2002</w:t>
            </w:r>
          </w:p>
        </w:tc>
        <w:tc>
          <w:tcPr>
            <w:tcW w:w="1169" w:type="dxa"/>
            <w:tcBorders>
              <w:top w:val="nil"/>
              <w:left w:val="nil"/>
              <w:bottom w:val="nil"/>
              <w:right w:val="nil"/>
            </w:tcBorders>
            <w:shd w:val="clear" w:color="auto" w:fill="auto"/>
            <w:noWrap/>
            <w:vAlign w:val="center"/>
            <w:hideMark/>
          </w:tcPr>
          <w:p w14:paraId="16B9100C"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0,135***</w:t>
            </w:r>
          </w:p>
        </w:tc>
        <w:tc>
          <w:tcPr>
            <w:tcW w:w="1169" w:type="dxa"/>
            <w:tcBorders>
              <w:top w:val="nil"/>
              <w:left w:val="nil"/>
              <w:bottom w:val="nil"/>
              <w:right w:val="nil"/>
            </w:tcBorders>
            <w:shd w:val="clear" w:color="auto" w:fill="auto"/>
            <w:noWrap/>
            <w:vAlign w:val="center"/>
            <w:hideMark/>
          </w:tcPr>
          <w:p w14:paraId="54A94771"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0,143***</w:t>
            </w:r>
          </w:p>
        </w:tc>
        <w:tc>
          <w:tcPr>
            <w:tcW w:w="1169" w:type="dxa"/>
            <w:tcBorders>
              <w:top w:val="nil"/>
              <w:left w:val="nil"/>
              <w:bottom w:val="nil"/>
              <w:right w:val="nil"/>
            </w:tcBorders>
            <w:shd w:val="clear" w:color="auto" w:fill="auto"/>
            <w:noWrap/>
            <w:vAlign w:val="center"/>
            <w:hideMark/>
          </w:tcPr>
          <w:p w14:paraId="7D26A4E5"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0,137***</w:t>
            </w:r>
          </w:p>
        </w:tc>
        <w:tc>
          <w:tcPr>
            <w:tcW w:w="1169" w:type="dxa"/>
            <w:tcBorders>
              <w:top w:val="nil"/>
              <w:left w:val="nil"/>
              <w:bottom w:val="nil"/>
              <w:right w:val="nil"/>
            </w:tcBorders>
            <w:shd w:val="clear" w:color="auto" w:fill="auto"/>
            <w:noWrap/>
            <w:vAlign w:val="center"/>
            <w:hideMark/>
          </w:tcPr>
          <w:p w14:paraId="4E90E624"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0,146***</w:t>
            </w:r>
          </w:p>
        </w:tc>
        <w:tc>
          <w:tcPr>
            <w:tcW w:w="1094" w:type="dxa"/>
            <w:tcBorders>
              <w:top w:val="nil"/>
              <w:left w:val="nil"/>
              <w:bottom w:val="nil"/>
              <w:right w:val="nil"/>
            </w:tcBorders>
            <w:shd w:val="clear" w:color="auto" w:fill="auto"/>
            <w:noWrap/>
            <w:vAlign w:val="center"/>
            <w:hideMark/>
          </w:tcPr>
          <w:p w14:paraId="27D9E426"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0,144***</w:t>
            </w:r>
          </w:p>
        </w:tc>
        <w:tc>
          <w:tcPr>
            <w:tcW w:w="1276" w:type="dxa"/>
            <w:tcBorders>
              <w:top w:val="nil"/>
              <w:left w:val="nil"/>
              <w:bottom w:val="nil"/>
              <w:right w:val="nil"/>
            </w:tcBorders>
            <w:shd w:val="clear" w:color="auto" w:fill="auto"/>
            <w:noWrap/>
            <w:vAlign w:val="center"/>
            <w:hideMark/>
          </w:tcPr>
          <w:p w14:paraId="6D123CF3"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0,093***</w:t>
            </w:r>
          </w:p>
        </w:tc>
        <w:tc>
          <w:tcPr>
            <w:tcW w:w="1134" w:type="dxa"/>
            <w:tcBorders>
              <w:top w:val="nil"/>
              <w:left w:val="nil"/>
              <w:bottom w:val="nil"/>
              <w:right w:val="nil"/>
            </w:tcBorders>
            <w:shd w:val="clear" w:color="auto" w:fill="auto"/>
            <w:noWrap/>
            <w:vAlign w:val="center"/>
            <w:hideMark/>
          </w:tcPr>
          <w:p w14:paraId="6FB92A7D"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0,139***</w:t>
            </w:r>
          </w:p>
        </w:tc>
      </w:tr>
      <w:tr w:rsidR="00017B58" w:rsidRPr="00017B58" w14:paraId="76A6D5C1"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6C3ED3E3"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2003</w:t>
            </w:r>
          </w:p>
        </w:tc>
        <w:tc>
          <w:tcPr>
            <w:tcW w:w="1169" w:type="dxa"/>
            <w:tcBorders>
              <w:top w:val="nil"/>
              <w:left w:val="nil"/>
              <w:bottom w:val="nil"/>
              <w:right w:val="nil"/>
            </w:tcBorders>
            <w:shd w:val="clear" w:color="auto" w:fill="auto"/>
            <w:noWrap/>
            <w:vAlign w:val="center"/>
            <w:hideMark/>
          </w:tcPr>
          <w:p w14:paraId="41538D52"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0,121***</w:t>
            </w:r>
          </w:p>
        </w:tc>
        <w:tc>
          <w:tcPr>
            <w:tcW w:w="1169" w:type="dxa"/>
            <w:tcBorders>
              <w:top w:val="nil"/>
              <w:left w:val="nil"/>
              <w:bottom w:val="nil"/>
              <w:right w:val="nil"/>
            </w:tcBorders>
            <w:shd w:val="clear" w:color="auto" w:fill="auto"/>
            <w:noWrap/>
            <w:vAlign w:val="center"/>
            <w:hideMark/>
          </w:tcPr>
          <w:p w14:paraId="3D616552"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0,142***</w:t>
            </w:r>
          </w:p>
        </w:tc>
        <w:tc>
          <w:tcPr>
            <w:tcW w:w="1169" w:type="dxa"/>
            <w:tcBorders>
              <w:top w:val="nil"/>
              <w:left w:val="nil"/>
              <w:bottom w:val="nil"/>
              <w:right w:val="nil"/>
            </w:tcBorders>
            <w:shd w:val="clear" w:color="auto" w:fill="auto"/>
            <w:noWrap/>
            <w:vAlign w:val="center"/>
            <w:hideMark/>
          </w:tcPr>
          <w:p w14:paraId="5C78CF2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0,120***</w:t>
            </w:r>
          </w:p>
        </w:tc>
        <w:tc>
          <w:tcPr>
            <w:tcW w:w="1169" w:type="dxa"/>
            <w:tcBorders>
              <w:top w:val="nil"/>
              <w:left w:val="nil"/>
              <w:bottom w:val="nil"/>
              <w:right w:val="nil"/>
            </w:tcBorders>
            <w:shd w:val="clear" w:color="auto" w:fill="auto"/>
            <w:noWrap/>
            <w:vAlign w:val="center"/>
            <w:hideMark/>
          </w:tcPr>
          <w:p w14:paraId="21B01F9A"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0,131***</w:t>
            </w:r>
          </w:p>
        </w:tc>
        <w:tc>
          <w:tcPr>
            <w:tcW w:w="1094" w:type="dxa"/>
            <w:tcBorders>
              <w:top w:val="nil"/>
              <w:left w:val="nil"/>
              <w:bottom w:val="nil"/>
              <w:right w:val="nil"/>
            </w:tcBorders>
            <w:shd w:val="clear" w:color="auto" w:fill="auto"/>
            <w:noWrap/>
            <w:vAlign w:val="center"/>
            <w:hideMark/>
          </w:tcPr>
          <w:p w14:paraId="7CB92A43"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0,128***</w:t>
            </w:r>
          </w:p>
        </w:tc>
        <w:tc>
          <w:tcPr>
            <w:tcW w:w="1276" w:type="dxa"/>
            <w:tcBorders>
              <w:top w:val="nil"/>
              <w:left w:val="nil"/>
              <w:bottom w:val="nil"/>
              <w:right w:val="nil"/>
            </w:tcBorders>
            <w:shd w:val="clear" w:color="auto" w:fill="auto"/>
            <w:noWrap/>
            <w:vAlign w:val="center"/>
            <w:hideMark/>
          </w:tcPr>
          <w:p w14:paraId="66974BF1"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0,081***</w:t>
            </w:r>
          </w:p>
        </w:tc>
        <w:tc>
          <w:tcPr>
            <w:tcW w:w="1134" w:type="dxa"/>
            <w:tcBorders>
              <w:top w:val="nil"/>
              <w:left w:val="nil"/>
              <w:bottom w:val="nil"/>
              <w:right w:val="nil"/>
            </w:tcBorders>
            <w:shd w:val="clear" w:color="auto" w:fill="auto"/>
            <w:noWrap/>
            <w:vAlign w:val="center"/>
            <w:hideMark/>
          </w:tcPr>
          <w:p w14:paraId="55494347"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0,139***</w:t>
            </w:r>
          </w:p>
        </w:tc>
      </w:tr>
      <w:tr w:rsidR="00017B58" w:rsidRPr="00017B58" w14:paraId="02B602E6"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79633A95"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2004</w:t>
            </w:r>
          </w:p>
        </w:tc>
        <w:tc>
          <w:tcPr>
            <w:tcW w:w="1169" w:type="dxa"/>
            <w:tcBorders>
              <w:top w:val="nil"/>
              <w:left w:val="nil"/>
              <w:bottom w:val="nil"/>
              <w:right w:val="nil"/>
            </w:tcBorders>
            <w:shd w:val="clear" w:color="auto" w:fill="auto"/>
            <w:noWrap/>
            <w:vAlign w:val="center"/>
            <w:hideMark/>
          </w:tcPr>
          <w:p w14:paraId="6ECB4E80"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0,083***</w:t>
            </w:r>
          </w:p>
        </w:tc>
        <w:tc>
          <w:tcPr>
            <w:tcW w:w="1169" w:type="dxa"/>
            <w:tcBorders>
              <w:top w:val="nil"/>
              <w:left w:val="nil"/>
              <w:bottom w:val="nil"/>
              <w:right w:val="nil"/>
            </w:tcBorders>
            <w:shd w:val="clear" w:color="auto" w:fill="auto"/>
            <w:noWrap/>
            <w:vAlign w:val="center"/>
            <w:hideMark/>
          </w:tcPr>
          <w:p w14:paraId="088F85C1"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0,107***</w:t>
            </w:r>
          </w:p>
        </w:tc>
        <w:tc>
          <w:tcPr>
            <w:tcW w:w="1169" w:type="dxa"/>
            <w:tcBorders>
              <w:top w:val="nil"/>
              <w:left w:val="nil"/>
              <w:bottom w:val="nil"/>
              <w:right w:val="nil"/>
            </w:tcBorders>
            <w:shd w:val="clear" w:color="auto" w:fill="auto"/>
            <w:noWrap/>
            <w:vAlign w:val="center"/>
            <w:hideMark/>
          </w:tcPr>
          <w:p w14:paraId="050AFD55"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0,082***</w:t>
            </w:r>
          </w:p>
        </w:tc>
        <w:tc>
          <w:tcPr>
            <w:tcW w:w="1169" w:type="dxa"/>
            <w:tcBorders>
              <w:top w:val="nil"/>
              <w:left w:val="nil"/>
              <w:bottom w:val="nil"/>
              <w:right w:val="nil"/>
            </w:tcBorders>
            <w:shd w:val="clear" w:color="auto" w:fill="auto"/>
            <w:noWrap/>
            <w:vAlign w:val="center"/>
            <w:hideMark/>
          </w:tcPr>
          <w:p w14:paraId="11A54C8C"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0,103***</w:t>
            </w:r>
          </w:p>
        </w:tc>
        <w:tc>
          <w:tcPr>
            <w:tcW w:w="1094" w:type="dxa"/>
            <w:tcBorders>
              <w:top w:val="nil"/>
              <w:left w:val="nil"/>
              <w:bottom w:val="nil"/>
              <w:right w:val="nil"/>
            </w:tcBorders>
            <w:shd w:val="clear" w:color="auto" w:fill="auto"/>
            <w:noWrap/>
            <w:vAlign w:val="center"/>
            <w:hideMark/>
          </w:tcPr>
          <w:p w14:paraId="0D763FD9"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0,102***</w:t>
            </w:r>
          </w:p>
        </w:tc>
        <w:tc>
          <w:tcPr>
            <w:tcW w:w="1276" w:type="dxa"/>
            <w:tcBorders>
              <w:top w:val="nil"/>
              <w:left w:val="nil"/>
              <w:bottom w:val="nil"/>
              <w:right w:val="nil"/>
            </w:tcBorders>
            <w:shd w:val="clear" w:color="auto" w:fill="auto"/>
            <w:noWrap/>
            <w:vAlign w:val="center"/>
            <w:hideMark/>
          </w:tcPr>
          <w:p w14:paraId="0C7C2906"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0,065***</w:t>
            </w:r>
          </w:p>
        </w:tc>
        <w:tc>
          <w:tcPr>
            <w:tcW w:w="1134" w:type="dxa"/>
            <w:tcBorders>
              <w:top w:val="nil"/>
              <w:left w:val="nil"/>
              <w:bottom w:val="nil"/>
              <w:right w:val="nil"/>
            </w:tcBorders>
            <w:shd w:val="clear" w:color="auto" w:fill="auto"/>
            <w:noWrap/>
            <w:vAlign w:val="center"/>
            <w:hideMark/>
          </w:tcPr>
          <w:p w14:paraId="123E7FB5"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0,101***</w:t>
            </w:r>
          </w:p>
        </w:tc>
      </w:tr>
      <w:tr w:rsidR="00017B58" w:rsidRPr="00017B58" w14:paraId="3B93BA7D"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1B99D140"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2005</w:t>
            </w:r>
          </w:p>
        </w:tc>
        <w:tc>
          <w:tcPr>
            <w:tcW w:w="1169" w:type="dxa"/>
            <w:tcBorders>
              <w:top w:val="nil"/>
              <w:left w:val="nil"/>
              <w:bottom w:val="nil"/>
              <w:right w:val="nil"/>
            </w:tcBorders>
            <w:shd w:val="clear" w:color="auto" w:fill="auto"/>
            <w:noWrap/>
            <w:vAlign w:val="center"/>
            <w:hideMark/>
          </w:tcPr>
          <w:p w14:paraId="76FD57B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0,115***</w:t>
            </w:r>
          </w:p>
        </w:tc>
        <w:tc>
          <w:tcPr>
            <w:tcW w:w="1169" w:type="dxa"/>
            <w:tcBorders>
              <w:top w:val="nil"/>
              <w:left w:val="nil"/>
              <w:bottom w:val="nil"/>
              <w:right w:val="nil"/>
            </w:tcBorders>
            <w:shd w:val="clear" w:color="auto" w:fill="auto"/>
            <w:noWrap/>
            <w:vAlign w:val="center"/>
            <w:hideMark/>
          </w:tcPr>
          <w:p w14:paraId="701B2C05"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0,119***</w:t>
            </w:r>
          </w:p>
        </w:tc>
        <w:tc>
          <w:tcPr>
            <w:tcW w:w="1169" w:type="dxa"/>
            <w:tcBorders>
              <w:top w:val="nil"/>
              <w:left w:val="nil"/>
              <w:bottom w:val="nil"/>
              <w:right w:val="nil"/>
            </w:tcBorders>
            <w:shd w:val="clear" w:color="auto" w:fill="auto"/>
            <w:noWrap/>
            <w:vAlign w:val="center"/>
            <w:hideMark/>
          </w:tcPr>
          <w:p w14:paraId="5D74B786"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0,113***</w:t>
            </w:r>
          </w:p>
        </w:tc>
        <w:tc>
          <w:tcPr>
            <w:tcW w:w="1169" w:type="dxa"/>
            <w:tcBorders>
              <w:top w:val="nil"/>
              <w:left w:val="nil"/>
              <w:bottom w:val="nil"/>
              <w:right w:val="nil"/>
            </w:tcBorders>
            <w:shd w:val="clear" w:color="auto" w:fill="auto"/>
            <w:noWrap/>
            <w:vAlign w:val="center"/>
            <w:hideMark/>
          </w:tcPr>
          <w:p w14:paraId="61B16552"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0,124***</w:t>
            </w:r>
          </w:p>
        </w:tc>
        <w:tc>
          <w:tcPr>
            <w:tcW w:w="1094" w:type="dxa"/>
            <w:tcBorders>
              <w:top w:val="nil"/>
              <w:left w:val="nil"/>
              <w:bottom w:val="nil"/>
              <w:right w:val="nil"/>
            </w:tcBorders>
            <w:shd w:val="clear" w:color="auto" w:fill="auto"/>
            <w:noWrap/>
            <w:vAlign w:val="center"/>
            <w:hideMark/>
          </w:tcPr>
          <w:p w14:paraId="6D88EC3A"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0,119***</w:t>
            </w:r>
          </w:p>
        </w:tc>
        <w:tc>
          <w:tcPr>
            <w:tcW w:w="1276" w:type="dxa"/>
            <w:tcBorders>
              <w:top w:val="nil"/>
              <w:left w:val="nil"/>
              <w:bottom w:val="nil"/>
              <w:right w:val="nil"/>
            </w:tcBorders>
            <w:shd w:val="clear" w:color="auto" w:fill="auto"/>
            <w:noWrap/>
            <w:vAlign w:val="center"/>
            <w:hideMark/>
          </w:tcPr>
          <w:p w14:paraId="38DB6D6C"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0,076***</w:t>
            </w:r>
          </w:p>
        </w:tc>
        <w:tc>
          <w:tcPr>
            <w:tcW w:w="1134" w:type="dxa"/>
            <w:tcBorders>
              <w:top w:val="nil"/>
              <w:left w:val="nil"/>
              <w:bottom w:val="nil"/>
              <w:right w:val="nil"/>
            </w:tcBorders>
            <w:shd w:val="clear" w:color="auto" w:fill="auto"/>
            <w:noWrap/>
            <w:vAlign w:val="center"/>
            <w:hideMark/>
          </w:tcPr>
          <w:p w14:paraId="5501A7EB"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0,137***</w:t>
            </w:r>
          </w:p>
        </w:tc>
      </w:tr>
      <w:tr w:rsidR="00017B58" w:rsidRPr="00017B58" w14:paraId="0913EC1D"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2D661844"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2006</w:t>
            </w:r>
          </w:p>
        </w:tc>
        <w:tc>
          <w:tcPr>
            <w:tcW w:w="1169" w:type="dxa"/>
            <w:tcBorders>
              <w:top w:val="nil"/>
              <w:left w:val="nil"/>
              <w:bottom w:val="nil"/>
              <w:right w:val="nil"/>
            </w:tcBorders>
            <w:shd w:val="clear" w:color="auto" w:fill="auto"/>
            <w:noWrap/>
            <w:vAlign w:val="center"/>
            <w:hideMark/>
          </w:tcPr>
          <w:p w14:paraId="40BDADCA"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0,127***</w:t>
            </w:r>
          </w:p>
        </w:tc>
        <w:tc>
          <w:tcPr>
            <w:tcW w:w="1169" w:type="dxa"/>
            <w:tcBorders>
              <w:top w:val="nil"/>
              <w:left w:val="nil"/>
              <w:bottom w:val="nil"/>
              <w:right w:val="nil"/>
            </w:tcBorders>
            <w:shd w:val="clear" w:color="auto" w:fill="auto"/>
            <w:noWrap/>
            <w:vAlign w:val="center"/>
            <w:hideMark/>
          </w:tcPr>
          <w:p w14:paraId="47C0E3FE"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0,108***</w:t>
            </w:r>
          </w:p>
        </w:tc>
        <w:tc>
          <w:tcPr>
            <w:tcW w:w="1169" w:type="dxa"/>
            <w:tcBorders>
              <w:top w:val="nil"/>
              <w:left w:val="nil"/>
              <w:bottom w:val="nil"/>
              <w:right w:val="nil"/>
            </w:tcBorders>
            <w:shd w:val="clear" w:color="auto" w:fill="auto"/>
            <w:noWrap/>
            <w:vAlign w:val="center"/>
            <w:hideMark/>
          </w:tcPr>
          <w:p w14:paraId="4DF7574C"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0,129***</w:t>
            </w:r>
          </w:p>
        </w:tc>
        <w:tc>
          <w:tcPr>
            <w:tcW w:w="1169" w:type="dxa"/>
            <w:tcBorders>
              <w:top w:val="nil"/>
              <w:left w:val="nil"/>
              <w:bottom w:val="nil"/>
              <w:right w:val="nil"/>
            </w:tcBorders>
            <w:shd w:val="clear" w:color="auto" w:fill="auto"/>
            <w:noWrap/>
            <w:vAlign w:val="center"/>
            <w:hideMark/>
          </w:tcPr>
          <w:p w14:paraId="24DCD827"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0,110***</w:t>
            </w:r>
          </w:p>
        </w:tc>
        <w:tc>
          <w:tcPr>
            <w:tcW w:w="1094" w:type="dxa"/>
            <w:tcBorders>
              <w:top w:val="nil"/>
              <w:left w:val="nil"/>
              <w:bottom w:val="nil"/>
              <w:right w:val="nil"/>
            </w:tcBorders>
            <w:shd w:val="clear" w:color="auto" w:fill="auto"/>
            <w:noWrap/>
            <w:vAlign w:val="center"/>
            <w:hideMark/>
          </w:tcPr>
          <w:p w14:paraId="475D05F7"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0,112***</w:t>
            </w:r>
          </w:p>
        </w:tc>
        <w:tc>
          <w:tcPr>
            <w:tcW w:w="1276" w:type="dxa"/>
            <w:tcBorders>
              <w:top w:val="nil"/>
              <w:left w:val="nil"/>
              <w:bottom w:val="nil"/>
              <w:right w:val="nil"/>
            </w:tcBorders>
            <w:shd w:val="clear" w:color="auto" w:fill="auto"/>
            <w:noWrap/>
            <w:vAlign w:val="center"/>
            <w:hideMark/>
          </w:tcPr>
          <w:p w14:paraId="56BABE9A"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0,064***</w:t>
            </w:r>
          </w:p>
        </w:tc>
        <w:tc>
          <w:tcPr>
            <w:tcW w:w="1134" w:type="dxa"/>
            <w:tcBorders>
              <w:top w:val="nil"/>
              <w:left w:val="nil"/>
              <w:bottom w:val="nil"/>
              <w:right w:val="nil"/>
            </w:tcBorders>
            <w:shd w:val="clear" w:color="auto" w:fill="auto"/>
            <w:noWrap/>
            <w:vAlign w:val="center"/>
            <w:hideMark/>
          </w:tcPr>
          <w:p w14:paraId="552F0D09"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0,114***</w:t>
            </w:r>
          </w:p>
        </w:tc>
      </w:tr>
      <w:tr w:rsidR="00017B58" w:rsidRPr="00017B58" w14:paraId="4A6AE97F"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5C55BFD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2007</w:t>
            </w:r>
          </w:p>
        </w:tc>
        <w:tc>
          <w:tcPr>
            <w:tcW w:w="1169" w:type="dxa"/>
            <w:tcBorders>
              <w:top w:val="nil"/>
              <w:left w:val="nil"/>
              <w:bottom w:val="nil"/>
              <w:right w:val="nil"/>
            </w:tcBorders>
            <w:shd w:val="clear" w:color="auto" w:fill="auto"/>
            <w:noWrap/>
            <w:vAlign w:val="center"/>
            <w:hideMark/>
          </w:tcPr>
          <w:p w14:paraId="60AD9ADB"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0,114***</w:t>
            </w:r>
          </w:p>
        </w:tc>
        <w:tc>
          <w:tcPr>
            <w:tcW w:w="1169" w:type="dxa"/>
            <w:tcBorders>
              <w:top w:val="nil"/>
              <w:left w:val="nil"/>
              <w:bottom w:val="nil"/>
              <w:right w:val="nil"/>
            </w:tcBorders>
            <w:shd w:val="clear" w:color="auto" w:fill="auto"/>
            <w:noWrap/>
            <w:vAlign w:val="center"/>
            <w:hideMark/>
          </w:tcPr>
          <w:p w14:paraId="7F1AB825"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0,111***</w:t>
            </w:r>
          </w:p>
        </w:tc>
        <w:tc>
          <w:tcPr>
            <w:tcW w:w="1169" w:type="dxa"/>
            <w:tcBorders>
              <w:top w:val="nil"/>
              <w:left w:val="nil"/>
              <w:bottom w:val="nil"/>
              <w:right w:val="nil"/>
            </w:tcBorders>
            <w:shd w:val="clear" w:color="auto" w:fill="auto"/>
            <w:noWrap/>
            <w:vAlign w:val="center"/>
            <w:hideMark/>
          </w:tcPr>
          <w:p w14:paraId="3F17558F"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0,112***</w:t>
            </w:r>
          </w:p>
        </w:tc>
        <w:tc>
          <w:tcPr>
            <w:tcW w:w="1169" w:type="dxa"/>
            <w:tcBorders>
              <w:top w:val="nil"/>
              <w:left w:val="nil"/>
              <w:bottom w:val="nil"/>
              <w:right w:val="nil"/>
            </w:tcBorders>
            <w:shd w:val="clear" w:color="auto" w:fill="auto"/>
            <w:noWrap/>
            <w:vAlign w:val="center"/>
            <w:hideMark/>
          </w:tcPr>
          <w:p w14:paraId="7D3A1AFF"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0,118***</w:t>
            </w:r>
          </w:p>
        </w:tc>
        <w:tc>
          <w:tcPr>
            <w:tcW w:w="1094" w:type="dxa"/>
            <w:tcBorders>
              <w:top w:val="nil"/>
              <w:left w:val="nil"/>
              <w:bottom w:val="nil"/>
              <w:right w:val="nil"/>
            </w:tcBorders>
            <w:shd w:val="clear" w:color="auto" w:fill="auto"/>
            <w:noWrap/>
            <w:vAlign w:val="center"/>
            <w:hideMark/>
          </w:tcPr>
          <w:p w14:paraId="392AB6DA"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0,115***</w:t>
            </w:r>
          </w:p>
        </w:tc>
        <w:tc>
          <w:tcPr>
            <w:tcW w:w="1276" w:type="dxa"/>
            <w:tcBorders>
              <w:top w:val="nil"/>
              <w:left w:val="nil"/>
              <w:bottom w:val="nil"/>
              <w:right w:val="nil"/>
            </w:tcBorders>
            <w:shd w:val="clear" w:color="auto" w:fill="auto"/>
            <w:noWrap/>
            <w:vAlign w:val="center"/>
            <w:hideMark/>
          </w:tcPr>
          <w:p w14:paraId="36B599BE"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0,068***</w:t>
            </w:r>
          </w:p>
        </w:tc>
        <w:tc>
          <w:tcPr>
            <w:tcW w:w="1134" w:type="dxa"/>
            <w:tcBorders>
              <w:top w:val="nil"/>
              <w:left w:val="nil"/>
              <w:bottom w:val="nil"/>
              <w:right w:val="nil"/>
            </w:tcBorders>
            <w:shd w:val="clear" w:color="auto" w:fill="auto"/>
            <w:noWrap/>
            <w:vAlign w:val="center"/>
            <w:hideMark/>
          </w:tcPr>
          <w:p w14:paraId="6FD7F1FA"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0,112***</w:t>
            </w:r>
          </w:p>
        </w:tc>
      </w:tr>
      <w:tr w:rsidR="00017B58" w:rsidRPr="00017B58" w14:paraId="6A933D62"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028C99B6"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2008</w:t>
            </w:r>
          </w:p>
        </w:tc>
        <w:tc>
          <w:tcPr>
            <w:tcW w:w="1169" w:type="dxa"/>
            <w:tcBorders>
              <w:top w:val="nil"/>
              <w:left w:val="nil"/>
              <w:bottom w:val="nil"/>
              <w:right w:val="nil"/>
            </w:tcBorders>
            <w:shd w:val="clear" w:color="auto" w:fill="auto"/>
            <w:noWrap/>
            <w:vAlign w:val="center"/>
            <w:hideMark/>
          </w:tcPr>
          <w:p w14:paraId="66F19629"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0,118***</w:t>
            </w:r>
          </w:p>
        </w:tc>
        <w:tc>
          <w:tcPr>
            <w:tcW w:w="1169" w:type="dxa"/>
            <w:tcBorders>
              <w:top w:val="nil"/>
              <w:left w:val="nil"/>
              <w:bottom w:val="nil"/>
              <w:right w:val="nil"/>
            </w:tcBorders>
            <w:shd w:val="clear" w:color="auto" w:fill="auto"/>
            <w:noWrap/>
            <w:vAlign w:val="center"/>
            <w:hideMark/>
          </w:tcPr>
          <w:p w14:paraId="5D1A81D4"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0,117***</w:t>
            </w:r>
          </w:p>
        </w:tc>
        <w:tc>
          <w:tcPr>
            <w:tcW w:w="1169" w:type="dxa"/>
            <w:tcBorders>
              <w:top w:val="nil"/>
              <w:left w:val="nil"/>
              <w:bottom w:val="nil"/>
              <w:right w:val="nil"/>
            </w:tcBorders>
            <w:shd w:val="clear" w:color="auto" w:fill="auto"/>
            <w:noWrap/>
            <w:vAlign w:val="center"/>
            <w:hideMark/>
          </w:tcPr>
          <w:p w14:paraId="5CF3982D"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0,115***</w:t>
            </w:r>
          </w:p>
        </w:tc>
        <w:tc>
          <w:tcPr>
            <w:tcW w:w="1169" w:type="dxa"/>
            <w:tcBorders>
              <w:top w:val="nil"/>
              <w:left w:val="nil"/>
              <w:bottom w:val="nil"/>
              <w:right w:val="nil"/>
            </w:tcBorders>
            <w:shd w:val="clear" w:color="auto" w:fill="auto"/>
            <w:noWrap/>
            <w:vAlign w:val="center"/>
            <w:hideMark/>
          </w:tcPr>
          <w:p w14:paraId="0821E159"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0,113***</w:t>
            </w:r>
          </w:p>
        </w:tc>
        <w:tc>
          <w:tcPr>
            <w:tcW w:w="1094" w:type="dxa"/>
            <w:tcBorders>
              <w:top w:val="nil"/>
              <w:left w:val="nil"/>
              <w:bottom w:val="nil"/>
              <w:right w:val="nil"/>
            </w:tcBorders>
            <w:shd w:val="clear" w:color="auto" w:fill="auto"/>
            <w:noWrap/>
            <w:vAlign w:val="center"/>
            <w:hideMark/>
          </w:tcPr>
          <w:p w14:paraId="16CED57F"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0,112***</w:t>
            </w:r>
          </w:p>
        </w:tc>
        <w:tc>
          <w:tcPr>
            <w:tcW w:w="1276" w:type="dxa"/>
            <w:tcBorders>
              <w:top w:val="nil"/>
              <w:left w:val="nil"/>
              <w:bottom w:val="nil"/>
              <w:right w:val="nil"/>
            </w:tcBorders>
            <w:shd w:val="clear" w:color="auto" w:fill="auto"/>
            <w:noWrap/>
            <w:vAlign w:val="center"/>
            <w:hideMark/>
          </w:tcPr>
          <w:p w14:paraId="17E12B87"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0,061***</w:t>
            </w:r>
          </w:p>
        </w:tc>
        <w:tc>
          <w:tcPr>
            <w:tcW w:w="1134" w:type="dxa"/>
            <w:tcBorders>
              <w:top w:val="nil"/>
              <w:left w:val="nil"/>
              <w:bottom w:val="nil"/>
              <w:right w:val="nil"/>
            </w:tcBorders>
            <w:shd w:val="clear" w:color="auto" w:fill="auto"/>
            <w:noWrap/>
            <w:vAlign w:val="center"/>
            <w:hideMark/>
          </w:tcPr>
          <w:p w14:paraId="344F8AF9"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0,116***</w:t>
            </w:r>
          </w:p>
        </w:tc>
      </w:tr>
      <w:tr w:rsidR="00017B58" w:rsidRPr="00017B58" w14:paraId="02260617"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2DA6CB05"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2009</w:t>
            </w:r>
          </w:p>
        </w:tc>
        <w:tc>
          <w:tcPr>
            <w:tcW w:w="1169" w:type="dxa"/>
            <w:tcBorders>
              <w:top w:val="nil"/>
              <w:left w:val="nil"/>
              <w:bottom w:val="nil"/>
              <w:right w:val="nil"/>
            </w:tcBorders>
            <w:shd w:val="clear" w:color="auto" w:fill="auto"/>
            <w:noWrap/>
            <w:vAlign w:val="center"/>
            <w:hideMark/>
          </w:tcPr>
          <w:p w14:paraId="72C7404D"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0,103***</w:t>
            </w:r>
          </w:p>
        </w:tc>
        <w:tc>
          <w:tcPr>
            <w:tcW w:w="1169" w:type="dxa"/>
            <w:tcBorders>
              <w:top w:val="nil"/>
              <w:left w:val="nil"/>
              <w:bottom w:val="nil"/>
              <w:right w:val="nil"/>
            </w:tcBorders>
            <w:shd w:val="clear" w:color="auto" w:fill="auto"/>
            <w:noWrap/>
            <w:vAlign w:val="center"/>
            <w:hideMark/>
          </w:tcPr>
          <w:p w14:paraId="60FAC0BB"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0,115***</w:t>
            </w:r>
          </w:p>
        </w:tc>
        <w:tc>
          <w:tcPr>
            <w:tcW w:w="1169" w:type="dxa"/>
            <w:tcBorders>
              <w:top w:val="nil"/>
              <w:left w:val="nil"/>
              <w:bottom w:val="nil"/>
              <w:right w:val="nil"/>
            </w:tcBorders>
            <w:shd w:val="clear" w:color="auto" w:fill="auto"/>
            <w:noWrap/>
            <w:vAlign w:val="center"/>
            <w:hideMark/>
          </w:tcPr>
          <w:p w14:paraId="0EC0C265"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0,102***</w:t>
            </w:r>
          </w:p>
        </w:tc>
        <w:tc>
          <w:tcPr>
            <w:tcW w:w="1169" w:type="dxa"/>
            <w:tcBorders>
              <w:top w:val="nil"/>
              <w:left w:val="nil"/>
              <w:bottom w:val="nil"/>
              <w:right w:val="nil"/>
            </w:tcBorders>
            <w:shd w:val="clear" w:color="auto" w:fill="auto"/>
            <w:noWrap/>
            <w:vAlign w:val="center"/>
            <w:hideMark/>
          </w:tcPr>
          <w:p w14:paraId="13EE44DB"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0,118***</w:t>
            </w:r>
          </w:p>
        </w:tc>
        <w:tc>
          <w:tcPr>
            <w:tcW w:w="1094" w:type="dxa"/>
            <w:tcBorders>
              <w:top w:val="nil"/>
              <w:left w:val="nil"/>
              <w:bottom w:val="nil"/>
              <w:right w:val="nil"/>
            </w:tcBorders>
            <w:shd w:val="clear" w:color="auto" w:fill="auto"/>
            <w:noWrap/>
            <w:vAlign w:val="center"/>
            <w:hideMark/>
          </w:tcPr>
          <w:p w14:paraId="36D446D2"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0,117***</w:t>
            </w:r>
          </w:p>
        </w:tc>
        <w:tc>
          <w:tcPr>
            <w:tcW w:w="1276" w:type="dxa"/>
            <w:tcBorders>
              <w:top w:val="nil"/>
              <w:left w:val="nil"/>
              <w:bottom w:val="nil"/>
              <w:right w:val="nil"/>
            </w:tcBorders>
            <w:shd w:val="clear" w:color="auto" w:fill="auto"/>
            <w:noWrap/>
            <w:vAlign w:val="center"/>
            <w:hideMark/>
          </w:tcPr>
          <w:p w14:paraId="08ADC826"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0,059***</w:t>
            </w:r>
          </w:p>
        </w:tc>
        <w:tc>
          <w:tcPr>
            <w:tcW w:w="1134" w:type="dxa"/>
            <w:tcBorders>
              <w:top w:val="nil"/>
              <w:left w:val="nil"/>
              <w:bottom w:val="nil"/>
              <w:right w:val="nil"/>
            </w:tcBorders>
            <w:shd w:val="clear" w:color="auto" w:fill="auto"/>
            <w:noWrap/>
            <w:vAlign w:val="center"/>
            <w:hideMark/>
          </w:tcPr>
          <w:p w14:paraId="0DE415D3"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0,125***</w:t>
            </w:r>
          </w:p>
        </w:tc>
      </w:tr>
      <w:tr w:rsidR="00017B58" w:rsidRPr="00017B58" w14:paraId="47A1EC38"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07C449F2"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2010</w:t>
            </w:r>
          </w:p>
        </w:tc>
        <w:tc>
          <w:tcPr>
            <w:tcW w:w="1169" w:type="dxa"/>
            <w:tcBorders>
              <w:top w:val="nil"/>
              <w:left w:val="nil"/>
              <w:bottom w:val="nil"/>
              <w:right w:val="nil"/>
            </w:tcBorders>
            <w:shd w:val="clear" w:color="auto" w:fill="auto"/>
            <w:noWrap/>
            <w:vAlign w:val="center"/>
            <w:hideMark/>
          </w:tcPr>
          <w:p w14:paraId="10557521"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0,157***</w:t>
            </w:r>
          </w:p>
        </w:tc>
        <w:tc>
          <w:tcPr>
            <w:tcW w:w="1169" w:type="dxa"/>
            <w:tcBorders>
              <w:top w:val="nil"/>
              <w:left w:val="nil"/>
              <w:bottom w:val="nil"/>
              <w:right w:val="nil"/>
            </w:tcBorders>
            <w:shd w:val="clear" w:color="auto" w:fill="auto"/>
            <w:noWrap/>
            <w:vAlign w:val="center"/>
            <w:hideMark/>
          </w:tcPr>
          <w:p w14:paraId="397B1D8A"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0,111***</w:t>
            </w:r>
          </w:p>
        </w:tc>
        <w:tc>
          <w:tcPr>
            <w:tcW w:w="1169" w:type="dxa"/>
            <w:tcBorders>
              <w:top w:val="nil"/>
              <w:left w:val="nil"/>
              <w:bottom w:val="nil"/>
              <w:right w:val="nil"/>
            </w:tcBorders>
            <w:shd w:val="clear" w:color="auto" w:fill="auto"/>
            <w:noWrap/>
            <w:vAlign w:val="center"/>
            <w:hideMark/>
          </w:tcPr>
          <w:p w14:paraId="43290851"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0,156***</w:t>
            </w:r>
          </w:p>
        </w:tc>
        <w:tc>
          <w:tcPr>
            <w:tcW w:w="1169" w:type="dxa"/>
            <w:tcBorders>
              <w:top w:val="nil"/>
              <w:left w:val="nil"/>
              <w:bottom w:val="nil"/>
              <w:right w:val="nil"/>
            </w:tcBorders>
            <w:shd w:val="clear" w:color="auto" w:fill="auto"/>
            <w:noWrap/>
            <w:vAlign w:val="center"/>
            <w:hideMark/>
          </w:tcPr>
          <w:p w14:paraId="1830F10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0,097***</w:t>
            </w:r>
          </w:p>
        </w:tc>
        <w:tc>
          <w:tcPr>
            <w:tcW w:w="1094" w:type="dxa"/>
            <w:tcBorders>
              <w:top w:val="nil"/>
              <w:left w:val="nil"/>
              <w:bottom w:val="nil"/>
              <w:right w:val="nil"/>
            </w:tcBorders>
            <w:shd w:val="clear" w:color="auto" w:fill="auto"/>
            <w:noWrap/>
            <w:vAlign w:val="center"/>
            <w:hideMark/>
          </w:tcPr>
          <w:p w14:paraId="289B7F13"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0,097***</w:t>
            </w:r>
          </w:p>
        </w:tc>
        <w:tc>
          <w:tcPr>
            <w:tcW w:w="1276" w:type="dxa"/>
            <w:tcBorders>
              <w:top w:val="nil"/>
              <w:left w:val="nil"/>
              <w:bottom w:val="nil"/>
              <w:right w:val="nil"/>
            </w:tcBorders>
            <w:shd w:val="clear" w:color="auto" w:fill="auto"/>
            <w:noWrap/>
            <w:vAlign w:val="center"/>
            <w:hideMark/>
          </w:tcPr>
          <w:p w14:paraId="7066B419"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0,050***</w:t>
            </w:r>
          </w:p>
        </w:tc>
        <w:tc>
          <w:tcPr>
            <w:tcW w:w="1134" w:type="dxa"/>
            <w:tcBorders>
              <w:top w:val="nil"/>
              <w:left w:val="nil"/>
              <w:bottom w:val="nil"/>
              <w:right w:val="nil"/>
            </w:tcBorders>
            <w:shd w:val="clear" w:color="auto" w:fill="auto"/>
            <w:noWrap/>
            <w:vAlign w:val="center"/>
            <w:hideMark/>
          </w:tcPr>
          <w:p w14:paraId="2F1805C4"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0,121***</w:t>
            </w:r>
          </w:p>
        </w:tc>
      </w:tr>
      <w:tr w:rsidR="00017B58" w:rsidRPr="00017B58" w14:paraId="1FA23C05" w14:textId="77777777" w:rsidTr="00932499">
        <w:trPr>
          <w:trHeight w:val="20"/>
          <w:jc w:val="center"/>
        </w:trPr>
        <w:tc>
          <w:tcPr>
            <w:tcW w:w="654" w:type="dxa"/>
            <w:tcBorders>
              <w:top w:val="nil"/>
              <w:left w:val="nil"/>
              <w:bottom w:val="nil"/>
              <w:right w:val="nil"/>
            </w:tcBorders>
            <w:shd w:val="clear" w:color="auto" w:fill="auto"/>
            <w:noWrap/>
            <w:vAlign w:val="center"/>
            <w:hideMark/>
          </w:tcPr>
          <w:p w14:paraId="29F00D24"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2011</w:t>
            </w:r>
          </w:p>
        </w:tc>
        <w:tc>
          <w:tcPr>
            <w:tcW w:w="1169" w:type="dxa"/>
            <w:tcBorders>
              <w:top w:val="nil"/>
              <w:left w:val="nil"/>
              <w:bottom w:val="nil"/>
              <w:right w:val="nil"/>
            </w:tcBorders>
            <w:shd w:val="clear" w:color="auto" w:fill="auto"/>
            <w:noWrap/>
            <w:vAlign w:val="center"/>
            <w:hideMark/>
          </w:tcPr>
          <w:p w14:paraId="7934EE06"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0,074***</w:t>
            </w:r>
          </w:p>
        </w:tc>
        <w:tc>
          <w:tcPr>
            <w:tcW w:w="1169" w:type="dxa"/>
            <w:tcBorders>
              <w:top w:val="nil"/>
              <w:left w:val="nil"/>
              <w:bottom w:val="nil"/>
              <w:right w:val="nil"/>
            </w:tcBorders>
            <w:shd w:val="clear" w:color="auto" w:fill="auto"/>
            <w:noWrap/>
            <w:vAlign w:val="center"/>
            <w:hideMark/>
          </w:tcPr>
          <w:p w14:paraId="7E9C551C"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0,072***</w:t>
            </w:r>
          </w:p>
        </w:tc>
        <w:tc>
          <w:tcPr>
            <w:tcW w:w="1169" w:type="dxa"/>
            <w:tcBorders>
              <w:top w:val="nil"/>
              <w:left w:val="nil"/>
              <w:bottom w:val="nil"/>
              <w:right w:val="nil"/>
            </w:tcBorders>
            <w:shd w:val="clear" w:color="auto" w:fill="auto"/>
            <w:noWrap/>
            <w:vAlign w:val="center"/>
            <w:hideMark/>
          </w:tcPr>
          <w:p w14:paraId="4E7A19F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0,070***</w:t>
            </w:r>
          </w:p>
        </w:tc>
        <w:tc>
          <w:tcPr>
            <w:tcW w:w="1169" w:type="dxa"/>
            <w:tcBorders>
              <w:top w:val="nil"/>
              <w:left w:val="nil"/>
              <w:bottom w:val="nil"/>
              <w:right w:val="nil"/>
            </w:tcBorders>
            <w:shd w:val="clear" w:color="auto" w:fill="auto"/>
            <w:noWrap/>
            <w:vAlign w:val="center"/>
            <w:hideMark/>
          </w:tcPr>
          <w:p w14:paraId="3D43103E"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0,087***</w:t>
            </w:r>
          </w:p>
        </w:tc>
        <w:tc>
          <w:tcPr>
            <w:tcW w:w="1094" w:type="dxa"/>
            <w:tcBorders>
              <w:top w:val="nil"/>
              <w:left w:val="nil"/>
              <w:bottom w:val="nil"/>
              <w:right w:val="nil"/>
            </w:tcBorders>
            <w:shd w:val="clear" w:color="auto" w:fill="auto"/>
            <w:noWrap/>
            <w:vAlign w:val="center"/>
            <w:hideMark/>
          </w:tcPr>
          <w:p w14:paraId="50D2E97F"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0,088***</w:t>
            </w:r>
          </w:p>
        </w:tc>
        <w:tc>
          <w:tcPr>
            <w:tcW w:w="1276" w:type="dxa"/>
            <w:tcBorders>
              <w:top w:val="nil"/>
              <w:left w:val="nil"/>
              <w:bottom w:val="nil"/>
              <w:right w:val="nil"/>
            </w:tcBorders>
            <w:shd w:val="clear" w:color="auto" w:fill="auto"/>
            <w:noWrap/>
            <w:vAlign w:val="center"/>
            <w:hideMark/>
          </w:tcPr>
          <w:p w14:paraId="46549836"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0,048***</w:t>
            </w:r>
          </w:p>
        </w:tc>
        <w:tc>
          <w:tcPr>
            <w:tcW w:w="1134" w:type="dxa"/>
            <w:tcBorders>
              <w:top w:val="nil"/>
              <w:left w:val="nil"/>
              <w:bottom w:val="nil"/>
              <w:right w:val="nil"/>
            </w:tcBorders>
            <w:shd w:val="clear" w:color="auto" w:fill="auto"/>
            <w:noWrap/>
            <w:vAlign w:val="center"/>
            <w:hideMark/>
          </w:tcPr>
          <w:p w14:paraId="366018C0"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0,083***</w:t>
            </w:r>
          </w:p>
        </w:tc>
      </w:tr>
      <w:tr w:rsidR="00017B58" w:rsidRPr="00017B58" w14:paraId="0C2BD275" w14:textId="77777777" w:rsidTr="00932499">
        <w:trPr>
          <w:trHeight w:val="20"/>
          <w:jc w:val="center"/>
        </w:trPr>
        <w:tc>
          <w:tcPr>
            <w:tcW w:w="654" w:type="dxa"/>
            <w:tcBorders>
              <w:top w:val="nil"/>
              <w:left w:val="nil"/>
              <w:bottom w:val="single" w:sz="4" w:space="0" w:color="auto"/>
              <w:right w:val="nil"/>
            </w:tcBorders>
            <w:shd w:val="clear" w:color="auto" w:fill="auto"/>
            <w:noWrap/>
            <w:vAlign w:val="center"/>
            <w:hideMark/>
          </w:tcPr>
          <w:p w14:paraId="2DE53D1F"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2012</w:t>
            </w:r>
          </w:p>
        </w:tc>
        <w:tc>
          <w:tcPr>
            <w:tcW w:w="1169" w:type="dxa"/>
            <w:tcBorders>
              <w:top w:val="nil"/>
              <w:left w:val="nil"/>
              <w:bottom w:val="single" w:sz="4" w:space="0" w:color="auto"/>
              <w:right w:val="nil"/>
            </w:tcBorders>
            <w:shd w:val="clear" w:color="auto" w:fill="auto"/>
            <w:noWrap/>
            <w:vAlign w:val="center"/>
            <w:hideMark/>
          </w:tcPr>
          <w:p w14:paraId="4E6695AB"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0,078***</w:t>
            </w:r>
          </w:p>
        </w:tc>
        <w:tc>
          <w:tcPr>
            <w:tcW w:w="1169" w:type="dxa"/>
            <w:tcBorders>
              <w:top w:val="nil"/>
              <w:left w:val="nil"/>
              <w:bottom w:val="single" w:sz="4" w:space="0" w:color="auto"/>
              <w:right w:val="nil"/>
            </w:tcBorders>
            <w:shd w:val="clear" w:color="auto" w:fill="auto"/>
            <w:noWrap/>
            <w:vAlign w:val="center"/>
            <w:hideMark/>
          </w:tcPr>
          <w:p w14:paraId="50889EEE"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0,067***</w:t>
            </w:r>
          </w:p>
        </w:tc>
        <w:tc>
          <w:tcPr>
            <w:tcW w:w="1169" w:type="dxa"/>
            <w:tcBorders>
              <w:top w:val="nil"/>
              <w:left w:val="nil"/>
              <w:bottom w:val="single" w:sz="4" w:space="0" w:color="auto"/>
              <w:right w:val="nil"/>
            </w:tcBorders>
            <w:shd w:val="clear" w:color="auto" w:fill="auto"/>
            <w:noWrap/>
            <w:vAlign w:val="center"/>
            <w:hideMark/>
          </w:tcPr>
          <w:p w14:paraId="2445FA30"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0,077***</w:t>
            </w:r>
          </w:p>
        </w:tc>
        <w:tc>
          <w:tcPr>
            <w:tcW w:w="1169" w:type="dxa"/>
            <w:tcBorders>
              <w:top w:val="nil"/>
              <w:left w:val="nil"/>
              <w:bottom w:val="single" w:sz="4" w:space="0" w:color="auto"/>
              <w:right w:val="nil"/>
            </w:tcBorders>
            <w:shd w:val="clear" w:color="auto" w:fill="auto"/>
            <w:noWrap/>
            <w:vAlign w:val="center"/>
            <w:hideMark/>
          </w:tcPr>
          <w:p w14:paraId="2B9BC23B"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0,076***</w:t>
            </w:r>
          </w:p>
        </w:tc>
        <w:tc>
          <w:tcPr>
            <w:tcW w:w="1094" w:type="dxa"/>
            <w:tcBorders>
              <w:top w:val="nil"/>
              <w:left w:val="nil"/>
              <w:bottom w:val="single" w:sz="4" w:space="0" w:color="auto"/>
              <w:right w:val="nil"/>
            </w:tcBorders>
            <w:shd w:val="clear" w:color="auto" w:fill="auto"/>
            <w:noWrap/>
            <w:vAlign w:val="center"/>
            <w:hideMark/>
          </w:tcPr>
          <w:p w14:paraId="11770D2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0,077***</w:t>
            </w:r>
          </w:p>
        </w:tc>
        <w:tc>
          <w:tcPr>
            <w:tcW w:w="1276" w:type="dxa"/>
            <w:tcBorders>
              <w:top w:val="nil"/>
              <w:left w:val="nil"/>
              <w:bottom w:val="single" w:sz="4" w:space="0" w:color="auto"/>
              <w:right w:val="nil"/>
            </w:tcBorders>
            <w:shd w:val="clear" w:color="auto" w:fill="auto"/>
            <w:noWrap/>
            <w:vAlign w:val="center"/>
            <w:hideMark/>
          </w:tcPr>
          <w:p w14:paraId="1F406218"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0,040***</w:t>
            </w:r>
          </w:p>
        </w:tc>
        <w:tc>
          <w:tcPr>
            <w:tcW w:w="1134" w:type="dxa"/>
            <w:tcBorders>
              <w:top w:val="nil"/>
              <w:left w:val="nil"/>
              <w:bottom w:val="single" w:sz="4" w:space="0" w:color="auto"/>
              <w:right w:val="nil"/>
            </w:tcBorders>
            <w:shd w:val="clear" w:color="auto" w:fill="auto"/>
            <w:noWrap/>
            <w:vAlign w:val="center"/>
            <w:hideMark/>
          </w:tcPr>
          <w:p w14:paraId="03FFECCB" w14:textId="77777777" w:rsidR="00017B58" w:rsidRPr="00A74876" w:rsidRDefault="00017B58"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A74876">
              <w:rPr>
                <w:rFonts w:ascii="Times New Roman" w:eastAsia="Times New Roman" w:hAnsi="Times New Roman" w:cs="Times New Roman"/>
                <w:color w:val="000000"/>
                <w:kern w:val="0"/>
                <w:sz w:val="20"/>
                <w:szCs w:val="20"/>
                <w:lang w:eastAsia="pt-BR" w:bidi="ar-SA"/>
              </w:rPr>
              <w:t>0,072***</w:t>
            </w:r>
          </w:p>
        </w:tc>
      </w:tr>
    </w:tbl>
    <w:p w14:paraId="08359A84" w14:textId="77777777" w:rsidR="00017B58" w:rsidRPr="00017B58" w:rsidRDefault="00017B58" w:rsidP="002F7A4D">
      <w:pPr>
        <w:widowControl/>
        <w:suppressAutoHyphens w:val="0"/>
        <w:autoSpaceDN/>
        <w:spacing w:after="0" w:line="240" w:lineRule="auto"/>
        <w:ind w:firstLine="142"/>
        <w:textAlignment w:val="auto"/>
        <w:rPr>
          <w:rFonts w:ascii="Times New Roman" w:hAnsi="Times New Roman" w:cs="Times New Roman"/>
          <w:kern w:val="0"/>
          <w:sz w:val="20"/>
          <w:szCs w:val="20"/>
          <w:lang w:eastAsia="en-US" w:bidi="ar-SA"/>
        </w:rPr>
      </w:pPr>
      <w:r w:rsidRPr="00017B58">
        <w:rPr>
          <w:rFonts w:ascii="Times New Roman" w:hAnsi="Times New Roman" w:cs="Times New Roman"/>
          <w:kern w:val="0"/>
          <w:sz w:val="20"/>
          <w:szCs w:val="20"/>
          <w:lang w:eastAsia="en-US" w:bidi="ar-SA"/>
        </w:rPr>
        <w:t>Nível de significância: p&lt;0,01***, p&lt;0,05** e p&lt;0,1*</w:t>
      </w:r>
    </w:p>
    <w:p w14:paraId="0B755C6C" w14:textId="77777777" w:rsidR="00017B58" w:rsidRDefault="00017B58" w:rsidP="002F7A4D">
      <w:pPr>
        <w:widowControl/>
        <w:suppressAutoHyphens w:val="0"/>
        <w:autoSpaceDN/>
        <w:spacing w:after="0" w:line="240" w:lineRule="auto"/>
        <w:ind w:firstLine="142"/>
        <w:textAlignment w:val="auto"/>
        <w:rPr>
          <w:rFonts w:ascii="Times New Roman" w:hAnsi="Times New Roman" w:cs="Times New Roman"/>
          <w:kern w:val="0"/>
          <w:sz w:val="20"/>
          <w:szCs w:val="20"/>
          <w:lang w:eastAsia="en-US" w:bidi="ar-SA"/>
        </w:rPr>
      </w:pPr>
      <w:r w:rsidRPr="00017B58">
        <w:rPr>
          <w:rFonts w:ascii="Times New Roman" w:hAnsi="Times New Roman" w:cs="Times New Roman"/>
          <w:kern w:val="0"/>
          <w:sz w:val="20"/>
          <w:szCs w:val="20"/>
          <w:lang w:eastAsia="en-US" w:bidi="ar-SA"/>
        </w:rPr>
        <w:t>Fonte: elaboração própria.</w:t>
      </w:r>
    </w:p>
    <w:p w14:paraId="1E5CCD68" w14:textId="77777777" w:rsidR="00974638" w:rsidRPr="00974638" w:rsidRDefault="00974638" w:rsidP="002F7A4D">
      <w:pPr>
        <w:widowControl/>
        <w:suppressAutoHyphens w:val="0"/>
        <w:autoSpaceDN/>
        <w:spacing w:after="0" w:line="240" w:lineRule="auto"/>
        <w:ind w:firstLine="0"/>
        <w:textAlignment w:val="auto"/>
        <w:rPr>
          <w:rFonts w:ascii="Times New Roman" w:hAnsi="Times New Roman" w:cs="Times New Roman"/>
          <w:kern w:val="0"/>
          <w:lang w:eastAsia="en-US" w:bidi="ar-SA"/>
        </w:rPr>
      </w:pPr>
    </w:p>
    <w:p w14:paraId="54D68926" w14:textId="56EDDE33" w:rsidR="00DC5633" w:rsidRPr="003E5EDB" w:rsidRDefault="007108FD" w:rsidP="002F7A4D">
      <w:pPr>
        <w:spacing w:after="0" w:line="240" w:lineRule="auto"/>
        <w:ind w:firstLine="708"/>
        <w:rPr>
          <w:rFonts w:ascii="Times New Roman" w:hAnsi="Times New Roman" w:cs="Times New Roman"/>
        </w:rPr>
      </w:pPr>
      <w:r>
        <w:rPr>
          <w:rFonts w:ascii="Times New Roman" w:hAnsi="Times New Roman" w:cs="Times New Roman"/>
        </w:rPr>
        <w:t>Após definir a melhor matriz de pesos espaciais, a</w:t>
      </w:r>
      <w:r w:rsidR="007565AD">
        <w:rPr>
          <w:rFonts w:ascii="Times New Roman" w:hAnsi="Times New Roman" w:cs="Times New Roman"/>
        </w:rPr>
        <w:t xml:space="preserve"> tabela </w:t>
      </w:r>
      <w:r w:rsidR="00047815">
        <w:rPr>
          <w:rFonts w:ascii="Times New Roman" w:hAnsi="Times New Roman" w:cs="Times New Roman"/>
        </w:rPr>
        <w:t>3</w:t>
      </w:r>
      <w:r w:rsidR="00DC5633" w:rsidRPr="003E5EDB">
        <w:rPr>
          <w:rFonts w:ascii="Times New Roman" w:hAnsi="Times New Roman" w:cs="Times New Roman"/>
        </w:rPr>
        <w:t xml:space="preserve"> mostra os resultados </w:t>
      </w:r>
      <w:r w:rsidR="00451D67">
        <w:rPr>
          <w:rFonts w:ascii="Times New Roman" w:hAnsi="Times New Roman" w:cs="Times New Roman"/>
        </w:rPr>
        <w:t>dos</w:t>
      </w:r>
      <w:r w:rsidR="00DC5633" w:rsidRPr="003E5EDB">
        <w:rPr>
          <w:rFonts w:ascii="Times New Roman" w:hAnsi="Times New Roman" w:cs="Times New Roman"/>
        </w:rPr>
        <w:t xml:space="preserve"> </w:t>
      </w:r>
      <w:r w:rsidR="00DC5633" w:rsidRPr="003E5EDB">
        <w:rPr>
          <w:rFonts w:ascii="Times New Roman" w:hAnsi="Times New Roman" w:cs="Times New Roman"/>
        </w:rPr>
        <w:lastRenderedPageBreak/>
        <w:t>estimadores: i) POLS (</w:t>
      </w:r>
      <w:r w:rsidR="00DC5633" w:rsidRPr="003E5EDB">
        <w:rPr>
          <w:rFonts w:ascii="Times New Roman" w:hAnsi="Times New Roman" w:cs="Times New Roman"/>
          <w:i/>
        </w:rPr>
        <w:t>Pooling Ordinary Least Squired</w:t>
      </w:r>
      <w:r w:rsidR="00DC5633" w:rsidRPr="003E5EDB">
        <w:rPr>
          <w:rFonts w:ascii="Times New Roman" w:hAnsi="Times New Roman" w:cs="Times New Roman"/>
        </w:rPr>
        <w:t xml:space="preserve">), que ignora as características específicas de cada grupo; ii) efeitos fixos, que admite características idiossincráticas de cada município; iii) efeitos aleatórios no qual as características idiossincráticas são aleatórias. </w:t>
      </w:r>
    </w:p>
    <w:p w14:paraId="45584FD2" w14:textId="7FF1F8DA" w:rsidR="00DC5633" w:rsidRDefault="00DC5633" w:rsidP="002F7A4D">
      <w:pPr>
        <w:spacing w:after="0" w:line="240" w:lineRule="auto"/>
        <w:ind w:firstLine="708"/>
        <w:rPr>
          <w:rFonts w:ascii="Times New Roman" w:hAnsi="Times New Roman" w:cs="Times New Roman"/>
        </w:rPr>
      </w:pPr>
      <w:r w:rsidRPr="003E5EDB">
        <w:rPr>
          <w:rFonts w:ascii="Times New Roman" w:hAnsi="Times New Roman" w:cs="Times New Roman"/>
        </w:rPr>
        <w:t xml:space="preserve">No estimador POLS </w:t>
      </w:r>
      <w:r>
        <w:rPr>
          <w:rFonts w:ascii="Times New Roman" w:hAnsi="Times New Roman" w:cs="Times New Roman"/>
        </w:rPr>
        <w:t>(primeira col</w:t>
      </w:r>
      <w:r w:rsidR="00554CB1">
        <w:rPr>
          <w:rFonts w:ascii="Times New Roman" w:hAnsi="Times New Roman" w:cs="Times New Roman"/>
        </w:rPr>
        <w:t xml:space="preserve">una da tabela </w:t>
      </w:r>
      <w:r w:rsidR="00047815">
        <w:rPr>
          <w:rFonts w:ascii="Times New Roman" w:hAnsi="Times New Roman" w:cs="Times New Roman"/>
        </w:rPr>
        <w:t>3</w:t>
      </w:r>
      <w:r w:rsidRPr="003E5EDB">
        <w:rPr>
          <w:rFonts w:ascii="Times New Roman" w:hAnsi="Times New Roman" w:cs="Times New Roman"/>
        </w:rPr>
        <w:t xml:space="preserve">) nota-se que os valores estimados para os coeficientes da razão de cobertura da ESF; consultas para crianças de 1 a 4 anos; </w:t>
      </w:r>
      <w:r w:rsidRPr="003E5EDB">
        <w:rPr>
          <w:rFonts w:ascii="Times New Roman" w:hAnsi="Times New Roman" w:cs="Times New Roman"/>
          <w:i/>
        </w:rPr>
        <w:t>dummy</w:t>
      </w:r>
      <w:r w:rsidRPr="003E5EDB">
        <w:rPr>
          <w:rFonts w:ascii="Times New Roman" w:hAnsi="Times New Roman" w:cs="Times New Roman"/>
        </w:rPr>
        <w:t xml:space="preserve"> de ano do cadastro do município na ESF; proporção de cobertura populacional; cobertura vacinal; famílias cadastradas na atenção básica; visitas de médicos, enfermeiros e agentes comunitários; pessoas cadastradas na atenção básica, gestantes cadastradas na atenção básica</w:t>
      </w:r>
      <w:r w:rsidRPr="007D6895">
        <w:rPr>
          <w:rFonts w:ascii="Times New Roman" w:hAnsi="Times New Roman" w:cs="Times New Roman"/>
        </w:rPr>
        <w:t>, famílias cadastradas na atenção ESF</w:t>
      </w:r>
      <w:r w:rsidRPr="003E5EDB">
        <w:rPr>
          <w:rFonts w:ascii="Times New Roman" w:hAnsi="Times New Roman" w:cs="Times New Roman"/>
        </w:rPr>
        <w:t xml:space="preserve"> e famílias cadastradas no programa bolsa família são significativ</w:t>
      </w:r>
      <w:r>
        <w:rPr>
          <w:rFonts w:ascii="Times New Roman" w:hAnsi="Times New Roman" w:cs="Times New Roman"/>
        </w:rPr>
        <w:t>o</w:t>
      </w:r>
      <w:r w:rsidRPr="003E5EDB">
        <w:rPr>
          <w:rFonts w:ascii="Times New Roman" w:hAnsi="Times New Roman" w:cs="Times New Roman"/>
        </w:rPr>
        <w:t xml:space="preserve">s; além da constante. As variáveis razão de cobertura da ESF, </w:t>
      </w:r>
      <w:r w:rsidRPr="003E5EDB">
        <w:rPr>
          <w:rFonts w:ascii="Times New Roman" w:hAnsi="Times New Roman" w:cs="Times New Roman"/>
          <w:i/>
        </w:rPr>
        <w:t>dummy</w:t>
      </w:r>
      <w:r w:rsidRPr="003E5EDB">
        <w:rPr>
          <w:rFonts w:ascii="Times New Roman" w:hAnsi="Times New Roman" w:cs="Times New Roman"/>
        </w:rPr>
        <w:t xml:space="preserve"> de ano do cadastro do município na ESF, famílias cadastradas na ESF, pessoas cadastradas no programa bolsa família, domicílios com energia elétrica, rede de esgoto e coleta de lixo apresentam relação inversa com a taxa de mortalidade infantil total, ou seja, quanto maiores os seus coeficientes menores as taxas de mortalidade infantil. Os resultados para o estimador de efeitos aleatórios aparecem na segunda coluna </w:t>
      </w:r>
      <w:r w:rsidR="00810877">
        <w:rPr>
          <w:rFonts w:ascii="Times New Roman" w:hAnsi="Times New Roman" w:cs="Times New Roman"/>
        </w:rPr>
        <w:t>da tabela 3</w:t>
      </w:r>
      <w:r w:rsidRPr="003E5EDB">
        <w:rPr>
          <w:rFonts w:ascii="Times New Roman" w:hAnsi="Times New Roman" w:cs="Times New Roman"/>
        </w:rPr>
        <w:t xml:space="preserve">, observa-se que os coeficientes e a significância das variáveis são similares aos encontrados no estimador POLS. </w:t>
      </w:r>
    </w:p>
    <w:p w14:paraId="2AAD25B5" w14:textId="64652393" w:rsidR="006174BB" w:rsidRDefault="00AF617D" w:rsidP="002F7A4D">
      <w:pPr>
        <w:spacing w:after="0" w:line="240" w:lineRule="auto"/>
        <w:ind w:firstLine="708"/>
        <w:rPr>
          <w:rFonts w:ascii="Times New Roman" w:hAnsi="Times New Roman" w:cs="Times New Roman"/>
        </w:rPr>
      </w:pPr>
      <w:r>
        <w:rPr>
          <w:rFonts w:ascii="Times New Roman" w:hAnsi="Times New Roman" w:cs="Times New Roman"/>
        </w:rPr>
        <w:t>N</w:t>
      </w:r>
      <w:r w:rsidR="00151F28" w:rsidRPr="003E5EDB">
        <w:rPr>
          <w:rFonts w:ascii="Times New Roman" w:hAnsi="Times New Roman" w:cs="Times New Roman"/>
        </w:rPr>
        <w:t xml:space="preserve">a terceira coluna da tabela </w:t>
      </w:r>
      <w:r w:rsidR="00047815">
        <w:rPr>
          <w:rFonts w:ascii="Times New Roman" w:hAnsi="Times New Roman" w:cs="Times New Roman"/>
        </w:rPr>
        <w:t>3</w:t>
      </w:r>
      <w:r w:rsidR="00084E9B" w:rsidRPr="003E5EDB">
        <w:rPr>
          <w:rFonts w:ascii="Times New Roman" w:hAnsi="Times New Roman" w:cs="Times New Roman"/>
        </w:rPr>
        <w:t xml:space="preserve"> estão</w:t>
      </w:r>
      <w:r w:rsidR="00760608" w:rsidRPr="003E5EDB">
        <w:rPr>
          <w:rFonts w:ascii="Times New Roman" w:hAnsi="Times New Roman" w:cs="Times New Roman"/>
        </w:rPr>
        <w:t xml:space="preserve"> os </w:t>
      </w:r>
      <w:r w:rsidR="00084E9B" w:rsidRPr="003E5EDB">
        <w:rPr>
          <w:rFonts w:ascii="Times New Roman" w:hAnsi="Times New Roman" w:cs="Times New Roman"/>
        </w:rPr>
        <w:t>resultados para o estimador de efeitos f</w:t>
      </w:r>
      <w:r w:rsidR="00760608" w:rsidRPr="003E5EDB">
        <w:rPr>
          <w:rFonts w:ascii="Times New Roman" w:hAnsi="Times New Roman" w:cs="Times New Roman"/>
        </w:rPr>
        <w:t xml:space="preserve">ixos. Com este estimador </w:t>
      </w:r>
      <w:r w:rsidR="00084E9B" w:rsidRPr="003E5EDB">
        <w:rPr>
          <w:rFonts w:ascii="Times New Roman" w:hAnsi="Times New Roman" w:cs="Times New Roman"/>
        </w:rPr>
        <w:t xml:space="preserve">as variáveis </w:t>
      </w:r>
      <w:r w:rsidR="00151F28" w:rsidRPr="003E5EDB">
        <w:rPr>
          <w:rFonts w:ascii="Times New Roman" w:hAnsi="Times New Roman" w:cs="Times New Roman"/>
          <w:i/>
        </w:rPr>
        <w:t>dummy</w:t>
      </w:r>
      <w:r w:rsidR="00151F28" w:rsidRPr="003E5EDB">
        <w:rPr>
          <w:rFonts w:ascii="Times New Roman" w:hAnsi="Times New Roman" w:cs="Times New Roman"/>
        </w:rPr>
        <w:t xml:space="preserve"> de ano do cadastro do município na ESF, cobertura vacinal</w:t>
      </w:r>
      <w:r w:rsidR="00084E9B" w:rsidRPr="003E5EDB">
        <w:rPr>
          <w:rFonts w:ascii="Times New Roman" w:hAnsi="Times New Roman" w:cs="Times New Roman"/>
        </w:rPr>
        <w:t>,</w:t>
      </w:r>
      <w:r w:rsidR="00151F28" w:rsidRPr="003E5EDB">
        <w:rPr>
          <w:rFonts w:ascii="Times New Roman" w:hAnsi="Times New Roman" w:cs="Times New Roman"/>
        </w:rPr>
        <w:t xml:space="preserve"> visitas de médicos</w:t>
      </w:r>
      <w:r w:rsidR="00084E9B" w:rsidRPr="003E5EDB">
        <w:rPr>
          <w:rFonts w:ascii="Times New Roman" w:hAnsi="Times New Roman" w:cs="Times New Roman"/>
        </w:rPr>
        <w:t xml:space="preserve">, </w:t>
      </w:r>
      <w:r w:rsidR="00151F28" w:rsidRPr="003E5EDB">
        <w:rPr>
          <w:rFonts w:ascii="Times New Roman" w:hAnsi="Times New Roman" w:cs="Times New Roman"/>
        </w:rPr>
        <w:t xml:space="preserve">consultas para crianças de 1 a 4 anos, famílias cadastradas na atenção básica, pessoas cadastradas na atenção básica, gestantes cadastradas na atenção básica, famílias cadastradas na ESF e famílias cadastradas no programa bolsa família são significativas, além da constante. </w:t>
      </w:r>
      <w:r w:rsidR="00D7636E" w:rsidRPr="003E5EDB">
        <w:rPr>
          <w:rFonts w:ascii="Times New Roman" w:hAnsi="Times New Roman" w:cs="Times New Roman"/>
        </w:rPr>
        <w:t xml:space="preserve">As variáveis </w:t>
      </w:r>
      <w:r w:rsidR="00D7636E" w:rsidRPr="003E5EDB">
        <w:rPr>
          <w:rFonts w:ascii="Times New Roman" w:hAnsi="Times New Roman" w:cs="Times New Roman"/>
          <w:i/>
        </w:rPr>
        <w:t>dummy</w:t>
      </w:r>
      <w:r w:rsidR="00D7636E" w:rsidRPr="003E5EDB">
        <w:rPr>
          <w:rFonts w:ascii="Times New Roman" w:hAnsi="Times New Roman" w:cs="Times New Roman"/>
        </w:rPr>
        <w:t xml:space="preserve"> de ano do cadastro do município na ESF, famílias cadastradas na ESF, pessoas cadastradas no programa bolsa família, domicílios com energia elétrica, rede de esgoto e coleta de lixo apresentam relação inversa com a taxa de mortalidade infantil total, ou seja, quanto maiores os seus coeficientes menores as taxas de mortalidade infantil.</w:t>
      </w:r>
      <w:r w:rsidR="00D21495">
        <w:rPr>
          <w:rFonts w:ascii="Times New Roman" w:hAnsi="Times New Roman" w:cs="Times New Roman"/>
        </w:rPr>
        <w:t xml:space="preserve"> </w:t>
      </w:r>
      <w:r w:rsidR="00527FF9" w:rsidRPr="003E5EDB">
        <w:rPr>
          <w:rFonts w:ascii="Times New Roman" w:hAnsi="Times New Roman" w:cs="Times New Roman"/>
        </w:rPr>
        <w:t>Com exceção da constante</w:t>
      </w:r>
      <w:r w:rsidR="00D7636E" w:rsidRPr="003E5EDB">
        <w:rPr>
          <w:rFonts w:ascii="Times New Roman" w:hAnsi="Times New Roman" w:cs="Times New Roman"/>
        </w:rPr>
        <w:t xml:space="preserve"> e da </w:t>
      </w:r>
      <w:r w:rsidR="00D7636E" w:rsidRPr="003E5EDB">
        <w:rPr>
          <w:rFonts w:ascii="Times New Roman" w:hAnsi="Times New Roman" w:cs="Times New Roman"/>
          <w:i/>
        </w:rPr>
        <w:t xml:space="preserve">dummy </w:t>
      </w:r>
      <w:r w:rsidR="00D7636E" w:rsidRPr="003E5EDB">
        <w:rPr>
          <w:rFonts w:ascii="Times New Roman" w:hAnsi="Times New Roman" w:cs="Times New Roman"/>
        </w:rPr>
        <w:t>de cadastro do município na ESF</w:t>
      </w:r>
      <w:r w:rsidR="00527FF9" w:rsidRPr="003E5EDB">
        <w:rPr>
          <w:rFonts w:ascii="Times New Roman" w:hAnsi="Times New Roman" w:cs="Times New Roman"/>
        </w:rPr>
        <w:t>, a</w:t>
      </w:r>
      <w:r w:rsidR="00D7636E" w:rsidRPr="003E5EDB">
        <w:rPr>
          <w:rFonts w:ascii="Times New Roman" w:hAnsi="Times New Roman" w:cs="Times New Roman"/>
        </w:rPr>
        <w:t>s variáveis que apresentam</w:t>
      </w:r>
      <w:r w:rsidR="00527FF9" w:rsidRPr="003E5EDB">
        <w:rPr>
          <w:rFonts w:ascii="Times New Roman" w:hAnsi="Times New Roman" w:cs="Times New Roman"/>
        </w:rPr>
        <w:t xml:space="preserve"> o</w:t>
      </w:r>
      <w:r w:rsidR="00D7636E" w:rsidRPr="003E5EDB">
        <w:rPr>
          <w:rFonts w:ascii="Times New Roman" w:hAnsi="Times New Roman" w:cs="Times New Roman"/>
        </w:rPr>
        <w:t>s</w:t>
      </w:r>
      <w:r w:rsidR="00527FF9" w:rsidRPr="003E5EDB">
        <w:rPr>
          <w:rFonts w:ascii="Times New Roman" w:hAnsi="Times New Roman" w:cs="Times New Roman"/>
        </w:rPr>
        <w:t xml:space="preserve"> maior</w:t>
      </w:r>
      <w:r w:rsidR="00D7636E" w:rsidRPr="003E5EDB">
        <w:rPr>
          <w:rFonts w:ascii="Times New Roman" w:hAnsi="Times New Roman" w:cs="Times New Roman"/>
        </w:rPr>
        <w:t>es</w:t>
      </w:r>
      <w:r w:rsidR="00527FF9" w:rsidRPr="003E5EDB">
        <w:rPr>
          <w:rFonts w:ascii="Times New Roman" w:hAnsi="Times New Roman" w:cs="Times New Roman"/>
        </w:rPr>
        <w:t xml:space="preserve"> coeficiente</w:t>
      </w:r>
      <w:r w:rsidR="00D7636E" w:rsidRPr="003E5EDB">
        <w:rPr>
          <w:rFonts w:ascii="Times New Roman" w:hAnsi="Times New Roman" w:cs="Times New Roman"/>
        </w:rPr>
        <w:t>s</w:t>
      </w:r>
      <w:r w:rsidR="00527FF9" w:rsidRPr="003E5EDB">
        <w:rPr>
          <w:rFonts w:ascii="Times New Roman" w:hAnsi="Times New Roman" w:cs="Times New Roman"/>
        </w:rPr>
        <w:t xml:space="preserve"> significativo</w:t>
      </w:r>
      <w:r w:rsidR="00D7636E" w:rsidRPr="003E5EDB">
        <w:rPr>
          <w:rFonts w:ascii="Times New Roman" w:hAnsi="Times New Roman" w:cs="Times New Roman"/>
        </w:rPr>
        <w:t>s</w:t>
      </w:r>
      <w:r w:rsidR="00527FF9" w:rsidRPr="003E5EDB">
        <w:rPr>
          <w:rFonts w:ascii="Times New Roman" w:hAnsi="Times New Roman" w:cs="Times New Roman"/>
        </w:rPr>
        <w:t>, capaz</w:t>
      </w:r>
      <w:r w:rsidR="00D7636E" w:rsidRPr="003E5EDB">
        <w:rPr>
          <w:rFonts w:ascii="Times New Roman" w:hAnsi="Times New Roman" w:cs="Times New Roman"/>
        </w:rPr>
        <w:t>es</w:t>
      </w:r>
      <w:r w:rsidR="00527FF9" w:rsidRPr="003E5EDB">
        <w:rPr>
          <w:rFonts w:ascii="Times New Roman" w:hAnsi="Times New Roman" w:cs="Times New Roman"/>
        </w:rPr>
        <w:t xml:space="preserve"> de influenciar na qu</w:t>
      </w:r>
      <w:r w:rsidR="00D7636E" w:rsidRPr="003E5EDB">
        <w:rPr>
          <w:rFonts w:ascii="Times New Roman" w:hAnsi="Times New Roman" w:cs="Times New Roman"/>
        </w:rPr>
        <w:t xml:space="preserve">eda na mortalidade infantil </w:t>
      </w:r>
      <w:r>
        <w:rPr>
          <w:rFonts w:ascii="Times New Roman" w:hAnsi="Times New Roman" w:cs="Times New Roman"/>
        </w:rPr>
        <w:t>são</w:t>
      </w:r>
      <w:r w:rsidRPr="003E5EDB">
        <w:rPr>
          <w:rFonts w:ascii="Times New Roman" w:hAnsi="Times New Roman" w:cs="Times New Roman"/>
        </w:rPr>
        <w:t xml:space="preserve"> </w:t>
      </w:r>
      <w:r w:rsidR="00D7636E" w:rsidRPr="003E5EDB">
        <w:rPr>
          <w:rFonts w:ascii="Times New Roman" w:hAnsi="Times New Roman" w:cs="Times New Roman"/>
        </w:rPr>
        <w:t xml:space="preserve">as </w:t>
      </w:r>
      <w:r>
        <w:rPr>
          <w:rFonts w:ascii="Times New Roman" w:hAnsi="Times New Roman" w:cs="Times New Roman"/>
        </w:rPr>
        <w:t xml:space="preserve">variáveis </w:t>
      </w:r>
      <w:r w:rsidR="00D7636E" w:rsidRPr="003E5EDB">
        <w:rPr>
          <w:rFonts w:ascii="Times New Roman" w:hAnsi="Times New Roman" w:cs="Times New Roman"/>
        </w:rPr>
        <w:t xml:space="preserve">sanitárias </w:t>
      </w:r>
      <w:r>
        <w:rPr>
          <w:rFonts w:ascii="Times New Roman" w:hAnsi="Times New Roman" w:cs="Times New Roman"/>
        </w:rPr>
        <w:t xml:space="preserve">tal como </w:t>
      </w:r>
      <w:r w:rsidR="00D7636E" w:rsidRPr="003E5EDB">
        <w:rPr>
          <w:rFonts w:ascii="Times New Roman" w:hAnsi="Times New Roman" w:cs="Times New Roman"/>
        </w:rPr>
        <w:t>domicílios com energia elétrica, rede de esgoto e coleta de lixo.</w:t>
      </w:r>
    </w:p>
    <w:p w14:paraId="12834441" w14:textId="77777777" w:rsidR="00047815" w:rsidRPr="003E5EDB" w:rsidRDefault="00047815" w:rsidP="002F7A4D">
      <w:pPr>
        <w:spacing w:after="0" w:line="240" w:lineRule="auto"/>
        <w:ind w:firstLine="708"/>
        <w:rPr>
          <w:rFonts w:ascii="Times New Roman" w:hAnsi="Times New Roman" w:cs="Times New Roman"/>
        </w:rPr>
      </w:pPr>
      <w:r w:rsidRPr="003E5EDB">
        <w:rPr>
          <w:rFonts w:ascii="Times New Roman" w:hAnsi="Times New Roman" w:cs="Times New Roman"/>
        </w:rPr>
        <w:t>Para decidir qual estimador é o mais indicado utiliza</w:t>
      </w:r>
      <w:r>
        <w:rPr>
          <w:rFonts w:ascii="Times New Roman" w:hAnsi="Times New Roman" w:cs="Times New Roman"/>
        </w:rPr>
        <w:t>m</w:t>
      </w:r>
      <w:r w:rsidRPr="003E5EDB">
        <w:rPr>
          <w:rFonts w:ascii="Times New Roman" w:hAnsi="Times New Roman" w:cs="Times New Roman"/>
        </w:rPr>
        <w:t xml:space="preserve">-se os testes </w:t>
      </w:r>
      <w:r>
        <w:rPr>
          <w:rFonts w:ascii="Times New Roman" w:hAnsi="Times New Roman" w:cs="Times New Roman"/>
        </w:rPr>
        <w:t xml:space="preserve">de </w:t>
      </w:r>
      <w:r w:rsidRPr="003E5EDB">
        <w:rPr>
          <w:rFonts w:ascii="Times New Roman" w:hAnsi="Times New Roman" w:cs="Times New Roman"/>
        </w:rPr>
        <w:t xml:space="preserve">Breusch-Pagan e Hausman. O primeiro indica que é possível rejeitar </w:t>
      </w:r>
      <w:r>
        <w:rPr>
          <w:rFonts w:ascii="Times New Roman" w:hAnsi="Times New Roman" w:cs="Times New Roman"/>
        </w:rPr>
        <w:t xml:space="preserve">a </w:t>
      </w:r>
      <w:r w:rsidRPr="003E5EDB">
        <w:rPr>
          <w:rFonts w:ascii="Times New Roman" w:hAnsi="Times New Roman" w:cs="Times New Roman"/>
        </w:rPr>
        <w:t xml:space="preserve">hipótese nula </w:t>
      </w:r>
      <w:r>
        <w:rPr>
          <w:rFonts w:ascii="Times New Roman" w:hAnsi="Times New Roman" w:cs="Times New Roman"/>
        </w:rPr>
        <w:t>da inexistência de</w:t>
      </w:r>
      <w:r w:rsidRPr="003E5EDB">
        <w:rPr>
          <w:rFonts w:ascii="Times New Roman" w:hAnsi="Times New Roman" w:cs="Times New Roman"/>
        </w:rPr>
        <w:t xml:space="preserve"> efeitos idiossincráticos significativos (valor</w:t>
      </w:r>
      <w:r>
        <w:rPr>
          <w:rFonts w:ascii="Times New Roman" w:hAnsi="Times New Roman" w:cs="Times New Roman"/>
        </w:rPr>
        <w:t xml:space="preserve"> da probabilidade</w:t>
      </w:r>
      <w:r w:rsidRPr="003E5EDB">
        <w:rPr>
          <w:rFonts w:ascii="Times New Roman" w:hAnsi="Times New Roman" w:cs="Times New Roman"/>
        </w:rPr>
        <w:t xml:space="preserve"> de 0</w:t>
      </w:r>
      <w:r>
        <w:rPr>
          <w:rFonts w:ascii="Times New Roman" w:hAnsi="Times New Roman" w:cs="Times New Roman"/>
        </w:rPr>
        <w:t>,</w:t>
      </w:r>
      <w:r w:rsidRPr="003E5EDB">
        <w:rPr>
          <w:rFonts w:ascii="Times New Roman" w:hAnsi="Times New Roman" w:cs="Times New Roman"/>
        </w:rPr>
        <w:t>000</w:t>
      </w:r>
      <w:r>
        <w:rPr>
          <w:rFonts w:ascii="Times New Roman" w:hAnsi="Times New Roman" w:cs="Times New Roman"/>
        </w:rPr>
        <w:t>). Então verifica se</w:t>
      </w:r>
      <w:r w:rsidRPr="003E5EDB">
        <w:rPr>
          <w:rFonts w:ascii="Times New Roman" w:hAnsi="Times New Roman" w:cs="Times New Roman"/>
        </w:rPr>
        <w:t xml:space="preserve"> esses efeitos devem ser tratados como fixos ou aleatórios. Através do teste de Hausman é possível rejeitar a hipótese nula (</w:t>
      </w:r>
      <w:r>
        <w:rPr>
          <w:rFonts w:ascii="Times New Roman" w:hAnsi="Times New Roman" w:cs="Times New Roman"/>
        </w:rPr>
        <w:t>probabilidade</w:t>
      </w:r>
      <w:r w:rsidRPr="003E5EDB">
        <w:rPr>
          <w:rFonts w:ascii="Times New Roman" w:hAnsi="Times New Roman" w:cs="Times New Roman"/>
        </w:rPr>
        <w:t xml:space="preserve"> valor</w:t>
      </w:r>
      <w:r>
        <w:rPr>
          <w:rFonts w:ascii="Times New Roman" w:hAnsi="Times New Roman" w:cs="Times New Roman"/>
        </w:rPr>
        <w:t xml:space="preserve"> da </w:t>
      </w:r>
      <w:r w:rsidRPr="003E5EDB">
        <w:rPr>
          <w:rFonts w:ascii="Times New Roman" w:hAnsi="Times New Roman" w:cs="Times New Roman"/>
        </w:rPr>
        <w:t>de 0</w:t>
      </w:r>
      <w:r>
        <w:rPr>
          <w:rFonts w:ascii="Times New Roman" w:hAnsi="Times New Roman" w:cs="Times New Roman"/>
        </w:rPr>
        <w:t>,</w:t>
      </w:r>
      <w:r w:rsidRPr="003E5EDB">
        <w:rPr>
          <w:rFonts w:ascii="Times New Roman" w:hAnsi="Times New Roman" w:cs="Times New Roman"/>
        </w:rPr>
        <w:t xml:space="preserve">000), ou seja, o modelo de Efeitos Aleatórios deve ser preterido pois é inconsistente. </w:t>
      </w:r>
      <w:r>
        <w:rPr>
          <w:rFonts w:ascii="Times New Roman" w:hAnsi="Times New Roman" w:cs="Times New Roman"/>
        </w:rPr>
        <w:t xml:space="preserve">Assim, </w:t>
      </w:r>
      <w:r w:rsidRPr="003E5EDB">
        <w:rPr>
          <w:rFonts w:ascii="Times New Roman" w:hAnsi="Times New Roman" w:cs="Times New Roman"/>
        </w:rPr>
        <w:t xml:space="preserve">não é possível ignorar a presença de efeitos idiossincráticos e esses devem ser </w:t>
      </w:r>
      <w:r>
        <w:rPr>
          <w:rFonts w:ascii="Times New Roman" w:hAnsi="Times New Roman" w:cs="Times New Roman"/>
        </w:rPr>
        <w:t>tratados pel</w:t>
      </w:r>
      <w:r w:rsidRPr="003E5EDB">
        <w:rPr>
          <w:rFonts w:ascii="Times New Roman" w:hAnsi="Times New Roman" w:cs="Times New Roman"/>
        </w:rPr>
        <w:t xml:space="preserve">o estimador de Efeitos Fixos. </w:t>
      </w:r>
    </w:p>
    <w:p w14:paraId="05FF3860" w14:textId="77777777" w:rsidR="002F7A4D" w:rsidRDefault="002F7A4D" w:rsidP="002F7A4D">
      <w:pPr>
        <w:spacing w:after="0" w:line="240" w:lineRule="auto"/>
        <w:ind w:firstLine="708"/>
        <w:rPr>
          <w:rFonts w:ascii="Times New Roman" w:hAnsi="Times New Roman" w:cs="Times New Roman"/>
        </w:rPr>
      </w:pPr>
      <w:r w:rsidRPr="003E5EDB">
        <w:rPr>
          <w:rFonts w:ascii="Times New Roman" w:hAnsi="Times New Roman" w:cs="Times New Roman"/>
        </w:rPr>
        <w:t xml:space="preserve">Para avaliar a presença ou não </w:t>
      </w:r>
      <w:r>
        <w:rPr>
          <w:rFonts w:ascii="Times New Roman" w:hAnsi="Times New Roman" w:cs="Times New Roman"/>
        </w:rPr>
        <w:t xml:space="preserve">da </w:t>
      </w:r>
      <w:r w:rsidRPr="003E5EDB">
        <w:rPr>
          <w:rFonts w:ascii="Times New Roman" w:hAnsi="Times New Roman" w:cs="Times New Roman"/>
        </w:rPr>
        <w:t xml:space="preserve">dependência espacial </w:t>
      </w:r>
      <w:r>
        <w:rPr>
          <w:rFonts w:ascii="Times New Roman" w:hAnsi="Times New Roman" w:cs="Times New Roman"/>
        </w:rPr>
        <w:t xml:space="preserve">no modelo </w:t>
      </w:r>
      <w:r w:rsidRPr="003E5EDB">
        <w:rPr>
          <w:rFonts w:ascii="Times New Roman" w:hAnsi="Times New Roman" w:cs="Times New Roman"/>
        </w:rPr>
        <w:t xml:space="preserve">é utilizado o teste </w:t>
      </w:r>
      <w:r>
        <w:rPr>
          <w:rFonts w:ascii="Times New Roman" w:hAnsi="Times New Roman" w:cs="Times New Roman"/>
        </w:rPr>
        <w:t xml:space="preserve">CD, </w:t>
      </w:r>
      <w:r w:rsidRPr="003E5EDB">
        <w:rPr>
          <w:rFonts w:ascii="Times New Roman" w:hAnsi="Times New Roman" w:cs="Times New Roman"/>
        </w:rPr>
        <w:t>proposto por Pesaran (2004). Para tal, é considerad</w:t>
      </w:r>
      <w:r>
        <w:rPr>
          <w:rFonts w:ascii="Times New Roman" w:hAnsi="Times New Roman" w:cs="Times New Roman"/>
        </w:rPr>
        <w:t>a</w:t>
      </w:r>
      <w:r w:rsidRPr="003E5EDB">
        <w:rPr>
          <w:rFonts w:ascii="Times New Roman" w:hAnsi="Times New Roman" w:cs="Times New Roman"/>
        </w:rPr>
        <w:t xml:space="preserve"> </w:t>
      </w:r>
      <w:r w:rsidRPr="007A4379">
        <w:rPr>
          <w:rFonts w:ascii="Times New Roman" w:hAnsi="Times New Roman" w:cs="Times New Roman"/>
        </w:rPr>
        <w:t>a matriz de pesos espaciais de contiguidade do tipo</w:t>
      </w:r>
      <w:r>
        <w:rPr>
          <w:rFonts w:ascii="Times New Roman" w:hAnsi="Times New Roman" w:cs="Times New Roman"/>
        </w:rPr>
        <w:t xml:space="preserve"> rainha</w:t>
      </w:r>
      <w:r w:rsidRPr="003E5EDB">
        <w:rPr>
          <w:rFonts w:ascii="Times New Roman" w:hAnsi="Times New Roman" w:cs="Times New Roman"/>
        </w:rPr>
        <w:t>. Essa matriz também é utilizada na estimação dos modelo</w:t>
      </w:r>
      <w:r>
        <w:rPr>
          <w:rFonts w:ascii="Times New Roman" w:hAnsi="Times New Roman" w:cs="Times New Roman"/>
        </w:rPr>
        <w:t>s</w:t>
      </w:r>
      <w:r w:rsidRPr="003E5EDB">
        <w:rPr>
          <w:rFonts w:ascii="Times New Roman" w:hAnsi="Times New Roman" w:cs="Times New Roman"/>
        </w:rPr>
        <w:t xml:space="preserve"> com efeitos espaciais</w:t>
      </w:r>
      <w:r>
        <w:rPr>
          <w:rFonts w:ascii="Times New Roman" w:hAnsi="Times New Roman" w:cs="Times New Roman"/>
        </w:rPr>
        <w:t>. A</w:t>
      </w:r>
      <w:r w:rsidRPr="003E5EDB">
        <w:rPr>
          <w:rFonts w:ascii="Times New Roman" w:hAnsi="Times New Roman" w:cs="Times New Roman"/>
        </w:rPr>
        <w:t xml:space="preserve"> hipótese nula de não haver dependência entre os municípios é </w:t>
      </w:r>
      <w:r>
        <w:rPr>
          <w:rFonts w:ascii="Times New Roman" w:hAnsi="Times New Roman" w:cs="Times New Roman"/>
        </w:rPr>
        <w:t>rejeitada. Dessa forma</w:t>
      </w:r>
      <w:r w:rsidRPr="003E5EDB">
        <w:rPr>
          <w:rFonts w:ascii="Times New Roman" w:hAnsi="Times New Roman" w:cs="Times New Roman"/>
        </w:rPr>
        <w:t>, conclui-se que há algum efeito significativo da concentração dos casos de mortalidade e da ESF nos municípios brasileiros</w:t>
      </w:r>
      <w:r>
        <w:rPr>
          <w:rFonts w:ascii="Times New Roman" w:hAnsi="Times New Roman" w:cs="Times New Roman"/>
        </w:rPr>
        <w:t xml:space="preserve"> (</w:t>
      </w:r>
      <w:r w:rsidRPr="007227EC">
        <w:rPr>
          <w:rFonts w:ascii="Times New Roman" w:hAnsi="Times New Roman" w:cs="Times New Roman"/>
          <w:i/>
        </w:rPr>
        <w:t>clusters</w:t>
      </w:r>
      <w:r>
        <w:rPr>
          <w:rFonts w:ascii="Times New Roman" w:hAnsi="Times New Roman" w:cs="Times New Roman"/>
        </w:rPr>
        <w:t>)</w:t>
      </w:r>
      <w:r w:rsidRPr="003E5EDB">
        <w:rPr>
          <w:rFonts w:ascii="Times New Roman" w:hAnsi="Times New Roman" w:cs="Times New Roman"/>
        </w:rPr>
        <w:t>.</w:t>
      </w:r>
      <w:r w:rsidRPr="005B1DFF">
        <w:rPr>
          <w:rFonts w:ascii="Times New Roman" w:hAnsi="Times New Roman" w:cs="Times New Roman"/>
        </w:rPr>
        <w:t xml:space="preserve"> </w:t>
      </w:r>
    </w:p>
    <w:p w14:paraId="2B225CD2" w14:textId="77777777" w:rsidR="002F7A4D" w:rsidRPr="009B68B4" w:rsidRDefault="002F7A4D" w:rsidP="002F7A4D">
      <w:pPr>
        <w:pStyle w:val="PargrafodaLista"/>
        <w:spacing w:after="0" w:line="240" w:lineRule="auto"/>
        <w:ind w:left="0" w:firstLine="708"/>
        <w:jc w:val="both"/>
        <w:rPr>
          <w:rFonts w:ascii="Times New Roman" w:hAnsi="Times New Roman" w:cs="Times New Roman"/>
          <w:sz w:val="24"/>
          <w:szCs w:val="24"/>
        </w:rPr>
      </w:pPr>
      <w:r w:rsidRPr="009B68B4">
        <w:rPr>
          <w:rFonts w:ascii="Times New Roman" w:hAnsi="Times New Roman" w:cs="Times New Roman"/>
          <w:sz w:val="24"/>
          <w:szCs w:val="24"/>
        </w:rPr>
        <w:t xml:space="preserve">Dada a necessidade de controlar a autocorrelação espacial, a tabela </w:t>
      </w:r>
      <w:r>
        <w:rPr>
          <w:rFonts w:ascii="Times New Roman" w:hAnsi="Times New Roman" w:cs="Times New Roman"/>
          <w:sz w:val="24"/>
          <w:szCs w:val="24"/>
        </w:rPr>
        <w:t>4</w:t>
      </w:r>
      <w:r w:rsidRPr="009B68B4">
        <w:rPr>
          <w:rFonts w:ascii="Times New Roman" w:hAnsi="Times New Roman" w:cs="Times New Roman"/>
          <w:sz w:val="24"/>
          <w:szCs w:val="24"/>
        </w:rPr>
        <w:t xml:space="preserve"> traz os coeficientes dos principais modelos de regressão espacial: i)</w:t>
      </w:r>
      <w:r w:rsidRPr="009B68B4">
        <w:rPr>
          <w:rFonts w:eastAsia="Calibri"/>
          <w:b/>
          <w:color w:val="000000"/>
          <w:sz w:val="24"/>
          <w:szCs w:val="24"/>
        </w:rPr>
        <w:t xml:space="preserve"> </w:t>
      </w:r>
      <w:r w:rsidRPr="009B68B4">
        <w:rPr>
          <w:rFonts w:ascii="Times New Roman" w:hAnsi="Times New Roman" w:cs="Times New Roman"/>
          <w:sz w:val="24"/>
          <w:szCs w:val="24"/>
        </w:rPr>
        <w:t>o modelo SAR, que inclui a defasagem espacial da variável dependente – Wy; ii) o modelo SEM, que inclui o erro autocorrelacionado espacialmente - W</w:t>
      </w:r>
      <w:r w:rsidRPr="009B68B4">
        <w:rPr>
          <w:rFonts w:ascii="Times New Roman" w:hAnsi="Times New Roman" w:cs="Times New Roman"/>
          <w:sz w:val="24"/>
          <w:szCs w:val="24"/>
          <w:lang w:val="en-US"/>
        </w:rPr>
        <w:t>ξ</w:t>
      </w:r>
      <w:r w:rsidRPr="009B68B4">
        <w:rPr>
          <w:rFonts w:ascii="Times New Roman" w:hAnsi="Times New Roman" w:cs="Times New Roman"/>
          <w:sz w:val="24"/>
          <w:szCs w:val="24"/>
        </w:rPr>
        <w:t>; iii) o modelo SDM (Durbin espacial), que inclui  a defasagem espacial da variável dependente e as defasagens das variáveis explicativas - Wy e Wx; iv) o modelo SAC, que inclui a defasagem espacial da variável dependente e o erro autocorrelacionado espacialmente – Wy e W</w:t>
      </w:r>
      <w:r w:rsidRPr="009B68B4">
        <w:rPr>
          <w:rFonts w:ascii="Times New Roman" w:hAnsi="Times New Roman" w:cs="Times New Roman"/>
          <w:sz w:val="24"/>
          <w:szCs w:val="24"/>
          <w:lang w:val="en-US"/>
        </w:rPr>
        <w:t>ξ</w:t>
      </w:r>
      <w:r w:rsidRPr="009B68B4">
        <w:rPr>
          <w:rFonts w:ascii="Times New Roman" w:hAnsi="Times New Roman" w:cs="Times New Roman"/>
          <w:sz w:val="24"/>
          <w:szCs w:val="24"/>
        </w:rPr>
        <w:t>.</w:t>
      </w:r>
    </w:p>
    <w:p w14:paraId="4BBD5DBE" w14:textId="416FA840" w:rsidR="00CF23B3" w:rsidRPr="00431578" w:rsidRDefault="00554CB1" w:rsidP="002F7A4D">
      <w:pPr>
        <w:widowControl/>
        <w:suppressAutoHyphens w:val="0"/>
        <w:autoSpaceDN/>
        <w:spacing w:after="0" w:line="240" w:lineRule="auto"/>
        <w:ind w:firstLine="0"/>
        <w:textAlignment w:val="auto"/>
        <w:rPr>
          <w:rFonts w:ascii="Times New Roman" w:eastAsia="Times New Roman" w:hAnsi="Times New Roman" w:cs="Times New Roman"/>
          <w:b/>
          <w:bCs/>
          <w:color w:val="000000"/>
          <w:kern w:val="0"/>
          <w:lang w:eastAsia="pt-BR" w:bidi="ar-SA"/>
        </w:rPr>
      </w:pPr>
      <w:r>
        <w:rPr>
          <w:rFonts w:ascii="Times New Roman" w:hAnsi="Times New Roman" w:cs="Times New Roman"/>
          <w:b/>
          <w:kern w:val="0"/>
          <w:lang w:eastAsia="en-US" w:bidi="ar-SA"/>
        </w:rPr>
        <w:lastRenderedPageBreak/>
        <w:t xml:space="preserve">Tabela </w:t>
      </w:r>
      <w:r w:rsidR="00047815">
        <w:rPr>
          <w:rFonts w:ascii="Times New Roman" w:hAnsi="Times New Roman" w:cs="Times New Roman"/>
          <w:b/>
          <w:kern w:val="0"/>
          <w:lang w:eastAsia="en-US" w:bidi="ar-SA"/>
        </w:rPr>
        <w:t>3</w:t>
      </w:r>
      <w:r w:rsidR="00CF23B3" w:rsidRPr="00431578">
        <w:rPr>
          <w:rFonts w:ascii="Times New Roman" w:hAnsi="Times New Roman" w:cs="Times New Roman"/>
          <w:b/>
          <w:kern w:val="0"/>
          <w:lang w:eastAsia="en-US" w:bidi="ar-SA"/>
        </w:rPr>
        <w:t>:</w:t>
      </w:r>
      <w:r w:rsidR="00CF23B3" w:rsidRPr="00431578">
        <w:rPr>
          <w:rFonts w:ascii="Times New Roman" w:hAnsi="Times New Roman" w:cs="Times New Roman"/>
          <w:b/>
          <w:kern w:val="0"/>
          <w:sz w:val="20"/>
          <w:szCs w:val="20"/>
          <w:lang w:eastAsia="en-US" w:bidi="ar-SA"/>
        </w:rPr>
        <w:t xml:space="preserve"> </w:t>
      </w:r>
      <w:r w:rsidR="00CF23B3" w:rsidRPr="00431578">
        <w:rPr>
          <w:rFonts w:ascii="Times New Roman" w:eastAsia="Times New Roman" w:hAnsi="Times New Roman" w:cs="Times New Roman"/>
          <w:b/>
          <w:bCs/>
          <w:color w:val="000000"/>
          <w:kern w:val="0"/>
          <w:lang w:eastAsia="pt-BR" w:bidi="ar-SA"/>
        </w:rPr>
        <w:t xml:space="preserve">Painel </w:t>
      </w:r>
      <w:r w:rsidR="00BE0910" w:rsidRPr="00431578">
        <w:rPr>
          <w:rFonts w:ascii="Times New Roman" w:eastAsia="Times New Roman" w:hAnsi="Times New Roman" w:cs="Times New Roman"/>
          <w:b/>
          <w:bCs/>
          <w:color w:val="000000"/>
          <w:kern w:val="0"/>
          <w:lang w:eastAsia="pt-BR" w:bidi="ar-SA"/>
        </w:rPr>
        <w:t xml:space="preserve">Balanceado </w:t>
      </w:r>
      <w:r w:rsidR="00CF23B3" w:rsidRPr="00431578">
        <w:rPr>
          <w:rFonts w:ascii="Times New Roman" w:eastAsia="Times New Roman" w:hAnsi="Times New Roman" w:cs="Times New Roman"/>
          <w:b/>
          <w:bCs/>
          <w:color w:val="000000"/>
          <w:kern w:val="0"/>
          <w:lang w:eastAsia="pt-BR" w:bidi="ar-SA"/>
        </w:rPr>
        <w:t>para Taxa de mortalidade infantil total entre 1998 e 2012.</w:t>
      </w:r>
    </w:p>
    <w:tbl>
      <w:tblPr>
        <w:tblW w:w="8612" w:type="dxa"/>
        <w:jc w:val="center"/>
        <w:tblCellMar>
          <w:left w:w="70" w:type="dxa"/>
          <w:right w:w="70" w:type="dxa"/>
        </w:tblCellMar>
        <w:tblLook w:val="04A0" w:firstRow="1" w:lastRow="0" w:firstColumn="1" w:lastColumn="0" w:noHBand="0" w:noVBand="1"/>
      </w:tblPr>
      <w:tblGrid>
        <w:gridCol w:w="4478"/>
        <w:gridCol w:w="365"/>
        <w:gridCol w:w="655"/>
        <w:gridCol w:w="142"/>
        <w:gridCol w:w="1034"/>
        <w:gridCol w:w="620"/>
        <w:gridCol w:w="237"/>
        <w:gridCol w:w="1264"/>
      </w:tblGrid>
      <w:tr w:rsidR="00D90893" w:rsidRPr="00D90893" w14:paraId="34172553" w14:textId="77777777" w:rsidTr="00D90893">
        <w:trPr>
          <w:trHeight w:val="20"/>
          <w:jc w:val="center"/>
        </w:trPr>
        <w:tc>
          <w:tcPr>
            <w:tcW w:w="4478" w:type="dxa"/>
            <w:tcBorders>
              <w:top w:val="double" w:sz="6" w:space="0" w:color="auto"/>
              <w:left w:val="nil"/>
              <w:bottom w:val="single" w:sz="4" w:space="0" w:color="auto"/>
              <w:right w:val="nil"/>
            </w:tcBorders>
            <w:shd w:val="clear" w:color="auto" w:fill="auto"/>
            <w:noWrap/>
            <w:vAlign w:val="bottom"/>
            <w:hideMark/>
          </w:tcPr>
          <w:p w14:paraId="7AFC7287" w14:textId="77777777" w:rsidR="00DE5A3C" w:rsidRPr="00431578" w:rsidRDefault="00DE5A3C" w:rsidP="002F7A4D">
            <w:pPr>
              <w:spacing w:after="0" w:line="240" w:lineRule="auto"/>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 </w:t>
            </w:r>
          </w:p>
        </w:tc>
        <w:tc>
          <w:tcPr>
            <w:tcW w:w="979" w:type="dxa"/>
            <w:gridSpan w:val="3"/>
            <w:tcBorders>
              <w:top w:val="double" w:sz="6" w:space="0" w:color="auto"/>
              <w:left w:val="nil"/>
              <w:bottom w:val="single" w:sz="4" w:space="0" w:color="auto"/>
              <w:right w:val="nil"/>
            </w:tcBorders>
            <w:shd w:val="clear" w:color="auto" w:fill="auto"/>
            <w:noWrap/>
            <w:vAlign w:val="center"/>
            <w:hideMark/>
          </w:tcPr>
          <w:p w14:paraId="41C28BC6" w14:textId="77777777" w:rsidR="00DE5A3C" w:rsidRPr="00431578" w:rsidRDefault="00DE5A3C" w:rsidP="002F7A4D">
            <w:pPr>
              <w:spacing w:after="0" w:line="240" w:lineRule="auto"/>
              <w:ind w:right="-354" w:firstLine="0"/>
              <w:jc w:val="center"/>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POLS</w:t>
            </w:r>
          </w:p>
        </w:tc>
        <w:tc>
          <w:tcPr>
            <w:tcW w:w="1891" w:type="dxa"/>
            <w:gridSpan w:val="3"/>
            <w:tcBorders>
              <w:top w:val="double" w:sz="6" w:space="0" w:color="auto"/>
              <w:left w:val="nil"/>
              <w:bottom w:val="single" w:sz="4" w:space="0" w:color="auto"/>
              <w:right w:val="nil"/>
            </w:tcBorders>
            <w:shd w:val="clear" w:color="auto" w:fill="auto"/>
            <w:noWrap/>
            <w:vAlign w:val="center"/>
            <w:hideMark/>
          </w:tcPr>
          <w:p w14:paraId="5F78F688" w14:textId="6C91E417" w:rsidR="00DE5A3C" w:rsidRPr="00431578" w:rsidRDefault="00DE5A3C" w:rsidP="002F7A4D">
            <w:pPr>
              <w:spacing w:after="0" w:line="240" w:lineRule="auto"/>
              <w:ind w:right="-70" w:hanging="15"/>
              <w:jc w:val="center"/>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Efeito Aleatório</w:t>
            </w:r>
          </w:p>
        </w:tc>
        <w:tc>
          <w:tcPr>
            <w:tcW w:w="1264" w:type="dxa"/>
            <w:tcBorders>
              <w:top w:val="double" w:sz="6" w:space="0" w:color="auto"/>
              <w:left w:val="nil"/>
              <w:bottom w:val="single" w:sz="4" w:space="0" w:color="auto"/>
              <w:right w:val="nil"/>
            </w:tcBorders>
            <w:shd w:val="clear" w:color="auto" w:fill="auto"/>
            <w:noWrap/>
            <w:vAlign w:val="center"/>
            <w:hideMark/>
          </w:tcPr>
          <w:p w14:paraId="3E96A3D0" w14:textId="33E8334D" w:rsidR="00DE5A3C" w:rsidRPr="00431578" w:rsidRDefault="00DE5A3C" w:rsidP="002F7A4D">
            <w:pPr>
              <w:spacing w:after="0" w:line="240" w:lineRule="auto"/>
              <w:ind w:firstLine="174"/>
              <w:jc w:val="center"/>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Efeito</w:t>
            </w:r>
            <w:r w:rsidR="00D90893">
              <w:rPr>
                <w:rFonts w:ascii="Times New Roman" w:eastAsia="Times New Roman" w:hAnsi="Times New Roman" w:cs="Times New Roman"/>
                <w:color w:val="000000"/>
                <w:sz w:val="20"/>
                <w:szCs w:val="20"/>
                <w:lang w:eastAsia="pt-BR"/>
              </w:rPr>
              <w:t xml:space="preserve"> </w:t>
            </w:r>
            <w:r w:rsidRPr="00431578">
              <w:rPr>
                <w:rFonts w:ascii="Times New Roman" w:eastAsia="Times New Roman" w:hAnsi="Times New Roman" w:cs="Times New Roman"/>
                <w:color w:val="000000"/>
                <w:sz w:val="20"/>
                <w:szCs w:val="20"/>
                <w:lang w:eastAsia="pt-BR"/>
              </w:rPr>
              <w:t>Fixo</w:t>
            </w:r>
          </w:p>
        </w:tc>
      </w:tr>
      <w:tr w:rsidR="00D90893" w:rsidRPr="00D90893" w14:paraId="2F7A6F12"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76FFB4EB" w14:textId="7777777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Razão de cobertura da ESF</w:t>
            </w:r>
          </w:p>
        </w:tc>
        <w:tc>
          <w:tcPr>
            <w:tcW w:w="837" w:type="dxa"/>
            <w:gridSpan w:val="2"/>
            <w:tcBorders>
              <w:top w:val="nil"/>
              <w:left w:val="nil"/>
              <w:bottom w:val="nil"/>
              <w:right w:val="nil"/>
            </w:tcBorders>
            <w:shd w:val="clear" w:color="auto" w:fill="auto"/>
            <w:noWrap/>
            <w:vAlign w:val="bottom"/>
            <w:hideMark/>
          </w:tcPr>
          <w:p w14:paraId="4ACC9E6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-0,0569***</w:t>
            </w:r>
          </w:p>
        </w:tc>
        <w:tc>
          <w:tcPr>
            <w:tcW w:w="1796" w:type="dxa"/>
            <w:gridSpan w:val="3"/>
            <w:tcBorders>
              <w:top w:val="nil"/>
              <w:left w:val="nil"/>
              <w:bottom w:val="nil"/>
              <w:right w:val="nil"/>
            </w:tcBorders>
            <w:shd w:val="clear" w:color="auto" w:fill="auto"/>
            <w:noWrap/>
            <w:vAlign w:val="bottom"/>
            <w:hideMark/>
          </w:tcPr>
          <w:p w14:paraId="26E6633D"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-0,0569***</w:t>
            </w:r>
          </w:p>
        </w:tc>
        <w:tc>
          <w:tcPr>
            <w:tcW w:w="1501" w:type="dxa"/>
            <w:gridSpan w:val="2"/>
            <w:tcBorders>
              <w:top w:val="nil"/>
              <w:left w:val="nil"/>
              <w:bottom w:val="nil"/>
              <w:right w:val="nil"/>
            </w:tcBorders>
            <w:shd w:val="clear" w:color="auto" w:fill="auto"/>
            <w:noWrap/>
            <w:vAlign w:val="bottom"/>
            <w:hideMark/>
          </w:tcPr>
          <w:p w14:paraId="6F79D20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-0,0140</w:t>
            </w:r>
          </w:p>
        </w:tc>
      </w:tr>
      <w:tr w:rsidR="00D90893" w:rsidRPr="00D90893" w14:paraId="6E92447B" w14:textId="77777777" w:rsidTr="00D90893">
        <w:trPr>
          <w:trHeight w:val="20"/>
          <w:jc w:val="center"/>
        </w:trPr>
        <w:tc>
          <w:tcPr>
            <w:tcW w:w="4478" w:type="dxa"/>
            <w:vMerge/>
            <w:tcBorders>
              <w:top w:val="nil"/>
              <w:left w:val="nil"/>
              <w:bottom w:val="nil"/>
              <w:right w:val="nil"/>
            </w:tcBorders>
            <w:vAlign w:val="center"/>
            <w:hideMark/>
          </w:tcPr>
          <w:p w14:paraId="0703BF03"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35C395C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(0,0092)</w:t>
            </w:r>
          </w:p>
        </w:tc>
        <w:tc>
          <w:tcPr>
            <w:tcW w:w="1796" w:type="dxa"/>
            <w:gridSpan w:val="3"/>
            <w:tcBorders>
              <w:top w:val="nil"/>
              <w:left w:val="nil"/>
              <w:bottom w:val="nil"/>
              <w:right w:val="nil"/>
            </w:tcBorders>
            <w:shd w:val="clear" w:color="auto" w:fill="auto"/>
            <w:noWrap/>
            <w:vAlign w:val="bottom"/>
            <w:hideMark/>
          </w:tcPr>
          <w:p w14:paraId="2B55DC45"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(0,0092)</w:t>
            </w:r>
          </w:p>
        </w:tc>
        <w:tc>
          <w:tcPr>
            <w:tcW w:w="1501" w:type="dxa"/>
            <w:gridSpan w:val="2"/>
            <w:tcBorders>
              <w:top w:val="nil"/>
              <w:left w:val="nil"/>
              <w:bottom w:val="nil"/>
              <w:right w:val="nil"/>
            </w:tcBorders>
            <w:shd w:val="clear" w:color="auto" w:fill="auto"/>
            <w:noWrap/>
            <w:vAlign w:val="bottom"/>
            <w:hideMark/>
          </w:tcPr>
          <w:p w14:paraId="17F008E7"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(0,0098)</w:t>
            </w:r>
          </w:p>
        </w:tc>
      </w:tr>
      <w:tr w:rsidR="00D90893" w:rsidRPr="00D90893" w14:paraId="1484FBF6" w14:textId="77777777" w:rsidTr="00047815">
        <w:trPr>
          <w:trHeight w:val="71"/>
          <w:jc w:val="center"/>
        </w:trPr>
        <w:tc>
          <w:tcPr>
            <w:tcW w:w="4478" w:type="dxa"/>
            <w:vMerge w:val="restart"/>
            <w:tcBorders>
              <w:top w:val="nil"/>
              <w:left w:val="nil"/>
              <w:bottom w:val="nil"/>
              <w:right w:val="nil"/>
            </w:tcBorders>
            <w:shd w:val="clear" w:color="auto" w:fill="auto"/>
            <w:noWrap/>
            <w:vAlign w:val="center"/>
            <w:hideMark/>
          </w:tcPr>
          <w:p w14:paraId="7C5A1638" w14:textId="7777777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Proporção de cobertura populacional</w:t>
            </w:r>
          </w:p>
        </w:tc>
        <w:tc>
          <w:tcPr>
            <w:tcW w:w="837" w:type="dxa"/>
            <w:gridSpan w:val="2"/>
            <w:tcBorders>
              <w:top w:val="nil"/>
              <w:left w:val="nil"/>
              <w:bottom w:val="nil"/>
              <w:right w:val="nil"/>
            </w:tcBorders>
            <w:shd w:val="clear" w:color="auto" w:fill="auto"/>
            <w:noWrap/>
            <w:vAlign w:val="bottom"/>
            <w:hideMark/>
          </w:tcPr>
          <w:p w14:paraId="27136625"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0,0452***</w:t>
            </w:r>
          </w:p>
        </w:tc>
        <w:tc>
          <w:tcPr>
            <w:tcW w:w="1796" w:type="dxa"/>
            <w:gridSpan w:val="3"/>
            <w:tcBorders>
              <w:top w:val="nil"/>
              <w:left w:val="nil"/>
              <w:bottom w:val="nil"/>
              <w:right w:val="nil"/>
            </w:tcBorders>
            <w:shd w:val="clear" w:color="auto" w:fill="auto"/>
            <w:noWrap/>
            <w:vAlign w:val="bottom"/>
            <w:hideMark/>
          </w:tcPr>
          <w:p w14:paraId="2E426066"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0,0452***</w:t>
            </w:r>
          </w:p>
        </w:tc>
        <w:tc>
          <w:tcPr>
            <w:tcW w:w="1501" w:type="dxa"/>
            <w:gridSpan w:val="2"/>
            <w:tcBorders>
              <w:top w:val="nil"/>
              <w:left w:val="nil"/>
              <w:bottom w:val="nil"/>
              <w:right w:val="nil"/>
            </w:tcBorders>
            <w:shd w:val="clear" w:color="auto" w:fill="auto"/>
            <w:noWrap/>
            <w:vAlign w:val="bottom"/>
            <w:hideMark/>
          </w:tcPr>
          <w:p w14:paraId="4379036B"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0,0025</w:t>
            </w:r>
          </w:p>
        </w:tc>
      </w:tr>
      <w:tr w:rsidR="00D90893" w:rsidRPr="00D90893" w14:paraId="6F88A1B0" w14:textId="77777777" w:rsidTr="00D90893">
        <w:trPr>
          <w:trHeight w:val="20"/>
          <w:jc w:val="center"/>
        </w:trPr>
        <w:tc>
          <w:tcPr>
            <w:tcW w:w="4478" w:type="dxa"/>
            <w:vMerge/>
            <w:tcBorders>
              <w:top w:val="nil"/>
              <w:left w:val="nil"/>
              <w:bottom w:val="nil"/>
              <w:right w:val="nil"/>
            </w:tcBorders>
            <w:vAlign w:val="center"/>
            <w:hideMark/>
          </w:tcPr>
          <w:p w14:paraId="4CC2C8E9"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67A2637D"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(0,0093)</w:t>
            </w:r>
          </w:p>
        </w:tc>
        <w:tc>
          <w:tcPr>
            <w:tcW w:w="1796" w:type="dxa"/>
            <w:gridSpan w:val="3"/>
            <w:tcBorders>
              <w:top w:val="nil"/>
              <w:left w:val="nil"/>
              <w:bottom w:val="nil"/>
              <w:right w:val="nil"/>
            </w:tcBorders>
            <w:shd w:val="clear" w:color="auto" w:fill="auto"/>
            <w:noWrap/>
            <w:vAlign w:val="bottom"/>
            <w:hideMark/>
          </w:tcPr>
          <w:p w14:paraId="5BCFB23D"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(0,0093)</w:t>
            </w:r>
          </w:p>
        </w:tc>
        <w:tc>
          <w:tcPr>
            <w:tcW w:w="1501" w:type="dxa"/>
            <w:gridSpan w:val="2"/>
            <w:tcBorders>
              <w:top w:val="nil"/>
              <w:left w:val="nil"/>
              <w:bottom w:val="nil"/>
              <w:right w:val="nil"/>
            </w:tcBorders>
            <w:shd w:val="clear" w:color="auto" w:fill="auto"/>
            <w:noWrap/>
            <w:vAlign w:val="bottom"/>
            <w:hideMark/>
          </w:tcPr>
          <w:p w14:paraId="49F5A35A"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(0,0097)</w:t>
            </w:r>
          </w:p>
        </w:tc>
      </w:tr>
      <w:tr w:rsidR="00D90893" w:rsidRPr="00D90893" w14:paraId="799636DE"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67AFCFA7" w14:textId="4E51F7FE"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7227EC">
              <w:rPr>
                <w:rFonts w:ascii="Times New Roman" w:eastAsia="Times New Roman" w:hAnsi="Times New Roman" w:cs="Times New Roman"/>
                <w:i/>
                <w:color w:val="000000"/>
                <w:sz w:val="20"/>
                <w:szCs w:val="20"/>
                <w:lang w:eastAsia="pt-BR"/>
              </w:rPr>
              <w:t>Dummy</w:t>
            </w:r>
            <w:r w:rsidRPr="00431578">
              <w:rPr>
                <w:rFonts w:ascii="Times New Roman" w:eastAsia="Times New Roman" w:hAnsi="Times New Roman" w:cs="Times New Roman"/>
                <w:color w:val="000000"/>
                <w:sz w:val="20"/>
                <w:szCs w:val="20"/>
                <w:lang w:eastAsia="pt-BR"/>
              </w:rPr>
              <w:t xml:space="preserve"> de ano que o município cadastrou na ESF</w:t>
            </w:r>
          </w:p>
        </w:tc>
        <w:tc>
          <w:tcPr>
            <w:tcW w:w="837" w:type="dxa"/>
            <w:gridSpan w:val="2"/>
            <w:tcBorders>
              <w:top w:val="nil"/>
              <w:left w:val="nil"/>
              <w:bottom w:val="nil"/>
              <w:right w:val="nil"/>
            </w:tcBorders>
            <w:shd w:val="clear" w:color="auto" w:fill="auto"/>
            <w:noWrap/>
            <w:vAlign w:val="bottom"/>
            <w:hideMark/>
          </w:tcPr>
          <w:p w14:paraId="5EBE171A"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-3,1397***</w:t>
            </w:r>
          </w:p>
        </w:tc>
        <w:tc>
          <w:tcPr>
            <w:tcW w:w="1796" w:type="dxa"/>
            <w:gridSpan w:val="3"/>
            <w:tcBorders>
              <w:top w:val="nil"/>
              <w:left w:val="nil"/>
              <w:bottom w:val="nil"/>
              <w:right w:val="nil"/>
            </w:tcBorders>
            <w:shd w:val="clear" w:color="auto" w:fill="auto"/>
            <w:noWrap/>
            <w:vAlign w:val="bottom"/>
            <w:hideMark/>
          </w:tcPr>
          <w:p w14:paraId="3D892DB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-3,1397***</w:t>
            </w:r>
          </w:p>
        </w:tc>
        <w:tc>
          <w:tcPr>
            <w:tcW w:w="1501" w:type="dxa"/>
            <w:gridSpan w:val="2"/>
            <w:tcBorders>
              <w:top w:val="nil"/>
              <w:left w:val="nil"/>
              <w:bottom w:val="nil"/>
              <w:right w:val="nil"/>
            </w:tcBorders>
            <w:shd w:val="clear" w:color="auto" w:fill="auto"/>
            <w:noWrap/>
            <w:vAlign w:val="bottom"/>
            <w:hideMark/>
          </w:tcPr>
          <w:p w14:paraId="52AAB2B2"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-3,5959***</w:t>
            </w:r>
          </w:p>
        </w:tc>
      </w:tr>
      <w:tr w:rsidR="00D90893" w:rsidRPr="00D90893" w14:paraId="7EF42B2E" w14:textId="77777777" w:rsidTr="00D90893">
        <w:trPr>
          <w:trHeight w:val="20"/>
          <w:jc w:val="center"/>
        </w:trPr>
        <w:tc>
          <w:tcPr>
            <w:tcW w:w="4478" w:type="dxa"/>
            <w:vMerge/>
            <w:tcBorders>
              <w:top w:val="nil"/>
              <w:left w:val="nil"/>
              <w:bottom w:val="nil"/>
              <w:right w:val="nil"/>
            </w:tcBorders>
            <w:vAlign w:val="center"/>
            <w:hideMark/>
          </w:tcPr>
          <w:p w14:paraId="12C3EB8C"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013007F2"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(0,3080)</w:t>
            </w:r>
          </w:p>
        </w:tc>
        <w:tc>
          <w:tcPr>
            <w:tcW w:w="1796" w:type="dxa"/>
            <w:gridSpan w:val="3"/>
            <w:tcBorders>
              <w:top w:val="nil"/>
              <w:left w:val="nil"/>
              <w:bottom w:val="nil"/>
              <w:right w:val="nil"/>
            </w:tcBorders>
            <w:shd w:val="clear" w:color="auto" w:fill="auto"/>
            <w:noWrap/>
            <w:vAlign w:val="bottom"/>
            <w:hideMark/>
          </w:tcPr>
          <w:p w14:paraId="2AAD773A"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(0,3080)</w:t>
            </w:r>
          </w:p>
        </w:tc>
        <w:tc>
          <w:tcPr>
            <w:tcW w:w="1501" w:type="dxa"/>
            <w:gridSpan w:val="2"/>
            <w:tcBorders>
              <w:top w:val="nil"/>
              <w:left w:val="nil"/>
              <w:bottom w:val="nil"/>
              <w:right w:val="nil"/>
            </w:tcBorders>
            <w:shd w:val="clear" w:color="auto" w:fill="auto"/>
            <w:noWrap/>
            <w:vAlign w:val="bottom"/>
            <w:hideMark/>
          </w:tcPr>
          <w:p w14:paraId="5BC3BB45"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(0,3269)</w:t>
            </w:r>
          </w:p>
        </w:tc>
      </w:tr>
      <w:tr w:rsidR="00D90893" w:rsidRPr="00D90893" w14:paraId="4628D2D1"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78297573" w14:textId="7777777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Cobertura Vacinal</w:t>
            </w:r>
          </w:p>
        </w:tc>
        <w:tc>
          <w:tcPr>
            <w:tcW w:w="837" w:type="dxa"/>
            <w:gridSpan w:val="2"/>
            <w:tcBorders>
              <w:top w:val="nil"/>
              <w:left w:val="nil"/>
              <w:bottom w:val="nil"/>
              <w:right w:val="nil"/>
            </w:tcBorders>
            <w:shd w:val="clear" w:color="auto" w:fill="auto"/>
            <w:noWrap/>
            <w:vAlign w:val="bottom"/>
            <w:hideMark/>
          </w:tcPr>
          <w:p w14:paraId="698BB2CA"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0,0339***</w:t>
            </w:r>
          </w:p>
        </w:tc>
        <w:tc>
          <w:tcPr>
            <w:tcW w:w="1796" w:type="dxa"/>
            <w:gridSpan w:val="3"/>
            <w:tcBorders>
              <w:top w:val="nil"/>
              <w:left w:val="nil"/>
              <w:bottom w:val="nil"/>
              <w:right w:val="nil"/>
            </w:tcBorders>
            <w:shd w:val="clear" w:color="auto" w:fill="auto"/>
            <w:noWrap/>
            <w:vAlign w:val="bottom"/>
            <w:hideMark/>
          </w:tcPr>
          <w:p w14:paraId="2F56CC85"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0,0339***</w:t>
            </w:r>
          </w:p>
        </w:tc>
        <w:tc>
          <w:tcPr>
            <w:tcW w:w="1501" w:type="dxa"/>
            <w:gridSpan w:val="2"/>
            <w:tcBorders>
              <w:top w:val="nil"/>
              <w:left w:val="nil"/>
              <w:bottom w:val="nil"/>
              <w:right w:val="nil"/>
            </w:tcBorders>
            <w:shd w:val="clear" w:color="auto" w:fill="auto"/>
            <w:noWrap/>
            <w:vAlign w:val="bottom"/>
            <w:hideMark/>
          </w:tcPr>
          <w:p w14:paraId="2FF0DBB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0,0386***</w:t>
            </w:r>
          </w:p>
        </w:tc>
      </w:tr>
      <w:tr w:rsidR="00D90893" w:rsidRPr="00D90893" w14:paraId="285EBE71" w14:textId="77777777" w:rsidTr="00D90893">
        <w:trPr>
          <w:trHeight w:val="20"/>
          <w:jc w:val="center"/>
        </w:trPr>
        <w:tc>
          <w:tcPr>
            <w:tcW w:w="4478" w:type="dxa"/>
            <w:vMerge/>
            <w:tcBorders>
              <w:top w:val="nil"/>
              <w:left w:val="nil"/>
              <w:bottom w:val="nil"/>
              <w:right w:val="nil"/>
            </w:tcBorders>
            <w:vAlign w:val="center"/>
            <w:hideMark/>
          </w:tcPr>
          <w:p w14:paraId="272C7AA3"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70698977"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(0,0067)</w:t>
            </w:r>
          </w:p>
        </w:tc>
        <w:tc>
          <w:tcPr>
            <w:tcW w:w="1796" w:type="dxa"/>
            <w:gridSpan w:val="3"/>
            <w:tcBorders>
              <w:top w:val="nil"/>
              <w:left w:val="nil"/>
              <w:bottom w:val="nil"/>
              <w:right w:val="nil"/>
            </w:tcBorders>
            <w:shd w:val="clear" w:color="auto" w:fill="auto"/>
            <w:noWrap/>
            <w:vAlign w:val="bottom"/>
            <w:hideMark/>
          </w:tcPr>
          <w:p w14:paraId="1BCB9AA9"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(0,0067)</w:t>
            </w:r>
          </w:p>
        </w:tc>
        <w:tc>
          <w:tcPr>
            <w:tcW w:w="1501" w:type="dxa"/>
            <w:gridSpan w:val="2"/>
            <w:tcBorders>
              <w:top w:val="nil"/>
              <w:left w:val="nil"/>
              <w:bottom w:val="nil"/>
              <w:right w:val="nil"/>
            </w:tcBorders>
            <w:shd w:val="clear" w:color="auto" w:fill="auto"/>
            <w:noWrap/>
            <w:vAlign w:val="bottom"/>
            <w:hideMark/>
          </w:tcPr>
          <w:p w14:paraId="6CF905C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(0,0068)</w:t>
            </w:r>
          </w:p>
        </w:tc>
      </w:tr>
      <w:tr w:rsidR="00D90893" w:rsidRPr="00D90893" w14:paraId="59664F54"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55BCBC4E" w14:textId="7777777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Visitas de médicos por 1000 hab.</w:t>
            </w:r>
          </w:p>
        </w:tc>
        <w:tc>
          <w:tcPr>
            <w:tcW w:w="837" w:type="dxa"/>
            <w:gridSpan w:val="2"/>
            <w:tcBorders>
              <w:top w:val="nil"/>
              <w:left w:val="nil"/>
              <w:bottom w:val="nil"/>
              <w:right w:val="nil"/>
            </w:tcBorders>
            <w:shd w:val="clear" w:color="auto" w:fill="auto"/>
            <w:noWrap/>
            <w:vAlign w:val="bottom"/>
            <w:hideMark/>
          </w:tcPr>
          <w:p w14:paraId="4490F293"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0,0011***</w:t>
            </w:r>
          </w:p>
        </w:tc>
        <w:tc>
          <w:tcPr>
            <w:tcW w:w="1796" w:type="dxa"/>
            <w:gridSpan w:val="3"/>
            <w:tcBorders>
              <w:top w:val="nil"/>
              <w:left w:val="nil"/>
              <w:bottom w:val="nil"/>
              <w:right w:val="nil"/>
            </w:tcBorders>
            <w:shd w:val="clear" w:color="auto" w:fill="auto"/>
            <w:noWrap/>
            <w:vAlign w:val="bottom"/>
            <w:hideMark/>
          </w:tcPr>
          <w:p w14:paraId="07B6BD02"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0,0011***</w:t>
            </w:r>
          </w:p>
        </w:tc>
        <w:tc>
          <w:tcPr>
            <w:tcW w:w="1501" w:type="dxa"/>
            <w:gridSpan w:val="2"/>
            <w:tcBorders>
              <w:top w:val="nil"/>
              <w:left w:val="nil"/>
              <w:bottom w:val="nil"/>
              <w:right w:val="nil"/>
            </w:tcBorders>
            <w:shd w:val="clear" w:color="auto" w:fill="auto"/>
            <w:noWrap/>
            <w:vAlign w:val="bottom"/>
            <w:hideMark/>
          </w:tcPr>
          <w:p w14:paraId="087DB3C5"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0,0010***</w:t>
            </w:r>
          </w:p>
        </w:tc>
      </w:tr>
      <w:tr w:rsidR="00D90893" w:rsidRPr="00D90893" w14:paraId="3C04A41A" w14:textId="77777777" w:rsidTr="00D90893">
        <w:trPr>
          <w:trHeight w:val="20"/>
          <w:jc w:val="center"/>
        </w:trPr>
        <w:tc>
          <w:tcPr>
            <w:tcW w:w="4478" w:type="dxa"/>
            <w:vMerge/>
            <w:tcBorders>
              <w:top w:val="nil"/>
              <w:left w:val="nil"/>
              <w:bottom w:val="nil"/>
              <w:right w:val="nil"/>
            </w:tcBorders>
            <w:vAlign w:val="center"/>
            <w:hideMark/>
          </w:tcPr>
          <w:p w14:paraId="44FE1D49"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63B65634"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c>
          <w:tcPr>
            <w:tcW w:w="1796" w:type="dxa"/>
            <w:gridSpan w:val="3"/>
            <w:tcBorders>
              <w:top w:val="nil"/>
              <w:left w:val="nil"/>
              <w:bottom w:val="nil"/>
              <w:right w:val="nil"/>
            </w:tcBorders>
            <w:shd w:val="clear" w:color="auto" w:fill="auto"/>
            <w:noWrap/>
            <w:vAlign w:val="bottom"/>
            <w:hideMark/>
          </w:tcPr>
          <w:p w14:paraId="6515FD2D"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c>
          <w:tcPr>
            <w:tcW w:w="1501" w:type="dxa"/>
            <w:gridSpan w:val="2"/>
            <w:tcBorders>
              <w:top w:val="nil"/>
              <w:left w:val="nil"/>
              <w:bottom w:val="nil"/>
              <w:right w:val="nil"/>
            </w:tcBorders>
            <w:shd w:val="clear" w:color="auto" w:fill="auto"/>
            <w:noWrap/>
            <w:vAlign w:val="bottom"/>
            <w:hideMark/>
          </w:tcPr>
          <w:p w14:paraId="179EA3F5"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r>
      <w:tr w:rsidR="00D90893" w:rsidRPr="00D90893" w14:paraId="36D0EDC0"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191858D5" w14:textId="7777777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Visitas de enfermeiros por 1000 hab.</w:t>
            </w:r>
          </w:p>
        </w:tc>
        <w:tc>
          <w:tcPr>
            <w:tcW w:w="837" w:type="dxa"/>
            <w:gridSpan w:val="2"/>
            <w:tcBorders>
              <w:top w:val="nil"/>
              <w:left w:val="nil"/>
              <w:bottom w:val="nil"/>
              <w:right w:val="nil"/>
            </w:tcBorders>
            <w:shd w:val="clear" w:color="auto" w:fill="auto"/>
            <w:noWrap/>
            <w:vAlign w:val="bottom"/>
            <w:hideMark/>
          </w:tcPr>
          <w:p w14:paraId="56149F9F"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0,0002</w:t>
            </w:r>
          </w:p>
        </w:tc>
        <w:tc>
          <w:tcPr>
            <w:tcW w:w="1796" w:type="dxa"/>
            <w:gridSpan w:val="3"/>
            <w:tcBorders>
              <w:top w:val="nil"/>
              <w:left w:val="nil"/>
              <w:bottom w:val="nil"/>
              <w:right w:val="nil"/>
            </w:tcBorders>
            <w:shd w:val="clear" w:color="auto" w:fill="auto"/>
            <w:noWrap/>
            <w:vAlign w:val="bottom"/>
            <w:hideMark/>
          </w:tcPr>
          <w:p w14:paraId="703C7219"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0,0002</w:t>
            </w:r>
          </w:p>
        </w:tc>
        <w:tc>
          <w:tcPr>
            <w:tcW w:w="1501" w:type="dxa"/>
            <w:gridSpan w:val="2"/>
            <w:tcBorders>
              <w:top w:val="nil"/>
              <w:left w:val="nil"/>
              <w:bottom w:val="nil"/>
              <w:right w:val="nil"/>
            </w:tcBorders>
            <w:shd w:val="clear" w:color="auto" w:fill="auto"/>
            <w:noWrap/>
            <w:vAlign w:val="bottom"/>
            <w:hideMark/>
          </w:tcPr>
          <w:p w14:paraId="59F2130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r>
      <w:tr w:rsidR="00D90893" w:rsidRPr="00D90893" w14:paraId="1AAAF864" w14:textId="77777777" w:rsidTr="00D90893">
        <w:trPr>
          <w:trHeight w:val="20"/>
          <w:jc w:val="center"/>
        </w:trPr>
        <w:tc>
          <w:tcPr>
            <w:tcW w:w="4478" w:type="dxa"/>
            <w:vMerge/>
            <w:tcBorders>
              <w:top w:val="nil"/>
              <w:left w:val="nil"/>
              <w:bottom w:val="nil"/>
              <w:right w:val="nil"/>
            </w:tcBorders>
            <w:vAlign w:val="center"/>
            <w:hideMark/>
          </w:tcPr>
          <w:p w14:paraId="083DC269"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4457D996"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c>
          <w:tcPr>
            <w:tcW w:w="1796" w:type="dxa"/>
            <w:gridSpan w:val="3"/>
            <w:tcBorders>
              <w:top w:val="nil"/>
              <w:left w:val="nil"/>
              <w:bottom w:val="nil"/>
              <w:right w:val="nil"/>
            </w:tcBorders>
            <w:shd w:val="clear" w:color="auto" w:fill="auto"/>
            <w:noWrap/>
            <w:vAlign w:val="bottom"/>
            <w:hideMark/>
          </w:tcPr>
          <w:p w14:paraId="7943261B"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c>
          <w:tcPr>
            <w:tcW w:w="1501" w:type="dxa"/>
            <w:gridSpan w:val="2"/>
            <w:tcBorders>
              <w:top w:val="nil"/>
              <w:left w:val="nil"/>
              <w:bottom w:val="nil"/>
              <w:right w:val="nil"/>
            </w:tcBorders>
            <w:shd w:val="clear" w:color="auto" w:fill="auto"/>
            <w:noWrap/>
            <w:vAlign w:val="bottom"/>
            <w:hideMark/>
          </w:tcPr>
          <w:p w14:paraId="2019D91D"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r>
      <w:tr w:rsidR="00D90893" w:rsidRPr="00D90893" w14:paraId="7A7803AA"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2C07D96A" w14:textId="7777777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Visitas de agentes comunitários da saúde por 1000 hab.</w:t>
            </w:r>
          </w:p>
        </w:tc>
        <w:tc>
          <w:tcPr>
            <w:tcW w:w="837" w:type="dxa"/>
            <w:gridSpan w:val="2"/>
            <w:tcBorders>
              <w:top w:val="nil"/>
              <w:left w:val="nil"/>
              <w:bottom w:val="nil"/>
              <w:right w:val="nil"/>
            </w:tcBorders>
            <w:shd w:val="clear" w:color="auto" w:fill="auto"/>
            <w:noWrap/>
            <w:vAlign w:val="bottom"/>
            <w:hideMark/>
          </w:tcPr>
          <w:p w14:paraId="442C7D1E"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0,2158***</w:t>
            </w:r>
          </w:p>
        </w:tc>
        <w:tc>
          <w:tcPr>
            <w:tcW w:w="1796" w:type="dxa"/>
            <w:gridSpan w:val="3"/>
            <w:tcBorders>
              <w:top w:val="nil"/>
              <w:left w:val="nil"/>
              <w:bottom w:val="nil"/>
              <w:right w:val="nil"/>
            </w:tcBorders>
            <w:shd w:val="clear" w:color="auto" w:fill="auto"/>
            <w:noWrap/>
            <w:vAlign w:val="bottom"/>
            <w:hideMark/>
          </w:tcPr>
          <w:p w14:paraId="79C8B7EB"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0,2158***</w:t>
            </w:r>
          </w:p>
        </w:tc>
        <w:tc>
          <w:tcPr>
            <w:tcW w:w="1501" w:type="dxa"/>
            <w:gridSpan w:val="2"/>
            <w:tcBorders>
              <w:top w:val="nil"/>
              <w:left w:val="nil"/>
              <w:bottom w:val="nil"/>
              <w:right w:val="nil"/>
            </w:tcBorders>
            <w:shd w:val="clear" w:color="auto" w:fill="auto"/>
            <w:noWrap/>
            <w:vAlign w:val="bottom"/>
            <w:hideMark/>
          </w:tcPr>
          <w:p w14:paraId="2444B247"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-0,0034***</w:t>
            </w:r>
          </w:p>
        </w:tc>
      </w:tr>
      <w:tr w:rsidR="00D90893" w:rsidRPr="00D90893" w14:paraId="54AACB4B" w14:textId="77777777" w:rsidTr="00D90893">
        <w:trPr>
          <w:trHeight w:val="20"/>
          <w:jc w:val="center"/>
        </w:trPr>
        <w:tc>
          <w:tcPr>
            <w:tcW w:w="4478" w:type="dxa"/>
            <w:vMerge/>
            <w:tcBorders>
              <w:top w:val="nil"/>
              <w:left w:val="nil"/>
              <w:bottom w:val="nil"/>
              <w:right w:val="nil"/>
            </w:tcBorders>
            <w:vAlign w:val="center"/>
            <w:hideMark/>
          </w:tcPr>
          <w:p w14:paraId="69318199"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2B45B9B4"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(0,0608)</w:t>
            </w:r>
          </w:p>
        </w:tc>
        <w:tc>
          <w:tcPr>
            <w:tcW w:w="1796" w:type="dxa"/>
            <w:gridSpan w:val="3"/>
            <w:tcBorders>
              <w:top w:val="nil"/>
              <w:left w:val="nil"/>
              <w:bottom w:val="nil"/>
              <w:right w:val="nil"/>
            </w:tcBorders>
            <w:shd w:val="clear" w:color="auto" w:fill="auto"/>
            <w:noWrap/>
            <w:vAlign w:val="bottom"/>
            <w:hideMark/>
          </w:tcPr>
          <w:p w14:paraId="2CF1F02E"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(0,0608)</w:t>
            </w:r>
          </w:p>
        </w:tc>
        <w:tc>
          <w:tcPr>
            <w:tcW w:w="1501" w:type="dxa"/>
            <w:gridSpan w:val="2"/>
            <w:tcBorders>
              <w:top w:val="nil"/>
              <w:left w:val="nil"/>
              <w:bottom w:val="nil"/>
              <w:right w:val="nil"/>
            </w:tcBorders>
            <w:shd w:val="clear" w:color="auto" w:fill="auto"/>
            <w:noWrap/>
            <w:vAlign w:val="bottom"/>
            <w:hideMark/>
          </w:tcPr>
          <w:p w14:paraId="5897DA9E"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(0,0619)</w:t>
            </w:r>
          </w:p>
        </w:tc>
      </w:tr>
      <w:tr w:rsidR="00D90893" w:rsidRPr="00D90893" w14:paraId="2C2D3AEF"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3745EBAA" w14:textId="7777777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Visitas de profissionais de nível médio por 1000 hab.</w:t>
            </w:r>
          </w:p>
        </w:tc>
        <w:tc>
          <w:tcPr>
            <w:tcW w:w="837" w:type="dxa"/>
            <w:gridSpan w:val="2"/>
            <w:tcBorders>
              <w:top w:val="nil"/>
              <w:left w:val="nil"/>
              <w:bottom w:val="nil"/>
              <w:right w:val="nil"/>
            </w:tcBorders>
            <w:shd w:val="clear" w:color="auto" w:fill="auto"/>
            <w:noWrap/>
            <w:vAlign w:val="bottom"/>
            <w:hideMark/>
          </w:tcPr>
          <w:p w14:paraId="106EB66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-0,0737</w:t>
            </w:r>
          </w:p>
        </w:tc>
        <w:tc>
          <w:tcPr>
            <w:tcW w:w="1796" w:type="dxa"/>
            <w:gridSpan w:val="3"/>
            <w:tcBorders>
              <w:top w:val="nil"/>
              <w:left w:val="nil"/>
              <w:bottom w:val="nil"/>
              <w:right w:val="nil"/>
            </w:tcBorders>
            <w:shd w:val="clear" w:color="auto" w:fill="auto"/>
            <w:noWrap/>
            <w:vAlign w:val="bottom"/>
            <w:hideMark/>
          </w:tcPr>
          <w:p w14:paraId="025902AA"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-0,0737</w:t>
            </w:r>
          </w:p>
        </w:tc>
        <w:tc>
          <w:tcPr>
            <w:tcW w:w="1501" w:type="dxa"/>
            <w:gridSpan w:val="2"/>
            <w:tcBorders>
              <w:top w:val="nil"/>
              <w:left w:val="nil"/>
              <w:bottom w:val="nil"/>
              <w:right w:val="nil"/>
            </w:tcBorders>
            <w:shd w:val="clear" w:color="auto" w:fill="auto"/>
            <w:noWrap/>
            <w:vAlign w:val="bottom"/>
            <w:hideMark/>
          </w:tcPr>
          <w:p w14:paraId="2BC7D46E"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-0,0491</w:t>
            </w:r>
          </w:p>
        </w:tc>
      </w:tr>
      <w:tr w:rsidR="00D90893" w:rsidRPr="00D90893" w14:paraId="15EF3C9F" w14:textId="77777777" w:rsidTr="00D90893">
        <w:trPr>
          <w:trHeight w:val="20"/>
          <w:jc w:val="center"/>
        </w:trPr>
        <w:tc>
          <w:tcPr>
            <w:tcW w:w="4478" w:type="dxa"/>
            <w:vMerge/>
            <w:tcBorders>
              <w:top w:val="nil"/>
              <w:left w:val="nil"/>
              <w:bottom w:val="nil"/>
              <w:right w:val="nil"/>
            </w:tcBorders>
            <w:vAlign w:val="center"/>
            <w:hideMark/>
          </w:tcPr>
          <w:p w14:paraId="5E3AAB6E"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0BCF752E"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(0,1287)</w:t>
            </w:r>
          </w:p>
        </w:tc>
        <w:tc>
          <w:tcPr>
            <w:tcW w:w="1796" w:type="dxa"/>
            <w:gridSpan w:val="3"/>
            <w:tcBorders>
              <w:top w:val="nil"/>
              <w:left w:val="nil"/>
              <w:bottom w:val="nil"/>
              <w:right w:val="nil"/>
            </w:tcBorders>
            <w:shd w:val="clear" w:color="auto" w:fill="auto"/>
            <w:noWrap/>
            <w:vAlign w:val="bottom"/>
            <w:hideMark/>
          </w:tcPr>
          <w:p w14:paraId="30CF0D80"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(0,1287)</w:t>
            </w:r>
          </w:p>
        </w:tc>
        <w:tc>
          <w:tcPr>
            <w:tcW w:w="1501" w:type="dxa"/>
            <w:gridSpan w:val="2"/>
            <w:tcBorders>
              <w:top w:val="nil"/>
              <w:left w:val="nil"/>
              <w:bottom w:val="nil"/>
              <w:right w:val="nil"/>
            </w:tcBorders>
            <w:shd w:val="clear" w:color="auto" w:fill="auto"/>
            <w:noWrap/>
            <w:vAlign w:val="bottom"/>
            <w:hideMark/>
          </w:tcPr>
          <w:p w14:paraId="1245AC4A"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(0,1288)</w:t>
            </w:r>
          </w:p>
        </w:tc>
      </w:tr>
      <w:tr w:rsidR="00D90893" w:rsidRPr="00D90893" w14:paraId="4E25B9CD"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15F559E9" w14:textId="7777777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Visitas sanitárias por 1000 hab.</w:t>
            </w:r>
          </w:p>
        </w:tc>
        <w:tc>
          <w:tcPr>
            <w:tcW w:w="837" w:type="dxa"/>
            <w:gridSpan w:val="2"/>
            <w:tcBorders>
              <w:top w:val="nil"/>
              <w:left w:val="nil"/>
              <w:bottom w:val="nil"/>
              <w:right w:val="nil"/>
            </w:tcBorders>
            <w:shd w:val="clear" w:color="auto" w:fill="auto"/>
            <w:noWrap/>
            <w:vAlign w:val="bottom"/>
            <w:hideMark/>
          </w:tcPr>
          <w:p w14:paraId="0086F154"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0,0184</w:t>
            </w:r>
          </w:p>
        </w:tc>
        <w:tc>
          <w:tcPr>
            <w:tcW w:w="1796" w:type="dxa"/>
            <w:gridSpan w:val="3"/>
            <w:tcBorders>
              <w:top w:val="nil"/>
              <w:left w:val="nil"/>
              <w:bottom w:val="nil"/>
              <w:right w:val="nil"/>
            </w:tcBorders>
            <w:shd w:val="clear" w:color="auto" w:fill="auto"/>
            <w:noWrap/>
            <w:vAlign w:val="bottom"/>
            <w:hideMark/>
          </w:tcPr>
          <w:p w14:paraId="53E4C109"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0,0184</w:t>
            </w:r>
          </w:p>
        </w:tc>
        <w:tc>
          <w:tcPr>
            <w:tcW w:w="1501" w:type="dxa"/>
            <w:gridSpan w:val="2"/>
            <w:tcBorders>
              <w:top w:val="nil"/>
              <w:left w:val="nil"/>
              <w:bottom w:val="nil"/>
              <w:right w:val="nil"/>
            </w:tcBorders>
            <w:shd w:val="clear" w:color="auto" w:fill="auto"/>
            <w:noWrap/>
            <w:vAlign w:val="bottom"/>
            <w:hideMark/>
          </w:tcPr>
          <w:p w14:paraId="09CE65D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0,1019</w:t>
            </w:r>
          </w:p>
        </w:tc>
      </w:tr>
      <w:tr w:rsidR="00D90893" w:rsidRPr="00D90893" w14:paraId="633B4475" w14:textId="77777777" w:rsidTr="00D90893">
        <w:trPr>
          <w:trHeight w:val="20"/>
          <w:jc w:val="center"/>
        </w:trPr>
        <w:tc>
          <w:tcPr>
            <w:tcW w:w="4478" w:type="dxa"/>
            <w:vMerge/>
            <w:tcBorders>
              <w:top w:val="nil"/>
              <w:left w:val="nil"/>
              <w:bottom w:val="nil"/>
              <w:right w:val="nil"/>
            </w:tcBorders>
            <w:vAlign w:val="center"/>
            <w:hideMark/>
          </w:tcPr>
          <w:p w14:paraId="1855DF5E"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3166D039"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(0,1752)</w:t>
            </w:r>
          </w:p>
        </w:tc>
        <w:tc>
          <w:tcPr>
            <w:tcW w:w="1796" w:type="dxa"/>
            <w:gridSpan w:val="3"/>
            <w:tcBorders>
              <w:top w:val="nil"/>
              <w:left w:val="nil"/>
              <w:bottom w:val="nil"/>
              <w:right w:val="nil"/>
            </w:tcBorders>
            <w:shd w:val="clear" w:color="auto" w:fill="auto"/>
            <w:noWrap/>
            <w:vAlign w:val="bottom"/>
            <w:hideMark/>
          </w:tcPr>
          <w:p w14:paraId="504EE197"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(0,1752)</w:t>
            </w:r>
          </w:p>
        </w:tc>
        <w:tc>
          <w:tcPr>
            <w:tcW w:w="1501" w:type="dxa"/>
            <w:gridSpan w:val="2"/>
            <w:tcBorders>
              <w:top w:val="nil"/>
              <w:left w:val="nil"/>
              <w:bottom w:val="nil"/>
              <w:right w:val="nil"/>
            </w:tcBorders>
            <w:shd w:val="clear" w:color="auto" w:fill="auto"/>
            <w:noWrap/>
            <w:vAlign w:val="bottom"/>
            <w:hideMark/>
          </w:tcPr>
          <w:p w14:paraId="7D31313F"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(0,1752)</w:t>
            </w:r>
          </w:p>
        </w:tc>
      </w:tr>
      <w:tr w:rsidR="00D90893" w:rsidRPr="00D90893" w14:paraId="2DF05F21"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73BE1F08" w14:textId="7777777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Vistas de outros profissionais por 1000 hab.</w:t>
            </w:r>
          </w:p>
        </w:tc>
        <w:tc>
          <w:tcPr>
            <w:tcW w:w="837" w:type="dxa"/>
            <w:gridSpan w:val="2"/>
            <w:tcBorders>
              <w:top w:val="nil"/>
              <w:left w:val="nil"/>
              <w:bottom w:val="nil"/>
              <w:right w:val="nil"/>
            </w:tcBorders>
            <w:shd w:val="clear" w:color="auto" w:fill="auto"/>
            <w:noWrap/>
            <w:vAlign w:val="bottom"/>
            <w:hideMark/>
          </w:tcPr>
          <w:p w14:paraId="5FB970A3"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c>
          <w:tcPr>
            <w:tcW w:w="1796" w:type="dxa"/>
            <w:gridSpan w:val="3"/>
            <w:tcBorders>
              <w:top w:val="nil"/>
              <w:left w:val="nil"/>
              <w:bottom w:val="nil"/>
              <w:right w:val="nil"/>
            </w:tcBorders>
            <w:shd w:val="clear" w:color="auto" w:fill="auto"/>
            <w:noWrap/>
            <w:vAlign w:val="bottom"/>
            <w:hideMark/>
          </w:tcPr>
          <w:p w14:paraId="68230B6F"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c>
          <w:tcPr>
            <w:tcW w:w="1501" w:type="dxa"/>
            <w:gridSpan w:val="2"/>
            <w:tcBorders>
              <w:top w:val="nil"/>
              <w:left w:val="nil"/>
              <w:bottom w:val="nil"/>
              <w:right w:val="nil"/>
            </w:tcBorders>
            <w:shd w:val="clear" w:color="auto" w:fill="auto"/>
            <w:noWrap/>
            <w:vAlign w:val="bottom"/>
            <w:hideMark/>
          </w:tcPr>
          <w:p w14:paraId="237A8295"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-0,0001</w:t>
            </w:r>
          </w:p>
        </w:tc>
      </w:tr>
      <w:tr w:rsidR="00D90893" w:rsidRPr="00D90893" w14:paraId="22FCC867" w14:textId="77777777" w:rsidTr="00D90893">
        <w:trPr>
          <w:trHeight w:val="20"/>
          <w:jc w:val="center"/>
        </w:trPr>
        <w:tc>
          <w:tcPr>
            <w:tcW w:w="4478" w:type="dxa"/>
            <w:vMerge/>
            <w:tcBorders>
              <w:top w:val="nil"/>
              <w:left w:val="nil"/>
              <w:bottom w:val="nil"/>
              <w:right w:val="nil"/>
            </w:tcBorders>
            <w:vAlign w:val="center"/>
            <w:hideMark/>
          </w:tcPr>
          <w:p w14:paraId="797E3606"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79EB777E"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(0,0005)</w:t>
            </w:r>
          </w:p>
        </w:tc>
        <w:tc>
          <w:tcPr>
            <w:tcW w:w="1796" w:type="dxa"/>
            <w:gridSpan w:val="3"/>
            <w:tcBorders>
              <w:top w:val="nil"/>
              <w:left w:val="nil"/>
              <w:bottom w:val="nil"/>
              <w:right w:val="nil"/>
            </w:tcBorders>
            <w:shd w:val="clear" w:color="auto" w:fill="auto"/>
            <w:noWrap/>
            <w:vAlign w:val="bottom"/>
            <w:hideMark/>
          </w:tcPr>
          <w:p w14:paraId="59540B97"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(0,0005)</w:t>
            </w:r>
          </w:p>
        </w:tc>
        <w:tc>
          <w:tcPr>
            <w:tcW w:w="1501" w:type="dxa"/>
            <w:gridSpan w:val="2"/>
            <w:tcBorders>
              <w:top w:val="nil"/>
              <w:left w:val="nil"/>
              <w:bottom w:val="nil"/>
              <w:right w:val="nil"/>
            </w:tcBorders>
            <w:shd w:val="clear" w:color="auto" w:fill="auto"/>
            <w:noWrap/>
            <w:vAlign w:val="bottom"/>
            <w:hideMark/>
          </w:tcPr>
          <w:p w14:paraId="084D9293"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(0,0005)</w:t>
            </w:r>
          </w:p>
        </w:tc>
      </w:tr>
      <w:tr w:rsidR="00D90893" w:rsidRPr="00D90893" w14:paraId="1EAA9DDB"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56A0D755" w14:textId="39A3A43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 xml:space="preserve">Consultas </w:t>
            </w:r>
            <w:r w:rsidR="00D90893">
              <w:rPr>
                <w:rFonts w:ascii="Times New Roman" w:eastAsia="Times New Roman" w:hAnsi="Times New Roman" w:cs="Times New Roman"/>
                <w:color w:val="000000"/>
                <w:sz w:val="20"/>
                <w:szCs w:val="20"/>
                <w:lang w:eastAsia="pt-BR"/>
              </w:rPr>
              <w:t xml:space="preserve">de </w:t>
            </w:r>
            <w:r w:rsidRPr="00431578">
              <w:rPr>
                <w:rFonts w:ascii="Times New Roman" w:eastAsia="Times New Roman" w:hAnsi="Times New Roman" w:cs="Times New Roman"/>
                <w:color w:val="000000"/>
                <w:sz w:val="20"/>
                <w:szCs w:val="20"/>
                <w:lang w:eastAsia="pt-BR"/>
              </w:rPr>
              <w:t>crianças menores que um ano de idade</w:t>
            </w:r>
          </w:p>
        </w:tc>
        <w:tc>
          <w:tcPr>
            <w:tcW w:w="837" w:type="dxa"/>
            <w:gridSpan w:val="2"/>
            <w:tcBorders>
              <w:top w:val="nil"/>
              <w:left w:val="nil"/>
              <w:bottom w:val="nil"/>
              <w:right w:val="nil"/>
            </w:tcBorders>
            <w:shd w:val="clear" w:color="auto" w:fill="auto"/>
            <w:noWrap/>
            <w:vAlign w:val="bottom"/>
            <w:hideMark/>
          </w:tcPr>
          <w:p w14:paraId="7371AF64"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c>
          <w:tcPr>
            <w:tcW w:w="1796" w:type="dxa"/>
            <w:gridSpan w:val="3"/>
            <w:tcBorders>
              <w:top w:val="nil"/>
              <w:left w:val="nil"/>
              <w:bottom w:val="nil"/>
              <w:right w:val="nil"/>
            </w:tcBorders>
            <w:shd w:val="clear" w:color="auto" w:fill="auto"/>
            <w:noWrap/>
            <w:vAlign w:val="bottom"/>
            <w:hideMark/>
          </w:tcPr>
          <w:p w14:paraId="6B629586"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c>
          <w:tcPr>
            <w:tcW w:w="1501" w:type="dxa"/>
            <w:gridSpan w:val="2"/>
            <w:tcBorders>
              <w:top w:val="nil"/>
              <w:left w:val="nil"/>
              <w:bottom w:val="nil"/>
              <w:right w:val="nil"/>
            </w:tcBorders>
            <w:shd w:val="clear" w:color="auto" w:fill="auto"/>
            <w:noWrap/>
            <w:vAlign w:val="bottom"/>
            <w:hideMark/>
          </w:tcPr>
          <w:p w14:paraId="400F1BCF"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r>
      <w:tr w:rsidR="00D90893" w:rsidRPr="00D90893" w14:paraId="57B1F878" w14:textId="77777777" w:rsidTr="00D90893">
        <w:trPr>
          <w:trHeight w:val="20"/>
          <w:jc w:val="center"/>
        </w:trPr>
        <w:tc>
          <w:tcPr>
            <w:tcW w:w="4478" w:type="dxa"/>
            <w:vMerge/>
            <w:tcBorders>
              <w:top w:val="nil"/>
              <w:left w:val="nil"/>
              <w:bottom w:val="nil"/>
              <w:right w:val="nil"/>
            </w:tcBorders>
            <w:vAlign w:val="center"/>
            <w:hideMark/>
          </w:tcPr>
          <w:p w14:paraId="1276A33E"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6C613C57"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(0,0004)</w:t>
            </w:r>
          </w:p>
        </w:tc>
        <w:tc>
          <w:tcPr>
            <w:tcW w:w="1796" w:type="dxa"/>
            <w:gridSpan w:val="3"/>
            <w:tcBorders>
              <w:top w:val="nil"/>
              <w:left w:val="nil"/>
              <w:bottom w:val="nil"/>
              <w:right w:val="nil"/>
            </w:tcBorders>
            <w:shd w:val="clear" w:color="auto" w:fill="auto"/>
            <w:noWrap/>
            <w:vAlign w:val="bottom"/>
            <w:hideMark/>
          </w:tcPr>
          <w:p w14:paraId="6954C5FF"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(0,0004)</w:t>
            </w:r>
          </w:p>
        </w:tc>
        <w:tc>
          <w:tcPr>
            <w:tcW w:w="1501" w:type="dxa"/>
            <w:gridSpan w:val="2"/>
            <w:tcBorders>
              <w:top w:val="nil"/>
              <w:left w:val="nil"/>
              <w:bottom w:val="nil"/>
              <w:right w:val="nil"/>
            </w:tcBorders>
            <w:shd w:val="clear" w:color="auto" w:fill="auto"/>
            <w:noWrap/>
            <w:vAlign w:val="bottom"/>
            <w:hideMark/>
          </w:tcPr>
          <w:p w14:paraId="743CB32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(0,0004)</w:t>
            </w:r>
          </w:p>
        </w:tc>
      </w:tr>
      <w:tr w:rsidR="00D90893" w:rsidRPr="00D90893" w14:paraId="69B6C059"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61960602" w14:textId="55DF9CC2"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 xml:space="preserve">Consultas </w:t>
            </w:r>
            <w:r w:rsidR="00D90893">
              <w:rPr>
                <w:rFonts w:ascii="Times New Roman" w:eastAsia="Times New Roman" w:hAnsi="Times New Roman" w:cs="Times New Roman"/>
                <w:color w:val="000000"/>
                <w:sz w:val="20"/>
                <w:szCs w:val="20"/>
                <w:lang w:eastAsia="pt-BR"/>
              </w:rPr>
              <w:t>de</w:t>
            </w:r>
            <w:r w:rsidR="00D90893" w:rsidRPr="00431578">
              <w:rPr>
                <w:rFonts w:ascii="Times New Roman" w:eastAsia="Times New Roman" w:hAnsi="Times New Roman" w:cs="Times New Roman"/>
                <w:color w:val="000000"/>
                <w:sz w:val="20"/>
                <w:szCs w:val="20"/>
                <w:lang w:eastAsia="pt-BR"/>
              </w:rPr>
              <w:t xml:space="preserve"> </w:t>
            </w:r>
            <w:r w:rsidRPr="00431578">
              <w:rPr>
                <w:rFonts w:ascii="Times New Roman" w:eastAsia="Times New Roman" w:hAnsi="Times New Roman" w:cs="Times New Roman"/>
                <w:color w:val="000000"/>
                <w:sz w:val="20"/>
                <w:szCs w:val="20"/>
                <w:lang w:eastAsia="pt-BR"/>
              </w:rPr>
              <w:t>crenças de 1 a 4 anos</w:t>
            </w:r>
          </w:p>
        </w:tc>
        <w:tc>
          <w:tcPr>
            <w:tcW w:w="837" w:type="dxa"/>
            <w:gridSpan w:val="2"/>
            <w:tcBorders>
              <w:top w:val="nil"/>
              <w:left w:val="nil"/>
              <w:bottom w:val="nil"/>
              <w:right w:val="nil"/>
            </w:tcBorders>
            <w:shd w:val="clear" w:color="auto" w:fill="auto"/>
            <w:noWrap/>
            <w:vAlign w:val="bottom"/>
            <w:hideMark/>
          </w:tcPr>
          <w:p w14:paraId="53716294"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0,0013***</w:t>
            </w:r>
          </w:p>
        </w:tc>
        <w:tc>
          <w:tcPr>
            <w:tcW w:w="1796" w:type="dxa"/>
            <w:gridSpan w:val="3"/>
            <w:tcBorders>
              <w:top w:val="nil"/>
              <w:left w:val="nil"/>
              <w:bottom w:val="nil"/>
              <w:right w:val="nil"/>
            </w:tcBorders>
            <w:shd w:val="clear" w:color="auto" w:fill="auto"/>
            <w:noWrap/>
            <w:vAlign w:val="bottom"/>
            <w:hideMark/>
          </w:tcPr>
          <w:p w14:paraId="3FDF982A"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0,0013***</w:t>
            </w:r>
          </w:p>
        </w:tc>
        <w:tc>
          <w:tcPr>
            <w:tcW w:w="1501" w:type="dxa"/>
            <w:gridSpan w:val="2"/>
            <w:tcBorders>
              <w:top w:val="nil"/>
              <w:left w:val="nil"/>
              <w:bottom w:val="nil"/>
              <w:right w:val="nil"/>
            </w:tcBorders>
            <w:shd w:val="clear" w:color="auto" w:fill="auto"/>
            <w:noWrap/>
            <w:vAlign w:val="bottom"/>
            <w:hideMark/>
          </w:tcPr>
          <w:p w14:paraId="7FDD5946"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0,0010***</w:t>
            </w:r>
          </w:p>
        </w:tc>
      </w:tr>
      <w:tr w:rsidR="00D90893" w:rsidRPr="00D90893" w14:paraId="4F90FF2E" w14:textId="77777777" w:rsidTr="00047815">
        <w:trPr>
          <w:trHeight w:val="71"/>
          <w:jc w:val="center"/>
        </w:trPr>
        <w:tc>
          <w:tcPr>
            <w:tcW w:w="4478" w:type="dxa"/>
            <w:vMerge/>
            <w:tcBorders>
              <w:top w:val="nil"/>
              <w:left w:val="nil"/>
              <w:bottom w:val="nil"/>
              <w:right w:val="nil"/>
            </w:tcBorders>
            <w:vAlign w:val="center"/>
            <w:hideMark/>
          </w:tcPr>
          <w:p w14:paraId="22FE0228"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05A57A9F"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c>
          <w:tcPr>
            <w:tcW w:w="1796" w:type="dxa"/>
            <w:gridSpan w:val="3"/>
            <w:tcBorders>
              <w:top w:val="nil"/>
              <w:left w:val="nil"/>
              <w:bottom w:val="nil"/>
              <w:right w:val="nil"/>
            </w:tcBorders>
            <w:shd w:val="clear" w:color="auto" w:fill="auto"/>
            <w:noWrap/>
            <w:vAlign w:val="bottom"/>
            <w:hideMark/>
          </w:tcPr>
          <w:p w14:paraId="385DE12E"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c>
          <w:tcPr>
            <w:tcW w:w="1501" w:type="dxa"/>
            <w:gridSpan w:val="2"/>
            <w:tcBorders>
              <w:top w:val="nil"/>
              <w:left w:val="nil"/>
              <w:bottom w:val="nil"/>
              <w:right w:val="nil"/>
            </w:tcBorders>
            <w:shd w:val="clear" w:color="auto" w:fill="auto"/>
            <w:noWrap/>
            <w:vAlign w:val="bottom"/>
            <w:hideMark/>
          </w:tcPr>
          <w:p w14:paraId="04947D2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(0,0003)</w:t>
            </w:r>
          </w:p>
        </w:tc>
      </w:tr>
      <w:tr w:rsidR="00D90893" w:rsidRPr="00D90893" w14:paraId="57F375FF"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2ACB82D4" w14:textId="7E8DA2F4" w:rsidR="00DE5A3C" w:rsidRPr="00431578" w:rsidRDefault="00D90893" w:rsidP="002F7A4D">
            <w:pPr>
              <w:spacing w:after="0" w:line="240" w:lineRule="auto"/>
              <w:ind w:firstLine="0"/>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w:t>
            </w:r>
            <w:r w:rsidR="00DE5A3C" w:rsidRPr="00431578">
              <w:rPr>
                <w:rFonts w:ascii="Times New Roman" w:eastAsia="Times New Roman" w:hAnsi="Times New Roman" w:cs="Times New Roman"/>
                <w:color w:val="000000"/>
                <w:sz w:val="20"/>
                <w:szCs w:val="20"/>
                <w:lang w:eastAsia="pt-BR"/>
              </w:rPr>
              <w:t>essoas cadastradas na atenção básica por 1000 hab.</w:t>
            </w:r>
          </w:p>
        </w:tc>
        <w:tc>
          <w:tcPr>
            <w:tcW w:w="837" w:type="dxa"/>
            <w:gridSpan w:val="2"/>
            <w:tcBorders>
              <w:top w:val="nil"/>
              <w:left w:val="nil"/>
              <w:bottom w:val="nil"/>
              <w:right w:val="nil"/>
            </w:tcBorders>
            <w:shd w:val="clear" w:color="auto" w:fill="auto"/>
            <w:noWrap/>
            <w:vAlign w:val="bottom"/>
            <w:hideMark/>
          </w:tcPr>
          <w:p w14:paraId="5C66CF43"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0,0044***</w:t>
            </w:r>
          </w:p>
        </w:tc>
        <w:tc>
          <w:tcPr>
            <w:tcW w:w="1796" w:type="dxa"/>
            <w:gridSpan w:val="3"/>
            <w:tcBorders>
              <w:top w:val="nil"/>
              <w:left w:val="nil"/>
              <w:bottom w:val="nil"/>
              <w:right w:val="nil"/>
            </w:tcBorders>
            <w:shd w:val="clear" w:color="auto" w:fill="auto"/>
            <w:noWrap/>
            <w:vAlign w:val="bottom"/>
            <w:hideMark/>
          </w:tcPr>
          <w:p w14:paraId="6F2A2BC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0,0044***</w:t>
            </w:r>
          </w:p>
        </w:tc>
        <w:tc>
          <w:tcPr>
            <w:tcW w:w="1501" w:type="dxa"/>
            <w:gridSpan w:val="2"/>
            <w:tcBorders>
              <w:top w:val="nil"/>
              <w:left w:val="nil"/>
              <w:bottom w:val="nil"/>
              <w:right w:val="nil"/>
            </w:tcBorders>
            <w:shd w:val="clear" w:color="auto" w:fill="auto"/>
            <w:noWrap/>
            <w:vAlign w:val="bottom"/>
            <w:hideMark/>
          </w:tcPr>
          <w:p w14:paraId="3FDE8DD2"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0,0019***</w:t>
            </w:r>
          </w:p>
        </w:tc>
      </w:tr>
      <w:tr w:rsidR="00D90893" w:rsidRPr="00D90893" w14:paraId="54C84AF0" w14:textId="77777777" w:rsidTr="00D90893">
        <w:trPr>
          <w:trHeight w:val="20"/>
          <w:jc w:val="center"/>
        </w:trPr>
        <w:tc>
          <w:tcPr>
            <w:tcW w:w="4478" w:type="dxa"/>
            <w:vMerge/>
            <w:tcBorders>
              <w:top w:val="nil"/>
              <w:left w:val="nil"/>
              <w:bottom w:val="nil"/>
              <w:right w:val="nil"/>
            </w:tcBorders>
            <w:vAlign w:val="center"/>
            <w:hideMark/>
          </w:tcPr>
          <w:p w14:paraId="3202A722"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2AD2819E"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(0,0005)</w:t>
            </w:r>
          </w:p>
        </w:tc>
        <w:tc>
          <w:tcPr>
            <w:tcW w:w="1796" w:type="dxa"/>
            <w:gridSpan w:val="3"/>
            <w:tcBorders>
              <w:top w:val="nil"/>
              <w:left w:val="nil"/>
              <w:bottom w:val="nil"/>
              <w:right w:val="nil"/>
            </w:tcBorders>
            <w:shd w:val="clear" w:color="auto" w:fill="auto"/>
            <w:noWrap/>
            <w:vAlign w:val="bottom"/>
            <w:hideMark/>
          </w:tcPr>
          <w:p w14:paraId="68C36210"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(0,0005)</w:t>
            </w:r>
          </w:p>
        </w:tc>
        <w:tc>
          <w:tcPr>
            <w:tcW w:w="1501" w:type="dxa"/>
            <w:gridSpan w:val="2"/>
            <w:tcBorders>
              <w:top w:val="nil"/>
              <w:left w:val="nil"/>
              <w:bottom w:val="nil"/>
              <w:right w:val="nil"/>
            </w:tcBorders>
            <w:shd w:val="clear" w:color="auto" w:fill="auto"/>
            <w:noWrap/>
            <w:vAlign w:val="bottom"/>
            <w:hideMark/>
          </w:tcPr>
          <w:p w14:paraId="2A95ED96"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(0,0005)</w:t>
            </w:r>
          </w:p>
        </w:tc>
      </w:tr>
      <w:tr w:rsidR="00D90893" w:rsidRPr="00D90893" w14:paraId="209FA2A4"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22EFC2EA" w14:textId="1AB15ABC" w:rsidR="00DE5A3C" w:rsidRPr="00431578" w:rsidRDefault="00D90893" w:rsidP="002F7A4D">
            <w:pPr>
              <w:spacing w:after="0" w:line="240" w:lineRule="auto"/>
              <w:ind w:firstLine="0"/>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G</w:t>
            </w:r>
            <w:r w:rsidR="00DE5A3C" w:rsidRPr="00431578">
              <w:rPr>
                <w:rFonts w:ascii="Times New Roman" w:eastAsia="Times New Roman" w:hAnsi="Times New Roman" w:cs="Times New Roman"/>
                <w:color w:val="000000"/>
                <w:sz w:val="20"/>
                <w:szCs w:val="20"/>
                <w:lang w:eastAsia="pt-BR"/>
              </w:rPr>
              <w:t>estantes cadastradas na atenção básica por 1000 hab.</w:t>
            </w:r>
          </w:p>
        </w:tc>
        <w:tc>
          <w:tcPr>
            <w:tcW w:w="837" w:type="dxa"/>
            <w:gridSpan w:val="2"/>
            <w:tcBorders>
              <w:top w:val="nil"/>
              <w:left w:val="nil"/>
              <w:bottom w:val="nil"/>
              <w:right w:val="nil"/>
            </w:tcBorders>
            <w:shd w:val="clear" w:color="auto" w:fill="auto"/>
            <w:noWrap/>
            <w:vAlign w:val="bottom"/>
            <w:hideMark/>
          </w:tcPr>
          <w:p w14:paraId="631549C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0,3511***</w:t>
            </w:r>
          </w:p>
        </w:tc>
        <w:tc>
          <w:tcPr>
            <w:tcW w:w="1796" w:type="dxa"/>
            <w:gridSpan w:val="3"/>
            <w:tcBorders>
              <w:top w:val="nil"/>
              <w:left w:val="nil"/>
              <w:bottom w:val="nil"/>
              <w:right w:val="nil"/>
            </w:tcBorders>
            <w:shd w:val="clear" w:color="auto" w:fill="auto"/>
            <w:noWrap/>
            <w:vAlign w:val="bottom"/>
            <w:hideMark/>
          </w:tcPr>
          <w:p w14:paraId="42BCF93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0,3511***</w:t>
            </w:r>
          </w:p>
        </w:tc>
        <w:tc>
          <w:tcPr>
            <w:tcW w:w="1501" w:type="dxa"/>
            <w:gridSpan w:val="2"/>
            <w:tcBorders>
              <w:top w:val="nil"/>
              <w:left w:val="nil"/>
              <w:bottom w:val="nil"/>
              <w:right w:val="nil"/>
            </w:tcBorders>
            <w:shd w:val="clear" w:color="auto" w:fill="auto"/>
            <w:noWrap/>
            <w:vAlign w:val="bottom"/>
            <w:hideMark/>
          </w:tcPr>
          <w:p w14:paraId="66B09DB9"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0,2004***</w:t>
            </w:r>
          </w:p>
        </w:tc>
      </w:tr>
      <w:tr w:rsidR="00D90893" w:rsidRPr="00D90893" w14:paraId="47073BF5" w14:textId="77777777" w:rsidTr="00D90893">
        <w:trPr>
          <w:trHeight w:val="20"/>
          <w:jc w:val="center"/>
        </w:trPr>
        <w:tc>
          <w:tcPr>
            <w:tcW w:w="4478" w:type="dxa"/>
            <w:vMerge/>
            <w:tcBorders>
              <w:top w:val="nil"/>
              <w:left w:val="nil"/>
              <w:bottom w:val="nil"/>
              <w:right w:val="nil"/>
            </w:tcBorders>
            <w:vAlign w:val="center"/>
            <w:hideMark/>
          </w:tcPr>
          <w:p w14:paraId="272F3EA7"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5A8354A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(0,0237)</w:t>
            </w:r>
          </w:p>
        </w:tc>
        <w:tc>
          <w:tcPr>
            <w:tcW w:w="1796" w:type="dxa"/>
            <w:gridSpan w:val="3"/>
            <w:tcBorders>
              <w:top w:val="nil"/>
              <w:left w:val="nil"/>
              <w:bottom w:val="nil"/>
              <w:right w:val="nil"/>
            </w:tcBorders>
            <w:shd w:val="clear" w:color="auto" w:fill="auto"/>
            <w:noWrap/>
            <w:vAlign w:val="bottom"/>
            <w:hideMark/>
          </w:tcPr>
          <w:p w14:paraId="7B5439AD"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(0,0237)</w:t>
            </w:r>
          </w:p>
        </w:tc>
        <w:tc>
          <w:tcPr>
            <w:tcW w:w="1501" w:type="dxa"/>
            <w:gridSpan w:val="2"/>
            <w:tcBorders>
              <w:top w:val="nil"/>
              <w:left w:val="nil"/>
              <w:bottom w:val="nil"/>
              <w:right w:val="nil"/>
            </w:tcBorders>
            <w:shd w:val="clear" w:color="auto" w:fill="auto"/>
            <w:noWrap/>
            <w:vAlign w:val="bottom"/>
            <w:hideMark/>
          </w:tcPr>
          <w:p w14:paraId="693590F7"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(0,0239)</w:t>
            </w:r>
          </w:p>
        </w:tc>
      </w:tr>
      <w:tr w:rsidR="00D90893" w:rsidRPr="00D90893" w14:paraId="23678088"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3E2AAF2A" w14:textId="20F2ADF3" w:rsidR="00DE5A3C" w:rsidRPr="00431578" w:rsidRDefault="00D90893" w:rsidP="002F7A4D">
            <w:pPr>
              <w:spacing w:after="0" w:line="240" w:lineRule="auto"/>
              <w:ind w:firstLine="0"/>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w:t>
            </w:r>
            <w:r w:rsidR="00DE5A3C" w:rsidRPr="00431578">
              <w:rPr>
                <w:rFonts w:ascii="Times New Roman" w:eastAsia="Times New Roman" w:hAnsi="Times New Roman" w:cs="Times New Roman"/>
                <w:color w:val="000000"/>
                <w:sz w:val="20"/>
                <w:szCs w:val="20"/>
                <w:lang w:eastAsia="pt-BR"/>
              </w:rPr>
              <w:t>essoas cadastradas na ESF por 1000 hab.</w:t>
            </w:r>
          </w:p>
        </w:tc>
        <w:tc>
          <w:tcPr>
            <w:tcW w:w="837" w:type="dxa"/>
            <w:gridSpan w:val="2"/>
            <w:tcBorders>
              <w:top w:val="nil"/>
              <w:left w:val="nil"/>
              <w:bottom w:val="nil"/>
              <w:right w:val="nil"/>
            </w:tcBorders>
            <w:shd w:val="clear" w:color="auto" w:fill="auto"/>
            <w:noWrap/>
            <w:vAlign w:val="bottom"/>
            <w:hideMark/>
          </w:tcPr>
          <w:p w14:paraId="068EB3D4"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0,0124***</w:t>
            </w:r>
          </w:p>
        </w:tc>
        <w:tc>
          <w:tcPr>
            <w:tcW w:w="1796" w:type="dxa"/>
            <w:gridSpan w:val="3"/>
            <w:tcBorders>
              <w:top w:val="nil"/>
              <w:left w:val="nil"/>
              <w:bottom w:val="nil"/>
              <w:right w:val="nil"/>
            </w:tcBorders>
            <w:shd w:val="clear" w:color="auto" w:fill="auto"/>
            <w:noWrap/>
            <w:vAlign w:val="bottom"/>
            <w:hideMark/>
          </w:tcPr>
          <w:p w14:paraId="2B95902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0,0124***</w:t>
            </w:r>
          </w:p>
        </w:tc>
        <w:tc>
          <w:tcPr>
            <w:tcW w:w="1501" w:type="dxa"/>
            <w:gridSpan w:val="2"/>
            <w:tcBorders>
              <w:top w:val="nil"/>
              <w:left w:val="nil"/>
              <w:bottom w:val="nil"/>
              <w:right w:val="nil"/>
            </w:tcBorders>
            <w:shd w:val="clear" w:color="auto" w:fill="auto"/>
            <w:noWrap/>
            <w:vAlign w:val="bottom"/>
            <w:hideMark/>
          </w:tcPr>
          <w:p w14:paraId="23C6F9BD"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0,0089***</w:t>
            </w:r>
          </w:p>
        </w:tc>
      </w:tr>
      <w:tr w:rsidR="00D90893" w:rsidRPr="00D90893" w14:paraId="142379C0" w14:textId="77777777" w:rsidTr="00D90893">
        <w:trPr>
          <w:trHeight w:val="20"/>
          <w:jc w:val="center"/>
        </w:trPr>
        <w:tc>
          <w:tcPr>
            <w:tcW w:w="4478" w:type="dxa"/>
            <w:vMerge/>
            <w:tcBorders>
              <w:top w:val="nil"/>
              <w:left w:val="nil"/>
              <w:bottom w:val="nil"/>
              <w:right w:val="nil"/>
            </w:tcBorders>
            <w:vAlign w:val="center"/>
            <w:hideMark/>
          </w:tcPr>
          <w:p w14:paraId="54BAB613"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19E7DA7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(0,0010)</w:t>
            </w:r>
          </w:p>
        </w:tc>
        <w:tc>
          <w:tcPr>
            <w:tcW w:w="1796" w:type="dxa"/>
            <w:gridSpan w:val="3"/>
            <w:tcBorders>
              <w:top w:val="nil"/>
              <w:left w:val="nil"/>
              <w:bottom w:val="nil"/>
              <w:right w:val="nil"/>
            </w:tcBorders>
            <w:shd w:val="clear" w:color="auto" w:fill="auto"/>
            <w:noWrap/>
            <w:vAlign w:val="bottom"/>
            <w:hideMark/>
          </w:tcPr>
          <w:p w14:paraId="6EB589E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(0,0010)</w:t>
            </w:r>
          </w:p>
        </w:tc>
        <w:tc>
          <w:tcPr>
            <w:tcW w:w="1501" w:type="dxa"/>
            <w:gridSpan w:val="2"/>
            <w:tcBorders>
              <w:top w:val="nil"/>
              <w:left w:val="nil"/>
              <w:bottom w:val="nil"/>
              <w:right w:val="nil"/>
            </w:tcBorders>
            <w:shd w:val="clear" w:color="auto" w:fill="auto"/>
            <w:noWrap/>
            <w:vAlign w:val="bottom"/>
            <w:hideMark/>
          </w:tcPr>
          <w:p w14:paraId="45777DD7"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(0,0011)</w:t>
            </w:r>
          </w:p>
        </w:tc>
      </w:tr>
      <w:tr w:rsidR="00D90893" w:rsidRPr="00D90893" w14:paraId="0C96509E"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300269A8" w14:textId="1907F9FA" w:rsidR="00DE5A3C" w:rsidRPr="00431578" w:rsidRDefault="00D90893" w:rsidP="002F7A4D">
            <w:pPr>
              <w:spacing w:after="0" w:line="240" w:lineRule="auto"/>
              <w:ind w:firstLine="0"/>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w:t>
            </w:r>
            <w:r w:rsidR="00DE5A3C" w:rsidRPr="00431578">
              <w:rPr>
                <w:rFonts w:ascii="Times New Roman" w:eastAsia="Times New Roman" w:hAnsi="Times New Roman" w:cs="Times New Roman"/>
                <w:color w:val="000000"/>
                <w:sz w:val="20"/>
                <w:szCs w:val="20"/>
                <w:lang w:eastAsia="pt-BR"/>
              </w:rPr>
              <w:t>tendimentos em grávidas residentes por 1000 hab.</w:t>
            </w:r>
          </w:p>
        </w:tc>
        <w:tc>
          <w:tcPr>
            <w:tcW w:w="837" w:type="dxa"/>
            <w:gridSpan w:val="2"/>
            <w:tcBorders>
              <w:top w:val="nil"/>
              <w:left w:val="nil"/>
              <w:bottom w:val="nil"/>
              <w:right w:val="nil"/>
            </w:tcBorders>
            <w:shd w:val="clear" w:color="auto" w:fill="auto"/>
            <w:noWrap/>
            <w:vAlign w:val="bottom"/>
            <w:hideMark/>
          </w:tcPr>
          <w:p w14:paraId="679C20A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0,0024***</w:t>
            </w:r>
          </w:p>
        </w:tc>
        <w:tc>
          <w:tcPr>
            <w:tcW w:w="1796" w:type="dxa"/>
            <w:gridSpan w:val="3"/>
            <w:tcBorders>
              <w:top w:val="nil"/>
              <w:left w:val="nil"/>
              <w:bottom w:val="nil"/>
              <w:right w:val="nil"/>
            </w:tcBorders>
            <w:shd w:val="clear" w:color="auto" w:fill="auto"/>
            <w:noWrap/>
            <w:vAlign w:val="bottom"/>
            <w:hideMark/>
          </w:tcPr>
          <w:p w14:paraId="6B9CAF15"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0,0024***</w:t>
            </w:r>
          </w:p>
        </w:tc>
        <w:tc>
          <w:tcPr>
            <w:tcW w:w="1501" w:type="dxa"/>
            <w:gridSpan w:val="2"/>
            <w:tcBorders>
              <w:top w:val="nil"/>
              <w:left w:val="nil"/>
              <w:bottom w:val="nil"/>
              <w:right w:val="nil"/>
            </w:tcBorders>
            <w:shd w:val="clear" w:color="auto" w:fill="auto"/>
            <w:noWrap/>
            <w:vAlign w:val="bottom"/>
            <w:hideMark/>
          </w:tcPr>
          <w:p w14:paraId="74F5965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0,0010***</w:t>
            </w:r>
          </w:p>
        </w:tc>
      </w:tr>
      <w:tr w:rsidR="00D90893" w:rsidRPr="00D90893" w14:paraId="02F5AC01" w14:textId="77777777" w:rsidTr="00D90893">
        <w:trPr>
          <w:trHeight w:val="20"/>
          <w:jc w:val="center"/>
        </w:trPr>
        <w:tc>
          <w:tcPr>
            <w:tcW w:w="4478" w:type="dxa"/>
            <w:vMerge/>
            <w:tcBorders>
              <w:top w:val="nil"/>
              <w:left w:val="nil"/>
              <w:bottom w:val="nil"/>
              <w:right w:val="nil"/>
            </w:tcBorders>
            <w:vAlign w:val="center"/>
            <w:hideMark/>
          </w:tcPr>
          <w:p w14:paraId="7D9F8759"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6C186C3F"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(0,0006)</w:t>
            </w:r>
          </w:p>
        </w:tc>
        <w:tc>
          <w:tcPr>
            <w:tcW w:w="1796" w:type="dxa"/>
            <w:gridSpan w:val="3"/>
            <w:tcBorders>
              <w:top w:val="nil"/>
              <w:left w:val="nil"/>
              <w:bottom w:val="nil"/>
              <w:right w:val="nil"/>
            </w:tcBorders>
            <w:shd w:val="clear" w:color="auto" w:fill="auto"/>
            <w:noWrap/>
            <w:vAlign w:val="bottom"/>
            <w:hideMark/>
          </w:tcPr>
          <w:p w14:paraId="7FFDA41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(0,0006)</w:t>
            </w:r>
          </w:p>
        </w:tc>
        <w:tc>
          <w:tcPr>
            <w:tcW w:w="1501" w:type="dxa"/>
            <w:gridSpan w:val="2"/>
            <w:tcBorders>
              <w:top w:val="nil"/>
              <w:left w:val="nil"/>
              <w:bottom w:val="nil"/>
              <w:right w:val="nil"/>
            </w:tcBorders>
            <w:shd w:val="clear" w:color="auto" w:fill="auto"/>
            <w:noWrap/>
            <w:vAlign w:val="bottom"/>
            <w:hideMark/>
          </w:tcPr>
          <w:p w14:paraId="408D2C9F"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(0,0006)</w:t>
            </w:r>
          </w:p>
        </w:tc>
      </w:tr>
      <w:tr w:rsidR="00D90893" w:rsidRPr="00D90893" w14:paraId="2F3C6A04"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25D4467B" w14:textId="620DB639" w:rsidR="00DE5A3C" w:rsidRPr="00431578" w:rsidRDefault="00D90893" w:rsidP="002F7A4D">
            <w:pPr>
              <w:spacing w:after="0" w:line="240" w:lineRule="auto"/>
              <w:ind w:firstLine="0"/>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w:t>
            </w:r>
            <w:r w:rsidR="00DE5A3C" w:rsidRPr="00431578">
              <w:rPr>
                <w:rFonts w:ascii="Times New Roman" w:eastAsia="Times New Roman" w:hAnsi="Times New Roman" w:cs="Times New Roman"/>
                <w:color w:val="000000"/>
                <w:sz w:val="20"/>
                <w:szCs w:val="20"/>
                <w:lang w:eastAsia="pt-BR"/>
              </w:rPr>
              <w:t>essoas cadastradas no Bolsa família por 1000 hab.</w:t>
            </w:r>
          </w:p>
        </w:tc>
        <w:tc>
          <w:tcPr>
            <w:tcW w:w="837" w:type="dxa"/>
            <w:gridSpan w:val="2"/>
            <w:tcBorders>
              <w:top w:val="nil"/>
              <w:left w:val="nil"/>
              <w:bottom w:val="nil"/>
              <w:right w:val="nil"/>
            </w:tcBorders>
            <w:shd w:val="clear" w:color="auto" w:fill="auto"/>
            <w:noWrap/>
            <w:vAlign w:val="bottom"/>
            <w:hideMark/>
          </w:tcPr>
          <w:p w14:paraId="5BA0A54A"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-0,0918***</w:t>
            </w:r>
          </w:p>
        </w:tc>
        <w:tc>
          <w:tcPr>
            <w:tcW w:w="1796" w:type="dxa"/>
            <w:gridSpan w:val="3"/>
            <w:tcBorders>
              <w:top w:val="nil"/>
              <w:left w:val="nil"/>
              <w:bottom w:val="nil"/>
              <w:right w:val="nil"/>
            </w:tcBorders>
            <w:shd w:val="clear" w:color="auto" w:fill="auto"/>
            <w:noWrap/>
            <w:vAlign w:val="bottom"/>
            <w:hideMark/>
          </w:tcPr>
          <w:p w14:paraId="3CF1F91A"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-0,0918***</w:t>
            </w:r>
          </w:p>
        </w:tc>
        <w:tc>
          <w:tcPr>
            <w:tcW w:w="1501" w:type="dxa"/>
            <w:gridSpan w:val="2"/>
            <w:tcBorders>
              <w:top w:val="nil"/>
              <w:left w:val="nil"/>
              <w:bottom w:val="nil"/>
              <w:right w:val="nil"/>
            </w:tcBorders>
            <w:shd w:val="clear" w:color="auto" w:fill="auto"/>
            <w:noWrap/>
            <w:vAlign w:val="bottom"/>
            <w:hideMark/>
          </w:tcPr>
          <w:p w14:paraId="29EE1F8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-0,1052***</w:t>
            </w:r>
          </w:p>
        </w:tc>
      </w:tr>
      <w:tr w:rsidR="00D90893" w:rsidRPr="00D90893" w14:paraId="770A8896" w14:textId="77777777" w:rsidTr="00D90893">
        <w:trPr>
          <w:trHeight w:val="20"/>
          <w:jc w:val="center"/>
        </w:trPr>
        <w:tc>
          <w:tcPr>
            <w:tcW w:w="4478" w:type="dxa"/>
            <w:vMerge/>
            <w:tcBorders>
              <w:top w:val="nil"/>
              <w:left w:val="nil"/>
              <w:bottom w:val="nil"/>
              <w:right w:val="nil"/>
            </w:tcBorders>
            <w:vAlign w:val="center"/>
            <w:hideMark/>
          </w:tcPr>
          <w:p w14:paraId="3BBBEB7A"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334580D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(0,0114)</w:t>
            </w:r>
          </w:p>
        </w:tc>
        <w:tc>
          <w:tcPr>
            <w:tcW w:w="1796" w:type="dxa"/>
            <w:gridSpan w:val="3"/>
            <w:tcBorders>
              <w:top w:val="nil"/>
              <w:left w:val="nil"/>
              <w:bottom w:val="nil"/>
              <w:right w:val="nil"/>
            </w:tcBorders>
            <w:shd w:val="clear" w:color="auto" w:fill="auto"/>
            <w:noWrap/>
            <w:vAlign w:val="bottom"/>
            <w:hideMark/>
          </w:tcPr>
          <w:p w14:paraId="0C6D5416"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(0,0114)</w:t>
            </w:r>
          </w:p>
        </w:tc>
        <w:tc>
          <w:tcPr>
            <w:tcW w:w="1501" w:type="dxa"/>
            <w:gridSpan w:val="2"/>
            <w:tcBorders>
              <w:top w:val="nil"/>
              <w:left w:val="nil"/>
              <w:bottom w:val="nil"/>
              <w:right w:val="nil"/>
            </w:tcBorders>
            <w:shd w:val="clear" w:color="auto" w:fill="auto"/>
            <w:noWrap/>
            <w:vAlign w:val="bottom"/>
            <w:hideMark/>
          </w:tcPr>
          <w:p w14:paraId="593F9380"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(0,0113)</w:t>
            </w:r>
          </w:p>
        </w:tc>
      </w:tr>
      <w:tr w:rsidR="00D90893" w:rsidRPr="00D90893" w14:paraId="51DB0FF6"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6A26E2B1" w14:textId="431490B5" w:rsidR="00DE5A3C" w:rsidRPr="00431578" w:rsidRDefault="00D90893" w:rsidP="002F7A4D">
            <w:pPr>
              <w:spacing w:after="0" w:line="240" w:lineRule="auto"/>
              <w:ind w:firstLine="0"/>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w:t>
            </w:r>
            <w:r w:rsidR="00DE5A3C" w:rsidRPr="00431578">
              <w:rPr>
                <w:rFonts w:ascii="Times New Roman" w:eastAsia="Times New Roman" w:hAnsi="Times New Roman" w:cs="Times New Roman"/>
                <w:color w:val="000000"/>
                <w:sz w:val="20"/>
                <w:szCs w:val="20"/>
                <w:lang w:eastAsia="pt-BR"/>
              </w:rPr>
              <w:t>omicílios com energia elétrica por 1000 hab.</w:t>
            </w:r>
          </w:p>
        </w:tc>
        <w:tc>
          <w:tcPr>
            <w:tcW w:w="837" w:type="dxa"/>
            <w:gridSpan w:val="2"/>
            <w:tcBorders>
              <w:top w:val="nil"/>
              <w:left w:val="nil"/>
              <w:bottom w:val="nil"/>
              <w:right w:val="nil"/>
            </w:tcBorders>
            <w:shd w:val="clear" w:color="auto" w:fill="auto"/>
            <w:noWrap/>
            <w:vAlign w:val="bottom"/>
            <w:hideMark/>
          </w:tcPr>
          <w:p w14:paraId="70D3986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-0,4431***</w:t>
            </w:r>
          </w:p>
        </w:tc>
        <w:tc>
          <w:tcPr>
            <w:tcW w:w="1796" w:type="dxa"/>
            <w:gridSpan w:val="3"/>
            <w:tcBorders>
              <w:top w:val="nil"/>
              <w:left w:val="nil"/>
              <w:bottom w:val="nil"/>
              <w:right w:val="nil"/>
            </w:tcBorders>
            <w:shd w:val="clear" w:color="auto" w:fill="auto"/>
            <w:noWrap/>
            <w:vAlign w:val="bottom"/>
            <w:hideMark/>
          </w:tcPr>
          <w:p w14:paraId="008AD482"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-0,4431***</w:t>
            </w:r>
          </w:p>
        </w:tc>
        <w:tc>
          <w:tcPr>
            <w:tcW w:w="1501" w:type="dxa"/>
            <w:gridSpan w:val="2"/>
            <w:tcBorders>
              <w:top w:val="nil"/>
              <w:left w:val="nil"/>
              <w:bottom w:val="nil"/>
              <w:right w:val="nil"/>
            </w:tcBorders>
            <w:shd w:val="clear" w:color="auto" w:fill="auto"/>
            <w:noWrap/>
            <w:vAlign w:val="bottom"/>
            <w:hideMark/>
          </w:tcPr>
          <w:p w14:paraId="6907231D"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-0,3030***</w:t>
            </w:r>
          </w:p>
        </w:tc>
      </w:tr>
      <w:tr w:rsidR="00D90893" w:rsidRPr="00D90893" w14:paraId="0381D328" w14:textId="77777777" w:rsidTr="00D90893">
        <w:trPr>
          <w:trHeight w:val="20"/>
          <w:jc w:val="center"/>
        </w:trPr>
        <w:tc>
          <w:tcPr>
            <w:tcW w:w="4478" w:type="dxa"/>
            <w:vMerge/>
            <w:tcBorders>
              <w:top w:val="nil"/>
              <w:left w:val="nil"/>
              <w:bottom w:val="nil"/>
              <w:right w:val="nil"/>
            </w:tcBorders>
            <w:vAlign w:val="center"/>
            <w:hideMark/>
          </w:tcPr>
          <w:p w14:paraId="5C004268"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11007B2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(0,0386)</w:t>
            </w:r>
          </w:p>
        </w:tc>
        <w:tc>
          <w:tcPr>
            <w:tcW w:w="1796" w:type="dxa"/>
            <w:gridSpan w:val="3"/>
            <w:tcBorders>
              <w:top w:val="nil"/>
              <w:left w:val="nil"/>
              <w:bottom w:val="nil"/>
              <w:right w:val="nil"/>
            </w:tcBorders>
            <w:shd w:val="clear" w:color="auto" w:fill="auto"/>
            <w:noWrap/>
            <w:vAlign w:val="bottom"/>
            <w:hideMark/>
          </w:tcPr>
          <w:p w14:paraId="5A816C2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(0,0386)</w:t>
            </w:r>
          </w:p>
        </w:tc>
        <w:tc>
          <w:tcPr>
            <w:tcW w:w="1501" w:type="dxa"/>
            <w:gridSpan w:val="2"/>
            <w:tcBorders>
              <w:top w:val="nil"/>
              <w:left w:val="nil"/>
              <w:bottom w:val="nil"/>
              <w:right w:val="nil"/>
            </w:tcBorders>
            <w:shd w:val="clear" w:color="auto" w:fill="auto"/>
            <w:noWrap/>
            <w:vAlign w:val="bottom"/>
            <w:hideMark/>
          </w:tcPr>
          <w:p w14:paraId="321FA82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(0,0427)</w:t>
            </w:r>
          </w:p>
        </w:tc>
      </w:tr>
      <w:tr w:rsidR="00D90893" w:rsidRPr="00D90893" w14:paraId="369C661D"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268E5EDA" w14:textId="07004E18" w:rsidR="00DE5A3C" w:rsidRPr="00431578" w:rsidRDefault="00D90893" w:rsidP="002F7A4D">
            <w:pPr>
              <w:spacing w:after="0" w:line="240" w:lineRule="auto"/>
              <w:ind w:firstLine="0"/>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w:t>
            </w:r>
            <w:r w:rsidR="00DE5A3C" w:rsidRPr="00431578">
              <w:rPr>
                <w:rFonts w:ascii="Times New Roman" w:eastAsia="Times New Roman" w:hAnsi="Times New Roman" w:cs="Times New Roman"/>
                <w:color w:val="000000"/>
                <w:sz w:val="20"/>
                <w:szCs w:val="20"/>
                <w:lang w:eastAsia="pt-BR"/>
              </w:rPr>
              <w:t>omicílios com água filtrada por 1000 hab.</w:t>
            </w:r>
          </w:p>
        </w:tc>
        <w:tc>
          <w:tcPr>
            <w:tcW w:w="837" w:type="dxa"/>
            <w:gridSpan w:val="2"/>
            <w:tcBorders>
              <w:top w:val="nil"/>
              <w:left w:val="nil"/>
              <w:bottom w:val="nil"/>
              <w:right w:val="nil"/>
            </w:tcBorders>
            <w:shd w:val="clear" w:color="auto" w:fill="auto"/>
            <w:noWrap/>
            <w:vAlign w:val="bottom"/>
            <w:hideMark/>
          </w:tcPr>
          <w:p w14:paraId="3ED9A950"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0,1668***</w:t>
            </w:r>
          </w:p>
        </w:tc>
        <w:tc>
          <w:tcPr>
            <w:tcW w:w="1796" w:type="dxa"/>
            <w:gridSpan w:val="3"/>
            <w:tcBorders>
              <w:top w:val="nil"/>
              <w:left w:val="nil"/>
              <w:bottom w:val="nil"/>
              <w:right w:val="nil"/>
            </w:tcBorders>
            <w:shd w:val="clear" w:color="auto" w:fill="auto"/>
            <w:noWrap/>
            <w:vAlign w:val="bottom"/>
            <w:hideMark/>
          </w:tcPr>
          <w:p w14:paraId="3F412CEB"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0,1668***</w:t>
            </w:r>
          </w:p>
        </w:tc>
        <w:tc>
          <w:tcPr>
            <w:tcW w:w="1501" w:type="dxa"/>
            <w:gridSpan w:val="2"/>
            <w:tcBorders>
              <w:top w:val="nil"/>
              <w:left w:val="nil"/>
              <w:bottom w:val="nil"/>
              <w:right w:val="nil"/>
            </w:tcBorders>
            <w:shd w:val="clear" w:color="auto" w:fill="auto"/>
            <w:noWrap/>
            <w:vAlign w:val="bottom"/>
            <w:hideMark/>
          </w:tcPr>
          <w:p w14:paraId="4264F875"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0,2853***</w:t>
            </w:r>
          </w:p>
        </w:tc>
      </w:tr>
      <w:tr w:rsidR="00D90893" w:rsidRPr="00D90893" w14:paraId="7A0D0779" w14:textId="77777777" w:rsidTr="00D90893">
        <w:trPr>
          <w:trHeight w:val="20"/>
          <w:jc w:val="center"/>
        </w:trPr>
        <w:tc>
          <w:tcPr>
            <w:tcW w:w="4478" w:type="dxa"/>
            <w:vMerge/>
            <w:tcBorders>
              <w:top w:val="nil"/>
              <w:left w:val="nil"/>
              <w:bottom w:val="nil"/>
              <w:right w:val="nil"/>
            </w:tcBorders>
            <w:vAlign w:val="center"/>
            <w:hideMark/>
          </w:tcPr>
          <w:p w14:paraId="2906368F"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6E67E57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(0,0220)</w:t>
            </w:r>
          </w:p>
        </w:tc>
        <w:tc>
          <w:tcPr>
            <w:tcW w:w="1796" w:type="dxa"/>
            <w:gridSpan w:val="3"/>
            <w:tcBorders>
              <w:top w:val="nil"/>
              <w:left w:val="nil"/>
              <w:bottom w:val="nil"/>
              <w:right w:val="nil"/>
            </w:tcBorders>
            <w:shd w:val="clear" w:color="auto" w:fill="auto"/>
            <w:noWrap/>
            <w:vAlign w:val="bottom"/>
            <w:hideMark/>
          </w:tcPr>
          <w:p w14:paraId="22DBC893"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(0,0220)</w:t>
            </w:r>
          </w:p>
        </w:tc>
        <w:tc>
          <w:tcPr>
            <w:tcW w:w="1501" w:type="dxa"/>
            <w:gridSpan w:val="2"/>
            <w:tcBorders>
              <w:top w:val="nil"/>
              <w:left w:val="nil"/>
              <w:bottom w:val="nil"/>
              <w:right w:val="nil"/>
            </w:tcBorders>
            <w:shd w:val="clear" w:color="auto" w:fill="auto"/>
            <w:noWrap/>
            <w:vAlign w:val="bottom"/>
            <w:hideMark/>
          </w:tcPr>
          <w:p w14:paraId="64AA7310"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(0,0290)</w:t>
            </w:r>
          </w:p>
        </w:tc>
      </w:tr>
      <w:tr w:rsidR="00D90893" w:rsidRPr="00D90893" w14:paraId="7880F1C8"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60E4A4EA" w14:textId="31C09622" w:rsidR="00DE5A3C" w:rsidRPr="00431578" w:rsidRDefault="00D90893" w:rsidP="002F7A4D">
            <w:pPr>
              <w:spacing w:after="0" w:line="240" w:lineRule="auto"/>
              <w:ind w:firstLine="0"/>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w:t>
            </w:r>
            <w:r w:rsidR="00DE5A3C" w:rsidRPr="00431578">
              <w:rPr>
                <w:rFonts w:ascii="Times New Roman" w:eastAsia="Times New Roman" w:hAnsi="Times New Roman" w:cs="Times New Roman"/>
                <w:color w:val="000000"/>
                <w:sz w:val="20"/>
                <w:szCs w:val="20"/>
                <w:lang w:eastAsia="pt-BR"/>
              </w:rPr>
              <w:t>omicílios com rede de urina e esgoto por 1000 hab.</w:t>
            </w:r>
          </w:p>
        </w:tc>
        <w:tc>
          <w:tcPr>
            <w:tcW w:w="837" w:type="dxa"/>
            <w:gridSpan w:val="2"/>
            <w:tcBorders>
              <w:top w:val="nil"/>
              <w:left w:val="nil"/>
              <w:bottom w:val="nil"/>
              <w:right w:val="nil"/>
            </w:tcBorders>
            <w:shd w:val="clear" w:color="auto" w:fill="auto"/>
            <w:noWrap/>
            <w:vAlign w:val="bottom"/>
            <w:hideMark/>
          </w:tcPr>
          <w:p w14:paraId="3E979DDE"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-0,2609***</w:t>
            </w:r>
          </w:p>
        </w:tc>
        <w:tc>
          <w:tcPr>
            <w:tcW w:w="1796" w:type="dxa"/>
            <w:gridSpan w:val="3"/>
            <w:tcBorders>
              <w:top w:val="nil"/>
              <w:left w:val="nil"/>
              <w:bottom w:val="nil"/>
              <w:right w:val="nil"/>
            </w:tcBorders>
            <w:shd w:val="clear" w:color="auto" w:fill="auto"/>
            <w:noWrap/>
            <w:vAlign w:val="bottom"/>
            <w:hideMark/>
          </w:tcPr>
          <w:p w14:paraId="599026F6"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-0,2609***</w:t>
            </w:r>
          </w:p>
        </w:tc>
        <w:tc>
          <w:tcPr>
            <w:tcW w:w="1501" w:type="dxa"/>
            <w:gridSpan w:val="2"/>
            <w:tcBorders>
              <w:top w:val="nil"/>
              <w:left w:val="nil"/>
              <w:bottom w:val="nil"/>
              <w:right w:val="nil"/>
            </w:tcBorders>
            <w:shd w:val="clear" w:color="auto" w:fill="auto"/>
            <w:noWrap/>
            <w:vAlign w:val="bottom"/>
            <w:hideMark/>
          </w:tcPr>
          <w:p w14:paraId="0A3398FE"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-0,3357***</w:t>
            </w:r>
          </w:p>
        </w:tc>
      </w:tr>
      <w:tr w:rsidR="00D90893" w:rsidRPr="00D90893" w14:paraId="68519366" w14:textId="77777777" w:rsidTr="00D90893">
        <w:trPr>
          <w:trHeight w:val="20"/>
          <w:jc w:val="center"/>
        </w:trPr>
        <w:tc>
          <w:tcPr>
            <w:tcW w:w="4478" w:type="dxa"/>
            <w:vMerge/>
            <w:tcBorders>
              <w:top w:val="nil"/>
              <w:left w:val="nil"/>
              <w:bottom w:val="nil"/>
              <w:right w:val="nil"/>
            </w:tcBorders>
            <w:vAlign w:val="center"/>
            <w:hideMark/>
          </w:tcPr>
          <w:p w14:paraId="05C877A0"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76A1F33D"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(0,0249)</w:t>
            </w:r>
          </w:p>
        </w:tc>
        <w:tc>
          <w:tcPr>
            <w:tcW w:w="1796" w:type="dxa"/>
            <w:gridSpan w:val="3"/>
            <w:tcBorders>
              <w:top w:val="nil"/>
              <w:left w:val="nil"/>
              <w:bottom w:val="nil"/>
              <w:right w:val="nil"/>
            </w:tcBorders>
            <w:shd w:val="clear" w:color="auto" w:fill="auto"/>
            <w:noWrap/>
            <w:vAlign w:val="bottom"/>
            <w:hideMark/>
          </w:tcPr>
          <w:p w14:paraId="3DFD5B41"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(0,0249)</w:t>
            </w:r>
          </w:p>
        </w:tc>
        <w:tc>
          <w:tcPr>
            <w:tcW w:w="1501" w:type="dxa"/>
            <w:gridSpan w:val="2"/>
            <w:tcBorders>
              <w:top w:val="nil"/>
              <w:left w:val="nil"/>
              <w:bottom w:val="nil"/>
              <w:right w:val="nil"/>
            </w:tcBorders>
            <w:shd w:val="clear" w:color="auto" w:fill="auto"/>
            <w:noWrap/>
            <w:vAlign w:val="bottom"/>
            <w:hideMark/>
          </w:tcPr>
          <w:p w14:paraId="3BA29C43"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(0,0326)</w:t>
            </w:r>
          </w:p>
        </w:tc>
      </w:tr>
      <w:tr w:rsidR="00D90893" w:rsidRPr="00D90893" w14:paraId="2D345471"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1C90A0D3" w14:textId="444C5EA8" w:rsidR="00DE5A3C" w:rsidRPr="00431578" w:rsidRDefault="00D90893" w:rsidP="002F7A4D">
            <w:pPr>
              <w:spacing w:after="0" w:line="240" w:lineRule="auto"/>
              <w:ind w:firstLine="17"/>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w:t>
            </w:r>
            <w:r w:rsidR="00DE5A3C" w:rsidRPr="00431578">
              <w:rPr>
                <w:rFonts w:ascii="Times New Roman" w:eastAsia="Times New Roman" w:hAnsi="Times New Roman" w:cs="Times New Roman"/>
                <w:color w:val="000000"/>
                <w:sz w:val="20"/>
                <w:szCs w:val="20"/>
                <w:lang w:eastAsia="pt-BR"/>
              </w:rPr>
              <w:t>omicílios com coleta de lixo por 1000 hab.</w:t>
            </w:r>
          </w:p>
        </w:tc>
        <w:tc>
          <w:tcPr>
            <w:tcW w:w="837" w:type="dxa"/>
            <w:gridSpan w:val="2"/>
            <w:tcBorders>
              <w:top w:val="nil"/>
              <w:left w:val="nil"/>
              <w:bottom w:val="nil"/>
              <w:right w:val="nil"/>
            </w:tcBorders>
            <w:shd w:val="clear" w:color="auto" w:fill="auto"/>
            <w:noWrap/>
            <w:vAlign w:val="bottom"/>
            <w:hideMark/>
          </w:tcPr>
          <w:p w14:paraId="73768049"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-0,2667***</w:t>
            </w:r>
          </w:p>
        </w:tc>
        <w:tc>
          <w:tcPr>
            <w:tcW w:w="1796" w:type="dxa"/>
            <w:gridSpan w:val="3"/>
            <w:tcBorders>
              <w:top w:val="nil"/>
              <w:left w:val="nil"/>
              <w:bottom w:val="nil"/>
              <w:right w:val="nil"/>
            </w:tcBorders>
            <w:shd w:val="clear" w:color="auto" w:fill="auto"/>
            <w:noWrap/>
            <w:vAlign w:val="bottom"/>
            <w:hideMark/>
          </w:tcPr>
          <w:p w14:paraId="2424753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-0,2667***</w:t>
            </w:r>
          </w:p>
        </w:tc>
        <w:tc>
          <w:tcPr>
            <w:tcW w:w="1501" w:type="dxa"/>
            <w:gridSpan w:val="2"/>
            <w:tcBorders>
              <w:top w:val="nil"/>
              <w:left w:val="nil"/>
              <w:bottom w:val="nil"/>
              <w:right w:val="nil"/>
            </w:tcBorders>
            <w:shd w:val="clear" w:color="auto" w:fill="auto"/>
            <w:noWrap/>
            <w:vAlign w:val="bottom"/>
            <w:hideMark/>
          </w:tcPr>
          <w:p w14:paraId="25B1B332"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-0,5511***</w:t>
            </w:r>
          </w:p>
        </w:tc>
      </w:tr>
      <w:tr w:rsidR="00D90893" w:rsidRPr="00D90893" w14:paraId="1FF7CB20" w14:textId="77777777" w:rsidTr="00D90893">
        <w:trPr>
          <w:trHeight w:val="20"/>
          <w:jc w:val="center"/>
        </w:trPr>
        <w:tc>
          <w:tcPr>
            <w:tcW w:w="4478" w:type="dxa"/>
            <w:vMerge/>
            <w:tcBorders>
              <w:top w:val="nil"/>
              <w:left w:val="nil"/>
              <w:bottom w:val="nil"/>
              <w:right w:val="nil"/>
            </w:tcBorders>
            <w:vAlign w:val="center"/>
            <w:hideMark/>
          </w:tcPr>
          <w:p w14:paraId="4B982D45"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nil"/>
              <w:right w:val="nil"/>
            </w:tcBorders>
            <w:shd w:val="clear" w:color="auto" w:fill="auto"/>
            <w:noWrap/>
            <w:vAlign w:val="bottom"/>
            <w:hideMark/>
          </w:tcPr>
          <w:p w14:paraId="280D8F14"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(0,0324)</w:t>
            </w:r>
          </w:p>
        </w:tc>
        <w:tc>
          <w:tcPr>
            <w:tcW w:w="1796" w:type="dxa"/>
            <w:gridSpan w:val="3"/>
            <w:tcBorders>
              <w:top w:val="nil"/>
              <w:left w:val="nil"/>
              <w:bottom w:val="nil"/>
              <w:right w:val="nil"/>
            </w:tcBorders>
            <w:shd w:val="clear" w:color="auto" w:fill="auto"/>
            <w:noWrap/>
            <w:vAlign w:val="bottom"/>
            <w:hideMark/>
          </w:tcPr>
          <w:p w14:paraId="2B36B208"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(0,0324)</w:t>
            </w:r>
          </w:p>
        </w:tc>
        <w:tc>
          <w:tcPr>
            <w:tcW w:w="1501" w:type="dxa"/>
            <w:gridSpan w:val="2"/>
            <w:tcBorders>
              <w:top w:val="nil"/>
              <w:left w:val="nil"/>
              <w:bottom w:val="nil"/>
              <w:right w:val="nil"/>
            </w:tcBorders>
            <w:shd w:val="clear" w:color="auto" w:fill="auto"/>
            <w:noWrap/>
            <w:vAlign w:val="bottom"/>
            <w:hideMark/>
          </w:tcPr>
          <w:p w14:paraId="6C58A67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(0,0408)</w:t>
            </w:r>
          </w:p>
        </w:tc>
      </w:tr>
      <w:tr w:rsidR="00D90893" w:rsidRPr="00D90893" w14:paraId="2E6491E9" w14:textId="77777777" w:rsidTr="00D90893">
        <w:trPr>
          <w:trHeight w:val="20"/>
          <w:jc w:val="center"/>
        </w:trPr>
        <w:tc>
          <w:tcPr>
            <w:tcW w:w="4478" w:type="dxa"/>
            <w:vMerge w:val="restart"/>
            <w:tcBorders>
              <w:top w:val="nil"/>
              <w:left w:val="nil"/>
              <w:bottom w:val="nil"/>
              <w:right w:val="nil"/>
            </w:tcBorders>
            <w:shd w:val="clear" w:color="auto" w:fill="auto"/>
            <w:noWrap/>
            <w:vAlign w:val="center"/>
            <w:hideMark/>
          </w:tcPr>
          <w:p w14:paraId="003849A5" w14:textId="77777777" w:rsidR="00DE5A3C" w:rsidRPr="00431578" w:rsidRDefault="00DE5A3C" w:rsidP="002F7A4D">
            <w:pPr>
              <w:spacing w:after="0" w:line="240" w:lineRule="auto"/>
              <w:ind w:firstLine="0"/>
              <w:jc w:val="lef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Constante</w:t>
            </w:r>
          </w:p>
        </w:tc>
        <w:tc>
          <w:tcPr>
            <w:tcW w:w="837" w:type="dxa"/>
            <w:gridSpan w:val="2"/>
            <w:tcBorders>
              <w:top w:val="nil"/>
              <w:left w:val="nil"/>
              <w:bottom w:val="nil"/>
              <w:right w:val="nil"/>
            </w:tcBorders>
            <w:shd w:val="clear" w:color="auto" w:fill="auto"/>
            <w:noWrap/>
            <w:vAlign w:val="bottom"/>
            <w:hideMark/>
          </w:tcPr>
          <w:p w14:paraId="0A6DE934"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37,0731***</w:t>
            </w:r>
          </w:p>
        </w:tc>
        <w:tc>
          <w:tcPr>
            <w:tcW w:w="1796" w:type="dxa"/>
            <w:gridSpan w:val="3"/>
            <w:tcBorders>
              <w:top w:val="nil"/>
              <w:left w:val="nil"/>
              <w:bottom w:val="nil"/>
              <w:right w:val="nil"/>
            </w:tcBorders>
            <w:shd w:val="clear" w:color="auto" w:fill="auto"/>
            <w:noWrap/>
            <w:vAlign w:val="bottom"/>
            <w:hideMark/>
          </w:tcPr>
          <w:p w14:paraId="35983474"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37,0731***</w:t>
            </w:r>
          </w:p>
        </w:tc>
        <w:tc>
          <w:tcPr>
            <w:tcW w:w="1501" w:type="dxa"/>
            <w:gridSpan w:val="2"/>
            <w:tcBorders>
              <w:top w:val="nil"/>
              <w:left w:val="nil"/>
              <w:bottom w:val="nil"/>
              <w:right w:val="nil"/>
            </w:tcBorders>
            <w:shd w:val="clear" w:color="auto" w:fill="auto"/>
            <w:noWrap/>
            <w:vAlign w:val="bottom"/>
            <w:hideMark/>
          </w:tcPr>
          <w:p w14:paraId="2B210FB6"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38,3512***</w:t>
            </w:r>
          </w:p>
        </w:tc>
      </w:tr>
      <w:tr w:rsidR="00D90893" w:rsidRPr="00D90893" w14:paraId="4E524521" w14:textId="77777777" w:rsidTr="00D90893">
        <w:trPr>
          <w:trHeight w:val="20"/>
          <w:jc w:val="center"/>
        </w:trPr>
        <w:tc>
          <w:tcPr>
            <w:tcW w:w="4478" w:type="dxa"/>
            <w:vMerge/>
            <w:tcBorders>
              <w:top w:val="nil"/>
              <w:left w:val="nil"/>
              <w:bottom w:val="nil"/>
              <w:right w:val="nil"/>
            </w:tcBorders>
            <w:vAlign w:val="center"/>
            <w:hideMark/>
          </w:tcPr>
          <w:p w14:paraId="633E547C" w14:textId="77777777" w:rsidR="00DE5A3C" w:rsidRPr="00431578" w:rsidRDefault="00DE5A3C" w:rsidP="002F7A4D">
            <w:pPr>
              <w:spacing w:after="0" w:line="240" w:lineRule="auto"/>
              <w:ind w:firstLine="17"/>
              <w:jc w:val="left"/>
              <w:rPr>
                <w:rFonts w:ascii="Times New Roman" w:eastAsia="Times New Roman" w:hAnsi="Times New Roman" w:cs="Times New Roman"/>
                <w:color w:val="000000"/>
                <w:sz w:val="20"/>
                <w:szCs w:val="20"/>
                <w:lang w:eastAsia="pt-BR"/>
              </w:rPr>
            </w:pPr>
          </w:p>
        </w:tc>
        <w:tc>
          <w:tcPr>
            <w:tcW w:w="837" w:type="dxa"/>
            <w:gridSpan w:val="2"/>
            <w:tcBorders>
              <w:top w:val="nil"/>
              <w:left w:val="nil"/>
              <w:bottom w:val="single" w:sz="4" w:space="0" w:color="auto"/>
              <w:right w:val="nil"/>
            </w:tcBorders>
            <w:shd w:val="clear" w:color="auto" w:fill="auto"/>
            <w:noWrap/>
            <w:vAlign w:val="bottom"/>
            <w:hideMark/>
          </w:tcPr>
          <w:p w14:paraId="693C05C4"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(0,5910)</w:t>
            </w:r>
          </w:p>
        </w:tc>
        <w:tc>
          <w:tcPr>
            <w:tcW w:w="1796" w:type="dxa"/>
            <w:gridSpan w:val="3"/>
            <w:tcBorders>
              <w:top w:val="nil"/>
              <w:left w:val="nil"/>
              <w:bottom w:val="single" w:sz="4" w:space="0" w:color="auto"/>
              <w:right w:val="nil"/>
            </w:tcBorders>
            <w:shd w:val="clear" w:color="auto" w:fill="auto"/>
            <w:noWrap/>
            <w:vAlign w:val="bottom"/>
            <w:hideMark/>
          </w:tcPr>
          <w:p w14:paraId="3EB61F8C"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(0,5910)</w:t>
            </w:r>
          </w:p>
        </w:tc>
        <w:tc>
          <w:tcPr>
            <w:tcW w:w="1501" w:type="dxa"/>
            <w:gridSpan w:val="2"/>
            <w:tcBorders>
              <w:top w:val="nil"/>
              <w:left w:val="nil"/>
              <w:bottom w:val="single" w:sz="4" w:space="0" w:color="auto"/>
              <w:right w:val="nil"/>
            </w:tcBorders>
            <w:shd w:val="clear" w:color="auto" w:fill="auto"/>
            <w:noWrap/>
            <w:vAlign w:val="bottom"/>
            <w:hideMark/>
          </w:tcPr>
          <w:p w14:paraId="6BE5148D" w14:textId="77777777" w:rsidR="00DE5A3C" w:rsidRPr="00431578" w:rsidRDefault="00DE5A3C" w:rsidP="002F7A4D">
            <w:pPr>
              <w:spacing w:after="0" w:line="240" w:lineRule="auto"/>
              <w:ind w:hanging="70"/>
              <w:jc w:val="right"/>
              <w:rPr>
                <w:rFonts w:ascii="Times New Roman" w:eastAsia="Times New Roman" w:hAnsi="Times New Roman" w:cs="Times New Roman"/>
                <w:color w:val="000000"/>
                <w:sz w:val="20"/>
                <w:szCs w:val="20"/>
                <w:lang w:eastAsia="pt-BR"/>
              </w:rPr>
            </w:pPr>
            <w:r w:rsidRPr="00431578">
              <w:rPr>
                <w:rFonts w:ascii="Times New Roman" w:eastAsia="Times New Roman" w:hAnsi="Times New Roman" w:cs="Times New Roman"/>
                <w:color w:val="000000"/>
                <w:sz w:val="20"/>
                <w:szCs w:val="20"/>
                <w:lang w:eastAsia="pt-BR"/>
              </w:rPr>
              <w:t>(0,5741)</w:t>
            </w:r>
          </w:p>
        </w:tc>
      </w:tr>
      <w:tr w:rsidR="00CF23B3" w:rsidRPr="00431578" w14:paraId="3C09B09B" w14:textId="77777777" w:rsidTr="00707C22">
        <w:trPr>
          <w:trHeight w:val="20"/>
          <w:jc w:val="center"/>
        </w:trPr>
        <w:tc>
          <w:tcPr>
            <w:tcW w:w="4777" w:type="dxa"/>
            <w:gridSpan w:val="2"/>
            <w:tcBorders>
              <w:top w:val="single" w:sz="4" w:space="0" w:color="auto"/>
              <w:left w:val="nil"/>
              <w:bottom w:val="nil"/>
              <w:right w:val="nil"/>
            </w:tcBorders>
            <w:shd w:val="clear" w:color="auto" w:fill="auto"/>
            <w:noWrap/>
            <w:vAlign w:val="bottom"/>
          </w:tcPr>
          <w:p w14:paraId="2CEF52D4" w14:textId="77777777" w:rsidR="00CF23B3" w:rsidRPr="00431578" w:rsidRDefault="00CF23B3"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6"/>
                <w:szCs w:val="16"/>
                <w:lang w:eastAsia="pt-BR" w:bidi="ar-SA"/>
              </w:rPr>
            </w:pPr>
            <w:r w:rsidRPr="00431578">
              <w:rPr>
                <w:rFonts w:ascii="Times New Roman" w:eastAsia="Times New Roman" w:hAnsi="Times New Roman" w:cs="Times New Roman"/>
                <w:color w:val="000000"/>
                <w:kern w:val="0"/>
                <w:sz w:val="16"/>
                <w:szCs w:val="16"/>
                <w:lang w:eastAsia="pt-BR" w:bidi="ar-SA"/>
              </w:rPr>
              <w:t>Teste Breusch-Pagan</w:t>
            </w:r>
          </w:p>
        </w:tc>
        <w:tc>
          <w:tcPr>
            <w:tcW w:w="3835" w:type="dxa"/>
            <w:gridSpan w:val="6"/>
            <w:tcBorders>
              <w:top w:val="single" w:sz="4" w:space="0" w:color="auto"/>
              <w:left w:val="nil"/>
              <w:bottom w:val="nil"/>
              <w:right w:val="nil"/>
            </w:tcBorders>
            <w:shd w:val="clear" w:color="auto" w:fill="auto"/>
            <w:noWrap/>
            <w:vAlign w:val="bottom"/>
          </w:tcPr>
          <w:p w14:paraId="74495333" w14:textId="77777777" w:rsidR="00CF23B3" w:rsidRPr="00431578" w:rsidRDefault="00CF23B3"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16"/>
                <w:szCs w:val="16"/>
                <w:lang w:eastAsia="pt-BR" w:bidi="ar-SA"/>
              </w:rPr>
              <w:t>Prob=0,000</w:t>
            </w:r>
          </w:p>
        </w:tc>
      </w:tr>
      <w:tr w:rsidR="00CF23B3" w:rsidRPr="00431578" w14:paraId="1D064EBF" w14:textId="77777777" w:rsidTr="00707C22">
        <w:trPr>
          <w:trHeight w:val="20"/>
          <w:jc w:val="center"/>
        </w:trPr>
        <w:tc>
          <w:tcPr>
            <w:tcW w:w="4777" w:type="dxa"/>
            <w:gridSpan w:val="2"/>
            <w:tcBorders>
              <w:top w:val="nil"/>
              <w:left w:val="nil"/>
              <w:bottom w:val="nil"/>
              <w:right w:val="nil"/>
            </w:tcBorders>
            <w:shd w:val="clear" w:color="auto" w:fill="auto"/>
            <w:noWrap/>
            <w:vAlign w:val="bottom"/>
          </w:tcPr>
          <w:p w14:paraId="5AC9057F" w14:textId="77777777" w:rsidR="00CF23B3" w:rsidRPr="00431578" w:rsidRDefault="00CF23B3"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6"/>
                <w:szCs w:val="16"/>
                <w:lang w:eastAsia="pt-BR" w:bidi="ar-SA"/>
              </w:rPr>
            </w:pPr>
            <w:r w:rsidRPr="00431578">
              <w:rPr>
                <w:rFonts w:ascii="Times New Roman" w:eastAsia="Times New Roman" w:hAnsi="Times New Roman" w:cs="Times New Roman"/>
                <w:color w:val="000000"/>
                <w:kern w:val="0"/>
                <w:sz w:val="16"/>
                <w:szCs w:val="16"/>
                <w:lang w:eastAsia="pt-BR" w:bidi="ar-SA"/>
              </w:rPr>
              <w:t>Teste de Hausman</w:t>
            </w:r>
          </w:p>
        </w:tc>
        <w:tc>
          <w:tcPr>
            <w:tcW w:w="3835" w:type="dxa"/>
            <w:gridSpan w:val="6"/>
            <w:tcBorders>
              <w:top w:val="nil"/>
              <w:left w:val="nil"/>
              <w:bottom w:val="nil"/>
              <w:right w:val="nil"/>
            </w:tcBorders>
            <w:shd w:val="clear" w:color="auto" w:fill="auto"/>
            <w:noWrap/>
            <w:vAlign w:val="bottom"/>
          </w:tcPr>
          <w:p w14:paraId="6CE4B525" w14:textId="77777777" w:rsidR="00CF23B3" w:rsidRPr="00431578" w:rsidRDefault="00CF23B3"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16"/>
                <w:szCs w:val="16"/>
                <w:lang w:eastAsia="pt-BR" w:bidi="ar-SA"/>
              </w:rPr>
              <w:t>Prob=0,000</w:t>
            </w:r>
          </w:p>
        </w:tc>
      </w:tr>
      <w:tr w:rsidR="00CF23B3" w:rsidRPr="00431578" w14:paraId="05CBD265" w14:textId="77777777" w:rsidTr="00707C22">
        <w:trPr>
          <w:trHeight w:val="20"/>
          <w:jc w:val="center"/>
        </w:trPr>
        <w:tc>
          <w:tcPr>
            <w:tcW w:w="4777" w:type="dxa"/>
            <w:gridSpan w:val="2"/>
            <w:tcBorders>
              <w:top w:val="nil"/>
              <w:left w:val="nil"/>
              <w:bottom w:val="single" w:sz="4" w:space="0" w:color="auto"/>
              <w:right w:val="nil"/>
            </w:tcBorders>
            <w:shd w:val="clear" w:color="auto" w:fill="auto"/>
            <w:noWrap/>
            <w:vAlign w:val="bottom"/>
          </w:tcPr>
          <w:p w14:paraId="1607A412" w14:textId="58B8F053" w:rsidR="00CF23B3" w:rsidRPr="00431578" w:rsidRDefault="00CF23B3"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6"/>
                <w:szCs w:val="16"/>
                <w:lang w:eastAsia="pt-BR" w:bidi="ar-SA"/>
              </w:rPr>
            </w:pPr>
            <w:r w:rsidRPr="00431578">
              <w:rPr>
                <w:rFonts w:ascii="Times New Roman" w:eastAsia="Times New Roman" w:hAnsi="Times New Roman" w:cs="Times New Roman"/>
                <w:color w:val="000000"/>
                <w:kern w:val="0"/>
                <w:sz w:val="16"/>
                <w:szCs w:val="16"/>
                <w:lang w:eastAsia="pt-BR" w:bidi="ar-SA"/>
              </w:rPr>
              <w:t>Teste C</w:t>
            </w:r>
            <w:r w:rsidR="0058270A" w:rsidRPr="00431578">
              <w:rPr>
                <w:rFonts w:ascii="Times New Roman" w:eastAsia="Times New Roman" w:hAnsi="Times New Roman" w:cs="Times New Roman"/>
                <w:color w:val="000000"/>
                <w:kern w:val="0"/>
                <w:sz w:val="16"/>
                <w:szCs w:val="16"/>
                <w:lang w:eastAsia="pt-BR" w:bidi="ar-SA"/>
              </w:rPr>
              <w:t>D</w:t>
            </w:r>
            <w:r w:rsidRPr="00431578">
              <w:rPr>
                <w:rFonts w:ascii="Times New Roman" w:eastAsia="Times New Roman" w:hAnsi="Times New Roman" w:cs="Times New Roman"/>
                <w:color w:val="000000"/>
                <w:kern w:val="0"/>
                <w:sz w:val="16"/>
                <w:szCs w:val="16"/>
                <w:lang w:eastAsia="pt-BR" w:bidi="ar-SA"/>
              </w:rPr>
              <w:t xml:space="preserve"> de Pesaran</w:t>
            </w:r>
          </w:p>
        </w:tc>
        <w:tc>
          <w:tcPr>
            <w:tcW w:w="3835" w:type="dxa"/>
            <w:gridSpan w:val="6"/>
            <w:tcBorders>
              <w:top w:val="nil"/>
              <w:left w:val="nil"/>
              <w:right w:val="nil"/>
            </w:tcBorders>
            <w:shd w:val="clear" w:color="auto" w:fill="auto"/>
            <w:noWrap/>
            <w:vAlign w:val="bottom"/>
          </w:tcPr>
          <w:p w14:paraId="3E2E003C" w14:textId="77777777" w:rsidR="00CF23B3" w:rsidRPr="00431578" w:rsidRDefault="00CF23B3"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16"/>
                <w:szCs w:val="16"/>
                <w:lang w:eastAsia="pt-BR" w:bidi="ar-SA"/>
              </w:rPr>
              <w:t>Prob=0,000</w:t>
            </w:r>
          </w:p>
        </w:tc>
      </w:tr>
      <w:tr w:rsidR="00CF23B3" w:rsidRPr="00431578" w14:paraId="0388695A" w14:textId="77777777" w:rsidTr="00707C22">
        <w:trPr>
          <w:trHeight w:val="20"/>
          <w:jc w:val="center"/>
        </w:trPr>
        <w:tc>
          <w:tcPr>
            <w:tcW w:w="4777" w:type="dxa"/>
            <w:gridSpan w:val="2"/>
            <w:tcBorders>
              <w:top w:val="single" w:sz="4" w:space="0" w:color="auto"/>
              <w:left w:val="nil"/>
              <w:bottom w:val="nil"/>
              <w:right w:val="nil"/>
            </w:tcBorders>
            <w:shd w:val="clear" w:color="auto" w:fill="auto"/>
            <w:noWrap/>
            <w:vAlign w:val="center"/>
            <w:hideMark/>
          </w:tcPr>
          <w:p w14:paraId="775322F0" w14:textId="77777777" w:rsidR="00CF23B3" w:rsidRPr="00431578" w:rsidRDefault="00CF23B3"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20"/>
                <w:szCs w:val="20"/>
                <w:lang w:eastAsia="pt-BR" w:bidi="ar-SA"/>
              </w:rPr>
              <w:t>Número de observações</w:t>
            </w:r>
          </w:p>
        </w:tc>
        <w:tc>
          <w:tcPr>
            <w:tcW w:w="1714" w:type="dxa"/>
            <w:gridSpan w:val="3"/>
            <w:tcBorders>
              <w:top w:val="single" w:sz="4" w:space="0" w:color="auto"/>
              <w:left w:val="nil"/>
              <w:bottom w:val="nil"/>
              <w:right w:val="nil"/>
            </w:tcBorders>
            <w:shd w:val="clear" w:color="auto" w:fill="auto"/>
            <w:noWrap/>
            <w:vAlign w:val="bottom"/>
            <w:hideMark/>
          </w:tcPr>
          <w:p w14:paraId="4B703E82" w14:textId="77777777" w:rsidR="00CF23B3" w:rsidRPr="00431578" w:rsidRDefault="00CF23B3" w:rsidP="002F7A4D">
            <w:pPr>
              <w:widowControl/>
              <w:suppressAutoHyphens w:val="0"/>
              <w:autoSpaceDN/>
              <w:spacing w:after="0" w:line="240" w:lineRule="auto"/>
              <w:ind w:right="-70" w:firstLine="0"/>
              <w:jc w:val="right"/>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20"/>
                <w:szCs w:val="20"/>
                <w:lang w:eastAsia="pt-BR" w:bidi="ar-SA"/>
              </w:rPr>
              <w:t>83460</w:t>
            </w:r>
          </w:p>
        </w:tc>
        <w:tc>
          <w:tcPr>
            <w:tcW w:w="620" w:type="dxa"/>
            <w:tcBorders>
              <w:top w:val="single" w:sz="4" w:space="0" w:color="auto"/>
              <w:left w:val="nil"/>
              <w:bottom w:val="nil"/>
              <w:right w:val="nil"/>
            </w:tcBorders>
            <w:shd w:val="clear" w:color="auto" w:fill="auto"/>
            <w:noWrap/>
            <w:vAlign w:val="bottom"/>
            <w:hideMark/>
          </w:tcPr>
          <w:p w14:paraId="2C1ADBAB" w14:textId="77777777" w:rsidR="00CF23B3" w:rsidRPr="00431578" w:rsidRDefault="00CF23B3" w:rsidP="002F7A4D">
            <w:pPr>
              <w:widowControl/>
              <w:suppressAutoHyphens w:val="0"/>
              <w:autoSpaceDN/>
              <w:spacing w:after="0" w:line="240" w:lineRule="auto"/>
              <w:ind w:right="-70" w:firstLine="0"/>
              <w:jc w:val="right"/>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20"/>
                <w:szCs w:val="20"/>
                <w:lang w:eastAsia="pt-BR" w:bidi="ar-SA"/>
              </w:rPr>
              <w:t>83460</w:t>
            </w:r>
          </w:p>
        </w:tc>
        <w:tc>
          <w:tcPr>
            <w:tcW w:w="1501" w:type="dxa"/>
            <w:gridSpan w:val="2"/>
            <w:tcBorders>
              <w:top w:val="single" w:sz="4" w:space="0" w:color="auto"/>
              <w:left w:val="nil"/>
              <w:bottom w:val="nil"/>
              <w:right w:val="nil"/>
            </w:tcBorders>
            <w:shd w:val="clear" w:color="auto" w:fill="auto"/>
            <w:noWrap/>
            <w:vAlign w:val="bottom"/>
            <w:hideMark/>
          </w:tcPr>
          <w:p w14:paraId="1D69EBD1" w14:textId="77777777" w:rsidR="00CF23B3" w:rsidRPr="00431578" w:rsidRDefault="00CF23B3" w:rsidP="002F7A4D">
            <w:pPr>
              <w:widowControl/>
              <w:suppressAutoHyphens w:val="0"/>
              <w:autoSpaceDN/>
              <w:spacing w:after="0" w:line="240" w:lineRule="auto"/>
              <w:ind w:right="-70" w:firstLine="0"/>
              <w:jc w:val="right"/>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20"/>
                <w:szCs w:val="20"/>
                <w:lang w:eastAsia="pt-BR" w:bidi="ar-SA"/>
              </w:rPr>
              <w:t>83460</w:t>
            </w:r>
          </w:p>
        </w:tc>
      </w:tr>
      <w:tr w:rsidR="00CF23B3" w:rsidRPr="00431578" w14:paraId="5BBBCC2F" w14:textId="77777777" w:rsidTr="00707C22">
        <w:trPr>
          <w:trHeight w:val="20"/>
          <w:jc w:val="center"/>
        </w:trPr>
        <w:tc>
          <w:tcPr>
            <w:tcW w:w="4777" w:type="dxa"/>
            <w:gridSpan w:val="2"/>
            <w:tcBorders>
              <w:top w:val="nil"/>
              <w:left w:val="nil"/>
              <w:bottom w:val="single" w:sz="4" w:space="0" w:color="auto"/>
              <w:right w:val="nil"/>
            </w:tcBorders>
            <w:shd w:val="clear" w:color="auto" w:fill="auto"/>
            <w:noWrap/>
            <w:vAlign w:val="center"/>
            <w:hideMark/>
          </w:tcPr>
          <w:p w14:paraId="233E4C8E" w14:textId="77777777" w:rsidR="00CF23B3" w:rsidRPr="00431578" w:rsidRDefault="00CF23B3"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20"/>
                <w:szCs w:val="20"/>
                <w:lang w:eastAsia="pt-BR" w:bidi="ar-SA"/>
              </w:rPr>
              <w:t>R² global</w:t>
            </w:r>
          </w:p>
        </w:tc>
        <w:tc>
          <w:tcPr>
            <w:tcW w:w="1714" w:type="dxa"/>
            <w:gridSpan w:val="3"/>
            <w:tcBorders>
              <w:top w:val="nil"/>
              <w:left w:val="nil"/>
              <w:bottom w:val="single" w:sz="4" w:space="0" w:color="auto"/>
              <w:right w:val="nil"/>
            </w:tcBorders>
            <w:shd w:val="clear" w:color="auto" w:fill="auto"/>
            <w:noWrap/>
            <w:vAlign w:val="bottom"/>
            <w:hideMark/>
          </w:tcPr>
          <w:p w14:paraId="280BB988" w14:textId="77777777" w:rsidR="00CF23B3" w:rsidRPr="00431578" w:rsidRDefault="00CF23B3" w:rsidP="002F7A4D">
            <w:pPr>
              <w:widowControl/>
              <w:suppressAutoHyphens w:val="0"/>
              <w:autoSpaceDN/>
              <w:spacing w:after="0" w:line="240" w:lineRule="auto"/>
              <w:ind w:right="-70" w:firstLine="0"/>
              <w:jc w:val="right"/>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20"/>
                <w:szCs w:val="20"/>
                <w:lang w:eastAsia="pt-BR" w:bidi="ar-SA"/>
              </w:rPr>
              <w:t>0,0603</w:t>
            </w:r>
          </w:p>
        </w:tc>
        <w:tc>
          <w:tcPr>
            <w:tcW w:w="620" w:type="dxa"/>
            <w:tcBorders>
              <w:top w:val="nil"/>
              <w:left w:val="nil"/>
              <w:bottom w:val="single" w:sz="4" w:space="0" w:color="auto"/>
              <w:right w:val="nil"/>
            </w:tcBorders>
            <w:shd w:val="clear" w:color="auto" w:fill="auto"/>
            <w:noWrap/>
            <w:vAlign w:val="bottom"/>
            <w:hideMark/>
          </w:tcPr>
          <w:p w14:paraId="64D956FE" w14:textId="77777777" w:rsidR="00CF23B3" w:rsidRPr="00431578" w:rsidRDefault="00CF23B3" w:rsidP="002F7A4D">
            <w:pPr>
              <w:widowControl/>
              <w:suppressAutoHyphens w:val="0"/>
              <w:autoSpaceDN/>
              <w:spacing w:after="0" w:line="240" w:lineRule="auto"/>
              <w:ind w:right="-70" w:firstLine="0"/>
              <w:jc w:val="right"/>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20"/>
                <w:szCs w:val="20"/>
                <w:lang w:eastAsia="pt-BR" w:bidi="ar-SA"/>
              </w:rPr>
              <w:t>0,0603</w:t>
            </w:r>
          </w:p>
        </w:tc>
        <w:tc>
          <w:tcPr>
            <w:tcW w:w="1501" w:type="dxa"/>
            <w:gridSpan w:val="2"/>
            <w:tcBorders>
              <w:top w:val="nil"/>
              <w:left w:val="nil"/>
              <w:bottom w:val="single" w:sz="4" w:space="0" w:color="auto"/>
              <w:right w:val="nil"/>
            </w:tcBorders>
            <w:shd w:val="clear" w:color="auto" w:fill="auto"/>
            <w:noWrap/>
            <w:vAlign w:val="bottom"/>
            <w:hideMark/>
          </w:tcPr>
          <w:p w14:paraId="00EB3E25" w14:textId="77777777" w:rsidR="00CF23B3" w:rsidRPr="00431578" w:rsidRDefault="00CF23B3" w:rsidP="002F7A4D">
            <w:pPr>
              <w:widowControl/>
              <w:suppressAutoHyphens w:val="0"/>
              <w:autoSpaceDN/>
              <w:spacing w:after="0" w:line="240" w:lineRule="auto"/>
              <w:ind w:right="-70" w:firstLine="0"/>
              <w:jc w:val="right"/>
              <w:textAlignment w:val="auto"/>
              <w:rPr>
                <w:rFonts w:ascii="Times New Roman" w:eastAsia="Times New Roman" w:hAnsi="Times New Roman" w:cs="Times New Roman"/>
                <w:color w:val="000000"/>
                <w:kern w:val="0"/>
                <w:sz w:val="20"/>
                <w:szCs w:val="20"/>
                <w:lang w:eastAsia="pt-BR" w:bidi="ar-SA"/>
              </w:rPr>
            </w:pPr>
            <w:r w:rsidRPr="00431578">
              <w:rPr>
                <w:rFonts w:ascii="Times New Roman" w:eastAsia="Times New Roman" w:hAnsi="Times New Roman" w:cs="Times New Roman"/>
                <w:color w:val="000000"/>
                <w:kern w:val="0"/>
                <w:sz w:val="20"/>
                <w:szCs w:val="20"/>
                <w:lang w:eastAsia="pt-BR" w:bidi="ar-SA"/>
              </w:rPr>
              <w:t>0,0451</w:t>
            </w:r>
          </w:p>
        </w:tc>
      </w:tr>
    </w:tbl>
    <w:p w14:paraId="4E951080" w14:textId="77777777" w:rsidR="00CF23B3" w:rsidRPr="00431578" w:rsidRDefault="00CF23B3" w:rsidP="002F7A4D">
      <w:pPr>
        <w:widowControl/>
        <w:suppressAutoHyphens w:val="0"/>
        <w:autoSpaceDN/>
        <w:spacing w:after="0" w:line="240" w:lineRule="auto"/>
        <w:ind w:firstLine="0"/>
        <w:textAlignment w:val="auto"/>
        <w:rPr>
          <w:rFonts w:ascii="Times New Roman" w:hAnsi="Times New Roman" w:cs="Times New Roman"/>
          <w:kern w:val="0"/>
          <w:sz w:val="18"/>
          <w:szCs w:val="18"/>
          <w:lang w:eastAsia="en-US" w:bidi="ar-SA"/>
        </w:rPr>
      </w:pPr>
      <w:r w:rsidRPr="00431578">
        <w:rPr>
          <w:rFonts w:ascii="Times New Roman" w:hAnsi="Times New Roman" w:cs="Times New Roman"/>
          <w:kern w:val="0"/>
          <w:sz w:val="18"/>
          <w:szCs w:val="18"/>
          <w:lang w:eastAsia="en-US" w:bidi="ar-SA"/>
        </w:rPr>
        <w:t>Nível de significância: p&lt;0,01***, p&lt;0,05** e p&lt;0,1*</w:t>
      </w:r>
    </w:p>
    <w:p w14:paraId="5F1C5858" w14:textId="25F25E30" w:rsidR="00FB30AC" w:rsidRPr="005B1713" w:rsidRDefault="002529F4" w:rsidP="002F7A4D">
      <w:pPr>
        <w:widowControl/>
        <w:suppressAutoHyphens w:val="0"/>
        <w:autoSpaceDN/>
        <w:spacing w:after="0" w:line="240" w:lineRule="auto"/>
        <w:ind w:firstLine="0"/>
        <w:textAlignment w:val="auto"/>
        <w:rPr>
          <w:rFonts w:ascii="Times New Roman" w:hAnsi="Times New Roman" w:cs="Times New Roman"/>
          <w:kern w:val="0"/>
          <w:sz w:val="18"/>
          <w:szCs w:val="18"/>
          <w:lang w:eastAsia="en-US" w:bidi="ar-SA"/>
        </w:rPr>
      </w:pPr>
      <w:r w:rsidRPr="00431578">
        <w:rPr>
          <w:rFonts w:ascii="Times New Roman" w:hAnsi="Times New Roman" w:cs="Times New Roman"/>
          <w:kern w:val="0"/>
          <w:sz w:val="18"/>
          <w:szCs w:val="18"/>
          <w:lang w:eastAsia="en-US" w:bidi="ar-SA"/>
        </w:rPr>
        <w:t>Fonte: El</w:t>
      </w:r>
      <w:r w:rsidR="00CF23B3" w:rsidRPr="00431578">
        <w:rPr>
          <w:rFonts w:ascii="Times New Roman" w:hAnsi="Times New Roman" w:cs="Times New Roman"/>
          <w:kern w:val="0"/>
          <w:sz w:val="18"/>
          <w:szCs w:val="18"/>
          <w:lang w:eastAsia="en-US" w:bidi="ar-SA"/>
        </w:rPr>
        <w:t>aboração própria.</w:t>
      </w:r>
    </w:p>
    <w:p w14:paraId="604FA2A1" w14:textId="77777777" w:rsidR="002F7A4D" w:rsidRDefault="002F7A4D" w:rsidP="002F7A4D">
      <w:pPr>
        <w:pStyle w:val="PargrafodaLista"/>
        <w:spacing w:after="0" w:line="240" w:lineRule="auto"/>
        <w:ind w:left="0" w:firstLine="851"/>
        <w:jc w:val="both"/>
        <w:rPr>
          <w:rFonts w:ascii="Times New Roman" w:eastAsia="Times New Roman" w:hAnsi="Times New Roman" w:cs="Times New Roman"/>
          <w:color w:val="000000"/>
          <w:sz w:val="24"/>
          <w:szCs w:val="24"/>
          <w:lang w:eastAsia="pt-BR"/>
        </w:rPr>
      </w:pPr>
    </w:p>
    <w:p w14:paraId="06DBDC89" w14:textId="3804F9FF" w:rsidR="00A317F5" w:rsidRPr="002F7A4D" w:rsidRDefault="00D21495" w:rsidP="002F7A4D">
      <w:pPr>
        <w:pStyle w:val="PargrafodaLista"/>
        <w:spacing w:after="0" w:line="240" w:lineRule="auto"/>
        <w:ind w:left="0" w:firstLine="851"/>
        <w:jc w:val="both"/>
        <w:rPr>
          <w:rFonts w:ascii="Times New Roman" w:eastAsia="Times New Roman" w:hAnsi="Times New Roman" w:cs="Times New Roman"/>
          <w:color w:val="000000"/>
          <w:sz w:val="24"/>
          <w:szCs w:val="24"/>
          <w:lang w:eastAsia="pt-BR"/>
        </w:rPr>
      </w:pPr>
      <w:r w:rsidRPr="005B1713">
        <w:rPr>
          <w:rFonts w:ascii="Times New Roman" w:eastAsia="Times New Roman" w:hAnsi="Times New Roman" w:cs="Times New Roman"/>
          <w:color w:val="000000"/>
          <w:sz w:val="24"/>
          <w:szCs w:val="24"/>
          <w:lang w:eastAsia="pt-BR"/>
        </w:rPr>
        <w:t xml:space="preserve">Apesar de não se ter encontrado valores </w:t>
      </w:r>
      <w:r w:rsidR="006548F7" w:rsidRPr="005B1713">
        <w:rPr>
          <w:rFonts w:ascii="Times New Roman" w:eastAsia="Times New Roman" w:hAnsi="Times New Roman" w:cs="Times New Roman"/>
          <w:color w:val="000000"/>
          <w:sz w:val="24"/>
          <w:szCs w:val="24"/>
          <w:lang w:eastAsia="pt-BR"/>
        </w:rPr>
        <w:t xml:space="preserve">muito </w:t>
      </w:r>
      <w:r w:rsidRPr="005B1713">
        <w:rPr>
          <w:rFonts w:ascii="Times New Roman" w:eastAsia="Times New Roman" w:hAnsi="Times New Roman" w:cs="Times New Roman"/>
          <w:color w:val="000000"/>
          <w:sz w:val="24"/>
          <w:szCs w:val="24"/>
          <w:lang w:eastAsia="pt-BR"/>
        </w:rPr>
        <w:t xml:space="preserve">distintos entre os modelos e dada a importância do controle espacial para análise da ESF, deve-se escolher o modelo que melhor se ajusta aos dados. </w:t>
      </w:r>
      <w:r w:rsidR="005B1713">
        <w:rPr>
          <w:rFonts w:ascii="Times New Roman" w:eastAsia="Times New Roman" w:hAnsi="Times New Roman" w:cs="Times New Roman"/>
          <w:color w:val="000000"/>
          <w:sz w:val="24"/>
          <w:szCs w:val="24"/>
          <w:lang w:eastAsia="pt-BR"/>
        </w:rPr>
        <w:t>Logo</w:t>
      </w:r>
      <w:r w:rsidRPr="005B1713">
        <w:rPr>
          <w:rFonts w:ascii="Times New Roman" w:eastAsia="Times New Roman" w:hAnsi="Times New Roman" w:cs="Times New Roman"/>
          <w:color w:val="000000"/>
          <w:sz w:val="24"/>
          <w:szCs w:val="24"/>
          <w:lang w:eastAsia="pt-BR"/>
        </w:rPr>
        <w:t xml:space="preserve">, para escolher o melhor modelo deve considerar os menores valores </w:t>
      </w:r>
      <w:r w:rsidR="006548F7" w:rsidRPr="005B1713">
        <w:rPr>
          <w:rFonts w:ascii="Times New Roman" w:eastAsia="Times New Roman" w:hAnsi="Times New Roman" w:cs="Times New Roman"/>
          <w:color w:val="000000"/>
          <w:sz w:val="24"/>
          <w:szCs w:val="24"/>
          <w:lang w:eastAsia="pt-BR"/>
        </w:rPr>
        <w:t xml:space="preserve">de </w:t>
      </w:r>
      <w:r w:rsidRPr="005B1713">
        <w:rPr>
          <w:rFonts w:ascii="Times New Roman" w:eastAsia="Times New Roman" w:hAnsi="Times New Roman" w:cs="Times New Roman"/>
          <w:color w:val="000000"/>
          <w:sz w:val="24"/>
          <w:szCs w:val="24"/>
          <w:lang w:eastAsia="pt-BR"/>
        </w:rPr>
        <w:t>AIC e BIC. Desse modo, os melhores modelos são o SDM, que obteve o menor AIC</w:t>
      </w:r>
      <w:r w:rsidR="00554CB1" w:rsidRPr="005B1713">
        <w:rPr>
          <w:rFonts w:ascii="Times New Roman" w:eastAsia="Times New Roman" w:hAnsi="Times New Roman" w:cs="Times New Roman"/>
          <w:color w:val="000000"/>
          <w:sz w:val="24"/>
          <w:szCs w:val="24"/>
          <w:lang w:eastAsia="pt-BR"/>
        </w:rPr>
        <w:t xml:space="preserve"> com o </w:t>
      </w:r>
      <w:r w:rsidR="00554CB1" w:rsidRPr="005B1713">
        <w:rPr>
          <w:rFonts w:ascii="Times New Roman" w:eastAsia="Times New Roman" w:hAnsi="Times New Roman" w:cs="Times New Roman"/>
          <w:color w:val="000000"/>
          <w:sz w:val="24"/>
          <w:szCs w:val="24"/>
          <w:lang w:eastAsia="pt-BR"/>
        </w:rPr>
        <w:lastRenderedPageBreak/>
        <w:t>critério de 781427;</w:t>
      </w:r>
      <w:r w:rsidRPr="005B1713">
        <w:rPr>
          <w:rFonts w:ascii="Times New Roman" w:eastAsia="Times New Roman" w:hAnsi="Times New Roman" w:cs="Times New Roman"/>
          <w:color w:val="000000"/>
          <w:sz w:val="24"/>
          <w:szCs w:val="24"/>
          <w:lang w:eastAsia="pt-BR"/>
        </w:rPr>
        <w:t xml:space="preserve"> e o SAC, </w:t>
      </w:r>
      <w:r w:rsidRPr="00770847">
        <w:rPr>
          <w:rFonts w:ascii="Times New Roman" w:eastAsia="Times New Roman" w:hAnsi="Times New Roman" w:cs="Times New Roman"/>
          <w:color w:val="000000"/>
          <w:sz w:val="24"/>
          <w:szCs w:val="24"/>
          <w:lang w:eastAsia="pt-BR"/>
        </w:rPr>
        <w:t>que obteve o menor BIC</w:t>
      </w:r>
      <w:r w:rsidR="00554CB1" w:rsidRPr="00770847">
        <w:rPr>
          <w:rFonts w:ascii="Times New Roman" w:eastAsia="Times New Roman" w:hAnsi="Times New Roman" w:cs="Times New Roman"/>
          <w:color w:val="000000"/>
          <w:sz w:val="24"/>
          <w:szCs w:val="24"/>
          <w:lang w:eastAsia="pt-BR"/>
        </w:rPr>
        <w:t>, com o critério de 781721,1</w:t>
      </w:r>
      <w:r w:rsidRPr="00770847">
        <w:rPr>
          <w:rFonts w:ascii="Times New Roman" w:eastAsia="Times New Roman" w:hAnsi="Times New Roman" w:cs="Times New Roman"/>
          <w:color w:val="000000"/>
          <w:sz w:val="24"/>
          <w:szCs w:val="24"/>
          <w:lang w:eastAsia="pt-BR"/>
        </w:rPr>
        <w:t>.</w:t>
      </w:r>
      <w:r w:rsidR="00A317F5" w:rsidRPr="00770847">
        <w:rPr>
          <w:rFonts w:ascii="Times New Roman" w:eastAsia="Times New Roman" w:hAnsi="Times New Roman" w:cs="Times New Roman"/>
          <w:color w:val="000000"/>
          <w:sz w:val="24"/>
          <w:szCs w:val="24"/>
          <w:lang w:eastAsia="pt-BR"/>
        </w:rPr>
        <w:t xml:space="preserve"> Porém, c</w:t>
      </w:r>
      <w:r w:rsidR="00A317F5" w:rsidRPr="00770847">
        <w:rPr>
          <w:rFonts w:ascii="Times New Roman" w:eastAsia="Times New Roman" w:hAnsi="Times New Roman"/>
          <w:color w:val="000000"/>
          <w:sz w:val="24"/>
          <w:szCs w:val="24"/>
          <w:lang w:eastAsia="pt-BR"/>
        </w:rPr>
        <w:t>aso fossem escolhidas como melhores as matrizes K10 ou K15 o modelo SDM seria o escolhido (</w:t>
      </w:r>
      <w:r w:rsidR="005B1713" w:rsidRPr="00770847">
        <w:rPr>
          <w:rFonts w:ascii="Times New Roman" w:eastAsia="Times New Roman" w:hAnsi="Times New Roman"/>
          <w:color w:val="000000"/>
          <w:sz w:val="24"/>
          <w:szCs w:val="24"/>
          <w:lang w:eastAsia="pt-BR"/>
        </w:rPr>
        <w:t xml:space="preserve">tabela </w:t>
      </w:r>
      <w:r w:rsidR="002F7A4D">
        <w:rPr>
          <w:rFonts w:ascii="Times New Roman" w:eastAsia="Times New Roman" w:hAnsi="Times New Roman"/>
          <w:color w:val="000000"/>
          <w:sz w:val="24"/>
          <w:szCs w:val="24"/>
          <w:lang w:eastAsia="pt-BR"/>
        </w:rPr>
        <w:t>4</w:t>
      </w:r>
      <w:r w:rsidR="00A317F5" w:rsidRPr="00770847">
        <w:rPr>
          <w:rFonts w:ascii="Times New Roman" w:eastAsia="Times New Roman" w:hAnsi="Times New Roman"/>
          <w:color w:val="000000"/>
          <w:sz w:val="24"/>
          <w:szCs w:val="24"/>
          <w:lang w:eastAsia="pt-BR"/>
        </w:rPr>
        <w:t>).</w:t>
      </w:r>
      <w:r w:rsidRPr="00770847">
        <w:rPr>
          <w:rFonts w:ascii="Times New Roman" w:eastAsia="Times New Roman" w:hAnsi="Times New Roman" w:cs="Times New Roman"/>
          <w:color w:val="000000"/>
          <w:sz w:val="24"/>
          <w:szCs w:val="24"/>
          <w:lang w:eastAsia="pt-BR"/>
        </w:rPr>
        <w:t xml:space="preserve"> </w:t>
      </w:r>
      <w:r w:rsidR="00A317F5" w:rsidRPr="00770847">
        <w:rPr>
          <w:rFonts w:ascii="Times New Roman" w:eastAsia="Times New Roman" w:hAnsi="Times New Roman" w:cs="Times New Roman"/>
          <w:color w:val="000000"/>
          <w:sz w:val="24"/>
          <w:szCs w:val="24"/>
          <w:lang w:eastAsia="pt-BR"/>
        </w:rPr>
        <w:t>Assim escolhe-se como melhor modelo o SDM (</w:t>
      </w:r>
      <w:r w:rsidRPr="00770847">
        <w:rPr>
          <w:rFonts w:ascii="Times New Roman" w:eastAsia="Times New Roman" w:hAnsi="Times New Roman" w:cs="Times New Roman"/>
          <w:color w:val="000000"/>
          <w:sz w:val="24"/>
          <w:szCs w:val="24"/>
          <w:lang w:eastAsia="pt-BR"/>
        </w:rPr>
        <w:t xml:space="preserve">tabela </w:t>
      </w:r>
      <w:r w:rsidR="00A317F5" w:rsidRPr="00770847">
        <w:rPr>
          <w:rFonts w:ascii="Times New Roman" w:eastAsia="Times New Roman" w:hAnsi="Times New Roman" w:cs="Times New Roman"/>
          <w:color w:val="000000"/>
          <w:sz w:val="24"/>
          <w:szCs w:val="24"/>
          <w:lang w:eastAsia="pt-BR"/>
        </w:rPr>
        <w:t>6)</w:t>
      </w:r>
      <w:r w:rsidRPr="00770847">
        <w:rPr>
          <w:rFonts w:ascii="Times New Roman" w:eastAsia="Times New Roman" w:hAnsi="Times New Roman" w:cs="Times New Roman"/>
          <w:color w:val="000000"/>
          <w:sz w:val="24"/>
          <w:szCs w:val="24"/>
          <w:lang w:eastAsia="pt-BR"/>
        </w:rPr>
        <w:t xml:space="preserve">. </w:t>
      </w:r>
    </w:p>
    <w:tbl>
      <w:tblPr>
        <w:tblW w:w="7119" w:type="dxa"/>
        <w:jc w:val="center"/>
        <w:tblCellMar>
          <w:left w:w="70" w:type="dxa"/>
          <w:right w:w="70" w:type="dxa"/>
        </w:tblCellMar>
        <w:tblLook w:val="04A0" w:firstRow="1" w:lastRow="0" w:firstColumn="1" w:lastColumn="0" w:noHBand="0" w:noVBand="1"/>
      </w:tblPr>
      <w:tblGrid>
        <w:gridCol w:w="2484"/>
        <w:gridCol w:w="1876"/>
        <w:gridCol w:w="473"/>
        <w:gridCol w:w="1040"/>
        <w:gridCol w:w="1246"/>
      </w:tblGrid>
      <w:tr w:rsidR="00B34581" w:rsidRPr="00777A8B" w14:paraId="200AC54E" w14:textId="77777777" w:rsidTr="002F7A4D">
        <w:trPr>
          <w:trHeight w:val="339"/>
          <w:jc w:val="center"/>
        </w:trPr>
        <w:tc>
          <w:tcPr>
            <w:tcW w:w="7119" w:type="dxa"/>
            <w:gridSpan w:val="5"/>
            <w:tcBorders>
              <w:top w:val="nil"/>
              <w:left w:val="nil"/>
              <w:bottom w:val="double" w:sz="4" w:space="0" w:color="auto"/>
              <w:right w:val="nil"/>
            </w:tcBorders>
            <w:shd w:val="clear" w:color="auto" w:fill="auto"/>
            <w:noWrap/>
            <w:vAlign w:val="center"/>
            <w:hideMark/>
          </w:tcPr>
          <w:p w14:paraId="5160E064" w14:textId="77777777" w:rsidR="00B34581" w:rsidRPr="002F7A4D" w:rsidRDefault="00B34581" w:rsidP="002F7A4D">
            <w:pPr>
              <w:widowControl/>
              <w:suppressAutoHyphens w:val="0"/>
              <w:autoSpaceDN/>
              <w:spacing w:after="0" w:line="240" w:lineRule="auto"/>
              <w:ind w:right="-403" w:firstLine="0"/>
              <w:jc w:val="left"/>
              <w:textAlignment w:val="auto"/>
              <w:rPr>
                <w:rFonts w:ascii="Times New Roman" w:eastAsia="Times New Roman" w:hAnsi="Times New Roman" w:cs="Times New Roman"/>
                <w:b/>
                <w:color w:val="000000"/>
                <w:kern w:val="0"/>
                <w:sz w:val="16"/>
                <w:szCs w:val="16"/>
                <w:lang w:eastAsia="pt-BR" w:bidi="ar-SA"/>
              </w:rPr>
            </w:pPr>
          </w:p>
          <w:p w14:paraId="0C8D33D9" w14:textId="5B8851F5" w:rsidR="00B34581" w:rsidRPr="00777A8B" w:rsidRDefault="00B34581" w:rsidP="002F7A4D">
            <w:pPr>
              <w:widowControl/>
              <w:suppressAutoHyphens w:val="0"/>
              <w:autoSpaceDN/>
              <w:spacing w:after="0" w:line="240" w:lineRule="auto"/>
              <w:ind w:right="-403" w:firstLine="0"/>
              <w:jc w:val="left"/>
              <w:textAlignment w:val="auto"/>
              <w:rPr>
                <w:rFonts w:ascii="Times New Roman" w:eastAsia="Times New Roman" w:hAnsi="Times New Roman" w:cs="Times New Roman"/>
                <w:color w:val="000000"/>
                <w:kern w:val="0"/>
                <w:lang w:eastAsia="pt-BR" w:bidi="ar-SA"/>
              </w:rPr>
            </w:pPr>
            <w:r w:rsidRPr="00777A8B">
              <w:rPr>
                <w:rFonts w:ascii="Times New Roman" w:eastAsia="Times New Roman" w:hAnsi="Times New Roman" w:cs="Times New Roman"/>
                <w:b/>
                <w:color w:val="000000"/>
                <w:kern w:val="0"/>
                <w:lang w:eastAsia="pt-BR" w:bidi="ar-SA"/>
              </w:rPr>
              <w:t xml:space="preserve">Tabela </w:t>
            </w:r>
            <w:r w:rsidR="002F7A4D">
              <w:rPr>
                <w:rFonts w:ascii="Times New Roman" w:eastAsia="Times New Roman" w:hAnsi="Times New Roman" w:cs="Times New Roman"/>
                <w:b/>
                <w:color w:val="000000"/>
                <w:kern w:val="0"/>
                <w:lang w:eastAsia="pt-BR" w:bidi="ar-SA"/>
              </w:rPr>
              <w:t>4</w:t>
            </w:r>
            <w:r w:rsidRPr="00777A8B">
              <w:rPr>
                <w:rFonts w:ascii="Times New Roman" w:eastAsia="Times New Roman" w:hAnsi="Times New Roman" w:cs="Times New Roman"/>
                <w:b/>
                <w:color w:val="000000"/>
                <w:kern w:val="0"/>
                <w:lang w:eastAsia="pt-BR" w:bidi="ar-SA"/>
              </w:rPr>
              <w:t>: Critérios de avaliação</w:t>
            </w:r>
            <w:r>
              <w:rPr>
                <w:rFonts w:ascii="Times New Roman" w:eastAsia="Times New Roman" w:hAnsi="Times New Roman" w:cs="Times New Roman"/>
                <w:b/>
                <w:color w:val="000000"/>
                <w:kern w:val="0"/>
                <w:lang w:eastAsia="pt-BR" w:bidi="ar-SA"/>
              </w:rPr>
              <w:t xml:space="preserve"> dos Modelos Espaciais</w:t>
            </w:r>
            <w:r w:rsidR="002F7A4D">
              <w:rPr>
                <w:rFonts w:ascii="Times New Roman" w:eastAsia="Times New Roman" w:hAnsi="Times New Roman" w:cs="Times New Roman"/>
                <w:b/>
                <w:color w:val="000000"/>
                <w:kern w:val="0"/>
                <w:lang w:eastAsia="pt-BR" w:bidi="ar-SA"/>
              </w:rPr>
              <w:t xml:space="preserve"> - </w:t>
            </w:r>
            <w:r w:rsidR="005B1713">
              <w:rPr>
                <w:rFonts w:ascii="Times New Roman" w:eastAsia="Times New Roman" w:hAnsi="Times New Roman" w:cs="Times New Roman"/>
                <w:b/>
                <w:color w:val="000000"/>
                <w:kern w:val="0"/>
                <w:lang w:eastAsia="pt-BR" w:bidi="ar-SA"/>
              </w:rPr>
              <w:t>matriz rainha.</w:t>
            </w:r>
          </w:p>
        </w:tc>
      </w:tr>
      <w:tr w:rsidR="00B34581" w:rsidRPr="00777A8B" w14:paraId="56D6F351" w14:textId="77777777" w:rsidTr="002F7A4D">
        <w:trPr>
          <w:trHeight w:val="339"/>
          <w:jc w:val="center"/>
        </w:trPr>
        <w:tc>
          <w:tcPr>
            <w:tcW w:w="2484" w:type="dxa"/>
            <w:tcBorders>
              <w:top w:val="double" w:sz="4" w:space="0" w:color="auto"/>
              <w:left w:val="nil"/>
              <w:bottom w:val="single" w:sz="4" w:space="0" w:color="auto"/>
              <w:right w:val="nil"/>
            </w:tcBorders>
            <w:shd w:val="clear" w:color="auto" w:fill="auto"/>
            <w:noWrap/>
            <w:vAlign w:val="center"/>
            <w:hideMark/>
          </w:tcPr>
          <w:p w14:paraId="58400106" w14:textId="77777777" w:rsidR="00B34581" w:rsidRPr="00777A8B" w:rsidRDefault="00B3458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777A8B">
              <w:rPr>
                <w:rFonts w:ascii="Times New Roman" w:eastAsia="Times New Roman" w:hAnsi="Times New Roman" w:cs="Times New Roman"/>
                <w:color w:val="000000"/>
                <w:kern w:val="0"/>
                <w:sz w:val="20"/>
                <w:szCs w:val="20"/>
                <w:lang w:eastAsia="pt-BR" w:bidi="ar-SA"/>
              </w:rPr>
              <w:t xml:space="preserve">Modelos </w:t>
            </w:r>
          </w:p>
        </w:tc>
        <w:tc>
          <w:tcPr>
            <w:tcW w:w="1876" w:type="dxa"/>
            <w:tcBorders>
              <w:top w:val="double" w:sz="4" w:space="0" w:color="auto"/>
              <w:left w:val="nil"/>
              <w:bottom w:val="single" w:sz="4" w:space="0" w:color="auto"/>
              <w:right w:val="nil"/>
            </w:tcBorders>
            <w:shd w:val="clear" w:color="auto" w:fill="auto"/>
            <w:noWrap/>
            <w:vAlign w:val="center"/>
            <w:hideMark/>
          </w:tcPr>
          <w:p w14:paraId="2A742C28" w14:textId="77777777" w:rsidR="00B34581" w:rsidRPr="00777A8B" w:rsidRDefault="00B3458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777A8B">
              <w:rPr>
                <w:rFonts w:ascii="Times New Roman" w:eastAsia="Times New Roman" w:hAnsi="Times New Roman" w:cs="Times New Roman"/>
                <w:color w:val="000000"/>
                <w:kern w:val="0"/>
                <w:sz w:val="20"/>
                <w:szCs w:val="20"/>
                <w:lang w:eastAsia="pt-BR" w:bidi="ar-SA"/>
              </w:rPr>
              <w:t>LL Model</w:t>
            </w:r>
          </w:p>
        </w:tc>
        <w:tc>
          <w:tcPr>
            <w:tcW w:w="473" w:type="dxa"/>
            <w:tcBorders>
              <w:top w:val="double" w:sz="4" w:space="0" w:color="auto"/>
              <w:left w:val="nil"/>
              <w:bottom w:val="single" w:sz="4" w:space="0" w:color="auto"/>
              <w:right w:val="nil"/>
            </w:tcBorders>
            <w:shd w:val="clear" w:color="auto" w:fill="auto"/>
            <w:noWrap/>
            <w:vAlign w:val="center"/>
            <w:hideMark/>
          </w:tcPr>
          <w:p w14:paraId="45CEC05D" w14:textId="77777777" w:rsidR="00B34581" w:rsidRPr="00777A8B" w:rsidRDefault="00B3458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777A8B">
              <w:rPr>
                <w:rFonts w:ascii="Times New Roman" w:eastAsia="Times New Roman" w:hAnsi="Times New Roman" w:cs="Times New Roman"/>
                <w:color w:val="000000"/>
                <w:kern w:val="0"/>
                <w:sz w:val="20"/>
                <w:szCs w:val="20"/>
                <w:lang w:eastAsia="pt-BR" w:bidi="ar-SA"/>
              </w:rPr>
              <w:t>df</w:t>
            </w:r>
          </w:p>
        </w:tc>
        <w:tc>
          <w:tcPr>
            <w:tcW w:w="1040" w:type="dxa"/>
            <w:tcBorders>
              <w:top w:val="double" w:sz="4" w:space="0" w:color="auto"/>
              <w:left w:val="nil"/>
              <w:bottom w:val="single" w:sz="4" w:space="0" w:color="auto"/>
              <w:right w:val="nil"/>
            </w:tcBorders>
            <w:shd w:val="clear" w:color="auto" w:fill="auto"/>
            <w:noWrap/>
            <w:vAlign w:val="center"/>
            <w:hideMark/>
          </w:tcPr>
          <w:p w14:paraId="27B694B7" w14:textId="77777777" w:rsidR="00B34581" w:rsidRPr="00777A8B" w:rsidRDefault="00B3458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777A8B">
              <w:rPr>
                <w:rFonts w:ascii="Times New Roman" w:eastAsia="Times New Roman" w:hAnsi="Times New Roman" w:cs="Times New Roman"/>
                <w:color w:val="000000"/>
                <w:kern w:val="0"/>
                <w:sz w:val="20"/>
                <w:szCs w:val="20"/>
                <w:lang w:eastAsia="pt-BR" w:bidi="ar-SA"/>
              </w:rPr>
              <w:t>AIC</w:t>
            </w:r>
          </w:p>
        </w:tc>
        <w:tc>
          <w:tcPr>
            <w:tcW w:w="1246" w:type="dxa"/>
            <w:tcBorders>
              <w:top w:val="double" w:sz="4" w:space="0" w:color="auto"/>
              <w:left w:val="nil"/>
              <w:bottom w:val="single" w:sz="4" w:space="0" w:color="auto"/>
              <w:right w:val="nil"/>
            </w:tcBorders>
            <w:shd w:val="clear" w:color="auto" w:fill="auto"/>
            <w:noWrap/>
            <w:vAlign w:val="center"/>
            <w:hideMark/>
          </w:tcPr>
          <w:p w14:paraId="2273FDA9" w14:textId="77777777" w:rsidR="00B34581" w:rsidRPr="00777A8B" w:rsidRDefault="00B3458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777A8B">
              <w:rPr>
                <w:rFonts w:ascii="Times New Roman" w:eastAsia="Times New Roman" w:hAnsi="Times New Roman" w:cs="Times New Roman"/>
                <w:color w:val="000000"/>
                <w:kern w:val="0"/>
                <w:sz w:val="20"/>
                <w:szCs w:val="20"/>
                <w:lang w:eastAsia="pt-BR" w:bidi="ar-SA"/>
              </w:rPr>
              <w:t>BIC</w:t>
            </w:r>
          </w:p>
        </w:tc>
      </w:tr>
      <w:tr w:rsidR="00B34581" w:rsidRPr="00777A8B" w14:paraId="3A4B2C21" w14:textId="77777777" w:rsidTr="002F7A4D">
        <w:trPr>
          <w:trHeight w:val="339"/>
          <w:jc w:val="center"/>
        </w:trPr>
        <w:tc>
          <w:tcPr>
            <w:tcW w:w="2484" w:type="dxa"/>
            <w:tcBorders>
              <w:top w:val="single" w:sz="4" w:space="0" w:color="auto"/>
              <w:left w:val="nil"/>
              <w:bottom w:val="nil"/>
              <w:right w:val="nil"/>
            </w:tcBorders>
            <w:shd w:val="clear" w:color="auto" w:fill="auto"/>
            <w:noWrap/>
            <w:vAlign w:val="center"/>
            <w:hideMark/>
          </w:tcPr>
          <w:p w14:paraId="0F4149BD" w14:textId="77777777" w:rsidR="00B34581" w:rsidRPr="00777A8B" w:rsidRDefault="00B3458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777A8B">
              <w:rPr>
                <w:rFonts w:ascii="Times New Roman" w:eastAsia="Times New Roman" w:hAnsi="Times New Roman" w:cs="Times New Roman"/>
                <w:color w:val="000000"/>
                <w:kern w:val="0"/>
                <w:sz w:val="20"/>
                <w:szCs w:val="20"/>
                <w:lang w:eastAsia="pt-BR" w:bidi="ar-SA"/>
              </w:rPr>
              <w:t>SAR</w:t>
            </w:r>
          </w:p>
        </w:tc>
        <w:tc>
          <w:tcPr>
            <w:tcW w:w="1876" w:type="dxa"/>
            <w:tcBorders>
              <w:top w:val="single" w:sz="4" w:space="0" w:color="auto"/>
              <w:left w:val="nil"/>
              <w:bottom w:val="nil"/>
              <w:right w:val="nil"/>
            </w:tcBorders>
            <w:shd w:val="clear" w:color="auto" w:fill="auto"/>
            <w:noWrap/>
            <w:vAlign w:val="center"/>
            <w:hideMark/>
          </w:tcPr>
          <w:p w14:paraId="56B68CEF" w14:textId="57C054E1"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-391758.3</w:t>
            </w:r>
          </w:p>
        </w:tc>
        <w:tc>
          <w:tcPr>
            <w:tcW w:w="473" w:type="dxa"/>
            <w:tcBorders>
              <w:top w:val="single" w:sz="4" w:space="0" w:color="auto"/>
              <w:left w:val="nil"/>
              <w:bottom w:val="nil"/>
              <w:right w:val="nil"/>
            </w:tcBorders>
            <w:shd w:val="clear" w:color="auto" w:fill="auto"/>
            <w:noWrap/>
            <w:vAlign w:val="center"/>
            <w:hideMark/>
          </w:tcPr>
          <w:p w14:paraId="34498C49" w14:textId="76F82526"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22</w:t>
            </w:r>
          </w:p>
        </w:tc>
        <w:tc>
          <w:tcPr>
            <w:tcW w:w="1040" w:type="dxa"/>
            <w:tcBorders>
              <w:top w:val="single" w:sz="4" w:space="0" w:color="auto"/>
              <w:left w:val="nil"/>
              <w:bottom w:val="nil"/>
              <w:right w:val="nil"/>
            </w:tcBorders>
            <w:shd w:val="clear" w:color="auto" w:fill="auto"/>
            <w:noWrap/>
            <w:vAlign w:val="center"/>
            <w:hideMark/>
          </w:tcPr>
          <w:p w14:paraId="04978FBC" w14:textId="6A846246"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783560.7</w:t>
            </w:r>
          </w:p>
        </w:tc>
        <w:tc>
          <w:tcPr>
            <w:tcW w:w="1246" w:type="dxa"/>
            <w:tcBorders>
              <w:top w:val="single" w:sz="4" w:space="0" w:color="auto"/>
              <w:left w:val="nil"/>
              <w:bottom w:val="nil"/>
              <w:right w:val="nil"/>
            </w:tcBorders>
            <w:shd w:val="clear" w:color="auto" w:fill="auto"/>
            <w:noWrap/>
            <w:vAlign w:val="center"/>
            <w:hideMark/>
          </w:tcPr>
          <w:p w14:paraId="4571D026" w14:textId="3A58C45D"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783766</w:t>
            </w:r>
          </w:p>
        </w:tc>
      </w:tr>
      <w:tr w:rsidR="00B34581" w:rsidRPr="00777A8B" w14:paraId="0579548D" w14:textId="77777777" w:rsidTr="002F7A4D">
        <w:trPr>
          <w:trHeight w:val="339"/>
          <w:jc w:val="center"/>
        </w:trPr>
        <w:tc>
          <w:tcPr>
            <w:tcW w:w="2484" w:type="dxa"/>
            <w:tcBorders>
              <w:top w:val="nil"/>
              <w:left w:val="nil"/>
              <w:bottom w:val="nil"/>
              <w:right w:val="nil"/>
            </w:tcBorders>
            <w:shd w:val="clear" w:color="auto" w:fill="auto"/>
            <w:noWrap/>
            <w:vAlign w:val="center"/>
            <w:hideMark/>
          </w:tcPr>
          <w:p w14:paraId="70E8BE29" w14:textId="77777777" w:rsidR="00B34581" w:rsidRPr="00777A8B" w:rsidRDefault="00B3458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777A8B">
              <w:rPr>
                <w:rFonts w:ascii="Times New Roman" w:eastAsia="Times New Roman" w:hAnsi="Times New Roman" w:cs="Times New Roman"/>
                <w:color w:val="000000"/>
                <w:kern w:val="0"/>
                <w:sz w:val="20"/>
                <w:szCs w:val="20"/>
                <w:lang w:eastAsia="pt-BR" w:bidi="ar-SA"/>
              </w:rPr>
              <w:t>SEM</w:t>
            </w:r>
          </w:p>
        </w:tc>
        <w:tc>
          <w:tcPr>
            <w:tcW w:w="1876" w:type="dxa"/>
            <w:tcBorders>
              <w:top w:val="nil"/>
              <w:left w:val="nil"/>
              <w:bottom w:val="nil"/>
              <w:right w:val="nil"/>
            </w:tcBorders>
            <w:shd w:val="clear" w:color="auto" w:fill="auto"/>
            <w:noWrap/>
            <w:vAlign w:val="center"/>
            <w:hideMark/>
          </w:tcPr>
          <w:p w14:paraId="2BD4125F" w14:textId="700E03EC"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-392004.3</w:t>
            </w:r>
          </w:p>
        </w:tc>
        <w:tc>
          <w:tcPr>
            <w:tcW w:w="473" w:type="dxa"/>
            <w:tcBorders>
              <w:top w:val="nil"/>
              <w:left w:val="nil"/>
              <w:bottom w:val="nil"/>
              <w:right w:val="nil"/>
            </w:tcBorders>
            <w:shd w:val="clear" w:color="auto" w:fill="auto"/>
            <w:noWrap/>
            <w:vAlign w:val="center"/>
            <w:hideMark/>
          </w:tcPr>
          <w:p w14:paraId="01D19A83" w14:textId="01566D3E"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22</w:t>
            </w:r>
          </w:p>
        </w:tc>
        <w:tc>
          <w:tcPr>
            <w:tcW w:w="1040" w:type="dxa"/>
            <w:tcBorders>
              <w:top w:val="nil"/>
              <w:left w:val="nil"/>
              <w:bottom w:val="nil"/>
              <w:right w:val="nil"/>
            </w:tcBorders>
            <w:shd w:val="clear" w:color="auto" w:fill="auto"/>
            <w:noWrap/>
            <w:vAlign w:val="center"/>
            <w:hideMark/>
          </w:tcPr>
          <w:p w14:paraId="61213874" w14:textId="60DC91A9"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784052.6</w:t>
            </w:r>
          </w:p>
        </w:tc>
        <w:tc>
          <w:tcPr>
            <w:tcW w:w="1246" w:type="dxa"/>
            <w:tcBorders>
              <w:top w:val="nil"/>
              <w:left w:val="nil"/>
              <w:bottom w:val="nil"/>
              <w:right w:val="nil"/>
            </w:tcBorders>
            <w:shd w:val="clear" w:color="auto" w:fill="auto"/>
            <w:noWrap/>
            <w:vAlign w:val="center"/>
            <w:hideMark/>
          </w:tcPr>
          <w:p w14:paraId="527FA211" w14:textId="35EE40B2"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784257</w:t>
            </w:r>
            <w:r w:rsidR="00B34581" w:rsidRPr="00777A8B">
              <w:rPr>
                <w:rFonts w:ascii="Times New Roman" w:eastAsia="Times New Roman" w:hAnsi="Times New Roman" w:cs="Times New Roman"/>
                <w:kern w:val="0"/>
                <w:sz w:val="20"/>
                <w:szCs w:val="20"/>
                <w:lang w:eastAsia="pt-BR" w:bidi="ar-SA"/>
              </w:rPr>
              <w:t>.9</w:t>
            </w:r>
          </w:p>
        </w:tc>
      </w:tr>
      <w:tr w:rsidR="00B34581" w:rsidRPr="00777A8B" w14:paraId="66F732F5" w14:textId="77777777" w:rsidTr="002F7A4D">
        <w:trPr>
          <w:trHeight w:val="339"/>
          <w:jc w:val="center"/>
        </w:trPr>
        <w:tc>
          <w:tcPr>
            <w:tcW w:w="2484" w:type="dxa"/>
            <w:tcBorders>
              <w:top w:val="nil"/>
              <w:left w:val="nil"/>
              <w:bottom w:val="nil"/>
              <w:right w:val="nil"/>
            </w:tcBorders>
            <w:shd w:val="clear" w:color="auto" w:fill="auto"/>
            <w:noWrap/>
            <w:vAlign w:val="center"/>
            <w:hideMark/>
          </w:tcPr>
          <w:p w14:paraId="1AAD47B1" w14:textId="77777777" w:rsidR="00B34581" w:rsidRPr="00777A8B" w:rsidRDefault="00B3458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777A8B">
              <w:rPr>
                <w:rFonts w:ascii="Times New Roman" w:eastAsia="Times New Roman" w:hAnsi="Times New Roman" w:cs="Times New Roman"/>
                <w:color w:val="000000"/>
                <w:kern w:val="0"/>
                <w:sz w:val="20"/>
                <w:szCs w:val="20"/>
                <w:lang w:eastAsia="pt-BR" w:bidi="ar-SA"/>
              </w:rPr>
              <w:t>SDM</w:t>
            </w:r>
          </w:p>
        </w:tc>
        <w:tc>
          <w:tcPr>
            <w:tcW w:w="1876" w:type="dxa"/>
            <w:tcBorders>
              <w:top w:val="nil"/>
              <w:left w:val="nil"/>
              <w:bottom w:val="nil"/>
              <w:right w:val="nil"/>
            </w:tcBorders>
            <w:shd w:val="clear" w:color="auto" w:fill="auto"/>
            <w:noWrap/>
            <w:vAlign w:val="center"/>
            <w:hideMark/>
          </w:tcPr>
          <w:p w14:paraId="04A41A0F" w14:textId="033E07BD"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-390671.5</w:t>
            </w:r>
          </w:p>
        </w:tc>
        <w:tc>
          <w:tcPr>
            <w:tcW w:w="473" w:type="dxa"/>
            <w:tcBorders>
              <w:top w:val="nil"/>
              <w:left w:val="nil"/>
              <w:bottom w:val="nil"/>
              <w:right w:val="nil"/>
            </w:tcBorders>
            <w:shd w:val="clear" w:color="auto" w:fill="auto"/>
            <w:noWrap/>
            <w:vAlign w:val="center"/>
            <w:hideMark/>
          </w:tcPr>
          <w:p w14:paraId="2688733D" w14:textId="208AB414"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42</w:t>
            </w:r>
          </w:p>
        </w:tc>
        <w:tc>
          <w:tcPr>
            <w:tcW w:w="1040" w:type="dxa"/>
            <w:tcBorders>
              <w:top w:val="nil"/>
              <w:left w:val="nil"/>
              <w:bottom w:val="nil"/>
              <w:right w:val="nil"/>
            </w:tcBorders>
            <w:shd w:val="clear" w:color="auto" w:fill="auto"/>
            <w:noWrap/>
            <w:vAlign w:val="center"/>
            <w:hideMark/>
          </w:tcPr>
          <w:p w14:paraId="5BB9B111" w14:textId="0A720CA9"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781427</w:t>
            </w:r>
            <w:r w:rsidR="00805614">
              <w:rPr>
                <w:rFonts w:ascii="Times New Roman" w:eastAsia="Times New Roman" w:hAnsi="Times New Roman" w:cs="Times New Roman"/>
                <w:kern w:val="0"/>
                <w:sz w:val="20"/>
                <w:szCs w:val="20"/>
                <w:lang w:eastAsia="pt-BR" w:bidi="ar-SA"/>
              </w:rPr>
              <w:t>*</w:t>
            </w:r>
          </w:p>
        </w:tc>
        <w:tc>
          <w:tcPr>
            <w:tcW w:w="1246" w:type="dxa"/>
            <w:tcBorders>
              <w:top w:val="nil"/>
              <w:left w:val="nil"/>
              <w:bottom w:val="nil"/>
              <w:right w:val="nil"/>
            </w:tcBorders>
            <w:shd w:val="clear" w:color="auto" w:fill="auto"/>
            <w:noWrap/>
            <w:vAlign w:val="center"/>
            <w:hideMark/>
          </w:tcPr>
          <w:p w14:paraId="7DCAC512" w14:textId="5FF4561F"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781819</w:t>
            </w:r>
          </w:p>
        </w:tc>
      </w:tr>
      <w:tr w:rsidR="00B34581" w:rsidRPr="00777A8B" w14:paraId="3F3D9000" w14:textId="77777777" w:rsidTr="002F7A4D">
        <w:trPr>
          <w:trHeight w:val="339"/>
          <w:jc w:val="center"/>
        </w:trPr>
        <w:tc>
          <w:tcPr>
            <w:tcW w:w="2484" w:type="dxa"/>
            <w:tcBorders>
              <w:top w:val="nil"/>
              <w:left w:val="nil"/>
              <w:bottom w:val="single" w:sz="4" w:space="0" w:color="auto"/>
              <w:right w:val="nil"/>
            </w:tcBorders>
            <w:shd w:val="clear" w:color="auto" w:fill="auto"/>
            <w:noWrap/>
            <w:vAlign w:val="center"/>
            <w:hideMark/>
          </w:tcPr>
          <w:p w14:paraId="346ABEBD" w14:textId="77777777" w:rsidR="00B34581" w:rsidRPr="00777A8B" w:rsidRDefault="00B3458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sidRPr="00777A8B">
              <w:rPr>
                <w:rFonts w:ascii="Times New Roman" w:eastAsia="Times New Roman" w:hAnsi="Times New Roman" w:cs="Times New Roman"/>
                <w:color w:val="000000"/>
                <w:kern w:val="0"/>
                <w:sz w:val="20"/>
                <w:szCs w:val="20"/>
                <w:lang w:eastAsia="pt-BR" w:bidi="ar-SA"/>
              </w:rPr>
              <w:t>SAC</w:t>
            </w:r>
          </w:p>
        </w:tc>
        <w:tc>
          <w:tcPr>
            <w:tcW w:w="1876" w:type="dxa"/>
            <w:tcBorders>
              <w:top w:val="nil"/>
              <w:left w:val="nil"/>
              <w:bottom w:val="single" w:sz="4" w:space="0" w:color="auto"/>
              <w:right w:val="nil"/>
            </w:tcBorders>
            <w:shd w:val="clear" w:color="auto" w:fill="auto"/>
            <w:noWrap/>
            <w:vAlign w:val="center"/>
            <w:hideMark/>
          </w:tcPr>
          <w:p w14:paraId="7E243B6A" w14:textId="36739FFE"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20"/>
                <w:szCs w:val="20"/>
                <w:lang w:eastAsia="pt-BR" w:bidi="ar-SA"/>
              </w:rPr>
            </w:pPr>
            <w:r>
              <w:rPr>
                <w:rFonts w:ascii="Times New Roman" w:eastAsia="Times New Roman" w:hAnsi="Times New Roman" w:cs="Times New Roman"/>
                <w:color w:val="000000"/>
                <w:kern w:val="0"/>
                <w:sz w:val="20"/>
                <w:szCs w:val="20"/>
                <w:lang w:eastAsia="pt-BR" w:bidi="ar-SA"/>
              </w:rPr>
              <w:t>-390730.2</w:t>
            </w:r>
          </w:p>
        </w:tc>
        <w:tc>
          <w:tcPr>
            <w:tcW w:w="473" w:type="dxa"/>
            <w:tcBorders>
              <w:top w:val="nil"/>
              <w:left w:val="nil"/>
              <w:bottom w:val="single" w:sz="4" w:space="0" w:color="auto"/>
              <w:right w:val="nil"/>
            </w:tcBorders>
            <w:shd w:val="clear" w:color="auto" w:fill="auto"/>
            <w:noWrap/>
            <w:vAlign w:val="center"/>
            <w:hideMark/>
          </w:tcPr>
          <w:p w14:paraId="4F083AC8" w14:textId="4674A5DE"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23</w:t>
            </w:r>
          </w:p>
        </w:tc>
        <w:tc>
          <w:tcPr>
            <w:tcW w:w="1040" w:type="dxa"/>
            <w:tcBorders>
              <w:top w:val="nil"/>
              <w:left w:val="nil"/>
              <w:bottom w:val="single" w:sz="4" w:space="0" w:color="auto"/>
              <w:right w:val="nil"/>
            </w:tcBorders>
            <w:shd w:val="clear" w:color="auto" w:fill="auto"/>
            <w:noWrap/>
            <w:vAlign w:val="center"/>
            <w:hideMark/>
          </w:tcPr>
          <w:p w14:paraId="09C3EC71" w14:textId="5C734ED3"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781506.5</w:t>
            </w:r>
          </w:p>
        </w:tc>
        <w:tc>
          <w:tcPr>
            <w:tcW w:w="1246" w:type="dxa"/>
            <w:tcBorders>
              <w:top w:val="nil"/>
              <w:left w:val="nil"/>
              <w:bottom w:val="single" w:sz="4" w:space="0" w:color="auto"/>
              <w:right w:val="nil"/>
            </w:tcBorders>
            <w:shd w:val="clear" w:color="auto" w:fill="auto"/>
            <w:noWrap/>
            <w:vAlign w:val="center"/>
            <w:hideMark/>
          </w:tcPr>
          <w:p w14:paraId="3C52601A" w14:textId="545C5E13" w:rsidR="00B34581" w:rsidRPr="00777A8B" w:rsidRDefault="00DD654E" w:rsidP="002F7A4D">
            <w:pPr>
              <w:widowControl/>
              <w:suppressAutoHyphens w:val="0"/>
              <w:autoSpaceDN/>
              <w:spacing w:after="0" w:line="240" w:lineRule="auto"/>
              <w:ind w:firstLine="0"/>
              <w:jc w:val="center"/>
              <w:textAlignment w:val="auto"/>
              <w:rPr>
                <w:rFonts w:ascii="Times New Roman" w:eastAsia="Times New Roman" w:hAnsi="Times New Roman" w:cs="Times New Roman"/>
                <w:kern w:val="0"/>
                <w:sz w:val="20"/>
                <w:szCs w:val="20"/>
                <w:lang w:eastAsia="pt-BR" w:bidi="ar-SA"/>
              </w:rPr>
            </w:pPr>
            <w:r>
              <w:rPr>
                <w:rFonts w:ascii="Times New Roman" w:eastAsia="Times New Roman" w:hAnsi="Times New Roman" w:cs="Times New Roman"/>
                <w:kern w:val="0"/>
                <w:sz w:val="20"/>
                <w:szCs w:val="20"/>
                <w:lang w:eastAsia="pt-BR" w:bidi="ar-SA"/>
              </w:rPr>
              <w:t>781721.1</w:t>
            </w:r>
            <w:r w:rsidR="00805614">
              <w:rPr>
                <w:rFonts w:ascii="Times New Roman" w:eastAsia="Times New Roman" w:hAnsi="Times New Roman" w:cs="Times New Roman"/>
                <w:kern w:val="0"/>
                <w:sz w:val="20"/>
                <w:szCs w:val="20"/>
                <w:lang w:eastAsia="pt-BR" w:bidi="ar-SA"/>
              </w:rPr>
              <w:t>*</w:t>
            </w:r>
          </w:p>
        </w:tc>
      </w:tr>
    </w:tbl>
    <w:p w14:paraId="37CA1F93" w14:textId="77777777" w:rsidR="00B34581" w:rsidRDefault="00B34581" w:rsidP="002F7A4D">
      <w:pPr>
        <w:pStyle w:val="PargrafodaLista"/>
        <w:spacing w:after="0" w:line="240" w:lineRule="auto"/>
        <w:ind w:left="0" w:firstLine="1560"/>
        <w:rPr>
          <w:rFonts w:ascii="Times New Roman" w:eastAsia="Times New Roman" w:hAnsi="Times New Roman" w:cs="Times New Roman"/>
          <w:color w:val="000000"/>
          <w:sz w:val="18"/>
          <w:szCs w:val="18"/>
          <w:lang w:eastAsia="pt-BR"/>
        </w:rPr>
      </w:pPr>
      <w:r>
        <w:rPr>
          <w:rFonts w:ascii="Times New Roman" w:eastAsia="Times New Roman" w:hAnsi="Times New Roman" w:cs="Times New Roman"/>
          <w:color w:val="000000"/>
          <w:sz w:val="18"/>
          <w:szCs w:val="18"/>
          <w:lang w:eastAsia="pt-BR"/>
        </w:rPr>
        <w:t>Fonte: Elaboração própria.</w:t>
      </w:r>
    </w:p>
    <w:p w14:paraId="57C7AD9C" w14:textId="77777777" w:rsidR="00C735EF" w:rsidRPr="002F7A4D" w:rsidRDefault="00C735EF" w:rsidP="002F7A4D">
      <w:pPr>
        <w:spacing w:after="0" w:line="240" w:lineRule="auto"/>
        <w:ind w:firstLine="0"/>
        <w:rPr>
          <w:rFonts w:ascii="Times New Roman" w:eastAsia="Times New Roman" w:hAnsi="Times New Roman" w:cs="Times New Roman"/>
          <w:color w:val="000000"/>
          <w:kern w:val="0"/>
          <w:sz w:val="16"/>
          <w:szCs w:val="16"/>
          <w:lang w:eastAsia="pt-BR" w:bidi="ar-SA"/>
        </w:rPr>
      </w:pPr>
    </w:p>
    <w:p w14:paraId="55A6EE92" w14:textId="77777777" w:rsidR="002F7A4D" w:rsidRDefault="002F7A4D" w:rsidP="002F7A4D">
      <w:pPr>
        <w:spacing w:after="0" w:line="240" w:lineRule="auto"/>
        <w:ind w:firstLine="851"/>
        <w:rPr>
          <w:rFonts w:ascii="Times New Roman" w:hAnsi="Times New Roman" w:cs="Times New Roman"/>
        </w:rPr>
      </w:pPr>
      <w:r w:rsidRPr="00FB1EA6">
        <w:rPr>
          <w:rFonts w:ascii="Times New Roman" w:hAnsi="Times New Roman" w:cs="Times New Roman"/>
        </w:rPr>
        <w:t xml:space="preserve">A tabela </w:t>
      </w:r>
      <w:r>
        <w:rPr>
          <w:rFonts w:ascii="Times New Roman" w:hAnsi="Times New Roman" w:cs="Times New Roman"/>
        </w:rPr>
        <w:t>5</w:t>
      </w:r>
      <w:r w:rsidRPr="00FB1EA6">
        <w:rPr>
          <w:rFonts w:ascii="Times New Roman" w:hAnsi="Times New Roman" w:cs="Times New Roman"/>
        </w:rPr>
        <w:t xml:space="preserve"> informa os resultados do modelo espacial SDM, o único que apresenta as defasagens das variáveis explicativas, distinguindo os valores dos coeficientes diretos, indiretos e totais. Observa-se que todas as variáveis são significativas.  A defasagem da variável dependente possui coeficiente positivo (0,1257), revelando que uma alta taxa de mortalidade infantil total influencia positivamente em uma alta taxa de mortalidade infantil nos municípios vizinhos.</w:t>
      </w:r>
    </w:p>
    <w:p w14:paraId="7BF835E5" w14:textId="001B4410" w:rsidR="00A317F5" w:rsidRDefault="00147507" w:rsidP="002F7A4D">
      <w:pPr>
        <w:spacing w:after="0" w:line="240" w:lineRule="auto"/>
        <w:ind w:firstLine="851"/>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A variável proporção da população coberta pela ESF comprova</w:t>
      </w:r>
      <w:r w:rsidR="00A317F5">
        <w:rPr>
          <w:rFonts w:ascii="Times New Roman" w:eastAsia="Times New Roman" w:hAnsi="Times New Roman" w:cs="Times New Roman"/>
          <w:color w:val="000000"/>
          <w:lang w:eastAsia="pt-BR"/>
        </w:rPr>
        <w:t xml:space="preserve"> que o município ser cadastrado e possuir um maior número de equipes da ESF leva à queda na taxa de mortalidade infantil. </w:t>
      </w:r>
      <w:r>
        <w:rPr>
          <w:rFonts w:ascii="Times New Roman" w:eastAsia="Times New Roman" w:hAnsi="Times New Roman" w:cs="Times New Roman"/>
          <w:color w:val="000000"/>
          <w:lang w:eastAsia="pt-BR"/>
        </w:rPr>
        <w:t>Porém</w:t>
      </w:r>
      <w:r w:rsidR="00F175E4">
        <w:rPr>
          <w:rFonts w:ascii="Times New Roman" w:eastAsia="Times New Roman" w:hAnsi="Times New Roman" w:cs="Times New Roman"/>
          <w:color w:val="000000"/>
          <w:lang w:eastAsia="pt-BR"/>
        </w:rPr>
        <w:t>, quanto maiores</w:t>
      </w:r>
      <w:r>
        <w:rPr>
          <w:rFonts w:ascii="Times New Roman" w:eastAsia="Times New Roman" w:hAnsi="Times New Roman" w:cs="Times New Roman"/>
          <w:color w:val="000000"/>
          <w:lang w:eastAsia="pt-BR"/>
        </w:rPr>
        <w:t xml:space="preserve"> as variáveis razão de cobertura da ESF e o número de</w:t>
      </w:r>
      <w:r w:rsidRPr="00147507">
        <w:rPr>
          <w:rFonts w:ascii="Times New Roman" w:eastAsia="Times New Roman" w:hAnsi="Times New Roman" w:cs="Times New Roman"/>
          <w:color w:val="000000"/>
          <w:lang w:eastAsia="pt-BR"/>
        </w:rPr>
        <w:t xml:space="preserve"> pessoas cadastradas na ESF por 1000 hab.</w:t>
      </w:r>
      <w:r>
        <w:rPr>
          <w:rFonts w:ascii="Times New Roman" w:eastAsia="Times New Roman" w:hAnsi="Times New Roman" w:cs="Times New Roman"/>
          <w:color w:val="000000"/>
          <w:lang w:eastAsia="pt-BR"/>
        </w:rPr>
        <w:t xml:space="preserve"> maior seria a taxa de mortalidade infantil total.</w:t>
      </w:r>
    </w:p>
    <w:p w14:paraId="7C388295" w14:textId="6D5A0DF9" w:rsidR="00A317F5" w:rsidRDefault="00A317F5" w:rsidP="002F7A4D">
      <w:pPr>
        <w:pStyle w:val="PargrafodaLista"/>
        <w:spacing w:after="0"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A melhora nas variáveis sanitárias em mais de 100%, demostra que os domicílios com rede de urina e esgoto e com coleta de lixo influenciam na queda nas taxas de mortalidade infantil total em </w:t>
      </w:r>
      <w:r w:rsidR="00147507" w:rsidRPr="00147507">
        <w:rPr>
          <w:rFonts w:ascii="Times New Roman" w:hAnsi="Times New Roman" w:cs="Times New Roman"/>
          <w:sz w:val="24"/>
          <w:szCs w:val="24"/>
        </w:rPr>
        <w:t>0,2799</w:t>
      </w:r>
      <w:r w:rsidR="00147507">
        <w:rPr>
          <w:rFonts w:ascii="Times New Roman" w:hAnsi="Times New Roman" w:cs="Times New Roman"/>
          <w:sz w:val="24"/>
          <w:szCs w:val="24"/>
        </w:rPr>
        <w:t xml:space="preserve"> </w:t>
      </w:r>
      <w:r>
        <w:rPr>
          <w:rFonts w:ascii="Times New Roman" w:hAnsi="Times New Roman" w:cs="Times New Roman"/>
          <w:sz w:val="24"/>
          <w:szCs w:val="24"/>
        </w:rPr>
        <w:t xml:space="preserve">e </w:t>
      </w:r>
      <w:r w:rsidR="00147507" w:rsidRPr="00147507">
        <w:rPr>
          <w:rFonts w:ascii="Times New Roman" w:hAnsi="Times New Roman" w:cs="Times New Roman"/>
          <w:sz w:val="24"/>
          <w:szCs w:val="24"/>
        </w:rPr>
        <w:t>0,3920</w:t>
      </w:r>
      <w:r w:rsidR="00147507">
        <w:rPr>
          <w:rFonts w:ascii="Times New Roman" w:hAnsi="Times New Roman" w:cs="Times New Roman"/>
          <w:sz w:val="24"/>
          <w:szCs w:val="24"/>
        </w:rPr>
        <w:t xml:space="preserve"> </w:t>
      </w:r>
      <w:r>
        <w:rPr>
          <w:rFonts w:ascii="Times New Roman" w:hAnsi="Times New Roman" w:cs="Times New Roman"/>
          <w:sz w:val="24"/>
          <w:szCs w:val="24"/>
        </w:rPr>
        <w:t xml:space="preserve">respectivamente. Resultados semelhantes foram encontrados por Gomes, Bastos e Morais (2015) e Rocha e Soares (2010). </w:t>
      </w:r>
    </w:p>
    <w:p w14:paraId="1EF679A7" w14:textId="3D0617A7" w:rsidR="00A317F5" w:rsidRDefault="00A317F5" w:rsidP="002F7A4D">
      <w:pPr>
        <w:pStyle w:val="PargrafodaLista"/>
        <w:spacing w:after="0" w:line="240" w:lineRule="auto"/>
        <w:ind w:left="0" w:firstLine="851"/>
        <w:jc w:val="both"/>
        <w:rPr>
          <w:rFonts w:ascii="Times New Roman" w:hAnsi="Times New Roman" w:cs="Times New Roman"/>
          <w:sz w:val="24"/>
          <w:szCs w:val="24"/>
        </w:rPr>
      </w:pPr>
      <w:r w:rsidRPr="00D91BD2">
        <w:rPr>
          <w:rFonts w:ascii="Times New Roman" w:hAnsi="Times New Roman" w:cs="Times New Roman"/>
          <w:sz w:val="24"/>
          <w:szCs w:val="24"/>
        </w:rPr>
        <w:t>A expansão do número de pessoas cadastradas no programa Bolsa família também colabora com a queda na taxa de mortalidade infantil total em</w:t>
      </w:r>
      <w:r w:rsidR="00147507">
        <w:rPr>
          <w:rFonts w:ascii="Times New Roman" w:hAnsi="Times New Roman" w:cs="Times New Roman"/>
          <w:sz w:val="24"/>
          <w:szCs w:val="24"/>
        </w:rPr>
        <w:t xml:space="preserve"> </w:t>
      </w:r>
      <w:r w:rsidR="00147507" w:rsidRPr="00147507">
        <w:rPr>
          <w:rFonts w:ascii="Times New Roman" w:hAnsi="Times New Roman" w:cs="Times New Roman"/>
          <w:sz w:val="24"/>
          <w:szCs w:val="24"/>
        </w:rPr>
        <w:t>0,0151</w:t>
      </w:r>
      <w:r w:rsidRPr="00D91BD2">
        <w:rPr>
          <w:rFonts w:ascii="Times New Roman" w:hAnsi="Times New Roman" w:cs="Times New Roman"/>
          <w:sz w:val="24"/>
          <w:szCs w:val="24"/>
        </w:rPr>
        <w:t>.</w:t>
      </w:r>
      <w:r>
        <w:rPr>
          <w:rFonts w:ascii="Times New Roman" w:hAnsi="Times New Roman" w:cs="Times New Roman"/>
          <w:sz w:val="24"/>
          <w:szCs w:val="24"/>
        </w:rPr>
        <w:t xml:space="preserve"> Esta variável não obteve significância quando analisa</w:t>
      </w:r>
      <w:r w:rsidR="00FB1EA6">
        <w:rPr>
          <w:rFonts w:ascii="Times New Roman" w:hAnsi="Times New Roman" w:cs="Times New Roman"/>
          <w:sz w:val="24"/>
          <w:szCs w:val="24"/>
        </w:rPr>
        <w:t>d</w:t>
      </w:r>
      <w:r>
        <w:rPr>
          <w:rFonts w:ascii="Times New Roman" w:hAnsi="Times New Roman" w:cs="Times New Roman"/>
          <w:sz w:val="24"/>
          <w:szCs w:val="24"/>
        </w:rPr>
        <w:t>a por Gomes, Bastos e Morais (2015).</w:t>
      </w:r>
    </w:p>
    <w:p w14:paraId="70A5C851" w14:textId="61A4C9BF" w:rsidR="00A317F5" w:rsidRDefault="00A317F5" w:rsidP="002F7A4D">
      <w:pPr>
        <w:spacing w:after="0" w:line="240" w:lineRule="auto"/>
        <w:rPr>
          <w:rFonts w:ascii="Times New Roman" w:hAnsi="Times New Roman" w:cs="Times New Roman"/>
        </w:rPr>
      </w:pPr>
      <w:r w:rsidRPr="00810877">
        <w:rPr>
          <w:rFonts w:ascii="Times New Roman" w:hAnsi="Times New Roman" w:cs="Times New Roman"/>
        </w:rPr>
        <w:t>Quando analisa</w:t>
      </w:r>
      <w:r>
        <w:rPr>
          <w:rFonts w:ascii="Times New Roman" w:hAnsi="Times New Roman" w:cs="Times New Roman"/>
        </w:rPr>
        <w:t>m-se</w:t>
      </w:r>
      <w:r w:rsidRPr="00810877">
        <w:rPr>
          <w:rFonts w:ascii="Times New Roman" w:hAnsi="Times New Roman" w:cs="Times New Roman"/>
        </w:rPr>
        <w:t xml:space="preserve"> as variáveis explic</w:t>
      </w:r>
      <w:r w:rsidR="00FB1EA6">
        <w:rPr>
          <w:rFonts w:ascii="Times New Roman" w:hAnsi="Times New Roman" w:cs="Times New Roman"/>
        </w:rPr>
        <w:t>ativas defasadas espacialmente</w:t>
      </w:r>
      <w:r w:rsidRPr="00810877">
        <w:rPr>
          <w:rFonts w:ascii="Times New Roman" w:hAnsi="Times New Roman" w:cs="Times New Roman"/>
        </w:rPr>
        <w:t xml:space="preserve">, observa-se que as variáveis proporção da população coberta pela ESF, </w:t>
      </w:r>
      <w:r w:rsidRPr="00810877">
        <w:rPr>
          <w:rFonts w:ascii="Times New Roman" w:eastAsia="Times New Roman" w:hAnsi="Times New Roman" w:cs="Times New Roman"/>
          <w:i/>
          <w:color w:val="000000"/>
          <w:lang w:eastAsia="pt-BR"/>
        </w:rPr>
        <w:t>dummy</w:t>
      </w:r>
      <w:r w:rsidRPr="00810877">
        <w:rPr>
          <w:rFonts w:ascii="Times New Roman" w:eastAsia="Times New Roman" w:hAnsi="Times New Roman" w:cs="Times New Roman"/>
          <w:color w:val="000000"/>
          <w:lang w:eastAsia="pt-BR"/>
        </w:rPr>
        <w:t xml:space="preserve"> </w:t>
      </w:r>
      <w:r>
        <w:rPr>
          <w:rFonts w:ascii="Times New Roman" w:eastAsia="Times New Roman" w:hAnsi="Times New Roman" w:cs="Times New Roman"/>
          <w:color w:val="000000"/>
          <w:lang w:eastAsia="pt-BR"/>
        </w:rPr>
        <w:t>do</w:t>
      </w:r>
      <w:r w:rsidRPr="00810877">
        <w:rPr>
          <w:rFonts w:ascii="Times New Roman" w:eastAsia="Times New Roman" w:hAnsi="Times New Roman" w:cs="Times New Roman"/>
          <w:color w:val="000000"/>
          <w:lang w:eastAsia="pt-BR"/>
        </w:rPr>
        <w:t xml:space="preserve"> ano que o município aderiu a ESF</w:t>
      </w:r>
      <w:r>
        <w:rPr>
          <w:rFonts w:ascii="Times New Roman" w:eastAsia="Times New Roman" w:hAnsi="Times New Roman" w:cs="Times New Roman"/>
          <w:color w:val="000000"/>
          <w:lang w:eastAsia="pt-BR"/>
        </w:rPr>
        <w:t>,</w:t>
      </w:r>
      <w:r w:rsidRPr="00810877">
        <w:rPr>
          <w:rFonts w:ascii="Times New Roman" w:eastAsia="Times New Roman" w:hAnsi="Times New Roman" w:cs="Times New Roman"/>
          <w:color w:val="000000"/>
          <w:lang w:eastAsia="pt-BR"/>
        </w:rPr>
        <w:t xml:space="preserve"> pessoas cadastradas na ESF por 1000 hab</w:t>
      </w:r>
      <w:r w:rsidRPr="00810877">
        <w:rPr>
          <w:rFonts w:ascii="Times New Roman" w:hAnsi="Times New Roman" w:cs="Times New Roman"/>
        </w:rPr>
        <w:t>., domicílios com rede de urina e esgoto e com coleta de lixo, pessoas cadastradas no programa Bolsa família são significativas e negativas</w:t>
      </w:r>
      <w:r w:rsidR="00D00CA2">
        <w:rPr>
          <w:rFonts w:ascii="Times New Roman" w:hAnsi="Times New Roman" w:cs="Times New Roman"/>
        </w:rPr>
        <w:t xml:space="preserve">. O mesmo se observa quando essas </w:t>
      </w:r>
      <w:r>
        <w:rPr>
          <w:rFonts w:ascii="Times New Roman" w:hAnsi="Times New Roman" w:cs="Times New Roman"/>
        </w:rPr>
        <w:t xml:space="preserve">variáveis </w:t>
      </w:r>
      <w:r w:rsidRPr="00810877">
        <w:rPr>
          <w:rFonts w:ascii="Times New Roman" w:hAnsi="Times New Roman" w:cs="Times New Roman"/>
        </w:rPr>
        <w:t xml:space="preserve">não </w:t>
      </w:r>
      <w:r w:rsidR="00D00CA2">
        <w:rPr>
          <w:rFonts w:ascii="Times New Roman" w:hAnsi="Times New Roman" w:cs="Times New Roman"/>
        </w:rPr>
        <w:t xml:space="preserve">estão </w:t>
      </w:r>
      <w:r w:rsidRPr="00810877">
        <w:rPr>
          <w:rFonts w:ascii="Times New Roman" w:hAnsi="Times New Roman" w:cs="Times New Roman"/>
        </w:rPr>
        <w:t>de</w:t>
      </w:r>
      <w:r>
        <w:rPr>
          <w:rFonts w:ascii="Times New Roman" w:hAnsi="Times New Roman" w:cs="Times New Roman"/>
        </w:rPr>
        <w:t>fas</w:t>
      </w:r>
      <w:r w:rsidR="00FB1EA6">
        <w:rPr>
          <w:rFonts w:ascii="Times New Roman" w:hAnsi="Times New Roman" w:cs="Times New Roman"/>
        </w:rPr>
        <w:t xml:space="preserve">adas espacialmente nos modelos </w:t>
      </w:r>
      <w:r w:rsidR="00D00CA2">
        <w:rPr>
          <w:rFonts w:ascii="Times New Roman" w:hAnsi="Times New Roman" w:cs="Times New Roman"/>
        </w:rPr>
        <w:t>SAR, SEM e SAC</w:t>
      </w:r>
      <w:r w:rsidR="00196A41">
        <w:rPr>
          <w:rFonts w:ascii="Times New Roman" w:hAnsi="Times New Roman" w:cs="Times New Roman"/>
        </w:rPr>
        <w:t>.</w:t>
      </w:r>
    </w:p>
    <w:p w14:paraId="1C8D288C" w14:textId="77777777" w:rsidR="00A5360C" w:rsidRDefault="00A317F5" w:rsidP="00A5360C">
      <w:pPr>
        <w:pStyle w:val="PargrafodaLista"/>
        <w:spacing w:after="0" w:line="240" w:lineRule="auto"/>
        <w:ind w:left="0" w:firstLine="851"/>
        <w:jc w:val="both"/>
        <w:rPr>
          <w:rFonts w:ascii="Times New Roman" w:eastAsia="Times New Roman" w:hAnsi="Times New Roman" w:cs="Times New Roman"/>
          <w:color w:val="000000"/>
          <w:sz w:val="24"/>
          <w:szCs w:val="24"/>
          <w:lang w:eastAsia="pt-BR" w:bidi="hi-IN"/>
        </w:rPr>
      </w:pPr>
      <w:r w:rsidRPr="00314C2E">
        <w:rPr>
          <w:rFonts w:ascii="Times New Roman" w:hAnsi="Times New Roman" w:cs="Times New Roman"/>
          <w:sz w:val="24"/>
          <w:szCs w:val="24"/>
        </w:rPr>
        <w:t>O motivo dos efeitos diretos das variáveis explicativas terem valores maiores q</w:t>
      </w:r>
      <w:r>
        <w:rPr>
          <w:rFonts w:ascii="Times New Roman" w:hAnsi="Times New Roman" w:cs="Times New Roman"/>
          <w:sz w:val="24"/>
          <w:szCs w:val="24"/>
        </w:rPr>
        <w:t>ue</w:t>
      </w:r>
      <w:r w:rsidR="00FB1EA6">
        <w:rPr>
          <w:rFonts w:ascii="Times New Roman" w:hAnsi="Times New Roman" w:cs="Times New Roman"/>
          <w:sz w:val="24"/>
          <w:szCs w:val="24"/>
        </w:rPr>
        <w:t xml:space="preserve"> o das estimativas no modelo SDM</w:t>
      </w:r>
      <w:r>
        <w:rPr>
          <w:rFonts w:ascii="Times New Roman" w:hAnsi="Times New Roman" w:cs="Times New Roman"/>
          <w:sz w:val="24"/>
          <w:szCs w:val="24"/>
        </w:rPr>
        <w:t xml:space="preserve"> </w:t>
      </w:r>
      <w:r w:rsidRPr="00314C2E">
        <w:rPr>
          <w:rFonts w:ascii="Times New Roman" w:hAnsi="Times New Roman" w:cs="Times New Roman"/>
          <w:sz w:val="24"/>
          <w:szCs w:val="24"/>
        </w:rPr>
        <w:t xml:space="preserve">é que este coeficiente inclui os efeitos de </w:t>
      </w:r>
      <w:r w:rsidRPr="00314C2E">
        <w:rPr>
          <w:rFonts w:ascii="Times New Roman" w:hAnsi="Times New Roman" w:cs="Times New Roman"/>
          <w:i/>
          <w:sz w:val="24"/>
          <w:szCs w:val="24"/>
        </w:rPr>
        <w:t>feedback</w:t>
      </w:r>
      <w:r w:rsidRPr="00314C2E">
        <w:rPr>
          <w:rFonts w:ascii="Times New Roman" w:hAnsi="Times New Roman" w:cs="Times New Roman"/>
          <w:sz w:val="24"/>
          <w:szCs w:val="24"/>
        </w:rPr>
        <w:t xml:space="preserve"> que surgem como resultado dos impactos que passam pelos municípios vizinhos e retornam. Já os efeitos indiretos (que podem ser vistos como o transbordamento espacial) são significativos para todas as variáveis. De forma abrangente, </w:t>
      </w:r>
      <w:r w:rsidRPr="00932499">
        <w:rPr>
          <w:rFonts w:ascii="Times New Roman" w:eastAsia="Times New Roman" w:hAnsi="Times New Roman" w:cs="Times New Roman"/>
          <w:color w:val="000000"/>
          <w:sz w:val="24"/>
          <w:szCs w:val="24"/>
          <w:lang w:eastAsia="pt-BR" w:bidi="hi-IN"/>
        </w:rPr>
        <w:t>o cálculo dos efeitos diretos, indiret</w:t>
      </w:r>
      <w:r w:rsidRPr="00932499">
        <w:rPr>
          <w:rFonts w:ascii="Times New Roman" w:eastAsia="Times New Roman" w:hAnsi="Times New Roman" w:cs="Times New Roman"/>
          <w:color w:val="000000"/>
          <w:sz w:val="24"/>
          <w:szCs w:val="24"/>
          <w:lang w:eastAsia="pt-BR"/>
        </w:rPr>
        <w:t>os e totais sugerem que aumento (redução) na ESF</w:t>
      </w:r>
      <w:r w:rsidRPr="00932499">
        <w:rPr>
          <w:rFonts w:ascii="Times New Roman" w:eastAsia="Times New Roman" w:hAnsi="Times New Roman" w:cs="Times New Roman"/>
          <w:color w:val="000000"/>
          <w:sz w:val="24"/>
          <w:szCs w:val="24"/>
          <w:lang w:eastAsia="pt-BR" w:bidi="hi-IN"/>
        </w:rPr>
        <w:t xml:space="preserve"> em um município</w:t>
      </w:r>
      <w:r w:rsidRPr="00932499">
        <w:rPr>
          <w:rFonts w:ascii="Times New Roman" w:eastAsia="Times New Roman" w:hAnsi="Times New Roman" w:cs="Times New Roman"/>
          <w:color w:val="000000"/>
          <w:sz w:val="24"/>
          <w:szCs w:val="24"/>
          <w:lang w:eastAsia="pt-BR"/>
        </w:rPr>
        <w:t xml:space="preserve"> tem efeitos positivos n</w:t>
      </w:r>
      <w:r w:rsidR="002F6A75">
        <w:rPr>
          <w:rFonts w:ascii="Times New Roman" w:eastAsia="Times New Roman" w:hAnsi="Times New Roman" w:cs="Times New Roman"/>
          <w:color w:val="000000"/>
          <w:sz w:val="24"/>
          <w:szCs w:val="24"/>
          <w:lang w:eastAsia="pt-BR" w:bidi="hi-IN"/>
        </w:rPr>
        <w:t>os vizinhos.</w:t>
      </w:r>
    </w:p>
    <w:p w14:paraId="612EB4E7" w14:textId="6E593D3A" w:rsidR="00A5360C" w:rsidRPr="008E58D8" w:rsidRDefault="00A5360C" w:rsidP="00A5360C">
      <w:pPr>
        <w:pStyle w:val="PargrafodaLista"/>
        <w:spacing w:after="0" w:line="240" w:lineRule="auto"/>
        <w:ind w:left="0" w:firstLine="851"/>
        <w:jc w:val="both"/>
        <w:rPr>
          <w:rFonts w:ascii="Times New Roman" w:hAnsi="Times New Roman" w:cs="Times New Roman"/>
          <w:sz w:val="24"/>
          <w:szCs w:val="24"/>
        </w:rPr>
      </w:pPr>
      <w:r w:rsidRPr="00A5360C">
        <w:rPr>
          <w:rFonts w:ascii="Times New Roman" w:hAnsi="Times New Roman" w:cs="Times New Roman"/>
          <w:sz w:val="24"/>
          <w:szCs w:val="24"/>
        </w:rPr>
        <w:t xml:space="preserve"> </w:t>
      </w:r>
      <w:r w:rsidRPr="008E58D8">
        <w:rPr>
          <w:rFonts w:ascii="Times New Roman" w:hAnsi="Times New Roman" w:cs="Times New Roman"/>
          <w:sz w:val="24"/>
          <w:szCs w:val="24"/>
        </w:rPr>
        <w:t>Ademais, em todos os modelos testados, os efeitos indiretos possuem coeficientes maiores do que os coeficientes dos efeitos diretos, ou seja, o impacto da ESF provavelmente é maior nos vizinhos do que no município que o aderiu primeiro. Assim, os impactos (ou efeitos) indiretos dominam os impactos diretos (ou seja, são maiores em termos absolutos) para a maioria das variáveis e não apenas para ESF, ressaltando a importância do controle espacial.</w:t>
      </w:r>
    </w:p>
    <w:p w14:paraId="3C3F5D56" w14:textId="074FB585" w:rsidR="00A317F5" w:rsidRPr="00314C2E" w:rsidRDefault="00A317F5" w:rsidP="002F7A4D">
      <w:pPr>
        <w:pStyle w:val="PargrafodaLista"/>
        <w:spacing w:after="0" w:line="240" w:lineRule="auto"/>
        <w:ind w:left="0" w:firstLine="851"/>
        <w:jc w:val="both"/>
        <w:rPr>
          <w:rFonts w:ascii="Times New Roman" w:hAnsi="Times New Roman" w:cs="Times New Roman"/>
          <w:sz w:val="24"/>
          <w:szCs w:val="24"/>
        </w:rPr>
      </w:pPr>
    </w:p>
    <w:p w14:paraId="5DACF9AA" w14:textId="77777777" w:rsidR="00FB1EA6" w:rsidRPr="00A17BD7" w:rsidRDefault="00FB1EA6" w:rsidP="002F7A4D">
      <w:pPr>
        <w:pStyle w:val="PargrafodaLista"/>
        <w:spacing w:after="0" w:line="240" w:lineRule="auto"/>
        <w:ind w:left="0" w:firstLine="851"/>
        <w:jc w:val="both"/>
        <w:rPr>
          <w:rFonts w:ascii="Times New Roman" w:hAnsi="Times New Roman" w:cs="Times New Roman"/>
          <w:sz w:val="24"/>
          <w:szCs w:val="24"/>
        </w:rPr>
        <w:sectPr w:rsidR="00FB1EA6" w:rsidRPr="00A17BD7" w:rsidSect="00F90848">
          <w:pgSz w:w="11906" w:h="16838" w:code="9"/>
          <w:pgMar w:top="1418" w:right="1418" w:bottom="1418" w:left="1418" w:header="709" w:footer="709" w:gutter="0"/>
          <w:cols w:space="708"/>
          <w:docGrid w:linePitch="360"/>
        </w:sectPr>
      </w:pPr>
    </w:p>
    <w:tbl>
      <w:tblPr>
        <w:tblW w:w="12170" w:type="dxa"/>
        <w:jc w:val="center"/>
        <w:tblCellMar>
          <w:left w:w="70" w:type="dxa"/>
          <w:right w:w="70" w:type="dxa"/>
        </w:tblCellMar>
        <w:tblLook w:val="04A0" w:firstRow="1" w:lastRow="0" w:firstColumn="1" w:lastColumn="0" w:noHBand="0" w:noVBand="1"/>
      </w:tblPr>
      <w:tblGrid>
        <w:gridCol w:w="5670"/>
        <w:gridCol w:w="1276"/>
        <w:gridCol w:w="1417"/>
        <w:gridCol w:w="1276"/>
        <w:gridCol w:w="1276"/>
        <w:gridCol w:w="1255"/>
      </w:tblGrid>
      <w:tr w:rsidR="00B46A54" w:rsidRPr="00B46A54" w14:paraId="1F60B25A" w14:textId="77777777" w:rsidTr="00C3629D">
        <w:trPr>
          <w:trHeight w:val="20"/>
          <w:jc w:val="center"/>
        </w:trPr>
        <w:tc>
          <w:tcPr>
            <w:tcW w:w="12170" w:type="dxa"/>
            <w:gridSpan w:val="6"/>
            <w:tcBorders>
              <w:left w:val="nil"/>
              <w:bottom w:val="single" w:sz="4" w:space="0" w:color="auto"/>
              <w:right w:val="nil"/>
            </w:tcBorders>
            <w:shd w:val="clear" w:color="auto" w:fill="auto"/>
            <w:noWrap/>
            <w:vAlign w:val="bottom"/>
          </w:tcPr>
          <w:p w14:paraId="6D743D4D" w14:textId="218CEE8C" w:rsidR="00B46A54" w:rsidRPr="00B46A54" w:rsidRDefault="00810877" w:rsidP="002F7A4D">
            <w:pPr>
              <w:spacing w:after="0" w:line="240" w:lineRule="auto"/>
              <w:ind w:firstLine="0"/>
              <w:jc w:val="center"/>
              <w:rPr>
                <w:rFonts w:ascii="Times New Roman" w:eastAsia="Times New Roman" w:hAnsi="Times New Roman" w:cs="Times New Roman"/>
                <w:b/>
                <w:color w:val="000000"/>
                <w:lang w:eastAsia="pt-BR"/>
              </w:rPr>
            </w:pPr>
            <w:r>
              <w:rPr>
                <w:rFonts w:ascii="Times New Roman" w:hAnsi="Times New Roman" w:cs="Times New Roman"/>
                <w:b/>
              </w:rPr>
              <w:lastRenderedPageBreak/>
              <w:t xml:space="preserve">Tabela </w:t>
            </w:r>
            <w:r w:rsidR="002F7A4D">
              <w:rPr>
                <w:rFonts w:ascii="Times New Roman" w:hAnsi="Times New Roman" w:cs="Times New Roman"/>
                <w:b/>
              </w:rPr>
              <w:t>5</w:t>
            </w:r>
            <w:r w:rsidR="00B46A54" w:rsidRPr="000C7B69">
              <w:rPr>
                <w:rFonts w:ascii="Times New Roman" w:hAnsi="Times New Roman" w:cs="Times New Roman"/>
                <w:b/>
              </w:rPr>
              <w:t xml:space="preserve">: </w:t>
            </w:r>
            <w:r w:rsidR="00B46A54">
              <w:rPr>
                <w:rFonts w:ascii="Times New Roman" w:eastAsia="Times New Roman" w:hAnsi="Times New Roman" w:cs="Times New Roman"/>
                <w:b/>
                <w:color w:val="000000"/>
                <w:lang w:eastAsia="pt-BR"/>
              </w:rPr>
              <w:t>Modelo SDM</w:t>
            </w:r>
            <w:r w:rsidR="00B46A54" w:rsidRPr="000C7B69">
              <w:rPr>
                <w:rFonts w:ascii="Times New Roman" w:eastAsia="Times New Roman" w:hAnsi="Times New Roman" w:cs="Times New Roman"/>
                <w:b/>
                <w:color w:val="000000"/>
                <w:lang w:eastAsia="pt-BR"/>
              </w:rPr>
              <w:t xml:space="preserve"> com Efeitos Fixos para a Taxa de Mortalidade Infantil Total entre 1998 e 2012.</w:t>
            </w:r>
          </w:p>
        </w:tc>
      </w:tr>
      <w:tr w:rsidR="00B46A54" w:rsidRPr="00B46A54" w14:paraId="53E3D19E" w14:textId="77777777" w:rsidTr="00C3629D">
        <w:trPr>
          <w:trHeight w:val="20"/>
          <w:jc w:val="center"/>
        </w:trPr>
        <w:tc>
          <w:tcPr>
            <w:tcW w:w="5670" w:type="dxa"/>
            <w:tcBorders>
              <w:top w:val="double" w:sz="4" w:space="0" w:color="auto"/>
              <w:left w:val="nil"/>
              <w:bottom w:val="single" w:sz="4" w:space="0" w:color="auto"/>
              <w:right w:val="nil"/>
            </w:tcBorders>
            <w:shd w:val="clear" w:color="auto" w:fill="auto"/>
            <w:noWrap/>
            <w:vAlign w:val="bottom"/>
            <w:hideMark/>
          </w:tcPr>
          <w:p w14:paraId="047997E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76" w:type="dxa"/>
            <w:tcBorders>
              <w:top w:val="double" w:sz="4" w:space="0" w:color="auto"/>
              <w:left w:val="nil"/>
              <w:bottom w:val="single" w:sz="4" w:space="0" w:color="auto"/>
              <w:right w:val="nil"/>
            </w:tcBorders>
            <w:shd w:val="clear" w:color="auto" w:fill="auto"/>
            <w:noWrap/>
            <w:vAlign w:val="bottom"/>
            <w:hideMark/>
          </w:tcPr>
          <w:p w14:paraId="47C48E9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417" w:type="dxa"/>
            <w:tcBorders>
              <w:top w:val="double" w:sz="4" w:space="0" w:color="auto"/>
              <w:left w:val="nil"/>
              <w:bottom w:val="single" w:sz="4" w:space="0" w:color="auto"/>
              <w:right w:val="nil"/>
            </w:tcBorders>
            <w:shd w:val="clear" w:color="auto" w:fill="auto"/>
            <w:noWrap/>
            <w:vAlign w:val="bottom"/>
            <w:hideMark/>
          </w:tcPr>
          <w:p w14:paraId="5A9F40B9" w14:textId="77777777" w:rsidR="00B46A54" w:rsidRPr="002529F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Wx</w:t>
            </w:r>
          </w:p>
        </w:tc>
        <w:tc>
          <w:tcPr>
            <w:tcW w:w="1276" w:type="dxa"/>
            <w:tcBorders>
              <w:top w:val="double" w:sz="4" w:space="0" w:color="auto"/>
              <w:left w:val="nil"/>
              <w:bottom w:val="single" w:sz="4" w:space="0" w:color="auto"/>
              <w:right w:val="nil"/>
            </w:tcBorders>
            <w:shd w:val="clear" w:color="auto" w:fill="auto"/>
            <w:noWrap/>
            <w:vAlign w:val="bottom"/>
            <w:hideMark/>
          </w:tcPr>
          <w:p w14:paraId="2A82DB71" w14:textId="77777777" w:rsidR="00B46A54" w:rsidRPr="002529F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Direto</w:t>
            </w:r>
          </w:p>
        </w:tc>
        <w:tc>
          <w:tcPr>
            <w:tcW w:w="1276" w:type="dxa"/>
            <w:tcBorders>
              <w:top w:val="double" w:sz="4" w:space="0" w:color="auto"/>
              <w:left w:val="nil"/>
              <w:bottom w:val="single" w:sz="4" w:space="0" w:color="auto"/>
              <w:right w:val="nil"/>
            </w:tcBorders>
            <w:shd w:val="clear" w:color="auto" w:fill="auto"/>
            <w:noWrap/>
            <w:vAlign w:val="bottom"/>
            <w:hideMark/>
          </w:tcPr>
          <w:p w14:paraId="7929368B" w14:textId="77777777" w:rsidR="00B46A54" w:rsidRPr="002529F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Indireto</w:t>
            </w:r>
          </w:p>
        </w:tc>
        <w:tc>
          <w:tcPr>
            <w:tcW w:w="1255" w:type="dxa"/>
            <w:tcBorders>
              <w:top w:val="double" w:sz="4" w:space="0" w:color="auto"/>
              <w:left w:val="nil"/>
              <w:bottom w:val="single" w:sz="4" w:space="0" w:color="auto"/>
              <w:right w:val="nil"/>
            </w:tcBorders>
            <w:shd w:val="clear" w:color="auto" w:fill="auto"/>
            <w:noWrap/>
            <w:vAlign w:val="bottom"/>
            <w:hideMark/>
          </w:tcPr>
          <w:p w14:paraId="3D1E710D" w14:textId="77777777" w:rsidR="00B46A54" w:rsidRPr="002529F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Total</w:t>
            </w:r>
          </w:p>
        </w:tc>
      </w:tr>
      <w:tr w:rsidR="00B46A54" w:rsidRPr="00B46A54" w14:paraId="4F46DC5E"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65ED88B1"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Rho</w:t>
            </w:r>
          </w:p>
        </w:tc>
        <w:tc>
          <w:tcPr>
            <w:tcW w:w="1276" w:type="dxa"/>
            <w:tcBorders>
              <w:top w:val="nil"/>
              <w:left w:val="nil"/>
              <w:bottom w:val="nil"/>
              <w:right w:val="nil"/>
            </w:tcBorders>
            <w:shd w:val="clear" w:color="auto" w:fill="auto"/>
            <w:noWrap/>
            <w:vAlign w:val="bottom"/>
            <w:hideMark/>
          </w:tcPr>
          <w:p w14:paraId="64A1D68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0,1257***</w:t>
            </w:r>
          </w:p>
        </w:tc>
        <w:tc>
          <w:tcPr>
            <w:tcW w:w="1417" w:type="dxa"/>
            <w:tcBorders>
              <w:top w:val="nil"/>
              <w:left w:val="nil"/>
              <w:bottom w:val="nil"/>
              <w:right w:val="nil"/>
            </w:tcBorders>
            <w:shd w:val="clear" w:color="auto" w:fill="auto"/>
            <w:noWrap/>
            <w:vAlign w:val="bottom"/>
            <w:hideMark/>
          </w:tcPr>
          <w:p w14:paraId="2FAFC5E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76" w:type="dxa"/>
            <w:tcBorders>
              <w:top w:val="nil"/>
              <w:left w:val="nil"/>
              <w:bottom w:val="nil"/>
              <w:right w:val="nil"/>
            </w:tcBorders>
            <w:shd w:val="clear" w:color="auto" w:fill="auto"/>
            <w:noWrap/>
            <w:vAlign w:val="bottom"/>
            <w:hideMark/>
          </w:tcPr>
          <w:p w14:paraId="0548B02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76" w:type="dxa"/>
            <w:tcBorders>
              <w:top w:val="nil"/>
              <w:left w:val="nil"/>
              <w:bottom w:val="nil"/>
              <w:right w:val="nil"/>
            </w:tcBorders>
            <w:shd w:val="clear" w:color="auto" w:fill="auto"/>
            <w:noWrap/>
            <w:vAlign w:val="bottom"/>
            <w:hideMark/>
          </w:tcPr>
          <w:p w14:paraId="509A6B3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55" w:type="dxa"/>
            <w:tcBorders>
              <w:top w:val="nil"/>
              <w:left w:val="nil"/>
              <w:bottom w:val="nil"/>
              <w:right w:val="nil"/>
            </w:tcBorders>
            <w:shd w:val="clear" w:color="auto" w:fill="auto"/>
            <w:noWrap/>
            <w:vAlign w:val="bottom"/>
            <w:hideMark/>
          </w:tcPr>
          <w:p w14:paraId="4F10B6E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r>
      <w:tr w:rsidR="00B46A54" w:rsidRPr="00B46A54" w14:paraId="3B5573C8" w14:textId="77777777" w:rsidTr="00C3629D">
        <w:trPr>
          <w:trHeight w:val="20"/>
          <w:jc w:val="center"/>
        </w:trPr>
        <w:tc>
          <w:tcPr>
            <w:tcW w:w="5670" w:type="dxa"/>
            <w:vMerge/>
            <w:tcBorders>
              <w:top w:val="nil"/>
              <w:left w:val="nil"/>
              <w:bottom w:val="nil"/>
              <w:right w:val="nil"/>
            </w:tcBorders>
            <w:vAlign w:val="center"/>
            <w:hideMark/>
          </w:tcPr>
          <w:p w14:paraId="6C80F16A"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29BA659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(0,0053)</w:t>
            </w:r>
          </w:p>
        </w:tc>
        <w:tc>
          <w:tcPr>
            <w:tcW w:w="1417" w:type="dxa"/>
            <w:tcBorders>
              <w:top w:val="nil"/>
              <w:left w:val="nil"/>
              <w:bottom w:val="nil"/>
              <w:right w:val="nil"/>
            </w:tcBorders>
            <w:shd w:val="clear" w:color="auto" w:fill="auto"/>
            <w:noWrap/>
            <w:vAlign w:val="bottom"/>
            <w:hideMark/>
          </w:tcPr>
          <w:p w14:paraId="6ED85C3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76" w:type="dxa"/>
            <w:tcBorders>
              <w:top w:val="nil"/>
              <w:left w:val="nil"/>
              <w:bottom w:val="nil"/>
              <w:right w:val="nil"/>
            </w:tcBorders>
            <w:shd w:val="clear" w:color="auto" w:fill="auto"/>
            <w:noWrap/>
            <w:vAlign w:val="bottom"/>
            <w:hideMark/>
          </w:tcPr>
          <w:p w14:paraId="7D57C98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76" w:type="dxa"/>
            <w:tcBorders>
              <w:top w:val="nil"/>
              <w:left w:val="nil"/>
              <w:bottom w:val="nil"/>
              <w:right w:val="nil"/>
            </w:tcBorders>
            <w:shd w:val="clear" w:color="auto" w:fill="auto"/>
            <w:noWrap/>
            <w:vAlign w:val="bottom"/>
            <w:hideMark/>
          </w:tcPr>
          <w:p w14:paraId="2BDB4EE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55" w:type="dxa"/>
            <w:tcBorders>
              <w:top w:val="nil"/>
              <w:left w:val="nil"/>
              <w:bottom w:val="nil"/>
              <w:right w:val="nil"/>
            </w:tcBorders>
            <w:shd w:val="clear" w:color="auto" w:fill="auto"/>
            <w:noWrap/>
            <w:vAlign w:val="bottom"/>
            <w:hideMark/>
          </w:tcPr>
          <w:p w14:paraId="176FE94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r>
      <w:tr w:rsidR="00B46A54" w:rsidRPr="00B46A54" w14:paraId="4BEC8E6A"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58478676"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Razão de cobertura da ESF</w:t>
            </w:r>
          </w:p>
        </w:tc>
        <w:tc>
          <w:tcPr>
            <w:tcW w:w="1276" w:type="dxa"/>
            <w:tcBorders>
              <w:top w:val="nil"/>
              <w:left w:val="nil"/>
              <w:bottom w:val="nil"/>
              <w:right w:val="nil"/>
            </w:tcBorders>
            <w:shd w:val="clear" w:color="auto" w:fill="auto"/>
            <w:noWrap/>
            <w:vAlign w:val="bottom"/>
            <w:hideMark/>
          </w:tcPr>
          <w:p w14:paraId="4AFE4FA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0,0231***</w:t>
            </w:r>
          </w:p>
        </w:tc>
        <w:tc>
          <w:tcPr>
            <w:tcW w:w="1417" w:type="dxa"/>
            <w:tcBorders>
              <w:top w:val="nil"/>
              <w:left w:val="nil"/>
              <w:bottom w:val="nil"/>
              <w:right w:val="nil"/>
            </w:tcBorders>
            <w:shd w:val="clear" w:color="auto" w:fill="auto"/>
            <w:noWrap/>
            <w:vAlign w:val="bottom"/>
            <w:hideMark/>
          </w:tcPr>
          <w:p w14:paraId="1942C45D"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-0,1452***</w:t>
            </w:r>
          </w:p>
        </w:tc>
        <w:tc>
          <w:tcPr>
            <w:tcW w:w="1276" w:type="dxa"/>
            <w:tcBorders>
              <w:top w:val="nil"/>
              <w:left w:val="nil"/>
              <w:bottom w:val="nil"/>
              <w:right w:val="nil"/>
            </w:tcBorders>
            <w:shd w:val="clear" w:color="auto" w:fill="auto"/>
            <w:noWrap/>
            <w:vAlign w:val="bottom"/>
            <w:hideMark/>
          </w:tcPr>
          <w:p w14:paraId="3173DF9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0,0199***</w:t>
            </w:r>
          </w:p>
        </w:tc>
        <w:tc>
          <w:tcPr>
            <w:tcW w:w="1276" w:type="dxa"/>
            <w:tcBorders>
              <w:top w:val="nil"/>
              <w:left w:val="nil"/>
              <w:bottom w:val="nil"/>
              <w:right w:val="nil"/>
            </w:tcBorders>
            <w:shd w:val="clear" w:color="auto" w:fill="auto"/>
            <w:noWrap/>
            <w:vAlign w:val="bottom"/>
            <w:hideMark/>
          </w:tcPr>
          <w:p w14:paraId="455508A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-0,1616***</w:t>
            </w:r>
          </w:p>
        </w:tc>
        <w:tc>
          <w:tcPr>
            <w:tcW w:w="1255" w:type="dxa"/>
            <w:tcBorders>
              <w:top w:val="nil"/>
              <w:left w:val="nil"/>
              <w:bottom w:val="nil"/>
              <w:right w:val="nil"/>
            </w:tcBorders>
            <w:shd w:val="clear" w:color="auto" w:fill="auto"/>
            <w:noWrap/>
            <w:vAlign w:val="bottom"/>
            <w:hideMark/>
          </w:tcPr>
          <w:p w14:paraId="6A39F15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-0,1417***</w:t>
            </w:r>
          </w:p>
        </w:tc>
      </w:tr>
      <w:tr w:rsidR="00B46A54" w:rsidRPr="00B46A54" w14:paraId="4E86C600" w14:textId="77777777" w:rsidTr="00C3629D">
        <w:trPr>
          <w:trHeight w:val="20"/>
          <w:jc w:val="center"/>
        </w:trPr>
        <w:tc>
          <w:tcPr>
            <w:tcW w:w="5670" w:type="dxa"/>
            <w:vMerge/>
            <w:tcBorders>
              <w:top w:val="nil"/>
              <w:left w:val="nil"/>
              <w:bottom w:val="nil"/>
              <w:right w:val="nil"/>
            </w:tcBorders>
            <w:vAlign w:val="center"/>
            <w:hideMark/>
          </w:tcPr>
          <w:p w14:paraId="4D20635B"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6E9074A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(0,0093)</w:t>
            </w:r>
          </w:p>
        </w:tc>
        <w:tc>
          <w:tcPr>
            <w:tcW w:w="1417" w:type="dxa"/>
            <w:tcBorders>
              <w:top w:val="nil"/>
              <w:left w:val="nil"/>
              <w:bottom w:val="nil"/>
              <w:right w:val="nil"/>
            </w:tcBorders>
            <w:shd w:val="clear" w:color="auto" w:fill="auto"/>
            <w:noWrap/>
            <w:vAlign w:val="bottom"/>
            <w:hideMark/>
          </w:tcPr>
          <w:p w14:paraId="36D7CEE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(0,0199)</w:t>
            </w:r>
          </w:p>
        </w:tc>
        <w:tc>
          <w:tcPr>
            <w:tcW w:w="1276" w:type="dxa"/>
            <w:tcBorders>
              <w:top w:val="nil"/>
              <w:left w:val="nil"/>
              <w:bottom w:val="nil"/>
              <w:right w:val="nil"/>
            </w:tcBorders>
            <w:shd w:val="clear" w:color="auto" w:fill="auto"/>
            <w:noWrap/>
            <w:vAlign w:val="bottom"/>
            <w:hideMark/>
          </w:tcPr>
          <w:p w14:paraId="102A7D5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(0,0094)</w:t>
            </w:r>
          </w:p>
        </w:tc>
        <w:tc>
          <w:tcPr>
            <w:tcW w:w="1276" w:type="dxa"/>
            <w:tcBorders>
              <w:top w:val="nil"/>
              <w:left w:val="nil"/>
              <w:bottom w:val="nil"/>
              <w:right w:val="nil"/>
            </w:tcBorders>
            <w:shd w:val="clear" w:color="auto" w:fill="auto"/>
            <w:noWrap/>
            <w:vAlign w:val="bottom"/>
            <w:hideMark/>
          </w:tcPr>
          <w:p w14:paraId="4918511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(0,0214)</w:t>
            </w:r>
          </w:p>
        </w:tc>
        <w:tc>
          <w:tcPr>
            <w:tcW w:w="1255" w:type="dxa"/>
            <w:tcBorders>
              <w:top w:val="nil"/>
              <w:left w:val="nil"/>
              <w:bottom w:val="nil"/>
              <w:right w:val="nil"/>
            </w:tcBorders>
            <w:shd w:val="clear" w:color="auto" w:fill="auto"/>
            <w:noWrap/>
            <w:vAlign w:val="bottom"/>
            <w:hideMark/>
          </w:tcPr>
          <w:p w14:paraId="44ECE12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(0,0246)</w:t>
            </w:r>
          </w:p>
        </w:tc>
      </w:tr>
      <w:tr w:rsidR="00B46A54" w:rsidRPr="00B46A54" w14:paraId="0453022B"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2366BB41"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Proporção de cobertura populacional</w:t>
            </w:r>
          </w:p>
        </w:tc>
        <w:tc>
          <w:tcPr>
            <w:tcW w:w="1276" w:type="dxa"/>
            <w:tcBorders>
              <w:top w:val="nil"/>
              <w:left w:val="nil"/>
              <w:bottom w:val="nil"/>
              <w:right w:val="nil"/>
            </w:tcBorders>
            <w:shd w:val="clear" w:color="auto" w:fill="auto"/>
            <w:noWrap/>
            <w:vAlign w:val="bottom"/>
            <w:hideMark/>
          </w:tcPr>
          <w:p w14:paraId="372A6A8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-0,0119***</w:t>
            </w:r>
          </w:p>
        </w:tc>
        <w:tc>
          <w:tcPr>
            <w:tcW w:w="1417" w:type="dxa"/>
            <w:tcBorders>
              <w:top w:val="nil"/>
              <w:left w:val="nil"/>
              <w:bottom w:val="nil"/>
              <w:right w:val="nil"/>
            </w:tcBorders>
            <w:shd w:val="clear" w:color="auto" w:fill="auto"/>
            <w:noWrap/>
            <w:vAlign w:val="bottom"/>
            <w:hideMark/>
          </w:tcPr>
          <w:p w14:paraId="7144B20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0,0554***</w:t>
            </w:r>
          </w:p>
        </w:tc>
        <w:tc>
          <w:tcPr>
            <w:tcW w:w="1276" w:type="dxa"/>
            <w:tcBorders>
              <w:top w:val="nil"/>
              <w:left w:val="nil"/>
              <w:bottom w:val="nil"/>
              <w:right w:val="nil"/>
            </w:tcBorders>
            <w:shd w:val="clear" w:color="auto" w:fill="auto"/>
            <w:noWrap/>
            <w:vAlign w:val="bottom"/>
            <w:hideMark/>
          </w:tcPr>
          <w:p w14:paraId="736F78BB"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-0,0112***</w:t>
            </w:r>
          </w:p>
        </w:tc>
        <w:tc>
          <w:tcPr>
            <w:tcW w:w="1276" w:type="dxa"/>
            <w:tcBorders>
              <w:top w:val="nil"/>
              <w:left w:val="nil"/>
              <w:bottom w:val="nil"/>
              <w:right w:val="nil"/>
            </w:tcBorders>
            <w:shd w:val="clear" w:color="auto" w:fill="auto"/>
            <w:noWrap/>
            <w:vAlign w:val="bottom"/>
            <w:hideMark/>
          </w:tcPr>
          <w:p w14:paraId="1677A03D"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0,0617***</w:t>
            </w:r>
          </w:p>
        </w:tc>
        <w:tc>
          <w:tcPr>
            <w:tcW w:w="1255" w:type="dxa"/>
            <w:tcBorders>
              <w:top w:val="nil"/>
              <w:left w:val="nil"/>
              <w:bottom w:val="nil"/>
              <w:right w:val="nil"/>
            </w:tcBorders>
            <w:shd w:val="clear" w:color="auto" w:fill="auto"/>
            <w:noWrap/>
            <w:vAlign w:val="bottom"/>
            <w:hideMark/>
          </w:tcPr>
          <w:p w14:paraId="064AF2D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0,0505***</w:t>
            </w:r>
          </w:p>
        </w:tc>
      </w:tr>
      <w:tr w:rsidR="00B46A54" w:rsidRPr="00B46A54" w14:paraId="64DFE727" w14:textId="77777777" w:rsidTr="00C3629D">
        <w:trPr>
          <w:trHeight w:val="20"/>
          <w:jc w:val="center"/>
        </w:trPr>
        <w:tc>
          <w:tcPr>
            <w:tcW w:w="5670" w:type="dxa"/>
            <w:vMerge/>
            <w:tcBorders>
              <w:top w:val="nil"/>
              <w:left w:val="nil"/>
              <w:bottom w:val="nil"/>
              <w:right w:val="nil"/>
            </w:tcBorders>
            <w:vAlign w:val="center"/>
            <w:hideMark/>
          </w:tcPr>
          <w:p w14:paraId="7F86D9D9"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73605CCE"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(0,0092)</w:t>
            </w:r>
          </w:p>
        </w:tc>
        <w:tc>
          <w:tcPr>
            <w:tcW w:w="1417" w:type="dxa"/>
            <w:tcBorders>
              <w:top w:val="nil"/>
              <w:left w:val="nil"/>
              <w:bottom w:val="nil"/>
              <w:right w:val="nil"/>
            </w:tcBorders>
            <w:shd w:val="clear" w:color="auto" w:fill="auto"/>
            <w:noWrap/>
            <w:vAlign w:val="bottom"/>
            <w:hideMark/>
          </w:tcPr>
          <w:p w14:paraId="52D5382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(0,0197)</w:t>
            </w:r>
          </w:p>
        </w:tc>
        <w:tc>
          <w:tcPr>
            <w:tcW w:w="1276" w:type="dxa"/>
            <w:tcBorders>
              <w:top w:val="nil"/>
              <w:left w:val="nil"/>
              <w:bottom w:val="nil"/>
              <w:right w:val="nil"/>
            </w:tcBorders>
            <w:shd w:val="clear" w:color="auto" w:fill="auto"/>
            <w:noWrap/>
            <w:vAlign w:val="bottom"/>
            <w:hideMark/>
          </w:tcPr>
          <w:p w14:paraId="58D830F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(0,0088)</w:t>
            </w:r>
          </w:p>
        </w:tc>
        <w:tc>
          <w:tcPr>
            <w:tcW w:w="1276" w:type="dxa"/>
            <w:tcBorders>
              <w:top w:val="nil"/>
              <w:left w:val="nil"/>
              <w:bottom w:val="nil"/>
              <w:right w:val="nil"/>
            </w:tcBorders>
            <w:shd w:val="clear" w:color="auto" w:fill="auto"/>
            <w:noWrap/>
            <w:vAlign w:val="bottom"/>
            <w:hideMark/>
          </w:tcPr>
          <w:p w14:paraId="78DB7D2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(0,0200)</w:t>
            </w:r>
          </w:p>
        </w:tc>
        <w:tc>
          <w:tcPr>
            <w:tcW w:w="1255" w:type="dxa"/>
            <w:tcBorders>
              <w:top w:val="nil"/>
              <w:left w:val="nil"/>
              <w:bottom w:val="nil"/>
              <w:right w:val="nil"/>
            </w:tcBorders>
            <w:shd w:val="clear" w:color="auto" w:fill="auto"/>
            <w:noWrap/>
            <w:vAlign w:val="bottom"/>
            <w:hideMark/>
          </w:tcPr>
          <w:p w14:paraId="175CF99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(0,0223)</w:t>
            </w:r>
          </w:p>
        </w:tc>
      </w:tr>
      <w:tr w:rsidR="00B46A54" w:rsidRPr="00B46A54" w14:paraId="2FEC9B25"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7CB3A013"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7227EC">
              <w:rPr>
                <w:rFonts w:ascii="Times New Roman" w:eastAsia="Times New Roman" w:hAnsi="Times New Roman" w:cs="Times New Roman"/>
                <w:i/>
                <w:color w:val="000000"/>
                <w:kern w:val="0"/>
                <w:sz w:val="18"/>
                <w:szCs w:val="18"/>
                <w:lang w:eastAsia="pt-BR" w:bidi="ar-SA"/>
              </w:rPr>
              <w:t>Dummy</w:t>
            </w:r>
            <w:r w:rsidRPr="009F34AB">
              <w:rPr>
                <w:rFonts w:ascii="Times New Roman" w:eastAsia="Times New Roman" w:hAnsi="Times New Roman" w:cs="Times New Roman"/>
                <w:color w:val="000000"/>
                <w:kern w:val="0"/>
                <w:sz w:val="18"/>
                <w:szCs w:val="18"/>
                <w:lang w:eastAsia="pt-BR" w:bidi="ar-SA"/>
              </w:rPr>
              <w:t xml:space="preserve"> de ano em que o município se cadastrou na ESF</w:t>
            </w:r>
          </w:p>
        </w:tc>
        <w:tc>
          <w:tcPr>
            <w:tcW w:w="1276" w:type="dxa"/>
            <w:tcBorders>
              <w:top w:val="nil"/>
              <w:left w:val="nil"/>
              <w:bottom w:val="nil"/>
              <w:right w:val="nil"/>
            </w:tcBorders>
            <w:shd w:val="clear" w:color="auto" w:fill="auto"/>
            <w:noWrap/>
            <w:vAlign w:val="bottom"/>
            <w:hideMark/>
          </w:tcPr>
          <w:p w14:paraId="1211021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1,2457***</w:t>
            </w:r>
          </w:p>
        </w:tc>
        <w:tc>
          <w:tcPr>
            <w:tcW w:w="1417" w:type="dxa"/>
            <w:tcBorders>
              <w:top w:val="nil"/>
              <w:left w:val="nil"/>
              <w:bottom w:val="nil"/>
              <w:right w:val="nil"/>
            </w:tcBorders>
            <w:shd w:val="clear" w:color="auto" w:fill="auto"/>
            <w:noWrap/>
            <w:vAlign w:val="bottom"/>
            <w:hideMark/>
          </w:tcPr>
          <w:p w14:paraId="318A430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-0,0120***</w:t>
            </w:r>
          </w:p>
        </w:tc>
        <w:tc>
          <w:tcPr>
            <w:tcW w:w="1276" w:type="dxa"/>
            <w:tcBorders>
              <w:top w:val="nil"/>
              <w:left w:val="nil"/>
              <w:bottom w:val="nil"/>
              <w:right w:val="nil"/>
            </w:tcBorders>
            <w:shd w:val="clear" w:color="auto" w:fill="auto"/>
            <w:noWrap/>
            <w:vAlign w:val="bottom"/>
            <w:hideMark/>
          </w:tcPr>
          <w:p w14:paraId="203A94D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1,2768***</w:t>
            </w:r>
          </w:p>
        </w:tc>
        <w:tc>
          <w:tcPr>
            <w:tcW w:w="1276" w:type="dxa"/>
            <w:tcBorders>
              <w:top w:val="nil"/>
              <w:left w:val="nil"/>
              <w:bottom w:val="nil"/>
              <w:right w:val="nil"/>
            </w:tcBorders>
            <w:shd w:val="clear" w:color="auto" w:fill="auto"/>
            <w:noWrap/>
            <w:vAlign w:val="bottom"/>
            <w:hideMark/>
          </w:tcPr>
          <w:p w14:paraId="026C335B"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0,0857***</w:t>
            </w:r>
          </w:p>
        </w:tc>
        <w:tc>
          <w:tcPr>
            <w:tcW w:w="1255" w:type="dxa"/>
            <w:tcBorders>
              <w:top w:val="nil"/>
              <w:left w:val="nil"/>
              <w:bottom w:val="nil"/>
              <w:right w:val="nil"/>
            </w:tcBorders>
            <w:shd w:val="clear" w:color="auto" w:fill="auto"/>
            <w:noWrap/>
            <w:vAlign w:val="bottom"/>
            <w:hideMark/>
          </w:tcPr>
          <w:p w14:paraId="0BFACF3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1,3625***</w:t>
            </w:r>
          </w:p>
        </w:tc>
      </w:tr>
      <w:tr w:rsidR="00B46A54" w:rsidRPr="00B46A54" w14:paraId="3ABD10FB" w14:textId="77777777" w:rsidTr="00C3629D">
        <w:trPr>
          <w:trHeight w:val="20"/>
          <w:jc w:val="center"/>
        </w:trPr>
        <w:tc>
          <w:tcPr>
            <w:tcW w:w="5670" w:type="dxa"/>
            <w:vMerge/>
            <w:tcBorders>
              <w:top w:val="nil"/>
              <w:left w:val="nil"/>
              <w:bottom w:val="nil"/>
              <w:right w:val="nil"/>
            </w:tcBorders>
            <w:vAlign w:val="center"/>
            <w:hideMark/>
          </w:tcPr>
          <w:p w14:paraId="2308B852"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2093DCD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(0,3513)</w:t>
            </w:r>
          </w:p>
        </w:tc>
        <w:tc>
          <w:tcPr>
            <w:tcW w:w="1417" w:type="dxa"/>
            <w:tcBorders>
              <w:top w:val="nil"/>
              <w:left w:val="nil"/>
              <w:bottom w:val="nil"/>
              <w:right w:val="nil"/>
            </w:tcBorders>
            <w:shd w:val="clear" w:color="auto" w:fill="auto"/>
            <w:noWrap/>
            <w:vAlign w:val="bottom"/>
            <w:hideMark/>
          </w:tcPr>
          <w:p w14:paraId="638D263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(0,6603)</w:t>
            </w:r>
          </w:p>
        </w:tc>
        <w:tc>
          <w:tcPr>
            <w:tcW w:w="1276" w:type="dxa"/>
            <w:tcBorders>
              <w:top w:val="nil"/>
              <w:left w:val="nil"/>
              <w:bottom w:val="nil"/>
              <w:right w:val="nil"/>
            </w:tcBorders>
            <w:shd w:val="clear" w:color="auto" w:fill="auto"/>
            <w:noWrap/>
            <w:vAlign w:val="bottom"/>
            <w:hideMark/>
          </w:tcPr>
          <w:p w14:paraId="39012F2B"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(0,3764)</w:t>
            </w:r>
          </w:p>
        </w:tc>
        <w:tc>
          <w:tcPr>
            <w:tcW w:w="1276" w:type="dxa"/>
            <w:tcBorders>
              <w:top w:val="nil"/>
              <w:left w:val="nil"/>
              <w:bottom w:val="nil"/>
              <w:right w:val="nil"/>
            </w:tcBorders>
            <w:shd w:val="clear" w:color="auto" w:fill="auto"/>
            <w:noWrap/>
            <w:vAlign w:val="bottom"/>
            <w:hideMark/>
          </w:tcPr>
          <w:p w14:paraId="7D7B528B"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(0,6730)</w:t>
            </w:r>
          </w:p>
        </w:tc>
        <w:tc>
          <w:tcPr>
            <w:tcW w:w="1255" w:type="dxa"/>
            <w:tcBorders>
              <w:top w:val="nil"/>
              <w:left w:val="nil"/>
              <w:bottom w:val="nil"/>
              <w:right w:val="nil"/>
            </w:tcBorders>
            <w:shd w:val="clear" w:color="auto" w:fill="auto"/>
            <w:noWrap/>
            <w:vAlign w:val="bottom"/>
            <w:hideMark/>
          </w:tcPr>
          <w:p w14:paraId="7F1A9B1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(0,6859)</w:t>
            </w:r>
          </w:p>
        </w:tc>
      </w:tr>
      <w:tr w:rsidR="00B46A54" w:rsidRPr="00B46A54" w14:paraId="56282007"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0241539D"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Cobertura Vacinal</w:t>
            </w:r>
          </w:p>
        </w:tc>
        <w:tc>
          <w:tcPr>
            <w:tcW w:w="1276" w:type="dxa"/>
            <w:tcBorders>
              <w:top w:val="nil"/>
              <w:left w:val="nil"/>
              <w:bottom w:val="nil"/>
              <w:right w:val="nil"/>
            </w:tcBorders>
            <w:shd w:val="clear" w:color="auto" w:fill="auto"/>
            <w:noWrap/>
            <w:vAlign w:val="bottom"/>
            <w:hideMark/>
          </w:tcPr>
          <w:p w14:paraId="1F316D2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0,0534***</w:t>
            </w:r>
          </w:p>
        </w:tc>
        <w:tc>
          <w:tcPr>
            <w:tcW w:w="1417" w:type="dxa"/>
            <w:tcBorders>
              <w:top w:val="nil"/>
              <w:left w:val="nil"/>
              <w:bottom w:val="nil"/>
              <w:right w:val="nil"/>
            </w:tcBorders>
            <w:shd w:val="clear" w:color="auto" w:fill="auto"/>
            <w:noWrap/>
            <w:vAlign w:val="bottom"/>
            <w:hideMark/>
          </w:tcPr>
          <w:p w14:paraId="46343C3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-0,0075***</w:t>
            </w:r>
          </w:p>
        </w:tc>
        <w:tc>
          <w:tcPr>
            <w:tcW w:w="1276" w:type="dxa"/>
            <w:tcBorders>
              <w:top w:val="nil"/>
              <w:left w:val="nil"/>
              <w:bottom w:val="nil"/>
              <w:right w:val="nil"/>
            </w:tcBorders>
            <w:shd w:val="clear" w:color="auto" w:fill="auto"/>
            <w:noWrap/>
            <w:vAlign w:val="bottom"/>
            <w:hideMark/>
          </w:tcPr>
          <w:p w14:paraId="5CF707C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0,0539***</w:t>
            </w:r>
          </w:p>
        </w:tc>
        <w:tc>
          <w:tcPr>
            <w:tcW w:w="1276" w:type="dxa"/>
            <w:tcBorders>
              <w:top w:val="nil"/>
              <w:left w:val="nil"/>
              <w:bottom w:val="nil"/>
              <w:right w:val="nil"/>
            </w:tcBorders>
            <w:shd w:val="clear" w:color="auto" w:fill="auto"/>
            <w:noWrap/>
            <w:vAlign w:val="bottom"/>
            <w:hideMark/>
          </w:tcPr>
          <w:p w14:paraId="0BF282E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-0,0020***</w:t>
            </w:r>
          </w:p>
        </w:tc>
        <w:tc>
          <w:tcPr>
            <w:tcW w:w="1255" w:type="dxa"/>
            <w:tcBorders>
              <w:top w:val="nil"/>
              <w:left w:val="nil"/>
              <w:bottom w:val="nil"/>
              <w:right w:val="nil"/>
            </w:tcBorders>
            <w:shd w:val="clear" w:color="auto" w:fill="auto"/>
            <w:noWrap/>
            <w:vAlign w:val="bottom"/>
            <w:hideMark/>
          </w:tcPr>
          <w:p w14:paraId="7194024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0,0519***</w:t>
            </w:r>
          </w:p>
        </w:tc>
      </w:tr>
      <w:tr w:rsidR="00B46A54" w:rsidRPr="00B46A54" w14:paraId="3B20D4CA" w14:textId="77777777" w:rsidTr="00C3629D">
        <w:trPr>
          <w:trHeight w:val="20"/>
          <w:jc w:val="center"/>
        </w:trPr>
        <w:tc>
          <w:tcPr>
            <w:tcW w:w="5670" w:type="dxa"/>
            <w:vMerge/>
            <w:tcBorders>
              <w:top w:val="nil"/>
              <w:left w:val="nil"/>
              <w:bottom w:val="nil"/>
              <w:right w:val="nil"/>
            </w:tcBorders>
            <w:vAlign w:val="center"/>
            <w:hideMark/>
          </w:tcPr>
          <w:p w14:paraId="5C619C42"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27B4898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(0,0067)</w:t>
            </w:r>
          </w:p>
        </w:tc>
        <w:tc>
          <w:tcPr>
            <w:tcW w:w="1417" w:type="dxa"/>
            <w:tcBorders>
              <w:top w:val="nil"/>
              <w:left w:val="nil"/>
              <w:bottom w:val="nil"/>
              <w:right w:val="nil"/>
            </w:tcBorders>
            <w:shd w:val="clear" w:color="auto" w:fill="auto"/>
            <w:noWrap/>
            <w:vAlign w:val="bottom"/>
            <w:hideMark/>
          </w:tcPr>
          <w:p w14:paraId="540C31E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(0,0120)</w:t>
            </w:r>
          </w:p>
        </w:tc>
        <w:tc>
          <w:tcPr>
            <w:tcW w:w="1276" w:type="dxa"/>
            <w:tcBorders>
              <w:top w:val="nil"/>
              <w:left w:val="nil"/>
              <w:bottom w:val="nil"/>
              <w:right w:val="nil"/>
            </w:tcBorders>
            <w:shd w:val="clear" w:color="auto" w:fill="auto"/>
            <w:noWrap/>
            <w:vAlign w:val="bottom"/>
            <w:hideMark/>
          </w:tcPr>
          <w:p w14:paraId="72E2E6B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(0,0073)</w:t>
            </w:r>
          </w:p>
        </w:tc>
        <w:tc>
          <w:tcPr>
            <w:tcW w:w="1276" w:type="dxa"/>
            <w:tcBorders>
              <w:top w:val="nil"/>
              <w:left w:val="nil"/>
              <w:bottom w:val="nil"/>
              <w:right w:val="nil"/>
            </w:tcBorders>
            <w:shd w:val="clear" w:color="auto" w:fill="auto"/>
            <w:noWrap/>
            <w:vAlign w:val="bottom"/>
            <w:hideMark/>
          </w:tcPr>
          <w:p w14:paraId="05BA1A7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(0,0144)</w:t>
            </w:r>
          </w:p>
        </w:tc>
        <w:tc>
          <w:tcPr>
            <w:tcW w:w="1255" w:type="dxa"/>
            <w:tcBorders>
              <w:top w:val="nil"/>
              <w:left w:val="nil"/>
              <w:bottom w:val="nil"/>
              <w:right w:val="nil"/>
            </w:tcBorders>
            <w:shd w:val="clear" w:color="auto" w:fill="auto"/>
            <w:noWrap/>
            <w:vAlign w:val="bottom"/>
            <w:hideMark/>
          </w:tcPr>
          <w:p w14:paraId="4F95A67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(0,0153)</w:t>
            </w:r>
          </w:p>
        </w:tc>
      </w:tr>
      <w:tr w:rsidR="00B46A54" w:rsidRPr="00B46A54" w14:paraId="24AB6F9C"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759018E1"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Visitas de médicos por 1000 hab.</w:t>
            </w:r>
          </w:p>
        </w:tc>
        <w:tc>
          <w:tcPr>
            <w:tcW w:w="1276" w:type="dxa"/>
            <w:tcBorders>
              <w:top w:val="nil"/>
              <w:left w:val="nil"/>
              <w:bottom w:val="nil"/>
              <w:right w:val="nil"/>
            </w:tcBorders>
            <w:shd w:val="clear" w:color="auto" w:fill="auto"/>
            <w:noWrap/>
            <w:vAlign w:val="bottom"/>
            <w:hideMark/>
          </w:tcPr>
          <w:p w14:paraId="3417653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417" w:type="dxa"/>
            <w:tcBorders>
              <w:top w:val="nil"/>
              <w:left w:val="nil"/>
              <w:bottom w:val="nil"/>
              <w:right w:val="nil"/>
            </w:tcBorders>
            <w:shd w:val="clear" w:color="auto" w:fill="auto"/>
            <w:noWrap/>
            <w:vAlign w:val="bottom"/>
            <w:hideMark/>
          </w:tcPr>
          <w:p w14:paraId="009334B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0,0066***</w:t>
            </w:r>
          </w:p>
        </w:tc>
        <w:tc>
          <w:tcPr>
            <w:tcW w:w="1276" w:type="dxa"/>
            <w:tcBorders>
              <w:top w:val="nil"/>
              <w:left w:val="nil"/>
              <w:bottom w:val="nil"/>
              <w:right w:val="nil"/>
            </w:tcBorders>
            <w:shd w:val="clear" w:color="auto" w:fill="auto"/>
            <w:noWrap/>
            <w:vAlign w:val="bottom"/>
            <w:hideMark/>
          </w:tcPr>
          <w:p w14:paraId="2A5A37B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276" w:type="dxa"/>
            <w:tcBorders>
              <w:top w:val="nil"/>
              <w:left w:val="nil"/>
              <w:bottom w:val="nil"/>
              <w:right w:val="nil"/>
            </w:tcBorders>
            <w:shd w:val="clear" w:color="auto" w:fill="auto"/>
            <w:noWrap/>
            <w:vAlign w:val="bottom"/>
            <w:hideMark/>
          </w:tcPr>
          <w:p w14:paraId="6218E65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0,0074***</w:t>
            </w:r>
          </w:p>
        </w:tc>
        <w:tc>
          <w:tcPr>
            <w:tcW w:w="1255" w:type="dxa"/>
            <w:tcBorders>
              <w:top w:val="nil"/>
              <w:left w:val="nil"/>
              <w:bottom w:val="nil"/>
              <w:right w:val="nil"/>
            </w:tcBorders>
            <w:shd w:val="clear" w:color="auto" w:fill="auto"/>
            <w:noWrap/>
            <w:vAlign w:val="bottom"/>
            <w:hideMark/>
          </w:tcPr>
          <w:p w14:paraId="7048672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0,0080***</w:t>
            </w:r>
          </w:p>
        </w:tc>
      </w:tr>
      <w:tr w:rsidR="00B46A54" w:rsidRPr="00B46A54" w14:paraId="565E47A1" w14:textId="77777777" w:rsidTr="00C3629D">
        <w:trPr>
          <w:trHeight w:val="20"/>
          <w:jc w:val="center"/>
        </w:trPr>
        <w:tc>
          <w:tcPr>
            <w:tcW w:w="5670" w:type="dxa"/>
            <w:vMerge/>
            <w:tcBorders>
              <w:top w:val="nil"/>
              <w:left w:val="nil"/>
              <w:bottom w:val="nil"/>
              <w:right w:val="nil"/>
            </w:tcBorders>
            <w:vAlign w:val="center"/>
            <w:hideMark/>
          </w:tcPr>
          <w:p w14:paraId="5FE57F1F"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024AC51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417" w:type="dxa"/>
            <w:tcBorders>
              <w:top w:val="nil"/>
              <w:left w:val="nil"/>
              <w:bottom w:val="nil"/>
              <w:right w:val="nil"/>
            </w:tcBorders>
            <w:shd w:val="clear" w:color="auto" w:fill="auto"/>
            <w:noWrap/>
            <w:vAlign w:val="bottom"/>
            <w:hideMark/>
          </w:tcPr>
          <w:p w14:paraId="0977F4B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(0,0010)</w:t>
            </w:r>
          </w:p>
        </w:tc>
        <w:tc>
          <w:tcPr>
            <w:tcW w:w="1276" w:type="dxa"/>
            <w:tcBorders>
              <w:top w:val="nil"/>
              <w:left w:val="nil"/>
              <w:bottom w:val="nil"/>
              <w:right w:val="nil"/>
            </w:tcBorders>
            <w:shd w:val="clear" w:color="auto" w:fill="auto"/>
            <w:noWrap/>
            <w:vAlign w:val="bottom"/>
            <w:hideMark/>
          </w:tcPr>
          <w:p w14:paraId="59F4303B"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76" w:type="dxa"/>
            <w:tcBorders>
              <w:top w:val="nil"/>
              <w:left w:val="nil"/>
              <w:bottom w:val="nil"/>
              <w:right w:val="nil"/>
            </w:tcBorders>
            <w:shd w:val="clear" w:color="auto" w:fill="auto"/>
            <w:noWrap/>
            <w:vAlign w:val="bottom"/>
            <w:hideMark/>
          </w:tcPr>
          <w:p w14:paraId="07EB1BC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c>
          <w:tcPr>
            <w:tcW w:w="1255" w:type="dxa"/>
            <w:tcBorders>
              <w:top w:val="nil"/>
              <w:left w:val="nil"/>
              <w:bottom w:val="nil"/>
              <w:right w:val="nil"/>
            </w:tcBorders>
            <w:shd w:val="clear" w:color="auto" w:fill="auto"/>
            <w:noWrap/>
            <w:vAlign w:val="bottom"/>
            <w:hideMark/>
          </w:tcPr>
          <w:p w14:paraId="6196198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(0,0012)</w:t>
            </w:r>
          </w:p>
        </w:tc>
      </w:tr>
      <w:tr w:rsidR="00B46A54" w:rsidRPr="00B46A54" w14:paraId="16273428"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79EEC16E"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Visitas de enfermeiros por 1000 hab.</w:t>
            </w:r>
          </w:p>
        </w:tc>
        <w:tc>
          <w:tcPr>
            <w:tcW w:w="1276" w:type="dxa"/>
            <w:tcBorders>
              <w:top w:val="nil"/>
              <w:left w:val="nil"/>
              <w:bottom w:val="nil"/>
              <w:right w:val="nil"/>
            </w:tcBorders>
            <w:shd w:val="clear" w:color="auto" w:fill="auto"/>
            <w:noWrap/>
            <w:vAlign w:val="bottom"/>
            <w:hideMark/>
          </w:tcPr>
          <w:p w14:paraId="577F7FE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0,0001***</w:t>
            </w:r>
          </w:p>
        </w:tc>
        <w:tc>
          <w:tcPr>
            <w:tcW w:w="1417" w:type="dxa"/>
            <w:tcBorders>
              <w:top w:val="nil"/>
              <w:left w:val="nil"/>
              <w:bottom w:val="nil"/>
              <w:right w:val="nil"/>
            </w:tcBorders>
            <w:shd w:val="clear" w:color="auto" w:fill="auto"/>
            <w:noWrap/>
            <w:vAlign w:val="bottom"/>
            <w:hideMark/>
          </w:tcPr>
          <w:p w14:paraId="515AFDA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0,0022***</w:t>
            </w:r>
          </w:p>
        </w:tc>
        <w:tc>
          <w:tcPr>
            <w:tcW w:w="1276" w:type="dxa"/>
            <w:tcBorders>
              <w:top w:val="nil"/>
              <w:left w:val="nil"/>
              <w:bottom w:val="nil"/>
              <w:right w:val="nil"/>
            </w:tcBorders>
            <w:shd w:val="clear" w:color="auto" w:fill="auto"/>
            <w:noWrap/>
            <w:vAlign w:val="bottom"/>
            <w:hideMark/>
          </w:tcPr>
          <w:p w14:paraId="2AC22B7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0,0001***</w:t>
            </w:r>
          </w:p>
        </w:tc>
        <w:tc>
          <w:tcPr>
            <w:tcW w:w="1276" w:type="dxa"/>
            <w:tcBorders>
              <w:top w:val="nil"/>
              <w:left w:val="nil"/>
              <w:bottom w:val="nil"/>
              <w:right w:val="nil"/>
            </w:tcBorders>
            <w:shd w:val="clear" w:color="auto" w:fill="auto"/>
            <w:noWrap/>
            <w:vAlign w:val="bottom"/>
            <w:hideMark/>
          </w:tcPr>
          <w:p w14:paraId="760948DE"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0,0025***</w:t>
            </w:r>
          </w:p>
        </w:tc>
        <w:tc>
          <w:tcPr>
            <w:tcW w:w="1255" w:type="dxa"/>
            <w:tcBorders>
              <w:top w:val="nil"/>
              <w:left w:val="nil"/>
              <w:bottom w:val="nil"/>
              <w:right w:val="nil"/>
            </w:tcBorders>
            <w:shd w:val="clear" w:color="auto" w:fill="auto"/>
            <w:noWrap/>
            <w:vAlign w:val="bottom"/>
            <w:hideMark/>
          </w:tcPr>
          <w:p w14:paraId="5D3D5D0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0,0026***</w:t>
            </w:r>
          </w:p>
        </w:tc>
      </w:tr>
      <w:tr w:rsidR="00B46A54" w:rsidRPr="00B46A54" w14:paraId="15607980" w14:textId="77777777" w:rsidTr="00C3629D">
        <w:trPr>
          <w:trHeight w:val="20"/>
          <w:jc w:val="center"/>
        </w:trPr>
        <w:tc>
          <w:tcPr>
            <w:tcW w:w="5670" w:type="dxa"/>
            <w:vMerge/>
            <w:tcBorders>
              <w:top w:val="nil"/>
              <w:left w:val="nil"/>
              <w:bottom w:val="nil"/>
              <w:right w:val="nil"/>
            </w:tcBorders>
            <w:vAlign w:val="center"/>
            <w:hideMark/>
          </w:tcPr>
          <w:p w14:paraId="7908AF1B"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5D32911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417" w:type="dxa"/>
            <w:tcBorders>
              <w:top w:val="nil"/>
              <w:left w:val="nil"/>
              <w:bottom w:val="nil"/>
              <w:right w:val="nil"/>
            </w:tcBorders>
            <w:shd w:val="clear" w:color="auto" w:fill="auto"/>
            <w:noWrap/>
            <w:vAlign w:val="bottom"/>
            <w:hideMark/>
          </w:tcPr>
          <w:p w14:paraId="77F45FE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(0,0008)</w:t>
            </w:r>
          </w:p>
        </w:tc>
        <w:tc>
          <w:tcPr>
            <w:tcW w:w="1276" w:type="dxa"/>
            <w:tcBorders>
              <w:top w:val="nil"/>
              <w:left w:val="nil"/>
              <w:bottom w:val="nil"/>
              <w:right w:val="nil"/>
            </w:tcBorders>
            <w:shd w:val="clear" w:color="auto" w:fill="auto"/>
            <w:noWrap/>
            <w:vAlign w:val="bottom"/>
            <w:hideMark/>
          </w:tcPr>
          <w:p w14:paraId="750F8D6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76" w:type="dxa"/>
            <w:tcBorders>
              <w:top w:val="nil"/>
              <w:left w:val="nil"/>
              <w:bottom w:val="nil"/>
              <w:right w:val="nil"/>
            </w:tcBorders>
            <w:shd w:val="clear" w:color="auto" w:fill="auto"/>
            <w:noWrap/>
            <w:vAlign w:val="bottom"/>
            <w:hideMark/>
          </w:tcPr>
          <w:p w14:paraId="70B1D2D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(0,0010)</w:t>
            </w:r>
          </w:p>
        </w:tc>
        <w:tc>
          <w:tcPr>
            <w:tcW w:w="1255" w:type="dxa"/>
            <w:tcBorders>
              <w:top w:val="nil"/>
              <w:left w:val="nil"/>
              <w:bottom w:val="nil"/>
              <w:right w:val="nil"/>
            </w:tcBorders>
            <w:shd w:val="clear" w:color="auto" w:fill="auto"/>
            <w:noWrap/>
            <w:vAlign w:val="bottom"/>
            <w:hideMark/>
          </w:tcPr>
          <w:p w14:paraId="70F22AC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(0,0010)</w:t>
            </w:r>
          </w:p>
        </w:tc>
      </w:tr>
      <w:tr w:rsidR="00B46A54" w:rsidRPr="00B46A54" w14:paraId="02D7136B"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3121EF8E"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Visitas de profissionais de nível médio por 1000 hab.</w:t>
            </w:r>
          </w:p>
        </w:tc>
        <w:tc>
          <w:tcPr>
            <w:tcW w:w="1276" w:type="dxa"/>
            <w:tcBorders>
              <w:top w:val="nil"/>
              <w:left w:val="nil"/>
              <w:bottom w:val="nil"/>
              <w:right w:val="nil"/>
            </w:tcBorders>
            <w:shd w:val="clear" w:color="auto" w:fill="auto"/>
            <w:noWrap/>
            <w:vAlign w:val="bottom"/>
            <w:hideMark/>
          </w:tcPr>
          <w:p w14:paraId="7DEFDC12"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-0,0280***</w:t>
            </w:r>
          </w:p>
        </w:tc>
        <w:tc>
          <w:tcPr>
            <w:tcW w:w="1417" w:type="dxa"/>
            <w:tcBorders>
              <w:top w:val="nil"/>
              <w:left w:val="nil"/>
              <w:bottom w:val="nil"/>
              <w:right w:val="nil"/>
            </w:tcBorders>
            <w:shd w:val="clear" w:color="auto" w:fill="auto"/>
            <w:noWrap/>
            <w:vAlign w:val="bottom"/>
            <w:hideMark/>
          </w:tcPr>
          <w:p w14:paraId="75DA954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0,0216***</w:t>
            </w:r>
          </w:p>
        </w:tc>
        <w:tc>
          <w:tcPr>
            <w:tcW w:w="1276" w:type="dxa"/>
            <w:tcBorders>
              <w:top w:val="nil"/>
              <w:left w:val="nil"/>
              <w:bottom w:val="nil"/>
              <w:right w:val="nil"/>
            </w:tcBorders>
            <w:shd w:val="clear" w:color="auto" w:fill="auto"/>
            <w:noWrap/>
            <w:vAlign w:val="bottom"/>
            <w:hideMark/>
          </w:tcPr>
          <w:p w14:paraId="5D9E811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-0,0208***</w:t>
            </w:r>
          </w:p>
        </w:tc>
        <w:tc>
          <w:tcPr>
            <w:tcW w:w="1276" w:type="dxa"/>
            <w:tcBorders>
              <w:top w:val="nil"/>
              <w:left w:val="nil"/>
              <w:bottom w:val="nil"/>
              <w:right w:val="nil"/>
            </w:tcBorders>
            <w:shd w:val="clear" w:color="auto" w:fill="auto"/>
            <w:noWrap/>
            <w:vAlign w:val="bottom"/>
            <w:hideMark/>
          </w:tcPr>
          <w:p w14:paraId="24CA37C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0,0187***</w:t>
            </w:r>
          </w:p>
        </w:tc>
        <w:tc>
          <w:tcPr>
            <w:tcW w:w="1255" w:type="dxa"/>
            <w:tcBorders>
              <w:top w:val="nil"/>
              <w:left w:val="nil"/>
              <w:bottom w:val="nil"/>
              <w:right w:val="nil"/>
            </w:tcBorders>
            <w:shd w:val="clear" w:color="auto" w:fill="auto"/>
            <w:noWrap/>
            <w:vAlign w:val="bottom"/>
            <w:hideMark/>
          </w:tcPr>
          <w:p w14:paraId="7CCA958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-0,0021***</w:t>
            </w:r>
          </w:p>
        </w:tc>
      </w:tr>
      <w:tr w:rsidR="00B46A54" w:rsidRPr="00B46A54" w14:paraId="3004A4C1" w14:textId="77777777" w:rsidTr="00C3629D">
        <w:trPr>
          <w:trHeight w:val="20"/>
          <w:jc w:val="center"/>
        </w:trPr>
        <w:tc>
          <w:tcPr>
            <w:tcW w:w="5670" w:type="dxa"/>
            <w:vMerge/>
            <w:tcBorders>
              <w:top w:val="nil"/>
              <w:left w:val="nil"/>
              <w:bottom w:val="nil"/>
              <w:right w:val="nil"/>
            </w:tcBorders>
            <w:vAlign w:val="center"/>
            <w:hideMark/>
          </w:tcPr>
          <w:p w14:paraId="1010AC57"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6AB04F7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(0,1222)</w:t>
            </w:r>
          </w:p>
        </w:tc>
        <w:tc>
          <w:tcPr>
            <w:tcW w:w="1417" w:type="dxa"/>
            <w:tcBorders>
              <w:top w:val="nil"/>
              <w:left w:val="nil"/>
              <w:bottom w:val="nil"/>
              <w:right w:val="nil"/>
            </w:tcBorders>
            <w:shd w:val="clear" w:color="auto" w:fill="auto"/>
            <w:noWrap/>
            <w:vAlign w:val="bottom"/>
            <w:hideMark/>
          </w:tcPr>
          <w:p w14:paraId="08E63CA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(0,3053)</w:t>
            </w:r>
          </w:p>
        </w:tc>
        <w:tc>
          <w:tcPr>
            <w:tcW w:w="1276" w:type="dxa"/>
            <w:tcBorders>
              <w:top w:val="nil"/>
              <w:left w:val="nil"/>
              <w:bottom w:val="nil"/>
              <w:right w:val="nil"/>
            </w:tcBorders>
            <w:shd w:val="clear" w:color="auto" w:fill="auto"/>
            <w:noWrap/>
            <w:vAlign w:val="bottom"/>
            <w:hideMark/>
          </w:tcPr>
          <w:p w14:paraId="03B104F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(0,1237)</w:t>
            </w:r>
          </w:p>
        </w:tc>
        <w:tc>
          <w:tcPr>
            <w:tcW w:w="1276" w:type="dxa"/>
            <w:tcBorders>
              <w:top w:val="nil"/>
              <w:left w:val="nil"/>
              <w:bottom w:val="nil"/>
              <w:right w:val="nil"/>
            </w:tcBorders>
            <w:shd w:val="clear" w:color="auto" w:fill="auto"/>
            <w:noWrap/>
            <w:vAlign w:val="bottom"/>
            <w:hideMark/>
          </w:tcPr>
          <w:p w14:paraId="39186A12"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(0,3549)</w:t>
            </w:r>
          </w:p>
        </w:tc>
        <w:tc>
          <w:tcPr>
            <w:tcW w:w="1255" w:type="dxa"/>
            <w:tcBorders>
              <w:top w:val="nil"/>
              <w:left w:val="nil"/>
              <w:bottom w:val="nil"/>
              <w:right w:val="nil"/>
            </w:tcBorders>
            <w:shd w:val="clear" w:color="auto" w:fill="auto"/>
            <w:noWrap/>
            <w:vAlign w:val="bottom"/>
            <w:hideMark/>
          </w:tcPr>
          <w:p w14:paraId="78AA156B"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(0,3886)</w:t>
            </w:r>
          </w:p>
        </w:tc>
      </w:tr>
      <w:tr w:rsidR="00B46A54" w:rsidRPr="00B46A54" w14:paraId="7DF7E84B"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3D3155C2"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Visitas sanitárias por 1000 hab.</w:t>
            </w:r>
          </w:p>
        </w:tc>
        <w:tc>
          <w:tcPr>
            <w:tcW w:w="1276" w:type="dxa"/>
            <w:tcBorders>
              <w:top w:val="nil"/>
              <w:left w:val="nil"/>
              <w:bottom w:val="nil"/>
              <w:right w:val="nil"/>
            </w:tcBorders>
            <w:shd w:val="clear" w:color="auto" w:fill="auto"/>
            <w:noWrap/>
            <w:vAlign w:val="bottom"/>
            <w:hideMark/>
          </w:tcPr>
          <w:p w14:paraId="28B3BE8E"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0,0617***</w:t>
            </w:r>
          </w:p>
        </w:tc>
        <w:tc>
          <w:tcPr>
            <w:tcW w:w="1417" w:type="dxa"/>
            <w:tcBorders>
              <w:top w:val="nil"/>
              <w:left w:val="nil"/>
              <w:bottom w:val="nil"/>
              <w:right w:val="nil"/>
            </w:tcBorders>
            <w:shd w:val="clear" w:color="auto" w:fill="auto"/>
            <w:noWrap/>
            <w:vAlign w:val="bottom"/>
            <w:hideMark/>
          </w:tcPr>
          <w:p w14:paraId="12A2279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0,9006***</w:t>
            </w:r>
          </w:p>
        </w:tc>
        <w:tc>
          <w:tcPr>
            <w:tcW w:w="1276" w:type="dxa"/>
            <w:tcBorders>
              <w:top w:val="nil"/>
              <w:left w:val="nil"/>
              <w:bottom w:val="nil"/>
              <w:right w:val="nil"/>
            </w:tcBorders>
            <w:shd w:val="clear" w:color="auto" w:fill="auto"/>
            <w:noWrap/>
            <w:vAlign w:val="bottom"/>
            <w:hideMark/>
          </w:tcPr>
          <w:p w14:paraId="71D51202"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0,0567***</w:t>
            </w:r>
          </w:p>
        </w:tc>
        <w:tc>
          <w:tcPr>
            <w:tcW w:w="1276" w:type="dxa"/>
            <w:tcBorders>
              <w:top w:val="nil"/>
              <w:left w:val="nil"/>
              <w:bottom w:val="nil"/>
              <w:right w:val="nil"/>
            </w:tcBorders>
            <w:shd w:val="clear" w:color="auto" w:fill="auto"/>
            <w:noWrap/>
            <w:vAlign w:val="bottom"/>
            <w:hideMark/>
          </w:tcPr>
          <w:p w14:paraId="1620CE3D"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1,0502***</w:t>
            </w:r>
          </w:p>
        </w:tc>
        <w:tc>
          <w:tcPr>
            <w:tcW w:w="1255" w:type="dxa"/>
            <w:tcBorders>
              <w:top w:val="nil"/>
              <w:left w:val="nil"/>
              <w:bottom w:val="nil"/>
              <w:right w:val="nil"/>
            </w:tcBorders>
            <w:shd w:val="clear" w:color="auto" w:fill="auto"/>
            <w:noWrap/>
            <w:vAlign w:val="bottom"/>
            <w:hideMark/>
          </w:tcPr>
          <w:p w14:paraId="0394C93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1,1069***</w:t>
            </w:r>
          </w:p>
        </w:tc>
      </w:tr>
      <w:tr w:rsidR="00B46A54" w:rsidRPr="00B46A54" w14:paraId="09A91872" w14:textId="77777777" w:rsidTr="00C3629D">
        <w:trPr>
          <w:trHeight w:val="20"/>
          <w:jc w:val="center"/>
        </w:trPr>
        <w:tc>
          <w:tcPr>
            <w:tcW w:w="5670" w:type="dxa"/>
            <w:vMerge/>
            <w:tcBorders>
              <w:top w:val="nil"/>
              <w:left w:val="nil"/>
              <w:bottom w:val="nil"/>
              <w:right w:val="nil"/>
            </w:tcBorders>
            <w:vAlign w:val="center"/>
            <w:hideMark/>
          </w:tcPr>
          <w:p w14:paraId="2A97709F"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0EC8427B"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(0,1663)</w:t>
            </w:r>
          </w:p>
        </w:tc>
        <w:tc>
          <w:tcPr>
            <w:tcW w:w="1417" w:type="dxa"/>
            <w:tcBorders>
              <w:top w:val="nil"/>
              <w:left w:val="nil"/>
              <w:bottom w:val="nil"/>
              <w:right w:val="nil"/>
            </w:tcBorders>
            <w:shd w:val="clear" w:color="auto" w:fill="auto"/>
            <w:noWrap/>
            <w:vAlign w:val="bottom"/>
            <w:hideMark/>
          </w:tcPr>
          <w:p w14:paraId="33AB1D6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(0,3832)</w:t>
            </w:r>
          </w:p>
        </w:tc>
        <w:tc>
          <w:tcPr>
            <w:tcW w:w="1276" w:type="dxa"/>
            <w:tcBorders>
              <w:top w:val="nil"/>
              <w:left w:val="nil"/>
              <w:bottom w:val="nil"/>
              <w:right w:val="nil"/>
            </w:tcBorders>
            <w:shd w:val="clear" w:color="auto" w:fill="auto"/>
            <w:noWrap/>
            <w:vAlign w:val="bottom"/>
            <w:hideMark/>
          </w:tcPr>
          <w:p w14:paraId="4695005E"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(0,1499)</w:t>
            </w:r>
          </w:p>
        </w:tc>
        <w:tc>
          <w:tcPr>
            <w:tcW w:w="1276" w:type="dxa"/>
            <w:tcBorders>
              <w:top w:val="nil"/>
              <w:left w:val="nil"/>
              <w:bottom w:val="nil"/>
              <w:right w:val="nil"/>
            </w:tcBorders>
            <w:shd w:val="clear" w:color="auto" w:fill="auto"/>
            <w:noWrap/>
            <w:vAlign w:val="bottom"/>
            <w:hideMark/>
          </w:tcPr>
          <w:p w14:paraId="5D3BF63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(0,4788)</w:t>
            </w:r>
          </w:p>
        </w:tc>
        <w:tc>
          <w:tcPr>
            <w:tcW w:w="1255" w:type="dxa"/>
            <w:tcBorders>
              <w:top w:val="nil"/>
              <w:left w:val="nil"/>
              <w:bottom w:val="nil"/>
              <w:right w:val="nil"/>
            </w:tcBorders>
            <w:shd w:val="clear" w:color="auto" w:fill="auto"/>
            <w:noWrap/>
            <w:vAlign w:val="bottom"/>
            <w:hideMark/>
          </w:tcPr>
          <w:p w14:paraId="606123D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(0,5197)</w:t>
            </w:r>
          </w:p>
        </w:tc>
      </w:tr>
      <w:tr w:rsidR="00B46A54" w:rsidRPr="00B46A54" w14:paraId="0DC306AC"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371B945F"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Vistas de outros profissionais por 1000 hab.</w:t>
            </w:r>
          </w:p>
        </w:tc>
        <w:tc>
          <w:tcPr>
            <w:tcW w:w="1276" w:type="dxa"/>
            <w:tcBorders>
              <w:top w:val="nil"/>
              <w:left w:val="nil"/>
              <w:bottom w:val="nil"/>
              <w:right w:val="nil"/>
            </w:tcBorders>
            <w:shd w:val="clear" w:color="auto" w:fill="auto"/>
            <w:noWrap/>
            <w:vAlign w:val="bottom"/>
            <w:hideMark/>
          </w:tcPr>
          <w:p w14:paraId="3817DAE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0,0000***</w:t>
            </w:r>
          </w:p>
        </w:tc>
        <w:tc>
          <w:tcPr>
            <w:tcW w:w="1417" w:type="dxa"/>
            <w:tcBorders>
              <w:top w:val="nil"/>
              <w:left w:val="nil"/>
              <w:bottom w:val="nil"/>
              <w:right w:val="nil"/>
            </w:tcBorders>
            <w:shd w:val="clear" w:color="auto" w:fill="auto"/>
            <w:noWrap/>
            <w:vAlign w:val="bottom"/>
            <w:hideMark/>
          </w:tcPr>
          <w:p w14:paraId="06349F7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c>
          <w:tcPr>
            <w:tcW w:w="1276" w:type="dxa"/>
            <w:tcBorders>
              <w:top w:val="nil"/>
              <w:left w:val="nil"/>
              <w:bottom w:val="nil"/>
              <w:right w:val="nil"/>
            </w:tcBorders>
            <w:shd w:val="clear" w:color="auto" w:fill="auto"/>
            <w:noWrap/>
            <w:vAlign w:val="bottom"/>
            <w:hideMark/>
          </w:tcPr>
          <w:p w14:paraId="2BD654C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0,0000***</w:t>
            </w:r>
          </w:p>
        </w:tc>
        <w:tc>
          <w:tcPr>
            <w:tcW w:w="1276" w:type="dxa"/>
            <w:tcBorders>
              <w:top w:val="nil"/>
              <w:left w:val="nil"/>
              <w:bottom w:val="nil"/>
              <w:right w:val="nil"/>
            </w:tcBorders>
            <w:shd w:val="clear" w:color="auto" w:fill="auto"/>
            <w:noWrap/>
            <w:vAlign w:val="bottom"/>
            <w:hideMark/>
          </w:tcPr>
          <w:p w14:paraId="587F00C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c>
          <w:tcPr>
            <w:tcW w:w="1255" w:type="dxa"/>
            <w:tcBorders>
              <w:top w:val="nil"/>
              <w:left w:val="nil"/>
              <w:bottom w:val="nil"/>
              <w:right w:val="nil"/>
            </w:tcBorders>
            <w:shd w:val="clear" w:color="auto" w:fill="auto"/>
            <w:noWrap/>
            <w:vAlign w:val="bottom"/>
            <w:hideMark/>
          </w:tcPr>
          <w:p w14:paraId="1B4DABC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r>
      <w:tr w:rsidR="00B46A54" w:rsidRPr="00B46A54" w14:paraId="25BAD93A" w14:textId="77777777" w:rsidTr="00C3629D">
        <w:trPr>
          <w:trHeight w:val="20"/>
          <w:jc w:val="center"/>
        </w:trPr>
        <w:tc>
          <w:tcPr>
            <w:tcW w:w="5670" w:type="dxa"/>
            <w:vMerge/>
            <w:tcBorders>
              <w:top w:val="nil"/>
              <w:left w:val="nil"/>
              <w:bottom w:val="nil"/>
              <w:right w:val="nil"/>
            </w:tcBorders>
            <w:vAlign w:val="center"/>
            <w:hideMark/>
          </w:tcPr>
          <w:p w14:paraId="0DE3BC1F"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74B4973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417" w:type="dxa"/>
            <w:tcBorders>
              <w:top w:val="nil"/>
              <w:left w:val="nil"/>
              <w:bottom w:val="nil"/>
              <w:right w:val="nil"/>
            </w:tcBorders>
            <w:shd w:val="clear" w:color="auto" w:fill="auto"/>
            <w:noWrap/>
            <w:vAlign w:val="bottom"/>
            <w:hideMark/>
          </w:tcPr>
          <w:p w14:paraId="4F1B4F9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(0,0013)</w:t>
            </w:r>
          </w:p>
        </w:tc>
        <w:tc>
          <w:tcPr>
            <w:tcW w:w="1276" w:type="dxa"/>
            <w:tcBorders>
              <w:top w:val="nil"/>
              <w:left w:val="nil"/>
              <w:bottom w:val="nil"/>
              <w:right w:val="nil"/>
            </w:tcBorders>
            <w:shd w:val="clear" w:color="auto" w:fill="auto"/>
            <w:noWrap/>
            <w:vAlign w:val="bottom"/>
            <w:hideMark/>
          </w:tcPr>
          <w:p w14:paraId="65C9FA1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76" w:type="dxa"/>
            <w:tcBorders>
              <w:top w:val="nil"/>
              <w:left w:val="nil"/>
              <w:bottom w:val="nil"/>
              <w:right w:val="nil"/>
            </w:tcBorders>
            <w:shd w:val="clear" w:color="auto" w:fill="auto"/>
            <w:noWrap/>
            <w:vAlign w:val="bottom"/>
            <w:hideMark/>
          </w:tcPr>
          <w:p w14:paraId="108C768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(0,0016)</w:t>
            </w:r>
          </w:p>
        </w:tc>
        <w:tc>
          <w:tcPr>
            <w:tcW w:w="1255" w:type="dxa"/>
            <w:tcBorders>
              <w:top w:val="nil"/>
              <w:left w:val="nil"/>
              <w:bottom w:val="nil"/>
              <w:right w:val="nil"/>
            </w:tcBorders>
            <w:shd w:val="clear" w:color="auto" w:fill="auto"/>
            <w:noWrap/>
            <w:vAlign w:val="bottom"/>
            <w:hideMark/>
          </w:tcPr>
          <w:p w14:paraId="77AC3D5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(0,0017)</w:t>
            </w:r>
          </w:p>
        </w:tc>
      </w:tr>
      <w:tr w:rsidR="00B46A54" w:rsidRPr="00B46A54" w14:paraId="2D638E9A"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0C2C41A4"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Consultas para crianças menores que um ano de idade</w:t>
            </w:r>
          </w:p>
        </w:tc>
        <w:tc>
          <w:tcPr>
            <w:tcW w:w="1276" w:type="dxa"/>
            <w:tcBorders>
              <w:top w:val="nil"/>
              <w:left w:val="nil"/>
              <w:bottom w:val="nil"/>
              <w:right w:val="nil"/>
            </w:tcBorders>
            <w:shd w:val="clear" w:color="auto" w:fill="auto"/>
            <w:noWrap/>
            <w:vAlign w:val="bottom"/>
            <w:hideMark/>
          </w:tcPr>
          <w:p w14:paraId="18DEF39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0,0000***</w:t>
            </w:r>
          </w:p>
        </w:tc>
        <w:tc>
          <w:tcPr>
            <w:tcW w:w="1417" w:type="dxa"/>
            <w:tcBorders>
              <w:top w:val="nil"/>
              <w:left w:val="nil"/>
              <w:bottom w:val="nil"/>
              <w:right w:val="nil"/>
            </w:tcBorders>
            <w:shd w:val="clear" w:color="auto" w:fill="auto"/>
            <w:noWrap/>
            <w:vAlign w:val="bottom"/>
            <w:hideMark/>
          </w:tcPr>
          <w:p w14:paraId="3C32C3FD"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0,0055***</w:t>
            </w:r>
          </w:p>
        </w:tc>
        <w:tc>
          <w:tcPr>
            <w:tcW w:w="1276" w:type="dxa"/>
            <w:tcBorders>
              <w:top w:val="nil"/>
              <w:left w:val="nil"/>
              <w:bottom w:val="nil"/>
              <w:right w:val="nil"/>
            </w:tcBorders>
            <w:shd w:val="clear" w:color="auto" w:fill="auto"/>
            <w:noWrap/>
            <w:vAlign w:val="bottom"/>
            <w:hideMark/>
          </w:tcPr>
          <w:p w14:paraId="0295913D"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0,0001***</w:t>
            </w:r>
          </w:p>
        </w:tc>
        <w:tc>
          <w:tcPr>
            <w:tcW w:w="1276" w:type="dxa"/>
            <w:tcBorders>
              <w:top w:val="nil"/>
              <w:left w:val="nil"/>
              <w:bottom w:val="nil"/>
              <w:right w:val="nil"/>
            </w:tcBorders>
            <w:shd w:val="clear" w:color="auto" w:fill="auto"/>
            <w:noWrap/>
            <w:vAlign w:val="bottom"/>
            <w:hideMark/>
          </w:tcPr>
          <w:p w14:paraId="3EF179D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0,0061***</w:t>
            </w:r>
          </w:p>
        </w:tc>
        <w:tc>
          <w:tcPr>
            <w:tcW w:w="1255" w:type="dxa"/>
            <w:tcBorders>
              <w:top w:val="nil"/>
              <w:left w:val="nil"/>
              <w:bottom w:val="nil"/>
              <w:right w:val="nil"/>
            </w:tcBorders>
            <w:shd w:val="clear" w:color="auto" w:fill="auto"/>
            <w:noWrap/>
            <w:vAlign w:val="bottom"/>
            <w:hideMark/>
          </w:tcPr>
          <w:p w14:paraId="50DC458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0,0063***</w:t>
            </w:r>
          </w:p>
        </w:tc>
      </w:tr>
      <w:tr w:rsidR="00B46A54" w:rsidRPr="00B46A54" w14:paraId="21373B34" w14:textId="77777777" w:rsidTr="00C3629D">
        <w:trPr>
          <w:trHeight w:val="20"/>
          <w:jc w:val="center"/>
        </w:trPr>
        <w:tc>
          <w:tcPr>
            <w:tcW w:w="5670" w:type="dxa"/>
            <w:vMerge/>
            <w:tcBorders>
              <w:top w:val="nil"/>
              <w:left w:val="nil"/>
              <w:bottom w:val="nil"/>
              <w:right w:val="nil"/>
            </w:tcBorders>
            <w:vAlign w:val="center"/>
            <w:hideMark/>
          </w:tcPr>
          <w:p w14:paraId="5F6285E1"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61B70412"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417" w:type="dxa"/>
            <w:tcBorders>
              <w:top w:val="nil"/>
              <w:left w:val="nil"/>
              <w:bottom w:val="nil"/>
              <w:right w:val="nil"/>
            </w:tcBorders>
            <w:shd w:val="clear" w:color="auto" w:fill="auto"/>
            <w:noWrap/>
            <w:vAlign w:val="bottom"/>
            <w:hideMark/>
          </w:tcPr>
          <w:p w14:paraId="4523FFA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(0,0014)</w:t>
            </w:r>
          </w:p>
        </w:tc>
        <w:tc>
          <w:tcPr>
            <w:tcW w:w="1276" w:type="dxa"/>
            <w:tcBorders>
              <w:top w:val="nil"/>
              <w:left w:val="nil"/>
              <w:bottom w:val="nil"/>
              <w:right w:val="nil"/>
            </w:tcBorders>
            <w:shd w:val="clear" w:color="auto" w:fill="auto"/>
            <w:noWrap/>
            <w:vAlign w:val="bottom"/>
            <w:hideMark/>
          </w:tcPr>
          <w:p w14:paraId="11129C3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76" w:type="dxa"/>
            <w:tcBorders>
              <w:top w:val="nil"/>
              <w:left w:val="nil"/>
              <w:bottom w:val="nil"/>
              <w:right w:val="nil"/>
            </w:tcBorders>
            <w:shd w:val="clear" w:color="auto" w:fill="auto"/>
            <w:noWrap/>
            <w:vAlign w:val="bottom"/>
            <w:hideMark/>
          </w:tcPr>
          <w:p w14:paraId="11FF532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(0,0015)</w:t>
            </w:r>
          </w:p>
        </w:tc>
        <w:tc>
          <w:tcPr>
            <w:tcW w:w="1255" w:type="dxa"/>
            <w:tcBorders>
              <w:top w:val="nil"/>
              <w:left w:val="nil"/>
              <w:bottom w:val="nil"/>
              <w:right w:val="nil"/>
            </w:tcBorders>
            <w:shd w:val="clear" w:color="auto" w:fill="auto"/>
            <w:noWrap/>
            <w:vAlign w:val="bottom"/>
            <w:hideMark/>
          </w:tcPr>
          <w:p w14:paraId="0B24E37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(0,0015)</w:t>
            </w:r>
          </w:p>
        </w:tc>
      </w:tr>
      <w:tr w:rsidR="00B46A54" w:rsidRPr="00B46A54" w14:paraId="20C0C117"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5EE6EDBD"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Consultas para crianças de 1 a 4 anos</w:t>
            </w:r>
          </w:p>
        </w:tc>
        <w:tc>
          <w:tcPr>
            <w:tcW w:w="1276" w:type="dxa"/>
            <w:tcBorders>
              <w:top w:val="nil"/>
              <w:left w:val="nil"/>
              <w:bottom w:val="nil"/>
              <w:right w:val="nil"/>
            </w:tcBorders>
            <w:shd w:val="clear" w:color="auto" w:fill="auto"/>
            <w:noWrap/>
            <w:vAlign w:val="bottom"/>
            <w:hideMark/>
          </w:tcPr>
          <w:p w14:paraId="5C3B602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0,0008***</w:t>
            </w:r>
          </w:p>
        </w:tc>
        <w:tc>
          <w:tcPr>
            <w:tcW w:w="1417" w:type="dxa"/>
            <w:tcBorders>
              <w:top w:val="nil"/>
              <w:left w:val="nil"/>
              <w:bottom w:val="nil"/>
              <w:right w:val="nil"/>
            </w:tcBorders>
            <w:shd w:val="clear" w:color="auto" w:fill="auto"/>
            <w:noWrap/>
            <w:vAlign w:val="bottom"/>
            <w:hideMark/>
          </w:tcPr>
          <w:p w14:paraId="6CE5632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276" w:type="dxa"/>
            <w:tcBorders>
              <w:top w:val="nil"/>
              <w:left w:val="nil"/>
              <w:bottom w:val="nil"/>
              <w:right w:val="nil"/>
            </w:tcBorders>
            <w:shd w:val="clear" w:color="auto" w:fill="auto"/>
            <w:noWrap/>
            <w:vAlign w:val="bottom"/>
            <w:hideMark/>
          </w:tcPr>
          <w:p w14:paraId="3718DF7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0,0009***</w:t>
            </w:r>
          </w:p>
        </w:tc>
        <w:tc>
          <w:tcPr>
            <w:tcW w:w="1276" w:type="dxa"/>
            <w:tcBorders>
              <w:top w:val="nil"/>
              <w:left w:val="nil"/>
              <w:bottom w:val="nil"/>
              <w:right w:val="nil"/>
            </w:tcBorders>
            <w:shd w:val="clear" w:color="auto" w:fill="auto"/>
            <w:noWrap/>
            <w:vAlign w:val="bottom"/>
            <w:hideMark/>
          </w:tcPr>
          <w:p w14:paraId="50411F5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0,0009***</w:t>
            </w:r>
          </w:p>
        </w:tc>
        <w:tc>
          <w:tcPr>
            <w:tcW w:w="1255" w:type="dxa"/>
            <w:tcBorders>
              <w:top w:val="nil"/>
              <w:left w:val="nil"/>
              <w:bottom w:val="nil"/>
              <w:right w:val="nil"/>
            </w:tcBorders>
            <w:shd w:val="clear" w:color="auto" w:fill="auto"/>
            <w:noWrap/>
            <w:vAlign w:val="bottom"/>
            <w:hideMark/>
          </w:tcPr>
          <w:p w14:paraId="6D5CEB6E"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0,0018***</w:t>
            </w:r>
          </w:p>
        </w:tc>
      </w:tr>
      <w:tr w:rsidR="00B46A54" w:rsidRPr="00B46A54" w14:paraId="4E29CCC4" w14:textId="77777777" w:rsidTr="00C3629D">
        <w:trPr>
          <w:trHeight w:val="20"/>
          <w:jc w:val="center"/>
        </w:trPr>
        <w:tc>
          <w:tcPr>
            <w:tcW w:w="5670" w:type="dxa"/>
            <w:vMerge/>
            <w:tcBorders>
              <w:top w:val="nil"/>
              <w:left w:val="nil"/>
              <w:bottom w:val="nil"/>
              <w:right w:val="nil"/>
            </w:tcBorders>
            <w:vAlign w:val="center"/>
            <w:hideMark/>
          </w:tcPr>
          <w:p w14:paraId="1DBC5903"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5DAF90C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417" w:type="dxa"/>
            <w:tcBorders>
              <w:top w:val="nil"/>
              <w:left w:val="nil"/>
              <w:bottom w:val="nil"/>
              <w:right w:val="nil"/>
            </w:tcBorders>
            <w:shd w:val="clear" w:color="auto" w:fill="auto"/>
            <w:noWrap/>
            <w:vAlign w:val="bottom"/>
            <w:hideMark/>
          </w:tcPr>
          <w:p w14:paraId="3351B6C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276" w:type="dxa"/>
            <w:tcBorders>
              <w:top w:val="nil"/>
              <w:left w:val="nil"/>
              <w:bottom w:val="nil"/>
              <w:right w:val="nil"/>
            </w:tcBorders>
            <w:shd w:val="clear" w:color="auto" w:fill="auto"/>
            <w:noWrap/>
            <w:vAlign w:val="bottom"/>
            <w:hideMark/>
          </w:tcPr>
          <w:p w14:paraId="60DCADC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76" w:type="dxa"/>
            <w:tcBorders>
              <w:top w:val="nil"/>
              <w:left w:val="nil"/>
              <w:bottom w:val="nil"/>
              <w:right w:val="nil"/>
            </w:tcBorders>
            <w:shd w:val="clear" w:color="auto" w:fill="auto"/>
            <w:noWrap/>
            <w:vAlign w:val="bottom"/>
            <w:hideMark/>
          </w:tcPr>
          <w:p w14:paraId="0D0396D2"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(0,0007)</w:t>
            </w:r>
          </w:p>
        </w:tc>
        <w:tc>
          <w:tcPr>
            <w:tcW w:w="1255" w:type="dxa"/>
            <w:tcBorders>
              <w:top w:val="nil"/>
              <w:left w:val="nil"/>
              <w:bottom w:val="nil"/>
              <w:right w:val="nil"/>
            </w:tcBorders>
            <w:shd w:val="clear" w:color="auto" w:fill="auto"/>
            <w:noWrap/>
            <w:vAlign w:val="bottom"/>
            <w:hideMark/>
          </w:tcPr>
          <w:p w14:paraId="5DBD9C8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(0,0008)</w:t>
            </w:r>
          </w:p>
        </w:tc>
      </w:tr>
      <w:tr w:rsidR="00B46A54" w:rsidRPr="00B46A54" w14:paraId="52790679"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34A1551E" w14:textId="0516F2F9" w:rsidR="00B46A54" w:rsidRPr="009F34AB"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Pessoas cadastradas na atenção básica por 1000 hab.</w:t>
            </w:r>
          </w:p>
        </w:tc>
        <w:tc>
          <w:tcPr>
            <w:tcW w:w="1276" w:type="dxa"/>
            <w:tcBorders>
              <w:top w:val="nil"/>
              <w:left w:val="nil"/>
              <w:bottom w:val="nil"/>
              <w:right w:val="nil"/>
            </w:tcBorders>
            <w:shd w:val="clear" w:color="auto" w:fill="auto"/>
            <w:noWrap/>
            <w:vAlign w:val="bottom"/>
            <w:hideMark/>
          </w:tcPr>
          <w:p w14:paraId="2C4B388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0,0050***</w:t>
            </w:r>
          </w:p>
        </w:tc>
        <w:tc>
          <w:tcPr>
            <w:tcW w:w="1417" w:type="dxa"/>
            <w:tcBorders>
              <w:top w:val="nil"/>
              <w:left w:val="nil"/>
              <w:bottom w:val="nil"/>
              <w:right w:val="nil"/>
            </w:tcBorders>
            <w:shd w:val="clear" w:color="auto" w:fill="auto"/>
            <w:noWrap/>
            <w:vAlign w:val="bottom"/>
            <w:hideMark/>
          </w:tcPr>
          <w:p w14:paraId="5CC4DB6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0,0085***</w:t>
            </w:r>
          </w:p>
        </w:tc>
        <w:tc>
          <w:tcPr>
            <w:tcW w:w="1276" w:type="dxa"/>
            <w:tcBorders>
              <w:top w:val="nil"/>
              <w:left w:val="nil"/>
              <w:bottom w:val="nil"/>
              <w:right w:val="nil"/>
            </w:tcBorders>
            <w:shd w:val="clear" w:color="auto" w:fill="auto"/>
            <w:noWrap/>
            <w:vAlign w:val="bottom"/>
            <w:hideMark/>
          </w:tcPr>
          <w:p w14:paraId="0721CD0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0,0052***</w:t>
            </w:r>
          </w:p>
        </w:tc>
        <w:tc>
          <w:tcPr>
            <w:tcW w:w="1276" w:type="dxa"/>
            <w:tcBorders>
              <w:top w:val="nil"/>
              <w:left w:val="nil"/>
              <w:bottom w:val="nil"/>
              <w:right w:val="nil"/>
            </w:tcBorders>
            <w:shd w:val="clear" w:color="auto" w:fill="auto"/>
            <w:noWrap/>
            <w:vAlign w:val="bottom"/>
            <w:hideMark/>
          </w:tcPr>
          <w:p w14:paraId="36C3010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0,0103***</w:t>
            </w:r>
          </w:p>
        </w:tc>
        <w:tc>
          <w:tcPr>
            <w:tcW w:w="1255" w:type="dxa"/>
            <w:tcBorders>
              <w:top w:val="nil"/>
              <w:left w:val="nil"/>
              <w:bottom w:val="nil"/>
              <w:right w:val="nil"/>
            </w:tcBorders>
            <w:shd w:val="clear" w:color="auto" w:fill="auto"/>
            <w:noWrap/>
            <w:vAlign w:val="bottom"/>
            <w:hideMark/>
          </w:tcPr>
          <w:p w14:paraId="720C071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0,0155***</w:t>
            </w:r>
          </w:p>
        </w:tc>
      </w:tr>
      <w:tr w:rsidR="00B46A54" w:rsidRPr="00B46A54" w14:paraId="7D0EFD71" w14:textId="77777777" w:rsidTr="00C3629D">
        <w:trPr>
          <w:trHeight w:val="20"/>
          <w:jc w:val="center"/>
        </w:trPr>
        <w:tc>
          <w:tcPr>
            <w:tcW w:w="5670" w:type="dxa"/>
            <w:vMerge/>
            <w:tcBorders>
              <w:top w:val="nil"/>
              <w:left w:val="nil"/>
              <w:bottom w:val="nil"/>
              <w:right w:val="nil"/>
            </w:tcBorders>
            <w:vAlign w:val="center"/>
            <w:hideMark/>
          </w:tcPr>
          <w:p w14:paraId="07FA3963"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25782DE2"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417" w:type="dxa"/>
            <w:tcBorders>
              <w:top w:val="nil"/>
              <w:left w:val="nil"/>
              <w:bottom w:val="nil"/>
              <w:right w:val="nil"/>
            </w:tcBorders>
            <w:shd w:val="clear" w:color="auto" w:fill="auto"/>
            <w:noWrap/>
            <w:vAlign w:val="bottom"/>
            <w:hideMark/>
          </w:tcPr>
          <w:p w14:paraId="0E85034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(0,0008)</w:t>
            </w:r>
          </w:p>
        </w:tc>
        <w:tc>
          <w:tcPr>
            <w:tcW w:w="1276" w:type="dxa"/>
            <w:tcBorders>
              <w:top w:val="nil"/>
              <w:left w:val="nil"/>
              <w:bottom w:val="nil"/>
              <w:right w:val="nil"/>
            </w:tcBorders>
            <w:shd w:val="clear" w:color="auto" w:fill="auto"/>
            <w:noWrap/>
            <w:vAlign w:val="bottom"/>
            <w:hideMark/>
          </w:tcPr>
          <w:p w14:paraId="1FDC96C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(0,0005)</w:t>
            </w:r>
          </w:p>
        </w:tc>
        <w:tc>
          <w:tcPr>
            <w:tcW w:w="1276" w:type="dxa"/>
            <w:tcBorders>
              <w:top w:val="nil"/>
              <w:left w:val="nil"/>
              <w:bottom w:val="nil"/>
              <w:right w:val="nil"/>
            </w:tcBorders>
            <w:shd w:val="clear" w:color="auto" w:fill="auto"/>
            <w:noWrap/>
            <w:vAlign w:val="bottom"/>
            <w:hideMark/>
          </w:tcPr>
          <w:p w14:paraId="6C907EFE"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(0,0009)</w:t>
            </w:r>
          </w:p>
        </w:tc>
        <w:tc>
          <w:tcPr>
            <w:tcW w:w="1255" w:type="dxa"/>
            <w:tcBorders>
              <w:top w:val="nil"/>
              <w:left w:val="nil"/>
              <w:bottom w:val="nil"/>
              <w:right w:val="nil"/>
            </w:tcBorders>
            <w:shd w:val="clear" w:color="auto" w:fill="auto"/>
            <w:noWrap/>
            <w:vAlign w:val="bottom"/>
            <w:hideMark/>
          </w:tcPr>
          <w:p w14:paraId="7E64D36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r>
      <w:tr w:rsidR="00B46A54" w:rsidRPr="00B46A54" w14:paraId="4990266C"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431DCEF6" w14:textId="6422F686" w:rsidR="00B46A54" w:rsidRPr="009F34AB"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Gestantes ca</w:t>
            </w:r>
            <w:r w:rsidR="00B46A54" w:rsidRPr="009F34AB">
              <w:rPr>
                <w:rFonts w:ascii="Times New Roman" w:eastAsia="Times New Roman" w:hAnsi="Times New Roman" w:cs="Times New Roman"/>
                <w:color w:val="000000"/>
                <w:kern w:val="0"/>
                <w:sz w:val="18"/>
                <w:szCs w:val="18"/>
                <w:lang w:eastAsia="pt-BR" w:bidi="ar-SA"/>
              </w:rPr>
              <w:t>dastradas na atenção básica por 1000 hab.</w:t>
            </w:r>
          </w:p>
        </w:tc>
        <w:tc>
          <w:tcPr>
            <w:tcW w:w="1276" w:type="dxa"/>
            <w:tcBorders>
              <w:top w:val="nil"/>
              <w:left w:val="nil"/>
              <w:bottom w:val="nil"/>
              <w:right w:val="nil"/>
            </w:tcBorders>
            <w:shd w:val="clear" w:color="auto" w:fill="auto"/>
            <w:noWrap/>
            <w:vAlign w:val="bottom"/>
            <w:hideMark/>
          </w:tcPr>
          <w:p w14:paraId="6999976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0,1992***</w:t>
            </w:r>
          </w:p>
        </w:tc>
        <w:tc>
          <w:tcPr>
            <w:tcW w:w="1417" w:type="dxa"/>
            <w:tcBorders>
              <w:top w:val="nil"/>
              <w:left w:val="nil"/>
              <w:bottom w:val="nil"/>
              <w:right w:val="nil"/>
            </w:tcBorders>
            <w:shd w:val="clear" w:color="auto" w:fill="auto"/>
            <w:noWrap/>
            <w:vAlign w:val="bottom"/>
            <w:hideMark/>
          </w:tcPr>
          <w:p w14:paraId="4451EA5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0,7886***</w:t>
            </w:r>
          </w:p>
        </w:tc>
        <w:tc>
          <w:tcPr>
            <w:tcW w:w="1276" w:type="dxa"/>
            <w:tcBorders>
              <w:top w:val="nil"/>
              <w:left w:val="nil"/>
              <w:bottom w:val="nil"/>
              <w:right w:val="nil"/>
            </w:tcBorders>
            <w:shd w:val="clear" w:color="auto" w:fill="auto"/>
            <w:noWrap/>
            <w:vAlign w:val="bottom"/>
            <w:hideMark/>
          </w:tcPr>
          <w:p w14:paraId="1597CD9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0,2154***</w:t>
            </w:r>
          </w:p>
        </w:tc>
        <w:tc>
          <w:tcPr>
            <w:tcW w:w="1276" w:type="dxa"/>
            <w:tcBorders>
              <w:top w:val="nil"/>
              <w:left w:val="nil"/>
              <w:bottom w:val="nil"/>
              <w:right w:val="nil"/>
            </w:tcBorders>
            <w:shd w:val="clear" w:color="auto" w:fill="auto"/>
            <w:noWrap/>
            <w:vAlign w:val="bottom"/>
            <w:hideMark/>
          </w:tcPr>
          <w:p w14:paraId="7BB8013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0,9042***</w:t>
            </w:r>
          </w:p>
        </w:tc>
        <w:tc>
          <w:tcPr>
            <w:tcW w:w="1255" w:type="dxa"/>
            <w:tcBorders>
              <w:top w:val="nil"/>
              <w:left w:val="nil"/>
              <w:bottom w:val="nil"/>
              <w:right w:val="nil"/>
            </w:tcBorders>
            <w:shd w:val="clear" w:color="auto" w:fill="auto"/>
            <w:noWrap/>
            <w:vAlign w:val="bottom"/>
            <w:hideMark/>
          </w:tcPr>
          <w:p w14:paraId="5D13542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1,1196***</w:t>
            </w:r>
          </w:p>
        </w:tc>
      </w:tr>
      <w:tr w:rsidR="00B46A54" w:rsidRPr="00B46A54" w14:paraId="39B2B991" w14:textId="77777777" w:rsidTr="00C3629D">
        <w:trPr>
          <w:trHeight w:val="20"/>
          <w:jc w:val="center"/>
        </w:trPr>
        <w:tc>
          <w:tcPr>
            <w:tcW w:w="5670" w:type="dxa"/>
            <w:vMerge/>
            <w:tcBorders>
              <w:top w:val="nil"/>
              <w:left w:val="nil"/>
              <w:bottom w:val="nil"/>
              <w:right w:val="nil"/>
            </w:tcBorders>
            <w:vAlign w:val="center"/>
            <w:hideMark/>
          </w:tcPr>
          <w:p w14:paraId="3A1ED74D"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4C36653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(0,0226)</w:t>
            </w:r>
          </w:p>
        </w:tc>
        <w:tc>
          <w:tcPr>
            <w:tcW w:w="1417" w:type="dxa"/>
            <w:tcBorders>
              <w:top w:val="nil"/>
              <w:left w:val="nil"/>
              <w:bottom w:val="nil"/>
              <w:right w:val="nil"/>
            </w:tcBorders>
            <w:shd w:val="clear" w:color="auto" w:fill="auto"/>
            <w:noWrap/>
            <w:vAlign w:val="bottom"/>
            <w:hideMark/>
          </w:tcPr>
          <w:p w14:paraId="5DD4AF7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(0,0772)</w:t>
            </w:r>
          </w:p>
        </w:tc>
        <w:tc>
          <w:tcPr>
            <w:tcW w:w="1276" w:type="dxa"/>
            <w:tcBorders>
              <w:top w:val="nil"/>
              <w:left w:val="nil"/>
              <w:bottom w:val="nil"/>
              <w:right w:val="nil"/>
            </w:tcBorders>
            <w:shd w:val="clear" w:color="auto" w:fill="auto"/>
            <w:noWrap/>
            <w:vAlign w:val="bottom"/>
            <w:hideMark/>
          </w:tcPr>
          <w:p w14:paraId="435C379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(0,0205)</w:t>
            </w:r>
          </w:p>
        </w:tc>
        <w:tc>
          <w:tcPr>
            <w:tcW w:w="1276" w:type="dxa"/>
            <w:tcBorders>
              <w:top w:val="nil"/>
              <w:left w:val="nil"/>
              <w:bottom w:val="nil"/>
              <w:right w:val="nil"/>
            </w:tcBorders>
            <w:shd w:val="clear" w:color="auto" w:fill="auto"/>
            <w:noWrap/>
            <w:vAlign w:val="bottom"/>
            <w:hideMark/>
          </w:tcPr>
          <w:p w14:paraId="43CD105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(0,0782)</w:t>
            </w:r>
          </w:p>
        </w:tc>
        <w:tc>
          <w:tcPr>
            <w:tcW w:w="1255" w:type="dxa"/>
            <w:tcBorders>
              <w:top w:val="nil"/>
              <w:left w:val="nil"/>
              <w:bottom w:val="nil"/>
              <w:right w:val="nil"/>
            </w:tcBorders>
            <w:shd w:val="clear" w:color="auto" w:fill="auto"/>
            <w:noWrap/>
            <w:vAlign w:val="bottom"/>
            <w:hideMark/>
          </w:tcPr>
          <w:p w14:paraId="2CF7CE5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(0,0809)</w:t>
            </w:r>
          </w:p>
        </w:tc>
      </w:tr>
      <w:tr w:rsidR="00B46A54" w:rsidRPr="00B46A54" w14:paraId="38CCCD83"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1885B5BD" w14:textId="55031EE4" w:rsidR="00B46A54" w:rsidRPr="009F34AB"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 xml:space="preserve">Pessoas </w:t>
            </w:r>
            <w:r w:rsidR="00B46A54" w:rsidRPr="009F34AB">
              <w:rPr>
                <w:rFonts w:ascii="Times New Roman" w:eastAsia="Times New Roman" w:hAnsi="Times New Roman" w:cs="Times New Roman"/>
                <w:color w:val="000000"/>
                <w:kern w:val="0"/>
                <w:sz w:val="18"/>
                <w:szCs w:val="18"/>
                <w:lang w:eastAsia="pt-BR" w:bidi="ar-SA"/>
              </w:rPr>
              <w:t>cadastradas na ESF por 1000 hab.</w:t>
            </w:r>
          </w:p>
        </w:tc>
        <w:tc>
          <w:tcPr>
            <w:tcW w:w="1276" w:type="dxa"/>
            <w:tcBorders>
              <w:top w:val="nil"/>
              <w:left w:val="nil"/>
              <w:bottom w:val="nil"/>
              <w:right w:val="nil"/>
            </w:tcBorders>
            <w:shd w:val="clear" w:color="auto" w:fill="auto"/>
            <w:noWrap/>
            <w:vAlign w:val="bottom"/>
            <w:hideMark/>
          </w:tcPr>
          <w:p w14:paraId="5C99C0C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417" w:type="dxa"/>
            <w:tcBorders>
              <w:top w:val="nil"/>
              <w:left w:val="nil"/>
              <w:bottom w:val="nil"/>
              <w:right w:val="nil"/>
            </w:tcBorders>
            <w:shd w:val="clear" w:color="auto" w:fill="auto"/>
            <w:noWrap/>
            <w:vAlign w:val="bottom"/>
            <w:hideMark/>
          </w:tcPr>
          <w:p w14:paraId="11850662"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-0,0125***</w:t>
            </w:r>
          </w:p>
        </w:tc>
        <w:tc>
          <w:tcPr>
            <w:tcW w:w="1276" w:type="dxa"/>
            <w:tcBorders>
              <w:top w:val="nil"/>
              <w:left w:val="nil"/>
              <w:bottom w:val="nil"/>
              <w:right w:val="nil"/>
            </w:tcBorders>
            <w:shd w:val="clear" w:color="auto" w:fill="auto"/>
            <w:noWrap/>
            <w:vAlign w:val="bottom"/>
            <w:hideMark/>
          </w:tcPr>
          <w:p w14:paraId="375295A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0,0001***</w:t>
            </w:r>
          </w:p>
        </w:tc>
        <w:tc>
          <w:tcPr>
            <w:tcW w:w="1276" w:type="dxa"/>
            <w:tcBorders>
              <w:top w:val="nil"/>
              <w:left w:val="nil"/>
              <w:bottom w:val="nil"/>
              <w:right w:val="nil"/>
            </w:tcBorders>
            <w:shd w:val="clear" w:color="auto" w:fill="auto"/>
            <w:noWrap/>
            <w:vAlign w:val="bottom"/>
            <w:hideMark/>
          </w:tcPr>
          <w:p w14:paraId="7643D60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-0,0139***</w:t>
            </w:r>
          </w:p>
        </w:tc>
        <w:tc>
          <w:tcPr>
            <w:tcW w:w="1255" w:type="dxa"/>
            <w:tcBorders>
              <w:top w:val="nil"/>
              <w:left w:val="nil"/>
              <w:bottom w:val="nil"/>
              <w:right w:val="nil"/>
            </w:tcBorders>
            <w:shd w:val="clear" w:color="auto" w:fill="auto"/>
            <w:noWrap/>
            <w:vAlign w:val="bottom"/>
            <w:hideMark/>
          </w:tcPr>
          <w:p w14:paraId="237774E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-0,0138***</w:t>
            </w:r>
          </w:p>
        </w:tc>
      </w:tr>
      <w:tr w:rsidR="00B46A54" w:rsidRPr="00B46A54" w14:paraId="4A725743" w14:textId="77777777" w:rsidTr="00C3629D">
        <w:trPr>
          <w:trHeight w:val="20"/>
          <w:jc w:val="center"/>
        </w:trPr>
        <w:tc>
          <w:tcPr>
            <w:tcW w:w="5670" w:type="dxa"/>
            <w:vMerge/>
            <w:tcBorders>
              <w:top w:val="nil"/>
              <w:left w:val="nil"/>
              <w:bottom w:val="nil"/>
              <w:right w:val="nil"/>
            </w:tcBorders>
            <w:vAlign w:val="center"/>
            <w:hideMark/>
          </w:tcPr>
          <w:p w14:paraId="23F4DD47"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03D9B99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417" w:type="dxa"/>
            <w:tcBorders>
              <w:top w:val="nil"/>
              <w:left w:val="nil"/>
              <w:bottom w:val="nil"/>
              <w:right w:val="nil"/>
            </w:tcBorders>
            <w:shd w:val="clear" w:color="auto" w:fill="auto"/>
            <w:noWrap/>
            <w:vAlign w:val="bottom"/>
            <w:hideMark/>
          </w:tcPr>
          <w:p w14:paraId="52B1DD0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c>
          <w:tcPr>
            <w:tcW w:w="1276" w:type="dxa"/>
            <w:tcBorders>
              <w:top w:val="nil"/>
              <w:left w:val="nil"/>
              <w:bottom w:val="nil"/>
              <w:right w:val="nil"/>
            </w:tcBorders>
            <w:shd w:val="clear" w:color="auto" w:fill="auto"/>
            <w:noWrap/>
            <w:vAlign w:val="bottom"/>
            <w:hideMark/>
          </w:tcPr>
          <w:p w14:paraId="0C79231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276" w:type="dxa"/>
            <w:tcBorders>
              <w:top w:val="nil"/>
              <w:left w:val="nil"/>
              <w:bottom w:val="nil"/>
              <w:right w:val="nil"/>
            </w:tcBorders>
            <w:shd w:val="clear" w:color="auto" w:fill="auto"/>
            <w:noWrap/>
            <w:vAlign w:val="bottom"/>
            <w:hideMark/>
          </w:tcPr>
          <w:p w14:paraId="1E44297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(0,0012)</w:t>
            </w:r>
          </w:p>
        </w:tc>
        <w:tc>
          <w:tcPr>
            <w:tcW w:w="1255" w:type="dxa"/>
            <w:tcBorders>
              <w:top w:val="nil"/>
              <w:left w:val="nil"/>
              <w:bottom w:val="nil"/>
              <w:right w:val="nil"/>
            </w:tcBorders>
            <w:shd w:val="clear" w:color="auto" w:fill="auto"/>
            <w:noWrap/>
            <w:vAlign w:val="bottom"/>
            <w:hideMark/>
          </w:tcPr>
          <w:p w14:paraId="37F844C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(0,0014)</w:t>
            </w:r>
          </w:p>
        </w:tc>
      </w:tr>
      <w:tr w:rsidR="00B46A54" w:rsidRPr="00B46A54" w14:paraId="159CBB07"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1F8A7331" w14:textId="63601FD2" w:rsidR="00B46A54" w:rsidRPr="009F34AB"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Atendimentos em grávidas residentes por 1000 hab.</w:t>
            </w:r>
          </w:p>
        </w:tc>
        <w:tc>
          <w:tcPr>
            <w:tcW w:w="1276" w:type="dxa"/>
            <w:tcBorders>
              <w:top w:val="nil"/>
              <w:left w:val="nil"/>
              <w:bottom w:val="nil"/>
              <w:right w:val="nil"/>
            </w:tcBorders>
            <w:shd w:val="clear" w:color="auto" w:fill="auto"/>
            <w:noWrap/>
            <w:vAlign w:val="bottom"/>
            <w:hideMark/>
          </w:tcPr>
          <w:p w14:paraId="1D71EE1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c>
          <w:tcPr>
            <w:tcW w:w="1417" w:type="dxa"/>
            <w:tcBorders>
              <w:top w:val="nil"/>
              <w:left w:val="nil"/>
              <w:bottom w:val="nil"/>
              <w:right w:val="nil"/>
            </w:tcBorders>
            <w:shd w:val="clear" w:color="auto" w:fill="auto"/>
            <w:noWrap/>
            <w:vAlign w:val="bottom"/>
            <w:hideMark/>
          </w:tcPr>
          <w:p w14:paraId="36C72F7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-0,0023***</w:t>
            </w:r>
          </w:p>
        </w:tc>
        <w:tc>
          <w:tcPr>
            <w:tcW w:w="1276" w:type="dxa"/>
            <w:tcBorders>
              <w:top w:val="nil"/>
              <w:left w:val="nil"/>
              <w:bottom w:val="nil"/>
              <w:right w:val="nil"/>
            </w:tcBorders>
            <w:shd w:val="clear" w:color="auto" w:fill="auto"/>
            <w:noWrap/>
            <w:vAlign w:val="bottom"/>
            <w:hideMark/>
          </w:tcPr>
          <w:p w14:paraId="1275870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c>
          <w:tcPr>
            <w:tcW w:w="1276" w:type="dxa"/>
            <w:tcBorders>
              <w:top w:val="nil"/>
              <w:left w:val="nil"/>
              <w:bottom w:val="nil"/>
              <w:right w:val="nil"/>
            </w:tcBorders>
            <w:shd w:val="clear" w:color="auto" w:fill="auto"/>
            <w:noWrap/>
            <w:vAlign w:val="bottom"/>
            <w:hideMark/>
          </w:tcPr>
          <w:p w14:paraId="41CB0A3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-0,0025***</w:t>
            </w:r>
          </w:p>
        </w:tc>
        <w:tc>
          <w:tcPr>
            <w:tcW w:w="1255" w:type="dxa"/>
            <w:tcBorders>
              <w:top w:val="nil"/>
              <w:left w:val="nil"/>
              <w:bottom w:val="nil"/>
              <w:right w:val="nil"/>
            </w:tcBorders>
            <w:shd w:val="clear" w:color="auto" w:fill="auto"/>
            <w:noWrap/>
            <w:vAlign w:val="bottom"/>
            <w:hideMark/>
          </w:tcPr>
          <w:p w14:paraId="2553A99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-0,0014***</w:t>
            </w:r>
          </w:p>
        </w:tc>
      </w:tr>
      <w:tr w:rsidR="00B46A54" w:rsidRPr="00B46A54" w14:paraId="5C057141" w14:textId="77777777" w:rsidTr="00C3629D">
        <w:trPr>
          <w:trHeight w:val="20"/>
          <w:jc w:val="center"/>
        </w:trPr>
        <w:tc>
          <w:tcPr>
            <w:tcW w:w="5670" w:type="dxa"/>
            <w:vMerge/>
            <w:tcBorders>
              <w:top w:val="nil"/>
              <w:left w:val="nil"/>
              <w:bottom w:val="nil"/>
              <w:right w:val="nil"/>
            </w:tcBorders>
            <w:vAlign w:val="center"/>
            <w:hideMark/>
          </w:tcPr>
          <w:p w14:paraId="38BFBA7C"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2E61F0B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417" w:type="dxa"/>
            <w:tcBorders>
              <w:top w:val="nil"/>
              <w:left w:val="nil"/>
              <w:bottom w:val="nil"/>
              <w:right w:val="nil"/>
            </w:tcBorders>
            <w:shd w:val="clear" w:color="auto" w:fill="auto"/>
            <w:noWrap/>
            <w:vAlign w:val="bottom"/>
            <w:hideMark/>
          </w:tcPr>
          <w:p w14:paraId="7E5BF21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(0,0012)</w:t>
            </w:r>
          </w:p>
        </w:tc>
        <w:tc>
          <w:tcPr>
            <w:tcW w:w="1276" w:type="dxa"/>
            <w:tcBorders>
              <w:top w:val="nil"/>
              <w:left w:val="nil"/>
              <w:bottom w:val="nil"/>
              <w:right w:val="nil"/>
            </w:tcBorders>
            <w:shd w:val="clear" w:color="auto" w:fill="auto"/>
            <w:noWrap/>
            <w:vAlign w:val="bottom"/>
            <w:hideMark/>
          </w:tcPr>
          <w:p w14:paraId="28627DB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(0,0007)</w:t>
            </w:r>
          </w:p>
        </w:tc>
        <w:tc>
          <w:tcPr>
            <w:tcW w:w="1276" w:type="dxa"/>
            <w:tcBorders>
              <w:top w:val="nil"/>
              <w:left w:val="nil"/>
              <w:bottom w:val="nil"/>
              <w:right w:val="nil"/>
            </w:tcBorders>
            <w:shd w:val="clear" w:color="auto" w:fill="auto"/>
            <w:noWrap/>
            <w:vAlign w:val="bottom"/>
            <w:hideMark/>
          </w:tcPr>
          <w:p w14:paraId="657DEC4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(0,0014)</w:t>
            </w:r>
          </w:p>
        </w:tc>
        <w:tc>
          <w:tcPr>
            <w:tcW w:w="1255" w:type="dxa"/>
            <w:tcBorders>
              <w:top w:val="nil"/>
              <w:left w:val="nil"/>
              <w:bottom w:val="nil"/>
              <w:right w:val="nil"/>
            </w:tcBorders>
            <w:shd w:val="clear" w:color="auto" w:fill="auto"/>
            <w:noWrap/>
            <w:vAlign w:val="bottom"/>
            <w:hideMark/>
          </w:tcPr>
          <w:p w14:paraId="2ADF853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(0,0015)</w:t>
            </w:r>
          </w:p>
        </w:tc>
      </w:tr>
      <w:tr w:rsidR="00B46A54" w:rsidRPr="00B46A54" w14:paraId="29858A84"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57D6BD41" w14:textId="2C9625F4" w:rsidR="00B46A54" w:rsidRPr="009F34AB"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 xml:space="preserve">Pessoas </w:t>
            </w:r>
            <w:r w:rsidR="00B46A54" w:rsidRPr="009F34AB">
              <w:rPr>
                <w:rFonts w:ascii="Times New Roman" w:eastAsia="Times New Roman" w:hAnsi="Times New Roman" w:cs="Times New Roman"/>
                <w:color w:val="000000"/>
                <w:kern w:val="0"/>
                <w:sz w:val="18"/>
                <w:szCs w:val="18"/>
                <w:lang w:eastAsia="pt-BR" w:bidi="ar-SA"/>
              </w:rPr>
              <w:t>cadastradas no Bolsa família por 1000 hab.</w:t>
            </w:r>
          </w:p>
        </w:tc>
        <w:tc>
          <w:tcPr>
            <w:tcW w:w="1276" w:type="dxa"/>
            <w:tcBorders>
              <w:top w:val="nil"/>
              <w:left w:val="nil"/>
              <w:bottom w:val="nil"/>
              <w:right w:val="nil"/>
            </w:tcBorders>
            <w:shd w:val="clear" w:color="auto" w:fill="auto"/>
            <w:noWrap/>
            <w:vAlign w:val="bottom"/>
            <w:hideMark/>
          </w:tcPr>
          <w:p w14:paraId="64273D0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-0,0151***</w:t>
            </w:r>
          </w:p>
        </w:tc>
        <w:tc>
          <w:tcPr>
            <w:tcW w:w="1417" w:type="dxa"/>
            <w:tcBorders>
              <w:top w:val="nil"/>
              <w:left w:val="nil"/>
              <w:bottom w:val="nil"/>
              <w:right w:val="nil"/>
            </w:tcBorders>
            <w:shd w:val="clear" w:color="auto" w:fill="auto"/>
            <w:noWrap/>
            <w:vAlign w:val="bottom"/>
            <w:hideMark/>
          </w:tcPr>
          <w:p w14:paraId="505C39C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-0,0872***</w:t>
            </w:r>
          </w:p>
        </w:tc>
        <w:tc>
          <w:tcPr>
            <w:tcW w:w="1276" w:type="dxa"/>
            <w:tcBorders>
              <w:top w:val="nil"/>
              <w:left w:val="nil"/>
              <w:bottom w:val="nil"/>
              <w:right w:val="nil"/>
            </w:tcBorders>
            <w:shd w:val="clear" w:color="auto" w:fill="auto"/>
            <w:noWrap/>
            <w:vAlign w:val="bottom"/>
            <w:hideMark/>
          </w:tcPr>
          <w:p w14:paraId="7D20C4F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-0,0167***</w:t>
            </w:r>
          </w:p>
        </w:tc>
        <w:tc>
          <w:tcPr>
            <w:tcW w:w="1276" w:type="dxa"/>
            <w:tcBorders>
              <w:top w:val="nil"/>
              <w:left w:val="nil"/>
              <w:bottom w:val="nil"/>
              <w:right w:val="nil"/>
            </w:tcBorders>
            <w:shd w:val="clear" w:color="auto" w:fill="auto"/>
            <w:noWrap/>
            <w:vAlign w:val="bottom"/>
            <w:hideMark/>
          </w:tcPr>
          <w:p w14:paraId="6D31B48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-0,1003***</w:t>
            </w:r>
          </w:p>
        </w:tc>
        <w:tc>
          <w:tcPr>
            <w:tcW w:w="1255" w:type="dxa"/>
            <w:tcBorders>
              <w:top w:val="nil"/>
              <w:left w:val="nil"/>
              <w:bottom w:val="nil"/>
              <w:right w:val="nil"/>
            </w:tcBorders>
            <w:shd w:val="clear" w:color="auto" w:fill="auto"/>
            <w:noWrap/>
            <w:vAlign w:val="bottom"/>
            <w:hideMark/>
          </w:tcPr>
          <w:p w14:paraId="26E7E69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-0,1170***</w:t>
            </w:r>
          </w:p>
        </w:tc>
      </w:tr>
      <w:tr w:rsidR="00B46A54" w:rsidRPr="00B46A54" w14:paraId="2E568DB2" w14:textId="77777777" w:rsidTr="00C3629D">
        <w:trPr>
          <w:trHeight w:val="20"/>
          <w:jc w:val="center"/>
        </w:trPr>
        <w:tc>
          <w:tcPr>
            <w:tcW w:w="5670" w:type="dxa"/>
            <w:vMerge/>
            <w:tcBorders>
              <w:top w:val="nil"/>
              <w:left w:val="nil"/>
              <w:bottom w:val="nil"/>
              <w:right w:val="nil"/>
            </w:tcBorders>
            <w:vAlign w:val="center"/>
            <w:hideMark/>
          </w:tcPr>
          <w:p w14:paraId="031FC020"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741A3AC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(0,0129)</w:t>
            </w:r>
          </w:p>
        </w:tc>
        <w:tc>
          <w:tcPr>
            <w:tcW w:w="1417" w:type="dxa"/>
            <w:tcBorders>
              <w:top w:val="nil"/>
              <w:left w:val="nil"/>
              <w:bottom w:val="nil"/>
              <w:right w:val="nil"/>
            </w:tcBorders>
            <w:shd w:val="clear" w:color="auto" w:fill="auto"/>
            <w:noWrap/>
            <w:vAlign w:val="bottom"/>
            <w:hideMark/>
          </w:tcPr>
          <w:p w14:paraId="2D4CE19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(0,0183)</w:t>
            </w:r>
          </w:p>
        </w:tc>
        <w:tc>
          <w:tcPr>
            <w:tcW w:w="1276" w:type="dxa"/>
            <w:tcBorders>
              <w:top w:val="nil"/>
              <w:left w:val="nil"/>
              <w:bottom w:val="nil"/>
              <w:right w:val="nil"/>
            </w:tcBorders>
            <w:shd w:val="clear" w:color="auto" w:fill="auto"/>
            <w:noWrap/>
            <w:vAlign w:val="bottom"/>
            <w:hideMark/>
          </w:tcPr>
          <w:p w14:paraId="797863B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(0,0125)</w:t>
            </w:r>
          </w:p>
        </w:tc>
        <w:tc>
          <w:tcPr>
            <w:tcW w:w="1276" w:type="dxa"/>
            <w:tcBorders>
              <w:top w:val="nil"/>
              <w:left w:val="nil"/>
              <w:bottom w:val="nil"/>
              <w:right w:val="nil"/>
            </w:tcBorders>
            <w:shd w:val="clear" w:color="auto" w:fill="auto"/>
            <w:noWrap/>
            <w:vAlign w:val="bottom"/>
            <w:hideMark/>
          </w:tcPr>
          <w:p w14:paraId="1A95F38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(0,0207)</w:t>
            </w:r>
          </w:p>
        </w:tc>
        <w:tc>
          <w:tcPr>
            <w:tcW w:w="1255" w:type="dxa"/>
            <w:tcBorders>
              <w:top w:val="nil"/>
              <w:left w:val="nil"/>
              <w:bottom w:val="nil"/>
              <w:right w:val="nil"/>
            </w:tcBorders>
            <w:shd w:val="clear" w:color="auto" w:fill="auto"/>
            <w:noWrap/>
            <w:vAlign w:val="bottom"/>
            <w:hideMark/>
          </w:tcPr>
          <w:p w14:paraId="05ABE40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(0,0190)</w:t>
            </w:r>
          </w:p>
        </w:tc>
      </w:tr>
      <w:tr w:rsidR="00B46A54" w:rsidRPr="00B46A54" w14:paraId="77ED0107"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4986BA42" w14:textId="6E102AEE" w:rsidR="00B46A54" w:rsidRPr="009F34AB" w:rsidRDefault="00C3629D"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Domicílios com energia elétrica por 1000 hab.</w:t>
            </w:r>
          </w:p>
        </w:tc>
        <w:tc>
          <w:tcPr>
            <w:tcW w:w="1276" w:type="dxa"/>
            <w:tcBorders>
              <w:top w:val="nil"/>
              <w:left w:val="nil"/>
              <w:bottom w:val="nil"/>
              <w:right w:val="nil"/>
            </w:tcBorders>
            <w:shd w:val="clear" w:color="auto" w:fill="auto"/>
            <w:noWrap/>
            <w:vAlign w:val="bottom"/>
            <w:hideMark/>
          </w:tcPr>
          <w:p w14:paraId="50A4529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0,0133***</w:t>
            </w:r>
          </w:p>
        </w:tc>
        <w:tc>
          <w:tcPr>
            <w:tcW w:w="1417" w:type="dxa"/>
            <w:tcBorders>
              <w:top w:val="nil"/>
              <w:left w:val="nil"/>
              <w:bottom w:val="nil"/>
              <w:right w:val="nil"/>
            </w:tcBorders>
            <w:shd w:val="clear" w:color="auto" w:fill="auto"/>
            <w:noWrap/>
            <w:vAlign w:val="bottom"/>
            <w:hideMark/>
          </w:tcPr>
          <w:p w14:paraId="4B0131D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-0,2911***</w:t>
            </w:r>
          </w:p>
        </w:tc>
        <w:tc>
          <w:tcPr>
            <w:tcW w:w="1276" w:type="dxa"/>
            <w:tcBorders>
              <w:top w:val="nil"/>
              <w:left w:val="nil"/>
              <w:bottom w:val="nil"/>
              <w:right w:val="nil"/>
            </w:tcBorders>
            <w:shd w:val="clear" w:color="auto" w:fill="auto"/>
            <w:noWrap/>
            <w:vAlign w:val="bottom"/>
            <w:hideMark/>
          </w:tcPr>
          <w:p w14:paraId="07E0D2EE"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0,0081***</w:t>
            </w:r>
          </w:p>
        </w:tc>
        <w:tc>
          <w:tcPr>
            <w:tcW w:w="1276" w:type="dxa"/>
            <w:tcBorders>
              <w:top w:val="nil"/>
              <w:left w:val="nil"/>
              <w:bottom w:val="nil"/>
              <w:right w:val="nil"/>
            </w:tcBorders>
            <w:shd w:val="clear" w:color="auto" w:fill="auto"/>
            <w:noWrap/>
            <w:vAlign w:val="bottom"/>
            <w:hideMark/>
          </w:tcPr>
          <w:p w14:paraId="5708AA2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-0,3352***</w:t>
            </w:r>
          </w:p>
        </w:tc>
        <w:tc>
          <w:tcPr>
            <w:tcW w:w="1255" w:type="dxa"/>
            <w:tcBorders>
              <w:top w:val="nil"/>
              <w:left w:val="nil"/>
              <w:bottom w:val="nil"/>
              <w:right w:val="nil"/>
            </w:tcBorders>
            <w:shd w:val="clear" w:color="auto" w:fill="auto"/>
            <w:noWrap/>
            <w:vAlign w:val="bottom"/>
            <w:hideMark/>
          </w:tcPr>
          <w:p w14:paraId="0275AFF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-0,3270***</w:t>
            </w:r>
          </w:p>
        </w:tc>
      </w:tr>
      <w:tr w:rsidR="00B46A54" w:rsidRPr="00B46A54" w14:paraId="3B294A4F" w14:textId="77777777" w:rsidTr="00C3629D">
        <w:trPr>
          <w:trHeight w:val="20"/>
          <w:jc w:val="center"/>
        </w:trPr>
        <w:tc>
          <w:tcPr>
            <w:tcW w:w="5670" w:type="dxa"/>
            <w:vMerge/>
            <w:tcBorders>
              <w:top w:val="nil"/>
              <w:left w:val="nil"/>
              <w:bottom w:val="nil"/>
              <w:right w:val="nil"/>
            </w:tcBorders>
            <w:vAlign w:val="center"/>
            <w:hideMark/>
          </w:tcPr>
          <w:p w14:paraId="5A4D695F"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66D04DC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(0,0320)</w:t>
            </w:r>
          </w:p>
        </w:tc>
        <w:tc>
          <w:tcPr>
            <w:tcW w:w="1417" w:type="dxa"/>
            <w:tcBorders>
              <w:top w:val="nil"/>
              <w:left w:val="nil"/>
              <w:bottom w:val="nil"/>
              <w:right w:val="nil"/>
            </w:tcBorders>
            <w:shd w:val="clear" w:color="auto" w:fill="auto"/>
            <w:noWrap/>
            <w:vAlign w:val="bottom"/>
            <w:hideMark/>
          </w:tcPr>
          <w:p w14:paraId="6044DD8D"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(0,0665)</w:t>
            </w:r>
          </w:p>
        </w:tc>
        <w:tc>
          <w:tcPr>
            <w:tcW w:w="1276" w:type="dxa"/>
            <w:tcBorders>
              <w:top w:val="nil"/>
              <w:left w:val="nil"/>
              <w:bottom w:val="nil"/>
              <w:right w:val="nil"/>
            </w:tcBorders>
            <w:shd w:val="clear" w:color="auto" w:fill="auto"/>
            <w:noWrap/>
            <w:vAlign w:val="bottom"/>
            <w:hideMark/>
          </w:tcPr>
          <w:p w14:paraId="4CF459A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(0,0317)</w:t>
            </w:r>
          </w:p>
        </w:tc>
        <w:tc>
          <w:tcPr>
            <w:tcW w:w="1276" w:type="dxa"/>
            <w:tcBorders>
              <w:top w:val="nil"/>
              <w:left w:val="nil"/>
              <w:bottom w:val="nil"/>
              <w:right w:val="nil"/>
            </w:tcBorders>
            <w:shd w:val="clear" w:color="auto" w:fill="auto"/>
            <w:noWrap/>
            <w:vAlign w:val="bottom"/>
            <w:hideMark/>
          </w:tcPr>
          <w:p w14:paraId="551FC63D"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(0,0741)</w:t>
            </w:r>
          </w:p>
        </w:tc>
        <w:tc>
          <w:tcPr>
            <w:tcW w:w="1255" w:type="dxa"/>
            <w:tcBorders>
              <w:top w:val="nil"/>
              <w:left w:val="nil"/>
              <w:bottom w:val="nil"/>
              <w:right w:val="nil"/>
            </w:tcBorders>
            <w:shd w:val="clear" w:color="auto" w:fill="auto"/>
            <w:noWrap/>
            <w:vAlign w:val="bottom"/>
            <w:hideMark/>
          </w:tcPr>
          <w:p w14:paraId="3F04EDF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(0,0800)</w:t>
            </w:r>
          </w:p>
        </w:tc>
      </w:tr>
      <w:tr w:rsidR="00B46A54" w:rsidRPr="00B46A54" w14:paraId="3CB28751"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3A149A08" w14:textId="60989768" w:rsidR="00B46A54" w:rsidRPr="009F34AB" w:rsidRDefault="00C3629D"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Domicílios com água filtrada por 1000 hab.</w:t>
            </w:r>
          </w:p>
        </w:tc>
        <w:tc>
          <w:tcPr>
            <w:tcW w:w="1276" w:type="dxa"/>
            <w:tcBorders>
              <w:top w:val="nil"/>
              <w:left w:val="nil"/>
              <w:bottom w:val="nil"/>
              <w:right w:val="nil"/>
            </w:tcBorders>
            <w:shd w:val="clear" w:color="auto" w:fill="auto"/>
            <w:noWrap/>
            <w:vAlign w:val="bottom"/>
            <w:hideMark/>
          </w:tcPr>
          <w:p w14:paraId="4365FCD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0,2020***</w:t>
            </w:r>
          </w:p>
        </w:tc>
        <w:tc>
          <w:tcPr>
            <w:tcW w:w="1417" w:type="dxa"/>
            <w:tcBorders>
              <w:top w:val="nil"/>
              <w:left w:val="nil"/>
              <w:bottom w:val="nil"/>
              <w:right w:val="nil"/>
            </w:tcBorders>
            <w:shd w:val="clear" w:color="auto" w:fill="auto"/>
            <w:noWrap/>
            <w:vAlign w:val="bottom"/>
            <w:hideMark/>
          </w:tcPr>
          <w:p w14:paraId="3AA2DA4B"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0,5899***</w:t>
            </w:r>
          </w:p>
        </w:tc>
        <w:tc>
          <w:tcPr>
            <w:tcW w:w="1276" w:type="dxa"/>
            <w:tcBorders>
              <w:top w:val="nil"/>
              <w:left w:val="nil"/>
              <w:bottom w:val="nil"/>
              <w:right w:val="nil"/>
            </w:tcBorders>
            <w:shd w:val="clear" w:color="auto" w:fill="auto"/>
            <w:noWrap/>
            <w:vAlign w:val="bottom"/>
            <w:hideMark/>
          </w:tcPr>
          <w:p w14:paraId="149D3C9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0,2165***</w:t>
            </w:r>
          </w:p>
        </w:tc>
        <w:tc>
          <w:tcPr>
            <w:tcW w:w="1276" w:type="dxa"/>
            <w:tcBorders>
              <w:top w:val="nil"/>
              <w:left w:val="nil"/>
              <w:bottom w:val="nil"/>
              <w:right w:val="nil"/>
            </w:tcBorders>
            <w:shd w:val="clear" w:color="auto" w:fill="auto"/>
            <w:noWrap/>
            <w:vAlign w:val="bottom"/>
            <w:hideMark/>
          </w:tcPr>
          <w:p w14:paraId="6F299842"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0,6906***</w:t>
            </w:r>
          </w:p>
        </w:tc>
        <w:tc>
          <w:tcPr>
            <w:tcW w:w="1255" w:type="dxa"/>
            <w:tcBorders>
              <w:top w:val="nil"/>
              <w:left w:val="nil"/>
              <w:bottom w:val="nil"/>
              <w:right w:val="nil"/>
            </w:tcBorders>
            <w:shd w:val="clear" w:color="auto" w:fill="auto"/>
            <w:noWrap/>
            <w:vAlign w:val="bottom"/>
            <w:hideMark/>
          </w:tcPr>
          <w:p w14:paraId="29C3196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0,9072***</w:t>
            </w:r>
          </w:p>
        </w:tc>
      </w:tr>
      <w:tr w:rsidR="00B46A54" w:rsidRPr="00B46A54" w14:paraId="403670AE" w14:textId="77777777" w:rsidTr="00C3629D">
        <w:trPr>
          <w:trHeight w:val="20"/>
          <w:jc w:val="center"/>
        </w:trPr>
        <w:tc>
          <w:tcPr>
            <w:tcW w:w="5670" w:type="dxa"/>
            <w:vMerge/>
            <w:tcBorders>
              <w:top w:val="nil"/>
              <w:left w:val="nil"/>
              <w:bottom w:val="nil"/>
              <w:right w:val="nil"/>
            </w:tcBorders>
            <w:vAlign w:val="center"/>
            <w:hideMark/>
          </w:tcPr>
          <w:p w14:paraId="27FE14C8"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596FF4C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(0,0289)</w:t>
            </w:r>
          </w:p>
        </w:tc>
        <w:tc>
          <w:tcPr>
            <w:tcW w:w="1417" w:type="dxa"/>
            <w:tcBorders>
              <w:top w:val="nil"/>
              <w:left w:val="nil"/>
              <w:bottom w:val="nil"/>
              <w:right w:val="nil"/>
            </w:tcBorders>
            <w:shd w:val="clear" w:color="auto" w:fill="auto"/>
            <w:noWrap/>
            <w:vAlign w:val="bottom"/>
            <w:hideMark/>
          </w:tcPr>
          <w:p w14:paraId="370E5202"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(0,0503)</w:t>
            </w:r>
          </w:p>
        </w:tc>
        <w:tc>
          <w:tcPr>
            <w:tcW w:w="1276" w:type="dxa"/>
            <w:tcBorders>
              <w:top w:val="nil"/>
              <w:left w:val="nil"/>
              <w:bottom w:val="nil"/>
              <w:right w:val="nil"/>
            </w:tcBorders>
            <w:shd w:val="clear" w:color="auto" w:fill="auto"/>
            <w:noWrap/>
            <w:vAlign w:val="bottom"/>
            <w:hideMark/>
          </w:tcPr>
          <w:p w14:paraId="3B6CD6C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(0,0285)</w:t>
            </w:r>
          </w:p>
        </w:tc>
        <w:tc>
          <w:tcPr>
            <w:tcW w:w="1276" w:type="dxa"/>
            <w:tcBorders>
              <w:top w:val="nil"/>
              <w:left w:val="nil"/>
              <w:bottom w:val="nil"/>
              <w:right w:val="nil"/>
            </w:tcBorders>
            <w:shd w:val="clear" w:color="auto" w:fill="auto"/>
            <w:noWrap/>
            <w:vAlign w:val="bottom"/>
            <w:hideMark/>
          </w:tcPr>
          <w:p w14:paraId="5978E8D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(0,0607)</w:t>
            </w:r>
          </w:p>
        </w:tc>
        <w:tc>
          <w:tcPr>
            <w:tcW w:w="1255" w:type="dxa"/>
            <w:tcBorders>
              <w:top w:val="nil"/>
              <w:left w:val="nil"/>
              <w:bottom w:val="nil"/>
              <w:right w:val="nil"/>
            </w:tcBorders>
            <w:shd w:val="clear" w:color="auto" w:fill="auto"/>
            <w:noWrap/>
            <w:vAlign w:val="bottom"/>
            <w:hideMark/>
          </w:tcPr>
          <w:p w14:paraId="0E89315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(0,0595)</w:t>
            </w:r>
          </w:p>
        </w:tc>
      </w:tr>
      <w:tr w:rsidR="00B46A54" w:rsidRPr="00B46A54" w14:paraId="78104F65" w14:textId="77777777" w:rsidTr="00C3629D">
        <w:trPr>
          <w:trHeight w:val="20"/>
          <w:jc w:val="center"/>
        </w:trPr>
        <w:tc>
          <w:tcPr>
            <w:tcW w:w="5670" w:type="dxa"/>
            <w:vMerge w:val="restart"/>
            <w:tcBorders>
              <w:top w:val="nil"/>
              <w:left w:val="nil"/>
              <w:bottom w:val="nil"/>
              <w:right w:val="nil"/>
            </w:tcBorders>
            <w:shd w:val="clear" w:color="auto" w:fill="auto"/>
            <w:noWrap/>
            <w:vAlign w:val="center"/>
            <w:hideMark/>
          </w:tcPr>
          <w:p w14:paraId="038DA525" w14:textId="5A164F90" w:rsidR="00B46A54" w:rsidRPr="009F34AB" w:rsidRDefault="00C3629D"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Domicílios com rede de urina e esgoto por 1000 hab</w:t>
            </w:r>
            <w:r w:rsidR="00B46A54" w:rsidRPr="009F34AB">
              <w:rPr>
                <w:rFonts w:ascii="Times New Roman" w:eastAsia="Times New Roman" w:hAnsi="Times New Roman" w:cs="Times New Roman"/>
                <w:color w:val="000000"/>
                <w:kern w:val="0"/>
                <w:sz w:val="18"/>
                <w:szCs w:val="18"/>
                <w:lang w:eastAsia="pt-BR" w:bidi="ar-SA"/>
              </w:rPr>
              <w:t>.</w:t>
            </w:r>
          </w:p>
        </w:tc>
        <w:tc>
          <w:tcPr>
            <w:tcW w:w="1276" w:type="dxa"/>
            <w:tcBorders>
              <w:top w:val="nil"/>
              <w:left w:val="nil"/>
              <w:bottom w:val="nil"/>
              <w:right w:val="nil"/>
            </w:tcBorders>
            <w:shd w:val="clear" w:color="auto" w:fill="auto"/>
            <w:noWrap/>
            <w:vAlign w:val="bottom"/>
            <w:hideMark/>
          </w:tcPr>
          <w:p w14:paraId="6C053F6D"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-0,2799***</w:t>
            </w:r>
          </w:p>
        </w:tc>
        <w:tc>
          <w:tcPr>
            <w:tcW w:w="1417" w:type="dxa"/>
            <w:tcBorders>
              <w:top w:val="nil"/>
              <w:left w:val="nil"/>
              <w:bottom w:val="nil"/>
              <w:right w:val="nil"/>
            </w:tcBorders>
            <w:shd w:val="clear" w:color="auto" w:fill="auto"/>
            <w:noWrap/>
            <w:vAlign w:val="bottom"/>
            <w:hideMark/>
          </w:tcPr>
          <w:p w14:paraId="205F214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-0,6997***</w:t>
            </w:r>
          </w:p>
        </w:tc>
        <w:tc>
          <w:tcPr>
            <w:tcW w:w="1276" w:type="dxa"/>
            <w:tcBorders>
              <w:top w:val="nil"/>
              <w:left w:val="nil"/>
              <w:bottom w:val="nil"/>
              <w:right w:val="nil"/>
            </w:tcBorders>
            <w:shd w:val="clear" w:color="auto" w:fill="auto"/>
            <w:noWrap/>
            <w:vAlign w:val="bottom"/>
            <w:hideMark/>
          </w:tcPr>
          <w:p w14:paraId="7C8C4AD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-0,3016***</w:t>
            </w:r>
          </w:p>
        </w:tc>
        <w:tc>
          <w:tcPr>
            <w:tcW w:w="1276" w:type="dxa"/>
            <w:tcBorders>
              <w:top w:val="nil"/>
              <w:left w:val="nil"/>
              <w:bottom w:val="nil"/>
              <w:right w:val="nil"/>
            </w:tcBorders>
            <w:shd w:val="clear" w:color="auto" w:fill="auto"/>
            <w:noWrap/>
            <w:vAlign w:val="bottom"/>
            <w:hideMark/>
          </w:tcPr>
          <w:p w14:paraId="2D1F7D0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-0,8219***</w:t>
            </w:r>
          </w:p>
        </w:tc>
        <w:tc>
          <w:tcPr>
            <w:tcW w:w="1255" w:type="dxa"/>
            <w:tcBorders>
              <w:top w:val="nil"/>
              <w:left w:val="nil"/>
              <w:bottom w:val="nil"/>
              <w:right w:val="nil"/>
            </w:tcBorders>
            <w:shd w:val="clear" w:color="auto" w:fill="auto"/>
            <w:noWrap/>
            <w:vAlign w:val="bottom"/>
            <w:hideMark/>
          </w:tcPr>
          <w:p w14:paraId="2C0C89D4"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-1,1235***</w:t>
            </w:r>
          </w:p>
        </w:tc>
      </w:tr>
      <w:tr w:rsidR="00B46A54" w:rsidRPr="00B46A54" w14:paraId="7F47CE44" w14:textId="77777777" w:rsidTr="00C3629D">
        <w:trPr>
          <w:trHeight w:val="20"/>
          <w:jc w:val="center"/>
        </w:trPr>
        <w:tc>
          <w:tcPr>
            <w:tcW w:w="5670" w:type="dxa"/>
            <w:vMerge/>
            <w:tcBorders>
              <w:top w:val="nil"/>
              <w:left w:val="nil"/>
              <w:bottom w:val="nil"/>
              <w:right w:val="nil"/>
            </w:tcBorders>
            <w:vAlign w:val="center"/>
            <w:hideMark/>
          </w:tcPr>
          <w:p w14:paraId="24C2DD8A" w14:textId="77777777" w:rsidR="00B46A54" w:rsidRPr="009F34AB"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62B9B6B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(0,0322)</w:t>
            </w:r>
          </w:p>
        </w:tc>
        <w:tc>
          <w:tcPr>
            <w:tcW w:w="1417" w:type="dxa"/>
            <w:tcBorders>
              <w:top w:val="nil"/>
              <w:left w:val="nil"/>
              <w:bottom w:val="nil"/>
              <w:right w:val="nil"/>
            </w:tcBorders>
            <w:shd w:val="clear" w:color="auto" w:fill="auto"/>
            <w:noWrap/>
            <w:vAlign w:val="bottom"/>
            <w:hideMark/>
          </w:tcPr>
          <w:p w14:paraId="09A49F6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(0,0584)</w:t>
            </w:r>
          </w:p>
        </w:tc>
        <w:tc>
          <w:tcPr>
            <w:tcW w:w="1276" w:type="dxa"/>
            <w:tcBorders>
              <w:top w:val="nil"/>
              <w:left w:val="nil"/>
              <w:bottom w:val="nil"/>
              <w:right w:val="nil"/>
            </w:tcBorders>
            <w:shd w:val="clear" w:color="auto" w:fill="auto"/>
            <w:noWrap/>
            <w:vAlign w:val="bottom"/>
            <w:hideMark/>
          </w:tcPr>
          <w:p w14:paraId="0B83AFA6"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(0,0302)</w:t>
            </w:r>
          </w:p>
        </w:tc>
        <w:tc>
          <w:tcPr>
            <w:tcW w:w="1276" w:type="dxa"/>
            <w:tcBorders>
              <w:top w:val="nil"/>
              <w:left w:val="nil"/>
              <w:bottom w:val="nil"/>
              <w:right w:val="nil"/>
            </w:tcBorders>
            <w:shd w:val="clear" w:color="auto" w:fill="auto"/>
            <w:noWrap/>
            <w:vAlign w:val="bottom"/>
            <w:hideMark/>
          </w:tcPr>
          <w:p w14:paraId="55F6317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(0,0682)</w:t>
            </w:r>
          </w:p>
        </w:tc>
        <w:tc>
          <w:tcPr>
            <w:tcW w:w="1255" w:type="dxa"/>
            <w:tcBorders>
              <w:top w:val="nil"/>
              <w:left w:val="nil"/>
              <w:bottom w:val="nil"/>
              <w:right w:val="nil"/>
            </w:tcBorders>
            <w:shd w:val="clear" w:color="auto" w:fill="auto"/>
            <w:noWrap/>
            <w:vAlign w:val="bottom"/>
            <w:hideMark/>
          </w:tcPr>
          <w:p w14:paraId="60D5A5D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(0,0744)</w:t>
            </w:r>
          </w:p>
        </w:tc>
      </w:tr>
      <w:tr w:rsidR="00B46A54" w:rsidRPr="00B46A54" w14:paraId="5880CB4A" w14:textId="77777777" w:rsidTr="00C3629D">
        <w:trPr>
          <w:trHeight w:val="20"/>
          <w:jc w:val="center"/>
        </w:trPr>
        <w:tc>
          <w:tcPr>
            <w:tcW w:w="5670" w:type="dxa"/>
            <w:vMerge w:val="restart"/>
            <w:tcBorders>
              <w:top w:val="nil"/>
              <w:left w:val="nil"/>
              <w:bottom w:val="single" w:sz="4" w:space="0" w:color="000000"/>
              <w:right w:val="nil"/>
            </w:tcBorders>
            <w:shd w:val="clear" w:color="auto" w:fill="auto"/>
            <w:noWrap/>
            <w:vAlign w:val="center"/>
            <w:hideMark/>
          </w:tcPr>
          <w:p w14:paraId="00C10A82" w14:textId="3B18404D" w:rsidR="00B46A54" w:rsidRPr="009F34AB" w:rsidRDefault="00C3629D"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9F34AB">
              <w:rPr>
                <w:rFonts w:ascii="Times New Roman" w:eastAsia="Times New Roman" w:hAnsi="Times New Roman" w:cs="Times New Roman"/>
                <w:color w:val="000000"/>
                <w:kern w:val="0"/>
                <w:sz w:val="18"/>
                <w:szCs w:val="18"/>
                <w:lang w:eastAsia="pt-BR" w:bidi="ar-SA"/>
              </w:rPr>
              <w:t>Domicílios com coleta de lixo por 1000 hab.</w:t>
            </w:r>
          </w:p>
        </w:tc>
        <w:tc>
          <w:tcPr>
            <w:tcW w:w="1276" w:type="dxa"/>
            <w:tcBorders>
              <w:top w:val="nil"/>
              <w:left w:val="nil"/>
              <w:bottom w:val="nil"/>
              <w:right w:val="nil"/>
            </w:tcBorders>
            <w:shd w:val="clear" w:color="auto" w:fill="auto"/>
            <w:noWrap/>
            <w:vAlign w:val="bottom"/>
            <w:hideMark/>
          </w:tcPr>
          <w:p w14:paraId="08BCBDD3"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-0,3920***</w:t>
            </w:r>
          </w:p>
        </w:tc>
        <w:tc>
          <w:tcPr>
            <w:tcW w:w="1417" w:type="dxa"/>
            <w:tcBorders>
              <w:top w:val="nil"/>
              <w:left w:val="nil"/>
              <w:bottom w:val="nil"/>
              <w:right w:val="nil"/>
            </w:tcBorders>
            <w:shd w:val="clear" w:color="auto" w:fill="auto"/>
            <w:noWrap/>
            <w:vAlign w:val="bottom"/>
            <w:hideMark/>
          </w:tcPr>
          <w:p w14:paraId="4BCAFBA7"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-0,2760***</w:t>
            </w:r>
          </w:p>
        </w:tc>
        <w:tc>
          <w:tcPr>
            <w:tcW w:w="1276" w:type="dxa"/>
            <w:tcBorders>
              <w:top w:val="nil"/>
              <w:left w:val="nil"/>
              <w:bottom w:val="nil"/>
              <w:right w:val="nil"/>
            </w:tcBorders>
            <w:shd w:val="clear" w:color="auto" w:fill="auto"/>
            <w:noWrap/>
            <w:vAlign w:val="bottom"/>
            <w:hideMark/>
          </w:tcPr>
          <w:p w14:paraId="45251D42"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-0,3992***</w:t>
            </w:r>
          </w:p>
        </w:tc>
        <w:tc>
          <w:tcPr>
            <w:tcW w:w="1276" w:type="dxa"/>
            <w:tcBorders>
              <w:top w:val="nil"/>
              <w:left w:val="nil"/>
              <w:bottom w:val="nil"/>
              <w:right w:val="nil"/>
            </w:tcBorders>
            <w:shd w:val="clear" w:color="auto" w:fill="auto"/>
            <w:noWrap/>
            <w:vAlign w:val="bottom"/>
            <w:hideMark/>
          </w:tcPr>
          <w:p w14:paraId="3BE03835"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-0,3577***</w:t>
            </w:r>
          </w:p>
        </w:tc>
        <w:tc>
          <w:tcPr>
            <w:tcW w:w="1255" w:type="dxa"/>
            <w:tcBorders>
              <w:top w:val="nil"/>
              <w:left w:val="nil"/>
              <w:bottom w:val="nil"/>
              <w:right w:val="nil"/>
            </w:tcBorders>
            <w:shd w:val="clear" w:color="auto" w:fill="auto"/>
            <w:noWrap/>
            <w:vAlign w:val="bottom"/>
            <w:hideMark/>
          </w:tcPr>
          <w:p w14:paraId="23D90AD1"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-0,7569***</w:t>
            </w:r>
          </w:p>
        </w:tc>
      </w:tr>
      <w:tr w:rsidR="00B46A54" w:rsidRPr="00B46A54" w14:paraId="74FB4005" w14:textId="77777777" w:rsidTr="00C3629D">
        <w:trPr>
          <w:trHeight w:val="20"/>
          <w:jc w:val="center"/>
        </w:trPr>
        <w:tc>
          <w:tcPr>
            <w:tcW w:w="5670" w:type="dxa"/>
            <w:vMerge/>
            <w:tcBorders>
              <w:top w:val="nil"/>
              <w:left w:val="nil"/>
              <w:bottom w:val="single" w:sz="4" w:space="0" w:color="000000"/>
              <w:right w:val="nil"/>
            </w:tcBorders>
            <w:vAlign w:val="center"/>
            <w:hideMark/>
          </w:tcPr>
          <w:p w14:paraId="6003CE24" w14:textId="77777777" w:rsidR="00B46A54" w:rsidRPr="00B46A54"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6"/>
                <w:szCs w:val="16"/>
                <w:lang w:eastAsia="pt-BR" w:bidi="ar-SA"/>
              </w:rPr>
            </w:pPr>
          </w:p>
        </w:tc>
        <w:tc>
          <w:tcPr>
            <w:tcW w:w="1276" w:type="dxa"/>
            <w:tcBorders>
              <w:top w:val="nil"/>
              <w:left w:val="nil"/>
              <w:bottom w:val="single" w:sz="4" w:space="0" w:color="auto"/>
              <w:right w:val="nil"/>
            </w:tcBorders>
            <w:shd w:val="clear" w:color="auto" w:fill="auto"/>
            <w:noWrap/>
            <w:vAlign w:val="bottom"/>
            <w:hideMark/>
          </w:tcPr>
          <w:p w14:paraId="0D082960"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(0,0385)</w:t>
            </w:r>
          </w:p>
        </w:tc>
        <w:tc>
          <w:tcPr>
            <w:tcW w:w="1417" w:type="dxa"/>
            <w:tcBorders>
              <w:top w:val="nil"/>
              <w:left w:val="nil"/>
              <w:bottom w:val="single" w:sz="4" w:space="0" w:color="auto"/>
              <w:right w:val="nil"/>
            </w:tcBorders>
            <w:shd w:val="clear" w:color="auto" w:fill="auto"/>
            <w:noWrap/>
            <w:vAlign w:val="bottom"/>
            <w:hideMark/>
          </w:tcPr>
          <w:p w14:paraId="0D2809BE"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(0,0777)</w:t>
            </w:r>
          </w:p>
        </w:tc>
        <w:tc>
          <w:tcPr>
            <w:tcW w:w="1276" w:type="dxa"/>
            <w:tcBorders>
              <w:top w:val="nil"/>
              <w:left w:val="nil"/>
              <w:bottom w:val="single" w:sz="4" w:space="0" w:color="auto"/>
              <w:right w:val="nil"/>
            </w:tcBorders>
            <w:shd w:val="clear" w:color="auto" w:fill="auto"/>
            <w:noWrap/>
            <w:vAlign w:val="bottom"/>
            <w:hideMark/>
          </w:tcPr>
          <w:p w14:paraId="540A6489"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(0,0349)</w:t>
            </w:r>
          </w:p>
        </w:tc>
        <w:tc>
          <w:tcPr>
            <w:tcW w:w="1276" w:type="dxa"/>
            <w:tcBorders>
              <w:top w:val="nil"/>
              <w:left w:val="nil"/>
              <w:bottom w:val="single" w:sz="4" w:space="0" w:color="auto"/>
              <w:right w:val="nil"/>
            </w:tcBorders>
            <w:shd w:val="clear" w:color="auto" w:fill="auto"/>
            <w:noWrap/>
            <w:vAlign w:val="bottom"/>
            <w:hideMark/>
          </w:tcPr>
          <w:p w14:paraId="2DBFC38C"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(0,0873)</w:t>
            </w:r>
          </w:p>
        </w:tc>
        <w:tc>
          <w:tcPr>
            <w:tcW w:w="1255" w:type="dxa"/>
            <w:tcBorders>
              <w:top w:val="nil"/>
              <w:left w:val="nil"/>
              <w:bottom w:val="single" w:sz="4" w:space="0" w:color="auto"/>
              <w:right w:val="nil"/>
            </w:tcBorders>
            <w:shd w:val="clear" w:color="auto" w:fill="auto"/>
            <w:noWrap/>
            <w:vAlign w:val="bottom"/>
            <w:hideMark/>
          </w:tcPr>
          <w:p w14:paraId="30BD9B4A"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(0,0932)</w:t>
            </w:r>
          </w:p>
        </w:tc>
      </w:tr>
      <w:tr w:rsidR="00B46A54" w:rsidRPr="00B46A54" w14:paraId="279002C5" w14:textId="77777777" w:rsidTr="00C3629D">
        <w:trPr>
          <w:trHeight w:val="20"/>
          <w:jc w:val="center"/>
        </w:trPr>
        <w:tc>
          <w:tcPr>
            <w:tcW w:w="5670" w:type="dxa"/>
            <w:tcBorders>
              <w:top w:val="nil"/>
              <w:left w:val="nil"/>
              <w:bottom w:val="nil"/>
              <w:right w:val="nil"/>
            </w:tcBorders>
            <w:shd w:val="clear" w:color="auto" w:fill="auto"/>
            <w:noWrap/>
            <w:vAlign w:val="bottom"/>
            <w:hideMark/>
          </w:tcPr>
          <w:p w14:paraId="65D3ED5C" w14:textId="77777777" w:rsidR="00B46A54" w:rsidRPr="00B46A54"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Número de observações</w:t>
            </w:r>
          </w:p>
        </w:tc>
        <w:tc>
          <w:tcPr>
            <w:tcW w:w="6500" w:type="dxa"/>
            <w:gridSpan w:val="5"/>
            <w:tcBorders>
              <w:top w:val="single" w:sz="4" w:space="0" w:color="auto"/>
              <w:left w:val="nil"/>
              <w:bottom w:val="nil"/>
              <w:right w:val="nil"/>
            </w:tcBorders>
            <w:shd w:val="clear" w:color="auto" w:fill="auto"/>
            <w:noWrap/>
            <w:vAlign w:val="bottom"/>
            <w:hideMark/>
          </w:tcPr>
          <w:p w14:paraId="0E45D1D8"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83460</w:t>
            </w:r>
          </w:p>
        </w:tc>
      </w:tr>
      <w:tr w:rsidR="00B46A54" w:rsidRPr="00B46A54" w14:paraId="3CD440AB" w14:textId="77777777" w:rsidTr="00C3629D">
        <w:trPr>
          <w:trHeight w:val="20"/>
          <w:jc w:val="center"/>
        </w:trPr>
        <w:tc>
          <w:tcPr>
            <w:tcW w:w="5670" w:type="dxa"/>
            <w:tcBorders>
              <w:top w:val="nil"/>
              <w:left w:val="nil"/>
              <w:bottom w:val="single" w:sz="4" w:space="0" w:color="auto"/>
              <w:right w:val="nil"/>
            </w:tcBorders>
            <w:shd w:val="clear" w:color="auto" w:fill="auto"/>
            <w:noWrap/>
            <w:vAlign w:val="bottom"/>
            <w:hideMark/>
          </w:tcPr>
          <w:p w14:paraId="5AC6F4FD" w14:textId="77777777" w:rsidR="00B46A54" w:rsidRPr="00B46A54" w:rsidRDefault="00B46A54"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R² global</w:t>
            </w:r>
          </w:p>
        </w:tc>
        <w:tc>
          <w:tcPr>
            <w:tcW w:w="6500" w:type="dxa"/>
            <w:gridSpan w:val="5"/>
            <w:tcBorders>
              <w:top w:val="nil"/>
              <w:left w:val="nil"/>
              <w:bottom w:val="single" w:sz="4" w:space="0" w:color="auto"/>
              <w:right w:val="nil"/>
            </w:tcBorders>
            <w:shd w:val="clear" w:color="auto" w:fill="auto"/>
            <w:noWrap/>
            <w:vAlign w:val="bottom"/>
            <w:hideMark/>
          </w:tcPr>
          <w:p w14:paraId="1DB17B4F" w14:textId="77777777" w:rsidR="00B46A54" w:rsidRPr="00B46A54" w:rsidRDefault="00B46A54"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0,0826</w:t>
            </w:r>
          </w:p>
        </w:tc>
      </w:tr>
    </w:tbl>
    <w:p w14:paraId="58E3D5C1" w14:textId="77777777" w:rsidR="00B46A54" w:rsidRPr="005B058D" w:rsidRDefault="00B46A54" w:rsidP="002F7A4D">
      <w:pPr>
        <w:spacing w:after="0" w:line="240" w:lineRule="auto"/>
        <w:ind w:left="709" w:firstLine="142"/>
        <w:rPr>
          <w:rFonts w:ascii="Times New Roman" w:hAnsi="Times New Roman" w:cs="Times New Roman"/>
          <w:sz w:val="16"/>
          <w:szCs w:val="16"/>
        </w:rPr>
      </w:pPr>
      <w:r w:rsidRPr="005B058D">
        <w:rPr>
          <w:rFonts w:ascii="Times New Roman" w:hAnsi="Times New Roman" w:cs="Times New Roman"/>
          <w:sz w:val="16"/>
          <w:szCs w:val="16"/>
        </w:rPr>
        <w:t>Nível de significância: p&lt;0,01***, p&lt;0,05** e p&lt;0,1*</w:t>
      </w:r>
    </w:p>
    <w:p w14:paraId="67FC4CBD" w14:textId="60C4D9D0" w:rsidR="000C7B69" w:rsidRDefault="00B46A54" w:rsidP="002F7A4D">
      <w:pPr>
        <w:spacing w:after="0" w:line="240" w:lineRule="auto"/>
        <w:ind w:left="709" w:firstLine="142"/>
        <w:rPr>
          <w:rFonts w:ascii="Times New Roman" w:hAnsi="Times New Roman" w:cs="Times New Roman"/>
          <w:sz w:val="16"/>
          <w:szCs w:val="16"/>
        </w:rPr>
      </w:pPr>
      <w:r>
        <w:rPr>
          <w:rFonts w:ascii="Times New Roman" w:hAnsi="Times New Roman" w:cs="Times New Roman"/>
          <w:sz w:val="16"/>
          <w:szCs w:val="16"/>
        </w:rPr>
        <w:t>Fonte: elaboração própria</w:t>
      </w:r>
      <w:r w:rsidR="004C170A">
        <w:rPr>
          <w:rFonts w:ascii="Times New Roman" w:hAnsi="Times New Roman" w:cs="Times New Roman"/>
          <w:sz w:val="16"/>
          <w:szCs w:val="16"/>
        </w:rPr>
        <w:t>.</w:t>
      </w:r>
    </w:p>
    <w:p w14:paraId="34F5713B" w14:textId="77777777" w:rsidR="002F7A4D" w:rsidRDefault="002F7A4D" w:rsidP="002F7A4D">
      <w:pPr>
        <w:spacing w:after="0" w:line="240" w:lineRule="auto"/>
        <w:ind w:left="709" w:firstLine="142"/>
        <w:rPr>
          <w:rFonts w:ascii="Times New Roman" w:hAnsi="Times New Roman" w:cs="Times New Roman"/>
          <w:sz w:val="16"/>
          <w:szCs w:val="16"/>
        </w:rPr>
      </w:pPr>
    </w:p>
    <w:p w14:paraId="442B23B9" w14:textId="77777777" w:rsidR="002F7A4D" w:rsidRDefault="002F7A4D" w:rsidP="002F7A4D">
      <w:pPr>
        <w:spacing w:after="0" w:line="240" w:lineRule="auto"/>
        <w:ind w:left="709" w:firstLine="142"/>
        <w:rPr>
          <w:rFonts w:ascii="Times New Roman" w:hAnsi="Times New Roman" w:cs="Times New Roman"/>
          <w:sz w:val="16"/>
          <w:szCs w:val="16"/>
        </w:rPr>
      </w:pPr>
    </w:p>
    <w:p w14:paraId="45B51413" w14:textId="77777777" w:rsidR="00F90848" w:rsidRDefault="00F90848" w:rsidP="002F7A4D">
      <w:pPr>
        <w:pStyle w:val="PargrafodaLista"/>
        <w:spacing w:after="0" w:line="240" w:lineRule="auto"/>
        <w:ind w:left="0" w:firstLine="851"/>
        <w:jc w:val="both"/>
        <w:rPr>
          <w:rFonts w:ascii="Times New Roman" w:hAnsi="Times New Roman" w:cs="Times New Roman"/>
          <w:sz w:val="24"/>
          <w:szCs w:val="24"/>
        </w:rPr>
        <w:sectPr w:rsidR="00F90848" w:rsidSect="000C7B69">
          <w:pgSz w:w="16838" w:h="11906" w:orient="landscape" w:code="9"/>
          <w:pgMar w:top="568" w:right="1418" w:bottom="142" w:left="1418" w:header="397" w:footer="397" w:gutter="0"/>
          <w:cols w:space="708"/>
          <w:docGrid w:linePitch="360"/>
        </w:sectPr>
      </w:pPr>
    </w:p>
    <w:p w14:paraId="66B3D5D4" w14:textId="77777777" w:rsidR="002F7A4D" w:rsidRPr="008E58D8" w:rsidRDefault="002F7A4D" w:rsidP="002F7A4D">
      <w:pPr>
        <w:pStyle w:val="PargrafodaLista"/>
        <w:spacing w:after="0" w:line="240" w:lineRule="auto"/>
        <w:ind w:left="0" w:firstLine="708"/>
        <w:jc w:val="both"/>
        <w:rPr>
          <w:rFonts w:ascii="Times New Roman" w:hAnsi="Times New Roman" w:cs="Times New Roman"/>
          <w:sz w:val="24"/>
          <w:szCs w:val="24"/>
        </w:rPr>
      </w:pPr>
      <w:r w:rsidRPr="008E58D8">
        <w:rPr>
          <w:rFonts w:ascii="Times New Roman" w:hAnsi="Times New Roman" w:cs="Times New Roman"/>
          <w:sz w:val="24"/>
          <w:szCs w:val="24"/>
        </w:rPr>
        <w:lastRenderedPageBreak/>
        <w:t xml:space="preserve">Corroborando a importância de se tratar a dependência espacial, observa-se na tabela 6 que os coeficientes das defasagens espaciais Rho e Lambda são significativos a 1% nos modelos SAR, SDM, SEM e SAC (que considera as duas defasagens espaciais concomitantemente). Nota-se que os coeficientes das variáveis: proporção de cobertura da ESF, </w:t>
      </w:r>
      <w:r w:rsidRPr="008E58D8">
        <w:rPr>
          <w:rFonts w:ascii="Times New Roman" w:hAnsi="Times New Roman" w:cs="Times New Roman"/>
          <w:i/>
          <w:sz w:val="24"/>
          <w:szCs w:val="24"/>
        </w:rPr>
        <w:t>dummy</w:t>
      </w:r>
      <w:r w:rsidRPr="008E58D8">
        <w:rPr>
          <w:rFonts w:ascii="Times New Roman" w:hAnsi="Times New Roman" w:cs="Times New Roman"/>
          <w:sz w:val="24"/>
          <w:szCs w:val="24"/>
        </w:rPr>
        <w:t xml:space="preserve"> de ano de inclusão do município na ESF e pessoas cadastradas na ESF por 1000 habitantes são significativos, com sinal negativo, reforçando a importância da ESF na redução da taxa de mortalidade infantil. Apenas no modelo SDM essas variáveis não possuem esse comportamento.</w:t>
      </w:r>
    </w:p>
    <w:p w14:paraId="1C1F07E0" w14:textId="77777777" w:rsidR="002F7A4D" w:rsidRPr="008E58D8" w:rsidRDefault="002F7A4D" w:rsidP="002F7A4D">
      <w:pPr>
        <w:pStyle w:val="PargrafodaLista"/>
        <w:spacing w:after="0" w:line="240" w:lineRule="auto"/>
        <w:ind w:left="0" w:firstLine="708"/>
        <w:jc w:val="both"/>
        <w:rPr>
          <w:rFonts w:ascii="Times New Roman" w:hAnsi="Times New Roman" w:cs="Times New Roman"/>
          <w:sz w:val="24"/>
          <w:szCs w:val="24"/>
        </w:rPr>
      </w:pPr>
      <w:r w:rsidRPr="008E58D8">
        <w:rPr>
          <w:rFonts w:ascii="Times New Roman" w:hAnsi="Times New Roman" w:cs="Times New Roman"/>
          <w:sz w:val="24"/>
          <w:szCs w:val="24"/>
        </w:rPr>
        <w:t xml:space="preserve">As variáveis sanitárias e o programa bolsa família também são capazes de reduzir as taxas de mortalidade infantil total. Consultas em crianças menores de 1 ano não é significativo em nenhum dos modelos, sendo mais importante para o combate à mortalidade infantil consultas em crianças de 1 a 4 anos. </w:t>
      </w:r>
    </w:p>
    <w:p w14:paraId="7D4FDBFE" w14:textId="77777777" w:rsidR="00F90848" w:rsidRPr="008E58D8" w:rsidRDefault="00F90848" w:rsidP="002F7A4D">
      <w:pPr>
        <w:pStyle w:val="PargrafodaLista"/>
        <w:spacing w:after="0" w:line="240" w:lineRule="auto"/>
        <w:ind w:left="0" w:firstLine="708"/>
        <w:jc w:val="both"/>
        <w:rPr>
          <w:rFonts w:ascii="Times New Roman" w:eastAsia="Times New Roman" w:hAnsi="Times New Roman" w:cs="Times New Roman"/>
          <w:color w:val="000000"/>
          <w:sz w:val="24"/>
          <w:szCs w:val="24"/>
          <w:lang w:eastAsia="pt-BR"/>
        </w:rPr>
      </w:pPr>
    </w:p>
    <w:p w14:paraId="0E5780CA" w14:textId="7689D73D" w:rsidR="00F90848" w:rsidRPr="008E58D8" w:rsidRDefault="00F90848" w:rsidP="00A45859">
      <w:pPr>
        <w:pStyle w:val="PargrafodaLista"/>
        <w:numPr>
          <w:ilvl w:val="0"/>
          <w:numId w:val="40"/>
        </w:numPr>
        <w:spacing w:after="0" w:line="240" w:lineRule="auto"/>
        <w:rPr>
          <w:rFonts w:ascii="Times New Roman" w:hAnsi="Times New Roman" w:cs="Times New Roman"/>
          <w:b/>
          <w:sz w:val="24"/>
          <w:szCs w:val="24"/>
        </w:rPr>
      </w:pPr>
      <w:r w:rsidRPr="008E58D8">
        <w:rPr>
          <w:rFonts w:ascii="Times New Roman" w:hAnsi="Times New Roman" w:cs="Times New Roman"/>
          <w:b/>
          <w:sz w:val="24"/>
          <w:szCs w:val="24"/>
        </w:rPr>
        <w:t>Considerações Finais</w:t>
      </w:r>
    </w:p>
    <w:p w14:paraId="3557B268" w14:textId="77777777" w:rsidR="00F90848" w:rsidRPr="008E58D8" w:rsidRDefault="00F90848" w:rsidP="00F90848">
      <w:pPr>
        <w:widowControl/>
        <w:suppressAutoHyphens w:val="0"/>
        <w:autoSpaceDN/>
        <w:spacing w:after="0" w:line="240" w:lineRule="auto"/>
        <w:ind w:firstLine="709"/>
        <w:textAlignment w:val="auto"/>
        <w:rPr>
          <w:rFonts w:ascii="Times New Roman" w:hAnsi="Times New Roman" w:cs="Times New Roman"/>
          <w:kern w:val="0"/>
          <w:lang w:eastAsia="en-US" w:bidi="ar-SA"/>
        </w:rPr>
      </w:pPr>
      <w:r w:rsidRPr="008E58D8">
        <w:rPr>
          <w:rFonts w:ascii="Times New Roman" w:hAnsi="Times New Roman" w:cs="Times New Roman"/>
          <w:kern w:val="0"/>
          <w:lang w:eastAsia="en-US" w:bidi="ar-SA"/>
        </w:rPr>
        <w:t xml:space="preserve">A ESF é o principal programa do SUS e tem como objetivo primário a redução da taxa de mortalidade infantil. Desse modo, esse artigo buscou </w:t>
      </w:r>
      <w:r w:rsidRPr="008E58D8">
        <w:rPr>
          <w:rFonts w:ascii="Times New Roman" w:hAnsi="Times New Roman" w:cs="Times New Roman"/>
          <w:kern w:val="0"/>
          <w:lang w:eastAsia="pt-BR" w:bidi="ar-SA"/>
        </w:rPr>
        <w:t xml:space="preserve">analisar as questões espaciais que envolvem a ESF e a redução na taxa de mortalidade infantil nos municípios brasileiros entre 1998 e 2012. Utilizou como variável dependente a mortalidade infantil total (0 a 4 anos) na estimação </w:t>
      </w:r>
      <w:r w:rsidRPr="008E58D8">
        <w:rPr>
          <w:rFonts w:ascii="Times New Roman" w:hAnsi="Times New Roman" w:cs="Times New Roman"/>
          <w:kern w:val="0"/>
          <w:lang w:eastAsia="en-US" w:bidi="ar-SA"/>
        </w:rPr>
        <w:t>por dados em painel espacial.</w:t>
      </w:r>
    </w:p>
    <w:p w14:paraId="006417D4" w14:textId="77777777" w:rsidR="00F90848" w:rsidRPr="008E58D8" w:rsidRDefault="00F90848" w:rsidP="00F90848">
      <w:pPr>
        <w:widowControl/>
        <w:suppressAutoHyphens w:val="0"/>
        <w:autoSpaceDN/>
        <w:spacing w:after="0" w:line="240" w:lineRule="auto"/>
        <w:ind w:firstLine="708"/>
        <w:textAlignment w:val="auto"/>
        <w:rPr>
          <w:rFonts w:ascii="Times New Roman" w:hAnsi="Times New Roman" w:cs="Times New Roman"/>
          <w:kern w:val="0"/>
          <w:lang w:eastAsia="en-US" w:bidi="ar-SA"/>
        </w:rPr>
      </w:pPr>
      <w:r w:rsidRPr="008E58D8">
        <w:rPr>
          <w:rFonts w:ascii="Times New Roman" w:hAnsi="Times New Roman" w:cs="Times New Roman"/>
          <w:kern w:val="0"/>
          <w:lang w:eastAsia="en-US" w:bidi="ar-SA"/>
        </w:rPr>
        <w:t xml:space="preserve">Assim como </w:t>
      </w:r>
      <w:r w:rsidRPr="008E58D8">
        <w:rPr>
          <w:rFonts w:ascii="Times New Roman" w:eastAsia="Times New Roman" w:hAnsi="Times New Roman" w:cs="Times New Roman"/>
          <w:kern w:val="0"/>
          <w:lang w:eastAsia="pt-BR" w:bidi="ar-SA"/>
        </w:rPr>
        <w:t xml:space="preserve">Guimarães (2006), Maciel Filho (2007); Bastos e Gomes (2015) </w:t>
      </w:r>
      <w:r w:rsidRPr="008E58D8">
        <w:rPr>
          <w:rFonts w:ascii="Times New Roman" w:hAnsi="Times New Roman" w:cs="Times New Roman"/>
          <w:kern w:val="0"/>
          <w:lang w:eastAsia="en-US" w:bidi="ar-SA"/>
        </w:rPr>
        <w:t xml:space="preserve">que analisam a distribuição espacial dos </w:t>
      </w:r>
      <w:r w:rsidRPr="008E58D8">
        <w:rPr>
          <w:rFonts w:ascii="Times New Roman" w:eastAsia="Times New Roman" w:hAnsi="Times New Roman" w:cs="Times New Roman"/>
          <w:kern w:val="0"/>
          <w:lang w:eastAsia="pt-BR" w:bidi="ar-SA"/>
        </w:rPr>
        <w:t>equipamentos de saúde, das escolas de saúde e dos profissionais de saúde que compõem a rede do SUS, este trabalho busca incorporar a autocorrelação espacial na análise da ESF. Como os demais autores observou-se através dos testes de estatística descritiva I de Moran e de dependência espacial do painel CD de Pesaran que a dependência espacial deve ser considerada na análise.</w:t>
      </w:r>
      <w:r w:rsidRPr="008E58D8">
        <w:rPr>
          <w:rFonts w:ascii="Times New Roman" w:hAnsi="Times New Roman" w:cs="Times New Roman"/>
          <w:kern w:val="0"/>
          <w:lang w:eastAsia="en-US" w:bidi="ar-SA"/>
        </w:rPr>
        <w:t xml:space="preserve"> </w:t>
      </w:r>
    </w:p>
    <w:p w14:paraId="7DC5E0EF" w14:textId="0A25B5F2" w:rsidR="002F7A4D" w:rsidRPr="008E58D8" w:rsidRDefault="00F90848" w:rsidP="00F90848">
      <w:pPr>
        <w:pStyle w:val="PargrafodaLista"/>
        <w:spacing w:after="0" w:line="240" w:lineRule="auto"/>
        <w:ind w:left="0" w:firstLine="851"/>
        <w:jc w:val="both"/>
        <w:rPr>
          <w:rFonts w:ascii="Times New Roman" w:hAnsi="Times New Roman" w:cs="Times New Roman"/>
          <w:sz w:val="24"/>
          <w:szCs w:val="24"/>
        </w:rPr>
      </w:pPr>
      <w:r w:rsidRPr="008E58D8">
        <w:rPr>
          <w:rFonts w:ascii="Times New Roman" w:hAnsi="Times New Roman" w:cs="Times New Roman"/>
          <w:sz w:val="24"/>
          <w:szCs w:val="24"/>
        </w:rPr>
        <w:t>O trabalho inova ao considerar o espraiamento da ESF para os municípios vizinhos. Sabendo que os efeitos diretos medem o impacto da alteração de uma variável explicativa sobre a variável dependente em um município. E os efeitos indiretos medem o impacto de uma mudança em uma variável explicativa em um município sobre a variável dependente em todos os outros municípios. N</w:t>
      </w:r>
      <w:r w:rsidRPr="008E58D8">
        <w:rPr>
          <w:rFonts w:ascii="Times New Roman" w:eastAsia="Times New Roman" w:hAnsi="Times New Roman" w:cs="Times New Roman"/>
          <w:sz w:val="24"/>
          <w:szCs w:val="24"/>
          <w:lang w:eastAsia="pt-BR"/>
        </w:rPr>
        <w:t>o modelo</w:t>
      </w:r>
      <w:r w:rsidRPr="008E58D8">
        <w:rPr>
          <w:rFonts w:ascii="Times New Roman" w:hAnsi="Times New Roman" w:cs="Times New Roman"/>
          <w:sz w:val="24"/>
          <w:szCs w:val="24"/>
          <w:lang w:eastAsia="pt-BR"/>
        </w:rPr>
        <w:t xml:space="preserve"> SDM, observa-se </w:t>
      </w:r>
      <w:r w:rsidRPr="008E58D8">
        <w:rPr>
          <w:rFonts w:ascii="Times New Roman" w:hAnsi="Times New Roman" w:cs="Times New Roman"/>
          <w:sz w:val="24"/>
          <w:szCs w:val="24"/>
        </w:rPr>
        <w:t xml:space="preserve">a presença dos efeitos do tipo </w:t>
      </w:r>
      <w:r w:rsidRPr="008E58D8">
        <w:rPr>
          <w:rFonts w:ascii="Times New Roman" w:hAnsi="Times New Roman" w:cs="Times New Roman"/>
          <w:i/>
          <w:sz w:val="24"/>
          <w:szCs w:val="24"/>
        </w:rPr>
        <w:t>feedback</w:t>
      </w:r>
      <w:r w:rsidRPr="008E58D8">
        <w:rPr>
          <w:rFonts w:ascii="Times New Roman" w:hAnsi="Times New Roman" w:cs="Times New Roman"/>
          <w:sz w:val="24"/>
          <w:szCs w:val="24"/>
        </w:rPr>
        <w:t xml:space="preserve">, ou seja, os efeitos diretos da ESF passam para os vizinhos e retornam. No caso do modelo SAC, os efeitos indiretos possuem valores maiores que as estimativas. Os efeitos indiretos (que medem o transbordamento espacial) são significativos para todas as variáveis, sendo maiores que os efeitos diretos, ou seja, os impactos da ESF provavelmente são maiores nos vizinhos do que no município que aderiu primeiro ao programa. No geral, </w:t>
      </w:r>
      <w:r w:rsidRPr="008E58D8">
        <w:rPr>
          <w:rFonts w:ascii="Times New Roman" w:hAnsi="Times New Roman" w:cs="Times New Roman"/>
          <w:color w:val="000000"/>
          <w:sz w:val="24"/>
          <w:szCs w:val="24"/>
          <w:lang w:eastAsia="pt-BR"/>
        </w:rPr>
        <w:t>o cálculo dos efeitos diretos, indiretos e totais sugerem que aumento (ou redução) na ESF em um município tem efeitos positivos nos vizinhos.</w:t>
      </w:r>
    </w:p>
    <w:p w14:paraId="1A36783D" w14:textId="77777777" w:rsidR="00A5360C" w:rsidRDefault="00F90848" w:rsidP="00A5360C">
      <w:pPr>
        <w:pStyle w:val="PargrafodaLista"/>
        <w:spacing w:after="0" w:line="240" w:lineRule="auto"/>
        <w:ind w:left="0" w:firstLine="851"/>
        <w:jc w:val="both"/>
        <w:rPr>
          <w:rFonts w:ascii="Times New Roman" w:hAnsi="Times New Roman" w:cs="Times New Roman"/>
          <w:sz w:val="24"/>
          <w:szCs w:val="24"/>
          <w:lang w:eastAsia="pt-BR"/>
        </w:rPr>
      </w:pPr>
      <w:r w:rsidRPr="008E58D8">
        <w:rPr>
          <w:rFonts w:ascii="Times New Roman" w:eastAsia="Times New Roman" w:hAnsi="Times New Roman" w:cs="Times New Roman"/>
          <w:color w:val="000000"/>
          <w:sz w:val="24"/>
          <w:szCs w:val="24"/>
          <w:lang w:eastAsia="pt-BR" w:bidi="hi-IN"/>
        </w:rPr>
        <w:t xml:space="preserve">Além disso, este artigo confirmou os resultados dos trabalhos de </w:t>
      </w:r>
      <w:r w:rsidRPr="008E58D8">
        <w:rPr>
          <w:rFonts w:ascii="Times New Roman" w:hAnsi="Times New Roman" w:cs="Times New Roman"/>
          <w:sz w:val="24"/>
          <w:szCs w:val="24"/>
          <w:lang w:eastAsia="pt-BR"/>
        </w:rPr>
        <w:t>Macinko, Guanais e Souza (2006); Aquino, Oliveira e Barreto (2008); Rocha e Soares (2010); Gomes, Bastos e Morais (2015) que encontraram no PSF uma das principais causas da redução das taxas de mortalidade infantil. Em conformidade com Rocha e Soares (2010); Gomes, Bastos e Morais</w:t>
      </w:r>
      <w:r w:rsidRPr="00BE383D">
        <w:rPr>
          <w:rFonts w:ascii="Times New Roman" w:hAnsi="Times New Roman" w:cs="Times New Roman"/>
          <w:sz w:val="24"/>
          <w:szCs w:val="24"/>
          <w:lang w:eastAsia="pt-BR"/>
        </w:rPr>
        <w:t xml:space="preserve"> (2015) observa-se que a redução da mortalidade infantil é maior para crianças de 1 a 4 anos.</w:t>
      </w:r>
      <w:r w:rsidR="00A5360C" w:rsidRPr="00A5360C">
        <w:rPr>
          <w:rFonts w:ascii="Times New Roman" w:hAnsi="Times New Roman" w:cs="Times New Roman"/>
          <w:sz w:val="24"/>
          <w:szCs w:val="24"/>
          <w:lang w:eastAsia="pt-BR"/>
        </w:rPr>
        <w:t xml:space="preserve"> </w:t>
      </w:r>
    </w:p>
    <w:p w14:paraId="05181EF9" w14:textId="36AF7BA0" w:rsidR="00A5360C" w:rsidRPr="00FB1EA6" w:rsidRDefault="00A5360C" w:rsidP="00A5360C">
      <w:pPr>
        <w:pStyle w:val="PargrafodaLista"/>
        <w:spacing w:after="0" w:line="240" w:lineRule="auto"/>
        <w:ind w:left="0" w:firstLine="851"/>
        <w:jc w:val="both"/>
        <w:rPr>
          <w:rFonts w:ascii="Times New Roman" w:hAnsi="Times New Roman" w:cs="Times New Roman"/>
          <w:sz w:val="24"/>
          <w:szCs w:val="24"/>
        </w:rPr>
      </w:pPr>
      <w:r>
        <w:rPr>
          <w:rFonts w:ascii="Times New Roman" w:hAnsi="Times New Roman" w:cs="Times New Roman"/>
          <w:sz w:val="24"/>
          <w:szCs w:val="24"/>
          <w:lang w:eastAsia="pt-BR"/>
        </w:rPr>
        <w:t>Assim, a</w:t>
      </w:r>
      <w:r w:rsidRPr="00FB1EA6">
        <w:rPr>
          <w:rFonts w:ascii="Times New Roman" w:hAnsi="Times New Roman" w:cs="Times New Roman"/>
          <w:sz w:val="24"/>
          <w:szCs w:val="24"/>
          <w:lang w:eastAsia="pt-BR"/>
        </w:rPr>
        <w:t xml:space="preserve">credita-se que as políticas públicas para melhoria e maior abrangência da Estratégia Saúde da Família (ESF) deve considerar os espraiamentos causados nos municípios vizinhos. Por exemplo, aqueles municípios que não aderiram </w:t>
      </w:r>
      <w:r>
        <w:rPr>
          <w:rFonts w:ascii="Times New Roman" w:hAnsi="Times New Roman" w:cs="Times New Roman"/>
          <w:sz w:val="24"/>
          <w:szCs w:val="24"/>
          <w:lang w:eastAsia="pt-BR"/>
        </w:rPr>
        <w:t>a ESF podem ser beneficiados</w:t>
      </w:r>
      <w:r w:rsidRPr="00FB1EA6">
        <w:rPr>
          <w:rFonts w:ascii="Times New Roman" w:hAnsi="Times New Roman" w:cs="Times New Roman"/>
          <w:sz w:val="24"/>
          <w:szCs w:val="24"/>
          <w:lang w:eastAsia="pt-BR"/>
        </w:rPr>
        <w:t xml:space="preserve"> pelas ações dos vizinhos que aderiram. Ou ainda, a</w:t>
      </w:r>
      <w:r>
        <w:rPr>
          <w:rFonts w:ascii="Times New Roman" w:hAnsi="Times New Roman" w:cs="Times New Roman"/>
          <w:sz w:val="24"/>
          <w:szCs w:val="24"/>
          <w:lang w:eastAsia="pt-BR"/>
        </w:rPr>
        <w:t xml:space="preserve"> maior/melhor atendimento das e</w:t>
      </w:r>
      <w:r w:rsidRPr="00FB1EA6">
        <w:rPr>
          <w:rFonts w:ascii="Times New Roman" w:hAnsi="Times New Roman" w:cs="Times New Roman"/>
          <w:sz w:val="24"/>
          <w:szCs w:val="24"/>
          <w:lang w:eastAsia="pt-BR"/>
        </w:rPr>
        <w:t xml:space="preserve">quipes de saúde da família de um município causando uma queda na taxa de mortalidade infantil no próprio município pode impactar positivamente </w:t>
      </w:r>
      <w:r>
        <w:rPr>
          <w:rFonts w:ascii="Times New Roman" w:hAnsi="Times New Roman" w:cs="Times New Roman"/>
          <w:sz w:val="24"/>
          <w:szCs w:val="24"/>
          <w:lang w:eastAsia="pt-BR"/>
        </w:rPr>
        <w:t>n</w:t>
      </w:r>
      <w:r w:rsidRPr="00FB1EA6">
        <w:rPr>
          <w:rFonts w:ascii="Times New Roman" w:hAnsi="Times New Roman" w:cs="Times New Roman"/>
          <w:sz w:val="24"/>
          <w:szCs w:val="24"/>
          <w:lang w:eastAsia="pt-BR"/>
        </w:rPr>
        <w:t>os</w:t>
      </w:r>
      <w:r>
        <w:rPr>
          <w:rFonts w:ascii="Times New Roman" w:hAnsi="Times New Roman" w:cs="Times New Roman"/>
          <w:sz w:val="24"/>
          <w:szCs w:val="24"/>
          <w:lang w:eastAsia="pt-BR"/>
        </w:rPr>
        <w:t xml:space="preserve"> municípios</w:t>
      </w:r>
      <w:r w:rsidRPr="00FB1EA6">
        <w:rPr>
          <w:rFonts w:ascii="Times New Roman" w:hAnsi="Times New Roman" w:cs="Times New Roman"/>
          <w:sz w:val="24"/>
          <w:szCs w:val="24"/>
          <w:lang w:eastAsia="pt-BR"/>
        </w:rPr>
        <w:t xml:space="preserve"> vizinhos.</w:t>
      </w:r>
    </w:p>
    <w:p w14:paraId="4463D180" w14:textId="77777777" w:rsidR="00F90848" w:rsidRPr="00BE383D" w:rsidRDefault="00F90848" w:rsidP="00F90848">
      <w:pPr>
        <w:pStyle w:val="PargrafodaLista"/>
        <w:spacing w:after="0" w:line="240" w:lineRule="auto"/>
        <w:ind w:left="0" w:firstLine="851"/>
        <w:jc w:val="both"/>
        <w:rPr>
          <w:rFonts w:ascii="Times New Roman" w:hAnsi="Times New Roman" w:cs="Times New Roman"/>
          <w:sz w:val="24"/>
          <w:szCs w:val="24"/>
          <w:lang w:eastAsia="pt-BR"/>
        </w:rPr>
      </w:pPr>
    </w:p>
    <w:p w14:paraId="1DC62B57" w14:textId="77777777" w:rsidR="00F90848" w:rsidRDefault="00F90848" w:rsidP="00F90848">
      <w:pPr>
        <w:spacing w:after="0" w:line="240" w:lineRule="auto"/>
        <w:rPr>
          <w:rFonts w:ascii="Times New Roman" w:hAnsi="Times New Roman" w:cs="Times New Roman"/>
          <w:sz w:val="16"/>
          <w:szCs w:val="16"/>
        </w:rPr>
        <w:sectPr w:rsidR="00F90848" w:rsidSect="00F90848">
          <w:pgSz w:w="11906" w:h="16838" w:code="9"/>
          <w:pgMar w:top="1418" w:right="1418" w:bottom="1418" w:left="1418" w:header="397" w:footer="397" w:gutter="0"/>
          <w:cols w:space="708"/>
          <w:docGrid w:linePitch="360"/>
        </w:sectPr>
      </w:pPr>
    </w:p>
    <w:p w14:paraId="3778B1BD" w14:textId="77777777" w:rsidR="000D2511" w:rsidRDefault="000D2511" w:rsidP="00F90848">
      <w:pPr>
        <w:spacing w:after="0" w:line="240" w:lineRule="auto"/>
        <w:ind w:firstLine="0"/>
        <w:rPr>
          <w:rFonts w:ascii="Times New Roman" w:hAnsi="Times New Roman" w:cs="Times New Roman"/>
          <w:sz w:val="20"/>
          <w:szCs w:val="20"/>
        </w:rPr>
      </w:pPr>
    </w:p>
    <w:tbl>
      <w:tblPr>
        <w:tblW w:w="13871" w:type="dxa"/>
        <w:jc w:val="center"/>
        <w:tblCellMar>
          <w:left w:w="70" w:type="dxa"/>
          <w:right w:w="70" w:type="dxa"/>
        </w:tblCellMar>
        <w:tblLook w:val="04A0" w:firstRow="1" w:lastRow="0" w:firstColumn="1" w:lastColumn="0" w:noHBand="0" w:noVBand="1"/>
      </w:tblPr>
      <w:tblGrid>
        <w:gridCol w:w="7371"/>
        <w:gridCol w:w="1276"/>
        <w:gridCol w:w="70"/>
        <w:gridCol w:w="1347"/>
        <w:gridCol w:w="1276"/>
        <w:gridCol w:w="1276"/>
        <w:gridCol w:w="1255"/>
      </w:tblGrid>
      <w:tr w:rsidR="000D2511" w:rsidRPr="00B46A54" w14:paraId="4619E468" w14:textId="77777777" w:rsidTr="00AA16F1">
        <w:trPr>
          <w:trHeight w:val="20"/>
          <w:jc w:val="center"/>
        </w:trPr>
        <w:tc>
          <w:tcPr>
            <w:tcW w:w="13871" w:type="dxa"/>
            <w:gridSpan w:val="7"/>
            <w:tcBorders>
              <w:left w:val="nil"/>
              <w:bottom w:val="single" w:sz="4" w:space="0" w:color="auto"/>
              <w:right w:val="nil"/>
            </w:tcBorders>
            <w:shd w:val="clear" w:color="auto" w:fill="auto"/>
            <w:noWrap/>
            <w:vAlign w:val="bottom"/>
          </w:tcPr>
          <w:p w14:paraId="4D40B2D8" w14:textId="1AAB3147" w:rsidR="000D2511" w:rsidRPr="00B46A54" w:rsidRDefault="00A317F5" w:rsidP="002F7A4D">
            <w:pPr>
              <w:widowControl/>
              <w:suppressAutoHyphens w:val="0"/>
              <w:autoSpaceDN/>
              <w:spacing w:after="0" w:line="240" w:lineRule="auto"/>
              <w:ind w:firstLine="0"/>
              <w:jc w:val="center"/>
              <w:textAlignment w:val="auto"/>
              <w:rPr>
                <w:rFonts w:ascii="Times New Roman" w:eastAsia="Times New Roman" w:hAnsi="Times New Roman" w:cs="Times New Roman"/>
                <w:b/>
                <w:color w:val="000000"/>
                <w:kern w:val="0"/>
                <w:lang w:eastAsia="pt-BR" w:bidi="ar-SA"/>
              </w:rPr>
            </w:pPr>
            <w:r>
              <w:rPr>
                <w:rFonts w:ascii="Times New Roman" w:eastAsia="Times New Roman" w:hAnsi="Times New Roman" w:cs="Times New Roman"/>
                <w:b/>
                <w:color w:val="000000"/>
                <w:kern w:val="0"/>
                <w:lang w:eastAsia="pt-BR" w:bidi="ar-SA"/>
              </w:rPr>
              <w:t xml:space="preserve">Tabela </w:t>
            </w:r>
            <w:r w:rsidR="002F7A4D">
              <w:rPr>
                <w:rFonts w:ascii="Times New Roman" w:eastAsia="Times New Roman" w:hAnsi="Times New Roman" w:cs="Times New Roman"/>
                <w:b/>
                <w:color w:val="000000"/>
                <w:kern w:val="0"/>
                <w:lang w:eastAsia="pt-BR" w:bidi="ar-SA"/>
              </w:rPr>
              <w:t>6</w:t>
            </w:r>
            <w:r w:rsidR="000D2511">
              <w:rPr>
                <w:rFonts w:ascii="Times New Roman" w:eastAsia="Times New Roman" w:hAnsi="Times New Roman" w:cs="Times New Roman"/>
                <w:b/>
                <w:color w:val="000000"/>
                <w:kern w:val="0"/>
                <w:lang w:eastAsia="pt-BR" w:bidi="ar-SA"/>
              </w:rPr>
              <w:t>: Resumo dos Resultados dos Modelos SAR, SEM, SAC e SDM para a Taxa de Mortalidade Infantil Total entre 1998 a 2012.</w:t>
            </w:r>
          </w:p>
        </w:tc>
      </w:tr>
      <w:tr w:rsidR="000D2511" w:rsidRPr="002529F4" w14:paraId="098A564A" w14:textId="77777777" w:rsidTr="00AA16F1">
        <w:trPr>
          <w:trHeight w:val="20"/>
          <w:jc w:val="center"/>
        </w:trPr>
        <w:tc>
          <w:tcPr>
            <w:tcW w:w="7371" w:type="dxa"/>
            <w:tcBorders>
              <w:top w:val="double" w:sz="6" w:space="0" w:color="auto"/>
              <w:left w:val="nil"/>
              <w:bottom w:val="single" w:sz="4" w:space="0" w:color="auto"/>
              <w:right w:val="nil"/>
            </w:tcBorders>
            <w:shd w:val="clear" w:color="auto" w:fill="auto"/>
            <w:noWrap/>
            <w:vAlign w:val="bottom"/>
          </w:tcPr>
          <w:p w14:paraId="6A5C3EBF"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Modelos</w:t>
            </w:r>
          </w:p>
        </w:tc>
        <w:tc>
          <w:tcPr>
            <w:tcW w:w="1346" w:type="dxa"/>
            <w:gridSpan w:val="2"/>
            <w:tcBorders>
              <w:top w:val="double" w:sz="6" w:space="0" w:color="auto"/>
              <w:left w:val="nil"/>
              <w:bottom w:val="single" w:sz="4" w:space="0" w:color="auto"/>
              <w:right w:val="nil"/>
            </w:tcBorders>
            <w:shd w:val="clear" w:color="auto" w:fill="auto"/>
            <w:noWrap/>
            <w:vAlign w:val="bottom"/>
          </w:tcPr>
          <w:p w14:paraId="6FE024D6" w14:textId="77777777" w:rsidR="000D2511" w:rsidRPr="002529F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SAR</w:t>
            </w:r>
          </w:p>
        </w:tc>
        <w:tc>
          <w:tcPr>
            <w:tcW w:w="1347" w:type="dxa"/>
            <w:tcBorders>
              <w:top w:val="double" w:sz="6" w:space="0" w:color="auto"/>
              <w:left w:val="nil"/>
              <w:bottom w:val="single" w:sz="4" w:space="0" w:color="auto"/>
              <w:right w:val="nil"/>
            </w:tcBorders>
            <w:shd w:val="clear" w:color="auto" w:fill="auto"/>
            <w:vAlign w:val="bottom"/>
          </w:tcPr>
          <w:p w14:paraId="04F224D3" w14:textId="77777777" w:rsidR="000D2511" w:rsidRPr="002529F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SEM</w:t>
            </w:r>
          </w:p>
        </w:tc>
        <w:tc>
          <w:tcPr>
            <w:tcW w:w="1276" w:type="dxa"/>
            <w:tcBorders>
              <w:top w:val="double" w:sz="6" w:space="0" w:color="auto"/>
              <w:left w:val="nil"/>
              <w:bottom w:val="single" w:sz="4" w:space="0" w:color="auto"/>
              <w:right w:val="nil"/>
            </w:tcBorders>
            <w:shd w:val="clear" w:color="auto" w:fill="auto"/>
            <w:noWrap/>
            <w:vAlign w:val="bottom"/>
          </w:tcPr>
          <w:p w14:paraId="587B6886" w14:textId="77777777" w:rsidR="000D2511" w:rsidRPr="002529F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SAC</w:t>
            </w:r>
          </w:p>
        </w:tc>
        <w:tc>
          <w:tcPr>
            <w:tcW w:w="2531" w:type="dxa"/>
            <w:gridSpan w:val="2"/>
            <w:tcBorders>
              <w:top w:val="double" w:sz="6" w:space="0" w:color="auto"/>
              <w:left w:val="nil"/>
              <w:right w:val="nil"/>
            </w:tcBorders>
            <w:shd w:val="clear" w:color="auto" w:fill="auto"/>
            <w:noWrap/>
            <w:vAlign w:val="bottom"/>
          </w:tcPr>
          <w:p w14:paraId="1165CD86" w14:textId="77777777" w:rsidR="000D2511" w:rsidRPr="002529F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SDM</w:t>
            </w:r>
          </w:p>
        </w:tc>
      </w:tr>
      <w:tr w:rsidR="000D2511" w:rsidRPr="00B46A54" w14:paraId="77A75A13" w14:textId="77777777" w:rsidTr="00AA16F1">
        <w:trPr>
          <w:trHeight w:val="20"/>
          <w:jc w:val="center"/>
        </w:trPr>
        <w:tc>
          <w:tcPr>
            <w:tcW w:w="7371" w:type="dxa"/>
            <w:tcBorders>
              <w:top w:val="single" w:sz="4" w:space="0" w:color="auto"/>
              <w:left w:val="nil"/>
              <w:right w:val="nil"/>
            </w:tcBorders>
            <w:shd w:val="clear" w:color="auto" w:fill="auto"/>
            <w:noWrap/>
            <w:vAlign w:val="bottom"/>
            <w:hideMark/>
          </w:tcPr>
          <w:p w14:paraId="1B1D08BC"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Variáveis</w:t>
            </w:r>
          </w:p>
        </w:tc>
        <w:tc>
          <w:tcPr>
            <w:tcW w:w="1276" w:type="dxa"/>
            <w:tcBorders>
              <w:top w:val="single" w:sz="4" w:space="0" w:color="auto"/>
              <w:left w:val="nil"/>
              <w:right w:val="nil"/>
            </w:tcBorders>
            <w:shd w:val="clear" w:color="auto" w:fill="auto"/>
            <w:noWrap/>
            <w:vAlign w:val="bottom"/>
            <w:hideMark/>
          </w:tcPr>
          <w:p w14:paraId="43E4E27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417" w:type="dxa"/>
            <w:gridSpan w:val="2"/>
            <w:tcBorders>
              <w:top w:val="single" w:sz="4" w:space="0" w:color="auto"/>
              <w:left w:val="nil"/>
              <w:right w:val="nil"/>
            </w:tcBorders>
            <w:shd w:val="clear" w:color="auto" w:fill="auto"/>
            <w:noWrap/>
            <w:vAlign w:val="bottom"/>
            <w:hideMark/>
          </w:tcPr>
          <w:p w14:paraId="3ED01A9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76" w:type="dxa"/>
            <w:tcBorders>
              <w:top w:val="single" w:sz="4" w:space="0" w:color="auto"/>
              <w:left w:val="nil"/>
              <w:right w:val="nil"/>
            </w:tcBorders>
            <w:shd w:val="clear" w:color="auto" w:fill="auto"/>
            <w:noWrap/>
            <w:vAlign w:val="bottom"/>
            <w:hideMark/>
          </w:tcPr>
          <w:p w14:paraId="5097D66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76" w:type="dxa"/>
            <w:tcBorders>
              <w:top w:val="single" w:sz="4" w:space="0" w:color="auto"/>
              <w:left w:val="nil"/>
              <w:right w:val="nil"/>
            </w:tcBorders>
            <w:shd w:val="clear" w:color="auto" w:fill="auto"/>
            <w:noWrap/>
            <w:vAlign w:val="bottom"/>
            <w:hideMark/>
          </w:tcPr>
          <w:p w14:paraId="6C095AA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55" w:type="dxa"/>
            <w:tcBorders>
              <w:top w:val="single" w:sz="4" w:space="0" w:color="auto"/>
              <w:left w:val="nil"/>
              <w:right w:val="nil"/>
            </w:tcBorders>
            <w:shd w:val="clear" w:color="auto" w:fill="auto"/>
            <w:noWrap/>
            <w:vAlign w:val="bottom"/>
            <w:hideMark/>
          </w:tcPr>
          <w:p w14:paraId="3DE790B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WX</w:t>
            </w:r>
          </w:p>
        </w:tc>
      </w:tr>
      <w:tr w:rsidR="000D2511" w:rsidRPr="00B46A54" w14:paraId="758629EF"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6A378170"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Rho</w:t>
            </w:r>
          </w:p>
        </w:tc>
        <w:tc>
          <w:tcPr>
            <w:tcW w:w="1276" w:type="dxa"/>
            <w:tcBorders>
              <w:top w:val="nil"/>
              <w:left w:val="nil"/>
              <w:bottom w:val="nil"/>
              <w:right w:val="nil"/>
            </w:tcBorders>
            <w:shd w:val="clear" w:color="auto" w:fill="auto"/>
            <w:noWrap/>
            <w:vAlign w:val="bottom"/>
            <w:hideMark/>
          </w:tcPr>
          <w:p w14:paraId="6E6D8D5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0,1894***</w:t>
            </w:r>
          </w:p>
        </w:tc>
        <w:tc>
          <w:tcPr>
            <w:tcW w:w="1417" w:type="dxa"/>
            <w:gridSpan w:val="2"/>
            <w:tcBorders>
              <w:top w:val="nil"/>
              <w:left w:val="nil"/>
              <w:bottom w:val="nil"/>
              <w:right w:val="nil"/>
            </w:tcBorders>
            <w:shd w:val="clear" w:color="auto" w:fill="auto"/>
            <w:noWrap/>
            <w:vAlign w:val="bottom"/>
            <w:hideMark/>
          </w:tcPr>
          <w:p w14:paraId="7BD317E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76" w:type="dxa"/>
            <w:tcBorders>
              <w:top w:val="nil"/>
              <w:left w:val="nil"/>
              <w:bottom w:val="nil"/>
              <w:right w:val="nil"/>
            </w:tcBorders>
            <w:shd w:val="clear" w:color="auto" w:fill="auto"/>
            <w:noWrap/>
            <w:vAlign w:val="bottom"/>
            <w:hideMark/>
          </w:tcPr>
          <w:p w14:paraId="6C4974E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0,6299***</w:t>
            </w:r>
          </w:p>
        </w:tc>
        <w:tc>
          <w:tcPr>
            <w:tcW w:w="1276" w:type="dxa"/>
            <w:tcBorders>
              <w:top w:val="nil"/>
              <w:left w:val="nil"/>
              <w:bottom w:val="nil"/>
              <w:right w:val="nil"/>
            </w:tcBorders>
            <w:shd w:val="clear" w:color="auto" w:fill="auto"/>
            <w:noWrap/>
            <w:vAlign w:val="bottom"/>
            <w:hideMark/>
          </w:tcPr>
          <w:p w14:paraId="5916965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0,1257***</w:t>
            </w:r>
          </w:p>
        </w:tc>
        <w:tc>
          <w:tcPr>
            <w:tcW w:w="1255" w:type="dxa"/>
            <w:tcBorders>
              <w:top w:val="nil"/>
              <w:left w:val="nil"/>
              <w:bottom w:val="nil"/>
              <w:right w:val="nil"/>
            </w:tcBorders>
            <w:shd w:val="clear" w:color="auto" w:fill="auto"/>
            <w:noWrap/>
            <w:vAlign w:val="bottom"/>
            <w:hideMark/>
          </w:tcPr>
          <w:p w14:paraId="52933C8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r>
      <w:tr w:rsidR="000D2511" w:rsidRPr="00B46A54" w14:paraId="1A6B38F4" w14:textId="77777777" w:rsidTr="00AA16F1">
        <w:trPr>
          <w:trHeight w:val="20"/>
          <w:jc w:val="center"/>
        </w:trPr>
        <w:tc>
          <w:tcPr>
            <w:tcW w:w="7371" w:type="dxa"/>
            <w:vMerge/>
            <w:tcBorders>
              <w:top w:val="nil"/>
              <w:left w:val="nil"/>
              <w:bottom w:val="nil"/>
              <w:right w:val="nil"/>
            </w:tcBorders>
            <w:vAlign w:val="center"/>
            <w:hideMark/>
          </w:tcPr>
          <w:p w14:paraId="3703B1AE"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23C443CB"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(0,0051)</w:t>
            </w:r>
          </w:p>
        </w:tc>
        <w:tc>
          <w:tcPr>
            <w:tcW w:w="1417" w:type="dxa"/>
            <w:gridSpan w:val="2"/>
            <w:tcBorders>
              <w:top w:val="nil"/>
              <w:left w:val="nil"/>
              <w:bottom w:val="nil"/>
              <w:right w:val="nil"/>
            </w:tcBorders>
            <w:shd w:val="clear" w:color="auto" w:fill="auto"/>
            <w:noWrap/>
            <w:vAlign w:val="bottom"/>
            <w:hideMark/>
          </w:tcPr>
          <w:p w14:paraId="3B69859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76" w:type="dxa"/>
            <w:tcBorders>
              <w:top w:val="nil"/>
              <w:left w:val="nil"/>
              <w:bottom w:val="nil"/>
              <w:right w:val="nil"/>
            </w:tcBorders>
            <w:shd w:val="clear" w:color="auto" w:fill="auto"/>
            <w:noWrap/>
            <w:vAlign w:val="bottom"/>
            <w:hideMark/>
          </w:tcPr>
          <w:p w14:paraId="5A367FD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(0,0059)</w:t>
            </w:r>
          </w:p>
        </w:tc>
        <w:tc>
          <w:tcPr>
            <w:tcW w:w="1276" w:type="dxa"/>
            <w:tcBorders>
              <w:top w:val="nil"/>
              <w:left w:val="nil"/>
              <w:bottom w:val="nil"/>
              <w:right w:val="nil"/>
            </w:tcBorders>
            <w:shd w:val="clear" w:color="auto" w:fill="auto"/>
            <w:noWrap/>
            <w:vAlign w:val="bottom"/>
            <w:hideMark/>
          </w:tcPr>
          <w:p w14:paraId="77D4403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(0,0053)</w:t>
            </w:r>
          </w:p>
        </w:tc>
        <w:tc>
          <w:tcPr>
            <w:tcW w:w="1255" w:type="dxa"/>
            <w:tcBorders>
              <w:top w:val="nil"/>
              <w:left w:val="nil"/>
              <w:bottom w:val="nil"/>
              <w:right w:val="nil"/>
            </w:tcBorders>
            <w:shd w:val="clear" w:color="auto" w:fill="auto"/>
            <w:noWrap/>
            <w:vAlign w:val="bottom"/>
            <w:hideMark/>
          </w:tcPr>
          <w:p w14:paraId="24B04C4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r>
      <w:tr w:rsidR="000D2511" w:rsidRPr="00B46A54" w14:paraId="6AD33FF5" w14:textId="77777777" w:rsidTr="00AA16F1">
        <w:trPr>
          <w:trHeight w:val="20"/>
          <w:jc w:val="center"/>
        </w:trPr>
        <w:tc>
          <w:tcPr>
            <w:tcW w:w="7371" w:type="dxa"/>
            <w:vMerge w:val="restart"/>
            <w:tcBorders>
              <w:top w:val="nil"/>
              <w:left w:val="nil"/>
              <w:right w:val="nil"/>
            </w:tcBorders>
            <w:vAlign w:val="center"/>
          </w:tcPr>
          <w:p w14:paraId="1E74B778"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Lambda</w:t>
            </w:r>
          </w:p>
        </w:tc>
        <w:tc>
          <w:tcPr>
            <w:tcW w:w="1276" w:type="dxa"/>
            <w:tcBorders>
              <w:top w:val="nil"/>
              <w:left w:val="nil"/>
              <w:bottom w:val="nil"/>
              <w:right w:val="nil"/>
            </w:tcBorders>
            <w:shd w:val="clear" w:color="auto" w:fill="auto"/>
            <w:noWrap/>
            <w:vAlign w:val="bottom"/>
          </w:tcPr>
          <w:p w14:paraId="7EAF2D5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417" w:type="dxa"/>
            <w:gridSpan w:val="2"/>
            <w:tcBorders>
              <w:top w:val="nil"/>
              <w:left w:val="nil"/>
              <w:bottom w:val="nil"/>
              <w:right w:val="nil"/>
            </w:tcBorders>
            <w:shd w:val="clear" w:color="auto" w:fill="auto"/>
            <w:noWrap/>
            <w:vAlign w:val="bottom"/>
          </w:tcPr>
          <w:p w14:paraId="216C408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0,1619***</w:t>
            </w:r>
          </w:p>
        </w:tc>
        <w:tc>
          <w:tcPr>
            <w:tcW w:w="1276" w:type="dxa"/>
            <w:tcBorders>
              <w:top w:val="nil"/>
              <w:left w:val="nil"/>
              <w:bottom w:val="nil"/>
              <w:right w:val="nil"/>
            </w:tcBorders>
            <w:shd w:val="clear" w:color="auto" w:fill="auto"/>
            <w:noWrap/>
            <w:vAlign w:val="bottom"/>
          </w:tcPr>
          <w:p w14:paraId="50F4125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-0,6663***</w:t>
            </w:r>
          </w:p>
        </w:tc>
        <w:tc>
          <w:tcPr>
            <w:tcW w:w="1276" w:type="dxa"/>
            <w:tcBorders>
              <w:top w:val="nil"/>
              <w:left w:val="nil"/>
              <w:bottom w:val="nil"/>
              <w:right w:val="nil"/>
            </w:tcBorders>
            <w:shd w:val="clear" w:color="auto" w:fill="auto"/>
            <w:noWrap/>
            <w:vAlign w:val="bottom"/>
          </w:tcPr>
          <w:p w14:paraId="3E70A69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55" w:type="dxa"/>
            <w:tcBorders>
              <w:top w:val="nil"/>
              <w:left w:val="nil"/>
              <w:bottom w:val="nil"/>
              <w:right w:val="nil"/>
            </w:tcBorders>
            <w:shd w:val="clear" w:color="auto" w:fill="auto"/>
            <w:noWrap/>
            <w:vAlign w:val="bottom"/>
          </w:tcPr>
          <w:p w14:paraId="02B4BD6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r>
      <w:tr w:rsidR="000D2511" w:rsidRPr="00B46A54" w14:paraId="4A22205B" w14:textId="77777777" w:rsidTr="00AA16F1">
        <w:trPr>
          <w:trHeight w:val="20"/>
          <w:jc w:val="center"/>
        </w:trPr>
        <w:tc>
          <w:tcPr>
            <w:tcW w:w="7371" w:type="dxa"/>
            <w:vMerge/>
            <w:tcBorders>
              <w:left w:val="nil"/>
              <w:bottom w:val="nil"/>
              <w:right w:val="nil"/>
            </w:tcBorders>
            <w:vAlign w:val="center"/>
          </w:tcPr>
          <w:p w14:paraId="4549798A"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tcPr>
          <w:p w14:paraId="2EC8845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417" w:type="dxa"/>
            <w:gridSpan w:val="2"/>
            <w:tcBorders>
              <w:top w:val="nil"/>
              <w:left w:val="nil"/>
              <w:bottom w:val="nil"/>
              <w:right w:val="nil"/>
            </w:tcBorders>
            <w:shd w:val="clear" w:color="auto" w:fill="auto"/>
            <w:noWrap/>
            <w:vAlign w:val="bottom"/>
          </w:tcPr>
          <w:p w14:paraId="5D88E174"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(0,0055)</w:t>
            </w:r>
          </w:p>
        </w:tc>
        <w:tc>
          <w:tcPr>
            <w:tcW w:w="1276" w:type="dxa"/>
            <w:tcBorders>
              <w:top w:val="nil"/>
              <w:left w:val="nil"/>
              <w:bottom w:val="nil"/>
              <w:right w:val="nil"/>
            </w:tcBorders>
            <w:shd w:val="clear" w:color="auto" w:fill="auto"/>
            <w:noWrap/>
            <w:vAlign w:val="bottom"/>
          </w:tcPr>
          <w:p w14:paraId="673E0AA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(0,0104)</w:t>
            </w:r>
          </w:p>
        </w:tc>
        <w:tc>
          <w:tcPr>
            <w:tcW w:w="1276" w:type="dxa"/>
            <w:tcBorders>
              <w:top w:val="nil"/>
              <w:left w:val="nil"/>
              <w:bottom w:val="nil"/>
              <w:right w:val="nil"/>
            </w:tcBorders>
            <w:shd w:val="clear" w:color="auto" w:fill="auto"/>
            <w:noWrap/>
            <w:vAlign w:val="bottom"/>
          </w:tcPr>
          <w:p w14:paraId="522BE85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c>
          <w:tcPr>
            <w:tcW w:w="1255" w:type="dxa"/>
            <w:tcBorders>
              <w:top w:val="nil"/>
              <w:left w:val="nil"/>
              <w:bottom w:val="nil"/>
              <w:right w:val="nil"/>
            </w:tcBorders>
            <w:shd w:val="clear" w:color="auto" w:fill="auto"/>
            <w:noWrap/>
            <w:vAlign w:val="bottom"/>
          </w:tcPr>
          <w:p w14:paraId="797CF724"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p>
        </w:tc>
      </w:tr>
      <w:tr w:rsidR="000D2511" w:rsidRPr="00B46A54" w14:paraId="6DC2B83C"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1A401BB4"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Razão de cobertura da ESF</w:t>
            </w:r>
          </w:p>
        </w:tc>
        <w:tc>
          <w:tcPr>
            <w:tcW w:w="1276" w:type="dxa"/>
            <w:tcBorders>
              <w:top w:val="nil"/>
              <w:left w:val="nil"/>
              <w:bottom w:val="nil"/>
              <w:right w:val="nil"/>
            </w:tcBorders>
            <w:shd w:val="clear" w:color="auto" w:fill="auto"/>
            <w:noWrap/>
            <w:vAlign w:val="bottom"/>
            <w:hideMark/>
          </w:tcPr>
          <w:p w14:paraId="2873774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-0,0045</w:t>
            </w:r>
          </w:p>
        </w:tc>
        <w:tc>
          <w:tcPr>
            <w:tcW w:w="1417" w:type="dxa"/>
            <w:gridSpan w:val="2"/>
            <w:tcBorders>
              <w:top w:val="nil"/>
              <w:left w:val="nil"/>
              <w:bottom w:val="nil"/>
              <w:right w:val="nil"/>
            </w:tcBorders>
            <w:shd w:val="clear" w:color="auto" w:fill="auto"/>
            <w:noWrap/>
            <w:vAlign w:val="bottom"/>
            <w:hideMark/>
          </w:tcPr>
          <w:p w14:paraId="70B46D3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-0,0010</w:t>
            </w:r>
          </w:p>
        </w:tc>
        <w:tc>
          <w:tcPr>
            <w:tcW w:w="1276" w:type="dxa"/>
            <w:tcBorders>
              <w:top w:val="nil"/>
              <w:left w:val="nil"/>
              <w:bottom w:val="nil"/>
              <w:right w:val="nil"/>
            </w:tcBorders>
            <w:shd w:val="clear" w:color="auto" w:fill="auto"/>
            <w:noWrap/>
            <w:vAlign w:val="bottom"/>
            <w:hideMark/>
          </w:tcPr>
          <w:p w14:paraId="54CE78D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-0,0073</w:t>
            </w:r>
          </w:p>
        </w:tc>
        <w:tc>
          <w:tcPr>
            <w:tcW w:w="1276" w:type="dxa"/>
            <w:tcBorders>
              <w:top w:val="nil"/>
              <w:left w:val="nil"/>
              <w:bottom w:val="nil"/>
              <w:right w:val="nil"/>
            </w:tcBorders>
            <w:shd w:val="clear" w:color="auto" w:fill="auto"/>
            <w:noWrap/>
            <w:vAlign w:val="bottom"/>
            <w:hideMark/>
          </w:tcPr>
          <w:p w14:paraId="0FFEFA9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0,0231***</w:t>
            </w:r>
          </w:p>
        </w:tc>
        <w:tc>
          <w:tcPr>
            <w:tcW w:w="1255" w:type="dxa"/>
            <w:tcBorders>
              <w:top w:val="nil"/>
              <w:left w:val="nil"/>
              <w:bottom w:val="nil"/>
              <w:right w:val="nil"/>
            </w:tcBorders>
            <w:shd w:val="clear" w:color="auto" w:fill="auto"/>
            <w:noWrap/>
            <w:vAlign w:val="bottom"/>
            <w:hideMark/>
          </w:tcPr>
          <w:p w14:paraId="43DF6F6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-0,1452***</w:t>
            </w:r>
          </w:p>
        </w:tc>
      </w:tr>
      <w:tr w:rsidR="000D2511" w:rsidRPr="00B46A54" w14:paraId="7D62D945" w14:textId="77777777" w:rsidTr="00AA16F1">
        <w:trPr>
          <w:trHeight w:val="20"/>
          <w:jc w:val="center"/>
        </w:trPr>
        <w:tc>
          <w:tcPr>
            <w:tcW w:w="7371" w:type="dxa"/>
            <w:vMerge/>
            <w:tcBorders>
              <w:top w:val="nil"/>
              <w:left w:val="nil"/>
              <w:bottom w:val="nil"/>
              <w:right w:val="nil"/>
            </w:tcBorders>
            <w:vAlign w:val="center"/>
            <w:hideMark/>
          </w:tcPr>
          <w:p w14:paraId="6222B780"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68E6A44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(0,0094)</w:t>
            </w:r>
          </w:p>
        </w:tc>
        <w:tc>
          <w:tcPr>
            <w:tcW w:w="1417" w:type="dxa"/>
            <w:gridSpan w:val="2"/>
            <w:tcBorders>
              <w:top w:val="nil"/>
              <w:left w:val="nil"/>
              <w:bottom w:val="nil"/>
              <w:right w:val="nil"/>
            </w:tcBorders>
            <w:shd w:val="clear" w:color="auto" w:fill="auto"/>
            <w:noWrap/>
            <w:vAlign w:val="bottom"/>
            <w:hideMark/>
          </w:tcPr>
          <w:p w14:paraId="733A395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(0,0094)</w:t>
            </w:r>
          </w:p>
        </w:tc>
        <w:tc>
          <w:tcPr>
            <w:tcW w:w="1276" w:type="dxa"/>
            <w:tcBorders>
              <w:top w:val="nil"/>
              <w:left w:val="nil"/>
              <w:bottom w:val="nil"/>
              <w:right w:val="nil"/>
            </w:tcBorders>
            <w:shd w:val="clear" w:color="auto" w:fill="auto"/>
            <w:noWrap/>
            <w:vAlign w:val="bottom"/>
            <w:hideMark/>
          </w:tcPr>
          <w:p w14:paraId="1BB7E714"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(0,0080)</w:t>
            </w:r>
          </w:p>
        </w:tc>
        <w:tc>
          <w:tcPr>
            <w:tcW w:w="1276" w:type="dxa"/>
            <w:tcBorders>
              <w:top w:val="nil"/>
              <w:left w:val="nil"/>
              <w:bottom w:val="nil"/>
              <w:right w:val="nil"/>
            </w:tcBorders>
            <w:shd w:val="clear" w:color="auto" w:fill="auto"/>
            <w:noWrap/>
            <w:vAlign w:val="bottom"/>
            <w:hideMark/>
          </w:tcPr>
          <w:p w14:paraId="79289D9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(0,0093)</w:t>
            </w:r>
          </w:p>
        </w:tc>
        <w:tc>
          <w:tcPr>
            <w:tcW w:w="1255" w:type="dxa"/>
            <w:tcBorders>
              <w:top w:val="nil"/>
              <w:left w:val="nil"/>
              <w:bottom w:val="nil"/>
              <w:right w:val="nil"/>
            </w:tcBorders>
            <w:shd w:val="clear" w:color="auto" w:fill="auto"/>
            <w:noWrap/>
            <w:vAlign w:val="bottom"/>
            <w:hideMark/>
          </w:tcPr>
          <w:p w14:paraId="263293F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(0,0199)</w:t>
            </w:r>
          </w:p>
        </w:tc>
      </w:tr>
      <w:tr w:rsidR="000D2511" w:rsidRPr="00B46A54" w14:paraId="215B1750"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54361FE8"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Proporção de cobertura populacional</w:t>
            </w:r>
          </w:p>
        </w:tc>
        <w:tc>
          <w:tcPr>
            <w:tcW w:w="1276" w:type="dxa"/>
            <w:tcBorders>
              <w:top w:val="nil"/>
              <w:left w:val="nil"/>
              <w:bottom w:val="nil"/>
              <w:right w:val="nil"/>
            </w:tcBorders>
            <w:shd w:val="clear" w:color="auto" w:fill="auto"/>
            <w:noWrap/>
            <w:vAlign w:val="bottom"/>
            <w:hideMark/>
          </w:tcPr>
          <w:p w14:paraId="3B72DA3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-0,0287***</w:t>
            </w:r>
          </w:p>
        </w:tc>
        <w:tc>
          <w:tcPr>
            <w:tcW w:w="1417" w:type="dxa"/>
            <w:gridSpan w:val="2"/>
            <w:tcBorders>
              <w:top w:val="nil"/>
              <w:left w:val="nil"/>
              <w:bottom w:val="nil"/>
              <w:right w:val="nil"/>
            </w:tcBorders>
            <w:shd w:val="clear" w:color="auto" w:fill="auto"/>
            <w:noWrap/>
            <w:vAlign w:val="bottom"/>
            <w:hideMark/>
          </w:tcPr>
          <w:p w14:paraId="402ABFD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-0,0355***</w:t>
            </w:r>
          </w:p>
        </w:tc>
        <w:tc>
          <w:tcPr>
            <w:tcW w:w="1276" w:type="dxa"/>
            <w:tcBorders>
              <w:top w:val="nil"/>
              <w:left w:val="nil"/>
              <w:bottom w:val="nil"/>
              <w:right w:val="nil"/>
            </w:tcBorders>
            <w:shd w:val="clear" w:color="auto" w:fill="auto"/>
            <w:noWrap/>
            <w:vAlign w:val="bottom"/>
            <w:hideMark/>
          </w:tcPr>
          <w:p w14:paraId="430E234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-0,0110</w:t>
            </w:r>
          </w:p>
        </w:tc>
        <w:tc>
          <w:tcPr>
            <w:tcW w:w="1276" w:type="dxa"/>
            <w:tcBorders>
              <w:top w:val="nil"/>
              <w:left w:val="nil"/>
              <w:bottom w:val="nil"/>
              <w:right w:val="nil"/>
            </w:tcBorders>
            <w:shd w:val="clear" w:color="auto" w:fill="auto"/>
            <w:noWrap/>
            <w:vAlign w:val="bottom"/>
            <w:hideMark/>
          </w:tcPr>
          <w:p w14:paraId="106C068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-0,0119***</w:t>
            </w:r>
          </w:p>
        </w:tc>
        <w:tc>
          <w:tcPr>
            <w:tcW w:w="1255" w:type="dxa"/>
            <w:tcBorders>
              <w:top w:val="nil"/>
              <w:left w:val="nil"/>
              <w:bottom w:val="nil"/>
              <w:right w:val="nil"/>
            </w:tcBorders>
            <w:shd w:val="clear" w:color="auto" w:fill="auto"/>
            <w:noWrap/>
            <w:vAlign w:val="bottom"/>
            <w:hideMark/>
          </w:tcPr>
          <w:p w14:paraId="1B442C1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0,0554***</w:t>
            </w:r>
          </w:p>
        </w:tc>
      </w:tr>
      <w:tr w:rsidR="000D2511" w:rsidRPr="00B46A54" w14:paraId="1F1477B3" w14:textId="77777777" w:rsidTr="00AA16F1">
        <w:trPr>
          <w:trHeight w:val="20"/>
          <w:jc w:val="center"/>
        </w:trPr>
        <w:tc>
          <w:tcPr>
            <w:tcW w:w="7371" w:type="dxa"/>
            <w:vMerge/>
            <w:tcBorders>
              <w:top w:val="nil"/>
              <w:left w:val="nil"/>
              <w:bottom w:val="nil"/>
              <w:right w:val="nil"/>
            </w:tcBorders>
            <w:vAlign w:val="center"/>
            <w:hideMark/>
          </w:tcPr>
          <w:p w14:paraId="3E9A2610"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3AB3110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(0,0092)</w:t>
            </w:r>
          </w:p>
        </w:tc>
        <w:tc>
          <w:tcPr>
            <w:tcW w:w="1417" w:type="dxa"/>
            <w:gridSpan w:val="2"/>
            <w:tcBorders>
              <w:top w:val="nil"/>
              <w:left w:val="nil"/>
              <w:bottom w:val="nil"/>
              <w:right w:val="nil"/>
            </w:tcBorders>
            <w:shd w:val="clear" w:color="auto" w:fill="auto"/>
            <w:noWrap/>
            <w:vAlign w:val="bottom"/>
            <w:hideMark/>
          </w:tcPr>
          <w:p w14:paraId="02A0EB8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(0,0093)</w:t>
            </w:r>
          </w:p>
        </w:tc>
        <w:tc>
          <w:tcPr>
            <w:tcW w:w="1276" w:type="dxa"/>
            <w:tcBorders>
              <w:top w:val="nil"/>
              <w:left w:val="nil"/>
              <w:bottom w:val="nil"/>
              <w:right w:val="nil"/>
            </w:tcBorders>
            <w:shd w:val="clear" w:color="auto" w:fill="auto"/>
            <w:noWrap/>
            <w:vAlign w:val="bottom"/>
            <w:hideMark/>
          </w:tcPr>
          <w:p w14:paraId="72782D1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(0,0079)</w:t>
            </w:r>
          </w:p>
        </w:tc>
        <w:tc>
          <w:tcPr>
            <w:tcW w:w="1276" w:type="dxa"/>
            <w:tcBorders>
              <w:top w:val="nil"/>
              <w:left w:val="nil"/>
              <w:bottom w:val="nil"/>
              <w:right w:val="nil"/>
            </w:tcBorders>
            <w:shd w:val="clear" w:color="auto" w:fill="auto"/>
            <w:noWrap/>
            <w:vAlign w:val="bottom"/>
            <w:hideMark/>
          </w:tcPr>
          <w:p w14:paraId="076610F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(0,0092)</w:t>
            </w:r>
          </w:p>
        </w:tc>
        <w:tc>
          <w:tcPr>
            <w:tcW w:w="1255" w:type="dxa"/>
            <w:tcBorders>
              <w:top w:val="nil"/>
              <w:left w:val="nil"/>
              <w:bottom w:val="nil"/>
              <w:right w:val="nil"/>
            </w:tcBorders>
            <w:shd w:val="clear" w:color="auto" w:fill="auto"/>
            <w:noWrap/>
            <w:vAlign w:val="bottom"/>
            <w:hideMark/>
          </w:tcPr>
          <w:p w14:paraId="71A697A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(0,0197)</w:t>
            </w:r>
          </w:p>
        </w:tc>
      </w:tr>
      <w:tr w:rsidR="000D2511" w:rsidRPr="00B46A54" w14:paraId="650E607D"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6F40D116"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7227EC">
              <w:rPr>
                <w:rFonts w:ascii="Times New Roman" w:eastAsia="Times New Roman" w:hAnsi="Times New Roman" w:cs="Times New Roman"/>
                <w:i/>
                <w:color w:val="000000"/>
                <w:kern w:val="0"/>
                <w:sz w:val="18"/>
                <w:szCs w:val="18"/>
                <w:lang w:eastAsia="pt-BR" w:bidi="ar-SA"/>
              </w:rPr>
              <w:t>Dummy</w:t>
            </w:r>
            <w:r w:rsidRPr="002529F4">
              <w:rPr>
                <w:rFonts w:ascii="Times New Roman" w:eastAsia="Times New Roman" w:hAnsi="Times New Roman" w:cs="Times New Roman"/>
                <w:color w:val="000000"/>
                <w:kern w:val="0"/>
                <w:sz w:val="18"/>
                <w:szCs w:val="18"/>
                <w:lang w:eastAsia="pt-BR" w:bidi="ar-SA"/>
              </w:rPr>
              <w:t xml:space="preserve"> de ano em que o município se cadastrou na ESF</w:t>
            </w:r>
          </w:p>
        </w:tc>
        <w:tc>
          <w:tcPr>
            <w:tcW w:w="1276" w:type="dxa"/>
            <w:tcBorders>
              <w:top w:val="nil"/>
              <w:left w:val="nil"/>
              <w:bottom w:val="nil"/>
              <w:right w:val="nil"/>
            </w:tcBorders>
            <w:shd w:val="clear" w:color="auto" w:fill="auto"/>
            <w:noWrap/>
            <w:vAlign w:val="bottom"/>
            <w:hideMark/>
          </w:tcPr>
          <w:p w14:paraId="24A228A3"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-3,3062***</w:t>
            </w:r>
          </w:p>
        </w:tc>
        <w:tc>
          <w:tcPr>
            <w:tcW w:w="1417" w:type="dxa"/>
            <w:gridSpan w:val="2"/>
            <w:tcBorders>
              <w:top w:val="nil"/>
              <w:left w:val="nil"/>
              <w:bottom w:val="nil"/>
              <w:right w:val="nil"/>
            </w:tcBorders>
            <w:shd w:val="clear" w:color="auto" w:fill="auto"/>
            <w:noWrap/>
            <w:vAlign w:val="bottom"/>
            <w:hideMark/>
          </w:tcPr>
          <w:p w14:paraId="7BFDC19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-3,9703***</w:t>
            </w:r>
          </w:p>
        </w:tc>
        <w:tc>
          <w:tcPr>
            <w:tcW w:w="1276" w:type="dxa"/>
            <w:tcBorders>
              <w:top w:val="nil"/>
              <w:left w:val="nil"/>
              <w:bottom w:val="nil"/>
              <w:right w:val="nil"/>
            </w:tcBorders>
            <w:shd w:val="clear" w:color="auto" w:fill="auto"/>
            <w:noWrap/>
            <w:vAlign w:val="bottom"/>
            <w:hideMark/>
          </w:tcPr>
          <w:p w14:paraId="50F7B50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-1,1351***</w:t>
            </w:r>
          </w:p>
        </w:tc>
        <w:tc>
          <w:tcPr>
            <w:tcW w:w="1276" w:type="dxa"/>
            <w:tcBorders>
              <w:top w:val="nil"/>
              <w:left w:val="nil"/>
              <w:bottom w:val="nil"/>
              <w:right w:val="nil"/>
            </w:tcBorders>
            <w:shd w:val="clear" w:color="auto" w:fill="auto"/>
            <w:noWrap/>
            <w:vAlign w:val="bottom"/>
            <w:hideMark/>
          </w:tcPr>
          <w:p w14:paraId="49E900B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1,2457***</w:t>
            </w:r>
          </w:p>
        </w:tc>
        <w:tc>
          <w:tcPr>
            <w:tcW w:w="1255" w:type="dxa"/>
            <w:tcBorders>
              <w:top w:val="nil"/>
              <w:left w:val="nil"/>
              <w:bottom w:val="nil"/>
              <w:right w:val="nil"/>
            </w:tcBorders>
            <w:shd w:val="clear" w:color="auto" w:fill="auto"/>
            <w:noWrap/>
            <w:vAlign w:val="bottom"/>
            <w:hideMark/>
          </w:tcPr>
          <w:p w14:paraId="0ACC921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-0,0120***</w:t>
            </w:r>
          </w:p>
        </w:tc>
      </w:tr>
      <w:tr w:rsidR="000D2511" w:rsidRPr="00B46A54" w14:paraId="72E12D95" w14:textId="77777777" w:rsidTr="00AA16F1">
        <w:trPr>
          <w:trHeight w:val="20"/>
          <w:jc w:val="center"/>
        </w:trPr>
        <w:tc>
          <w:tcPr>
            <w:tcW w:w="7371" w:type="dxa"/>
            <w:vMerge/>
            <w:tcBorders>
              <w:top w:val="nil"/>
              <w:left w:val="nil"/>
              <w:bottom w:val="nil"/>
              <w:right w:val="nil"/>
            </w:tcBorders>
            <w:vAlign w:val="center"/>
            <w:hideMark/>
          </w:tcPr>
          <w:p w14:paraId="73988235"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3CC8338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(0,3135)</w:t>
            </w:r>
          </w:p>
        </w:tc>
        <w:tc>
          <w:tcPr>
            <w:tcW w:w="1417" w:type="dxa"/>
            <w:gridSpan w:val="2"/>
            <w:tcBorders>
              <w:top w:val="nil"/>
              <w:left w:val="nil"/>
              <w:bottom w:val="nil"/>
              <w:right w:val="nil"/>
            </w:tcBorders>
            <w:shd w:val="clear" w:color="auto" w:fill="auto"/>
            <w:noWrap/>
            <w:vAlign w:val="bottom"/>
            <w:hideMark/>
          </w:tcPr>
          <w:p w14:paraId="676E6B4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(0,3207)</w:t>
            </w:r>
          </w:p>
        </w:tc>
        <w:tc>
          <w:tcPr>
            <w:tcW w:w="1276" w:type="dxa"/>
            <w:tcBorders>
              <w:top w:val="nil"/>
              <w:left w:val="nil"/>
              <w:bottom w:val="nil"/>
              <w:right w:val="nil"/>
            </w:tcBorders>
            <w:shd w:val="clear" w:color="auto" w:fill="auto"/>
            <w:noWrap/>
            <w:vAlign w:val="bottom"/>
            <w:hideMark/>
          </w:tcPr>
          <w:p w14:paraId="121698C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(0,2598)</w:t>
            </w:r>
          </w:p>
        </w:tc>
        <w:tc>
          <w:tcPr>
            <w:tcW w:w="1276" w:type="dxa"/>
            <w:tcBorders>
              <w:top w:val="nil"/>
              <w:left w:val="nil"/>
              <w:bottom w:val="nil"/>
              <w:right w:val="nil"/>
            </w:tcBorders>
            <w:shd w:val="clear" w:color="auto" w:fill="auto"/>
            <w:noWrap/>
            <w:vAlign w:val="bottom"/>
            <w:hideMark/>
          </w:tcPr>
          <w:p w14:paraId="07F0BCA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(0,3513)</w:t>
            </w:r>
          </w:p>
        </w:tc>
        <w:tc>
          <w:tcPr>
            <w:tcW w:w="1255" w:type="dxa"/>
            <w:tcBorders>
              <w:top w:val="nil"/>
              <w:left w:val="nil"/>
              <w:bottom w:val="nil"/>
              <w:right w:val="nil"/>
            </w:tcBorders>
            <w:shd w:val="clear" w:color="auto" w:fill="auto"/>
            <w:noWrap/>
            <w:vAlign w:val="bottom"/>
            <w:hideMark/>
          </w:tcPr>
          <w:p w14:paraId="3983084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(0,6603)</w:t>
            </w:r>
          </w:p>
        </w:tc>
      </w:tr>
      <w:tr w:rsidR="000D2511" w:rsidRPr="00B46A54" w14:paraId="56C9C51A"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439EAA42"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Cobertura Vacinal</w:t>
            </w:r>
          </w:p>
        </w:tc>
        <w:tc>
          <w:tcPr>
            <w:tcW w:w="1276" w:type="dxa"/>
            <w:tcBorders>
              <w:top w:val="nil"/>
              <w:left w:val="nil"/>
              <w:bottom w:val="nil"/>
              <w:right w:val="nil"/>
            </w:tcBorders>
            <w:shd w:val="clear" w:color="auto" w:fill="auto"/>
            <w:noWrap/>
            <w:vAlign w:val="bottom"/>
            <w:hideMark/>
          </w:tcPr>
          <w:p w14:paraId="38F68D0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0,0456***</w:t>
            </w:r>
          </w:p>
        </w:tc>
        <w:tc>
          <w:tcPr>
            <w:tcW w:w="1417" w:type="dxa"/>
            <w:gridSpan w:val="2"/>
            <w:tcBorders>
              <w:top w:val="nil"/>
              <w:left w:val="nil"/>
              <w:bottom w:val="nil"/>
              <w:right w:val="nil"/>
            </w:tcBorders>
            <w:shd w:val="clear" w:color="auto" w:fill="auto"/>
            <w:noWrap/>
            <w:vAlign w:val="bottom"/>
            <w:hideMark/>
          </w:tcPr>
          <w:p w14:paraId="658C2FD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0,0455***</w:t>
            </w:r>
          </w:p>
        </w:tc>
        <w:tc>
          <w:tcPr>
            <w:tcW w:w="1276" w:type="dxa"/>
            <w:tcBorders>
              <w:top w:val="nil"/>
              <w:left w:val="nil"/>
              <w:bottom w:val="nil"/>
              <w:right w:val="nil"/>
            </w:tcBorders>
            <w:shd w:val="clear" w:color="auto" w:fill="auto"/>
            <w:noWrap/>
            <w:vAlign w:val="bottom"/>
            <w:hideMark/>
          </w:tcPr>
          <w:p w14:paraId="4E1401B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0,0357***</w:t>
            </w:r>
          </w:p>
        </w:tc>
        <w:tc>
          <w:tcPr>
            <w:tcW w:w="1276" w:type="dxa"/>
            <w:tcBorders>
              <w:top w:val="nil"/>
              <w:left w:val="nil"/>
              <w:bottom w:val="nil"/>
              <w:right w:val="nil"/>
            </w:tcBorders>
            <w:shd w:val="clear" w:color="auto" w:fill="auto"/>
            <w:noWrap/>
            <w:vAlign w:val="bottom"/>
            <w:hideMark/>
          </w:tcPr>
          <w:p w14:paraId="7093265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0,0534***</w:t>
            </w:r>
          </w:p>
        </w:tc>
        <w:tc>
          <w:tcPr>
            <w:tcW w:w="1255" w:type="dxa"/>
            <w:tcBorders>
              <w:top w:val="nil"/>
              <w:left w:val="nil"/>
              <w:bottom w:val="nil"/>
              <w:right w:val="nil"/>
            </w:tcBorders>
            <w:shd w:val="clear" w:color="auto" w:fill="auto"/>
            <w:noWrap/>
            <w:vAlign w:val="bottom"/>
            <w:hideMark/>
          </w:tcPr>
          <w:p w14:paraId="5833D04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-0,0075***</w:t>
            </w:r>
          </w:p>
        </w:tc>
      </w:tr>
      <w:tr w:rsidR="000D2511" w:rsidRPr="00B46A54" w14:paraId="00E64870" w14:textId="77777777" w:rsidTr="00AA16F1">
        <w:trPr>
          <w:trHeight w:val="20"/>
          <w:jc w:val="center"/>
        </w:trPr>
        <w:tc>
          <w:tcPr>
            <w:tcW w:w="7371" w:type="dxa"/>
            <w:vMerge/>
            <w:tcBorders>
              <w:top w:val="nil"/>
              <w:left w:val="nil"/>
              <w:bottom w:val="nil"/>
              <w:right w:val="nil"/>
            </w:tcBorders>
            <w:vAlign w:val="center"/>
            <w:hideMark/>
          </w:tcPr>
          <w:p w14:paraId="159B4EB7"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022774E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(0,0066)</w:t>
            </w:r>
          </w:p>
        </w:tc>
        <w:tc>
          <w:tcPr>
            <w:tcW w:w="1417" w:type="dxa"/>
            <w:gridSpan w:val="2"/>
            <w:tcBorders>
              <w:top w:val="nil"/>
              <w:left w:val="nil"/>
              <w:bottom w:val="nil"/>
              <w:right w:val="nil"/>
            </w:tcBorders>
            <w:shd w:val="clear" w:color="auto" w:fill="auto"/>
            <w:noWrap/>
            <w:vAlign w:val="bottom"/>
            <w:hideMark/>
          </w:tcPr>
          <w:p w14:paraId="3EBCCB7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(0,0067)</w:t>
            </w:r>
          </w:p>
        </w:tc>
        <w:tc>
          <w:tcPr>
            <w:tcW w:w="1276" w:type="dxa"/>
            <w:tcBorders>
              <w:top w:val="nil"/>
              <w:left w:val="nil"/>
              <w:bottom w:val="nil"/>
              <w:right w:val="nil"/>
            </w:tcBorders>
            <w:shd w:val="clear" w:color="auto" w:fill="auto"/>
            <w:noWrap/>
            <w:vAlign w:val="bottom"/>
            <w:hideMark/>
          </w:tcPr>
          <w:p w14:paraId="6BD740C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(0,0052)</w:t>
            </w:r>
          </w:p>
        </w:tc>
        <w:tc>
          <w:tcPr>
            <w:tcW w:w="1276" w:type="dxa"/>
            <w:tcBorders>
              <w:top w:val="nil"/>
              <w:left w:val="nil"/>
              <w:bottom w:val="nil"/>
              <w:right w:val="nil"/>
            </w:tcBorders>
            <w:shd w:val="clear" w:color="auto" w:fill="auto"/>
            <w:noWrap/>
            <w:vAlign w:val="bottom"/>
            <w:hideMark/>
          </w:tcPr>
          <w:p w14:paraId="3BDCA58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(0,0067)</w:t>
            </w:r>
          </w:p>
        </w:tc>
        <w:tc>
          <w:tcPr>
            <w:tcW w:w="1255" w:type="dxa"/>
            <w:tcBorders>
              <w:top w:val="nil"/>
              <w:left w:val="nil"/>
              <w:bottom w:val="nil"/>
              <w:right w:val="nil"/>
            </w:tcBorders>
            <w:shd w:val="clear" w:color="auto" w:fill="auto"/>
            <w:noWrap/>
            <w:vAlign w:val="bottom"/>
            <w:hideMark/>
          </w:tcPr>
          <w:p w14:paraId="1AC7DFE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(0,0120)</w:t>
            </w:r>
          </w:p>
        </w:tc>
      </w:tr>
      <w:tr w:rsidR="000D2511" w:rsidRPr="00B46A54" w14:paraId="46D19A7B"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1D75B327"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Visitas de médicos por 1000 hab.</w:t>
            </w:r>
          </w:p>
        </w:tc>
        <w:tc>
          <w:tcPr>
            <w:tcW w:w="1276" w:type="dxa"/>
            <w:tcBorders>
              <w:top w:val="nil"/>
              <w:left w:val="nil"/>
              <w:bottom w:val="nil"/>
              <w:right w:val="nil"/>
            </w:tcBorders>
            <w:shd w:val="clear" w:color="auto" w:fill="auto"/>
            <w:noWrap/>
            <w:vAlign w:val="bottom"/>
            <w:hideMark/>
          </w:tcPr>
          <w:p w14:paraId="4766971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0,0010***</w:t>
            </w:r>
          </w:p>
        </w:tc>
        <w:tc>
          <w:tcPr>
            <w:tcW w:w="1417" w:type="dxa"/>
            <w:gridSpan w:val="2"/>
            <w:tcBorders>
              <w:top w:val="nil"/>
              <w:left w:val="nil"/>
              <w:bottom w:val="nil"/>
              <w:right w:val="nil"/>
            </w:tcBorders>
            <w:shd w:val="clear" w:color="auto" w:fill="auto"/>
            <w:noWrap/>
            <w:vAlign w:val="bottom"/>
            <w:hideMark/>
          </w:tcPr>
          <w:p w14:paraId="45BE397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0,0010***</w:t>
            </w:r>
          </w:p>
        </w:tc>
        <w:tc>
          <w:tcPr>
            <w:tcW w:w="1276" w:type="dxa"/>
            <w:tcBorders>
              <w:top w:val="nil"/>
              <w:left w:val="nil"/>
              <w:bottom w:val="nil"/>
              <w:right w:val="nil"/>
            </w:tcBorders>
            <w:shd w:val="clear" w:color="auto" w:fill="auto"/>
            <w:noWrap/>
            <w:vAlign w:val="bottom"/>
            <w:hideMark/>
          </w:tcPr>
          <w:p w14:paraId="2DB0252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c>
          <w:tcPr>
            <w:tcW w:w="1276" w:type="dxa"/>
            <w:tcBorders>
              <w:top w:val="nil"/>
              <w:left w:val="nil"/>
              <w:bottom w:val="nil"/>
              <w:right w:val="nil"/>
            </w:tcBorders>
            <w:shd w:val="clear" w:color="auto" w:fill="auto"/>
            <w:noWrap/>
            <w:vAlign w:val="bottom"/>
            <w:hideMark/>
          </w:tcPr>
          <w:p w14:paraId="598E6AF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255" w:type="dxa"/>
            <w:tcBorders>
              <w:top w:val="nil"/>
              <w:left w:val="nil"/>
              <w:bottom w:val="nil"/>
              <w:right w:val="nil"/>
            </w:tcBorders>
            <w:shd w:val="clear" w:color="auto" w:fill="auto"/>
            <w:noWrap/>
            <w:vAlign w:val="bottom"/>
            <w:hideMark/>
          </w:tcPr>
          <w:p w14:paraId="47A9593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0,0066***</w:t>
            </w:r>
          </w:p>
        </w:tc>
      </w:tr>
      <w:tr w:rsidR="000D2511" w:rsidRPr="00B46A54" w14:paraId="5D511032" w14:textId="77777777" w:rsidTr="00AA16F1">
        <w:trPr>
          <w:trHeight w:val="20"/>
          <w:jc w:val="center"/>
        </w:trPr>
        <w:tc>
          <w:tcPr>
            <w:tcW w:w="7371" w:type="dxa"/>
            <w:vMerge/>
            <w:tcBorders>
              <w:top w:val="nil"/>
              <w:left w:val="nil"/>
              <w:bottom w:val="nil"/>
              <w:right w:val="nil"/>
            </w:tcBorders>
            <w:vAlign w:val="center"/>
            <w:hideMark/>
          </w:tcPr>
          <w:p w14:paraId="72203D4B"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59DC539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417" w:type="dxa"/>
            <w:gridSpan w:val="2"/>
            <w:tcBorders>
              <w:top w:val="nil"/>
              <w:left w:val="nil"/>
              <w:bottom w:val="nil"/>
              <w:right w:val="nil"/>
            </w:tcBorders>
            <w:shd w:val="clear" w:color="auto" w:fill="auto"/>
            <w:noWrap/>
            <w:vAlign w:val="bottom"/>
            <w:hideMark/>
          </w:tcPr>
          <w:p w14:paraId="747EBC1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76" w:type="dxa"/>
            <w:tcBorders>
              <w:top w:val="nil"/>
              <w:left w:val="nil"/>
              <w:bottom w:val="nil"/>
              <w:right w:val="nil"/>
            </w:tcBorders>
            <w:shd w:val="clear" w:color="auto" w:fill="auto"/>
            <w:noWrap/>
            <w:vAlign w:val="bottom"/>
            <w:hideMark/>
          </w:tcPr>
          <w:p w14:paraId="3D03879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76" w:type="dxa"/>
            <w:tcBorders>
              <w:top w:val="nil"/>
              <w:left w:val="nil"/>
              <w:bottom w:val="nil"/>
              <w:right w:val="nil"/>
            </w:tcBorders>
            <w:shd w:val="clear" w:color="auto" w:fill="auto"/>
            <w:noWrap/>
            <w:vAlign w:val="bottom"/>
            <w:hideMark/>
          </w:tcPr>
          <w:p w14:paraId="4B758AC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55" w:type="dxa"/>
            <w:tcBorders>
              <w:top w:val="nil"/>
              <w:left w:val="nil"/>
              <w:bottom w:val="nil"/>
              <w:right w:val="nil"/>
            </w:tcBorders>
            <w:shd w:val="clear" w:color="auto" w:fill="auto"/>
            <w:noWrap/>
            <w:vAlign w:val="bottom"/>
            <w:hideMark/>
          </w:tcPr>
          <w:p w14:paraId="775A468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(0,0010)</w:t>
            </w:r>
          </w:p>
        </w:tc>
      </w:tr>
      <w:tr w:rsidR="000D2511" w:rsidRPr="00B46A54" w14:paraId="757F5D12"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09E735F2"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Visitas de enfermeiros por 1000 hab.</w:t>
            </w:r>
          </w:p>
        </w:tc>
        <w:tc>
          <w:tcPr>
            <w:tcW w:w="1276" w:type="dxa"/>
            <w:tcBorders>
              <w:top w:val="nil"/>
              <w:left w:val="nil"/>
              <w:bottom w:val="nil"/>
              <w:right w:val="nil"/>
            </w:tcBorders>
            <w:shd w:val="clear" w:color="auto" w:fill="auto"/>
            <w:noWrap/>
            <w:vAlign w:val="bottom"/>
            <w:hideMark/>
          </w:tcPr>
          <w:p w14:paraId="060D27F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417" w:type="dxa"/>
            <w:gridSpan w:val="2"/>
            <w:tcBorders>
              <w:top w:val="nil"/>
              <w:left w:val="nil"/>
              <w:bottom w:val="nil"/>
              <w:right w:val="nil"/>
            </w:tcBorders>
            <w:shd w:val="clear" w:color="auto" w:fill="auto"/>
            <w:noWrap/>
            <w:vAlign w:val="bottom"/>
            <w:hideMark/>
          </w:tcPr>
          <w:p w14:paraId="41C3A253"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76" w:type="dxa"/>
            <w:tcBorders>
              <w:top w:val="nil"/>
              <w:left w:val="nil"/>
              <w:bottom w:val="nil"/>
              <w:right w:val="nil"/>
            </w:tcBorders>
            <w:shd w:val="clear" w:color="auto" w:fill="auto"/>
            <w:noWrap/>
            <w:vAlign w:val="bottom"/>
            <w:hideMark/>
          </w:tcPr>
          <w:p w14:paraId="0937115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76" w:type="dxa"/>
            <w:tcBorders>
              <w:top w:val="nil"/>
              <w:left w:val="nil"/>
              <w:bottom w:val="nil"/>
              <w:right w:val="nil"/>
            </w:tcBorders>
            <w:shd w:val="clear" w:color="auto" w:fill="auto"/>
            <w:noWrap/>
            <w:vAlign w:val="bottom"/>
            <w:hideMark/>
          </w:tcPr>
          <w:p w14:paraId="20A0D92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0,0001***</w:t>
            </w:r>
          </w:p>
        </w:tc>
        <w:tc>
          <w:tcPr>
            <w:tcW w:w="1255" w:type="dxa"/>
            <w:tcBorders>
              <w:top w:val="nil"/>
              <w:left w:val="nil"/>
              <w:bottom w:val="nil"/>
              <w:right w:val="nil"/>
            </w:tcBorders>
            <w:shd w:val="clear" w:color="auto" w:fill="auto"/>
            <w:noWrap/>
            <w:vAlign w:val="bottom"/>
            <w:hideMark/>
          </w:tcPr>
          <w:p w14:paraId="55B7568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0,0022***</w:t>
            </w:r>
          </w:p>
        </w:tc>
      </w:tr>
      <w:tr w:rsidR="000D2511" w:rsidRPr="00B46A54" w14:paraId="62AEBBB4" w14:textId="77777777" w:rsidTr="00AA16F1">
        <w:trPr>
          <w:trHeight w:val="20"/>
          <w:jc w:val="center"/>
        </w:trPr>
        <w:tc>
          <w:tcPr>
            <w:tcW w:w="7371" w:type="dxa"/>
            <w:vMerge/>
            <w:tcBorders>
              <w:top w:val="nil"/>
              <w:left w:val="nil"/>
              <w:bottom w:val="nil"/>
              <w:right w:val="nil"/>
            </w:tcBorders>
            <w:vAlign w:val="center"/>
            <w:hideMark/>
          </w:tcPr>
          <w:p w14:paraId="32226830"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6D03BB9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417" w:type="dxa"/>
            <w:gridSpan w:val="2"/>
            <w:tcBorders>
              <w:top w:val="nil"/>
              <w:left w:val="nil"/>
              <w:bottom w:val="nil"/>
              <w:right w:val="nil"/>
            </w:tcBorders>
            <w:shd w:val="clear" w:color="auto" w:fill="auto"/>
            <w:noWrap/>
            <w:vAlign w:val="bottom"/>
            <w:hideMark/>
          </w:tcPr>
          <w:p w14:paraId="4340C55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76" w:type="dxa"/>
            <w:tcBorders>
              <w:top w:val="nil"/>
              <w:left w:val="nil"/>
              <w:bottom w:val="nil"/>
              <w:right w:val="nil"/>
            </w:tcBorders>
            <w:shd w:val="clear" w:color="auto" w:fill="auto"/>
            <w:noWrap/>
            <w:vAlign w:val="bottom"/>
            <w:hideMark/>
          </w:tcPr>
          <w:p w14:paraId="26DF255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76" w:type="dxa"/>
            <w:tcBorders>
              <w:top w:val="nil"/>
              <w:left w:val="nil"/>
              <w:bottom w:val="nil"/>
              <w:right w:val="nil"/>
            </w:tcBorders>
            <w:shd w:val="clear" w:color="auto" w:fill="auto"/>
            <w:noWrap/>
            <w:vAlign w:val="bottom"/>
            <w:hideMark/>
          </w:tcPr>
          <w:p w14:paraId="59A793A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55" w:type="dxa"/>
            <w:tcBorders>
              <w:top w:val="nil"/>
              <w:left w:val="nil"/>
              <w:bottom w:val="nil"/>
              <w:right w:val="nil"/>
            </w:tcBorders>
            <w:shd w:val="clear" w:color="auto" w:fill="auto"/>
            <w:noWrap/>
            <w:vAlign w:val="bottom"/>
            <w:hideMark/>
          </w:tcPr>
          <w:p w14:paraId="0CD857D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(0,0008)</w:t>
            </w:r>
          </w:p>
        </w:tc>
      </w:tr>
      <w:tr w:rsidR="000D2511" w:rsidRPr="00B46A54" w14:paraId="57B31D1C"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6463D81B"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Visitas de profissionais de nível médio por 1000 hab.</w:t>
            </w:r>
          </w:p>
        </w:tc>
        <w:tc>
          <w:tcPr>
            <w:tcW w:w="1276" w:type="dxa"/>
            <w:tcBorders>
              <w:top w:val="nil"/>
              <w:left w:val="nil"/>
              <w:bottom w:val="nil"/>
              <w:right w:val="nil"/>
            </w:tcBorders>
            <w:shd w:val="clear" w:color="auto" w:fill="auto"/>
            <w:noWrap/>
            <w:vAlign w:val="bottom"/>
            <w:hideMark/>
          </w:tcPr>
          <w:p w14:paraId="65667D5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-0,0528</w:t>
            </w:r>
          </w:p>
        </w:tc>
        <w:tc>
          <w:tcPr>
            <w:tcW w:w="1417" w:type="dxa"/>
            <w:gridSpan w:val="2"/>
            <w:tcBorders>
              <w:top w:val="nil"/>
              <w:left w:val="nil"/>
              <w:bottom w:val="nil"/>
              <w:right w:val="nil"/>
            </w:tcBorders>
            <w:shd w:val="clear" w:color="auto" w:fill="auto"/>
            <w:noWrap/>
            <w:vAlign w:val="bottom"/>
            <w:hideMark/>
          </w:tcPr>
          <w:p w14:paraId="27E3644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-0,0551</w:t>
            </w:r>
          </w:p>
        </w:tc>
        <w:tc>
          <w:tcPr>
            <w:tcW w:w="1276" w:type="dxa"/>
            <w:tcBorders>
              <w:top w:val="nil"/>
              <w:left w:val="nil"/>
              <w:bottom w:val="nil"/>
              <w:right w:val="nil"/>
            </w:tcBorders>
            <w:shd w:val="clear" w:color="auto" w:fill="auto"/>
            <w:noWrap/>
            <w:vAlign w:val="bottom"/>
            <w:hideMark/>
          </w:tcPr>
          <w:p w14:paraId="598A99F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-0,0056</w:t>
            </w:r>
          </w:p>
        </w:tc>
        <w:tc>
          <w:tcPr>
            <w:tcW w:w="1276" w:type="dxa"/>
            <w:tcBorders>
              <w:top w:val="nil"/>
              <w:left w:val="nil"/>
              <w:bottom w:val="nil"/>
              <w:right w:val="nil"/>
            </w:tcBorders>
            <w:shd w:val="clear" w:color="auto" w:fill="auto"/>
            <w:noWrap/>
            <w:vAlign w:val="bottom"/>
            <w:hideMark/>
          </w:tcPr>
          <w:p w14:paraId="3541459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-0,0280***</w:t>
            </w:r>
          </w:p>
        </w:tc>
        <w:tc>
          <w:tcPr>
            <w:tcW w:w="1255" w:type="dxa"/>
            <w:tcBorders>
              <w:top w:val="nil"/>
              <w:left w:val="nil"/>
              <w:bottom w:val="nil"/>
              <w:right w:val="nil"/>
            </w:tcBorders>
            <w:shd w:val="clear" w:color="auto" w:fill="auto"/>
            <w:noWrap/>
            <w:vAlign w:val="bottom"/>
            <w:hideMark/>
          </w:tcPr>
          <w:p w14:paraId="24186A4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0,0216***</w:t>
            </w:r>
          </w:p>
        </w:tc>
      </w:tr>
      <w:tr w:rsidR="000D2511" w:rsidRPr="00B46A54" w14:paraId="4A02027B" w14:textId="77777777" w:rsidTr="00AA16F1">
        <w:trPr>
          <w:trHeight w:val="20"/>
          <w:jc w:val="center"/>
        </w:trPr>
        <w:tc>
          <w:tcPr>
            <w:tcW w:w="7371" w:type="dxa"/>
            <w:vMerge/>
            <w:tcBorders>
              <w:top w:val="nil"/>
              <w:left w:val="nil"/>
              <w:bottom w:val="nil"/>
              <w:right w:val="nil"/>
            </w:tcBorders>
            <w:vAlign w:val="center"/>
            <w:hideMark/>
          </w:tcPr>
          <w:p w14:paraId="0D708ECC"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3222D07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(0,1235)</w:t>
            </w:r>
          </w:p>
        </w:tc>
        <w:tc>
          <w:tcPr>
            <w:tcW w:w="1417" w:type="dxa"/>
            <w:gridSpan w:val="2"/>
            <w:tcBorders>
              <w:top w:val="nil"/>
              <w:left w:val="nil"/>
              <w:bottom w:val="nil"/>
              <w:right w:val="nil"/>
            </w:tcBorders>
            <w:shd w:val="clear" w:color="auto" w:fill="auto"/>
            <w:noWrap/>
            <w:vAlign w:val="bottom"/>
            <w:hideMark/>
          </w:tcPr>
          <w:p w14:paraId="7CA56E4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(0,1238)</w:t>
            </w:r>
          </w:p>
        </w:tc>
        <w:tc>
          <w:tcPr>
            <w:tcW w:w="1276" w:type="dxa"/>
            <w:tcBorders>
              <w:top w:val="nil"/>
              <w:left w:val="nil"/>
              <w:bottom w:val="nil"/>
              <w:right w:val="nil"/>
            </w:tcBorders>
            <w:shd w:val="clear" w:color="auto" w:fill="auto"/>
            <w:noWrap/>
            <w:vAlign w:val="bottom"/>
            <w:hideMark/>
          </w:tcPr>
          <w:p w14:paraId="71857BD4"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(0,1094)</w:t>
            </w:r>
          </w:p>
        </w:tc>
        <w:tc>
          <w:tcPr>
            <w:tcW w:w="1276" w:type="dxa"/>
            <w:tcBorders>
              <w:top w:val="nil"/>
              <w:left w:val="nil"/>
              <w:bottom w:val="nil"/>
              <w:right w:val="nil"/>
            </w:tcBorders>
            <w:shd w:val="clear" w:color="auto" w:fill="auto"/>
            <w:noWrap/>
            <w:vAlign w:val="bottom"/>
            <w:hideMark/>
          </w:tcPr>
          <w:p w14:paraId="28EC579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(0,1222)</w:t>
            </w:r>
          </w:p>
        </w:tc>
        <w:tc>
          <w:tcPr>
            <w:tcW w:w="1255" w:type="dxa"/>
            <w:tcBorders>
              <w:top w:val="nil"/>
              <w:left w:val="nil"/>
              <w:bottom w:val="nil"/>
              <w:right w:val="nil"/>
            </w:tcBorders>
            <w:shd w:val="clear" w:color="auto" w:fill="auto"/>
            <w:noWrap/>
            <w:vAlign w:val="bottom"/>
            <w:hideMark/>
          </w:tcPr>
          <w:p w14:paraId="0DE94B7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(0,3053)</w:t>
            </w:r>
          </w:p>
        </w:tc>
      </w:tr>
      <w:tr w:rsidR="000D2511" w:rsidRPr="00B46A54" w14:paraId="455E1C36"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4A25FD21"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Visitas sanitárias por 1000 hab.</w:t>
            </w:r>
          </w:p>
        </w:tc>
        <w:tc>
          <w:tcPr>
            <w:tcW w:w="1276" w:type="dxa"/>
            <w:tcBorders>
              <w:top w:val="nil"/>
              <w:left w:val="nil"/>
              <w:bottom w:val="nil"/>
              <w:right w:val="nil"/>
            </w:tcBorders>
            <w:shd w:val="clear" w:color="auto" w:fill="auto"/>
            <w:noWrap/>
            <w:vAlign w:val="bottom"/>
            <w:hideMark/>
          </w:tcPr>
          <w:p w14:paraId="2E6CA9A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0,0870</w:t>
            </w:r>
          </w:p>
        </w:tc>
        <w:tc>
          <w:tcPr>
            <w:tcW w:w="1417" w:type="dxa"/>
            <w:gridSpan w:val="2"/>
            <w:tcBorders>
              <w:top w:val="nil"/>
              <w:left w:val="nil"/>
              <w:bottom w:val="nil"/>
              <w:right w:val="nil"/>
            </w:tcBorders>
            <w:shd w:val="clear" w:color="auto" w:fill="auto"/>
            <w:noWrap/>
            <w:vAlign w:val="bottom"/>
            <w:hideMark/>
          </w:tcPr>
          <w:p w14:paraId="19B5ADF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0,0607</w:t>
            </w:r>
          </w:p>
        </w:tc>
        <w:tc>
          <w:tcPr>
            <w:tcW w:w="1276" w:type="dxa"/>
            <w:tcBorders>
              <w:top w:val="nil"/>
              <w:left w:val="nil"/>
              <w:bottom w:val="nil"/>
              <w:right w:val="nil"/>
            </w:tcBorders>
            <w:shd w:val="clear" w:color="auto" w:fill="auto"/>
            <w:noWrap/>
            <w:vAlign w:val="bottom"/>
            <w:hideMark/>
          </w:tcPr>
          <w:p w14:paraId="69DF699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0,1392</w:t>
            </w:r>
          </w:p>
        </w:tc>
        <w:tc>
          <w:tcPr>
            <w:tcW w:w="1276" w:type="dxa"/>
            <w:tcBorders>
              <w:top w:val="nil"/>
              <w:left w:val="nil"/>
              <w:bottom w:val="nil"/>
              <w:right w:val="nil"/>
            </w:tcBorders>
            <w:shd w:val="clear" w:color="auto" w:fill="auto"/>
            <w:noWrap/>
            <w:vAlign w:val="bottom"/>
            <w:hideMark/>
          </w:tcPr>
          <w:p w14:paraId="3AE3B58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0,0617***</w:t>
            </w:r>
          </w:p>
        </w:tc>
        <w:tc>
          <w:tcPr>
            <w:tcW w:w="1255" w:type="dxa"/>
            <w:tcBorders>
              <w:top w:val="nil"/>
              <w:left w:val="nil"/>
              <w:bottom w:val="nil"/>
              <w:right w:val="nil"/>
            </w:tcBorders>
            <w:shd w:val="clear" w:color="auto" w:fill="auto"/>
            <w:noWrap/>
            <w:vAlign w:val="bottom"/>
            <w:hideMark/>
          </w:tcPr>
          <w:p w14:paraId="4CB7E1C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0,9006***</w:t>
            </w:r>
          </w:p>
        </w:tc>
      </w:tr>
      <w:tr w:rsidR="000D2511" w:rsidRPr="00B46A54" w14:paraId="2563B16A" w14:textId="77777777" w:rsidTr="00AA16F1">
        <w:trPr>
          <w:trHeight w:val="20"/>
          <w:jc w:val="center"/>
        </w:trPr>
        <w:tc>
          <w:tcPr>
            <w:tcW w:w="7371" w:type="dxa"/>
            <w:vMerge/>
            <w:tcBorders>
              <w:top w:val="nil"/>
              <w:left w:val="nil"/>
              <w:bottom w:val="nil"/>
              <w:right w:val="nil"/>
            </w:tcBorders>
            <w:vAlign w:val="center"/>
            <w:hideMark/>
          </w:tcPr>
          <w:p w14:paraId="466D19EF"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6288C94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(0,1682)</w:t>
            </w:r>
          </w:p>
        </w:tc>
        <w:tc>
          <w:tcPr>
            <w:tcW w:w="1417" w:type="dxa"/>
            <w:gridSpan w:val="2"/>
            <w:tcBorders>
              <w:top w:val="nil"/>
              <w:left w:val="nil"/>
              <w:bottom w:val="nil"/>
              <w:right w:val="nil"/>
            </w:tcBorders>
            <w:shd w:val="clear" w:color="auto" w:fill="auto"/>
            <w:noWrap/>
            <w:vAlign w:val="bottom"/>
            <w:hideMark/>
          </w:tcPr>
          <w:p w14:paraId="349D9DE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(0,1684)</w:t>
            </w:r>
          </w:p>
        </w:tc>
        <w:tc>
          <w:tcPr>
            <w:tcW w:w="1276" w:type="dxa"/>
            <w:tcBorders>
              <w:top w:val="nil"/>
              <w:left w:val="nil"/>
              <w:bottom w:val="nil"/>
              <w:right w:val="nil"/>
            </w:tcBorders>
            <w:shd w:val="clear" w:color="auto" w:fill="auto"/>
            <w:noWrap/>
            <w:vAlign w:val="bottom"/>
            <w:hideMark/>
          </w:tcPr>
          <w:p w14:paraId="1DBE7D5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(0,1479)</w:t>
            </w:r>
          </w:p>
        </w:tc>
        <w:tc>
          <w:tcPr>
            <w:tcW w:w="1276" w:type="dxa"/>
            <w:tcBorders>
              <w:top w:val="nil"/>
              <w:left w:val="nil"/>
              <w:bottom w:val="nil"/>
              <w:right w:val="nil"/>
            </w:tcBorders>
            <w:shd w:val="clear" w:color="auto" w:fill="auto"/>
            <w:noWrap/>
            <w:vAlign w:val="bottom"/>
            <w:hideMark/>
          </w:tcPr>
          <w:p w14:paraId="2FDBE3E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(0,1663)</w:t>
            </w:r>
          </w:p>
        </w:tc>
        <w:tc>
          <w:tcPr>
            <w:tcW w:w="1255" w:type="dxa"/>
            <w:tcBorders>
              <w:top w:val="nil"/>
              <w:left w:val="nil"/>
              <w:bottom w:val="nil"/>
              <w:right w:val="nil"/>
            </w:tcBorders>
            <w:shd w:val="clear" w:color="auto" w:fill="auto"/>
            <w:noWrap/>
            <w:vAlign w:val="bottom"/>
            <w:hideMark/>
          </w:tcPr>
          <w:p w14:paraId="21C1DDB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(0,3832)</w:t>
            </w:r>
          </w:p>
        </w:tc>
      </w:tr>
      <w:tr w:rsidR="000D2511" w:rsidRPr="00B46A54" w14:paraId="58319525"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7C99F39D"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Vistas de outros profissionais por 1000 hab.</w:t>
            </w:r>
          </w:p>
        </w:tc>
        <w:tc>
          <w:tcPr>
            <w:tcW w:w="1276" w:type="dxa"/>
            <w:tcBorders>
              <w:top w:val="nil"/>
              <w:left w:val="nil"/>
              <w:bottom w:val="nil"/>
              <w:right w:val="nil"/>
            </w:tcBorders>
            <w:shd w:val="clear" w:color="auto" w:fill="auto"/>
            <w:noWrap/>
            <w:vAlign w:val="bottom"/>
            <w:hideMark/>
          </w:tcPr>
          <w:p w14:paraId="3923D28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0,0000</w:t>
            </w:r>
          </w:p>
        </w:tc>
        <w:tc>
          <w:tcPr>
            <w:tcW w:w="1417" w:type="dxa"/>
            <w:gridSpan w:val="2"/>
            <w:tcBorders>
              <w:top w:val="nil"/>
              <w:left w:val="nil"/>
              <w:bottom w:val="nil"/>
              <w:right w:val="nil"/>
            </w:tcBorders>
            <w:shd w:val="clear" w:color="auto" w:fill="auto"/>
            <w:noWrap/>
            <w:vAlign w:val="bottom"/>
            <w:hideMark/>
          </w:tcPr>
          <w:p w14:paraId="2E4FA47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0,0000</w:t>
            </w:r>
          </w:p>
        </w:tc>
        <w:tc>
          <w:tcPr>
            <w:tcW w:w="1276" w:type="dxa"/>
            <w:tcBorders>
              <w:top w:val="nil"/>
              <w:left w:val="nil"/>
              <w:bottom w:val="nil"/>
              <w:right w:val="nil"/>
            </w:tcBorders>
            <w:shd w:val="clear" w:color="auto" w:fill="auto"/>
            <w:noWrap/>
            <w:vAlign w:val="bottom"/>
            <w:hideMark/>
          </w:tcPr>
          <w:p w14:paraId="4065178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0,0000</w:t>
            </w:r>
          </w:p>
        </w:tc>
        <w:tc>
          <w:tcPr>
            <w:tcW w:w="1276" w:type="dxa"/>
            <w:tcBorders>
              <w:top w:val="nil"/>
              <w:left w:val="nil"/>
              <w:bottom w:val="nil"/>
              <w:right w:val="nil"/>
            </w:tcBorders>
            <w:shd w:val="clear" w:color="auto" w:fill="auto"/>
            <w:noWrap/>
            <w:vAlign w:val="bottom"/>
            <w:hideMark/>
          </w:tcPr>
          <w:p w14:paraId="0144C65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0,0000***</w:t>
            </w:r>
          </w:p>
        </w:tc>
        <w:tc>
          <w:tcPr>
            <w:tcW w:w="1255" w:type="dxa"/>
            <w:tcBorders>
              <w:top w:val="nil"/>
              <w:left w:val="nil"/>
              <w:bottom w:val="nil"/>
              <w:right w:val="nil"/>
            </w:tcBorders>
            <w:shd w:val="clear" w:color="auto" w:fill="auto"/>
            <w:noWrap/>
            <w:vAlign w:val="bottom"/>
            <w:hideMark/>
          </w:tcPr>
          <w:p w14:paraId="467A2D8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r>
      <w:tr w:rsidR="000D2511" w:rsidRPr="00B46A54" w14:paraId="1ECBE63A" w14:textId="77777777" w:rsidTr="00AA16F1">
        <w:trPr>
          <w:trHeight w:val="20"/>
          <w:jc w:val="center"/>
        </w:trPr>
        <w:tc>
          <w:tcPr>
            <w:tcW w:w="7371" w:type="dxa"/>
            <w:vMerge/>
            <w:tcBorders>
              <w:top w:val="nil"/>
              <w:left w:val="nil"/>
              <w:bottom w:val="nil"/>
              <w:right w:val="nil"/>
            </w:tcBorders>
            <w:vAlign w:val="center"/>
            <w:hideMark/>
          </w:tcPr>
          <w:p w14:paraId="0133907A"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323A383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417" w:type="dxa"/>
            <w:gridSpan w:val="2"/>
            <w:tcBorders>
              <w:top w:val="nil"/>
              <w:left w:val="nil"/>
              <w:bottom w:val="nil"/>
              <w:right w:val="nil"/>
            </w:tcBorders>
            <w:shd w:val="clear" w:color="auto" w:fill="auto"/>
            <w:noWrap/>
            <w:vAlign w:val="bottom"/>
            <w:hideMark/>
          </w:tcPr>
          <w:p w14:paraId="7E8C648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76" w:type="dxa"/>
            <w:tcBorders>
              <w:top w:val="nil"/>
              <w:left w:val="nil"/>
              <w:bottom w:val="nil"/>
              <w:right w:val="nil"/>
            </w:tcBorders>
            <w:shd w:val="clear" w:color="auto" w:fill="auto"/>
            <w:noWrap/>
            <w:vAlign w:val="bottom"/>
            <w:hideMark/>
          </w:tcPr>
          <w:p w14:paraId="6AF9C21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76" w:type="dxa"/>
            <w:tcBorders>
              <w:top w:val="nil"/>
              <w:left w:val="nil"/>
              <w:bottom w:val="nil"/>
              <w:right w:val="nil"/>
            </w:tcBorders>
            <w:shd w:val="clear" w:color="auto" w:fill="auto"/>
            <w:noWrap/>
            <w:vAlign w:val="bottom"/>
            <w:hideMark/>
          </w:tcPr>
          <w:p w14:paraId="0A978DD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55" w:type="dxa"/>
            <w:tcBorders>
              <w:top w:val="nil"/>
              <w:left w:val="nil"/>
              <w:bottom w:val="nil"/>
              <w:right w:val="nil"/>
            </w:tcBorders>
            <w:shd w:val="clear" w:color="auto" w:fill="auto"/>
            <w:noWrap/>
            <w:vAlign w:val="bottom"/>
            <w:hideMark/>
          </w:tcPr>
          <w:p w14:paraId="73299F2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(0,0013)</w:t>
            </w:r>
          </w:p>
        </w:tc>
      </w:tr>
      <w:tr w:rsidR="000D2511" w:rsidRPr="00B46A54" w14:paraId="7FB7DBE3"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0F4BFC24"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Consultas para crianças menores que um ano de idade</w:t>
            </w:r>
          </w:p>
        </w:tc>
        <w:tc>
          <w:tcPr>
            <w:tcW w:w="1276" w:type="dxa"/>
            <w:tcBorders>
              <w:top w:val="nil"/>
              <w:left w:val="nil"/>
              <w:bottom w:val="nil"/>
              <w:right w:val="nil"/>
            </w:tcBorders>
            <w:shd w:val="clear" w:color="auto" w:fill="auto"/>
            <w:noWrap/>
            <w:vAlign w:val="bottom"/>
            <w:hideMark/>
          </w:tcPr>
          <w:p w14:paraId="7114A5F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0,0001</w:t>
            </w:r>
          </w:p>
        </w:tc>
        <w:tc>
          <w:tcPr>
            <w:tcW w:w="1417" w:type="dxa"/>
            <w:gridSpan w:val="2"/>
            <w:tcBorders>
              <w:top w:val="nil"/>
              <w:left w:val="nil"/>
              <w:bottom w:val="nil"/>
              <w:right w:val="nil"/>
            </w:tcBorders>
            <w:shd w:val="clear" w:color="auto" w:fill="auto"/>
            <w:noWrap/>
            <w:vAlign w:val="bottom"/>
            <w:hideMark/>
          </w:tcPr>
          <w:p w14:paraId="40304AC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0,0001</w:t>
            </w:r>
          </w:p>
        </w:tc>
        <w:tc>
          <w:tcPr>
            <w:tcW w:w="1276" w:type="dxa"/>
            <w:tcBorders>
              <w:top w:val="nil"/>
              <w:left w:val="nil"/>
              <w:bottom w:val="nil"/>
              <w:right w:val="nil"/>
            </w:tcBorders>
            <w:shd w:val="clear" w:color="auto" w:fill="auto"/>
            <w:noWrap/>
            <w:vAlign w:val="bottom"/>
            <w:hideMark/>
          </w:tcPr>
          <w:p w14:paraId="17B2725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0,0002</w:t>
            </w:r>
          </w:p>
        </w:tc>
        <w:tc>
          <w:tcPr>
            <w:tcW w:w="1276" w:type="dxa"/>
            <w:tcBorders>
              <w:top w:val="nil"/>
              <w:left w:val="nil"/>
              <w:bottom w:val="nil"/>
              <w:right w:val="nil"/>
            </w:tcBorders>
            <w:shd w:val="clear" w:color="auto" w:fill="auto"/>
            <w:noWrap/>
            <w:vAlign w:val="bottom"/>
            <w:hideMark/>
          </w:tcPr>
          <w:p w14:paraId="33DA361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0,0000***</w:t>
            </w:r>
          </w:p>
        </w:tc>
        <w:tc>
          <w:tcPr>
            <w:tcW w:w="1255" w:type="dxa"/>
            <w:tcBorders>
              <w:top w:val="nil"/>
              <w:left w:val="nil"/>
              <w:bottom w:val="nil"/>
              <w:right w:val="nil"/>
            </w:tcBorders>
            <w:shd w:val="clear" w:color="auto" w:fill="auto"/>
            <w:noWrap/>
            <w:vAlign w:val="bottom"/>
            <w:hideMark/>
          </w:tcPr>
          <w:p w14:paraId="555A2E8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0,0055***</w:t>
            </w:r>
          </w:p>
        </w:tc>
      </w:tr>
      <w:tr w:rsidR="000D2511" w:rsidRPr="00B46A54" w14:paraId="05EC2866" w14:textId="77777777" w:rsidTr="00AA16F1">
        <w:trPr>
          <w:trHeight w:val="20"/>
          <w:jc w:val="center"/>
        </w:trPr>
        <w:tc>
          <w:tcPr>
            <w:tcW w:w="7371" w:type="dxa"/>
            <w:vMerge/>
            <w:tcBorders>
              <w:top w:val="nil"/>
              <w:left w:val="nil"/>
              <w:bottom w:val="nil"/>
              <w:right w:val="nil"/>
            </w:tcBorders>
            <w:vAlign w:val="center"/>
            <w:hideMark/>
          </w:tcPr>
          <w:p w14:paraId="4B7B946B"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5EF99793"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417" w:type="dxa"/>
            <w:gridSpan w:val="2"/>
            <w:tcBorders>
              <w:top w:val="nil"/>
              <w:left w:val="nil"/>
              <w:bottom w:val="nil"/>
              <w:right w:val="nil"/>
            </w:tcBorders>
            <w:shd w:val="clear" w:color="auto" w:fill="auto"/>
            <w:noWrap/>
            <w:vAlign w:val="bottom"/>
            <w:hideMark/>
          </w:tcPr>
          <w:p w14:paraId="2838BFE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76" w:type="dxa"/>
            <w:tcBorders>
              <w:top w:val="nil"/>
              <w:left w:val="nil"/>
              <w:bottom w:val="nil"/>
              <w:right w:val="nil"/>
            </w:tcBorders>
            <w:shd w:val="clear" w:color="auto" w:fill="auto"/>
            <w:noWrap/>
            <w:vAlign w:val="bottom"/>
            <w:hideMark/>
          </w:tcPr>
          <w:p w14:paraId="242741D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76" w:type="dxa"/>
            <w:tcBorders>
              <w:top w:val="nil"/>
              <w:left w:val="nil"/>
              <w:bottom w:val="nil"/>
              <w:right w:val="nil"/>
            </w:tcBorders>
            <w:shd w:val="clear" w:color="auto" w:fill="auto"/>
            <w:noWrap/>
            <w:vAlign w:val="bottom"/>
            <w:hideMark/>
          </w:tcPr>
          <w:p w14:paraId="11166433"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55" w:type="dxa"/>
            <w:tcBorders>
              <w:top w:val="nil"/>
              <w:left w:val="nil"/>
              <w:bottom w:val="nil"/>
              <w:right w:val="nil"/>
            </w:tcBorders>
            <w:shd w:val="clear" w:color="auto" w:fill="auto"/>
            <w:noWrap/>
            <w:vAlign w:val="bottom"/>
            <w:hideMark/>
          </w:tcPr>
          <w:p w14:paraId="230EB2C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(0,0014)</w:t>
            </w:r>
          </w:p>
        </w:tc>
      </w:tr>
      <w:tr w:rsidR="000D2511" w:rsidRPr="00B46A54" w14:paraId="5AB3E322"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4FD690D1"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Consultas para crianças de 1 a 4 anos</w:t>
            </w:r>
          </w:p>
        </w:tc>
        <w:tc>
          <w:tcPr>
            <w:tcW w:w="1276" w:type="dxa"/>
            <w:tcBorders>
              <w:top w:val="nil"/>
              <w:left w:val="nil"/>
              <w:bottom w:val="nil"/>
              <w:right w:val="nil"/>
            </w:tcBorders>
            <w:shd w:val="clear" w:color="auto" w:fill="auto"/>
            <w:noWrap/>
            <w:vAlign w:val="bottom"/>
            <w:hideMark/>
          </w:tcPr>
          <w:p w14:paraId="757E91D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0,0009***</w:t>
            </w:r>
          </w:p>
        </w:tc>
        <w:tc>
          <w:tcPr>
            <w:tcW w:w="1417" w:type="dxa"/>
            <w:gridSpan w:val="2"/>
            <w:tcBorders>
              <w:top w:val="nil"/>
              <w:left w:val="nil"/>
              <w:bottom w:val="nil"/>
              <w:right w:val="nil"/>
            </w:tcBorders>
            <w:shd w:val="clear" w:color="auto" w:fill="auto"/>
            <w:noWrap/>
            <w:vAlign w:val="bottom"/>
            <w:hideMark/>
          </w:tcPr>
          <w:p w14:paraId="13AED9B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0,0009***</w:t>
            </w:r>
          </w:p>
        </w:tc>
        <w:tc>
          <w:tcPr>
            <w:tcW w:w="1276" w:type="dxa"/>
            <w:tcBorders>
              <w:top w:val="nil"/>
              <w:left w:val="nil"/>
              <w:bottom w:val="nil"/>
              <w:right w:val="nil"/>
            </w:tcBorders>
            <w:shd w:val="clear" w:color="auto" w:fill="auto"/>
            <w:noWrap/>
            <w:vAlign w:val="bottom"/>
            <w:hideMark/>
          </w:tcPr>
          <w:p w14:paraId="35E3739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0,0008***</w:t>
            </w:r>
          </w:p>
        </w:tc>
        <w:tc>
          <w:tcPr>
            <w:tcW w:w="1276" w:type="dxa"/>
            <w:tcBorders>
              <w:top w:val="nil"/>
              <w:left w:val="nil"/>
              <w:bottom w:val="nil"/>
              <w:right w:val="nil"/>
            </w:tcBorders>
            <w:shd w:val="clear" w:color="auto" w:fill="auto"/>
            <w:noWrap/>
            <w:vAlign w:val="bottom"/>
            <w:hideMark/>
          </w:tcPr>
          <w:p w14:paraId="71D6121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0,0008***</w:t>
            </w:r>
          </w:p>
        </w:tc>
        <w:tc>
          <w:tcPr>
            <w:tcW w:w="1255" w:type="dxa"/>
            <w:tcBorders>
              <w:top w:val="nil"/>
              <w:left w:val="nil"/>
              <w:bottom w:val="nil"/>
              <w:right w:val="nil"/>
            </w:tcBorders>
            <w:shd w:val="clear" w:color="auto" w:fill="auto"/>
            <w:noWrap/>
            <w:vAlign w:val="bottom"/>
            <w:hideMark/>
          </w:tcPr>
          <w:p w14:paraId="3C81CD7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r>
      <w:tr w:rsidR="000D2511" w:rsidRPr="00B46A54" w14:paraId="75D4DCE5" w14:textId="77777777" w:rsidTr="00AA16F1">
        <w:trPr>
          <w:trHeight w:val="20"/>
          <w:jc w:val="center"/>
        </w:trPr>
        <w:tc>
          <w:tcPr>
            <w:tcW w:w="7371" w:type="dxa"/>
            <w:vMerge/>
            <w:tcBorders>
              <w:top w:val="nil"/>
              <w:left w:val="nil"/>
              <w:bottom w:val="nil"/>
              <w:right w:val="nil"/>
            </w:tcBorders>
            <w:vAlign w:val="center"/>
            <w:hideMark/>
          </w:tcPr>
          <w:p w14:paraId="421D8331"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013EC19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417" w:type="dxa"/>
            <w:gridSpan w:val="2"/>
            <w:tcBorders>
              <w:top w:val="nil"/>
              <w:left w:val="nil"/>
              <w:bottom w:val="nil"/>
              <w:right w:val="nil"/>
            </w:tcBorders>
            <w:shd w:val="clear" w:color="auto" w:fill="auto"/>
            <w:noWrap/>
            <w:vAlign w:val="bottom"/>
            <w:hideMark/>
          </w:tcPr>
          <w:p w14:paraId="5F95D96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76" w:type="dxa"/>
            <w:tcBorders>
              <w:top w:val="nil"/>
              <w:left w:val="nil"/>
              <w:bottom w:val="nil"/>
              <w:right w:val="nil"/>
            </w:tcBorders>
            <w:shd w:val="clear" w:color="auto" w:fill="auto"/>
            <w:noWrap/>
            <w:vAlign w:val="bottom"/>
            <w:hideMark/>
          </w:tcPr>
          <w:p w14:paraId="12C247E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(0,0002)</w:t>
            </w:r>
          </w:p>
        </w:tc>
        <w:tc>
          <w:tcPr>
            <w:tcW w:w="1276" w:type="dxa"/>
            <w:tcBorders>
              <w:top w:val="nil"/>
              <w:left w:val="nil"/>
              <w:bottom w:val="nil"/>
              <w:right w:val="nil"/>
            </w:tcBorders>
            <w:shd w:val="clear" w:color="auto" w:fill="auto"/>
            <w:noWrap/>
            <w:vAlign w:val="bottom"/>
            <w:hideMark/>
          </w:tcPr>
          <w:p w14:paraId="424DDF3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55" w:type="dxa"/>
            <w:tcBorders>
              <w:top w:val="nil"/>
              <w:left w:val="nil"/>
              <w:bottom w:val="nil"/>
              <w:right w:val="nil"/>
            </w:tcBorders>
            <w:shd w:val="clear" w:color="auto" w:fill="auto"/>
            <w:noWrap/>
            <w:vAlign w:val="bottom"/>
            <w:hideMark/>
          </w:tcPr>
          <w:p w14:paraId="4078D01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r>
      <w:tr w:rsidR="000D2511" w:rsidRPr="00B46A54" w14:paraId="7C910C4E"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022B40C5" w14:textId="1F26AA62" w:rsidR="000D2511" w:rsidRPr="002529F4"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Pessoas cadastradas na atenção básica por 1000 hab.</w:t>
            </w:r>
          </w:p>
        </w:tc>
        <w:tc>
          <w:tcPr>
            <w:tcW w:w="1276" w:type="dxa"/>
            <w:tcBorders>
              <w:top w:val="nil"/>
              <w:left w:val="nil"/>
              <w:bottom w:val="nil"/>
              <w:right w:val="nil"/>
            </w:tcBorders>
            <w:shd w:val="clear" w:color="auto" w:fill="auto"/>
            <w:noWrap/>
            <w:vAlign w:val="bottom"/>
            <w:hideMark/>
          </w:tcPr>
          <w:p w14:paraId="5060778B"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0,0076***</w:t>
            </w:r>
          </w:p>
        </w:tc>
        <w:tc>
          <w:tcPr>
            <w:tcW w:w="1417" w:type="dxa"/>
            <w:gridSpan w:val="2"/>
            <w:tcBorders>
              <w:top w:val="nil"/>
              <w:left w:val="nil"/>
              <w:bottom w:val="nil"/>
              <w:right w:val="nil"/>
            </w:tcBorders>
            <w:shd w:val="clear" w:color="auto" w:fill="auto"/>
            <w:noWrap/>
            <w:vAlign w:val="bottom"/>
            <w:hideMark/>
          </w:tcPr>
          <w:p w14:paraId="1FD6EF4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0,0075***</w:t>
            </w:r>
          </w:p>
        </w:tc>
        <w:tc>
          <w:tcPr>
            <w:tcW w:w="1276" w:type="dxa"/>
            <w:tcBorders>
              <w:top w:val="nil"/>
              <w:left w:val="nil"/>
              <w:bottom w:val="nil"/>
              <w:right w:val="nil"/>
            </w:tcBorders>
            <w:shd w:val="clear" w:color="auto" w:fill="auto"/>
            <w:noWrap/>
            <w:vAlign w:val="bottom"/>
            <w:hideMark/>
          </w:tcPr>
          <w:p w14:paraId="13A586B4"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0,0060***</w:t>
            </w:r>
          </w:p>
        </w:tc>
        <w:tc>
          <w:tcPr>
            <w:tcW w:w="1276" w:type="dxa"/>
            <w:tcBorders>
              <w:top w:val="nil"/>
              <w:left w:val="nil"/>
              <w:bottom w:val="nil"/>
              <w:right w:val="nil"/>
            </w:tcBorders>
            <w:shd w:val="clear" w:color="auto" w:fill="auto"/>
            <w:noWrap/>
            <w:vAlign w:val="bottom"/>
            <w:hideMark/>
          </w:tcPr>
          <w:p w14:paraId="502D650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0,0050***</w:t>
            </w:r>
          </w:p>
        </w:tc>
        <w:tc>
          <w:tcPr>
            <w:tcW w:w="1255" w:type="dxa"/>
            <w:tcBorders>
              <w:top w:val="nil"/>
              <w:left w:val="nil"/>
              <w:bottom w:val="nil"/>
              <w:right w:val="nil"/>
            </w:tcBorders>
            <w:shd w:val="clear" w:color="auto" w:fill="auto"/>
            <w:noWrap/>
            <w:vAlign w:val="bottom"/>
            <w:hideMark/>
          </w:tcPr>
          <w:p w14:paraId="788AB6BB"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0,0085***</w:t>
            </w:r>
          </w:p>
        </w:tc>
      </w:tr>
      <w:tr w:rsidR="000D2511" w:rsidRPr="00B46A54" w14:paraId="7CC790AE" w14:textId="77777777" w:rsidTr="00AA16F1">
        <w:trPr>
          <w:trHeight w:val="20"/>
          <w:jc w:val="center"/>
        </w:trPr>
        <w:tc>
          <w:tcPr>
            <w:tcW w:w="7371" w:type="dxa"/>
            <w:vMerge/>
            <w:tcBorders>
              <w:top w:val="nil"/>
              <w:left w:val="nil"/>
              <w:bottom w:val="nil"/>
              <w:right w:val="nil"/>
            </w:tcBorders>
            <w:vAlign w:val="center"/>
            <w:hideMark/>
          </w:tcPr>
          <w:p w14:paraId="63920D96"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75201A1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417" w:type="dxa"/>
            <w:gridSpan w:val="2"/>
            <w:tcBorders>
              <w:top w:val="nil"/>
              <w:left w:val="nil"/>
              <w:bottom w:val="nil"/>
              <w:right w:val="nil"/>
            </w:tcBorders>
            <w:shd w:val="clear" w:color="auto" w:fill="auto"/>
            <w:noWrap/>
            <w:vAlign w:val="bottom"/>
            <w:hideMark/>
          </w:tcPr>
          <w:p w14:paraId="6B94F19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76" w:type="dxa"/>
            <w:tcBorders>
              <w:top w:val="nil"/>
              <w:left w:val="nil"/>
              <w:bottom w:val="nil"/>
              <w:right w:val="nil"/>
            </w:tcBorders>
            <w:shd w:val="clear" w:color="auto" w:fill="auto"/>
            <w:noWrap/>
            <w:vAlign w:val="bottom"/>
            <w:hideMark/>
          </w:tcPr>
          <w:p w14:paraId="4C04170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76" w:type="dxa"/>
            <w:tcBorders>
              <w:top w:val="nil"/>
              <w:left w:val="nil"/>
              <w:bottom w:val="nil"/>
              <w:right w:val="nil"/>
            </w:tcBorders>
            <w:shd w:val="clear" w:color="auto" w:fill="auto"/>
            <w:noWrap/>
            <w:vAlign w:val="bottom"/>
            <w:hideMark/>
          </w:tcPr>
          <w:p w14:paraId="53F428C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(0,0004)</w:t>
            </w:r>
          </w:p>
        </w:tc>
        <w:tc>
          <w:tcPr>
            <w:tcW w:w="1255" w:type="dxa"/>
            <w:tcBorders>
              <w:top w:val="nil"/>
              <w:left w:val="nil"/>
              <w:bottom w:val="nil"/>
              <w:right w:val="nil"/>
            </w:tcBorders>
            <w:shd w:val="clear" w:color="auto" w:fill="auto"/>
            <w:noWrap/>
            <w:vAlign w:val="bottom"/>
            <w:hideMark/>
          </w:tcPr>
          <w:p w14:paraId="58CE48B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(0,0008)</w:t>
            </w:r>
          </w:p>
        </w:tc>
      </w:tr>
      <w:tr w:rsidR="000D2511" w:rsidRPr="00B46A54" w14:paraId="0C6E7EB8"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0F065003" w14:textId="5F01DA5D" w:rsidR="000D2511" w:rsidRPr="002529F4"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Gestantes cadastradas na atenção básica por 1000 hab.</w:t>
            </w:r>
          </w:p>
        </w:tc>
        <w:tc>
          <w:tcPr>
            <w:tcW w:w="1276" w:type="dxa"/>
            <w:tcBorders>
              <w:top w:val="nil"/>
              <w:left w:val="nil"/>
              <w:bottom w:val="nil"/>
              <w:right w:val="nil"/>
            </w:tcBorders>
            <w:shd w:val="clear" w:color="auto" w:fill="auto"/>
            <w:noWrap/>
            <w:vAlign w:val="bottom"/>
            <w:hideMark/>
          </w:tcPr>
          <w:p w14:paraId="00382CA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0,2495***</w:t>
            </w:r>
          </w:p>
        </w:tc>
        <w:tc>
          <w:tcPr>
            <w:tcW w:w="1417" w:type="dxa"/>
            <w:gridSpan w:val="2"/>
            <w:tcBorders>
              <w:top w:val="nil"/>
              <w:left w:val="nil"/>
              <w:bottom w:val="nil"/>
              <w:right w:val="nil"/>
            </w:tcBorders>
            <w:shd w:val="clear" w:color="auto" w:fill="auto"/>
            <w:noWrap/>
            <w:vAlign w:val="bottom"/>
            <w:hideMark/>
          </w:tcPr>
          <w:p w14:paraId="0616BB6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0,2433***</w:t>
            </w:r>
          </w:p>
        </w:tc>
        <w:tc>
          <w:tcPr>
            <w:tcW w:w="1276" w:type="dxa"/>
            <w:tcBorders>
              <w:top w:val="nil"/>
              <w:left w:val="nil"/>
              <w:bottom w:val="nil"/>
              <w:right w:val="nil"/>
            </w:tcBorders>
            <w:shd w:val="clear" w:color="auto" w:fill="auto"/>
            <w:noWrap/>
            <w:vAlign w:val="bottom"/>
            <w:hideMark/>
          </w:tcPr>
          <w:p w14:paraId="3120D82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0,2267***</w:t>
            </w:r>
          </w:p>
        </w:tc>
        <w:tc>
          <w:tcPr>
            <w:tcW w:w="1276" w:type="dxa"/>
            <w:tcBorders>
              <w:top w:val="nil"/>
              <w:left w:val="nil"/>
              <w:bottom w:val="nil"/>
              <w:right w:val="nil"/>
            </w:tcBorders>
            <w:shd w:val="clear" w:color="auto" w:fill="auto"/>
            <w:noWrap/>
            <w:vAlign w:val="bottom"/>
            <w:hideMark/>
          </w:tcPr>
          <w:p w14:paraId="5411480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0,1992***</w:t>
            </w:r>
          </w:p>
        </w:tc>
        <w:tc>
          <w:tcPr>
            <w:tcW w:w="1255" w:type="dxa"/>
            <w:tcBorders>
              <w:top w:val="nil"/>
              <w:left w:val="nil"/>
              <w:bottom w:val="nil"/>
              <w:right w:val="nil"/>
            </w:tcBorders>
            <w:shd w:val="clear" w:color="auto" w:fill="auto"/>
            <w:noWrap/>
            <w:vAlign w:val="bottom"/>
            <w:hideMark/>
          </w:tcPr>
          <w:p w14:paraId="3605828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0,7886***</w:t>
            </w:r>
          </w:p>
        </w:tc>
      </w:tr>
      <w:tr w:rsidR="000D2511" w:rsidRPr="00B46A54" w14:paraId="328B7721" w14:textId="77777777" w:rsidTr="00AA16F1">
        <w:trPr>
          <w:trHeight w:val="20"/>
          <w:jc w:val="center"/>
        </w:trPr>
        <w:tc>
          <w:tcPr>
            <w:tcW w:w="7371" w:type="dxa"/>
            <w:vMerge/>
            <w:tcBorders>
              <w:top w:val="nil"/>
              <w:left w:val="nil"/>
              <w:bottom w:val="nil"/>
              <w:right w:val="nil"/>
            </w:tcBorders>
            <w:vAlign w:val="center"/>
            <w:hideMark/>
          </w:tcPr>
          <w:p w14:paraId="0600195C"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4CD9A0F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(0,0228)</w:t>
            </w:r>
          </w:p>
        </w:tc>
        <w:tc>
          <w:tcPr>
            <w:tcW w:w="1417" w:type="dxa"/>
            <w:gridSpan w:val="2"/>
            <w:tcBorders>
              <w:top w:val="nil"/>
              <w:left w:val="nil"/>
              <w:bottom w:val="nil"/>
              <w:right w:val="nil"/>
            </w:tcBorders>
            <w:shd w:val="clear" w:color="auto" w:fill="auto"/>
            <w:noWrap/>
            <w:vAlign w:val="bottom"/>
            <w:hideMark/>
          </w:tcPr>
          <w:p w14:paraId="5400BC3B"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(0,0229)</w:t>
            </w:r>
          </w:p>
        </w:tc>
        <w:tc>
          <w:tcPr>
            <w:tcW w:w="1276" w:type="dxa"/>
            <w:tcBorders>
              <w:top w:val="nil"/>
              <w:left w:val="nil"/>
              <w:bottom w:val="nil"/>
              <w:right w:val="nil"/>
            </w:tcBorders>
            <w:shd w:val="clear" w:color="auto" w:fill="auto"/>
            <w:noWrap/>
            <w:vAlign w:val="bottom"/>
            <w:hideMark/>
          </w:tcPr>
          <w:p w14:paraId="3B420C7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(0,0203)</w:t>
            </w:r>
          </w:p>
        </w:tc>
        <w:tc>
          <w:tcPr>
            <w:tcW w:w="1276" w:type="dxa"/>
            <w:tcBorders>
              <w:top w:val="nil"/>
              <w:left w:val="nil"/>
              <w:bottom w:val="nil"/>
              <w:right w:val="nil"/>
            </w:tcBorders>
            <w:shd w:val="clear" w:color="auto" w:fill="auto"/>
            <w:noWrap/>
            <w:vAlign w:val="bottom"/>
            <w:hideMark/>
          </w:tcPr>
          <w:p w14:paraId="6FE5BDD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(0,0226)</w:t>
            </w:r>
          </w:p>
        </w:tc>
        <w:tc>
          <w:tcPr>
            <w:tcW w:w="1255" w:type="dxa"/>
            <w:tcBorders>
              <w:top w:val="nil"/>
              <w:left w:val="nil"/>
              <w:bottom w:val="nil"/>
              <w:right w:val="nil"/>
            </w:tcBorders>
            <w:shd w:val="clear" w:color="auto" w:fill="auto"/>
            <w:noWrap/>
            <w:vAlign w:val="bottom"/>
            <w:hideMark/>
          </w:tcPr>
          <w:p w14:paraId="5BB10EA3"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(0,0772)</w:t>
            </w:r>
          </w:p>
        </w:tc>
      </w:tr>
      <w:tr w:rsidR="000D2511" w:rsidRPr="00B46A54" w14:paraId="4F6AF289"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2B6606C1" w14:textId="0AC8730A" w:rsidR="000D2511" w:rsidRPr="002529F4"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 xml:space="preserve">Pessoas </w:t>
            </w:r>
            <w:r w:rsidR="000D2511" w:rsidRPr="002529F4">
              <w:rPr>
                <w:rFonts w:ascii="Times New Roman" w:eastAsia="Times New Roman" w:hAnsi="Times New Roman" w:cs="Times New Roman"/>
                <w:color w:val="000000"/>
                <w:kern w:val="0"/>
                <w:sz w:val="18"/>
                <w:szCs w:val="18"/>
                <w:lang w:eastAsia="pt-BR" w:bidi="ar-SA"/>
              </w:rPr>
              <w:t>cadastradas na ESF por 1000 hab.</w:t>
            </w:r>
          </w:p>
        </w:tc>
        <w:tc>
          <w:tcPr>
            <w:tcW w:w="1276" w:type="dxa"/>
            <w:tcBorders>
              <w:top w:val="nil"/>
              <w:left w:val="nil"/>
              <w:bottom w:val="nil"/>
              <w:right w:val="nil"/>
            </w:tcBorders>
            <w:shd w:val="clear" w:color="auto" w:fill="auto"/>
            <w:noWrap/>
            <w:vAlign w:val="bottom"/>
            <w:hideMark/>
          </w:tcPr>
          <w:p w14:paraId="041DE4D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-0,0030***</w:t>
            </w:r>
          </w:p>
        </w:tc>
        <w:tc>
          <w:tcPr>
            <w:tcW w:w="1417" w:type="dxa"/>
            <w:gridSpan w:val="2"/>
            <w:tcBorders>
              <w:top w:val="nil"/>
              <w:left w:val="nil"/>
              <w:bottom w:val="nil"/>
              <w:right w:val="nil"/>
            </w:tcBorders>
            <w:shd w:val="clear" w:color="auto" w:fill="auto"/>
            <w:noWrap/>
            <w:vAlign w:val="bottom"/>
            <w:hideMark/>
          </w:tcPr>
          <w:p w14:paraId="09E0037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-0,0029***</w:t>
            </w:r>
          </w:p>
        </w:tc>
        <w:tc>
          <w:tcPr>
            <w:tcW w:w="1276" w:type="dxa"/>
            <w:tcBorders>
              <w:top w:val="nil"/>
              <w:left w:val="nil"/>
              <w:bottom w:val="nil"/>
              <w:right w:val="nil"/>
            </w:tcBorders>
            <w:shd w:val="clear" w:color="auto" w:fill="auto"/>
            <w:noWrap/>
            <w:vAlign w:val="bottom"/>
            <w:hideMark/>
          </w:tcPr>
          <w:p w14:paraId="71F0AD8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-0,0023***</w:t>
            </w:r>
          </w:p>
        </w:tc>
        <w:tc>
          <w:tcPr>
            <w:tcW w:w="1276" w:type="dxa"/>
            <w:tcBorders>
              <w:top w:val="nil"/>
              <w:left w:val="nil"/>
              <w:bottom w:val="nil"/>
              <w:right w:val="nil"/>
            </w:tcBorders>
            <w:shd w:val="clear" w:color="auto" w:fill="auto"/>
            <w:noWrap/>
            <w:vAlign w:val="bottom"/>
            <w:hideMark/>
          </w:tcPr>
          <w:p w14:paraId="393E566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55" w:type="dxa"/>
            <w:tcBorders>
              <w:top w:val="nil"/>
              <w:left w:val="nil"/>
              <w:bottom w:val="nil"/>
              <w:right w:val="nil"/>
            </w:tcBorders>
            <w:shd w:val="clear" w:color="auto" w:fill="auto"/>
            <w:noWrap/>
            <w:vAlign w:val="bottom"/>
            <w:hideMark/>
          </w:tcPr>
          <w:p w14:paraId="2785B484"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-0,0125***</w:t>
            </w:r>
          </w:p>
        </w:tc>
      </w:tr>
      <w:tr w:rsidR="000D2511" w:rsidRPr="00B46A54" w14:paraId="4ED1869A" w14:textId="77777777" w:rsidTr="00AA16F1">
        <w:trPr>
          <w:trHeight w:val="20"/>
          <w:jc w:val="center"/>
        </w:trPr>
        <w:tc>
          <w:tcPr>
            <w:tcW w:w="7371" w:type="dxa"/>
            <w:vMerge/>
            <w:tcBorders>
              <w:top w:val="nil"/>
              <w:left w:val="nil"/>
              <w:bottom w:val="nil"/>
              <w:right w:val="nil"/>
            </w:tcBorders>
            <w:vAlign w:val="center"/>
            <w:hideMark/>
          </w:tcPr>
          <w:p w14:paraId="54E74FA7"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48E7AA5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417" w:type="dxa"/>
            <w:gridSpan w:val="2"/>
            <w:tcBorders>
              <w:top w:val="nil"/>
              <w:left w:val="nil"/>
              <w:bottom w:val="nil"/>
              <w:right w:val="nil"/>
            </w:tcBorders>
            <w:shd w:val="clear" w:color="auto" w:fill="auto"/>
            <w:noWrap/>
            <w:vAlign w:val="bottom"/>
            <w:hideMark/>
          </w:tcPr>
          <w:p w14:paraId="7A7F6C73"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276" w:type="dxa"/>
            <w:tcBorders>
              <w:top w:val="nil"/>
              <w:left w:val="nil"/>
              <w:bottom w:val="nil"/>
              <w:right w:val="nil"/>
            </w:tcBorders>
            <w:shd w:val="clear" w:color="auto" w:fill="auto"/>
            <w:noWrap/>
            <w:vAlign w:val="bottom"/>
            <w:hideMark/>
          </w:tcPr>
          <w:p w14:paraId="0570809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(0,0005)</w:t>
            </w:r>
          </w:p>
        </w:tc>
        <w:tc>
          <w:tcPr>
            <w:tcW w:w="1276" w:type="dxa"/>
            <w:tcBorders>
              <w:top w:val="nil"/>
              <w:left w:val="nil"/>
              <w:bottom w:val="nil"/>
              <w:right w:val="nil"/>
            </w:tcBorders>
            <w:shd w:val="clear" w:color="auto" w:fill="auto"/>
            <w:noWrap/>
            <w:vAlign w:val="bottom"/>
            <w:hideMark/>
          </w:tcPr>
          <w:p w14:paraId="48023B2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255" w:type="dxa"/>
            <w:tcBorders>
              <w:top w:val="nil"/>
              <w:left w:val="nil"/>
              <w:bottom w:val="nil"/>
              <w:right w:val="nil"/>
            </w:tcBorders>
            <w:shd w:val="clear" w:color="auto" w:fill="auto"/>
            <w:noWrap/>
            <w:vAlign w:val="bottom"/>
            <w:hideMark/>
          </w:tcPr>
          <w:p w14:paraId="18A3611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r>
      <w:tr w:rsidR="000D2511" w:rsidRPr="00B46A54" w14:paraId="67785671"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57259F74" w14:textId="4F33F1E4" w:rsidR="000D2511" w:rsidRPr="002529F4"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Atendimentos em grávidas residentes por 1000 hab.</w:t>
            </w:r>
          </w:p>
        </w:tc>
        <w:tc>
          <w:tcPr>
            <w:tcW w:w="1276" w:type="dxa"/>
            <w:tcBorders>
              <w:top w:val="nil"/>
              <w:left w:val="nil"/>
              <w:bottom w:val="nil"/>
              <w:right w:val="nil"/>
            </w:tcBorders>
            <w:shd w:val="clear" w:color="auto" w:fill="auto"/>
            <w:noWrap/>
            <w:vAlign w:val="bottom"/>
            <w:hideMark/>
          </w:tcPr>
          <w:p w14:paraId="5963195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0,0009</w:t>
            </w:r>
          </w:p>
        </w:tc>
        <w:tc>
          <w:tcPr>
            <w:tcW w:w="1417" w:type="dxa"/>
            <w:gridSpan w:val="2"/>
            <w:tcBorders>
              <w:top w:val="nil"/>
              <w:left w:val="nil"/>
              <w:bottom w:val="nil"/>
              <w:right w:val="nil"/>
            </w:tcBorders>
            <w:shd w:val="clear" w:color="auto" w:fill="auto"/>
            <w:noWrap/>
            <w:vAlign w:val="bottom"/>
            <w:hideMark/>
          </w:tcPr>
          <w:p w14:paraId="49D0875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0,0009</w:t>
            </w:r>
          </w:p>
        </w:tc>
        <w:tc>
          <w:tcPr>
            <w:tcW w:w="1276" w:type="dxa"/>
            <w:tcBorders>
              <w:top w:val="nil"/>
              <w:left w:val="nil"/>
              <w:bottom w:val="nil"/>
              <w:right w:val="nil"/>
            </w:tcBorders>
            <w:shd w:val="clear" w:color="auto" w:fill="auto"/>
            <w:noWrap/>
            <w:vAlign w:val="bottom"/>
            <w:hideMark/>
          </w:tcPr>
          <w:p w14:paraId="5FE4A87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0,0003</w:t>
            </w:r>
          </w:p>
        </w:tc>
        <w:tc>
          <w:tcPr>
            <w:tcW w:w="1276" w:type="dxa"/>
            <w:tcBorders>
              <w:top w:val="nil"/>
              <w:left w:val="nil"/>
              <w:bottom w:val="nil"/>
              <w:right w:val="nil"/>
            </w:tcBorders>
            <w:shd w:val="clear" w:color="auto" w:fill="auto"/>
            <w:noWrap/>
            <w:vAlign w:val="bottom"/>
            <w:hideMark/>
          </w:tcPr>
          <w:p w14:paraId="621F95E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0,0011***</w:t>
            </w:r>
          </w:p>
        </w:tc>
        <w:tc>
          <w:tcPr>
            <w:tcW w:w="1255" w:type="dxa"/>
            <w:tcBorders>
              <w:top w:val="nil"/>
              <w:left w:val="nil"/>
              <w:bottom w:val="nil"/>
              <w:right w:val="nil"/>
            </w:tcBorders>
            <w:shd w:val="clear" w:color="auto" w:fill="auto"/>
            <w:noWrap/>
            <w:vAlign w:val="bottom"/>
            <w:hideMark/>
          </w:tcPr>
          <w:p w14:paraId="70C5988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-0,0023***</w:t>
            </w:r>
          </w:p>
        </w:tc>
      </w:tr>
      <w:tr w:rsidR="000D2511" w:rsidRPr="00B46A54" w14:paraId="0262122C" w14:textId="77777777" w:rsidTr="00AA16F1">
        <w:trPr>
          <w:trHeight w:val="20"/>
          <w:jc w:val="center"/>
        </w:trPr>
        <w:tc>
          <w:tcPr>
            <w:tcW w:w="7371" w:type="dxa"/>
            <w:vMerge/>
            <w:tcBorders>
              <w:top w:val="nil"/>
              <w:left w:val="nil"/>
              <w:bottom w:val="nil"/>
              <w:right w:val="nil"/>
            </w:tcBorders>
            <w:vAlign w:val="center"/>
            <w:hideMark/>
          </w:tcPr>
          <w:p w14:paraId="0E991548"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21D211A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417" w:type="dxa"/>
            <w:gridSpan w:val="2"/>
            <w:tcBorders>
              <w:top w:val="nil"/>
              <w:left w:val="nil"/>
              <w:bottom w:val="nil"/>
              <w:right w:val="nil"/>
            </w:tcBorders>
            <w:shd w:val="clear" w:color="auto" w:fill="auto"/>
            <w:noWrap/>
            <w:vAlign w:val="bottom"/>
            <w:hideMark/>
          </w:tcPr>
          <w:p w14:paraId="12FCB4E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276" w:type="dxa"/>
            <w:tcBorders>
              <w:top w:val="nil"/>
              <w:left w:val="nil"/>
              <w:bottom w:val="nil"/>
              <w:right w:val="nil"/>
            </w:tcBorders>
            <w:shd w:val="clear" w:color="auto" w:fill="auto"/>
            <w:noWrap/>
            <w:vAlign w:val="bottom"/>
            <w:hideMark/>
          </w:tcPr>
          <w:p w14:paraId="03B4A4F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(0,0005)</w:t>
            </w:r>
          </w:p>
        </w:tc>
        <w:tc>
          <w:tcPr>
            <w:tcW w:w="1276" w:type="dxa"/>
            <w:tcBorders>
              <w:top w:val="nil"/>
              <w:left w:val="nil"/>
              <w:bottom w:val="nil"/>
              <w:right w:val="nil"/>
            </w:tcBorders>
            <w:shd w:val="clear" w:color="auto" w:fill="auto"/>
            <w:noWrap/>
            <w:vAlign w:val="bottom"/>
            <w:hideMark/>
          </w:tcPr>
          <w:p w14:paraId="442A31B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(0,0006)</w:t>
            </w:r>
          </w:p>
        </w:tc>
        <w:tc>
          <w:tcPr>
            <w:tcW w:w="1255" w:type="dxa"/>
            <w:tcBorders>
              <w:top w:val="nil"/>
              <w:left w:val="nil"/>
              <w:bottom w:val="nil"/>
              <w:right w:val="nil"/>
            </w:tcBorders>
            <w:shd w:val="clear" w:color="auto" w:fill="auto"/>
            <w:noWrap/>
            <w:vAlign w:val="bottom"/>
            <w:hideMark/>
          </w:tcPr>
          <w:p w14:paraId="21C0F41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(0,0012)</w:t>
            </w:r>
          </w:p>
        </w:tc>
      </w:tr>
      <w:tr w:rsidR="000D2511" w:rsidRPr="00B46A54" w14:paraId="4FE7ADC9"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075FCB59" w14:textId="4E401684" w:rsidR="000D2511" w:rsidRPr="002529F4" w:rsidRDefault="007227EC"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 xml:space="preserve">Pessoas </w:t>
            </w:r>
            <w:r w:rsidR="000D2511" w:rsidRPr="002529F4">
              <w:rPr>
                <w:rFonts w:ascii="Times New Roman" w:eastAsia="Times New Roman" w:hAnsi="Times New Roman" w:cs="Times New Roman"/>
                <w:color w:val="000000"/>
                <w:kern w:val="0"/>
                <w:sz w:val="18"/>
                <w:szCs w:val="18"/>
                <w:lang w:eastAsia="pt-BR" w:bidi="ar-SA"/>
              </w:rPr>
              <w:t>cadastradas no Bolsa família por 1000 hab.</w:t>
            </w:r>
          </w:p>
        </w:tc>
        <w:tc>
          <w:tcPr>
            <w:tcW w:w="1276" w:type="dxa"/>
            <w:tcBorders>
              <w:top w:val="nil"/>
              <w:left w:val="nil"/>
              <w:bottom w:val="nil"/>
              <w:right w:val="nil"/>
            </w:tcBorders>
            <w:shd w:val="clear" w:color="auto" w:fill="auto"/>
            <w:noWrap/>
            <w:vAlign w:val="bottom"/>
            <w:hideMark/>
          </w:tcPr>
          <w:p w14:paraId="0108D30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-0,1015***</w:t>
            </w:r>
          </w:p>
        </w:tc>
        <w:tc>
          <w:tcPr>
            <w:tcW w:w="1417" w:type="dxa"/>
            <w:gridSpan w:val="2"/>
            <w:tcBorders>
              <w:top w:val="nil"/>
              <w:left w:val="nil"/>
              <w:bottom w:val="nil"/>
              <w:right w:val="nil"/>
            </w:tcBorders>
            <w:shd w:val="clear" w:color="auto" w:fill="auto"/>
            <w:noWrap/>
            <w:vAlign w:val="bottom"/>
            <w:hideMark/>
          </w:tcPr>
          <w:p w14:paraId="4A93844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-0,1100***</w:t>
            </w:r>
          </w:p>
        </w:tc>
        <w:tc>
          <w:tcPr>
            <w:tcW w:w="1276" w:type="dxa"/>
            <w:tcBorders>
              <w:top w:val="nil"/>
              <w:left w:val="nil"/>
              <w:bottom w:val="nil"/>
              <w:right w:val="nil"/>
            </w:tcBorders>
            <w:shd w:val="clear" w:color="auto" w:fill="auto"/>
            <w:noWrap/>
            <w:vAlign w:val="bottom"/>
            <w:hideMark/>
          </w:tcPr>
          <w:p w14:paraId="184667D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-0,0502***</w:t>
            </w:r>
          </w:p>
        </w:tc>
        <w:tc>
          <w:tcPr>
            <w:tcW w:w="1276" w:type="dxa"/>
            <w:tcBorders>
              <w:top w:val="nil"/>
              <w:left w:val="nil"/>
              <w:bottom w:val="nil"/>
              <w:right w:val="nil"/>
            </w:tcBorders>
            <w:shd w:val="clear" w:color="auto" w:fill="auto"/>
            <w:noWrap/>
            <w:vAlign w:val="bottom"/>
            <w:hideMark/>
          </w:tcPr>
          <w:p w14:paraId="600AB5E3"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-0,0151***</w:t>
            </w:r>
          </w:p>
        </w:tc>
        <w:tc>
          <w:tcPr>
            <w:tcW w:w="1255" w:type="dxa"/>
            <w:tcBorders>
              <w:top w:val="nil"/>
              <w:left w:val="nil"/>
              <w:bottom w:val="nil"/>
              <w:right w:val="nil"/>
            </w:tcBorders>
            <w:shd w:val="clear" w:color="auto" w:fill="auto"/>
            <w:noWrap/>
            <w:vAlign w:val="bottom"/>
            <w:hideMark/>
          </w:tcPr>
          <w:p w14:paraId="15F0BF4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-0,0872***</w:t>
            </w:r>
          </w:p>
        </w:tc>
      </w:tr>
      <w:tr w:rsidR="000D2511" w:rsidRPr="00B46A54" w14:paraId="37DA1027" w14:textId="77777777" w:rsidTr="00AA16F1">
        <w:trPr>
          <w:trHeight w:val="20"/>
          <w:jc w:val="center"/>
        </w:trPr>
        <w:tc>
          <w:tcPr>
            <w:tcW w:w="7371" w:type="dxa"/>
            <w:vMerge/>
            <w:tcBorders>
              <w:top w:val="nil"/>
              <w:left w:val="nil"/>
              <w:bottom w:val="nil"/>
              <w:right w:val="nil"/>
            </w:tcBorders>
            <w:vAlign w:val="center"/>
            <w:hideMark/>
          </w:tcPr>
          <w:p w14:paraId="0602D66F"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35E90EB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(0,0109)</w:t>
            </w:r>
          </w:p>
        </w:tc>
        <w:tc>
          <w:tcPr>
            <w:tcW w:w="1417" w:type="dxa"/>
            <w:gridSpan w:val="2"/>
            <w:tcBorders>
              <w:top w:val="nil"/>
              <w:left w:val="nil"/>
              <w:bottom w:val="nil"/>
              <w:right w:val="nil"/>
            </w:tcBorders>
            <w:shd w:val="clear" w:color="auto" w:fill="auto"/>
            <w:noWrap/>
            <w:vAlign w:val="bottom"/>
            <w:hideMark/>
          </w:tcPr>
          <w:p w14:paraId="48E5F9F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(0,0116)</w:t>
            </w:r>
          </w:p>
        </w:tc>
        <w:tc>
          <w:tcPr>
            <w:tcW w:w="1276" w:type="dxa"/>
            <w:tcBorders>
              <w:top w:val="nil"/>
              <w:left w:val="nil"/>
              <w:bottom w:val="nil"/>
              <w:right w:val="nil"/>
            </w:tcBorders>
            <w:shd w:val="clear" w:color="auto" w:fill="auto"/>
            <w:noWrap/>
            <w:vAlign w:val="bottom"/>
            <w:hideMark/>
          </w:tcPr>
          <w:p w14:paraId="39B25144"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(0,0077)</w:t>
            </w:r>
          </w:p>
        </w:tc>
        <w:tc>
          <w:tcPr>
            <w:tcW w:w="1276" w:type="dxa"/>
            <w:tcBorders>
              <w:top w:val="nil"/>
              <w:left w:val="nil"/>
              <w:bottom w:val="nil"/>
              <w:right w:val="nil"/>
            </w:tcBorders>
            <w:shd w:val="clear" w:color="auto" w:fill="auto"/>
            <w:noWrap/>
            <w:vAlign w:val="bottom"/>
            <w:hideMark/>
          </w:tcPr>
          <w:p w14:paraId="08E478D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(0,0129)</w:t>
            </w:r>
          </w:p>
        </w:tc>
        <w:tc>
          <w:tcPr>
            <w:tcW w:w="1255" w:type="dxa"/>
            <w:tcBorders>
              <w:top w:val="nil"/>
              <w:left w:val="nil"/>
              <w:bottom w:val="nil"/>
              <w:right w:val="nil"/>
            </w:tcBorders>
            <w:shd w:val="clear" w:color="auto" w:fill="auto"/>
            <w:noWrap/>
            <w:vAlign w:val="bottom"/>
            <w:hideMark/>
          </w:tcPr>
          <w:p w14:paraId="3FFBBEF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(0,0183)</w:t>
            </w:r>
          </w:p>
        </w:tc>
      </w:tr>
      <w:tr w:rsidR="000D2511" w:rsidRPr="00B46A54" w14:paraId="4FC51FD5"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43AA7CC3" w14:textId="3311FA18" w:rsidR="000D2511" w:rsidRPr="002529F4" w:rsidRDefault="00DF7BE9"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Domicílios com energia elétrica por 1000 hab.</w:t>
            </w:r>
          </w:p>
        </w:tc>
        <w:tc>
          <w:tcPr>
            <w:tcW w:w="1276" w:type="dxa"/>
            <w:tcBorders>
              <w:top w:val="nil"/>
              <w:left w:val="nil"/>
              <w:bottom w:val="nil"/>
              <w:right w:val="nil"/>
            </w:tcBorders>
            <w:shd w:val="clear" w:color="auto" w:fill="auto"/>
            <w:noWrap/>
            <w:vAlign w:val="bottom"/>
            <w:hideMark/>
          </w:tcPr>
          <w:p w14:paraId="7E812173"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-0,0420</w:t>
            </w:r>
          </w:p>
        </w:tc>
        <w:tc>
          <w:tcPr>
            <w:tcW w:w="1417" w:type="dxa"/>
            <w:gridSpan w:val="2"/>
            <w:tcBorders>
              <w:top w:val="nil"/>
              <w:left w:val="nil"/>
              <w:bottom w:val="nil"/>
              <w:right w:val="nil"/>
            </w:tcBorders>
            <w:shd w:val="clear" w:color="auto" w:fill="auto"/>
            <w:noWrap/>
            <w:vAlign w:val="bottom"/>
            <w:hideMark/>
          </w:tcPr>
          <w:p w14:paraId="3AED261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-0,0363</w:t>
            </w:r>
          </w:p>
        </w:tc>
        <w:tc>
          <w:tcPr>
            <w:tcW w:w="1276" w:type="dxa"/>
            <w:tcBorders>
              <w:top w:val="nil"/>
              <w:left w:val="nil"/>
              <w:bottom w:val="nil"/>
              <w:right w:val="nil"/>
            </w:tcBorders>
            <w:shd w:val="clear" w:color="auto" w:fill="auto"/>
            <w:noWrap/>
            <w:vAlign w:val="bottom"/>
            <w:hideMark/>
          </w:tcPr>
          <w:p w14:paraId="36DB678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-0,0424</w:t>
            </w:r>
          </w:p>
        </w:tc>
        <w:tc>
          <w:tcPr>
            <w:tcW w:w="1276" w:type="dxa"/>
            <w:tcBorders>
              <w:top w:val="nil"/>
              <w:left w:val="nil"/>
              <w:bottom w:val="nil"/>
              <w:right w:val="nil"/>
            </w:tcBorders>
            <w:shd w:val="clear" w:color="auto" w:fill="auto"/>
            <w:noWrap/>
            <w:vAlign w:val="bottom"/>
            <w:hideMark/>
          </w:tcPr>
          <w:p w14:paraId="1A1F3C6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0,0133***</w:t>
            </w:r>
          </w:p>
        </w:tc>
        <w:tc>
          <w:tcPr>
            <w:tcW w:w="1255" w:type="dxa"/>
            <w:tcBorders>
              <w:top w:val="nil"/>
              <w:left w:val="nil"/>
              <w:bottom w:val="nil"/>
              <w:right w:val="nil"/>
            </w:tcBorders>
            <w:shd w:val="clear" w:color="auto" w:fill="auto"/>
            <w:noWrap/>
            <w:vAlign w:val="bottom"/>
            <w:hideMark/>
          </w:tcPr>
          <w:p w14:paraId="3B5BE74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-0,2911***</w:t>
            </w:r>
          </w:p>
        </w:tc>
      </w:tr>
      <w:tr w:rsidR="000D2511" w:rsidRPr="00B46A54" w14:paraId="290D4DAF" w14:textId="77777777" w:rsidTr="00AA16F1">
        <w:trPr>
          <w:trHeight w:val="20"/>
          <w:jc w:val="center"/>
        </w:trPr>
        <w:tc>
          <w:tcPr>
            <w:tcW w:w="7371" w:type="dxa"/>
            <w:vMerge/>
            <w:tcBorders>
              <w:top w:val="nil"/>
              <w:left w:val="nil"/>
              <w:bottom w:val="nil"/>
              <w:right w:val="nil"/>
            </w:tcBorders>
            <w:vAlign w:val="center"/>
            <w:hideMark/>
          </w:tcPr>
          <w:p w14:paraId="58630452"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69A9A4B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(0,0322)</w:t>
            </w:r>
          </w:p>
        </w:tc>
        <w:tc>
          <w:tcPr>
            <w:tcW w:w="1417" w:type="dxa"/>
            <w:gridSpan w:val="2"/>
            <w:tcBorders>
              <w:top w:val="nil"/>
              <w:left w:val="nil"/>
              <w:bottom w:val="nil"/>
              <w:right w:val="nil"/>
            </w:tcBorders>
            <w:shd w:val="clear" w:color="auto" w:fill="auto"/>
            <w:noWrap/>
            <w:vAlign w:val="bottom"/>
            <w:hideMark/>
          </w:tcPr>
          <w:p w14:paraId="2C21D68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(0,0324)</w:t>
            </w:r>
          </w:p>
        </w:tc>
        <w:tc>
          <w:tcPr>
            <w:tcW w:w="1276" w:type="dxa"/>
            <w:tcBorders>
              <w:top w:val="nil"/>
              <w:left w:val="nil"/>
              <w:bottom w:val="nil"/>
              <w:right w:val="nil"/>
            </w:tcBorders>
            <w:shd w:val="clear" w:color="auto" w:fill="auto"/>
            <w:noWrap/>
            <w:vAlign w:val="bottom"/>
            <w:hideMark/>
          </w:tcPr>
          <w:p w14:paraId="292FDA2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(0,0274)</w:t>
            </w:r>
          </w:p>
        </w:tc>
        <w:tc>
          <w:tcPr>
            <w:tcW w:w="1276" w:type="dxa"/>
            <w:tcBorders>
              <w:top w:val="nil"/>
              <w:left w:val="nil"/>
              <w:bottom w:val="nil"/>
              <w:right w:val="nil"/>
            </w:tcBorders>
            <w:shd w:val="clear" w:color="auto" w:fill="auto"/>
            <w:noWrap/>
            <w:vAlign w:val="bottom"/>
            <w:hideMark/>
          </w:tcPr>
          <w:p w14:paraId="2BD0CD3B"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(0,0320)</w:t>
            </w:r>
          </w:p>
        </w:tc>
        <w:tc>
          <w:tcPr>
            <w:tcW w:w="1255" w:type="dxa"/>
            <w:tcBorders>
              <w:top w:val="nil"/>
              <w:left w:val="nil"/>
              <w:bottom w:val="nil"/>
              <w:right w:val="nil"/>
            </w:tcBorders>
            <w:shd w:val="clear" w:color="auto" w:fill="auto"/>
            <w:noWrap/>
            <w:vAlign w:val="bottom"/>
            <w:hideMark/>
          </w:tcPr>
          <w:p w14:paraId="045E19B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(0,0665)</w:t>
            </w:r>
          </w:p>
        </w:tc>
      </w:tr>
      <w:tr w:rsidR="000D2511" w:rsidRPr="00B46A54" w14:paraId="4BB2E07F"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7E6A01FF" w14:textId="42B1B669" w:rsidR="000D2511" w:rsidRPr="002529F4" w:rsidRDefault="00DF7BE9"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Domicílios com água filtrada por 1000 hab.</w:t>
            </w:r>
          </w:p>
        </w:tc>
        <w:tc>
          <w:tcPr>
            <w:tcW w:w="1276" w:type="dxa"/>
            <w:tcBorders>
              <w:top w:val="nil"/>
              <w:left w:val="nil"/>
              <w:bottom w:val="nil"/>
              <w:right w:val="nil"/>
            </w:tcBorders>
            <w:shd w:val="clear" w:color="auto" w:fill="auto"/>
            <w:noWrap/>
            <w:vAlign w:val="bottom"/>
            <w:hideMark/>
          </w:tcPr>
          <w:p w14:paraId="43DB822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0,2770***</w:t>
            </w:r>
          </w:p>
        </w:tc>
        <w:tc>
          <w:tcPr>
            <w:tcW w:w="1417" w:type="dxa"/>
            <w:gridSpan w:val="2"/>
            <w:tcBorders>
              <w:top w:val="nil"/>
              <w:left w:val="nil"/>
              <w:bottom w:val="nil"/>
              <w:right w:val="nil"/>
            </w:tcBorders>
            <w:shd w:val="clear" w:color="auto" w:fill="auto"/>
            <w:noWrap/>
            <w:vAlign w:val="bottom"/>
            <w:hideMark/>
          </w:tcPr>
          <w:p w14:paraId="571D0F5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0,2616***</w:t>
            </w:r>
          </w:p>
        </w:tc>
        <w:tc>
          <w:tcPr>
            <w:tcW w:w="1276" w:type="dxa"/>
            <w:tcBorders>
              <w:top w:val="nil"/>
              <w:left w:val="nil"/>
              <w:bottom w:val="nil"/>
              <w:right w:val="nil"/>
            </w:tcBorders>
            <w:shd w:val="clear" w:color="auto" w:fill="auto"/>
            <w:noWrap/>
            <w:vAlign w:val="bottom"/>
            <w:hideMark/>
          </w:tcPr>
          <w:p w14:paraId="10E39D5C"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0,2422***</w:t>
            </w:r>
          </w:p>
        </w:tc>
        <w:tc>
          <w:tcPr>
            <w:tcW w:w="1276" w:type="dxa"/>
            <w:tcBorders>
              <w:top w:val="nil"/>
              <w:left w:val="nil"/>
              <w:bottom w:val="nil"/>
              <w:right w:val="nil"/>
            </w:tcBorders>
            <w:shd w:val="clear" w:color="auto" w:fill="auto"/>
            <w:noWrap/>
            <w:vAlign w:val="bottom"/>
            <w:hideMark/>
          </w:tcPr>
          <w:p w14:paraId="071890D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0,2020***</w:t>
            </w:r>
          </w:p>
        </w:tc>
        <w:tc>
          <w:tcPr>
            <w:tcW w:w="1255" w:type="dxa"/>
            <w:tcBorders>
              <w:top w:val="nil"/>
              <w:left w:val="nil"/>
              <w:bottom w:val="nil"/>
              <w:right w:val="nil"/>
            </w:tcBorders>
            <w:shd w:val="clear" w:color="auto" w:fill="auto"/>
            <w:noWrap/>
            <w:vAlign w:val="bottom"/>
            <w:hideMark/>
          </w:tcPr>
          <w:p w14:paraId="5479475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0,5899***</w:t>
            </w:r>
          </w:p>
        </w:tc>
      </w:tr>
      <w:tr w:rsidR="000D2511" w:rsidRPr="00B46A54" w14:paraId="0B54E365" w14:textId="77777777" w:rsidTr="00AA16F1">
        <w:trPr>
          <w:trHeight w:val="20"/>
          <w:jc w:val="center"/>
        </w:trPr>
        <w:tc>
          <w:tcPr>
            <w:tcW w:w="7371" w:type="dxa"/>
            <w:vMerge/>
            <w:tcBorders>
              <w:top w:val="nil"/>
              <w:left w:val="nil"/>
              <w:bottom w:val="nil"/>
              <w:right w:val="nil"/>
            </w:tcBorders>
            <w:vAlign w:val="center"/>
            <w:hideMark/>
          </w:tcPr>
          <w:p w14:paraId="285B46B3"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50B3FD58"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(0,0277)</w:t>
            </w:r>
          </w:p>
        </w:tc>
        <w:tc>
          <w:tcPr>
            <w:tcW w:w="1417" w:type="dxa"/>
            <w:gridSpan w:val="2"/>
            <w:tcBorders>
              <w:top w:val="nil"/>
              <w:left w:val="nil"/>
              <w:bottom w:val="nil"/>
              <w:right w:val="nil"/>
            </w:tcBorders>
            <w:shd w:val="clear" w:color="auto" w:fill="auto"/>
            <w:noWrap/>
            <w:vAlign w:val="bottom"/>
            <w:hideMark/>
          </w:tcPr>
          <w:p w14:paraId="240AFB47"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(0,0286)</w:t>
            </w:r>
          </w:p>
        </w:tc>
        <w:tc>
          <w:tcPr>
            <w:tcW w:w="1276" w:type="dxa"/>
            <w:tcBorders>
              <w:top w:val="nil"/>
              <w:left w:val="nil"/>
              <w:bottom w:val="nil"/>
              <w:right w:val="nil"/>
            </w:tcBorders>
            <w:shd w:val="clear" w:color="auto" w:fill="auto"/>
            <w:noWrap/>
            <w:vAlign w:val="bottom"/>
            <w:hideMark/>
          </w:tcPr>
          <w:p w14:paraId="5456924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(0,0217)</w:t>
            </w:r>
          </w:p>
        </w:tc>
        <w:tc>
          <w:tcPr>
            <w:tcW w:w="1276" w:type="dxa"/>
            <w:tcBorders>
              <w:top w:val="nil"/>
              <w:left w:val="nil"/>
              <w:bottom w:val="nil"/>
              <w:right w:val="nil"/>
            </w:tcBorders>
            <w:shd w:val="clear" w:color="auto" w:fill="auto"/>
            <w:noWrap/>
            <w:vAlign w:val="bottom"/>
            <w:hideMark/>
          </w:tcPr>
          <w:p w14:paraId="1835C20D"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(0,0289)</w:t>
            </w:r>
          </w:p>
        </w:tc>
        <w:tc>
          <w:tcPr>
            <w:tcW w:w="1255" w:type="dxa"/>
            <w:tcBorders>
              <w:top w:val="nil"/>
              <w:left w:val="nil"/>
              <w:bottom w:val="nil"/>
              <w:right w:val="nil"/>
            </w:tcBorders>
            <w:shd w:val="clear" w:color="auto" w:fill="auto"/>
            <w:noWrap/>
            <w:vAlign w:val="bottom"/>
            <w:hideMark/>
          </w:tcPr>
          <w:p w14:paraId="6162188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(0,0503)</w:t>
            </w:r>
          </w:p>
        </w:tc>
      </w:tr>
      <w:tr w:rsidR="000D2511" w:rsidRPr="00B46A54" w14:paraId="21A37D1F" w14:textId="77777777" w:rsidTr="00AA16F1">
        <w:trPr>
          <w:trHeight w:val="20"/>
          <w:jc w:val="center"/>
        </w:trPr>
        <w:tc>
          <w:tcPr>
            <w:tcW w:w="7371" w:type="dxa"/>
            <w:vMerge w:val="restart"/>
            <w:tcBorders>
              <w:top w:val="nil"/>
              <w:left w:val="nil"/>
              <w:bottom w:val="nil"/>
              <w:right w:val="nil"/>
            </w:tcBorders>
            <w:shd w:val="clear" w:color="auto" w:fill="auto"/>
            <w:noWrap/>
            <w:vAlign w:val="center"/>
            <w:hideMark/>
          </w:tcPr>
          <w:p w14:paraId="52A44B11" w14:textId="0CEF03DA" w:rsidR="000D2511" w:rsidRPr="002529F4" w:rsidRDefault="00DF7BE9"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Domicílios com rede de urina e esgo</w:t>
            </w:r>
            <w:r w:rsidR="000D2511" w:rsidRPr="002529F4">
              <w:rPr>
                <w:rFonts w:ascii="Times New Roman" w:eastAsia="Times New Roman" w:hAnsi="Times New Roman" w:cs="Times New Roman"/>
                <w:color w:val="000000"/>
                <w:kern w:val="0"/>
                <w:sz w:val="18"/>
                <w:szCs w:val="18"/>
                <w:lang w:eastAsia="pt-BR" w:bidi="ar-SA"/>
              </w:rPr>
              <w:t>to por 1000 hab.</w:t>
            </w:r>
          </w:p>
        </w:tc>
        <w:tc>
          <w:tcPr>
            <w:tcW w:w="1276" w:type="dxa"/>
            <w:tcBorders>
              <w:top w:val="nil"/>
              <w:left w:val="nil"/>
              <w:bottom w:val="nil"/>
              <w:right w:val="nil"/>
            </w:tcBorders>
            <w:shd w:val="clear" w:color="auto" w:fill="auto"/>
            <w:noWrap/>
            <w:vAlign w:val="bottom"/>
            <w:hideMark/>
          </w:tcPr>
          <w:p w14:paraId="03E0BFEB"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-0,2885***</w:t>
            </w:r>
          </w:p>
        </w:tc>
        <w:tc>
          <w:tcPr>
            <w:tcW w:w="1417" w:type="dxa"/>
            <w:gridSpan w:val="2"/>
            <w:tcBorders>
              <w:top w:val="nil"/>
              <w:left w:val="nil"/>
              <w:bottom w:val="nil"/>
              <w:right w:val="nil"/>
            </w:tcBorders>
            <w:shd w:val="clear" w:color="auto" w:fill="auto"/>
            <w:noWrap/>
            <w:vAlign w:val="bottom"/>
            <w:hideMark/>
          </w:tcPr>
          <w:p w14:paraId="602F4DB2"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-0,2631***</w:t>
            </w:r>
          </w:p>
        </w:tc>
        <w:tc>
          <w:tcPr>
            <w:tcW w:w="1276" w:type="dxa"/>
            <w:tcBorders>
              <w:top w:val="nil"/>
              <w:left w:val="nil"/>
              <w:bottom w:val="nil"/>
              <w:right w:val="nil"/>
            </w:tcBorders>
            <w:shd w:val="clear" w:color="auto" w:fill="auto"/>
            <w:noWrap/>
            <w:vAlign w:val="bottom"/>
            <w:hideMark/>
          </w:tcPr>
          <w:p w14:paraId="11C48FC4"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-0,2657***</w:t>
            </w:r>
          </w:p>
        </w:tc>
        <w:tc>
          <w:tcPr>
            <w:tcW w:w="1276" w:type="dxa"/>
            <w:tcBorders>
              <w:top w:val="nil"/>
              <w:left w:val="nil"/>
              <w:bottom w:val="nil"/>
              <w:right w:val="nil"/>
            </w:tcBorders>
            <w:shd w:val="clear" w:color="auto" w:fill="auto"/>
            <w:noWrap/>
            <w:vAlign w:val="bottom"/>
            <w:hideMark/>
          </w:tcPr>
          <w:p w14:paraId="3CCC0D79"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-0,2799***</w:t>
            </w:r>
          </w:p>
        </w:tc>
        <w:tc>
          <w:tcPr>
            <w:tcW w:w="1255" w:type="dxa"/>
            <w:tcBorders>
              <w:top w:val="nil"/>
              <w:left w:val="nil"/>
              <w:bottom w:val="nil"/>
              <w:right w:val="nil"/>
            </w:tcBorders>
            <w:shd w:val="clear" w:color="auto" w:fill="auto"/>
            <w:noWrap/>
            <w:vAlign w:val="bottom"/>
            <w:hideMark/>
          </w:tcPr>
          <w:p w14:paraId="7B2DA86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-0,6997***</w:t>
            </w:r>
          </w:p>
        </w:tc>
      </w:tr>
      <w:tr w:rsidR="000D2511" w:rsidRPr="00B46A54" w14:paraId="4C791C1B" w14:textId="77777777" w:rsidTr="00AA16F1">
        <w:trPr>
          <w:trHeight w:val="20"/>
          <w:jc w:val="center"/>
        </w:trPr>
        <w:tc>
          <w:tcPr>
            <w:tcW w:w="7371" w:type="dxa"/>
            <w:vMerge/>
            <w:tcBorders>
              <w:top w:val="nil"/>
              <w:left w:val="nil"/>
              <w:bottom w:val="nil"/>
              <w:right w:val="nil"/>
            </w:tcBorders>
            <w:vAlign w:val="center"/>
            <w:hideMark/>
          </w:tcPr>
          <w:p w14:paraId="1803DD2A" w14:textId="77777777" w:rsidR="000D2511" w:rsidRPr="002529F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p>
        </w:tc>
        <w:tc>
          <w:tcPr>
            <w:tcW w:w="1276" w:type="dxa"/>
            <w:tcBorders>
              <w:top w:val="nil"/>
              <w:left w:val="nil"/>
              <w:bottom w:val="nil"/>
              <w:right w:val="nil"/>
            </w:tcBorders>
            <w:shd w:val="clear" w:color="auto" w:fill="auto"/>
            <w:noWrap/>
            <w:vAlign w:val="bottom"/>
            <w:hideMark/>
          </w:tcPr>
          <w:p w14:paraId="674851F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(0,0313)</w:t>
            </w:r>
          </w:p>
        </w:tc>
        <w:tc>
          <w:tcPr>
            <w:tcW w:w="1417" w:type="dxa"/>
            <w:gridSpan w:val="2"/>
            <w:tcBorders>
              <w:top w:val="nil"/>
              <w:left w:val="nil"/>
              <w:bottom w:val="nil"/>
              <w:right w:val="nil"/>
            </w:tcBorders>
            <w:shd w:val="clear" w:color="auto" w:fill="auto"/>
            <w:noWrap/>
            <w:vAlign w:val="bottom"/>
            <w:hideMark/>
          </w:tcPr>
          <w:p w14:paraId="5C7E974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(0,0321)</w:t>
            </w:r>
          </w:p>
        </w:tc>
        <w:tc>
          <w:tcPr>
            <w:tcW w:w="1276" w:type="dxa"/>
            <w:tcBorders>
              <w:top w:val="nil"/>
              <w:left w:val="nil"/>
              <w:bottom w:val="nil"/>
              <w:right w:val="nil"/>
            </w:tcBorders>
            <w:shd w:val="clear" w:color="auto" w:fill="auto"/>
            <w:noWrap/>
            <w:vAlign w:val="bottom"/>
            <w:hideMark/>
          </w:tcPr>
          <w:p w14:paraId="7F7D568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(0,0251)</w:t>
            </w:r>
          </w:p>
        </w:tc>
        <w:tc>
          <w:tcPr>
            <w:tcW w:w="1276" w:type="dxa"/>
            <w:tcBorders>
              <w:top w:val="nil"/>
              <w:left w:val="nil"/>
              <w:bottom w:val="nil"/>
              <w:right w:val="nil"/>
            </w:tcBorders>
            <w:shd w:val="clear" w:color="auto" w:fill="auto"/>
            <w:noWrap/>
            <w:vAlign w:val="bottom"/>
            <w:hideMark/>
          </w:tcPr>
          <w:p w14:paraId="066C6E0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(0,0322)</w:t>
            </w:r>
          </w:p>
        </w:tc>
        <w:tc>
          <w:tcPr>
            <w:tcW w:w="1255" w:type="dxa"/>
            <w:tcBorders>
              <w:top w:val="nil"/>
              <w:left w:val="nil"/>
              <w:bottom w:val="nil"/>
              <w:right w:val="nil"/>
            </w:tcBorders>
            <w:shd w:val="clear" w:color="auto" w:fill="auto"/>
            <w:noWrap/>
            <w:vAlign w:val="bottom"/>
            <w:hideMark/>
          </w:tcPr>
          <w:p w14:paraId="08C6C4D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(0,0584)</w:t>
            </w:r>
          </w:p>
        </w:tc>
      </w:tr>
      <w:tr w:rsidR="000D2511" w:rsidRPr="00B46A54" w14:paraId="16278EED" w14:textId="77777777" w:rsidTr="00AA16F1">
        <w:trPr>
          <w:trHeight w:val="20"/>
          <w:jc w:val="center"/>
        </w:trPr>
        <w:tc>
          <w:tcPr>
            <w:tcW w:w="7371" w:type="dxa"/>
            <w:vMerge w:val="restart"/>
            <w:tcBorders>
              <w:top w:val="nil"/>
              <w:left w:val="nil"/>
              <w:bottom w:val="single" w:sz="4" w:space="0" w:color="000000"/>
              <w:right w:val="nil"/>
            </w:tcBorders>
            <w:shd w:val="clear" w:color="auto" w:fill="auto"/>
            <w:noWrap/>
            <w:vAlign w:val="center"/>
            <w:hideMark/>
          </w:tcPr>
          <w:p w14:paraId="5D3808A8" w14:textId="12562390" w:rsidR="000D2511" w:rsidRPr="002529F4" w:rsidRDefault="00DF7BE9"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8"/>
                <w:szCs w:val="18"/>
                <w:lang w:eastAsia="pt-BR" w:bidi="ar-SA"/>
              </w:rPr>
            </w:pPr>
            <w:r w:rsidRPr="002529F4">
              <w:rPr>
                <w:rFonts w:ascii="Times New Roman" w:eastAsia="Times New Roman" w:hAnsi="Times New Roman" w:cs="Times New Roman"/>
                <w:color w:val="000000"/>
                <w:kern w:val="0"/>
                <w:sz w:val="18"/>
                <w:szCs w:val="18"/>
                <w:lang w:eastAsia="pt-BR" w:bidi="ar-SA"/>
              </w:rPr>
              <w:t>Domicílios com coleta de lixo por 1000 hab.</w:t>
            </w:r>
          </w:p>
        </w:tc>
        <w:tc>
          <w:tcPr>
            <w:tcW w:w="1276" w:type="dxa"/>
            <w:tcBorders>
              <w:top w:val="nil"/>
              <w:left w:val="nil"/>
              <w:bottom w:val="nil"/>
              <w:right w:val="nil"/>
            </w:tcBorders>
            <w:shd w:val="clear" w:color="auto" w:fill="auto"/>
            <w:noWrap/>
            <w:vAlign w:val="bottom"/>
            <w:hideMark/>
          </w:tcPr>
          <w:p w14:paraId="49B0EE7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-0,6057***</w:t>
            </w:r>
          </w:p>
        </w:tc>
        <w:tc>
          <w:tcPr>
            <w:tcW w:w="1417" w:type="dxa"/>
            <w:gridSpan w:val="2"/>
            <w:tcBorders>
              <w:top w:val="nil"/>
              <w:left w:val="nil"/>
              <w:bottom w:val="nil"/>
              <w:right w:val="nil"/>
            </w:tcBorders>
            <w:shd w:val="clear" w:color="auto" w:fill="auto"/>
            <w:noWrap/>
            <w:vAlign w:val="bottom"/>
            <w:hideMark/>
          </w:tcPr>
          <w:p w14:paraId="23BA5355"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-0,6215***</w:t>
            </w:r>
          </w:p>
        </w:tc>
        <w:tc>
          <w:tcPr>
            <w:tcW w:w="1276" w:type="dxa"/>
            <w:tcBorders>
              <w:top w:val="nil"/>
              <w:left w:val="nil"/>
              <w:bottom w:val="nil"/>
              <w:right w:val="nil"/>
            </w:tcBorders>
            <w:shd w:val="clear" w:color="auto" w:fill="auto"/>
            <w:noWrap/>
            <w:vAlign w:val="bottom"/>
            <w:hideMark/>
          </w:tcPr>
          <w:p w14:paraId="3E1BAB83"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-0,4278***</w:t>
            </w:r>
          </w:p>
        </w:tc>
        <w:tc>
          <w:tcPr>
            <w:tcW w:w="1276" w:type="dxa"/>
            <w:tcBorders>
              <w:top w:val="nil"/>
              <w:left w:val="nil"/>
              <w:bottom w:val="nil"/>
              <w:right w:val="nil"/>
            </w:tcBorders>
            <w:shd w:val="clear" w:color="auto" w:fill="auto"/>
            <w:noWrap/>
            <w:vAlign w:val="bottom"/>
            <w:hideMark/>
          </w:tcPr>
          <w:p w14:paraId="468F8CF1"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-0,3920***</w:t>
            </w:r>
          </w:p>
        </w:tc>
        <w:tc>
          <w:tcPr>
            <w:tcW w:w="1255" w:type="dxa"/>
            <w:tcBorders>
              <w:top w:val="nil"/>
              <w:left w:val="nil"/>
              <w:bottom w:val="nil"/>
              <w:right w:val="nil"/>
            </w:tcBorders>
            <w:shd w:val="clear" w:color="auto" w:fill="auto"/>
            <w:noWrap/>
            <w:vAlign w:val="bottom"/>
            <w:hideMark/>
          </w:tcPr>
          <w:p w14:paraId="0C1ED6EA"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-0,2760***</w:t>
            </w:r>
          </w:p>
        </w:tc>
      </w:tr>
      <w:tr w:rsidR="000D2511" w:rsidRPr="00B46A54" w14:paraId="229C46D1" w14:textId="77777777" w:rsidTr="00AA16F1">
        <w:trPr>
          <w:trHeight w:val="20"/>
          <w:jc w:val="center"/>
        </w:trPr>
        <w:tc>
          <w:tcPr>
            <w:tcW w:w="7371" w:type="dxa"/>
            <w:vMerge/>
            <w:tcBorders>
              <w:top w:val="nil"/>
              <w:left w:val="nil"/>
              <w:bottom w:val="single" w:sz="4" w:space="0" w:color="000000"/>
              <w:right w:val="nil"/>
            </w:tcBorders>
            <w:vAlign w:val="center"/>
            <w:hideMark/>
          </w:tcPr>
          <w:p w14:paraId="06A2CB41" w14:textId="77777777" w:rsidR="000D2511" w:rsidRPr="00B46A54" w:rsidRDefault="000D2511" w:rsidP="002F7A4D">
            <w:pPr>
              <w:widowControl/>
              <w:suppressAutoHyphens w:val="0"/>
              <w:autoSpaceDN/>
              <w:spacing w:after="0" w:line="240" w:lineRule="auto"/>
              <w:ind w:firstLine="0"/>
              <w:jc w:val="left"/>
              <w:textAlignment w:val="auto"/>
              <w:rPr>
                <w:rFonts w:ascii="Times New Roman" w:eastAsia="Times New Roman" w:hAnsi="Times New Roman" w:cs="Times New Roman"/>
                <w:color w:val="000000"/>
                <w:kern w:val="0"/>
                <w:sz w:val="16"/>
                <w:szCs w:val="16"/>
                <w:lang w:eastAsia="pt-BR" w:bidi="ar-SA"/>
              </w:rPr>
            </w:pPr>
          </w:p>
        </w:tc>
        <w:tc>
          <w:tcPr>
            <w:tcW w:w="1276" w:type="dxa"/>
            <w:tcBorders>
              <w:top w:val="nil"/>
              <w:left w:val="nil"/>
              <w:bottom w:val="single" w:sz="4" w:space="0" w:color="auto"/>
              <w:right w:val="nil"/>
            </w:tcBorders>
            <w:shd w:val="clear" w:color="auto" w:fill="auto"/>
            <w:noWrap/>
            <w:vAlign w:val="bottom"/>
            <w:hideMark/>
          </w:tcPr>
          <w:p w14:paraId="2E5C361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(0,0383)</w:t>
            </w:r>
          </w:p>
        </w:tc>
        <w:tc>
          <w:tcPr>
            <w:tcW w:w="1417" w:type="dxa"/>
            <w:gridSpan w:val="2"/>
            <w:tcBorders>
              <w:top w:val="nil"/>
              <w:left w:val="nil"/>
              <w:bottom w:val="single" w:sz="4" w:space="0" w:color="auto"/>
              <w:right w:val="nil"/>
            </w:tcBorders>
            <w:shd w:val="clear" w:color="auto" w:fill="auto"/>
            <w:noWrap/>
            <w:vAlign w:val="bottom"/>
            <w:hideMark/>
          </w:tcPr>
          <w:p w14:paraId="2293A9AF"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(0,0387)</w:t>
            </w:r>
          </w:p>
        </w:tc>
        <w:tc>
          <w:tcPr>
            <w:tcW w:w="1276" w:type="dxa"/>
            <w:tcBorders>
              <w:top w:val="nil"/>
              <w:left w:val="nil"/>
              <w:bottom w:val="single" w:sz="4" w:space="0" w:color="auto"/>
              <w:right w:val="nil"/>
            </w:tcBorders>
            <w:shd w:val="clear" w:color="auto" w:fill="auto"/>
            <w:noWrap/>
            <w:vAlign w:val="bottom"/>
            <w:hideMark/>
          </w:tcPr>
          <w:p w14:paraId="15E16130"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(0,0323)</w:t>
            </w:r>
          </w:p>
        </w:tc>
        <w:tc>
          <w:tcPr>
            <w:tcW w:w="1276" w:type="dxa"/>
            <w:tcBorders>
              <w:top w:val="nil"/>
              <w:left w:val="nil"/>
              <w:bottom w:val="single" w:sz="4" w:space="0" w:color="auto"/>
              <w:right w:val="nil"/>
            </w:tcBorders>
            <w:shd w:val="clear" w:color="auto" w:fill="auto"/>
            <w:noWrap/>
            <w:vAlign w:val="bottom"/>
            <w:hideMark/>
          </w:tcPr>
          <w:p w14:paraId="025A3446"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(0,0385)</w:t>
            </w:r>
          </w:p>
        </w:tc>
        <w:tc>
          <w:tcPr>
            <w:tcW w:w="1255" w:type="dxa"/>
            <w:tcBorders>
              <w:top w:val="nil"/>
              <w:left w:val="nil"/>
              <w:bottom w:val="single" w:sz="4" w:space="0" w:color="auto"/>
              <w:right w:val="nil"/>
            </w:tcBorders>
            <w:shd w:val="clear" w:color="auto" w:fill="auto"/>
            <w:noWrap/>
            <w:vAlign w:val="bottom"/>
            <w:hideMark/>
          </w:tcPr>
          <w:p w14:paraId="59941FFE" w14:textId="77777777" w:rsidR="000D2511" w:rsidRPr="00B46A54" w:rsidRDefault="000D2511" w:rsidP="002F7A4D">
            <w:pPr>
              <w:widowControl/>
              <w:suppressAutoHyphens w:val="0"/>
              <w:autoSpaceDN/>
              <w:spacing w:after="0" w:line="240" w:lineRule="auto"/>
              <w:ind w:firstLine="0"/>
              <w:jc w:val="center"/>
              <w:textAlignment w:val="auto"/>
              <w:rPr>
                <w:rFonts w:ascii="Times New Roman" w:eastAsia="Times New Roman" w:hAnsi="Times New Roman" w:cs="Times New Roman"/>
                <w:color w:val="000000"/>
                <w:kern w:val="0"/>
                <w:sz w:val="16"/>
                <w:szCs w:val="16"/>
                <w:lang w:eastAsia="pt-BR" w:bidi="ar-SA"/>
              </w:rPr>
            </w:pPr>
            <w:r w:rsidRPr="00B46A54">
              <w:rPr>
                <w:rFonts w:ascii="Times New Roman" w:eastAsia="Times New Roman" w:hAnsi="Times New Roman" w:cs="Times New Roman"/>
                <w:color w:val="000000"/>
                <w:kern w:val="0"/>
                <w:sz w:val="16"/>
                <w:szCs w:val="16"/>
                <w:lang w:eastAsia="pt-BR" w:bidi="ar-SA"/>
              </w:rPr>
              <w:t>(0,0777)</w:t>
            </w:r>
          </w:p>
        </w:tc>
      </w:tr>
    </w:tbl>
    <w:p w14:paraId="3B103726" w14:textId="77777777" w:rsidR="000D2511" w:rsidRPr="005B058D" w:rsidRDefault="000D2511" w:rsidP="002F7A4D">
      <w:pPr>
        <w:spacing w:after="0" w:line="240" w:lineRule="auto"/>
        <w:ind w:left="709" w:hanging="567"/>
        <w:rPr>
          <w:rFonts w:ascii="Times New Roman" w:hAnsi="Times New Roman" w:cs="Times New Roman"/>
          <w:sz w:val="16"/>
          <w:szCs w:val="16"/>
        </w:rPr>
      </w:pPr>
      <w:r w:rsidRPr="005B058D">
        <w:rPr>
          <w:rFonts w:ascii="Times New Roman" w:hAnsi="Times New Roman" w:cs="Times New Roman"/>
          <w:sz w:val="16"/>
          <w:szCs w:val="16"/>
        </w:rPr>
        <w:t>Nível de significância: p&lt;0,01***, p&lt;0,05** e p&lt;0,1*</w:t>
      </w:r>
    </w:p>
    <w:p w14:paraId="78208C2F" w14:textId="77777777" w:rsidR="000D2511" w:rsidRDefault="000D2511" w:rsidP="002F7A4D">
      <w:pPr>
        <w:spacing w:after="0" w:line="240" w:lineRule="auto"/>
        <w:ind w:left="709" w:hanging="567"/>
        <w:rPr>
          <w:rFonts w:ascii="Times New Roman" w:hAnsi="Times New Roman" w:cs="Times New Roman"/>
          <w:sz w:val="16"/>
          <w:szCs w:val="16"/>
        </w:rPr>
      </w:pPr>
      <w:r>
        <w:rPr>
          <w:rFonts w:ascii="Times New Roman" w:hAnsi="Times New Roman" w:cs="Times New Roman"/>
          <w:sz w:val="16"/>
          <w:szCs w:val="16"/>
        </w:rPr>
        <w:t>Fonte: elaboração própria.</w:t>
      </w:r>
    </w:p>
    <w:p w14:paraId="2C477AD9" w14:textId="77777777" w:rsidR="000D2511" w:rsidRPr="000C7B69" w:rsidRDefault="000D2511" w:rsidP="002F7A4D">
      <w:pPr>
        <w:spacing w:after="0" w:line="240" w:lineRule="auto"/>
        <w:ind w:left="709" w:hanging="142"/>
        <w:rPr>
          <w:rFonts w:ascii="Times New Roman" w:hAnsi="Times New Roman" w:cs="Times New Roman"/>
          <w:sz w:val="20"/>
          <w:szCs w:val="20"/>
        </w:rPr>
        <w:sectPr w:rsidR="000D2511" w:rsidRPr="000C7B69" w:rsidSect="000C7B69">
          <w:pgSz w:w="16838" w:h="11906" w:orient="landscape" w:code="9"/>
          <w:pgMar w:top="568" w:right="1418" w:bottom="142" w:left="1418" w:header="397" w:footer="397" w:gutter="0"/>
          <w:cols w:space="708"/>
          <w:docGrid w:linePitch="360"/>
        </w:sectPr>
      </w:pPr>
    </w:p>
    <w:p w14:paraId="7019C9FC" w14:textId="79E937C5" w:rsidR="00A56B6A" w:rsidRPr="00A56B6A" w:rsidRDefault="00F90848" w:rsidP="002F7A4D">
      <w:pPr>
        <w:widowControl/>
        <w:suppressAutoHyphens w:val="0"/>
        <w:autoSpaceDN/>
        <w:spacing w:after="0" w:line="240" w:lineRule="auto"/>
        <w:ind w:firstLine="0"/>
        <w:jc w:val="left"/>
        <w:textAlignment w:val="auto"/>
        <w:rPr>
          <w:rFonts w:ascii="Times New Roman" w:hAnsi="Times New Roman" w:cs="Times New Roman"/>
          <w:b/>
          <w:kern w:val="0"/>
          <w:lang w:eastAsia="en-US" w:bidi="ar-SA"/>
        </w:rPr>
      </w:pPr>
      <w:r>
        <w:rPr>
          <w:rFonts w:ascii="Times New Roman" w:hAnsi="Times New Roman" w:cs="Times New Roman"/>
          <w:b/>
          <w:kern w:val="0"/>
          <w:lang w:eastAsia="en-US" w:bidi="ar-SA"/>
        </w:rPr>
        <w:lastRenderedPageBreak/>
        <w:t>Referências</w:t>
      </w:r>
    </w:p>
    <w:p w14:paraId="485E5584" w14:textId="0CCA1782" w:rsidR="00AF43F5" w:rsidRDefault="006874E2"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6874E2">
        <w:rPr>
          <w:rFonts w:ascii="Times New Roman" w:hAnsi="Times New Roman" w:cs="Times New Roman"/>
          <w:kern w:val="0"/>
          <w:lang w:eastAsia="en-US" w:bidi="ar-SA"/>
        </w:rPr>
        <w:t>ANDRADE</w:t>
      </w:r>
      <w:r>
        <w:rPr>
          <w:rFonts w:ascii="Times New Roman" w:hAnsi="Times New Roman" w:cs="Times New Roman"/>
          <w:kern w:val="0"/>
          <w:lang w:eastAsia="en-US" w:bidi="ar-SA"/>
        </w:rPr>
        <w:t>,</w:t>
      </w:r>
      <w:r w:rsidRPr="006874E2">
        <w:rPr>
          <w:rFonts w:ascii="Times New Roman" w:hAnsi="Times New Roman" w:cs="Times New Roman"/>
          <w:kern w:val="0"/>
          <w:lang w:eastAsia="en-US" w:bidi="ar-SA"/>
        </w:rPr>
        <w:t xml:space="preserve"> M</w:t>
      </w:r>
      <w:r>
        <w:rPr>
          <w:rFonts w:ascii="Times New Roman" w:hAnsi="Times New Roman" w:cs="Times New Roman"/>
          <w:kern w:val="0"/>
          <w:lang w:eastAsia="en-US" w:bidi="ar-SA"/>
        </w:rPr>
        <w:t>ônica;</w:t>
      </w:r>
      <w:r w:rsidRPr="006874E2">
        <w:rPr>
          <w:rFonts w:ascii="Times New Roman" w:hAnsi="Times New Roman" w:cs="Times New Roman"/>
          <w:kern w:val="0"/>
          <w:lang w:eastAsia="en-US" w:bidi="ar-SA"/>
        </w:rPr>
        <w:t xml:space="preserve"> </w:t>
      </w:r>
      <w:r>
        <w:rPr>
          <w:rFonts w:ascii="Times New Roman" w:hAnsi="Times New Roman" w:cs="Times New Roman"/>
          <w:kern w:val="0"/>
          <w:lang w:eastAsia="en-US" w:bidi="ar-SA"/>
        </w:rPr>
        <w:t>NORONHA, Kênia; BARBOSA, Allan; ROCHA, Thiago; SILVA, Núbia; CALAZANS, Júlia; SOUZA, Michelle; CARVALHO, Lucas; SOUZA, Aline. E</w:t>
      </w:r>
      <w:r w:rsidRPr="006874E2">
        <w:rPr>
          <w:rFonts w:ascii="Times New Roman" w:hAnsi="Times New Roman" w:cs="Times New Roman"/>
          <w:kern w:val="0"/>
          <w:lang w:eastAsia="en-US" w:bidi="ar-SA"/>
        </w:rPr>
        <w:t>quidade na cobertura da estratégia saúde da família</w:t>
      </w:r>
      <w:r>
        <w:rPr>
          <w:rFonts w:ascii="Times New Roman" w:hAnsi="Times New Roman" w:cs="Times New Roman"/>
          <w:kern w:val="0"/>
          <w:lang w:eastAsia="en-US" w:bidi="ar-SA"/>
        </w:rPr>
        <w:t>.</w:t>
      </w:r>
      <w:r w:rsidRPr="006874E2">
        <w:rPr>
          <w:rFonts w:ascii="Times New Roman" w:hAnsi="Times New Roman" w:cs="Times New Roman"/>
          <w:kern w:val="0"/>
          <w:lang w:eastAsia="en-US" w:bidi="ar-SA"/>
        </w:rPr>
        <w:t xml:space="preserve"> </w:t>
      </w:r>
      <w:r>
        <w:rPr>
          <w:rFonts w:ascii="Times New Roman" w:hAnsi="Times New Roman" w:cs="Times New Roman"/>
          <w:kern w:val="0"/>
          <w:lang w:eastAsia="en-US" w:bidi="ar-SA"/>
        </w:rPr>
        <w:t xml:space="preserve"> </w:t>
      </w:r>
      <w:r w:rsidRPr="006874E2">
        <w:rPr>
          <w:rFonts w:ascii="Times New Roman" w:hAnsi="Times New Roman" w:cs="Times New Roman"/>
          <w:b/>
          <w:kern w:val="0"/>
          <w:lang w:eastAsia="en-US" w:bidi="ar-SA"/>
        </w:rPr>
        <w:t>Cad. Saúde Pública</w:t>
      </w:r>
      <w:r w:rsidRPr="006874E2">
        <w:rPr>
          <w:rFonts w:ascii="Times New Roman" w:hAnsi="Times New Roman" w:cs="Times New Roman"/>
          <w:kern w:val="0"/>
          <w:lang w:eastAsia="en-US" w:bidi="ar-SA"/>
        </w:rPr>
        <w:t>, Rio de Janeiro, 31(6):1175-1187, jun, 2015</w:t>
      </w:r>
      <w:r w:rsidR="00AF43F5">
        <w:rPr>
          <w:rFonts w:ascii="Times New Roman" w:hAnsi="Times New Roman" w:cs="Times New Roman"/>
          <w:kern w:val="0"/>
          <w:lang w:eastAsia="en-US" w:bidi="ar-SA"/>
        </w:rPr>
        <w:t>.</w:t>
      </w:r>
    </w:p>
    <w:p w14:paraId="66039539" w14:textId="0697E903" w:rsidR="00AF43F5" w:rsidRPr="00775DF1" w:rsidRDefault="00A56B6A" w:rsidP="002F7A4D">
      <w:pPr>
        <w:widowControl/>
        <w:suppressAutoHyphens w:val="0"/>
        <w:autoSpaceDN/>
        <w:spacing w:after="0" w:line="240" w:lineRule="auto"/>
        <w:ind w:firstLine="0"/>
        <w:jc w:val="left"/>
        <w:textAlignment w:val="auto"/>
        <w:rPr>
          <w:rFonts w:ascii="Times New Roman" w:hAnsi="Times New Roman" w:cs="Times New Roman"/>
          <w:bCs/>
          <w:kern w:val="0"/>
          <w:lang w:val="en-US" w:eastAsia="en-US" w:bidi="ar-SA"/>
        </w:rPr>
      </w:pPr>
      <w:r w:rsidRPr="00A56B6A">
        <w:rPr>
          <w:rFonts w:ascii="Times New Roman" w:hAnsi="Times New Roman" w:cs="Times New Roman"/>
          <w:kern w:val="0"/>
          <w:lang w:eastAsia="en-US" w:bidi="ar-SA"/>
        </w:rPr>
        <w:t xml:space="preserve">AQUINO, Rosana; OLIVEIRA, Nelson; BARRETO, Maurício. Impacto do PSF na redução da Mortalidade Infantil em municípios brasileiros. </w:t>
      </w:r>
      <w:r w:rsidRPr="00775DF1">
        <w:rPr>
          <w:rFonts w:ascii="Times New Roman" w:hAnsi="Times New Roman" w:cs="Times New Roman"/>
          <w:b/>
          <w:bCs/>
          <w:kern w:val="0"/>
          <w:lang w:val="en-US" w:eastAsia="en-US" w:bidi="ar-SA"/>
        </w:rPr>
        <w:t>American Journal of Public Health</w:t>
      </w:r>
      <w:r w:rsidRPr="00775DF1">
        <w:rPr>
          <w:rFonts w:ascii="Times New Roman" w:hAnsi="Times New Roman" w:cs="Times New Roman"/>
          <w:bCs/>
          <w:kern w:val="0"/>
          <w:lang w:val="en-US" w:eastAsia="en-US" w:bidi="ar-SA"/>
        </w:rPr>
        <w:t>. Porto Alegre, 98(12), dez. 2008.</w:t>
      </w:r>
    </w:p>
    <w:p w14:paraId="322A0030" w14:textId="4D6DC128" w:rsidR="00501780" w:rsidRPr="00932499" w:rsidRDefault="00501780"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501780">
        <w:rPr>
          <w:rFonts w:ascii="Times New Roman" w:hAnsi="Times New Roman" w:cs="Times New Roman"/>
          <w:kern w:val="0"/>
          <w:lang w:val="en-US" w:eastAsia="en-US" w:bidi="ar-SA"/>
        </w:rPr>
        <w:t>BAUMONT, C</w:t>
      </w:r>
      <w:r>
        <w:rPr>
          <w:rFonts w:ascii="Times New Roman" w:hAnsi="Times New Roman" w:cs="Times New Roman"/>
          <w:kern w:val="0"/>
          <w:lang w:val="en-US" w:eastAsia="en-US" w:bidi="ar-SA"/>
        </w:rPr>
        <w:t>atherine</w:t>
      </w:r>
      <w:r w:rsidRPr="00501780">
        <w:rPr>
          <w:rFonts w:ascii="Times New Roman" w:hAnsi="Times New Roman" w:cs="Times New Roman"/>
          <w:kern w:val="0"/>
          <w:lang w:val="en-US" w:eastAsia="en-US" w:bidi="ar-SA"/>
        </w:rPr>
        <w:t xml:space="preserve">. </w:t>
      </w:r>
      <w:r w:rsidRPr="00501780">
        <w:rPr>
          <w:rFonts w:ascii="Times New Roman" w:hAnsi="Times New Roman" w:cs="Times New Roman"/>
          <w:b/>
          <w:kern w:val="0"/>
          <w:lang w:val="en-US" w:eastAsia="en-US" w:bidi="ar-SA"/>
        </w:rPr>
        <w:t>Spatial Effects in housing price models: do house prices capitalize urban development policies in the agglomeration of Dijon (1999)?</w:t>
      </w:r>
      <w:r w:rsidRPr="00501780">
        <w:rPr>
          <w:rFonts w:ascii="Times New Roman" w:hAnsi="Times New Roman" w:cs="Times New Roman"/>
          <w:kern w:val="0"/>
          <w:lang w:val="en-US" w:eastAsia="en-US" w:bidi="ar-SA"/>
        </w:rPr>
        <w:t xml:space="preserve"> </w:t>
      </w:r>
      <w:r w:rsidRPr="00501780">
        <w:rPr>
          <w:rFonts w:ascii="Times New Roman" w:hAnsi="Times New Roman" w:cs="Times New Roman"/>
          <w:kern w:val="0"/>
          <w:lang w:eastAsia="en-US" w:bidi="ar-SA"/>
        </w:rPr>
        <w:t>Université de Bourgogne, 2004</w:t>
      </w:r>
      <w:r w:rsidR="00AF43F5">
        <w:rPr>
          <w:rFonts w:ascii="Times New Roman" w:hAnsi="Times New Roman" w:cs="Times New Roman"/>
          <w:kern w:val="0"/>
          <w:lang w:eastAsia="en-US" w:bidi="ar-SA"/>
        </w:rPr>
        <w:t>.</w:t>
      </w:r>
    </w:p>
    <w:p w14:paraId="6E5C5A32" w14:textId="77777777" w:rsidR="00A56B6A" w:rsidRP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 xml:space="preserve">BRASIL. Ministério da Saúde. </w:t>
      </w:r>
      <w:r w:rsidRPr="00A56B6A">
        <w:rPr>
          <w:rFonts w:ascii="Times New Roman" w:hAnsi="Times New Roman" w:cs="Times New Roman"/>
          <w:b/>
          <w:kern w:val="0"/>
          <w:lang w:eastAsia="en-US" w:bidi="ar-SA"/>
        </w:rPr>
        <w:t>Guia Prático do Programa Saúde da Família.</w:t>
      </w:r>
      <w:r w:rsidRPr="00A56B6A">
        <w:rPr>
          <w:rFonts w:ascii="Times New Roman" w:hAnsi="Times New Roman" w:cs="Times New Roman"/>
          <w:kern w:val="0"/>
          <w:lang w:eastAsia="en-US" w:bidi="ar-SA"/>
        </w:rPr>
        <w:t xml:space="preserve"> Governo Federal, 2015. Disponível em: &lt;</w:t>
      </w:r>
      <w:hyperlink r:id="rId11" w:history="1">
        <w:r w:rsidRPr="00A56B6A">
          <w:rPr>
            <w:rFonts w:ascii="Times New Roman" w:hAnsi="Times New Roman" w:cs="Times New Roman"/>
            <w:kern w:val="0"/>
            <w:lang w:eastAsia="en-US" w:bidi="ar-SA"/>
          </w:rPr>
          <w:t>http://bvsms.saude.gov.br/bvs/publicacoes/partes/guia_psf1.pdf</w:t>
        </w:r>
      </w:hyperlink>
      <w:r w:rsidRPr="00A56B6A">
        <w:rPr>
          <w:rFonts w:ascii="Times New Roman" w:hAnsi="Times New Roman" w:cs="Times New Roman"/>
          <w:kern w:val="0"/>
          <w:lang w:eastAsia="en-US" w:bidi="ar-SA"/>
        </w:rPr>
        <w:t>&gt;. Acesso em: mar de 2015.</w:t>
      </w:r>
    </w:p>
    <w:p w14:paraId="74C2B416" w14:textId="77777777" w:rsid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 xml:space="preserve">CAMPOS, Francisco; AGUIAS, Rafael; OLIVEIRA, Veneza. O desafio da expansão do PSF nas grandes capitais brasileiras. </w:t>
      </w:r>
      <w:r w:rsidRPr="00A56B6A">
        <w:rPr>
          <w:rFonts w:ascii="Times New Roman" w:hAnsi="Times New Roman" w:cs="Times New Roman"/>
          <w:b/>
          <w:kern w:val="0"/>
          <w:lang w:eastAsia="en-US" w:bidi="ar-SA"/>
        </w:rPr>
        <w:t>Revista Saúde Coletiva</w:t>
      </w:r>
      <w:r w:rsidRPr="00A56B6A">
        <w:rPr>
          <w:rFonts w:ascii="Times New Roman" w:hAnsi="Times New Roman" w:cs="Times New Roman"/>
          <w:kern w:val="0"/>
          <w:lang w:eastAsia="en-US" w:bidi="ar-SA"/>
        </w:rPr>
        <w:t>, Rio de Janeiro, v.12, n.1, p.47-58, 2002.</w:t>
      </w:r>
    </w:p>
    <w:p w14:paraId="45BFD090" w14:textId="0491C60B" w:rsidR="00E10A60" w:rsidRPr="00E10A60" w:rsidRDefault="00E10A60" w:rsidP="00E10A60">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E10A60">
        <w:rPr>
          <w:rFonts w:ascii="Times New Roman" w:hAnsi="Times New Roman" w:cs="Times New Roman"/>
          <w:bCs/>
          <w:iCs/>
          <w:kern w:val="0"/>
          <w:lang w:eastAsia="en-US" w:bidi="ar-SA"/>
        </w:rPr>
        <w:t>CEZAR-VAZ</w:t>
      </w:r>
      <w:r w:rsidRPr="00E10A60">
        <w:rPr>
          <w:rFonts w:ascii="Times New Roman" w:hAnsi="Times New Roman" w:cs="Times New Roman"/>
          <w:b/>
          <w:bCs/>
          <w:i/>
          <w:iCs/>
          <w:kern w:val="0"/>
          <w:lang w:eastAsia="en-US" w:bidi="ar-SA"/>
        </w:rPr>
        <w:t xml:space="preserve">, </w:t>
      </w:r>
      <w:r w:rsidRPr="00E10A60">
        <w:rPr>
          <w:rFonts w:ascii="Times New Roman" w:hAnsi="Times New Roman" w:cs="Times New Roman"/>
          <w:bCs/>
          <w:iCs/>
          <w:kern w:val="0"/>
          <w:lang w:eastAsia="en-US" w:bidi="ar-SA"/>
        </w:rPr>
        <w:t>Marta Regina</w:t>
      </w:r>
      <w:r>
        <w:rPr>
          <w:rFonts w:ascii="Times New Roman" w:hAnsi="Times New Roman" w:cs="Times New Roman"/>
          <w:b/>
          <w:bCs/>
          <w:i/>
          <w:iCs/>
          <w:kern w:val="0"/>
          <w:lang w:eastAsia="en-US" w:bidi="ar-SA"/>
        </w:rPr>
        <w:t xml:space="preserve">; </w:t>
      </w:r>
      <w:r w:rsidRPr="00E10A60">
        <w:rPr>
          <w:rFonts w:ascii="Times New Roman" w:hAnsi="Times New Roman" w:cs="Times New Roman"/>
          <w:bCs/>
          <w:iCs/>
          <w:kern w:val="0"/>
          <w:lang w:eastAsia="en-US" w:bidi="ar-SA"/>
        </w:rPr>
        <w:t>CARDOSO, Letícia Silveira;</w:t>
      </w:r>
      <w:r>
        <w:rPr>
          <w:rFonts w:ascii="Times New Roman" w:hAnsi="Times New Roman" w:cs="Times New Roman"/>
          <w:b/>
          <w:bCs/>
          <w:i/>
          <w:iCs/>
          <w:kern w:val="0"/>
          <w:lang w:eastAsia="en-US" w:bidi="ar-SA"/>
        </w:rPr>
        <w:t xml:space="preserve"> </w:t>
      </w:r>
      <w:r w:rsidRPr="00E10A60">
        <w:rPr>
          <w:rFonts w:ascii="Times New Roman" w:hAnsi="Times New Roman" w:cs="Times New Roman"/>
          <w:bCs/>
          <w:iCs/>
          <w:kern w:val="0"/>
          <w:lang w:eastAsia="en-US" w:bidi="ar-SA"/>
        </w:rPr>
        <w:t>BONOW, Clarice Alves</w:t>
      </w:r>
      <w:r>
        <w:rPr>
          <w:rFonts w:ascii="Times New Roman" w:hAnsi="Times New Roman" w:cs="Times New Roman"/>
          <w:bCs/>
          <w:iCs/>
          <w:kern w:val="0"/>
          <w:lang w:eastAsia="en-US" w:bidi="ar-SA"/>
        </w:rPr>
        <w:t>;</w:t>
      </w:r>
      <w:r w:rsidRPr="00E10A60">
        <w:rPr>
          <w:rFonts w:ascii="Times New Roman" w:hAnsi="Times New Roman" w:cs="Times New Roman"/>
          <w:b/>
          <w:bCs/>
          <w:i/>
          <w:iCs/>
          <w:kern w:val="0"/>
          <w:lang w:eastAsia="en-US" w:bidi="ar-SA"/>
        </w:rPr>
        <w:t xml:space="preserve"> </w:t>
      </w:r>
      <w:r w:rsidRPr="00E10A60">
        <w:rPr>
          <w:rFonts w:ascii="Times New Roman" w:hAnsi="Times New Roman" w:cs="Times New Roman"/>
          <w:bCs/>
          <w:iCs/>
          <w:kern w:val="0"/>
          <w:lang w:eastAsia="en-US" w:bidi="ar-SA"/>
        </w:rPr>
        <w:t>SANT’ANNA, Cynthia Fontella</w:t>
      </w:r>
      <w:r>
        <w:rPr>
          <w:rFonts w:ascii="Times New Roman" w:hAnsi="Times New Roman" w:cs="Times New Roman"/>
          <w:b/>
          <w:bCs/>
          <w:i/>
          <w:iCs/>
          <w:kern w:val="0"/>
          <w:lang w:eastAsia="en-US" w:bidi="ar-SA"/>
        </w:rPr>
        <w:t>;</w:t>
      </w:r>
      <w:r w:rsidRPr="00E10A60">
        <w:rPr>
          <w:rFonts w:ascii="Times New Roman" w:hAnsi="Times New Roman" w:cs="Times New Roman"/>
          <w:b/>
          <w:bCs/>
          <w:i/>
          <w:iCs/>
          <w:kern w:val="0"/>
          <w:lang w:eastAsia="en-US" w:bidi="ar-SA"/>
        </w:rPr>
        <w:t xml:space="preserve"> </w:t>
      </w:r>
      <w:r w:rsidRPr="00E10A60">
        <w:rPr>
          <w:rFonts w:ascii="Times New Roman" w:hAnsi="Times New Roman" w:cs="Times New Roman"/>
          <w:bCs/>
          <w:iCs/>
          <w:kern w:val="0"/>
          <w:lang w:eastAsia="en-US" w:bidi="ar-SA"/>
        </w:rPr>
        <w:t>SENA, Janaina.</w:t>
      </w:r>
      <w:r w:rsidRPr="00E10A60">
        <w:rPr>
          <w:rFonts w:ascii="Times New Roman" w:hAnsi="Times New Roman" w:cs="Times New Roman"/>
          <w:bCs/>
          <w:i/>
          <w:iCs/>
          <w:kern w:val="0"/>
          <w:lang w:eastAsia="en-US" w:bidi="ar-SA"/>
        </w:rPr>
        <w:t xml:space="preserve"> </w:t>
      </w:r>
      <w:r>
        <w:rPr>
          <w:rFonts w:ascii="Times New Roman" w:hAnsi="Times New Roman" w:cs="Times New Roman"/>
          <w:bCs/>
          <w:kern w:val="0"/>
          <w:lang w:eastAsia="en-US" w:bidi="ar-SA"/>
        </w:rPr>
        <w:t>C</w:t>
      </w:r>
      <w:r w:rsidRPr="00E10A60">
        <w:rPr>
          <w:rFonts w:ascii="Times New Roman" w:hAnsi="Times New Roman" w:cs="Times New Roman"/>
          <w:bCs/>
          <w:kern w:val="0"/>
          <w:lang w:eastAsia="en-US" w:bidi="ar-SA"/>
        </w:rPr>
        <w:t>onhecimento clínico do enfermeiro na atenção primária à saúde: aplicação de uma matriz filosófica de análise</w:t>
      </w:r>
      <w:r>
        <w:rPr>
          <w:rFonts w:ascii="Times New Roman" w:hAnsi="Times New Roman" w:cs="Times New Roman"/>
          <w:bCs/>
          <w:kern w:val="0"/>
          <w:lang w:eastAsia="en-US" w:bidi="ar-SA"/>
        </w:rPr>
        <w:t xml:space="preserve">. </w:t>
      </w:r>
      <w:r>
        <w:rPr>
          <w:rFonts w:ascii="Times New Roman" w:hAnsi="Times New Roman" w:cs="Times New Roman"/>
          <w:b/>
          <w:bCs/>
          <w:kern w:val="0"/>
          <w:lang w:eastAsia="en-US" w:bidi="ar-SA"/>
        </w:rPr>
        <w:t>Texto Contexto Enfermagem</w:t>
      </w:r>
      <w:r>
        <w:rPr>
          <w:rFonts w:ascii="Times New Roman" w:hAnsi="Times New Roman" w:cs="Times New Roman"/>
          <w:bCs/>
          <w:kern w:val="0"/>
          <w:lang w:eastAsia="en-US" w:bidi="ar-SA"/>
        </w:rPr>
        <w:t>, Florianópolis,</w:t>
      </w:r>
      <w:r w:rsidRPr="00E10A60">
        <w:rPr>
          <w:rFonts w:ascii="Times New Roman" w:hAnsi="Times New Roman" w:cs="Times New Roman"/>
          <w:bCs/>
          <w:kern w:val="0"/>
          <w:lang w:eastAsia="en-US" w:bidi="ar-SA"/>
        </w:rPr>
        <w:t xml:space="preserve"> Jan-Mar; 19(1): 17-24</w:t>
      </w:r>
      <w:r>
        <w:rPr>
          <w:rFonts w:ascii="Times New Roman" w:hAnsi="Times New Roman" w:cs="Times New Roman"/>
          <w:bCs/>
          <w:kern w:val="0"/>
          <w:lang w:eastAsia="en-US" w:bidi="ar-SA"/>
        </w:rPr>
        <w:t>, 2010</w:t>
      </w:r>
      <w:r w:rsidRPr="00E10A60">
        <w:rPr>
          <w:rFonts w:ascii="Times New Roman" w:hAnsi="Times New Roman" w:cs="Times New Roman"/>
          <w:bCs/>
          <w:kern w:val="0"/>
          <w:lang w:eastAsia="en-US" w:bidi="ar-SA"/>
        </w:rPr>
        <w:t>.</w:t>
      </w:r>
    </w:p>
    <w:p w14:paraId="6C83A062" w14:textId="77777777" w:rsidR="00A56B6A" w:rsidRPr="00775DF1"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val="en-US" w:eastAsia="en-US" w:bidi="ar-SA"/>
        </w:rPr>
      </w:pPr>
      <w:r w:rsidRPr="00A56B6A">
        <w:rPr>
          <w:rFonts w:ascii="Times New Roman" w:hAnsi="Times New Roman" w:cs="Times New Roman"/>
          <w:kern w:val="0"/>
          <w:lang w:eastAsia="en-US" w:bidi="ar-SA"/>
        </w:rPr>
        <w:t xml:space="preserve">CONSELHO NACIONAL DE SECRETÁRIOS DE SAÚDE. </w:t>
      </w:r>
      <w:r w:rsidRPr="00A56B6A">
        <w:rPr>
          <w:rFonts w:ascii="Times New Roman" w:hAnsi="Times New Roman" w:cs="Times New Roman"/>
          <w:b/>
          <w:kern w:val="0"/>
          <w:lang w:eastAsia="en-US" w:bidi="ar-SA"/>
        </w:rPr>
        <w:t>Atenção Primária e Promoção da Saúde.</w:t>
      </w:r>
      <w:r w:rsidRPr="00A56B6A">
        <w:rPr>
          <w:rFonts w:ascii="Times New Roman" w:hAnsi="Times New Roman" w:cs="Times New Roman"/>
          <w:kern w:val="0"/>
          <w:lang w:eastAsia="en-US" w:bidi="ar-SA"/>
        </w:rPr>
        <w:t xml:space="preserve"> </w:t>
      </w:r>
      <w:r w:rsidRPr="00775DF1">
        <w:rPr>
          <w:rFonts w:ascii="Times New Roman" w:hAnsi="Times New Roman" w:cs="Times New Roman"/>
          <w:kern w:val="0"/>
          <w:lang w:val="en-US" w:eastAsia="en-US" w:bidi="ar-SA"/>
        </w:rPr>
        <w:t>1ª edição. Brasília: CONASS, 2007.</w:t>
      </w:r>
    </w:p>
    <w:p w14:paraId="5396D681" w14:textId="5B47DF54" w:rsidR="003C621F" w:rsidRDefault="003C621F" w:rsidP="002F7A4D">
      <w:pPr>
        <w:widowControl/>
        <w:suppressAutoHyphens w:val="0"/>
        <w:autoSpaceDN/>
        <w:spacing w:after="0" w:line="240" w:lineRule="auto"/>
        <w:ind w:firstLine="0"/>
        <w:jc w:val="left"/>
        <w:textAlignment w:val="auto"/>
        <w:rPr>
          <w:rFonts w:ascii="Times New Roman" w:hAnsi="Times New Roman" w:cs="Times New Roman"/>
          <w:kern w:val="0"/>
          <w:lang w:val="en-US" w:eastAsia="en-US" w:bidi="ar-SA"/>
        </w:rPr>
      </w:pPr>
      <w:r w:rsidRPr="003C621F">
        <w:rPr>
          <w:rFonts w:ascii="Times New Roman" w:hAnsi="Times New Roman" w:cs="Times New Roman"/>
          <w:kern w:val="0"/>
          <w:lang w:val="en-US" w:eastAsia="en-US" w:bidi="ar-SA"/>
        </w:rPr>
        <w:t>ELHORST J</w:t>
      </w:r>
      <w:r>
        <w:rPr>
          <w:rFonts w:ascii="Times New Roman" w:hAnsi="Times New Roman" w:cs="Times New Roman"/>
          <w:kern w:val="0"/>
          <w:lang w:val="en-US" w:eastAsia="en-US" w:bidi="ar-SA"/>
        </w:rPr>
        <w:t xml:space="preserve">. </w:t>
      </w:r>
      <w:r w:rsidRPr="003C621F">
        <w:rPr>
          <w:rFonts w:ascii="Times New Roman" w:hAnsi="Times New Roman" w:cs="Times New Roman"/>
          <w:kern w:val="0"/>
          <w:lang w:val="en-US" w:eastAsia="en-US" w:bidi="ar-SA"/>
        </w:rPr>
        <w:t>P</w:t>
      </w:r>
      <w:r>
        <w:rPr>
          <w:rFonts w:ascii="Times New Roman" w:hAnsi="Times New Roman" w:cs="Times New Roman"/>
          <w:kern w:val="0"/>
          <w:lang w:val="en-US" w:eastAsia="en-US" w:bidi="ar-SA"/>
        </w:rPr>
        <w:t>.</w:t>
      </w:r>
      <w:r w:rsidRPr="003C621F">
        <w:rPr>
          <w:rFonts w:ascii="Times New Roman" w:hAnsi="Times New Roman" w:cs="Times New Roman"/>
          <w:kern w:val="0"/>
          <w:lang w:val="en-US" w:eastAsia="en-US" w:bidi="ar-SA"/>
        </w:rPr>
        <w:t xml:space="preserve"> Specification and estimation of spatial panel data models. </w:t>
      </w:r>
      <w:r w:rsidRPr="003C621F">
        <w:rPr>
          <w:rFonts w:ascii="Times New Roman" w:hAnsi="Times New Roman" w:cs="Times New Roman"/>
          <w:b/>
          <w:kern w:val="0"/>
          <w:lang w:val="en-US" w:eastAsia="en-US" w:bidi="ar-SA"/>
        </w:rPr>
        <w:t>International Regional Science Review</w:t>
      </w:r>
      <w:r>
        <w:rPr>
          <w:rFonts w:ascii="Times New Roman" w:hAnsi="Times New Roman" w:cs="Times New Roman"/>
          <w:kern w:val="0"/>
          <w:lang w:val="en-US" w:eastAsia="en-US" w:bidi="ar-SA"/>
        </w:rPr>
        <w:t>, vol. 26, ed. 3, p. 244-268, 2003.</w:t>
      </w:r>
    </w:p>
    <w:p w14:paraId="564DD1F6" w14:textId="13FE1708" w:rsidR="003C621F" w:rsidRPr="00C2087A" w:rsidRDefault="003C621F" w:rsidP="002F7A4D">
      <w:pPr>
        <w:widowControl/>
        <w:suppressAutoHyphens w:val="0"/>
        <w:autoSpaceDN/>
        <w:spacing w:after="0" w:line="240" w:lineRule="auto"/>
        <w:ind w:firstLine="0"/>
        <w:jc w:val="left"/>
        <w:textAlignment w:val="auto"/>
        <w:rPr>
          <w:rFonts w:ascii="Times New Roman" w:hAnsi="Times New Roman" w:cs="Times New Roman"/>
          <w:kern w:val="0"/>
          <w:lang w:val="en-US" w:eastAsia="en-US" w:bidi="ar-SA"/>
        </w:rPr>
      </w:pPr>
      <w:r w:rsidRPr="003C621F">
        <w:rPr>
          <w:rFonts w:ascii="Times New Roman" w:hAnsi="Times New Roman" w:cs="Times New Roman"/>
          <w:kern w:val="0"/>
          <w:lang w:val="en-US" w:eastAsia="en-US" w:bidi="ar-SA"/>
        </w:rPr>
        <w:t xml:space="preserve">ELHORST </w:t>
      </w:r>
      <w:r>
        <w:rPr>
          <w:rFonts w:ascii="Times New Roman" w:hAnsi="Times New Roman" w:cs="Times New Roman"/>
          <w:kern w:val="0"/>
          <w:lang w:val="en-US" w:eastAsia="en-US" w:bidi="ar-SA"/>
        </w:rPr>
        <w:t>J. P.</w:t>
      </w:r>
      <w:r w:rsidRPr="003C621F">
        <w:rPr>
          <w:rFonts w:ascii="Times New Roman" w:hAnsi="Times New Roman" w:cs="Times New Roman"/>
          <w:kern w:val="0"/>
          <w:lang w:val="en-US" w:eastAsia="en-US" w:bidi="ar-SA"/>
        </w:rPr>
        <w:t xml:space="preserve"> Spatial panel data models. In: Fischer MM, Getis A (eds) </w:t>
      </w:r>
      <w:r w:rsidRPr="003C621F">
        <w:rPr>
          <w:rFonts w:ascii="Times New Roman" w:hAnsi="Times New Roman" w:cs="Times New Roman"/>
          <w:b/>
          <w:kern w:val="0"/>
          <w:lang w:val="en-US" w:eastAsia="en-US" w:bidi="ar-SA"/>
        </w:rPr>
        <w:t>Handbook of applied spatial analysis.</w:t>
      </w:r>
      <w:r w:rsidRPr="003C621F">
        <w:rPr>
          <w:rFonts w:ascii="Times New Roman" w:hAnsi="Times New Roman" w:cs="Times New Roman"/>
          <w:kern w:val="0"/>
          <w:lang w:val="en-US" w:eastAsia="en-US" w:bidi="ar-SA"/>
        </w:rPr>
        <w:t xml:space="preserve"> </w:t>
      </w:r>
      <w:r w:rsidRPr="00C2087A">
        <w:rPr>
          <w:rFonts w:ascii="Times New Roman" w:hAnsi="Times New Roman" w:cs="Times New Roman"/>
          <w:kern w:val="0"/>
          <w:lang w:val="en-US" w:eastAsia="en-US" w:bidi="ar-SA"/>
        </w:rPr>
        <w:t>Springer, Berlin, Heidelberg and New York, p. 377-407, 2010</w:t>
      </w:r>
      <w:r w:rsidR="00C2087A" w:rsidRPr="00C2087A">
        <w:rPr>
          <w:rFonts w:ascii="Times New Roman" w:hAnsi="Times New Roman" w:cs="Times New Roman"/>
          <w:kern w:val="0"/>
          <w:lang w:val="en-US" w:eastAsia="en-US" w:bidi="ar-SA"/>
        </w:rPr>
        <w:t xml:space="preserve"> a</w:t>
      </w:r>
      <w:r w:rsidRPr="00C2087A">
        <w:rPr>
          <w:rFonts w:ascii="Times New Roman" w:hAnsi="Times New Roman" w:cs="Times New Roman"/>
          <w:kern w:val="0"/>
          <w:lang w:val="en-US" w:eastAsia="en-US" w:bidi="ar-SA"/>
        </w:rPr>
        <w:t>.</w:t>
      </w:r>
    </w:p>
    <w:p w14:paraId="3BD0AC32" w14:textId="46AD4C45" w:rsidR="00C2087A" w:rsidRDefault="00C2087A" w:rsidP="002F7A4D">
      <w:pPr>
        <w:widowControl/>
        <w:suppressAutoHyphens w:val="0"/>
        <w:autoSpaceDN/>
        <w:spacing w:after="0" w:line="240" w:lineRule="auto"/>
        <w:ind w:firstLine="0"/>
        <w:jc w:val="left"/>
        <w:textAlignment w:val="auto"/>
        <w:rPr>
          <w:rFonts w:ascii="Times New Roman" w:hAnsi="Times New Roman" w:cs="Times New Roman"/>
          <w:lang w:val="en-US"/>
        </w:rPr>
      </w:pPr>
      <w:r w:rsidRPr="00C2087A">
        <w:rPr>
          <w:rFonts w:ascii="Times New Roman" w:hAnsi="Times New Roman" w:cs="Times New Roman"/>
          <w:lang w:val="en-US"/>
        </w:rPr>
        <w:t>ELHORST J</w:t>
      </w:r>
      <w:r>
        <w:rPr>
          <w:rFonts w:ascii="Times New Roman" w:hAnsi="Times New Roman" w:cs="Times New Roman"/>
          <w:lang w:val="en-US"/>
        </w:rPr>
        <w:t xml:space="preserve">. </w:t>
      </w:r>
      <w:r w:rsidRPr="00C2087A">
        <w:rPr>
          <w:rFonts w:ascii="Times New Roman" w:hAnsi="Times New Roman" w:cs="Times New Roman"/>
          <w:lang w:val="en-US"/>
        </w:rPr>
        <w:t>P</w:t>
      </w:r>
      <w:r>
        <w:rPr>
          <w:rFonts w:ascii="Times New Roman" w:hAnsi="Times New Roman" w:cs="Times New Roman"/>
          <w:lang w:val="en-US"/>
        </w:rPr>
        <w:t>.</w:t>
      </w:r>
      <w:r w:rsidRPr="00C2087A">
        <w:rPr>
          <w:rFonts w:ascii="Times New Roman" w:hAnsi="Times New Roman" w:cs="Times New Roman"/>
          <w:lang w:val="en-US"/>
        </w:rPr>
        <w:t xml:space="preserve"> </w:t>
      </w:r>
      <w:r w:rsidRPr="00C2087A">
        <w:rPr>
          <w:rFonts w:ascii="Times New Roman" w:hAnsi="Times New Roman" w:cs="Times New Roman"/>
          <w:b/>
          <w:lang w:val="en-US"/>
        </w:rPr>
        <w:t>Matlab software for spatial panels</w:t>
      </w:r>
      <w:r w:rsidRPr="00C2087A">
        <w:rPr>
          <w:rFonts w:ascii="Times New Roman" w:hAnsi="Times New Roman" w:cs="Times New Roman"/>
          <w:lang w:val="en-US"/>
        </w:rPr>
        <w:t>. Paper presented at 4th World Conference of the Spatial Econometric Association, Chicago, 2010 b.</w:t>
      </w:r>
    </w:p>
    <w:p w14:paraId="66004DB0" w14:textId="62054C90" w:rsidR="004212C2" w:rsidRPr="004212C2" w:rsidRDefault="004212C2" w:rsidP="002F7A4D">
      <w:pPr>
        <w:widowControl/>
        <w:suppressAutoHyphens w:val="0"/>
        <w:autoSpaceDE w:val="0"/>
        <w:adjustRightInd w:val="0"/>
        <w:spacing w:after="0" w:line="240" w:lineRule="auto"/>
        <w:ind w:firstLine="0"/>
        <w:jc w:val="left"/>
        <w:textAlignment w:val="auto"/>
        <w:rPr>
          <w:rFonts w:ascii="Times New Roman" w:eastAsiaTheme="minorHAnsi" w:hAnsi="Times New Roman" w:cs="Times New Roman"/>
          <w:kern w:val="0"/>
          <w:lang w:val="en-US" w:eastAsia="en-US" w:bidi="ar-SA"/>
        </w:rPr>
      </w:pPr>
      <w:r w:rsidRPr="004212C2">
        <w:rPr>
          <w:rFonts w:ascii="Times New Roman" w:eastAsiaTheme="minorHAnsi" w:hAnsi="Times New Roman" w:cs="Times New Roman"/>
          <w:kern w:val="0"/>
          <w:lang w:val="en-US" w:eastAsia="en-US" w:bidi="ar-SA"/>
        </w:rPr>
        <w:t xml:space="preserve">ELHORST, J. P. ‘Dynamic spatial panels: models, methods, and inferences’, </w:t>
      </w:r>
      <w:r w:rsidRPr="004212C2">
        <w:rPr>
          <w:rFonts w:ascii="Times New Roman" w:eastAsiaTheme="minorHAnsi" w:hAnsi="Times New Roman" w:cs="Times New Roman"/>
          <w:b/>
          <w:kern w:val="0"/>
          <w:lang w:val="en-US" w:eastAsia="en-US" w:bidi="ar-SA"/>
        </w:rPr>
        <w:t>Journal of Geographical Systems</w:t>
      </w:r>
      <w:r w:rsidRPr="004212C2">
        <w:rPr>
          <w:rFonts w:ascii="Times New Roman" w:eastAsiaTheme="minorHAnsi" w:hAnsi="Times New Roman" w:cs="Times New Roman"/>
          <w:kern w:val="0"/>
          <w:lang w:val="en-US" w:eastAsia="en-US" w:bidi="ar-SA"/>
        </w:rPr>
        <w:t xml:space="preserve"> </w:t>
      </w:r>
      <w:r>
        <w:rPr>
          <w:rFonts w:ascii="Times New Roman" w:eastAsiaTheme="minorHAnsi" w:hAnsi="Times New Roman" w:cs="Times New Roman"/>
          <w:kern w:val="0"/>
          <w:lang w:val="en-US" w:eastAsia="en-US" w:bidi="ar-SA"/>
        </w:rPr>
        <w:t xml:space="preserve">vol. </w:t>
      </w:r>
      <w:r w:rsidRPr="004212C2">
        <w:rPr>
          <w:rFonts w:ascii="Times New Roman" w:eastAsiaTheme="minorHAnsi" w:hAnsi="Times New Roman" w:cs="Times New Roman"/>
          <w:kern w:val="0"/>
          <w:lang w:val="en-US" w:eastAsia="en-US" w:bidi="ar-SA"/>
        </w:rPr>
        <w:t xml:space="preserve">14, </w:t>
      </w:r>
      <w:r>
        <w:rPr>
          <w:rFonts w:ascii="Times New Roman" w:eastAsiaTheme="minorHAnsi" w:hAnsi="Times New Roman" w:cs="Times New Roman"/>
          <w:kern w:val="0"/>
          <w:lang w:val="en-US" w:eastAsia="en-US" w:bidi="ar-SA"/>
        </w:rPr>
        <w:t xml:space="preserve">p. </w:t>
      </w:r>
      <w:r w:rsidRPr="004212C2">
        <w:rPr>
          <w:rFonts w:ascii="Times New Roman" w:eastAsiaTheme="minorHAnsi" w:hAnsi="Times New Roman" w:cs="Times New Roman"/>
          <w:kern w:val="0"/>
          <w:lang w:val="en-US" w:eastAsia="en-US" w:bidi="ar-SA"/>
        </w:rPr>
        <w:t>5–28, 2011.</w:t>
      </w:r>
    </w:p>
    <w:p w14:paraId="10ACBB20" w14:textId="77777777" w:rsid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 xml:space="preserve">FRANCO, Túlio; MERHY, Emerson. </w:t>
      </w:r>
      <w:r w:rsidRPr="00A56B6A">
        <w:rPr>
          <w:rFonts w:ascii="Times New Roman" w:hAnsi="Times New Roman" w:cs="Times New Roman"/>
          <w:b/>
          <w:kern w:val="0"/>
          <w:shd w:val="clear" w:color="auto" w:fill="FFFFFF"/>
          <w:lang w:eastAsia="en-US" w:bidi="ar-SA"/>
        </w:rPr>
        <w:t xml:space="preserve">Os processos de trabalho e a mudança do modelo tecnoassistencial em saúde. </w:t>
      </w:r>
      <w:r w:rsidRPr="00A56B6A">
        <w:rPr>
          <w:rFonts w:ascii="Times New Roman" w:hAnsi="Times New Roman" w:cs="Times New Roman"/>
          <w:kern w:val="0"/>
          <w:lang w:eastAsia="en-US" w:bidi="ar-SA"/>
        </w:rPr>
        <w:t>PSF: Contradições e novos desafios.1999.10f. Dissertação (mestrado em saúde coletiva) -Universidade Estadual de Campinas, Campinas, SP, 1999.</w:t>
      </w:r>
    </w:p>
    <w:p w14:paraId="6E990079" w14:textId="7A7113B9" w:rsidR="00C2087A" w:rsidRPr="00C2087A" w:rsidRDefault="00C2087A" w:rsidP="002F7A4D">
      <w:pPr>
        <w:widowControl/>
        <w:suppressAutoHyphens w:val="0"/>
        <w:autoSpaceDN/>
        <w:spacing w:after="0" w:line="240" w:lineRule="auto"/>
        <w:ind w:firstLine="0"/>
        <w:jc w:val="left"/>
        <w:textAlignment w:val="auto"/>
        <w:rPr>
          <w:rFonts w:ascii="Times New Roman" w:hAnsi="Times New Roman" w:cs="Times New Roman"/>
          <w:kern w:val="0"/>
          <w:lang w:val="en-US" w:eastAsia="en-US" w:bidi="ar-SA"/>
        </w:rPr>
      </w:pPr>
      <w:r w:rsidRPr="00C2087A">
        <w:rPr>
          <w:rFonts w:ascii="Times New Roman" w:hAnsi="Times New Roman" w:cs="Times New Roman"/>
          <w:kern w:val="0"/>
          <w:lang w:val="en-US" w:eastAsia="en-US" w:bidi="ar-SA"/>
        </w:rPr>
        <w:t>GELFAND</w:t>
      </w:r>
      <w:r>
        <w:rPr>
          <w:rFonts w:ascii="Times New Roman" w:hAnsi="Times New Roman" w:cs="Times New Roman"/>
          <w:kern w:val="0"/>
          <w:lang w:val="en-US" w:eastAsia="en-US" w:bidi="ar-SA"/>
        </w:rPr>
        <w:t xml:space="preserve">, A. E. e SMITH, A. F. M. </w:t>
      </w:r>
      <w:r w:rsidRPr="00C2087A">
        <w:rPr>
          <w:rFonts w:ascii="Times New Roman" w:hAnsi="Times New Roman" w:cs="Times New Roman"/>
          <w:kern w:val="0"/>
          <w:lang w:val="en-US" w:eastAsia="en-US" w:bidi="ar-SA"/>
        </w:rPr>
        <w:t>‘Sampling-based approaches to calculating marginal densities’,</w:t>
      </w:r>
      <w:r>
        <w:rPr>
          <w:rFonts w:ascii="Times New Roman" w:hAnsi="Times New Roman" w:cs="Times New Roman"/>
          <w:kern w:val="0"/>
          <w:lang w:val="en-US" w:eastAsia="en-US" w:bidi="ar-SA"/>
        </w:rPr>
        <w:t xml:space="preserve"> </w:t>
      </w:r>
      <w:r w:rsidRPr="00C2087A">
        <w:rPr>
          <w:rFonts w:ascii="Times New Roman" w:hAnsi="Times New Roman" w:cs="Times New Roman"/>
          <w:b/>
          <w:kern w:val="0"/>
          <w:lang w:val="en-US" w:eastAsia="en-US" w:bidi="ar-SA"/>
        </w:rPr>
        <w:t>Journal of the American Statistical Association</w:t>
      </w:r>
      <w:r w:rsidRPr="00C2087A">
        <w:rPr>
          <w:rFonts w:ascii="Times New Roman" w:hAnsi="Times New Roman" w:cs="Times New Roman"/>
          <w:kern w:val="0"/>
          <w:lang w:val="en-US" w:eastAsia="en-US" w:bidi="ar-SA"/>
        </w:rPr>
        <w:t xml:space="preserve"> </w:t>
      </w:r>
      <w:r>
        <w:rPr>
          <w:rFonts w:ascii="Times New Roman" w:hAnsi="Times New Roman" w:cs="Times New Roman"/>
          <w:kern w:val="0"/>
          <w:lang w:val="en-US" w:eastAsia="en-US" w:bidi="ar-SA"/>
        </w:rPr>
        <w:t xml:space="preserve">vol. </w:t>
      </w:r>
      <w:r w:rsidRPr="00C2087A">
        <w:rPr>
          <w:rFonts w:ascii="Times New Roman" w:hAnsi="Times New Roman" w:cs="Times New Roman"/>
          <w:kern w:val="0"/>
          <w:lang w:val="en-US" w:eastAsia="en-US" w:bidi="ar-SA"/>
        </w:rPr>
        <w:t>85</w:t>
      </w:r>
      <w:r>
        <w:rPr>
          <w:rFonts w:ascii="Times New Roman" w:hAnsi="Times New Roman" w:cs="Times New Roman"/>
          <w:kern w:val="0"/>
          <w:lang w:val="en-US" w:eastAsia="en-US" w:bidi="ar-SA"/>
        </w:rPr>
        <w:t xml:space="preserve"> ed. 410</w:t>
      </w:r>
      <w:r w:rsidRPr="00C2087A">
        <w:rPr>
          <w:rFonts w:ascii="Times New Roman" w:hAnsi="Times New Roman" w:cs="Times New Roman"/>
          <w:kern w:val="0"/>
          <w:lang w:val="en-US" w:eastAsia="en-US" w:bidi="ar-SA"/>
        </w:rPr>
        <w:t>,</w:t>
      </w:r>
      <w:r>
        <w:rPr>
          <w:rFonts w:ascii="Times New Roman" w:hAnsi="Times New Roman" w:cs="Times New Roman"/>
          <w:kern w:val="0"/>
          <w:lang w:val="en-US" w:eastAsia="en-US" w:bidi="ar-SA"/>
        </w:rPr>
        <w:t xml:space="preserve"> p.</w:t>
      </w:r>
      <w:r w:rsidRPr="00C2087A">
        <w:rPr>
          <w:rFonts w:ascii="Times New Roman" w:hAnsi="Times New Roman" w:cs="Times New Roman"/>
          <w:kern w:val="0"/>
          <w:lang w:val="en-US" w:eastAsia="en-US" w:bidi="ar-SA"/>
        </w:rPr>
        <w:t xml:space="preserve"> 398–409</w:t>
      </w:r>
      <w:r>
        <w:rPr>
          <w:rFonts w:ascii="Times New Roman" w:hAnsi="Times New Roman" w:cs="Times New Roman"/>
          <w:kern w:val="0"/>
          <w:lang w:val="en-US" w:eastAsia="en-US" w:bidi="ar-SA"/>
        </w:rPr>
        <w:t>, 1990</w:t>
      </w:r>
      <w:r w:rsidRPr="00C2087A">
        <w:rPr>
          <w:rFonts w:ascii="Times New Roman" w:hAnsi="Times New Roman" w:cs="Times New Roman"/>
          <w:kern w:val="0"/>
          <w:lang w:val="en-US" w:eastAsia="en-US" w:bidi="ar-SA"/>
        </w:rPr>
        <w:t>.</w:t>
      </w:r>
    </w:p>
    <w:p w14:paraId="76F14CB5" w14:textId="1828C1A1" w:rsidR="00C2087A" w:rsidRPr="00C2087A" w:rsidRDefault="00C2087A" w:rsidP="002F7A4D">
      <w:pPr>
        <w:widowControl/>
        <w:suppressAutoHyphens w:val="0"/>
        <w:autoSpaceDN/>
        <w:spacing w:after="0" w:line="240" w:lineRule="auto"/>
        <w:ind w:firstLine="0"/>
        <w:jc w:val="left"/>
        <w:textAlignment w:val="auto"/>
        <w:rPr>
          <w:rFonts w:ascii="Times New Roman" w:hAnsi="Times New Roman" w:cs="Times New Roman"/>
          <w:kern w:val="0"/>
          <w:lang w:val="en-US" w:eastAsia="en-US" w:bidi="ar-SA"/>
        </w:rPr>
      </w:pPr>
      <w:r>
        <w:rPr>
          <w:rFonts w:ascii="Times New Roman" w:hAnsi="Times New Roman" w:cs="Times New Roman"/>
          <w:kern w:val="0"/>
          <w:lang w:val="en-US" w:eastAsia="en-US" w:bidi="ar-SA"/>
        </w:rPr>
        <w:t xml:space="preserve">Hsiao, C. </w:t>
      </w:r>
      <w:r w:rsidRPr="00C2087A">
        <w:rPr>
          <w:rFonts w:ascii="Times New Roman" w:hAnsi="Times New Roman" w:cs="Times New Roman"/>
          <w:b/>
          <w:kern w:val="0"/>
          <w:lang w:val="en-US" w:eastAsia="en-US" w:bidi="ar-SA"/>
        </w:rPr>
        <w:t>Analysis of panel data</w:t>
      </w:r>
      <w:r>
        <w:rPr>
          <w:rFonts w:ascii="Times New Roman" w:hAnsi="Times New Roman" w:cs="Times New Roman"/>
          <w:kern w:val="0"/>
          <w:lang w:val="en-US" w:eastAsia="en-US" w:bidi="ar-SA"/>
        </w:rPr>
        <w:t xml:space="preserve">. </w:t>
      </w:r>
      <w:r w:rsidRPr="00C2087A">
        <w:rPr>
          <w:rFonts w:ascii="Times New Roman" w:hAnsi="Times New Roman" w:cs="Times New Roman"/>
          <w:kern w:val="0"/>
          <w:lang w:val="en-US" w:eastAsia="en-US" w:bidi="ar-SA"/>
        </w:rPr>
        <w:t>Cambridge University Press</w:t>
      </w:r>
      <w:r>
        <w:rPr>
          <w:rFonts w:ascii="Times New Roman" w:hAnsi="Times New Roman" w:cs="Times New Roman"/>
          <w:kern w:val="0"/>
          <w:lang w:val="en-US" w:eastAsia="en-US" w:bidi="ar-SA"/>
        </w:rPr>
        <w:t>, 2003</w:t>
      </w:r>
      <w:r w:rsidRPr="00C2087A">
        <w:rPr>
          <w:rFonts w:ascii="Times New Roman" w:hAnsi="Times New Roman" w:cs="Times New Roman"/>
          <w:kern w:val="0"/>
          <w:lang w:val="en-US" w:eastAsia="en-US" w:bidi="ar-SA"/>
        </w:rPr>
        <w:t>.</w:t>
      </w:r>
    </w:p>
    <w:p w14:paraId="0153C86A" w14:textId="689805AC" w:rsidR="00C2087A" w:rsidRPr="00775DF1" w:rsidRDefault="00C2087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C2087A">
        <w:rPr>
          <w:rFonts w:ascii="Times New Roman" w:hAnsi="Times New Roman" w:cs="Times New Roman"/>
          <w:kern w:val="0"/>
          <w:lang w:val="en-US" w:eastAsia="en-US" w:bidi="ar-SA"/>
        </w:rPr>
        <w:t xml:space="preserve">LESAGE, J. P. e PACE, R. K. </w:t>
      </w:r>
      <w:r w:rsidRPr="00C2087A">
        <w:rPr>
          <w:rFonts w:ascii="Times New Roman" w:hAnsi="Times New Roman" w:cs="Times New Roman"/>
          <w:b/>
          <w:kern w:val="0"/>
          <w:lang w:val="en-US" w:eastAsia="en-US" w:bidi="ar-SA"/>
        </w:rPr>
        <w:t>Introduction to Spatial Econometrics</w:t>
      </w:r>
      <w:r w:rsidRPr="00C2087A">
        <w:rPr>
          <w:rFonts w:ascii="Times New Roman" w:hAnsi="Times New Roman" w:cs="Times New Roman"/>
          <w:kern w:val="0"/>
          <w:lang w:val="en-US" w:eastAsia="en-US" w:bidi="ar-SA"/>
        </w:rPr>
        <w:t xml:space="preserve">. </w:t>
      </w:r>
      <w:r w:rsidRPr="00775DF1">
        <w:rPr>
          <w:rFonts w:ascii="Times New Roman" w:hAnsi="Times New Roman" w:cs="Times New Roman"/>
          <w:kern w:val="0"/>
          <w:lang w:eastAsia="en-US" w:bidi="ar-SA"/>
        </w:rPr>
        <w:t>CRC Press, Boca Raton, 2009.</w:t>
      </w:r>
    </w:p>
    <w:p w14:paraId="2FB981AA" w14:textId="77777777" w:rsidR="00A56B6A" w:rsidRP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 xml:space="preserve">MACINKO, James; GUANAIS, Frederico; SOUZA, Maria de Fatima Marinho. </w:t>
      </w:r>
      <w:r w:rsidRPr="00932499">
        <w:rPr>
          <w:rFonts w:ascii="Times New Roman" w:hAnsi="Times New Roman" w:cs="Times New Roman"/>
          <w:kern w:val="0"/>
          <w:lang w:val="en-US" w:eastAsia="en-US" w:bidi="ar-SA"/>
        </w:rPr>
        <w:t>Evaluation of the Impact of the Family Health Program on Infant Mortality in Brazil, 1990</w:t>
      </w:r>
      <w:r w:rsidRPr="00932499">
        <w:rPr>
          <w:rFonts w:ascii="Cambria Math" w:hAnsi="Cambria Math" w:cs="Cambria Math"/>
          <w:kern w:val="0"/>
          <w:lang w:val="en-US" w:eastAsia="en-US" w:bidi="ar-SA"/>
        </w:rPr>
        <w:t>‐</w:t>
      </w:r>
      <w:r w:rsidRPr="00932499">
        <w:rPr>
          <w:rFonts w:ascii="Times New Roman" w:hAnsi="Times New Roman" w:cs="Times New Roman"/>
          <w:kern w:val="0"/>
          <w:lang w:val="en-US" w:eastAsia="en-US" w:bidi="ar-SA"/>
        </w:rPr>
        <w:t xml:space="preserve">2002. </w:t>
      </w:r>
      <w:r w:rsidRPr="00A56B6A">
        <w:rPr>
          <w:rFonts w:ascii="Times New Roman" w:hAnsi="Times New Roman" w:cs="Times New Roman"/>
          <w:b/>
          <w:kern w:val="0"/>
          <w:lang w:eastAsia="en-US" w:bidi="ar-SA"/>
        </w:rPr>
        <w:t>Journal of Epidemiology &amp; Community Health</w:t>
      </w:r>
      <w:r w:rsidRPr="00A56B6A">
        <w:rPr>
          <w:rFonts w:ascii="Times New Roman" w:hAnsi="Times New Roman" w:cs="Times New Roman"/>
          <w:kern w:val="0"/>
          <w:lang w:eastAsia="en-US" w:bidi="ar-SA"/>
        </w:rPr>
        <w:t>, 60(1), 13</w:t>
      </w:r>
      <w:r w:rsidRPr="00A56B6A">
        <w:rPr>
          <w:rFonts w:ascii="Cambria Math" w:hAnsi="Cambria Math" w:cs="Cambria Math"/>
          <w:kern w:val="0"/>
          <w:lang w:eastAsia="en-US" w:bidi="ar-SA"/>
        </w:rPr>
        <w:t>‐</w:t>
      </w:r>
      <w:r w:rsidRPr="00A56B6A">
        <w:rPr>
          <w:rFonts w:ascii="Times New Roman" w:hAnsi="Times New Roman" w:cs="Times New Roman"/>
          <w:kern w:val="0"/>
          <w:lang w:eastAsia="en-US" w:bidi="ar-SA"/>
        </w:rPr>
        <w:t>19, 2006.</w:t>
      </w:r>
    </w:p>
    <w:p w14:paraId="53A9F63D" w14:textId="77777777" w:rsidR="00A56B6A" w:rsidRP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 xml:space="preserve">MINISTÉRIO DA SAÚDE. </w:t>
      </w:r>
      <w:r w:rsidRPr="00A56B6A">
        <w:rPr>
          <w:rFonts w:ascii="Times New Roman" w:hAnsi="Times New Roman" w:cs="Times New Roman"/>
          <w:b/>
          <w:kern w:val="0"/>
          <w:lang w:eastAsia="en-US" w:bidi="ar-SA"/>
        </w:rPr>
        <w:t xml:space="preserve">Saúde da Família: </w:t>
      </w:r>
      <w:r w:rsidRPr="00A56B6A">
        <w:rPr>
          <w:rFonts w:ascii="Times New Roman" w:hAnsi="Times New Roman" w:cs="Times New Roman"/>
          <w:kern w:val="0"/>
          <w:lang w:eastAsia="en-US" w:bidi="ar-SA"/>
        </w:rPr>
        <w:t>Avaliação da implementação em dez grandes centros urbanos. 2ª Edição atualizada, Brasília: Editora MS, 2005.</w:t>
      </w:r>
    </w:p>
    <w:p w14:paraId="3A5853E8" w14:textId="77777777" w:rsidR="00A56B6A" w:rsidRP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lastRenderedPageBreak/>
        <w:t xml:space="preserve">MINISTÉRIO PÚBLICO. </w:t>
      </w:r>
      <w:r w:rsidRPr="00A56B6A">
        <w:rPr>
          <w:rFonts w:ascii="Times New Roman" w:hAnsi="Times New Roman" w:cs="Times New Roman"/>
          <w:b/>
          <w:kern w:val="0"/>
          <w:lang w:eastAsia="en-US" w:bidi="ar-SA"/>
        </w:rPr>
        <w:t xml:space="preserve">Programa Saúde da Família. </w:t>
      </w:r>
      <w:r w:rsidRPr="00A56B6A">
        <w:rPr>
          <w:rFonts w:ascii="Times New Roman" w:hAnsi="Times New Roman" w:cs="Times New Roman"/>
          <w:kern w:val="0"/>
          <w:lang w:eastAsia="en-US" w:bidi="ar-SA"/>
        </w:rPr>
        <w:t>Estado do Rio Grande do Sul, BR. Disponível em: &lt;</w:t>
      </w:r>
      <w:hyperlink r:id="rId12" w:history="1">
        <w:r w:rsidRPr="00A56B6A">
          <w:rPr>
            <w:rFonts w:ascii="Times New Roman" w:hAnsi="Times New Roman" w:cs="Times New Roman"/>
            <w:kern w:val="0"/>
            <w:lang w:eastAsia="en-US" w:bidi="ar-SA"/>
          </w:rPr>
          <w:t>http://www.mprs.mp.br/infancia/pgn/id101.htm</w:t>
        </w:r>
      </w:hyperlink>
      <w:r w:rsidRPr="00A56B6A">
        <w:rPr>
          <w:rFonts w:ascii="Times New Roman" w:hAnsi="Times New Roman" w:cs="Times New Roman"/>
          <w:kern w:val="0"/>
          <w:lang w:eastAsia="en-US" w:bidi="ar-SA"/>
        </w:rPr>
        <w:t>&gt;. Acesso em: dez de 2013.</w:t>
      </w:r>
    </w:p>
    <w:p w14:paraId="6997CBA3" w14:textId="77777777" w:rsid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val="en-US" w:eastAsia="en-US" w:bidi="ar-SA"/>
        </w:rPr>
      </w:pPr>
      <w:r w:rsidRPr="00A56B6A">
        <w:rPr>
          <w:rFonts w:ascii="Times New Roman" w:hAnsi="Times New Roman" w:cs="Times New Roman"/>
          <w:kern w:val="0"/>
          <w:lang w:eastAsia="en-US" w:bidi="ar-SA"/>
        </w:rPr>
        <w:t xml:space="preserve">RIPSA, Rede Interagencial de Informações para Saúde. </w:t>
      </w:r>
      <w:r w:rsidRPr="00A56B6A">
        <w:rPr>
          <w:rFonts w:ascii="Times New Roman" w:hAnsi="Times New Roman" w:cs="Times New Roman"/>
          <w:b/>
          <w:kern w:val="0"/>
          <w:lang w:eastAsia="en-US" w:bidi="ar-SA"/>
        </w:rPr>
        <w:t xml:space="preserve">Comentário Sobre os Indicadores de Cobertura até 2006, F.13 – Cobertura Vacina. </w:t>
      </w:r>
      <w:r w:rsidRPr="00A56B6A">
        <w:rPr>
          <w:rFonts w:ascii="Times New Roman" w:hAnsi="Times New Roman" w:cs="Times New Roman"/>
          <w:kern w:val="0"/>
          <w:lang w:eastAsia="en-US" w:bidi="ar-SA"/>
        </w:rPr>
        <w:t>Disponível em: &lt;</w:t>
      </w:r>
      <w:hyperlink r:id="rId13" w:history="1">
        <w:r w:rsidRPr="00A56B6A">
          <w:rPr>
            <w:rFonts w:ascii="Times New Roman" w:hAnsi="Times New Roman" w:cs="Times New Roman"/>
            <w:kern w:val="0"/>
            <w:lang w:eastAsia="en-US" w:bidi="ar-SA"/>
          </w:rPr>
          <w:t>http://tabnet,datasus,gov,br/tabdata/livroidb/Com2007/Com_F13,pdf</w:t>
        </w:r>
      </w:hyperlink>
      <w:r w:rsidRPr="00A56B6A">
        <w:rPr>
          <w:rFonts w:ascii="Times New Roman" w:hAnsi="Times New Roman" w:cs="Times New Roman"/>
          <w:kern w:val="0"/>
          <w:lang w:eastAsia="en-US" w:bidi="ar-SA"/>
        </w:rPr>
        <w:t xml:space="preserve">&gt;. </w:t>
      </w:r>
      <w:r w:rsidRPr="00A56B6A">
        <w:rPr>
          <w:rFonts w:ascii="Times New Roman" w:hAnsi="Times New Roman" w:cs="Times New Roman"/>
          <w:kern w:val="0"/>
          <w:lang w:val="en-US" w:eastAsia="en-US" w:bidi="ar-SA"/>
        </w:rPr>
        <w:t>Acesso em setembro 2014.</w:t>
      </w:r>
    </w:p>
    <w:p w14:paraId="081ECDAE" w14:textId="166F31C7" w:rsidR="00A673FB" w:rsidRPr="00A673FB" w:rsidRDefault="00A673FB"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673FB">
        <w:rPr>
          <w:rFonts w:ascii="Times New Roman" w:hAnsi="Times New Roman" w:cs="Times New Roman"/>
          <w:kern w:val="0"/>
          <w:lang w:eastAsia="en-US" w:bidi="ar-SA"/>
        </w:rPr>
        <w:t>ROCHA</w:t>
      </w:r>
      <w:r>
        <w:rPr>
          <w:rFonts w:ascii="Times New Roman" w:hAnsi="Times New Roman" w:cs="Times New Roman"/>
          <w:kern w:val="0"/>
          <w:lang w:eastAsia="en-US" w:bidi="ar-SA"/>
        </w:rPr>
        <w:t xml:space="preserve">, </w:t>
      </w:r>
      <w:r w:rsidRPr="00A673FB">
        <w:rPr>
          <w:rFonts w:ascii="Times New Roman" w:hAnsi="Times New Roman" w:cs="Times New Roman"/>
          <w:bCs/>
          <w:kern w:val="0"/>
          <w:lang w:eastAsia="en-US" w:bidi="ar-SA"/>
        </w:rPr>
        <w:t>Jesanne Barguil Brasileiro</w:t>
      </w:r>
      <w:r w:rsidRPr="00A673FB">
        <w:rPr>
          <w:rFonts w:ascii="Times New Roman" w:hAnsi="Times New Roman" w:cs="Times New Roman"/>
          <w:kern w:val="0"/>
          <w:lang w:eastAsia="en-US" w:bidi="ar-SA"/>
        </w:rPr>
        <w:t xml:space="preserve">. </w:t>
      </w:r>
      <w:r w:rsidRPr="00A673FB">
        <w:rPr>
          <w:rFonts w:ascii="Times New Roman" w:hAnsi="Times New Roman" w:cs="Times New Roman"/>
          <w:b/>
          <w:bCs/>
          <w:kern w:val="0"/>
          <w:lang w:eastAsia="en-US" w:bidi="ar-SA"/>
        </w:rPr>
        <w:t>O TRABALHO DA ENFERMEIRA NO PROGRAMA SAUDE DA FAMÍLIA EM FLORIANO (PI)</w:t>
      </w:r>
      <w:r>
        <w:rPr>
          <w:rFonts w:ascii="Times New Roman" w:hAnsi="Times New Roman" w:cs="Times New Roman"/>
          <w:b/>
          <w:bCs/>
          <w:kern w:val="0"/>
          <w:lang w:eastAsia="en-US" w:bidi="ar-SA"/>
        </w:rPr>
        <w:t xml:space="preserve">. </w:t>
      </w:r>
      <w:r>
        <w:rPr>
          <w:rFonts w:ascii="Times New Roman" w:hAnsi="Times New Roman" w:cs="Times New Roman"/>
          <w:bCs/>
          <w:kern w:val="0"/>
          <w:lang w:eastAsia="en-US" w:bidi="ar-SA"/>
        </w:rPr>
        <w:t xml:space="preserve">Tese de doutorado em enfermagem. </w:t>
      </w:r>
      <w:r w:rsidRPr="00A673FB">
        <w:rPr>
          <w:rFonts w:ascii="Times New Roman" w:hAnsi="Times New Roman" w:cs="Times New Roman"/>
          <w:bCs/>
          <w:kern w:val="0"/>
          <w:lang w:eastAsia="en-US" w:bidi="ar-SA"/>
        </w:rPr>
        <w:t xml:space="preserve">Programa </w:t>
      </w:r>
      <w:r>
        <w:rPr>
          <w:rFonts w:ascii="Times New Roman" w:hAnsi="Times New Roman" w:cs="Times New Roman"/>
          <w:bCs/>
          <w:kern w:val="0"/>
          <w:lang w:eastAsia="en-US" w:bidi="ar-SA"/>
        </w:rPr>
        <w:t>de Pós-Graduação em Enfermagem (UFRJ), 2006.</w:t>
      </w:r>
      <w:r w:rsidRPr="00A673FB">
        <w:rPr>
          <w:rFonts w:ascii="Times New Roman" w:hAnsi="Times New Roman" w:cs="Times New Roman"/>
          <w:bCs/>
          <w:kern w:val="0"/>
          <w:lang w:eastAsia="en-US" w:bidi="ar-SA"/>
        </w:rPr>
        <w:t xml:space="preserve"> </w:t>
      </w:r>
    </w:p>
    <w:p w14:paraId="7F6C1CAE" w14:textId="77777777" w:rsidR="00A56B6A" w:rsidRP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673FB">
        <w:rPr>
          <w:rFonts w:ascii="Times New Roman" w:hAnsi="Times New Roman" w:cs="Times New Roman"/>
          <w:kern w:val="0"/>
          <w:lang w:val="en-US" w:eastAsia="en-US" w:bidi="ar-SA"/>
        </w:rPr>
        <w:t>ROCHA, Romero; SOARES, Rodrigo.Evaluating the Impactof Community-based Health Interventions: Evidence from Brazil’s Family He</w:t>
      </w:r>
      <w:r w:rsidRPr="00A56B6A">
        <w:rPr>
          <w:rFonts w:ascii="Times New Roman" w:hAnsi="Times New Roman" w:cs="Times New Roman"/>
          <w:kern w:val="0"/>
          <w:lang w:val="en-US" w:eastAsia="en-US" w:bidi="ar-SA"/>
        </w:rPr>
        <w:t xml:space="preserve">alth Program. </w:t>
      </w:r>
      <w:r w:rsidRPr="00A56B6A">
        <w:rPr>
          <w:rFonts w:ascii="Times New Roman" w:hAnsi="Times New Roman" w:cs="Times New Roman"/>
          <w:b/>
          <w:kern w:val="0"/>
          <w:lang w:eastAsia="en-US" w:bidi="ar-SA"/>
        </w:rPr>
        <w:t xml:space="preserve">Health Economics. </w:t>
      </w:r>
      <w:r w:rsidRPr="00A56B6A">
        <w:rPr>
          <w:rFonts w:ascii="Times New Roman" w:hAnsi="Times New Roman" w:cs="Times New Roman"/>
          <w:kern w:val="0"/>
          <w:lang w:eastAsia="en-US" w:bidi="ar-SA"/>
        </w:rPr>
        <w:t>Wiley Online Library, v. 19, p. 126-158, mai. 2010.</w:t>
      </w:r>
    </w:p>
    <w:p w14:paraId="719531B3" w14:textId="77777777" w:rsidR="00A56B6A" w:rsidRP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 xml:space="preserve">RODRIGUES, Maria José; RAMIRES, Júlio César. Programa Saúde da Família: uma Perspectiva de Análise Geográfica. </w:t>
      </w:r>
      <w:r w:rsidRPr="00A56B6A">
        <w:rPr>
          <w:rFonts w:ascii="Times New Roman" w:hAnsi="Times New Roman" w:cs="Times New Roman"/>
          <w:b/>
          <w:kern w:val="0"/>
          <w:lang w:eastAsia="en-US" w:bidi="ar-SA"/>
        </w:rPr>
        <w:t>Caminho da Geográfica</w:t>
      </w:r>
      <w:r w:rsidRPr="00A56B6A">
        <w:rPr>
          <w:rFonts w:ascii="Times New Roman" w:hAnsi="Times New Roman" w:cs="Times New Roman"/>
          <w:kern w:val="0"/>
          <w:lang w:eastAsia="en-US" w:bidi="ar-SA"/>
        </w:rPr>
        <w:t>, Uberlândia, v. 9, n. 27, p. 45-55, set 2008.</w:t>
      </w:r>
    </w:p>
    <w:p w14:paraId="03A08EDA" w14:textId="77777777" w:rsidR="00A56B6A" w:rsidRP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 xml:space="preserve">SES-DF, SECRETARIA DE ESTADO DO DISTRITO FEDERAL. </w:t>
      </w:r>
      <w:r w:rsidRPr="00A56B6A">
        <w:rPr>
          <w:rFonts w:ascii="Times New Roman" w:hAnsi="Times New Roman" w:cs="Times New Roman"/>
          <w:b/>
          <w:kern w:val="0"/>
          <w:lang w:eastAsia="en-US" w:bidi="ar-SA"/>
        </w:rPr>
        <w:t xml:space="preserve">Programa Saúde da Família. </w:t>
      </w:r>
      <w:r w:rsidRPr="00A56B6A">
        <w:rPr>
          <w:rFonts w:ascii="Times New Roman" w:hAnsi="Times New Roman" w:cs="Times New Roman"/>
          <w:kern w:val="0"/>
          <w:lang w:eastAsia="en-US" w:bidi="ar-SA"/>
        </w:rPr>
        <w:t xml:space="preserve">Distrito Federal – BR. </w:t>
      </w:r>
      <w:hyperlink r:id="rId14" w:history="1">
        <w:r w:rsidRPr="00A56B6A">
          <w:rPr>
            <w:rFonts w:ascii="Times New Roman" w:hAnsi="Times New Roman" w:cs="Times New Roman"/>
            <w:kern w:val="0"/>
            <w:lang w:eastAsia="en-US" w:bidi="ar-SA"/>
          </w:rPr>
          <w:t>Disponpivel em &lt;http://www.saude.df.gov.br/sobre-a-secretaria/subsecretarias/526-programa-saude-da-familia.html</w:t>
        </w:r>
      </w:hyperlink>
      <w:r w:rsidRPr="00A56B6A">
        <w:rPr>
          <w:rFonts w:ascii="Times New Roman" w:hAnsi="Times New Roman" w:cs="Times New Roman"/>
          <w:kern w:val="0"/>
          <w:lang w:eastAsia="en-US" w:bidi="ar-SA"/>
        </w:rPr>
        <w:t>&gt;. Acesso em: dez de 2013.</w:t>
      </w:r>
    </w:p>
    <w:p w14:paraId="4194E72F" w14:textId="3FF48D00" w:rsid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 xml:space="preserve">SOUZA, A. S. A interdisciplinaridade e o trabalho coletivo em saúde. </w:t>
      </w:r>
      <w:r w:rsidRPr="00A56B6A">
        <w:rPr>
          <w:rFonts w:ascii="Times New Roman" w:hAnsi="Times New Roman" w:cs="Times New Roman"/>
          <w:b/>
          <w:kern w:val="0"/>
          <w:lang w:eastAsia="en-US" w:bidi="ar-SA"/>
        </w:rPr>
        <w:t>Revista de APS</w:t>
      </w:r>
      <w:r w:rsidRPr="00A56B6A">
        <w:rPr>
          <w:rFonts w:ascii="Times New Roman" w:hAnsi="Times New Roman" w:cs="Times New Roman"/>
          <w:kern w:val="0"/>
          <w:lang w:eastAsia="en-US" w:bidi="ar-SA"/>
        </w:rPr>
        <w:t>, Juiz de Fora, v. 2, n. 2, p. 10-14, 2000</w:t>
      </w:r>
      <w:r w:rsidR="00AF43F5">
        <w:rPr>
          <w:rFonts w:ascii="Times New Roman" w:hAnsi="Times New Roman" w:cs="Times New Roman"/>
          <w:kern w:val="0"/>
          <w:lang w:eastAsia="en-US" w:bidi="ar-SA"/>
        </w:rPr>
        <w:t>.</w:t>
      </w:r>
    </w:p>
    <w:p w14:paraId="5D88A23C" w14:textId="3AA3F437" w:rsidR="007D4888" w:rsidRPr="00775DF1" w:rsidRDefault="007D4888" w:rsidP="002F7A4D">
      <w:pPr>
        <w:widowControl/>
        <w:suppressAutoHyphens w:val="0"/>
        <w:autoSpaceDN/>
        <w:spacing w:after="0" w:line="240" w:lineRule="auto"/>
        <w:ind w:firstLine="0"/>
        <w:jc w:val="left"/>
        <w:textAlignment w:val="auto"/>
        <w:rPr>
          <w:rFonts w:ascii="Times New Roman" w:hAnsi="Times New Roman" w:cs="Times New Roman"/>
          <w:b/>
          <w:kern w:val="0"/>
          <w:lang w:eastAsia="en-US" w:bidi="ar-SA"/>
        </w:rPr>
      </w:pPr>
      <w:r w:rsidRPr="00775DF1">
        <w:rPr>
          <w:rFonts w:ascii="Times New Roman" w:hAnsi="Times New Roman" w:cs="Times New Roman"/>
          <w:kern w:val="0"/>
          <w:lang w:eastAsia="en-US" w:bidi="ar-SA"/>
        </w:rPr>
        <w:t>STAKHOVYCH, Stanislav e BIJMOLT, Tammo H</w:t>
      </w:r>
      <w:r w:rsidR="00A17BD7" w:rsidRPr="00775DF1">
        <w:rPr>
          <w:rFonts w:ascii="Times New Roman" w:hAnsi="Times New Roman" w:cs="Times New Roman"/>
          <w:kern w:val="0"/>
          <w:lang w:eastAsia="en-US" w:bidi="ar-SA"/>
        </w:rPr>
        <w:t xml:space="preserve">. </w:t>
      </w:r>
      <w:r w:rsidRPr="00775DF1">
        <w:rPr>
          <w:rFonts w:ascii="Times New Roman" w:hAnsi="Times New Roman" w:cs="Times New Roman"/>
          <w:kern w:val="0"/>
          <w:lang w:eastAsia="en-US" w:bidi="ar-SA"/>
        </w:rPr>
        <w:t xml:space="preserve">A. </w:t>
      </w:r>
      <w:hyperlink r:id="rId15" w:history="1">
        <w:r w:rsidRPr="007D4888">
          <w:rPr>
            <w:rStyle w:val="Hyperlink"/>
            <w:rFonts w:ascii="Times New Roman" w:hAnsi="Times New Roman" w:cs="Times New Roman"/>
            <w:noProof w:val="0"/>
            <w:color w:val="auto"/>
            <w:kern w:val="0"/>
            <w:u w:val="none"/>
            <w:lang w:val="en-US" w:eastAsia="en-US" w:bidi="ar-SA"/>
          </w:rPr>
          <w:t>Specification of spatial models: A simulation study on weights matrices</w:t>
        </w:r>
      </w:hyperlink>
      <w:r w:rsidRPr="007D4888">
        <w:rPr>
          <w:rFonts w:ascii="Times New Roman" w:hAnsi="Times New Roman" w:cs="Times New Roman"/>
          <w:kern w:val="0"/>
          <w:lang w:val="en-US" w:eastAsia="en-US" w:bidi="ar-SA"/>
        </w:rPr>
        <w:t>.</w:t>
      </w:r>
      <w:r w:rsidRPr="007D4888">
        <w:rPr>
          <w:rFonts w:ascii="Times New Roman" w:hAnsi="Times New Roman" w:cs="Times New Roman"/>
          <w:color w:val="222222"/>
          <w:shd w:val="clear" w:color="auto" w:fill="FFFFFF"/>
          <w:lang w:val="en-US"/>
        </w:rPr>
        <w:t xml:space="preserve"> </w:t>
      </w:r>
      <w:r w:rsidRPr="00775DF1">
        <w:rPr>
          <w:rFonts w:ascii="Times New Roman" w:hAnsi="Times New Roman" w:cs="Times New Roman"/>
          <w:b/>
          <w:color w:val="222222"/>
          <w:shd w:val="clear" w:color="auto" w:fill="FFFFFF"/>
        </w:rPr>
        <w:t>Papers in Regional Science</w:t>
      </w:r>
      <w:r w:rsidRPr="00775DF1">
        <w:rPr>
          <w:rFonts w:ascii="Times New Roman" w:hAnsi="Times New Roman" w:cs="Times New Roman"/>
          <w:color w:val="222222"/>
          <w:shd w:val="clear" w:color="auto" w:fill="FFFFFF"/>
        </w:rPr>
        <w:t>, vol</w:t>
      </w:r>
      <w:r w:rsidR="00D16CD4" w:rsidRPr="00775DF1">
        <w:rPr>
          <w:rFonts w:ascii="Times New Roman" w:hAnsi="Times New Roman" w:cs="Times New Roman"/>
          <w:color w:val="222222"/>
          <w:shd w:val="clear" w:color="auto" w:fill="FFFFFF"/>
        </w:rPr>
        <w:t>.</w:t>
      </w:r>
      <w:r w:rsidRPr="00775DF1">
        <w:rPr>
          <w:rFonts w:ascii="Times New Roman" w:hAnsi="Times New Roman" w:cs="Times New Roman"/>
          <w:color w:val="222222"/>
          <w:shd w:val="clear" w:color="auto" w:fill="FFFFFF"/>
        </w:rPr>
        <w:t xml:space="preserve"> 88, ed</w:t>
      </w:r>
      <w:r w:rsidR="00D16CD4" w:rsidRPr="00775DF1">
        <w:rPr>
          <w:rFonts w:ascii="Times New Roman" w:hAnsi="Times New Roman" w:cs="Times New Roman"/>
          <w:color w:val="222222"/>
          <w:shd w:val="clear" w:color="auto" w:fill="FFFFFF"/>
        </w:rPr>
        <w:t>.</w:t>
      </w:r>
      <w:r w:rsidRPr="00775DF1">
        <w:rPr>
          <w:rFonts w:ascii="Times New Roman" w:hAnsi="Times New Roman" w:cs="Times New Roman"/>
          <w:color w:val="222222"/>
          <w:shd w:val="clear" w:color="auto" w:fill="FFFFFF"/>
        </w:rPr>
        <w:t xml:space="preserve"> 2, p. 389-408, 2009.</w:t>
      </w:r>
    </w:p>
    <w:p w14:paraId="0875D370" w14:textId="77777777" w:rsidR="00A56B6A" w:rsidRPr="00A56B6A" w:rsidRDefault="00A56B6A" w:rsidP="002F7A4D">
      <w:pPr>
        <w:widowControl/>
        <w:suppressAutoHyphens w:val="0"/>
        <w:autoSpaceDN/>
        <w:spacing w:after="0" w:line="240" w:lineRule="auto"/>
        <w:ind w:firstLine="0"/>
        <w:jc w:val="left"/>
        <w:textAlignment w:val="auto"/>
        <w:rPr>
          <w:rFonts w:ascii="Times New Roman" w:hAnsi="Times New Roman" w:cs="Times New Roman"/>
          <w:kern w:val="0"/>
          <w:lang w:eastAsia="en-US" w:bidi="ar-SA"/>
        </w:rPr>
      </w:pPr>
      <w:r w:rsidRPr="00A56B6A">
        <w:rPr>
          <w:rFonts w:ascii="Times New Roman" w:hAnsi="Times New Roman" w:cs="Times New Roman"/>
          <w:kern w:val="0"/>
          <w:lang w:eastAsia="en-US" w:bidi="ar-SA"/>
        </w:rPr>
        <w:t>VIEIRA, Flávio Vilela; AVELLAR, Ana Paula Macedo de; VERÍSSIMO Michele Polline. Indústria e Crescimento: Análise de Painel.</w:t>
      </w:r>
      <w:r w:rsidRPr="00A56B6A">
        <w:rPr>
          <w:rFonts w:ascii="Times New Roman" w:hAnsi="Times New Roman" w:cs="Times New Roman"/>
          <w:b/>
          <w:kern w:val="0"/>
          <w:lang w:eastAsia="en-US" w:bidi="ar-SA"/>
        </w:rPr>
        <w:t xml:space="preserve"> TD NEREUS</w:t>
      </w:r>
      <w:r w:rsidRPr="00A56B6A">
        <w:rPr>
          <w:rFonts w:ascii="Times New Roman" w:hAnsi="Times New Roman" w:cs="Times New Roman"/>
          <w:kern w:val="0"/>
          <w:lang w:eastAsia="en-US" w:bidi="ar-SA"/>
        </w:rPr>
        <w:t xml:space="preserve"> 06, São Paulo, 2013.</w:t>
      </w:r>
    </w:p>
    <w:p w14:paraId="7BC9D4B2" w14:textId="372901B7" w:rsidR="00A56B6A" w:rsidRDefault="00A56B6A" w:rsidP="00F90848">
      <w:pPr>
        <w:widowControl/>
        <w:suppressAutoHyphens w:val="0"/>
        <w:autoSpaceDE w:val="0"/>
        <w:adjustRightInd w:val="0"/>
        <w:spacing w:after="0" w:line="240" w:lineRule="auto"/>
        <w:ind w:firstLine="0"/>
        <w:jc w:val="left"/>
        <w:textAlignment w:val="auto"/>
        <w:rPr>
          <w:rFonts w:ascii="TimesNewRoman" w:hAnsi="TimesNewRoman" w:cs="TimesNewRoman"/>
          <w:kern w:val="0"/>
          <w:lang w:val="en-US" w:eastAsia="en-US" w:bidi="ar-SA"/>
        </w:rPr>
      </w:pPr>
      <w:r w:rsidRPr="00A56B6A">
        <w:rPr>
          <w:rFonts w:ascii="TimesNewRoman" w:hAnsi="TimesNewRoman" w:cs="TimesNewRoman"/>
          <w:kern w:val="0"/>
          <w:lang w:val="en-US" w:eastAsia="en-US" w:bidi="ar-SA"/>
        </w:rPr>
        <w:t xml:space="preserve">WOOLDRIGDE, J. </w:t>
      </w:r>
      <w:r w:rsidRPr="00A56B6A">
        <w:rPr>
          <w:rFonts w:ascii="TimesNewRomanPS-BoldMT" w:hAnsi="TimesNewRomanPS-BoldMT" w:cs="TimesNewRomanPS-BoldMT"/>
          <w:b/>
          <w:bCs/>
          <w:kern w:val="0"/>
          <w:lang w:val="en-US" w:eastAsia="en-US" w:bidi="ar-SA"/>
        </w:rPr>
        <w:t>Econometric Analysis of Cross Section and Panel Data</w:t>
      </w:r>
      <w:r w:rsidR="00F90848">
        <w:rPr>
          <w:rFonts w:ascii="TimesNewRoman" w:hAnsi="TimesNewRoman" w:cs="TimesNewRoman"/>
          <w:kern w:val="0"/>
          <w:lang w:val="en-US" w:eastAsia="en-US" w:bidi="ar-SA"/>
        </w:rPr>
        <w:t>. Cambridge: MIT Press, 2010.</w:t>
      </w:r>
    </w:p>
    <w:p w14:paraId="6AD805F0" w14:textId="77777777" w:rsidR="00F90848" w:rsidRDefault="00F90848" w:rsidP="00F90848">
      <w:pPr>
        <w:widowControl/>
        <w:suppressAutoHyphens w:val="0"/>
        <w:autoSpaceDE w:val="0"/>
        <w:adjustRightInd w:val="0"/>
        <w:spacing w:after="0" w:line="240" w:lineRule="auto"/>
        <w:ind w:firstLine="0"/>
        <w:jc w:val="left"/>
        <w:textAlignment w:val="auto"/>
        <w:rPr>
          <w:rFonts w:ascii="TimesNewRoman" w:hAnsi="TimesNewRoman" w:cs="TimesNewRoman"/>
          <w:kern w:val="0"/>
          <w:lang w:val="en-US" w:eastAsia="en-US" w:bidi="ar-SA"/>
        </w:rPr>
      </w:pPr>
    </w:p>
    <w:p w14:paraId="3A36417F" w14:textId="77777777" w:rsidR="00F90848" w:rsidRDefault="00F90848" w:rsidP="00F90848">
      <w:pPr>
        <w:widowControl/>
        <w:suppressAutoHyphens w:val="0"/>
        <w:autoSpaceDE w:val="0"/>
        <w:adjustRightInd w:val="0"/>
        <w:spacing w:after="0" w:line="240" w:lineRule="auto"/>
        <w:ind w:firstLine="0"/>
        <w:jc w:val="left"/>
        <w:textAlignment w:val="auto"/>
        <w:rPr>
          <w:rFonts w:ascii="TimesNewRoman" w:hAnsi="TimesNewRoman" w:cs="TimesNewRoman"/>
          <w:kern w:val="0"/>
          <w:lang w:val="en-US" w:eastAsia="en-US" w:bidi="ar-SA"/>
        </w:rPr>
      </w:pPr>
    </w:p>
    <w:p w14:paraId="4E7B6DD1" w14:textId="77777777" w:rsidR="00F90848" w:rsidRDefault="00F90848" w:rsidP="00F90848">
      <w:pPr>
        <w:widowControl/>
        <w:suppressAutoHyphens w:val="0"/>
        <w:autoSpaceDE w:val="0"/>
        <w:adjustRightInd w:val="0"/>
        <w:spacing w:after="0" w:line="240" w:lineRule="auto"/>
        <w:ind w:firstLine="0"/>
        <w:jc w:val="left"/>
        <w:textAlignment w:val="auto"/>
        <w:rPr>
          <w:rFonts w:ascii="TimesNewRoman" w:hAnsi="TimesNewRoman" w:cs="TimesNewRoman"/>
          <w:kern w:val="0"/>
          <w:lang w:val="en-US" w:eastAsia="en-US" w:bidi="ar-SA"/>
        </w:rPr>
      </w:pPr>
    </w:p>
    <w:p w14:paraId="7030CC1B" w14:textId="77777777" w:rsidR="00F90848" w:rsidRDefault="00F90848" w:rsidP="00F90848">
      <w:pPr>
        <w:widowControl/>
        <w:suppressAutoHyphens w:val="0"/>
        <w:autoSpaceDE w:val="0"/>
        <w:adjustRightInd w:val="0"/>
        <w:spacing w:after="0" w:line="240" w:lineRule="auto"/>
        <w:ind w:firstLine="0"/>
        <w:jc w:val="left"/>
        <w:textAlignment w:val="auto"/>
        <w:rPr>
          <w:rFonts w:ascii="TimesNewRoman" w:hAnsi="TimesNewRoman" w:cs="TimesNewRoman"/>
          <w:kern w:val="0"/>
          <w:lang w:val="en-US" w:eastAsia="en-US" w:bidi="ar-SA"/>
        </w:rPr>
      </w:pPr>
    </w:p>
    <w:p w14:paraId="1B131834" w14:textId="77777777" w:rsidR="00F90848" w:rsidRDefault="00F90848" w:rsidP="00F90848">
      <w:pPr>
        <w:widowControl/>
        <w:suppressAutoHyphens w:val="0"/>
        <w:autoSpaceDE w:val="0"/>
        <w:adjustRightInd w:val="0"/>
        <w:spacing w:after="0" w:line="240" w:lineRule="auto"/>
        <w:ind w:firstLine="0"/>
        <w:jc w:val="left"/>
        <w:textAlignment w:val="auto"/>
        <w:rPr>
          <w:rFonts w:ascii="TimesNewRoman" w:hAnsi="TimesNewRoman" w:cs="TimesNewRoman"/>
          <w:kern w:val="0"/>
          <w:lang w:val="en-US" w:eastAsia="en-US" w:bidi="ar-SA"/>
        </w:rPr>
      </w:pPr>
    </w:p>
    <w:p w14:paraId="4694480D" w14:textId="77777777" w:rsidR="00F90848" w:rsidRDefault="00F90848" w:rsidP="00F90848">
      <w:pPr>
        <w:widowControl/>
        <w:suppressAutoHyphens w:val="0"/>
        <w:autoSpaceDE w:val="0"/>
        <w:adjustRightInd w:val="0"/>
        <w:spacing w:after="0" w:line="240" w:lineRule="auto"/>
        <w:ind w:firstLine="0"/>
        <w:jc w:val="left"/>
        <w:textAlignment w:val="auto"/>
        <w:rPr>
          <w:rFonts w:ascii="TimesNewRoman" w:hAnsi="TimesNewRoman" w:cs="TimesNewRoman"/>
          <w:kern w:val="0"/>
          <w:lang w:val="en-US" w:eastAsia="en-US" w:bidi="ar-SA"/>
        </w:rPr>
      </w:pPr>
    </w:p>
    <w:p w14:paraId="419CE74D" w14:textId="77777777" w:rsidR="00F90848" w:rsidRDefault="00F90848" w:rsidP="00F90848">
      <w:pPr>
        <w:widowControl/>
        <w:suppressAutoHyphens w:val="0"/>
        <w:autoSpaceDE w:val="0"/>
        <w:adjustRightInd w:val="0"/>
        <w:spacing w:after="0" w:line="240" w:lineRule="auto"/>
        <w:ind w:firstLine="0"/>
        <w:jc w:val="left"/>
        <w:textAlignment w:val="auto"/>
        <w:rPr>
          <w:rFonts w:ascii="TimesNewRoman" w:hAnsi="TimesNewRoman" w:cs="TimesNewRoman"/>
          <w:kern w:val="0"/>
          <w:lang w:val="en-US" w:eastAsia="en-US" w:bidi="ar-SA"/>
        </w:rPr>
      </w:pPr>
    </w:p>
    <w:p w14:paraId="381ACD8F" w14:textId="281B4BC3" w:rsidR="00777A8B" w:rsidRDefault="00777A8B" w:rsidP="00F90848">
      <w:pPr>
        <w:spacing w:after="0" w:line="240" w:lineRule="auto"/>
        <w:ind w:firstLine="0"/>
        <w:jc w:val="left"/>
        <w:rPr>
          <w:rFonts w:ascii="Times New Roman" w:hAnsi="Times New Roman" w:cs="Times New Roman"/>
          <w:sz w:val="20"/>
          <w:szCs w:val="20"/>
        </w:rPr>
      </w:pPr>
    </w:p>
    <w:sectPr w:rsidR="00777A8B" w:rsidSect="004827A6">
      <w:pgSz w:w="11906" w:h="16838"/>
      <w:pgMar w:top="1417" w:right="1701" w:bottom="1417" w:left="1701"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CC68FD" w15:done="0"/>
  <w15:commentEx w15:paraId="2699386C" w15:paraIdParent="16CC68FD" w15:done="0"/>
  <w15:commentEx w15:paraId="4AB575CF" w15:done="0"/>
  <w15:commentEx w15:paraId="5F9EF657" w15:paraIdParent="4AB575CF" w15:done="0"/>
  <w15:commentEx w15:paraId="4595F939" w15:paraIdParent="4AB575CF" w15:done="0"/>
  <w15:commentEx w15:paraId="4126A39A" w15:paraIdParent="4AB575CF" w15:done="0"/>
  <w15:commentEx w15:paraId="31871F5A" w15:done="0"/>
  <w15:commentEx w15:paraId="06EBB83D" w15:paraIdParent="31871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DB862" w14:textId="77777777" w:rsidR="00E75BF9" w:rsidRDefault="00E75BF9" w:rsidP="00F74420">
      <w:pPr>
        <w:spacing w:after="0" w:line="240" w:lineRule="auto"/>
      </w:pPr>
      <w:r>
        <w:separator/>
      </w:r>
    </w:p>
  </w:endnote>
  <w:endnote w:type="continuationSeparator" w:id="0">
    <w:p w14:paraId="5C146137" w14:textId="77777777" w:rsidR="00E75BF9" w:rsidRDefault="00E75BF9" w:rsidP="00F7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swiss"/>
    <w:pitch w:val="variable"/>
    <w:sig w:usb0="E7000EFF" w:usb1="5200FDFF" w:usb2="0A042021" w:usb3="00000000" w:csb0="000001BF" w:csb1="00000000"/>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sig w:usb0="E0000AFF" w:usb1="500078FF" w:usb2="00000021" w:usb3="00000000" w:csb0="000001BF" w:csb1="00000000"/>
  </w:font>
  <w:font w:name="Free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0353281"/>
      <w:docPartObj>
        <w:docPartGallery w:val="Page Numbers (Bottom of Page)"/>
        <w:docPartUnique/>
      </w:docPartObj>
    </w:sdtPr>
    <w:sdtEndPr/>
    <w:sdtContent>
      <w:p w14:paraId="5883D4E5" w14:textId="79956337" w:rsidR="002803F7" w:rsidRDefault="002803F7">
        <w:pPr>
          <w:pStyle w:val="Rodap"/>
          <w:jc w:val="right"/>
        </w:pPr>
        <w:r>
          <w:fldChar w:fldCharType="begin"/>
        </w:r>
        <w:r>
          <w:instrText>PAGE   \* MERGEFORMAT</w:instrText>
        </w:r>
        <w:r>
          <w:fldChar w:fldCharType="separate"/>
        </w:r>
        <w:r w:rsidR="00B61E48">
          <w:rPr>
            <w:noProof/>
          </w:rPr>
          <w:t>2</w:t>
        </w:r>
        <w:r>
          <w:fldChar w:fldCharType="end"/>
        </w:r>
      </w:p>
    </w:sdtContent>
  </w:sdt>
  <w:p w14:paraId="015A0489" w14:textId="77777777" w:rsidR="002803F7" w:rsidRDefault="002803F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A9F8D" w14:textId="77777777" w:rsidR="00E75BF9" w:rsidRDefault="00E75BF9" w:rsidP="00F74420">
      <w:pPr>
        <w:spacing w:after="0" w:line="240" w:lineRule="auto"/>
      </w:pPr>
      <w:r>
        <w:separator/>
      </w:r>
    </w:p>
  </w:footnote>
  <w:footnote w:type="continuationSeparator" w:id="0">
    <w:p w14:paraId="316C2390" w14:textId="77777777" w:rsidR="00E75BF9" w:rsidRDefault="00E75BF9" w:rsidP="00F74420">
      <w:pPr>
        <w:spacing w:after="0" w:line="240" w:lineRule="auto"/>
      </w:pPr>
      <w:r>
        <w:continuationSeparator/>
      </w:r>
    </w:p>
  </w:footnote>
  <w:footnote w:id="1">
    <w:p w14:paraId="7B91F878" w14:textId="429EAAAE" w:rsidR="00786EF4" w:rsidRDefault="00786EF4" w:rsidP="00786EF4">
      <w:pPr>
        <w:pStyle w:val="Default"/>
      </w:pPr>
      <w:r>
        <w:rPr>
          <w:rStyle w:val="Refdenotaderodap"/>
        </w:rPr>
        <w:footnoteRef/>
      </w:r>
      <w:r>
        <w:t xml:space="preserve"> </w:t>
      </w:r>
      <w:r w:rsidRPr="00786EF4">
        <w:rPr>
          <w:sz w:val="20"/>
          <w:szCs w:val="20"/>
        </w:rPr>
        <w:t>Os autores agradecem o financiamento da FAPEMIG e CAPES.</w:t>
      </w:r>
      <w:r>
        <w:t xml:space="preserve">  </w:t>
      </w:r>
    </w:p>
  </w:footnote>
  <w:footnote w:id="2">
    <w:p w14:paraId="3902B8FB" w14:textId="3CD1BAEB" w:rsidR="002803F7" w:rsidRDefault="002803F7" w:rsidP="004F77C3">
      <w:pPr>
        <w:spacing w:after="0" w:line="240" w:lineRule="auto"/>
        <w:ind w:firstLine="0"/>
      </w:pPr>
      <w:r w:rsidRPr="009C19F8">
        <w:rPr>
          <w:rStyle w:val="Refdenotaderodap"/>
          <w:rFonts w:ascii="Times New Roman" w:hAnsi="Times New Roman" w:cs="Times New Roman"/>
          <w:sz w:val="20"/>
          <w:szCs w:val="20"/>
        </w:rPr>
        <w:footnoteRef/>
      </w:r>
      <w:r w:rsidRPr="009C19F8">
        <w:rPr>
          <w:rFonts w:ascii="Times New Roman" w:hAnsi="Times New Roman" w:cs="Times New Roman"/>
          <w:sz w:val="20"/>
          <w:szCs w:val="20"/>
        </w:rPr>
        <w:t xml:space="preserve"> </w:t>
      </w:r>
      <w:r w:rsidRPr="009C19F8">
        <w:rPr>
          <w:rFonts w:ascii="Times New Roman" w:eastAsia="Times New Roman" w:hAnsi="Times New Roman" w:cs="Times New Roman"/>
          <w:kern w:val="0"/>
          <w:sz w:val="20"/>
          <w:szCs w:val="20"/>
          <w:lang w:eastAsia="pt-BR" w:bidi="ar-SA"/>
        </w:rPr>
        <w:t>Juridicamente, a Constituição de 1988 foi o marco conceitual que consolidou a nova consciência social de promoção de saúde que deu origem ao SUS. A consolidação do SUS apoia-se no entendimento de que os serviços de saúde devem estar organizados a partir de uma rede de cuidados articulada, com fluxos conhecidos e regulados, cujo objetivo é acolher necessidades sentidas por usuários, gestores e sociedade, definidas por critérios epidemiológicos, econômicos e culturais.</w:t>
      </w:r>
      <w:r>
        <w:t xml:space="preserve"> </w:t>
      </w:r>
    </w:p>
  </w:footnote>
  <w:footnote w:id="3">
    <w:p w14:paraId="3BB8BFE6" w14:textId="53428782" w:rsidR="002803F7" w:rsidRDefault="002803F7" w:rsidP="00C43CE2">
      <w:pPr>
        <w:pStyle w:val="Textodenotaderodap"/>
        <w:jc w:val="both"/>
      </w:pPr>
      <w:r w:rsidRPr="00C43CE2">
        <w:rPr>
          <w:rStyle w:val="Refdenotaderodap"/>
        </w:rPr>
        <w:footnoteRef/>
      </w:r>
      <w:r w:rsidRPr="00C43CE2">
        <w:t xml:space="preserve"> </w:t>
      </w:r>
      <w:r w:rsidRPr="00C43CE2">
        <w:rPr>
          <w:rFonts w:ascii="Times New Roman" w:hAnsi="Times New Roman"/>
        </w:rPr>
        <w:t>M</w:t>
      </w:r>
      <w:r w:rsidRPr="00C43CE2">
        <w:rPr>
          <w:rFonts w:ascii="Times New Roman" w:hAnsi="Times New Roman"/>
          <w:lang w:eastAsia="pt-BR"/>
        </w:rPr>
        <w:t xml:space="preserve">unicípios </w:t>
      </w:r>
      <w:r w:rsidR="00786EF4" w:rsidRPr="00C43CE2">
        <w:rPr>
          <w:rFonts w:ascii="Times New Roman" w:hAnsi="Times New Roman"/>
          <w:lang w:eastAsia="pt-BR"/>
        </w:rPr>
        <w:t>polos</w:t>
      </w:r>
      <w:r w:rsidRPr="00C43CE2">
        <w:rPr>
          <w:rFonts w:ascii="Times New Roman" w:hAnsi="Times New Roman"/>
          <w:lang w:eastAsia="pt-BR"/>
        </w:rPr>
        <w:t xml:space="preserve"> de saúde ofertam serviços para um conjunto de municípios vizinhos (não </w:t>
      </w:r>
      <w:r w:rsidR="00786EF4" w:rsidRPr="00C43CE2">
        <w:rPr>
          <w:rFonts w:ascii="Times New Roman" w:hAnsi="Times New Roman"/>
          <w:lang w:eastAsia="pt-BR"/>
        </w:rPr>
        <w:t>polos</w:t>
      </w:r>
      <w:r w:rsidRPr="00C43CE2">
        <w:rPr>
          <w:rFonts w:ascii="Times New Roman" w:hAnsi="Times New Roman"/>
          <w:lang w:eastAsia="pt-BR"/>
        </w:rPr>
        <w:t>) e, estar próximo de um município com maior cobertura da ESF pode ser considerado um fator facilitador para um melhor atendimento bem como para transferências de pacientes.</w:t>
      </w:r>
    </w:p>
  </w:footnote>
  <w:footnote w:id="4">
    <w:p w14:paraId="628D914D" w14:textId="1A82A122" w:rsidR="002803F7" w:rsidRDefault="002803F7" w:rsidP="00786EF4">
      <w:pPr>
        <w:pStyle w:val="Textodenotaderodap"/>
        <w:jc w:val="both"/>
      </w:pPr>
      <w:r>
        <w:rPr>
          <w:rStyle w:val="Refdenotaderodap"/>
        </w:rPr>
        <w:footnoteRef/>
      </w:r>
      <w:r>
        <w:t xml:space="preserve"> </w:t>
      </w:r>
      <w:r w:rsidRPr="003E5EDB">
        <w:rPr>
          <w:rFonts w:ascii="Times New Roman" w:hAnsi="Times New Roman"/>
        </w:rPr>
        <w:t>Cada equipe deve ser responsável por, no máximo, 4.000 pessoas de uma determinada área, que passa a ter corresponsabilidade no cuidado com a saúde</w:t>
      </w:r>
      <w:r>
        <w:rPr>
          <w:rFonts w:ascii="Times New Roman" w:hAnsi="Times New Roman"/>
        </w:rPr>
        <w:t>.</w:t>
      </w:r>
    </w:p>
  </w:footnote>
  <w:footnote w:id="5">
    <w:p w14:paraId="3AE47053" w14:textId="77777777" w:rsidR="002803F7" w:rsidRPr="002315E0" w:rsidRDefault="002803F7" w:rsidP="002F7A4D">
      <w:pPr>
        <w:autoSpaceDE w:val="0"/>
        <w:adjustRightInd w:val="0"/>
        <w:spacing w:after="0" w:line="240" w:lineRule="auto"/>
        <w:ind w:firstLine="0"/>
        <w:rPr>
          <w:rFonts w:ascii="Times New Roman" w:hAnsi="Times New Roman" w:cs="Times New Roman"/>
          <w:sz w:val="20"/>
          <w:szCs w:val="20"/>
        </w:rPr>
      </w:pPr>
      <w:r w:rsidRPr="002315E0">
        <w:rPr>
          <w:rStyle w:val="Refdenotaderodap"/>
          <w:rFonts w:ascii="Times New Roman" w:hAnsi="Times New Roman" w:cs="Times New Roman"/>
          <w:sz w:val="20"/>
          <w:szCs w:val="20"/>
        </w:rPr>
        <w:footnoteRef/>
      </w:r>
      <w:r w:rsidRPr="002315E0">
        <w:rPr>
          <w:rFonts w:ascii="Times New Roman" w:hAnsi="Times New Roman" w:cs="Times New Roman"/>
          <w:sz w:val="20"/>
          <w:szCs w:val="20"/>
        </w:rPr>
        <w:t xml:space="preserve"> Considera-se que as configurações municipais são adjacentes e contínuas, para que a matriz de pesos possa ser definida de maneira exógena. Portanto, admite-se que a área do município permanece com formato constante ao longo dos anos, sendo determinada exogenamente por razões histórico-geográficas. </w:t>
      </w:r>
    </w:p>
    <w:p w14:paraId="68B605C1" w14:textId="77777777" w:rsidR="002803F7" w:rsidRDefault="002803F7" w:rsidP="002F7A4D">
      <w:pPr>
        <w:pStyle w:val="Textodenotaderodap"/>
      </w:pPr>
    </w:p>
  </w:footnote>
  <w:footnote w:id="6">
    <w:p w14:paraId="2F6EB0DA" w14:textId="2F404CEA" w:rsidR="002803F7" w:rsidRDefault="002803F7">
      <w:pPr>
        <w:pStyle w:val="Textodenotaderodap"/>
      </w:pPr>
      <w:r>
        <w:rPr>
          <w:rStyle w:val="Refdenotaderodap"/>
        </w:rPr>
        <w:footnoteRef/>
      </w:r>
      <w:r>
        <w:t xml:space="preserve"> </w:t>
      </w:r>
      <w:r>
        <w:rPr>
          <w:rFonts w:ascii="Times New Roman" w:hAnsi="Times New Roman"/>
        </w:rPr>
        <w:t xml:space="preserve">O </w:t>
      </w:r>
      <w:r w:rsidRPr="00812AF8">
        <w:rPr>
          <w:rFonts w:ascii="Times New Roman" w:hAnsi="Times New Roman"/>
        </w:rPr>
        <w:t>subscrito</w:t>
      </w:r>
      <w:r>
        <w:rPr>
          <w:rFonts w:ascii="Times New Roman" w:hAnsi="Times New Roman"/>
        </w:rPr>
        <w:t xml:space="preserve"> L</w:t>
      </w:r>
      <w:r w:rsidRPr="00812AF8">
        <w:rPr>
          <w:rFonts w:ascii="Times New Roman" w:hAnsi="Times New Roman"/>
        </w:rPr>
        <w:t xml:space="preserve"> </w:t>
      </w:r>
      <w:r>
        <w:rPr>
          <w:rFonts w:ascii="Times New Roman" w:hAnsi="Times New Roman"/>
        </w:rPr>
        <w:t>é a defasagem espacial (</w:t>
      </w:r>
      <w:r w:rsidRPr="005D0379">
        <w:rPr>
          <w:rFonts w:ascii="Times New Roman" w:hAnsi="Times New Roman"/>
          <w:i/>
        </w:rPr>
        <w:t>spatial lag</w:t>
      </w:r>
      <w:r>
        <w:rPr>
          <w:rFonts w:ascii="Times New Roman" w:hAnsi="Times New Roman"/>
        </w:rPr>
        <w:t>).</w:t>
      </w:r>
    </w:p>
  </w:footnote>
  <w:footnote w:id="7">
    <w:p w14:paraId="4D008F27" w14:textId="77777777" w:rsidR="002803F7" w:rsidRDefault="002803F7" w:rsidP="002F7A4D">
      <w:pPr>
        <w:pStyle w:val="Textodenotaderodap"/>
      </w:pPr>
      <w:r>
        <w:rPr>
          <w:rStyle w:val="Refdenotaderodap"/>
        </w:rPr>
        <w:footnoteRef/>
      </w:r>
      <w:r>
        <w:t xml:space="preserve"> </w:t>
      </w:r>
      <w:r>
        <w:rPr>
          <w:rFonts w:ascii="Times New Roman" w:hAnsi="Times New Roman"/>
        </w:rPr>
        <w:t>A</w:t>
      </w:r>
      <w:r w:rsidRPr="003E5EDB">
        <w:rPr>
          <w:rFonts w:ascii="Times New Roman" w:hAnsi="Times New Roman"/>
        </w:rPr>
        <w:t xml:space="preserve"> partir do ano de 2003, inseriu-se no calendário de vacinação infantil, a vacina tríplice viral (SRC) que age contra sarampo, rubéola e caxumba (RIPSA, 2008).</w:t>
      </w:r>
    </w:p>
  </w:footnote>
  <w:footnote w:id="8">
    <w:p w14:paraId="1AFD8357" w14:textId="26E05A3B" w:rsidR="002803F7" w:rsidRDefault="002803F7">
      <w:pPr>
        <w:pStyle w:val="Textodenotaderodap"/>
      </w:pPr>
      <w:r>
        <w:rPr>
          <w:rStyle w:val="Refdenotaderodap"/>
        </w:rPr>
        <w:footnoteRef/>
      </w:r>
      <w:r>
        <w:t xml:space="preserve"> </w:t>
      </w:r>
      <w:r>
        <w:rPr>
          <w:rFonts w:ascii="Times New Roman" w:hAnsi="Times New Roman"/>
        </w:rPr>
        <w:t>Os resultados foram gerados no programa Stata/MP 14.0 e as matrizes no programa OpenGeoda.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717ED" w14:textId="77777777" w:rsidR="002803F7" w:rsidRDefault="002803F7">
    <w:pPr>
      <w:pStyle w:val="Cabealho"/>
    </w:pPr>
  </w:p>
  <w:p w14:paraId="27EDA276" w14:textId="77777777" w:rsidR="002803F7" w:rsidRDefault="002803F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A2"/>
    <w:multiLevelType w:val="multilevel"/>
    <w:tmpl w:val="B9CAEE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
    <w:nsid w:val="00D93EF7"/>
    <w:multiLevelType w:val="multilevel"/>
    <w:tmpl w:val="07A4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3400A"/>
    <w:multiLevelType w:val="hybridMultilevel"/>
    <w:tmpl w:val="59A43BE2"/>
    <w:lvl w:ilvl="0" w:tplc="B3CC15B0">
      <w:start w:val="1"/>
      <w:numFmt w:val="decimal"/>
      <w:lvlText w:val="%1."/>
      <w:lvlJc w:val="left"/>
      <w:pPr>
        <w:ind w:left="1211" w:hanging="360"/>
      </w:pPr>
      <w:rPr>
        <w:rFonts w:hint="default"/>
      </w:rPr>
    </w:lvl>
    <w:lvl w:ilvl="1" w:tplc="04160019">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abstractNum w:abstractNumId="3">
    <w:nsid w:val="06CF7122"/>
    <w:multiLevelType w:val="multilevel"/>
    <w:tmpl w:val="B9CAEE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nsid w:val="095814E7"/>
    <w:multiLevelType w:val="hybridMultilevel"/>
    <w:tmpl w:val="36B8A24A"/>
    <w:lvl w:ilvl="0" w:tplc="D3F03F2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BE57E58"/>
    <w:multiLevelType w:val="hybridMultilevel"/>
    <w:tmpl w:val="0C78DB2A"/>
    <w:lvl w:ilvl="0" w:tplc="649C27E6">
      <w:start w:val="1"/>
      <w:numFmt w:val="lowerRoman"/>
      <w:lvlText w:val="%1)"/>
      <w:lvlJc w:val="left"/>
      <w:pPr>
        <w:ind w:left="1570" w:hanging="720"/>
      </w:pPr>
      <w:rPr>
        <w:rFonts w:hint="default"/>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abstractNum w:abstractNumId="6">
    <w:nsid w:val="0D7C71BB"/>
    <w:multiLevelType w:val="hybridMultilevel"/>
    <w:tmpl w:val="545CD710"/>
    <w:lvl w:ilvl="0" w:tplc="BD32B32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17182AA8"/>
    <w:multiLevelType w:val="hybridMultilevel"/>
    <w:tmpl w:val="DF6A774A"/>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7BE7B98"/>
    <w:multiLevelType w:val="multilevel"/>
    <w:tmpl w:val="B9CAEE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9">
    <w:nsid w:val="19F75D6D"/>
    <w:multiLevelType w:val="multilevel"/>
    <w:tmpl w:val="EE56F98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1A0B5268"/>
    <w:multiLevelType w:val="hybridMultilevel"/>
    <w:tmpl w:val="D1E853F6"/>
    <w:lvl w:ilvl="0" w:tplc="B372C194">
      <w:start w:val="1"/>
      <w:numFmt w:val="lowerRoman"/>
      <w:lvlText w:val="%1)"/>
      <w:lvlJc w:val="left"/>
      <w:pPr>
        <w:ind w:left="1570" w:hanging="720"/>
      </w:pPr>
      <w:rPr>
        <w:rFonts w:hint="default"/>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abstractNum w:abstractNumId="11">
    <w:nsid w:val="1AF155BA"/>
    <w:multiLevelType w:val="hybridMultilevel"/>
    <w:tmpl w:val="891455B4"/>
    <w:lvl w:ilvl="0" w:tplc="9976B9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C45342F"/>
    <w:multiLevelType w:val="hybridMultilevel"/>
    <w:tmpl w:val="02D853A0"/>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1D22BE6"/>
    <w:multiLevelType w:val="hybridMultilevel"/>
    <w:tmpl w:val="E3E69C08"/>
    <w:lvl w:ilvl="0" w:tplc="95AC595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21B11C9"/>
    <w:multiLevelType w:val="hybridMultilevel"/>
    <w:tmpl w:val="ABEE70E6"/>
    <w:lvl w:ilvl="0" w:tplc="114C18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33D08A6"/>
    <w:multiLevelType w:val="hybridMultilevel"/>
    <w:tmpl w:val="F9F039CA"/>
    <w:lvl w:ilvl="0" w:tplc="E2B862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3E8236B"/>
    <w:multiLevelType w:val="hybridMultilevel"/>
    <w:tmpl w:val="0122D4B2"/>
    <w:lvl w:ilvl="0" w:tplc="DA6E5E60">
      <w:start w:val="5"/>
      <w:numFmt w:val="bullet"/>
      <w:lvlText w:val=""/>
      <w:lvlJc w:val="left"/>
      <w:pPr>
        <w:ind w:left="720" w:hanging="360"/>
      </w:pPr>
      <w:rPr>
        <w:rFonts w:ascii="Symbol" w:eastAsia="Times New Roman" w:hAnsi="Symbol" w:cs="Times New Roman" w:hint="default"/>
      </w:rPr>
    </w:lvl>
    <w:lvl w:ilvl="1" w:tplc="12302F92" w:tentative="1">
      <w:start w:val="1"/>
      <w:numFmt w:val="bullet"/>
      <w:lvlText w:val="o"/>
      <w:lvlJc w:val="left"/>
      <w:pPr>
        <w:ind w:left="1440" w:hanging="360"/>
      </w:pPr>
      <w:rPr>
        <w:rFonts w:ascii="Courier New" w:hAnsi="Courier New" w:cs="Courier New" w:hint="default"/>
      </w:rPr>
    </w:lvl>
    <w:lvl w:ilvl="2" w:tplc="4828A26C" w:tentative="1">
      <w:start w:val="1"/>
      <w:numFmt w:val="bullet"/>
      <w:lvlText w:val=""/>
      <w:lvlJc w:val="left"/>
      <w:pPr>
        <w:ind w:left="2160" w:hanging="360"/>
      </w:pPr>
      <w:rPr>
        <w:rFonts w:ascii="Wingdings" w:hAnsi="Wingdings" w:hint="default"/>
      </w:rPr>
    </w:lvl>
    <w:lvl w:ilvl="3" w:tplc="A0AC7B1A" w:tentative="1">
      <w:start w:val="1"/>
      <w:numFmt w:val="bullet"/>
      <w:lvlText w:val=""/>
      <w:lvlJc w:val="left"/>
      <w:pPr>
        <w:ind w:left="2880" w:hanging="360"/>
      </w:pPr>
      <w:rPr>
        <w:rFonts w:ascii="Symbol" w:hAnsi="Symbol" w:hint="default"/>
      </w:rPr>
    </w:lvl>
    <w:lvl w:ilvl="4" w:tplc="F594D272" w:tentative="1">
      <w:start w:val="1"/>
      <w:numFmt w:val="bullet"/>
      <w:lvlText w:val="o"/>
      <w:lvlJc w:val="left"/>
      <w:pPr>
        <w:ind w:left="3600" w:hanging="360"/>
      </w:pPr>
      <w:rPr>
        <w:rFonts w:ascii="Courier New" w:hAnsi="Courier New" w:cs="Courier New" w:hint="default"/>
      </w:rPr>
    </w:lvl>
    <w:lvl w:ilvl="5" w:tplc="FE464BBC" w:tentative="1">
      <w:start w:val="1"/>
      <w:numFmt w:val="bullet"/>
      <w:lvlText w:val=""/>
      <w:lvlJc w:val="left"/>
      <w:pPr>
        <w:ind w:left="4320" w:hanging="360"/>
      </w:pPr>
      <w:rPr>
        <w:rFonts w:ascii="Wingdings" w:hAnsi="Wingdings" w:hint="default"/>
      </w:rPr>
    </w:lvl>
    <w:lvl w:ilvl="6" w:tplc="BF801EF2" w:tentative="1">
      <w:start w:val="1"/>
      <w:numFmt w:val="bullet"/>
      <w:lvlText w:val=""/>
      <w:lvlJc w:val="left"/>
      <w:pPr>
        <w:ind w:left="5040" w:hanging="360"/>
      </w:pPr>
      <w:rPr>
        <w:rFonts w:ascii="Symbol" w:hAnsi="Symbol" w:hint="default"/>
      </w:rPr>
    </w:lvl>
    <w:lvl w:ilvl="7" w:tplc="7DC8DFE8" w:tentative="1">
      <w:start w:val="1"/>
      <w:numFmt w:val="bullet"/>
      <w:lvlText w:val="o"/>
      <w:lvlJc w:val="left"/>
      <w:pPr>
        <w:ind w:left="5760" w:hanging="360"/>
      </w:pPr>
      <w:rPr>
        <w:rFonts w:ascii="Courier New" w:hAnsi="Courier New" w:cs="Courier New" w:hint="default"/>
      </w:rPr>
    </w:lvl>
    <w:lvl w:ilvl="8" w:tplc="7F9C2C32" w:tentative="1">
      <w:start w:val="1"/>
      <w:numFmt w:val="bullet"/>
      <w:lvlText w:val=""/>
      <w:lvlJc w:val="left"/>
      <w:pPr>
        <w:ind w:left="6480" w:hanging="360"/>
      </w:pPr>
      <w:rPr>
        <w:rFonts w:ascii="Wingdings" w:hAnsi="Wingdings" w:hint="default"/>
      </w:rPr>
    </w:lvl>
  </w:abstractNum>
  <w:abstractNum w:abstractNumId="17">
    <w:nsid w:val="243C5543"/>
    <w:multiLevelType w:val="hybridMultilevel"/>
    <w:tmpl w:val="BEF2CFA0"/>
    <w:lvl w:ilvl="0" w:tplc="8E3C224A">
      <w:start w:val="1"/>
      <w:numFmt w:val="lowerRoman"/>
      <w:lvlText w:val="%1)"/>
      <w:lvlJc w:val="left"/>
      <w:pPr>
        <w:ind w:left="1570" w:hanging="720"/>
      </w:pPr>
      <w:rPr>
        <w:rFonts w:hint="default"/>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abstractNum w:abstractNumId="18">
    <w:nsid w:val="24EC3CC2"/>
    <w:multiLevelType w:val="hybridMultilevel"/>
    <w:tmpl w:val="1826BB28"/>
    <w:lvl w:ilvl="0" w:tplc="C0AC0804">
      <w:start w:val="1"/>
      <w:numFmt w:val="lowerLetter"/>
      <w:lvlText w:val="%1)"/>
      <w:lvlJc w:val="left"/>
      <w:pPr>
        <w:ind w:left="720" w:hanging="360"/>
      </w:pPr>
      <w:rPr>
        <w:rFonts w:ascii="Times New Roman" w:eastAsiaTheme="minorHAnsi" w:hAnsi="Times New Roman" w:cstheme="minorBidi"/>
        <w:i/>
      </w:rPr>
    </w:lvl>
    <w:lvl w:ilvl="1" w:tplc="CD723866" w:tentative="1">
      <w:start w:val="1"/>
      <w:numFmt w:val="lowerLetter"/>
      <w:lvlText w:val="%2."/>
      <w:lvlJc w:val="left"/>
      <w:pPr>
        <w:ind w:left="1440" w:hanging="360"/>
      </w:pPr>
    </w:lvl>
    <w:lvl w:ilvl="2" w:tplc="12021E1E" w:tentative="1">
      <w:start w:val="1"/>
      <w:numFmt w:val="lowerRoman"/>
      <w:lvlText w:val="%3."/>
      <w:lvlJc w:val="right"/>
      <w:pPr>
        <w:ind w:left="2160" w:hanging="180"/>
      </w:pPr>
    </w:lvl>
    <w:lvl w:ilvl="3" w:tplc="EBA25294" w:tentative="1">
      <w:start w:val="1"/>
      <w:numFmt w:val="decimal"/>
      <w:lvlText w:val="%4."/>
      <w:lvlJc w:val="left"/>
      <w:pPr>
        <w:ind w:left="2880" w:hanging="360"/>
      </w:pPr>
    </w:lvl>
    <w:lvl w:ilvl="4" w:tplc="50228156" w:tentative="1">
      <w:start w:val="1"/>
      <w:numFmt w:val="lowerLetter"/>
      <w:lvlText w:val="%5."/>
      <w:lvlJc w:val="left"/>
      <w:pPr>
        <w:ind w:left="3600" w:hanging="360"/>
      </w:pPr>
    </w:lvl>
    <w:lvl w:ilvl="5" w:tplc="255805FA" w:tentative="1">
      <w:start w:val="1"/>
      <w:numFmt w:val="lowerRoman"/>
      <w:lvlText w:val="%6."/>
      <w:lvlJc w:val="right"/>
      <w:pPr>
        <w:ind w:left="4320" w:hanging="180"/>
      </w:pPr>
    </w:lvl>
    <w:lvl w:ilvl="6" w:tplc="B5249EE6" w:tentative="1">
      <w:start w:val="1"/>
      <w:numFmt w:val="decimal"/>
      <w:lvlText w:val="%7."/>
      <w:lvlJc w:val="left"/>
      <w:pPr>
        <w:ind w:left="5040" w:hanging="360"/>
      </w:pPr>
    </w:lvl>
    <w:lvl w:ilvl="7" w:tplc="75A0E114" w:tentative="1">
      <w:start w:val="1"/>
      <w:numFmt w:val="lowerLetter"/>
      <w:lvlText w:val="%8."/>
      <w:lvlJc w:val="left"/>
      <w:pPr>
        <w:ind w:left="5760" w:hanging="360"/>
      </w:pPr>
    </w:lvl>
    <w:lvl w:ilvl="8" w:tplc="601435DC" w:tentative="1">
      <w:start w:val="1"/>
      <w:numFmt w:val="lowerRoman"/>
      <w:lvlText w:val="%9."/>
      <w:lvlJc w:val="right"/>
      <w:pPr>
        <w:ind w:left="6480" w:hanging="180"/>
      </w:pPr>
    </w:lvl>
  </w:abstractNum>
  <w:abstractNum w:abstractNumId="19">
    <w:nsid w:val="2C4B05D7"/>
    <w:multiLevelType w:val="hybridMultilevel"/>
    <w:tmpl w:val="A0AEC1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0F97287"/>
    <w:multiLevelType w:val="hybridMultilevel"/>
    <w:tmpl w:val="A0AEC184"/>
    <w:lvl w:ilvl="0" w:tplc="0416000F">
      <w:start w:val="1"/>
      <w:numFmt w:val="decimal"/>
      <w:lvlText w:val="%1."/>
      <w:lvlJc w:val="left"/>
      <w:pPr>
        <w:ind w:left="5606" w:hanging="360"/>
      </w:pPr>
      <w:rPr>
        <w:rFonts w:hint="default"/>
      </w:rPr>
    </w:lvl>
    <w:lvl w:ilvl="1" w:tplc="04160019" w:tentative="1">
      <w:start w:val="1"/>
      <w:numFmt w:val="lowerLetter"/>
      <w:lvlText w:val="%2."/>
      <w:lvlJc w:val="left"/>
      <w:pPr>
        <w:ind w:left="6402" w:hanging="360"/>
      </w:pPr>
    </w:lvl>
    <w:lvl w:ilvl="2" w:tplc="0416001B" w:tentative="1">
      <w:start w:val="1"/>
      <w:numFmt w:val="lowerRoman"/>
      <w:lvlText w:val="%3."/>
      <w:lvlJc w:val="right"/>
      <w:pPr>
        <w:ind w:left="7122" w:hanging="180"/>
      </w:pPr>
    </w:lvl>
    <w:lvl w:ilvl="3" w:tplc="0416000F" w:tentative="1">
      <w:start w:val="1"/>
      <w:numFmt w:val="decimal"/>
      <w:lvlText w:val="%4."/>
      <w:lvlJc w:val="left"/>
      <w:pPr>
        <w:ind w:left="7842" w:hanging="360"/>
      </w:pPr>
    </w:lvl>
    <w:lvl w:ilvl="4" w:tplc="04160019" w:tentative="1">
      <w:start w:val="1"/>
      <w:numFmt w:val="lowerLetter"/>
      <w:lvlText w:val="%5."/>
      <w:lvlJc w:val="left"/>
      <w:pPr>
        <w:ind w:left="8562" w:hanging="360"/>
      </w:pPr>
    </w:lvl>
    <w:lvl w:ilvl="5" w:tplc="0416001B" w:tentative="1">
      <w:start w:val="1"/>
      <w:numFmt w:val="lowerRoman"/>
      <w:lvlText w:val="%6."/>
      <w:lvlJc w:val="right"/>
      <w:pPr>
        <w:ind w:left="9282" w:hanging="180"/>
      </w:pPr>
    </w:lvl>
    <w:lvl w:ilvl="6" w:tplc="0416000F" w:tentative="1">
      <w:start w:val="1"/>
      <w:numFmt w:val="decimal"/>
      <w:lvlText w:val="%7."/>
      <w:lvlJc w:val="left"/>
      <w:pPr>
        <w:ind w:left="10002" w:hanging="360"/>
      </w:pPr>
    </w:lvl>
    <w:lvl w:ilvl="7" w:tplc="04160019" w:tentative="1">
      <w:start w:val="1"/>
      <w:numFmt w:val="lowerLetter"/>
      <w:lvlText w:val="%8."/>
      <w:lvlJc w:val="left"/>
      <w:pPr>
        <w:ind w:left="10722" w:hanging="360"/>
      </w:pPr>
    </w:lvl>
    <w:lvl w:ilvl="8" w:tplc="0416001B" w:tentative="1">
      <w:start w:val="1"/>
      <w:numFmt w:val="lowerRoman"/>
      <w:lvlText w:val="%9."/>
      <w:lvlJc w:val="right"/>
      <w:pPr>
        <w:ind w:left="11442" w:hanging="180"/>
      </w:pPr>
    </w:lvl>
  </w:abstractNum>
  <w:abstractNum w:abstractNumId="21">
    <w:nsid w:val="3B032B37"/>
    <w:multiLevelType w:val="multilevel"/>
    <w:tmpl w:val="2A4E36DA"/>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2">
    <w:nsid w:val="3DCD2CE5"/>
    <w:multiLevelType w:val="hybridMultilevel"/>
    <w:tmpl w:val="ED489908"/>
    <w:lvl w:ilvl="0" w:tplc="63B82440">
      <w:start w:val="1"/>
      <w:numFmt w:val="lowerLetter"/>
      <w:lvlText w:val="%1)"/>
      <w:lvlJc w:val="left"/>
      <w:pPr>
        <w:ind w:left="1774" w:hanging="360"/>
      </w:pPr>
      <w:rPr>
        <w:rFonts w:hint="default"/>
      </w:rPr>
    </w:lvl>
    <w:lvl w:ilvl="1" w:tplc="04160019" w:tentative="1">
      <w:start w:val="1"/>
      <w:numFmt w:val="lowerLetter"/>
      <w:lvlText w:val="%2."/>
      <w:lvlJc w:val="left"/>
      <w:pPr>
        <w:ind w:left="2494" w:hanging="360"/>
      </w:pPr>
    </w:lvl>
    <w:lvl w:ilvl="2" w:tplc="0416001B" w:tentative="1">
      <w:start w:val="1"/>
      <w:numFmt w:val="lowerRoman"/>
      <w:lvlText w:val="%3."/>
      <w:lvlJc w:val="right"/>
      <w:pPr>
        <w:ind w:left="3214" w:hanging="180"/>
      </w:pPr>
    </w:lvl>
    <w:lvl w:ilvl="3" w:tplc="0416000F" w:tentative="1">
      <w:start w:val="1"/>
      <w:numFmt w:val="decimal"/>
      <w:lvlText w:val="%4."/>
      <w:lvlJc w:val="left"/>
      <w:pPr>
        <w:ind w:left="3934" w:hanging="360"/>
      </w:pPr>
    </w:lvl>
    <w:lvl w:ilvl="4" w:tplc="04160019" w:tentative="1">
      <w:start w:val="1"/>
      <w:numFmt w:val="lowerLetter"/>
      <w:lvlText w:val="%5."/>
      <w:lvlJc w:val="left"/>
      <w:pPr>
        <w:ind w:left="4654" w:hanging="360"/>
      </w:pPr>
    </w:lvl>
    <w:lvl w:ilvl="5" w:tplc="0416001B" w:tentative="1">
      <w:start w:val="1"/>
      <w:numFmt w:val="lowerRoman"/>
      <w:lvlText w:val="%6."/>
      <w:lvlJc w:val="right"/>
      <w:pPr>
        <w:ind w:left="5374" w:hanging="180"/>
      </w:pPr>
    </w:lvl>
    <w:lvl w:ilvl="6" w:tplc="0416000F" w:tentative="1">
      <w:start w:val="1"/>
      <w:numFmt w:val="decimal"/>
      <w:lvlText w:val="%7."/>
      <w:lvlJc w:val="left"/>
      <w:pPr>
        <w:ind w:left="6094" w:hanging="360"/>
      </w:pPr>
    </w:lvl>
    <w:lvl w:ilvl="7" w:tplc="04160019" w:tentative="1">
      <w:start w:val="1"/>
      <w:numFmt w:val="lowerLetter"/>
      <w:lvlText w:val="%8."/>
      <w:lvlJc w:val="left"/>
      <w:pPr>
        <w:ind w:left="6814" w:hanging="360"/>
      </w:pPr>
    </w:lvl>
    <w:lvl w:ilvl="8" w:tplc="0416001B" w:tentative="1">
      <w:start w:val="1"/>
      <w:numFmt w:val="lowerRoman"/>
      <w:lvlText w:val="%9."/>
      <w:lvlJc w:val="right"/>
      <w:pPr>
        <w:ind w:left="7534" w:hanging="180"/>
      </w:pPr>
    </w:lvl>
  </w:abstractNum>
  <w:abstractNum w:abstractNumId="23">
    <w:nsid w:val="3F3F0FC0"/>
    <w:multiLevelType w:val="hybridMultilevel"/>
    <w:tmpl w:val="626053CC"/>
    <w:lvl w:ilvl="0" w:tplc="30FEFBF4">
      <w:start w:val="1"/>
      <w:numFmt w:val="bullet"/>
      <w:lvlText w:val=""/>
      <w:lvlJc w:val="left"/>
      <w:pPr>
        <w:ind w:left="720" w:hanging="360"/>
      </w:pPr>
      <w:rPr>
        <w:rFonts w:ascii="Symbol" w:eastAsia="Times New Roman" w:hAnsi="Symbol" w:cs="Times New Roman" w:hint="default"/>
      </w:rPr>
    </w:lvl>
    <w:lvl w:ilvl="1" w:tplc="42729F80" w:tentative="1">
      <w:start w:val="1"/>
      <w:numFmt w:val="bullet"/>
      <w:lvlText w:val="o"/>
      <w:lvlJc w:val="left"/>
      <w:pPr>
        <w:ind w:left="1440" w:hanging="360"/>
      </w:pPr>
      <w:rPr>
        <w:rFonts w:ascii="Courier New" w:hAnsi="Courier New" w:cs="Courier New" w:hint="default"/>
      </w:rPr>
    </w:lvl>
    <w:lvl w:ilvl="2" w:tplc="9266BE92" w:tentative="1">
      <w:start w:val="1"/>
      <w:numFmt w:val="bullet"/>
      <w:lvlText w:val=""/>
      <w:lvlJc w:val="left"/>
      <w:pPr>
        <w:ind w:left="2160" w:hanging="360"/>
      </w:pPr>
      <w:rPr>
        <w:rFonts w:ascii="Wingdings" w:hAnsi="Wingdings" w:hint="default"/>
      </w:rPr>
    </w:lvl>
    <w:lvl w:ilvl="3" w:tplc="77AEE010" w:tentative="1">
      <w:start w:val="1"/>
      <w:numFmt w:val="bullet"/>
      <w:lvlText w:val=""/>
      <w:lvlJc w:val="left"/>
      <w:pPr>
        <w:ind w:left="2880" w:hanging="360"/>
      </w:pPr>
      <w:rPr>
        <w:rFonts w:ascii="Symbol" w:hAnsi="Symbol" w:hint="default"/>
      </w:rPr>
    </w:lvl>
    <w:lvl w:ilvl="4" w:tplc="8AEACD5E" w:tentative="1">
      <w:start w:val="1"/>
      <w:numFmt w:val="bullet"/>
      <w:lvlText w:val="o"/>
      <w:lvlJc w:val="left"/>
      <w:pPr>
        <w:ind w:left="3600" w:hanging="360"/>
      </w:pPr>
      <w:rPr>
        <w:rFonts w:ascii="Courier New" w:hAnsi="Courier New" w:cs="Courier New" w:hint="default"/>
      </w:rPr>
    </w:lvl>
    <w:lvl w:ilvl="5" w:tplc="2DF22450" w:tentative="1">
      <w:start w:val="1"/>
      <w:numFmt w:val="bullet"/>
      <w:lvlText w:val=""/>
      <w:lvlJc w:val="left"/>
      <w:pPr>
        <w:ind w:left="4320" w:hanging="360"/>
      </w:pPr>
      <w:rPr>
        <w:rFonts w:ascii="Wingdings" w:hAnsi="Wingdings" w:hint="default"/>
      </w:rPr>
    </w:lvl>
    <w:lvl w:ilvl="6" w:tplc="880C9FDA" w:tentative="1">
      <w:start w:val="1"/>
      <w:numFmt w:val="bullet"/>
      <w:lvlText w:val=""/>
      <w:lvlJc w:val="left"/>
      <w:pPr>
        <w:ind w:left="5040" w:hanging="360"/>
      </w:pPr>
      <w:rPr>
        <w:rFonts w:ascii="Symbol" w:hAnsi="Symbol" w:hint="default"/>
      </w:rPr>
    </w:lvl>
    <w:lvl w:ilvl="7" w:tplc="E9005704" w:tentative="1">
      <w:start w:val="1"/>
      <w:numFmt w:val="bullet"/>
      <w:lvlText w:val="o"/>
      <w:lvlJc w:val="left"/>
      <w:pPr>
        <w:ind w:left="5760" w:hanging="360"/>
      </w:pPr>
      <w:rPr>
        <w:rFonts w:ascii="Courier New" w:hAnsi="Courier New" w:cs="Courier New" w:hint="default"/>
      </w:rPr>
    </w:lvl>
    <w:lvl w:ilvl="8" w:tplc="BAE802D2" w:tentative="1">
      <w:start w:val="1"/>
      <w:numFmt w:val="bullet"/>
      <w:lvlText w:val=""/>
      <w:lvlJc w:val="left"/>
      <w:pPr>
        <w:ind w:left="6480" w:hanging="360"/>
      </w:pPr>
      <w:rPr>
        <w:rFonts w:ascii="Wingdings" w:hAnsi="Wingdings" w:hint="default"/>
      </w:rPr>
    </w:lvl>
  </w:abstractNum>
  <w:abstractNum w:abstractNumId="24">
    <w:nsid w:val="3F6E13E1"/>
    <w:multiLevelType w:val="multilevel"/>
    <w:tmpl w:val="B9CAEE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5">
    <w:nsid w:val="40E265AC"/>
    <w:multiLevelType w:val="multilevel"/>
    <w:tmpl w:val="B9CAEE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6">
    <w:nsid w:val="41CE32D0"/>
    <w:multiLevelType w:val="hybridMultilevel"/>
    <w:tmpl w:val="41108ABA"/>
    <w:lvl w:ilvl="0" w:tplc="BD1431E4">
      <w:start w:val="1"/>
      <w:numFmt w:val="decimal"/>
      <w:lvlText w:val="%1."/>
      <w:lvlJc w:val="left"/>
      <w:pPr>
        <w:ind w:left="720" w:hanging="360"/>
      </w:pPr>
      <w:rPr>
        <w:rFonts w:eastAsia="Calibri" w:cs="Calibri" w:hint="default"/>
        <w:color w:val="0563C1"/>
        <w:sz w:val="24"/>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2AA3CB4"/>
    <w:multiLevelType w:val="hybridMultilevel"/>
    <w:tmpl w:val="D0501B18"/>
    <w:lvl w:ilvl="0" w:tplc="C122E474">
      <w:start w:val="4"/>
      <w:numFmt w:val="bullet"/>
      <w:lvlText w:val=""/>
      <w:lvlJc w:val="left"/>
      <w:pPr>
        <w:ind w:left="2770" w:hanging="360"/>
      </w:pPr>
      <w:rPr>
        <w:rFonts w:ascii="Symbol" w:eastAsia="Calibri" w:hAnsi="Symbol" w:cs="Times New Roman" w:hint="default"/>
      </w:rPr>
    </w:lvl>
    <w:lvl w:ilvl="1" w:tplc="04160003" w:tentative="1">
      <w:start w:val="1"/>
      <w:numFmt w:val="bullet"/>
      <w:lvlText w:val="o"/>
      <w:lvlJc w:val="left"/>
      <w:pPr>
        <w:ind w:left="3490" w:hanging="360"/>
      </w:pPr>
      <w:rPr>
        <w:rFonts w:ascii="Courier New" w:hAnsi="Courier New" w:cs="Courier New" w:hint="default"/>
      </w:rPr>
    </w:lvl>
    <w:lvl w:ilvl="2" w:tplc="04160005" w:tentative="1">
      <w:start w:val="1"/>
      <w:numFmt w:val="bullet"/>
      <w:lvlText w:val=""/>
      <w:lvlJc w:val="left"/>
      <w:pPr>
        <w:ind w:left="4210" w:hanging="360"/>
      </w:pPr>
      <w:rPr>
        <w:rFonts w:ascii="Wingdings" w:hAnsi="Wingdings" w:hint="default"/>
      </w:rPr>
    </w:lvl>
    <w:lvl w:ilvl="3" w:tplc="04160001" w:tentative="1">
      <w:start w:val="1"/>
      <w:numFmt w:val="bullet"/>
      <w:lvlText w:val=""/>
      <w:lvlJc w:val="left"/>
      <w:pPr>
        <w:ind w:left="4930" w:hanging="360"/>
      </w:pPr>
      <w:rPr>
        <w:rFonts w:ascii="Symbol" w:hAnsi="Symbol" w:hint="default"/>
      </w:rPr>
    </w:lvl>
    <w:lvl w:ilvl="4" w:tplc="04160003" w:tentative="1">
      <w:start w:val="1"/>
      <w:numFmt w:val="bullet"/>
      <w:lvlText w:val="o"/>
      <w:lvlJc w:val="left"/>
      <w:pPr>
        <w:ind w:left="5650" w:hanging="360"/>
      </w:pPr>
      <w:rPr>
        <w:rFonts w:ascii="Courier New" w:hAnsi="Courier New" w:cs="Courier New" w:hint="default"/>
      </w:rPr>
    </w:lvl>
    <w:lvl w:ilvl="5" w:tplc="04160005" w:tentative="1">
      <w:start w:val="1"/>
      <w:numFmt w:val="bullet"/>
      <w:lvlText w:val=""/>
      <w:lvlJc w:val="left"/>
      <w:pPr>
        <w:ind w:left="6370" w:hanging="360"/>
      </w:pPr>
      <w:rPr>
        <w:rFonts w:ascii="Wingdings" w:hAnsi="Wingdings" w:hint="default"/>
      </w:rPr>
    </w:lvl>
    <w:lvl w:ilvl="6" w:tplc="04160001" w:tentative="1">
      <w:start w:val="1"/>
      <w:numFmt w:val="bullet"/>
      <w:lvlText w:val=""/>
      <w:lvlJc w:val="left"/>
      <w:pPr>
        <w:ind w:left="7090" w:hanging="360"/>
      </w:pPr>
      <w:rPr>
        <w:rFonts w:ascii="Symbol" w:hAnsi="Symbol" w:hint="default"/>
      </w:rPr>
    </w:lvl>
    <w:lvl w:ilvl="7" w:tplc="04160003" w:tentative="1">
      <w:start w:val="1"/>
      <w:numFmt w:val="bullet"/>
      <w:lvlText w:val="o"/>
      <w:lvlJc w:val="left"/>
      <w:pPr>
        <w:ind w:left="7810" w:hanging="360"/>
      </w:pPr>
      <w:rPr>
        <w:rFonts w:ascii="Courier New" w:hAnsi="Courier New" w:cs="Courier New" w:hint="default"/>
      </w:rPr>
    </w:lvl>
    <w:lvl w:ilvl="8" w:tplc="04160005" w:tentative="1">
      <w:start w:val="1"/>
      <w:numFmt w:val="bullet"/>
      <w:lvlText w:val=""/>
      <w:lvlJc w:val="left"/>
      <w:pPr>
        <w:ind w:left="8530" w:hanging="360"/>
      </w:pPr>
      <w:rPr>
        <w:rFonts w:ascii="Wingdings" w:hAnsi="Wingdings" w:hint="default"/>
      </w:rPr>
    </w:lvl>
  </w:abstractNum>
  <w:abstractNum w:abstractNumId="28">
    <w:nsid w:val="44C90894"/>
    <w:multiLevelType w:val="hybridMultilevel"/>
    <w:tmpl w:val="F8FC7B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57F5135"/>
    <w:multiLevelType w:val="hybridMultilevel"/>
    <w:tmpl w:val="A0AEC184"/>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49993C30"/>
    <w:multiLevelType w:val="multilevel"/>
    <w:tmpl w:val="C79AE560"/>
    <w:lvl w:ilvl="0">
      <w:start w:val="1"/>
      <w:numFmt w:val="decimal"/>
      <w:lvlText w:val="%1."/>
      <w:lvlJc w:val="left"/>
      <w:pPr>
        <w:ind w:left="121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1930" w:hanging="1080"/>
      </w:pPr>
      <w:rPr>
        <w:rFonts w:hint="default"/>
      </w:rPr>
    </w:lvl>
    <w:lvl w:ilvl="6">
      <w:start w:val="1"/>
      <w:numFmt w:val="decimal"/>
      <w:isLgl/>
      <w:lvlText w:val="%1.%2.%3.%4.%5.%6.%7."/>
      <w:lvlJc w:val="left"/>
      <w:pPr>
        <w:ind w:left="2290" w:hanging="1440"/>
      </w:pPr>
      <w:rPr>
        <w:rFonts w:hint="default"/>
      </w:rPr>
    </w:lvl>
    <w:lvl w:ilvl="7">
      <w:start w:val="1"/>
      <w:numFmt w:val="decimal"/>
      <w:isLgl/>
      <w:lvlText w:val="%1.%2.%3.%4.%5.%6.%7.%8."/>
      <w:lvlJc w:val="left"/>
      <w:pPr>
        <w:ind w:left="2290" w:hanging="1440"/>
      </w:pPr>
      <w:rPr>
        <w:rFonts w:hint="default"/>
      </w:rPr>
    </w:lvl>
    <w:lvl w:ilvl="8">
      <w:start w:val="1"/>
      <w:numFmt w:val="decimal"/>
      <w:isLgl/>
      <w:lvlText w:val="%1.%2.%3.%4.%5.%6.%7.%8.%9."/>
      <w:lvlJc w:val="left"/>
      <w:pPr>
        <w:ind w:left="2650" w:hanging="1800"/>
      </w:pPr>
      <w:rPr>
        <w:rFonts w:hint="default"/>
      </w:rPr>
    </w:lvl>
  </w:abstractNum>
  <w:abstractNum w:abstractNumId="31">
    <w:nsid w:val="4A625A50"/>
    <w:multiLevelType w:val="hybridMultilevel"/>
    <w:tmpl w:val="253496E8"/>
    <w:lvl w:ilvl="0" w:tplc="1298B1E4">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2">
    <w:nsid w:val="50575A96"/>
    <w:multiLevelType w:val="hybridMultilevel"/>
    <w:tmpl w:val="1026E36E"/>
    <w:lvl w:ilvl="0" w:tplc="C4C2021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223952"/>
    <w:multiLevelType w:val="hybridMultilevel"/>
    <w:tmpl w:val="6268AD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4">
    <w:nsid w:val="58614B92"/>
    <w:multiLevelType w:val="hybridMultilevel"/>
    <w:tmpl w:val="BEA660E6"/>
    <w:lvl w:ilvl="0" w:tplc="07F0E3E8">
      <w:start w:val="1"/>
      <w:numFmt w:val="lowerLetter"/>
      <w:lvlText w:val="%1)"/>
      <w:lvlJc w:val="left"/>
      <w:pPr>
        <w:ind w:left="1210" w:hanging="360"/>
      </w:pPr>
      <w:rPr>
        <w:rFonts w:hint="default"/>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abstractNum w:abstractNumId="35">
    <w:nsid w:val="598A3C0F"/>
    <w:multiLevelType w:val="hybridMultilevel"/>
    <w:tmpl w:val="9B4C6184"/>
    <w:lvl w:ilvl="0" w:tplc="F9861D0C">
      <w:start w:val="1"/>
      <w:numFmt w:val="lowerRoman"/>
      <w:lvlText w:val="%1)"/>
      <w:lvlJc w:val="left"/>
      <w:pPr>
        <w:ind w:left="2134" w:hanging="720"/>
      </w:pPr>
      <w:rPr>
        <w:rFonts w:hint="default"/>
      </w:rPr>
    </w:lvl>
    <w:lvl w:ilvl="1" w:tplc="04160019" w:tentative="1">
      <w:start w:val="1"/>
      <w:numFmt w:val="lowerLetter"/>
      <w:lvlText w:val="%2."/>
      <w:lvlJc w:val="left"/>
      <w:pPr>
        <w:ind w:left="2494" w:hanging="360"/>
      </w:pPr>
    </w:lvl>
    <w:lvl w:ilvl="2" w:tplc="0416001B" w:tentative="1">
      <w:start w:val="1"/>
      <w:numFmt w:val="lowerRoman"/>
      <w:lvlText w:val="%3."/>
      <w:lvlJc w:val="right"/>
      <w:pPr>
        <w:ind w:left="3214" w:hanging="180"/>
      </w:pPr>
    </w:lvl>
    <w:lvl w:ilvl="3" w:tplc="0416000F" w:tentative="1">
      <w:start w:val="1"/>
      <w:numFmt w:val="decimal"/>
      <w:lvlText w:val="%4."/>
      <w:lvlJc w:val="left"/>
      <w:pPr>
        <w:ind w:left="3934" w:hanging="360"/>
      </w:pPr>
    </w:lvl>
    <w:lvl w:ilvl="4" w:tplc="04160019" w:tentative="1">
      <w:start w:val="1"/>
      <w:numFmt w:val="lowerLetter"/>
      <w:lvlText w:val="%5."/>
      <w:lvlJc w:val="left"/>
      <w:pPr>
        <w:ind w:left="4654" w:hanging="360"/>
      </w:pPr>
    </w:lvl>
    <w:lvl w:ilvl="5" w:tplc="0416001B" w:tentative="1">
      <w:start w:val="1"/>
      <w:numFmt w:val="lowerRoman"/>
      <w:lvlText w:val="%6."/>
      <w:lvlJc w:val="right"/>
      <w:pPr>
        <w:ind w:left="5374" w:hanging="180"/>
      </w:pPr>
    </w:lvl>
    <w:lvl w:ilvl="6" w:tplc="0416000F" w:tentative="1">
      <w:start w:val="1"/>
      <w:numFmt w:val="decimal"/>
      <w:lvlText w:val="%7."/>
      <w:lvlJc w:val="left"/>
      <w:pPr>
        <w:ind w:left="6094" w:hanging="360"/>
      </w:pPr>
    </w:lvl>
    <w:lvl w:ilvl="7" w:tplc="04160019" w:tentative="1">
      <w:start w:val="1"/>
      <w:numFmt w:val="lowerLetter"/>
      <w:lvlText w:val="%8."/>
      <w:lvlJc w:val="left"/>
      <w:pPr>
        <w:ind w:left="6814" w:hanging="360"/>
      </w:pPr>
    </w:lvl>
    <w:lvl w:ilvl="8" w:tplc="0416001B" w:tentative="1">
      <w:start w:val="1"/>
      <w:numFmt w:val="lowerRoman"/>
      <w:lvlText w:val="%9."/>
      <w:lvlJc w:val="right"/>
      <w:pPr>
        <w:ind w:left="7534" w:hanging="180"/>
      </w:pPr>
    </w:lvl>
  </w:abstractNum>
  <w:abstractNum w:abstractNumId="36">
    <w:nsid w:val="61F54BCD"/>
    <w:multiLevelType w:val="multilevel"/>
    <w:tmpl w:val="A22CE41E"/>
    <w:lvl w:ilvl="0">
      <w:start w:val="2"/>
      <w:numFmt w:val="decimal"/>
      <w:lvlText w:val="%1."/>
      <w:lvlJc w:val="left"/>
      <w:pPr>
        <w:ind w:left="720" w:hanging="360"/>
      </w:pPr>
      <w:rPr>
        <w:rFonts w:hint="default"/>
      </w:rPr>
    </w:lvl>
    <w:lvl w:ilvl="1">
      <w:start w:val="1"/>
      <w:numFmt w:val="decimal"/>
      <w:isLgl/>
      <w:lvlText w:val="%1.%2."/>
      <w:lvlJc w:val="left"/>
      <w:pPr>
        <w:ind w:left="3479" w:hanging="360"/>
      </w:pPr>
      <w:rPr>
        <w:rFonts w:ascii="Times New Roman" w:hAnsi="Times New Roman" w:cs="Times New Roman" w:hint="default"/>
        <w:i/>
        <w:sz w:val="24"/>
        <w:szCs w:val="24"/>
      </w:rPr>
    </w:lvl>
    <w:lvl w:ilvl="2">
      <w:start w:val="1"/>
      <w:numFmt w:val="decimal"/>
      <w:isLgl/>
      <w:lvlText w:val="%1.%2.%3."/>
      <w:lvlJc w:val="left"/>
      <w:pPr>
        <w:ind w:left="1571" w:hanging="720"/>
      </w:pPr>
      <w:rPr>
        <w:rFonts w:ascii="Times New Roman" w:hAnsi="Times New Roman" w:cs="Times New Roman"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65454FF9"/>
    <w:multiLevelType w:val="hybridMultilevel"/>
    <w:tmpl w:val="1D942348"/>
    <w:lvl w:ilvl="0" w:tplc="0416000F">
      <w:start w:val="1"/>
      <w:numFmt w:val="decimal"/>
      <w:lvlText w:val="%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68721FB2"/>
    <w:multiLevelType w:val="multilevel"/>
    <w:tmpl w:val="68120D4C"/>
    <w:lvl w:ilvl="0">
      <w:start w:val="3"/>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39">
    <w:nsid w:val="6F891961"/>
    <w:multiLevelType w:val="hybridMultilevel"/>
    <w:tmpl w:val="3FD061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6F973968"/>
    <w:multiLevelType w:val="hybridMultilevel"/>
    <w:tmpl w:val="76ECC240"/>
    <w:lvl w:ilvl="0" w:tplc="B888C34A">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1">
    <w:nsid w:val="703A2798"/>
    <w:multiLevelType w:val="multilevel"/>
    <w:tmpl w:val="72E678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29A3FD1"/>
    <w:multiLevelType w:val="hybridMultilevel"/>
    <w:tmpl w:val="D2B4BFCC"/>
    <w:lvl w:ilvl="0" w:tplc="6C00D318">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3">
    <w:nsid w:val="75F631E3"/>
    <w:multiLevelType w:val="hybridMultilevel"/>
    <w:tmpl w:val="E4566BFE"/>
    <w:lvl w:ilvl="0" w:tplc="FEEA182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7A30C05"/>
    <w:multiLevelType w:val="hybridMultilevel"/>
    <w:tmpl w:val="90F0E8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77C345D3"/>
    <w:multiLevelType w:val="hybridMultilevel"/>
    <w:tmpl w:val="CA1040D6"/>
    <w:lvl w:ilvl="0" w:tplc="5336AB1E">
      <w:start w:val="1"/>
      <w:numFmt w:val="lowerRoman"/>
      <w:lvlText w:val="(%1)"/>
      <w:lvlJc w:val="left"/>
      <w:pPr>
        <w:ind w:left="720" w:hanging="360"/>
      </w:pPr>
      <w:rPr>
        <w:rFonts w:ascii="Times New Roman" w:eastAsia="Times New Roman" w:hAnsi="Times New Roman" w:cs="Times New Roman"/>
      </w:rPr>
    </w:lvl>
    <w:lvl w:ilvl="1" w:tplc="16A89B46" w:tentative="1">
      <w:start w:val="1"/>
      <w:numFmt w:val="lowerLetter"/>
      <w:lvlText w:val="%2."/>
      <w:lvlJc w:val="left"/>
      <w:pPr>
        <w:ind w:left="1440" w:hanging="360"/>
      </w:pPr>
    </w:lvl>
    <w:lvl w:ilvl="2" w:tplc="74AC555E" w:tentative="1">
      <w:start w:val="1"/>
      <w:numFmt w:val="lowerRoman"/>
      <w:lvlText w:val="%3."/>
      <w:lvlJc w:val="right"/>
      <w:pPr>
        <w:ind w:left="2160" w:hanging="180"/>
      </w:pPr>
    </w:lvl>
    <w:lvl w:ilvl="3" w:tplc="6778D49A" w:tentative="1">
      <w:start w:val="1"/>
      <w:numFmt w:val="decimal"/>
      <w:lvlText w:val="%4."/>
      <w:lvlJc w:val="left"/>
      <w:pPr>
        <w:ind w:left="2880" w:hanging="360"/>
      </w:pPr>
    </w:lvl>
    <w:lvl w:ilvl="4" w:tplc="A36E59CC" w:tentative="1">
      <w:start w:val="1"/>
      <w:numFmt w:val="lowerLetter"/>
      <w:lvlText w:val="%5."/>
      <w:lvlJc w:val="left"/>
      <w:pPr>
        <w:ind w:left="3600" w:hanging="360"/>
      </w:pPr>
    </w:lvl>
    <w:lvl w:ilvl="5" w:tplc="80DCFB68" w:tentative="1">
      <w:start w:val="1"/>
      <w:numFmt w:val="lowerRoman"/>
      <w:lvlText w:val="%6."/>
      <w:lvlJc w:val="right"/>
      <w:pPr>
        <w:ind w:left="4320" w:hanging="180"/>
      </w:pPr>
    </w:lvl>
    <w:lvl w:ilvl="6" w:tplc="552869E6" w:tentative="1">
      <w:start w:val="1"/>
      <w:numFmt w:val="decimal"/>
      <w:lvlText w:val="%7."/>
      <w:lvlJc w:val="left"/>
      <w:pPr>
        <w:ind w:left="5040" w:hanging="360"/>
      </w:pPr>
    </w:lvl>
    <w:lvl w:ilvl="7" w:tplc="1CD68F5A" w:tentative="1">
      <w:start w:val="1"/>
      <w:numFmt w:val="lowerLetter"/>
      <w:lvlText w:val="%8."/>
      <w:lvlJc w:val="left"/>
      <w:pPr>
        <w:ind w:left="5760" w:hanging="360"/>
      </w:pPr>
    </w:lvl>
    <w:lvl w:ilvl="8" w:tplc="0906A668" w:tentative="1">
      <w:start w:val="1"/>
      <w:numFmt w:val="lowerRoman"/>
      <w:lvlText w:val="%9."/>
      <w:lvlJc w:val="right"/>
      <w:pPr>
        <w:ind w:left="6480" w:hanging="180"/>
      </w:pPr>
    </w:lvl>
  </w:abstractNum>
  <w:num w:numId="1">
    <w:abstractNumId w:val="15"/>
  </w:num>
  <w:num w:numId="2">
    <w:abstractNumId w:val="37"/>
  </w:num>
  <w:num w:numId="3">
    <w:abstractNumId w:val="44"/>
  </w:num>
  <w:num w:numId="4">
    <w:abstractNumId w:val="36"/>
  </w:num>
  <w:num w:numId="5">
    <w:abstractNumId w:val="22"/>
  </w:num>
  <w:num w:numId="6">
    <w:abstractNumId w:val="35"/>
  </w:num>
  <w:num w:numId="7">
    <w:abstractNumId w:val="26"/>
  </w:num>
  <w:num w:numId="8">
    <w:abstractNumId w:val="30"/>
  </w:num>
  <w:num w:numId="9">
    <w:abstractNumId w:val="9"/>
  </w:num>
  <w:num w:numId="10">
    <w:abstractNumId w:val="2"/>
  </w:num>
  <w:num w:numId="11">
    <w:abstractNumId w:val="41"/>
  </w:num>
  <w:num w:numId="12">
    <w:abstractNumId w:val="40"/>
  </w:num>
  <w:num w:numId="13">
    <w:abstractNumId w:val="31"/>
  </w:num>
  <w:num w:numId="14">
    <w:abstractNumId w:val="10"/>
  </w:num>
  <w:num w:numId="15">
    <w:abstractNumId w:val="6"/>
  </w:num>
  <w:num w:numId="16">
    <w:abstractNumId w:val="42"/>
  </w:num>
  <w:num w:numId="17">
    <w:abstractNumId w:val="39"/>
  </w:num>
  <w:num w:numId="18">
    <w:abstractNumId w:val="29"/>
  </w:num>
  <w:num w:numId="19">
    <w:abstractNumId w:val="28"/>
  </w:num>
  <w:num w:numId="20">
    <w:abstractNumId w:val="12"/>
  </w:num>
  <w:num w:numId="21">
    <w:abstractNumId w:val="13"/>
  </w:num>
  <w:num w:numId="22">
    <w:abstractNumId w:val="21"/>
  </w:num>
  <w:num w:numId="23">
    <w:abstractNumId w:val="33"/>
  </w:num>
  <w:num w:numId="24">
    <w:abstractNumId w:val="38"/>
  </w:num>
  <w:num w:numId="25">
    <w:abstractNumId w:val="34"/>
  </w:num>
  <w:num w:numId="26">
    <w:abstractNumId w:val="17"/>
  </w:num>
  <w:num w:numId="27">
    <w:abstractNumId w:val="1"/>
  </w:num>
  <w:num w:numId="28">
    <w:abstractNumId w:val="16"/>
  </w:num>
  <w:num w:numId="29">
    <w:abstractNumId w:val="7"/>
  </w:num>
  <w:num w:numId="30">
    <w:abstractNumId w:val="23"/>
  </w:num>
  <w:num w:numId="31">
    <w:abstractNumId w:val="18"/>
  </w:num>
  <w:num w:numId="32">
    <w:abstractNumId w:val="45"/>
  </w:num>
  <w:num w:numId="33">
    <w:abstractNumId w:val="11"/>
  </w:num>
  <w:num w:numId="34">
    <w:abstractNumId w:val="19"/>
  </w:num>
  <w:num w:numId="35">
    <w:abstractNumId w:val="20"/>
  </w:num>
  <w:num w:numId="36">
    <w:abstractNumId w:val="32"/>
  </w:num>
  <w:num w:numId="37">
    <w:abstractNumId w:val="14"/>
  </w:num>
  <w:num w:numId="38">
    <w:abstractNumId w:val="43"/>
  </w:num>
  <w:num w:numId="39">
    <w:abstractNumId w:val="4"/>
  </w:num>
  <w:num w:numId="40">
    <w:abstractNumId w:val="8"/>
  </w:num>
  <w:num w:numId="41">
    <w:abstractNumId w:val="5"/>
  </w:num>
  <w:num w:numId="42">
    <w:abstractNumId w:val="27"/>
  </w:num>
  <w:num w:numId="43">
    <w:abstractNumId w:val="0"/>
  </w:num>
  <w:num w:numId="44">
    <w:abstractNumId w:val="25"/>
  </w:num>
  <w:num w:numId="45">
    <w:abstractNumId w:val="24"/>
  </w:num>
  <w:num w:numId="4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uno Silva de Moraes Gomes">
    <w15:presenceInfo w15:providerId="Windows Live" w15:userId="237e641d5bb93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420"/>
    <w:rsid w:val="000042C6"/>
    <w:rsid w:val="00007643"/>
    <w:rsid w:val="00013185"/>
    <w:rsid w:val="000163AE"/>
    <w:rsid w:val="00016632"/>
    <w:rsid w:val="00017B58"/>
    <w:rsid w:val="00023DE1"/>
    <w:rsid w:val="0002427F"/>
    <w:rsid w:val="00025CBF"/>
    <w:rsid w:val="00026C02"/>
    <w:rsid w:val="000320C5"/>
    <w:rsid w:val="00034D11"/>
    <w:rsid w:val="00035ADC"/>
    <w:rsid w:val="00043D86"/>
    <w:rsid w:val="000444DB"/>
    <w:rsid w:val="00046EB1"/>
    <w:rsid w:val="00047815"/>
    <w:rsid w:val="00050573"/>
    <w:rsid w:val="00050B7F"/>
    <w:rsid w:val="00054381"/>
    <w:rsid w:val="000547B8"/>
    <w:rsid w:val="00054E32"/>
    <w:rsid w:val="0005563E"/>
    <w:rsid w:val="00056FE1"/>
    <w:rsid w:val="000603E9"/>
    <w:rsid w:val="00062B0C"/>
    <w:rsid w:val="00064888"/>
    <w:rsid w:val="000655F9"/>
    <w:rsid w:val="000719F2"/>
    <w:rsid w:val="00073414"/>
    <w:rsid w:val="00073D38"/>
    <w:rsid w:val="00074B30"/>
    <w:rsid w:val="00074B41"/>
    <w:rsid w:val="00074F7F"/>
    <w:rsid w:val="00080213"/>
    <w:rsid w:val="00083138"/>
    <w:rsid w:val="00084772"/>
    <w:rsid w:val="00084E9B"/>
    <w:rsid w:val="00093C8A"/>
    <w:rsid w:val="000948FC"/>
    <w:rsid w:val="000A643D"/>
    <w:rsid w:val="000B1062"/>
    <w:rsid w:val="000B2047"/>
    <w:rsid w:val="000B48F1"/>
    <w:rsid w:val="000C12F8"/>
    <w:rsid w:val="000C66F9"/>
    <w:rsid w:val="000C708C"/>
    <w:rsid w:val="000C7B69"/>
    <w:rsid w:val="000D1B87"/>
    <w:rsid w:val="000D2511"/>
    <w:rsid w:val="000D34A0"/>
    <w:rsid w:val="000D3CE7"/>
    <w:rsid w:val="000D5048"/>
    <w:rsid w:val="000D6B49"/>
    <w:rsid w:val="000E1D69"/>
    <w:rsid w:val="000E306A"/>
    <w:rsid w:val="000E6C62"/>
    <w:rsid w:val="000E7526"/>
    <w:rsid w:val="000F05CB"/>
    <w:rsid w:val="000F413B"/>
    <w:rsid w:val="000F4E86"/>
    <w:rsid w:val="000F5F39"/>
    <w:rsid w:val="000F60AD"/>
    <w:rsid w:val="0010023B"/>
    <w:rsid w:val="00100D3A"/>
    <w:rsid w:val="00107835"/>
    <w:rsid w:val="0011100A"/>
    <w:rsid w:val="00111A5C"/>
    <w:rsid w:val="001154EA"/>
    <w:rsid w:val="00116151"/>
    <w:rsid w:val="001171E5"/>
    <w:rsid w:val="00117D81"/>
    <w:rsid w:val="00120BBF"/>
    <w:rsid w:val="001214E4"/>
    <w:rsid w:val="001252F0"/>
    <w:rsid w:val="001258DA"/>
    <w:rsid w:val="00125DD7"/>
    <w:rsid w:val="00127F93"/>
    <w:rsid w:val="00132F8A"/>
    <w:rsid w:val="00136F4B"/>
    <w:rsid w:val="0014053C"/>
    <w:rsid w:val="00141EAD"/>
    <w:rsid w:val="00146C15"/>
    <w:rsid w:val="00146F1C"/>
    <w:rsid w:val="001471CE"/>
    <w:rsid w:val="00147507"/>
    <w:rsid w:val="001506FC"/>
    <w:rsid w:val="00150DBD"/>
    <w:rsid w:val="00151087"/>
    <w:rsid w:val="00151E02"/>
    <w:rsid w:val="00151F28"/>
    <w:rsid w:val="00157438"/>
    <w:rsid w:val="001601F1"/>
    <w:rsid w:val="001609F0"/>
    <w:rsid w:val="00161E8B"/>
    <w:rsid w:val="001713F2"/>
    <w:rsid w:val="00172086"/>
    <w:rsid w:val="00173C4C"/>
    <w:rsid w:val="001768B0"/>
    <w:rsid w:val="001802CF"/>
    <w:rsid w:val="0018206D"/>
    <w:rsid w:val="001832F7"/>
    <w:rsid w:val="00184978"/>
    <w:rsid w:val="00191B13"/>
    <w:rsid w:val="00196A41"/>
    <w:rsid w:val="00197F2A"/>
    <w:rsid w:val="001A2210"/>
    <w:rsid w:val="001A3C65"/>
    <w:rsid w:val="001A4374"/>
    <w:rsid w:val="001A4445"/>
    <w:rsid w:val="001A7B06"/>
    <w:rsid w:val="001B1075"/>
    <w:rsid w:val="001B138D"/>
    <w:rsid w:val="001B1BB8"/>
    <w:rsid w:val="001B357E"/>
    <w:rsid w:val="001B430F"/>
    <w:rsid w:val="001B4C4F"/>
    <w:rsid w:val="001B6C53"/>
    <w:rsid w:val="001C7F3B"/>
    <w:rsid w:val="001D1BCE"/>
    <w:rsid w:val="001D34C5"/>
    <w:rsid w:val="001E10AE"/>
    <w:rsid w:val="001E1C20"/>
    <w:rsid w:val="001E1EEE"/>
    <w:rsid w:val="001E31EF"/>
    <w:rsid w:val="001E49AF"/>
    <w:rsid w:val="001E5816"/>
    <w:rsid w:val="001E6826"/>
    <w:rsid w:val="001E745C"/>
    <w:rsid w:val="001F15BB"/>
    <w:rsid w:val="001F1767"/>
    <w:rsid w:val="001F3388"/>
    <w:rsid w:val="002009E3"/>
    <w:rsid w:val="00201130"/>
    <w:rsid w:val="0020215C"/>
    <w:rsid w:val="00203D01"/>
    <w:rsid w:val="00216E1C"/>
    <w:rsid w:val="00220B52"/>
    <w:rsid w:val="00220FC0"/>
    <w:rsid w:val="002217DA"/>
    <w:rsid w:val="00224F57"/>
    <w:rsid w:val="00230359"/>
    <w:rsid w:val="002315E0"/>
    <w:rsid w:val="002329B6"/>
    <w:rsid w:val="002358C3"/>
    <w:rsid w:val="00237D39"/>
    <w:rsid w:val="002405C4"/>
    <w:rsid w:val="00241A57"/>
    <w:rsid w:val="002420C9"/>
    <w:rsid w:val="002444E5"/>
    <w:rsid w:val="00247787"/>
    <w:rsid w:val="00251C43"/>
    <w:rsid w:val="002529F4"/>
    <w:rsid w:val="00252B32"/>
    <w:rsid w:val="0025311C"/>
    <w:rsid w:val="00253B8E"/>
    <w:rsid w:val="002561C2"/>
    <w:rsid w:val="002603DF"/>
    <w:rsid w:val="0026514A"/>
    <w:rsid w:val="00265AD4"/>
    <w:rsid w:val="00276234"/>
    <w:rsid w:val="00276F0A"/>
    <w:rsid w:val="002803F7"/>
    <w:rsid w:val="0028337E"/>
    <w:rsid w:val="00284C5A"/>
    <w:rsid w:val="00284E39"/>
    <w:rsid w:val="00285D7E"/>
    <w:rsid w:val="002872B2"/>
    <w:rsid w:val="00294828"/>
    <w:rsid w:val="002A0004"/>
    <w:rsid w:val="002A0602"/>
    <w:rsid w:val="002A1AB8"/>
    <w:rsid w:val="002A354C"/>
    <w:rsid w:val="002B5D5B"/>
    <w:rsid w:val="002B6D78"/>
    <w:rsid w:val="002C1663"/>
    <w:rsid w:val="002C3F54"/>
    <w:rsid w:val="002C7A6C"/>
    <w:rsid w:val="002D1BAC"/>
    <w:rsid w:val="002D1C43"/>
    <w:rsid w:val="002D2C9E"/>
    <w:rsid w:val="002D487A"/>
    <w:rsid w:val="002D4E3C"/>
    <w:rsid w:val="002D57A0"/>
    <w:rsid w:val="002D644E"/>
    <w:rsid w:val="002E0A4E"/>
    <w:rsid w:val="002E1104"/>
    <w:rsid w:val="002E28FD"/>
    <w:rsid w:val="002E44D3"/>
    <w:rsid w:val="002E65C0"/>
    <w:rsid w:val="002E7F35"/>
    <w:rsid w:val="002F0533"/>
    <w:rsid w:val="002F5193"/>
    <w:rsid w:val="002F5690"/>
    <w:rsid w:val="002F5F8A"/>
    <w:rsid w:val="002F6A75"/>
    <w:rsid w:val="002F7A4D"/>
    <w:rsid w:val="003006B1"/>
    <w:rsid w:val="00306168"/>
    <w:rsid w:val="00307A8F"/>
    <w:rsid w:val="003122BE"/>
    <w:rsid w:val="00313BF5"/>
    <w:rsid w:val="0031499B"/>
    <w:rsid w:val="00314C2E"/>
    <w:rsid w:val="00317C1D"/>
    <w:rsid w:val="00320AAA"/>
    <w:rsid w:val="003234BA"/>
    <w:rsid w:val="003249A7"/>
    <w:rsid w:val="00326EE0"/>
    <w:rsid w:val="00332D28"/>
    <w:rsid w:val="00337834"/>
    <w:rsid w:val="00341ED2"/>
    <w:rsid w:val="00342BBB"/>
    <w:rsid w:val="0034310B"/>
    <w:rsid w:val="00345375"/>
    <w:rsid w:val="0034670F"/>
    <w:rsid w:val="00346CB4"/>
    <w:rsid w:val="00347A68"/>
    <w:rsid w:val="003516C3"/>
    <w:rsid w:val="00352944"/>
    <w:rsid w:val="0035602E"/>
    <w:rsid w:val="00361130"/>
    <w:rsid w:val="00361B19"/>
    <w:rsid w:val="003630A7"/>
    <w:rsid w:val="00364A99"/>
    <w:rsid w:val="00364EBE"/>
    <w:rsid w:val="00367360"/>
    <w:rsid w:val="00370B5B"/>
    <w:rsid w:val="00370BD9"/>
    <w:rsid w:val="003728CF"/>
    <w:rsid w:val="0037299A"/>
    <w:rsid w:val="0037322C"/>
    <w:rsid w:val="003767F3"/>
    <w:rsid w:val="00387171"/>
    <w:rsid w:val="00391AF5"/>
    <w:rsid w:val="003A2B89"/>
    <w:rsid w:val="003A4ABB"/>
    <w:rsid w:val="003B0E23"/>
    <w:rsid w:val="003B5F5C"/>
    <w:rsid w:val="003C03E2"/>
    <w:rsid w:val="003C621F"/>
    <w:rsid w:val="003C70E5"/>
    <w:rsid w:val="003C7F22"/>
    <w:rsid w:val="003D5043"/>
    <w:rsid w:val="003D7D86"/>
    <w:rsid w:val="003D7DD0"/>
    <w:rsid w:val="003E1C7A"/>
    <w:rsid w:val="003E263A"/>
    <w:rsid w:val="003E5EDB"/>
    <w:rsid w:val="003E6091"/>
    <w:rsid w:val="003F1B85"/>
    <w:rsid w:val="003F3409"/>
    <w:rsid w:val="003F3766"/>
    <w:rsid w:val="003F4239"/>
    <w:rsid w:val="003F7F82"/>
    <w:rsid w:val="00400FF5"/>
    <w:rsid w:val="00401702"/>
    <w:rsid w:val="00406B88"/>
    <w:rsid w:val="00412AFF"/>
    <w:rsid w:val="004154F7"/>
    <w:rsid w:val="004200F9"/>
    <w:rsid w:val="004212C2"/>
    <w:rsid w:val="004232D9"/>
    <w:rsid w:val="00424D08"/>
    <w:rsid w:val="00425257"/>
    <w:rsid w:val="0042708E"/>
    <w:rsid w:val="00431578"/>
    <w:rsid w:val="00431848"/>
    <w:rsid w:val="004325F4"/>
    <w:rsid w:val="00443B61"/>
    <w:rsid w:val="00444997"/>
    <w:rsid w:val="004465CE"/>
    <w:rsid w:val="004479D0"/>
    <w:rsid w:val="00451D67"/>
    <w:rsid w:val="0045524A"/>
    <w:rsid w:val="004559F0"/>
    <w:rsid w:val="00457915"/>
    <w:rsid w:val="0046310A"/>
    <w:rsid w:val="00463D32"/>
    <w:rsid w:val="00464564"/>
    <w:rsid w:val="00466608"/>
    <w:rsid w:val="00466EF8"/>
    <w:rsid w:val="00467C07"/>
    <w:rsid w:val="00470936"/>
    <w:rsid w:val="00475381"/>
    <w:rsid w:val="00475C17"/>
    <w:rsid w:val="00475D94"/>
    <w:rsid w:val="0048081A"/>
    <w:rsid w:val="004827A6"/>
    <w:rsid w:val="00484C66"/>
    <w:rsid w:val="004905A0"/>
    <w:rsid w:val="00493711"/>
    <w:rsid w:val="00493E9D"/>
    <w:rsid w:val="004A27F9"/>
    <w:rsid w:val="004B3C49"/>
    <w:rsid w:val="004B41EE"/>
    <w:rsid w:val="004B78F7"/>
    <w:rsid w:val="004B792A"/>
    <w:rsid w:val="004C170A"/>
    <w:rsid w:val="004C2C47"/>
    <w:rsid w:val="004C41B9"/>
    <w:rsid w:val="004C610E"/>
    <w:rsid w:val="004E006D"/>
    <w:rsid w:val="004E653D"/>
    <w:rsid w:val="004E665A"/>
    <w:rsid w:val="004E71FA"/>
    <w:rsid w:val="004E75E2"/>
    <w:rsid w:val="004F24A2"/>
    <w:rsid w:val="004F318B"/>
    <w:rsid w:val="004F637E"/>
    <w:rsid w:val="004F77C3"/>
    <w:rsid w:val="00501780"/>
    <w:rsid w:val="00502370"/>
    <w:rsid w:val="00504E7F"/>
    <w:rsid w:val="00505825"/>
    <w:rsid w:val="005058C0"/>
    <w:rsid w:val="00512D0D"/>
    <w:rsid w:val="005139E1"/>
    <w:rsid w:val="00513A92"/>
    <w:rsid w:val="00515D58"/>
    <w:rsid w:val="00516DDB"/>
    <w:rsid w:val="00520465"/>
    <w:rsid w:val="00523815"/>
    <w:rsid w:val="00527FF9"/>
    <w:rsid w:val="0054053A"/>
    <w:rsid w:val="005408AF"/>
    <w:rsid w:val="005426E7"/>
    <w:rsid w:val="00546941"/>
    <w:rsid w:val="00547A33"/>
    <w:rsid w:val="00553DA3"/>
    <w:rsid w:val="00554CB1"/>
    <w:rsid w:val="00555628"/>
    <w:rsid w:val="00557EEF"/>
    <w:rsid w:val="00560110"/>
    <w:rsid w:val="00561ECF"/>
    <w:rsid w:val="00562432"/>
    <w:rsid w:val="0056426C"/>
    <w:rsid w:val="00567C86"/>
    <w:rsid w:val="00567E28"/>
    <w:rsid w:val="00567EE3"/>
    <w:rsid w:val="0058158B"/>
    <w:rsid w:val="0058270A"/>
    <w:rsid w:val="00582C59"/>
    <w:rsid w:val="005836B4"/>
    <w:rsid w:val="00585D27"/>
    <w:rsid w:val="0058785B"/>
    <w:rsid w:val="005914AB"/>
    <w:rsid w:val="0059196B"/>
    <w:rsid w:val="00591C11"/>
    <w:rsid w:val="00592AC8"/>
    <w:rsid w:val="0059341D"/>
    <w:rsid w:val="00593621"/>
    <w:rsid w:val="00596DA7"/>
    <w:rsid w:val="005A31B9"/>
    <w:rsid w:val="005A55D2"/>
    <w:rsid w:val="005A62DB"/>
    <w:rsid w:val="005B058D"/>
    <w:rsid w:val="005B1713"/>
    <w:rsid w:val="005B1DFF"/>
    <w:rsid w:val="005B7FE9"/>
    <w:rsid w:val="005C20B4"/>
    <w:rsid w:val="005C2EAA"/>
    <w:rsid w:val="005C3DE6"/>
    <w:rsid w:val="005C3E28"/>
    <w:rsid w:val="005C4791"/>
    <w:rsid w:val="005C5FCA"/>
    <w:rsid w:val="005D0379"/>
    <w:rsid w:val="005D2483"/>
    <w:rsid w:val="005D2A5A"/>
    <w:rsid w:val="005D3F00"/>
    <w:rsid w:val="005D78D1"/>
    <w:rsid w:val="005E0CE5"/>
    <w:rsid w:val="005E3969"/>
    <w:rsid w:val="005E497A"/>
    <w:rsid w:val="005E6603"/>
    <w:rsid w:val="005F1157"/>
    <w:rsid w:val="005F5DA1"/>
    <w:rsid w:val="006008E7"/>
    <w:rsid w:val="00601402"/>
    <w:rsid w:val="00601523"/>
    <w:rsid w:val="00601BCF"/>
    <w:rsid w:val="0060736A"/>
    <w:rsid w:val="00607B87"/>
    <w:rsid w:val="006174BB"/>
    <w:rsid w:val="00622A1F"/>
    <w:rsid w:val="006238ED"/>
    <w:rsid w:val="0063049E"/>
    <w:rsid w:val="006337BF"/>
    <w:rsid w:val="006351F7"/>
    <w:rsid w:val="00636589"/>
    <w:rsid w:val="00643C06"/>
    <w:rsid w:val="00645458"/>
    <w:rsid w:val="00647EEE"/>
    <w:rsid w:val="00651529"/>
    <w:rsid w:val="00653A55"/>
    <w:rsid w:val="006548F7"/>
    <w:rsid w:val="00657839"/>
    <w:rsid w:val="00662728"/>
    <w:rsid w:val="00666311"/>
    <w:rsid w:val="00666E98"/>
    <w:rsid w:val="00667667"/>
    <w:rsid w:val="00673F4D"/>
    <w:rsid w:val="00682C73"/>
    <w:rsid w:val="006832F0"/>
    <w:rsid w:val="006857DE"/>
    <w:rsid w:val="006874E2"/>
    <w:rsid w:val="006928B0"/>
    <w:rsid w:val="00692ED1"/>
    <w:rsid w:val="00693F86"/>
    <w:rsid w:val="00696518"/>
    <w:rsid w:val="00696FC9"/>
    <w:rsid w:val="006A0B87"/>
    <w:rsid w:val="006A5B05"/>
    <w:rsid w:val="006A645B"/>
    <w:rsid w:val="006A7D4B"/>
    <w:rsid w:val="006B05B7"/>
    <w:rsid w:val="006B1F69"/>
    <w:rsid w:val="006C6033"/>
    <w:rsid w:val="006C726B"/>
    <w:rsid w:val="006C77E3"/>
    <w:rsid w:val="006C7D67"/>
    <w:rsid w:val="006D055A"/>
    <w:rsid w:val="006D11D3"/>
    <w:rsid w:val="006D245A"/>
    <w:rsid w:val="006D53E4"/>
    <w:rsid w:val="006D6E1F"/>
    <w:rsid w:val="006E55ED"/>
    <w:rsid w:val="006E74A7"/>
    <w:rsid w:val="006E76C1"/>
    <w:rsid w:val="006F04C0"/>
    <w:rsid w:val="006F2C29"/>
    <w:rsid w:val="006F7147"/>
    <w:rsid w:val="006F7BD9"/>
    <w:rsid w:val="00702DCC"/>
    <w:rsid w:val="0070440D"/>
    <w:rsid w:val="00707C22"/>
    <w:rsid w:val="0071083C"/>
    <w:rsid w:val="007108FD"/>
    <w:rsid w:val="00714A1B"/>
    <w:rsid w:val="007153E1"/>
    <w:rsid w:val="007216B7"/>
    <w:rsid w:val="007227EC"/>
    <w:rsid w:val="0074010A"/>
    <w:rsid w:val="00740B18"/>
    <w:rsid w:val="007427A8"/>
    <w:rsid w:val="007473C9"/>
    <w:rsid w:val="007479CC"/>
    <w:rsid w:val="00750868"/>
    <w:rsid w:val="00752745"/>
    <w:rsid w:val="007565AD"/>
    <w:rsid w:val="00756CDE"/>
    <w:rsid w:val="00760608"/>
    <w:rsid w:val="007622FE"/>
    <w:rsid w:val="00767B74"/>
    <w:rsid w:val="00767D99"/>
    <w:rsid w:val="00770847"/>
    <w:rsid w:val="0077268B"/>
    <w:rsid w:val="00773884"/>
    <w:rsid w:val="0077516E"/>
    <w:rsid w:val="00775DF1"/>
    <w:rsid w:val="00777A8B"/>
    <w:rsid w:val="007805CC"/>
    <w:rsid w:val="00786EF4"/>
    <w:rsid w:val="00791748"/>
    <w:rsid w:val="00792564"/>
    <w:rsid w:val="007957AD"/>
    <w:rsid w:val="00795897"/>
    <w:rsid w:val="007A387C"/>
    <w:rsid w:val="007A4228"/>
    <w:rsid w:val="007A4379"/>
    <w:rsid w:val="007A5F3E"/>
    <w:rsid w:val="007A7193"/>
    <w:rsid w:val="007B3329"/>
    <w:rsid w:val="007C3C18"/>
    <w:rsid w:val="007C59AF"/>
    <w:rsid w:val="007D2F40"/>
    <w:rsid w:val="007D4888"/>
    <w:rsid w:val="007D4B99"/>
    <w:rsid w:val="007D5283"/>
    <w:rsid w:val="007D6895"/>
    <w:rsid w:val="007E0BA2"/>
    <w:rsid w:val="007E1A8F"/>
    <w:rsid w:val="007E7441"/>
    <w:rsid w:val="007E778E"/>
    <w:rsid w:val="007E7FA7"/>
    <w:rsid w:val="007F69BD"/>
    <w:rsid w:val="007F71E0"/>
    <w:rsid w:val="007F757F"/>
    <w:rsid w:val="007F7D78"/>
    <w:rsid w:val="00805614"/>
    <w:rsid w:val="00810877"/>
    <w:rsid w:val="00812AF8"/>
    <w:rsid w:val="00814E41"/>
    <w:rsid w:val="008216BB"/>
    <w:rsid w:val="0082242A"/>
    <w:rsid w:val="00823610"/>
    <w:rsid w:val="008239FE"/>
    <w:rsid w:val="00824F5B"/>
    <w:rsid w:val="00825C12"/>
    <w:rsid w:val="00831EA2"/>
    <w:rsid w:val="00834BFB"/>
    <w:rsid w:val="0083630B"/>
    <w:rsid w:val="00836F71"/>
    <w:rsid w:val="00840D34"/>
    <w:rsid w:val="00843E24"/>
    <w:rsid w:val="008454C2"/>
    <w:rsid w:val="00846C53"/>
    <w:rsid w:val="0085180C"/>
    <w:rsid w:val="00852585"/>
    <w:rsid w:val="00857C3C"/>
    <w:rsid w:val="00860A9F"/>
    <w:rsid w:val="00866878"/>
    <w:rsid w:val="00866BF9"/>
    <w:rsid w:val="00866E0A"/>
    <w:rsid w:val="00871597"/>
    <w:rsid w:val="008726D8"/>
    <w:rsid w:val="00873658"/>
    <w:rsid w:val="008750D3"/>
    <w:rsid w:val="008757FA"/>
    <w:rsid w:val="008768AD"/>
    <w:rsid w:val="00877EFB"/>
    <w:rsid w:val="0088354A"/>
    <w:rsid w:val="00887491"/>
    <w:rsid w:val="00894A57"/>
    <w:rsid w:val="008978FB"/>
    <w:rsid w:val="008A0B02"/>
    <w:rsid w:val="008A3548"/>
    <w:rsid w:val="008A3913"/>
    <w:rsid w:val="008A5123"/>
    <w:rsid w:val="008B6950"/>
    <w:rsid w:val="008C007D"/>
    <w:rsid w:val="008C3362"/>
    <w:rsid w:val="008C7F41"/>
    <w:rsid w:val="008D0DD5"/>
    <w:rsid w:val="008D2DE1"/>
    <w:rsid w:val="008D4B99"/>
    <w:rsid w:val="008D5254"/>
    <w:rsid w:val="008D6575"/>
    <w:rsid w:val="008E2680"/>
    <w:rsid w:val="008E2A88"/>
    <w:rsid w:val="008E513F"/>
    <w:rsid w:val="008E58D8"/>
    <w:rsid w:val="008E61BE"/>
    <w:rsid w:val="008E77EE"/>
    <w:rsid w:val="008E7D21"/>
    <w:rsid w:val="008F11DC"/>
    <w:rsid w:val="008F17D9"/>
    <w:rsid w:val="008F5263"/>
    <w:rsid w:val="008F6434"/>
    <w:rsid w:val="008F6892"/>
    <w:rsid w:val="008F752E"/>
    <w:rsid w:val="00905607"/>
    <w:rsid w:val="00907F70"/>
    <w:rsid w:val="0091290B"/>
    <w:rsid w:val="00915DEE"/>
    <w:rsid w:val="00916EB0"/>
    <w:rsid w:val="00921022"/>
    <w:rsid w:val="00923D9A"/>
    <w:rsid w:val="0092438B"/>
    <w:rsid w:val="00924BCE"/>
    <w:rsid w:val="00925A40"/>
    <w:rsid w:val="00926562"/>
    <w:rsid w:val="009267A2"/>
    <w:rsid w:val="00930044"/>
    <w:rsid w:val="00932499"/>
    <w:rsid w:val="00932751"/>
    <w:rsid w:val="00933337"/>
    <w:rsid w:val="00941D78"/>
    <w:rsid w:val="00942FF2"/>
    <w:rsid w:val="009469EF"/>
    <w:rsid w:val="00952B03"/>
    <w:rsid w:val="00952F17"/>
    <w:rsid w:val="0095794C"/>
    <w:rsid w:val="00957CD5"/>
    <w:rsid w:val="00960164"/>
    <w:rsid w:val="00961DAE"/>
    <w:rsid w:val="00961FEF"/>
    <w:rsid w:val="00964B4D"/>
    <w:rsid w:val="00966961"/>
    <w:rsid w:val="00967C67"/>
    <w:rsid w:val="00971B61"/>
    <w:rsid w:val="00973B45"/>
    <w:rsid w:val="00974638"/>
    <w:rsid w:val="00977C0C"/>
    <w:rsid w:val="009828BA"/>
    <w:rsid w:val="0098299E"/>
    <w:rsid w:val="00983247"/>
    <w:rsid w:val="009846E6"/>
    <w:rsid w:val="00985F60"/>
    <w:rsid w:val="009904D7"/>
    <w:rsid w:val="00991AFE"/>
    <w:rsid w:val="00994352"/>
    <w:rsid w:val="00994711"/>
    <w:rsid w:val="00994F55"/>
    <w:rsid w:val="009966C4"/>
    <w:rsid w:val="009A1B24"/>
    <w:rsid w:val="009A30C4"/>
    <w:rsid w:val="009A4E04"/>
    <w:rsid w:val="009A5533"/>
    <w:rsid w:val="009A6166"/>
    <w:rsid w:val="009A67FB"/>
    <w:rsid w:val="009A712A"/>
    <w:rsid w:val="009B28D0"/>
    <w:rsid w:val="009B50BC"/>
    <w:rsid w:val="009B620E"/>
    <w:rsid w:val="009B68B4"/>
    <w:rsid w:val="009C19F7"/>
    <w:rsid w:val="009C19F8"/>
    <w:rsid w:val="009C439B"/>
    <w:rsid w:val="009C6284"/>
    <w:rsid w:val="009C6466"/>
    <w:rsid w:val="009C75A4"/>
    <w:rsid w:val="009D558A"/>
    <w:rsid w:val="009D6A59"/>
    <w:rsid w:val="009F2196"/>
    <w:rsid w:val="009F29D4"/>
    <w:rsid w:val="009F2B62"/>
    <w:rsid w:val="009F34AB"/>
    <w:rsid w:val="009F3C6C"/>
    <w:rsid w:val="009F7E0E"/>
    <w:rsid w:val="00A03215"/>
    <w:rsid w:val="00A065AE"/>
    <w:rsid w:val="00A07D9E"/>
    <w:rsid w:val="00A12ADD"/>
    <w:rsid w:val="00A1309B"/>
    <w:rsid w:val="00A13F6A"/>
    <w:rsid w:val="00A17A21"/>
    <w:rsid w:val="00A17BD7"/>
    <w:rsid w:val="00A17FAE"/>
    <w:rsid w:val="00A25F0B"/>
    <w:rsid w:val="00A2774E"/>
    <w:rsid w:val="00A30ED9"/>
    <w:rsid w:val="00A317F5"/>
    <w:rsid w:val="00A33986"/>
    <w:rsid w:val="00A377E5"/>
    <w:rsid w:val="00A4081F"/>
    <w:rsid w:val="00A431A3"/>
    <w:rsid w:val="00A45859"/>
    <w:rsid w:val="00A51771"/>
    <w:rsid w:val="00A5360C"/>
    <w:rsid w:val="00A53911"/>
    <w:rsid w:val="00A55D75"/>
    <w:rsid w:val="00A56B6A"/>
    <w:rsid w:val="00A56E58"/>
    <w:rsid w:val="00A57709"/>
    <w:rsid w:val="00A60175"/>
    <w:rsid w:val="00A62835"/>
    <w:rsid w:val="00A64CEF"/>
    <w:rsid w:val="00A673FB"/>
    <w:rsid w:val="00A7142A"/>
    <w:rsid w:val="00A72A90"/>
    <w:rsid w:val="00A74876"/>
    <w:rsid w:val="00A74E97"/>
    <w:rsid w:val="00A76B5D"/>
    <w:rsid w:val="00A833BE"/>
    <w:rsid w:val="00A848B2"/>
    <w:rsid w:val="00A86D76"/>
    <w:rsid w:val="00A90844"/>
    <w:rsid w:val="00AA0900"/>
    <w:rsid w:val="00AA0DE6"/>
    <w:rsid w:val="00AA16F1"/>
    <w:rsid w:val="00AA3AE6"/>
    <w:rsid w:val="00AA4177"/>
    <w:rsid w:val="00AB30A5"/>
    <w:rsid w:val="00AB4A44"/>
    <w:rsid w:val="00AB4EFC"/>
    <w:rsid w:val="00AC27E8"/>
    <w:rsid w:val="00AC6F0A"/>
    <w:rsid w:val="00AC7283"/>
    <w:rsid w:val="00AC79D6"/>
    <w:rsid w:val="00AC7F62"/>
    <w:rsid w:val="00AD0DD9"/>
    <w:rsid w:val="00AD0ECC"/>
    <w:rsid w:val="00AD158C"/>
    <w:rsid w:val="00AD16A0"/>
    <w:rsid w:val="00AD1947"/>
    <w:rsid w:val="00AD2881"/>
    <w:rsid w:val="00AD2B8E"/>
    <w:rsid w:val="00AD47F7"/>
    <w:rsid w:val="00AE5E15"/>
    <w:rsid w:val="00AE6560"/>
    <w:rsid w:val="00AE750D"/>
    <w:rsid w:val="00AE75FB"/>
    <w:rsid w:val="00AF1044"/>
    <w:rsid w:val="00AF3650"/>
    <w:rsid w:val="00AF43F5"/>
    <w:rsid w:val="00AF617D"/>
    <w:rsid w:val="00B019B9"/>
    <w:rsid w:val="00B01AF4"/>
    <w:rsid w:val="00B02866"/>
    <w:rsid w:val="00B05E09"/>
    <w:rsid w:val="00B06682"/>
    <w:rsid w:val="00B067C0"/>
    <w:rsid w:val="00B0793A"/>
    <w:rsid w:val="00B105B2"/>
    <w:rsid w:val="00B11BA1"/>
    <w:rsid w:val="00B12200"/>
    <w:rsid w:val="00B12A6F"/>
    <w:rsid w:val="00B1557A"/>
    <w:rsid w:val="00B16087"/>
    <w:rsid w:val="00B21D62"/>
    <w:rsid w:val="00B2575F"/>
    <w:rsid w:val="00B25F34"/>
    <w:rsid w:val="00B270A9"/>
    <w:rsid w:val="00B3018B"/>
    <w:rsid w:val="00B30ED4"/>
    <w:rsid w:val="00B34581"/>
    <w:rsid w:val="00B46908"/>
    <w:rsid w:val="00B46A54"/>
    <w:rsid w:val="00B47F99"/>
    <w:rsid w:val="00B61E48"/>
    <w:rsid w:val="00B62268"/>
    <w:rsid w:val="00B65898"/>
    <w:rsid w:val="00B672E9"/>
    <w:rsid w:val="00B67865"/>
    <w:rsid w:val="00B7213A"/>
    <w:rsid w:val="00B739B2"/>
    <w:rsid w:val="00B76B98"/>
    <w:rsid w:val="00B817C0"/>
    <w:rsid w:val="00B85AC2"/>
    <w:rsid w:val="00B92766"/>
    <w:rsid w:val="00B976E5"/>
    <w:rsid w:val="00BA1451"/>
    <w:rsid w:val="00BA172F"/>
    <w:rsid w:val="00BA3C93"/>
    <w:rsid w:val="00BA429A"/>
    <w:rsid w:val="00BA5BC2"/>
    <w:rsid w:val="00BA6639"/>
    <w:rsid w:val="00BA6684"/>
    <w:rsid w:val="00BB2109"/>
    <w:rsid w:val="00BC01DA"/>
    <w:rsid w:val="00BC0F22"/>
    <w:rsid w:val="00BC6D92"/>
    <w:rsid w:val="00BC7945"/>
    <w:rsid w:val="00BD0506"/>
    <w:rsid w:val="00BD0E4A"/>
    <w:rsid w:val="00BD7E45"/>
    <w:rsid w:val="00BE0910"/>
    <w:rsid w:val="00BE0FDA"/>
    <w:rsid w:val="00BE2505"/>
    <w:rsid w:val="00BE330B"/>
    <w:rsid w:val="00BE383D"/>
    <w:rsid w:val="00BE4A17"/>
    <w:rsid w:val="00BE62C9"/>
    <w:rsid w:val="00BE7851"/>
    <w:rsid w:val="00BF0D94"/>
    <w:rsid w:val="00BF1E6A"/>
    <w:rsid w:val="00BF2871"/>
    <w:rsid w:val="00C01058"/>
    <w:rsid w:val="00C07AB5"/>
    <w:rsid w:val="00C07CC6"/>
    <w:rsid w:val="00C14AF9"/>
    <w:rsid w:val="00C150EC"/>
    <w:rsid w:val="00C159A1"/>
    <w:rsid w:val="00C2087A"/>
    <w:rsid w:val="00C245B3"/>
    <w:rsid w:val="00C331E3"/>
    <w:rsid w:val="00C33655"/>
    <w:rsid w:val="00C33CE5"/>
    <w:rsid w:val="00C35FA8"/>
    <w:rsid w:val="00C3629D"/>
    <w:rsid w:val="00C36683"/>
    <w:rsid w:val="00C37A4D"/>
    <w:rsid w:val="00C408BB"/>
    <w:rsid w:val="00C41AFF"/>
    <w:rsid w:val="00C42DFF"/>
    <w:rsid w:val="00C43793"/>
    <w:rsid w:val="00C43CE2"/>
    <w:rsid w:val="00C45C83"/>
    <w:rsid w:val="00C50B29"/>
    <w:rsid w:val="00C63CB0"/>
    <w:rsid w:val="00C6798F"/>
    <w:rsid w:val="00C70629"/>
    <w:rsid w:val="00C71A6E"/>
    <w:rsid w:val="00C735EF"/>
    <w:rsid w:val="00C76158"/>
    <w:rsid w:val="00C76622"/>
    <w:rsid w:val="00C7689C"/>
    <w:rsid w:val="00C77988"/>
    <w:rsid w:val="00C8027C"/>
    <w:rsid w:val="00C82B0F"/>
    <w:rsid w:val="00C8495C"/>
    <w:rsid w:val="00C850A8"/>
    <w:rsid w:val="00C85DFE"/>
    <w:rsid w:val="00C8754A"/>
    <w:rsid w:val="00C90B89"/>
    <w:rsid w:val="00C93154"/>
    <w:rsid w:val="00CA534B"/>
    <w:rsid w:val="00CA5CC4"/>
    <w:rsid w:val="00CA7B66"/>
    <w:rsid w:val="00CB01AB"/>
    <w:rsid w:val="00CB4A9E"/>
    <w:rsid w:val="00CB4C28"/>
    <w:rsid w:val="00CB564B"/>
    <w:rsid w:val="00CB57FD"/>
    <w:rsid w:val="00CC1AA4"/>
    <w:rsid w:val="00CC1FF9"/>
    <w:rsid w:val="00CC2F19"/>
    <w:rsid w:val="00CC4C2C"/>
    <w:rsid w:val="00CC73C7"/>
    <w:rsid w:val="00CD391B"/>
    <w:rsid w:val="00CD4BFC"/>
    <w:rsid w:val="00CD655C"/>
    <w:rsid w:val="00CD7AEF"/>
    <w:rsid w:val="00CE2355"/>
    <w:rsid w:val="00CE37F7"/>
    <w:rsid w:val="00CF23B3"/>
    <w:rsid w:val="00CF29A7"/>
    <w:rsid w:val="00CF40C1"/>
    <w:rsid w:val="00CF4697"/>
    <w:rsid w:val="00CF6687"/>
    <w:rsid w:val="00D00CA2"/>
    <w:rsid w:val="00D100B5"/>
    <w:rsid w:val="00D10EC5"/>
    <w:rsid w:val="00D16CD4"/>
    <w:rsid w:val="00D17855"/>
    <w:rsid w:val="00D17C64"/>
    <w:rsid w:val="00D17FBD"/>
    <w:rsid w:val="00D20875"/>
    <w:rsid w:val="00D20D09"/>
    <w:rsid w:val="00D21495"/>
    <w:rsid w:val="00D21FBE"/>
    <w:rsid w:val="00D24F17"/>
    <w:rsid w:val="00D302B0"/>
    <w:rsid w:val="00D30571"/>
    <w:rsid w:val="00D3459F"/>
    <w:rsid w:val="00D345F2"/>
    <w:rsid w:val="00D45FBC"/>
    <w:rsid w:val="00D461A2"/>
    <w:rsid w:val="00D46A7B"/>
    <w:rsid w:val="00D477DF"/>
    <w:rsid w:val="00D51BFB"/>
    <w:rsid w:val="00D53B6D"/>
    <w:rsid w:val="00D604FD"/>
    <w:rsid w:val="00D72458"/>
    <w:rsid w:val="00D740E2"/>
    <w:rsid w:val="00D7636E"/>
    <w:rsid w:val="00D77CBC"/>
    <w:rsid w:val="00D830FD"/>
    <w:rsid w:val="00D8391A"/>
    <w:rsid w:val="00D83A78"/>
    <w:rsid w:val="00D8799F"/>
    <w:rsid w:val="00D90893"/>
    <w:rsid w:val="00D9196B"/>
    <w:rsid w:val="00D91BD2"/>
    <w:rsid w:val="00D92B82"/>
    <w:rsid w:val="00D95781"/>
    <w:rsid w:val="00D97CC5"/>
    <w:rsid w:val="00DA6206"/>
    <w:rsid w:val="00DA74CA"/>
    <w:rsid w:val="00DB1CB8"/>
    <w:rsid w:val="00DB23B7"/>
    <w:rsid w:val="00DB5A37"/>
    <w:rsid w:val="00DC072D"/>
    <w:rsid w:val="00DC1569"/>
    <w:rsid w:val="00DC1B23"/>
    <w:rsid w:val="00DC5342"/>
    <w:rsid w:val="00DC5633"/>
    <w:rsid w:val="00DC6544"/>
    <w:rsid w:val="00DC66BD"/>
    <w:rsid w:val="00DC762B"/>
    <w:rsid w:val="00DD0E14"/>
    <w:rsid w:val="00DD4891"/>
    <w:rsid w:val="00DD579B"/>
    <w:rsid w:val="00DD654E"/>
    <w:rsid w:val="00DE3B28"/>
    <w:rsid w:val="00DE503C"/>
    <w:rsid w:val="00DE5A3C"/>
    <w:rsid w:val="00DE6742"/>
    <w:rsid w:val="00DE7C9D"/>
    <w:rsid w:val="00DF1E59"/>
    <w:rsid w:val="00DF263D"/>
    <w:rsid w:val="00DF5B19"/>
    <w:rsid w:val="00DF6CA6"/>
    <w:rsid w:val="00DF7BE9"/>
    <w:rsid w:val="00E0161B"/>
    <w:rsid w:val="00E04FA8"/>
    <w:rsid w:val="00E0795E"/>
    <w:rsid w:val="00E10A60"/>
    <w:rsid w:val="00E1133F"/>
    <w:rsid w:val="00E11862"/>
    <w:rsid w:val="00E167B3"/>
    <w:rsid w:val="00E16956"/>
    <w:rsid w:val="00E17FE8"/>
    <w:rsid w:val="00E229B0"/>
    <w:rsid w:val="00E23EAD"/>
    <w:rsid w:val="00E2637F"/>
    <w:rsid w:val="00E26C68"/>
    <w:rsid w:val="00E336A3"/>
    <w:rsid w:val="00E337D5"/>
    <w:rsid w:val="00E35420"/>
    <w:rsid w:val="00E35FC5"/>
    <w:rsid w:val="00E36EA0"/>
    <w:rsid w:val="00E420A1"/>
    <w:rsid w:val="00E432F4"/>
    <w:rsid w:val="00E438B2"/>
    <w:rsid w:val="00E458D7"/>
    <w:rsid w:val="00E459D9"/>
    <w:rsid w:val="00E47874"/>
    <w:rsid w:val="00E5271C"/>
    <w:rsid w:val="00E60636"/>
    <w:rsid w:val="00E61C78"/>
    <w:rsid w:val="00E63330"/>
    <w:rsid w:val="00E646E7"/>
    <w:rsid w:val="00E65514"/>
    <w:rsid w:val="00E657EB"/>
    <w:rsid w:val="00E66E74"/>
    <w:rsid w:val="00E67AB5"/>
    <w:rsid w:val="00E749CA"/>
    <w:rsid w:val="00E74E7F"/>
    <w:rsid w:val="00E75419"/>
    <w:rsid w:val="00E7563F"/>
    <w:rsid w:val="00E758A3"/>
    <w:rsid w:val="00E75BF9"/>
    <w:rsid w:val="00E76342"/>
    <w:rsid w:val="00E77B40"/>
    <w:rsid w:val="00E8193F"/>
    <w:rsid w:val="00E84496"/>
    <w:rsid w:val="00E857AA"/>
    <w:rsid w:val="00E9263C"/>
    <w:rsid w:val="00E942BD"/>
    <w:rsid w:val="00E94513"/>
    <w:rsid w:val="00E94D53"/>
    <w:rsid w:val="00E96BED"/>
    <w:rsid w:val="00E97A52"/>
    <w:rsid w:val="00EA086C"/>
    <w:rsid w:val="00EA386C"/>
    <w:rsid w:val="00EA4319"/>
    <w:rsid w:val="00EA7855"/>
    <w:rsid w:val="00EA7C8D"/>
    <w:rsid w:val="00EB0F77"/>
    <w:rsid w:val="00EB1BE3"/>
    <w:rsid w:val="00EB20FD"/>
    <w:rsid w:val="00EB308D"/>
    <w:rsid w:val="00EB6591"/>
    <w:rsid w:val="00EC518D"/>
    <w:rsid w:val="00EC5639"/>
    <w:rsid w:val="00ED1CA4"/>
    <w:rsid w:val="00ED51BF"/>
    <w:rsid w:val="00ED57A0"/>
    <w:rsid w:val="00EE286C"/>
    <w:rsid w:val="00EE4A75"/>
    <w:rsid w:val="00EE6BA7"/>
    <w:rsid w:val="00EF29B2"/>
    <w:rsid w:val="00EF6FAC"/>
    <w:rsid w:val="00F017D2"/>
    <w:rsid w:val="00F11B5E"/>
    <w:rsid w:val="00F1303D"/>
    <w:rsid w:val="00F15CAB"/>
    <w:rsid w:val="00F1608D"/>
    <w:rsid w:val="00F175E4"/>
    <w:rsid w:val="00F17918"/>
    <w:rsid w:val="00F21B79"/>
    <w:rsid w:val="00F2494D"/>
    <w:rsid w:val="00F254DA"/>
    <w:rsid w:val="00F30E81"/>
    <w:rsid w:val="00F34C9F"/>
    <w:rsid w:val="00F418A5"/>
    <w:rsid w:val="00F41998"/>
    <w:rsid w:val="00F41DE6"/>
    <w:rsid w:val="00F44F1E"/>
    <w:rsid w:val="00F515A6"/>
    <w:rsid w:val="00F548E7"/>
    <w:rsid w:val="00F5563E"/>
    <w:rsid w:val="00F6136E"/>
    <w:rsid w:val="00F61824"/>
    <w:rsid w:val="00F6385A"/>
    <w:rsid w:val="00F664E2"/>
    <w:rsid w:val="00F72EA4"/>
    <w:rsid w:val="00F74420"/>
    <w:rsid w:val="00F7454E"/>
    <w:rsid w:val="00F773DF"/>
    <w:rsid w:val="00F77E1F"/>
    <w:rsid w:val="00F80BF6"/>
    <w:rsid w:val="00F81C7C"/>
    <w:rsid w:val="00F85B91"/>
    <w:rsid w:val="00F86372"/>
    <w:rsid w:val="00F90216"/>
    <w:rsid w:val="00F90848"/>
    <w:rsid w:val="00F92D4F"/>
    <w:rsid w:val="00F9505F"/>
    <w:rsid w:val="00F95C35"/>
    <w:rsid w:val="00F965D8"/>
    <w:rsid w:val="00F96857"/>
    <w:rsid w:val="00FA3999"/>
    <w:rsid w:val="00FA66FD"/>
    <w:rsid w:val="00FA6DA5"/>
    <w:rsid w:val="00FB0AE8"/>
    <w:rsid w:val="00FB1EA6"/>
    <w:rsid w:val="00FB27AC"/>
    <w:rsid w:val="00FB30AC"/>
    <w:rsid w:val="00FB357C"/>
    <w:rsid w:val="00FB42F8"/>
    <w:rsid w:val="00FB5F06"/>
    <w:rsid w:val="00FC3452"/>
    <w:rsid w:val="00FC35CF"/>
    <w:rsid w:val="00FC3FFC"/>
    <w:rsid w:val="00FC5414"/>
    <w:rsid w:val="00FC5C7D"/>
    <w:rsid w:val="00FC7BD6"/>
    <w:rsid w:val="00FD1F2E"/>
    <w:rsid w:val="00FD1F5D"/>
    <w:rsid w:val="00FD2554"/>
    <w:rsid w:val="00FD2C91"/>
    <w:rsid w:val="00FD30BD"/>
    <w:rsid w:val="00FD57F0"/>
    <w:rsid w:val="00FE70CC"/>
    <w:rsid w:val="00FF03C7"/>
    <w:rsid w:val="00FF1F3D"/>
    <w:rsid w:val="00FF45F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910"/>
    <w:pPr>
      <w:widowControl w:val="0"/>
      <w:suppressAutoHyphens/>
      <w:autoSpaceDN w:val="0"/>
      <w:spacing w:after="119" w:line="360" w:lineRule="auto"/>
      <w:ind w:firstLine="850"/>
      <w:jc w:val="both"/>
      <w:textAlignment w:val="baseline"/>
    </w:pPr>
    <w:rPr>
      <w:rFonts w:ascii="Calibri" w:eastAsia="Calibri" w:hAnsi="Calibri" w:cs="Calibri"/>
      <w:kern w:val="3"/>
      <w:sz w:val="24"/>
      <w:szCs w:val="24"/>
      <w:lang w:eastAsia="zh-CN" w:bidi="hi-IN"/>
    </w:rPr>
  </w:style>
  <w:style w:type="paragraph" w:styleId="Ttulo1">
    <w:name w:val="heading 1"/>
    <w:basedOn w:val="Heading"/>
    <w:next w:val="Normal0"/>
    <w:link w:val="Ttulo1Char"/>
    <w:qFormat/>
    <w:rsid w:val="00F74420"/>
    <w:pPr>
      <w:spacing w:before="0" w:after="360"/>
      <w:outlineLvl w:val="0"/>
    </w:pPr>
    <w:rPr>
      <w:rFonts w:eastAsia="Arial" w:cs="Arial"/>
      <w:b/>
      <w:bCs/>
      <w:caps/>
      <w:spacing w:val="10"/>
    </w:rPr>
  </w:style>
  <w:style w:type="paragraph" w:styleId="Ttulo2">
    <w:name w:val="heading 2"/>
    <w:basedOn w:val="Heading"/>
    <w:next w:val="Normal0"/>
    <w:link w:val="Ttulo2Char"/>
    <w:uiPriority w:val="99"/>
    <w:qFormat/>
    <w:rsid w:val="00F74420"/>
    <w:pPr>
      <w:spacing w:before="119" w:after="238"/>
      <w:ind w:left="454" w:hanging="454"/>
      <w:outlineLvl w:val="1"/>
    </w:pPr>
    <w:rPr>
      <w:b/>
      <w:bCs/>
      <w:iCs/>
      <w:spacing w:val="10"/>
    </w:rPr>
  </w:style>
  <w:style w:type="paragraph" w:styleId="Ttulo3">
    <w:name w:val="heading 3"/>
    <w:basedOn w:val="Heading"/>
    <w:next w:val="Normal0"/>
    <w:link w:val="Ttulo3Char"/>
    <w:qFormat/>
    <w:rsid w:val="00F74420"/>
    <w:pPr>
      <w:spacing w:before="119" w:after="238"/>
      <w:outlineLvl w:val="2"/>
    </w:pPr>
    <w:rPr>
      <w:b/>
      <w:bCs/>
      <w:sz w:val="24"/>
    </w:rPr>
  </w:style>
  <w:style w:type="paragraph" w:styleId="Ttulo4">
    <w:name w:val="heading 4"/>
    <w:basedOn w:val="Normal"/>
    <w:next w:val="Normal"/>
    <w:link w:val="Ttulo4Char"/>
    <w:uiPriority w:val="9"/>
    <w:unhideWhenUsed/>
    <w:qFormat/>
    <w:rsid w:val="00866878"/>
    <w:pPr>
      <w:keepNext/>
      <w:keepLines/>
      <w:widowControl/>
      <w:suppressAutoHyphens w:val="0"/>
      <w:autoSpaceDN/>
      <w:spacing w:after="0"/>
      <w:ind w:left="862" w:hanging="862"/>
      <w:textAlignment w:val="auto"/>
      <w:outlineLvl w:val="3"/>
    </w:pPr>
    <w:rPr>
      <w:rFonts w:ascii="Times New Roman" w:eastAsiaTheme="majorEastAsia" w:hAnsi="Times New Roman" w:cstheme="majorBidi"/>
      <w:bCs/>
      <w:iCs/>
      <w:kern w:val="0"/>
      <w:lang w:eastAsia="pt-BR" w:bidi="ar-SA"/>
    </w:rPr>
  </w:style>
  <w:style w:type="paragraph" w:styleId="Ttulo5">
    <w:name w:val="heading 5"/>
    <w:basedOn w:val="Normal"/>
    <w:next w:val="Normal"/>
    <w:link w:val="Ttulo5Char"/>
    <w:uiPriority w:val="9"/>
    <w:semiHidden/>
    <w:unhideWhenUsed/>
    <w:qFormat/>
    <w:rsid w:val="00866878"/>
    <w:pPr>
      <w:keepNext/>
      <w:keepLines/>
      <w:widowControl/>
      <w:suppressAutoHyphens w:val="0"/>
      <w:autoSpaceDN/>
      <w:spacing w:before="200" w:after="0"/>
      <w:ind w:left="1008" w:hanging="1008"/>
      <w:textAlignment w:val="auto"/>
      <w:outlineLvl w:val="4"/>
    </w:pPr>
    <w:rPr>
      <w:rFonts w:asciiTheme="majorHAnsi" w:eastAsiaTheme="majorEastAsia" w:hAnsiTheme="majorHAnsi" w:cstheme="majorBidi"/>
      <w:color w:val="1F4D78" w:themeColor="accent1" w:themeShade="7F"/>
      <w:kern w:val="0"/>
      <w:lang w:eastAsia="pt-BR" w:bidi="ar-SA"/>
    </w:rPr>
  </w:style>
  <w:style w:type="paragraph" w:styleId="Ttulo6">
    <w:name w:val="heading 6"/>
    <w:basedOn w:val="Normal"/>
    <w:next w:val="Normal"/>
    <w:link w:val="Ttulo6Char"/>
    <w:uiPriority w:val="9"/>
    <w:semiHidden/>
    <w:unhideWhenUsed/>
    <w:qFormat/>
    <w:rsid w:val="00866878"/>
    <w:pPr>
      <w:keepNext/>
      <w:keepLines/>
      <w:widowControl/>
      <w:suppressAutoHyphens w:val="0"/>
      <w:autoSpaceDN/>
      <w:spacing w:before="200" w:after="0"/>
      <w:ind w:left="1152" w:hanging="1152"/>
      <w:textAlignment w:val="auto"/>
      <w:outlineLvl w:val="5"/>
    </w:pPr>
    <w:rPr>
      <w:rFonts w:asciiTheme="majorHAnsi" w:eastAsiaTheme="majorEastAsia" w:hAnsiTheme="majorHAnsi" w:cstheme="majorBidi"/>
      <w:i/>
      <w:iCs/>
      <w:color w:val="1F4D78" w:themeColor="accent1" w:themeShade="7F"/>
      <w:kern w:val="0"/>
      <w:lang w:eastAsia="pt-BR" w:bidi="ar-SA"/>
    </w:rPr>
  </w:style>
  <w:style w:type="paragraph" w:styleId="Ttulo7">
    <w:name w:val="heading 7"/>
    <w:basedOn w:val="Normal"/>
    <w:next w:val="Normal"/>
    <w:link w:val="Ttulo7Char"/>
    <w:qFormat/>
    <w:rsid w:val="00866878"/>
    <w:pPr>
      <w:keepNext/>
      <w:widowControl/>
      <w:suppressAutoHyphens w:val="0"/>
      <w:autoSpaceDN/>
      <w:spacing w:after="0" w:line="240" w:lineRule="auto"/>
      <w:ind w:left="1296" w:hanging="1296"/>
      <w:jc w:val="right"/>
      <w:textAlignment w:val="auto"/>
      <w:outlineLvl w:val="6"/>
    </w:pPr>
    <w:rPr>
      <w:rFonts w:ascii="Times New Roman" w:eastAsia="Times New Roman" w:hAnsi="Times New Roman" w:cs="Times New Roman"/>
      <w:i/>
      <w:iCs/>
      <w:kern w:val="0"/>
      <w:lang w:eastAsia="pt-BR" w:bidi="ar-SA"/>
    </w:rPr>
  </w:style>
  <w:style w:type="paragraph" w:styleId="Ttulo8">
    <w:name w:val="heading 8"/>
    <w:basedOn w:val="Normal"/>
    <w:next w:val="Normal"/>
    <w:link w:val="Ttulo8Char"/>
    <w:uiPriority w:val="9"/>
    <w:semiHidden/>
    <w:unhideWhenUsed/>
    <w:qFormat/>
    <w:rsid w:val="00866878"/>
    <w:pPr>
      <w:keepNext/>
      <w:keepLines/>
      <w:widowControl/>
      <w:suppressAutoHyphens w:val="0"/>
      <w:autoSpaceDN/>
      <w:spacing w:before="200" w:after="0"/>
      <w:ind w:left="1440" w:hanging="1440"/>
      <w:textAlignment w:val="auto"/>
      <w:outlineLvl w:val="7"/>
    </w:pPr>
    <w:rPr>
      <w:rFonts w:asciiTheme="majorHAnsi" w:eastAsiaTheme="majorEastAsia" w:hAnsiTheme="majorHAnsi" w:cstheme="majorBidi"/>
      <w:color w:val="404040" w:themeColor="text1" w:themeTint="BF"/>
      <w:kern w:val="0"/>
      <w:sz w:val="20"/>
      <w:szCs w:val="20"/>
      <w:lang w:eastAsia="pt-BR" w:bidi="ar-SA"/>
    </w:rPr>
  </w:style>
  <w:style w:type="paragraph" w:styleId="Ttulo9">
    <w:name w:val="heading 9"/>
    <w:basedOn w:val="Normal"/>
    <w:next w:val="Normal"/>
    <w:link w:val="Ttulo9Char"/>
    <w:uiPriority w:val="9"/>
    <w:semiHidden/>
    <w:unhideWhenUsed/>
    <w:qFormat/>
    <w:rsid w:val="00866878"/>
    <w:pPr>
      <w:keepNext/>
      <w:keepLines/>
      <w:widowControl/>
      <w:suppressAutoHyphens w:val="0"/>
      <w:autoSpaceDN/>
      <w:spacing w:before="200" w:after="0"/>
      <w:ind w:left="1584" w:hanging="1584"/>
      <w:textAlignment w:val="auto"/>
      <w:outlineLvl w:val="8"/>
    </w:pPr>
    <w:rPr>
      <w:rFonts w:asciiTheme="majorHAnsi" w:eastAsiaTheme="majorEastAsia" w:hAnsiTheme="majorHAnsi" w:cstheme="majorBidi"/>
      <w:i/>
      <w:iCs/>
      <w:color w:val="404040" w:themeColor="text1" w:themeTint="BF"/>
      <w:kern w:val="0"/>
      <w:sz w:val="20"/>
      <w:szCs w:val="20"/>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74420"/>
    <w:rPr>
      <w:rFonts w:ascii="Arial" w:eastAsia="Arial" w:hAnsi="Arial" w:cs="Arial"/>
      <w:b/>
      <w:bCs/>
      <w:caps/>
      <w:spacing w:val="10"/>
      <w:kern w:val="3"/>
      <w:sz w:val="28"/>
      <w:szCs w:val="28"/>
      <w:lang w:eastAsia="zh-CN" w:bidi="hi-IN"/>
    </w:rPr>
  </w:style>
  <w:style w:type="character" w:customStyle="1" w:styleId="Ttulo2Char">
    <w:name w:val="Título 2 Char"/>
    <w:basedOn w:val="Fontepargpadro"/>
    <w:link w:val="Ttulo2"/>
    <w:uiPriority w:val="99"/>
    <w:rsid w:val="00F74420"/>
    <w:rPr>
      <w:rFonts w:ascii="Arial" w:eastAsia="DejaVu Sans" w:hAnsi="Arial" w:cs="Lohit Hindi"/>
      <w:b/>
      <w:bCs/>
      <w:iCs/>
      <w:spacing w:val="10"/>
      <w:kern w:val="3"/>
      <w:sz w:val="28"/>
      <w:szCs w:val="28"/>
      <w:lang w:eastAsia="zh-CN" w:bidi="hi-IN"/>
    </w:rPr>
  </w:style>
  <w:style w:type="character" w:customStyle="1" w:styleId="Ttulo3Char">
    <w:name w:val="Título 3 Char"/>
    <w:basedOn w:val="Fontepargpadro"/>
    <w:link w:val="Ttulo3"/>
    <w:rsid w:val="00F74420"/>
    <w:rPr>
      <w:rFonts w:ascii="Arial" w:eastAsia="DejaVu Sans" w:hAnsi="Arial" w:cs="Lohit Hindi"/>
      <w:b/>
      <w:bCs/>
      <w:kern w:val="3"/>
      <w:sz w:val="24"/>
      <w:szCs w:val="28"/>
      <w:lang w:eastAsia="zh-CN" w:bidi="hi-IN"/>
    </w:rPr>
  </w:style>
  <w:style w:type="paragraph" w:customStyle="1" w:styleId="Heading">
    <w:name w:val="Heading"/>
    <w:basedOn w:val="Standard"/>
    <w:next w:val="Normal"/>
    <w:rsid w:val="00F74420"/>
    <w:pPr>
      <w:keepNext/>
      <w:spacing w:before="240" w:after="120"/>
    </w:pPr>
    <w:rPr>
      <w:rFonts w:ascii="Arial" w:hAnsi="Arial"/>
      <w:sz w:val="28"/>
      <w:szCs w:val="28"/>
    </w:rPr>
  </w:style>
  <w:style w:type="paragraph" w:customStyle="1" w:styleId="Standard">
    <w:name w:val="Standard"/>
    <w:rsid w:val="00F74420"/>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 w:type="paragraph" w:customStyle="1" w:styleId="Normal0">
    <w:name w:val="Normal 0"/>
    <w:basedOn w:val="Normal"/>
    <w:next w:val="Normal"/>
    <w:qFormat/>
    <w:rsid w:val="00F74420"/>
    <w:pPr>
      <w:spacing w:after="120"/>
      <w:ind w:firstLine="0"/>
    </w:pPr>
  </w:style>
  <w:style w:type="character" w:customStyle="1" w:styleId="CabealhoChar">
    <w:name w:val="Cabeçalho Char"/>
    <w:link w:val="Cabealho"/>
    <w:uiPriority w:val="99"/>
    <w:rsid w:val="00F74420"/>
    <w:rPr>
      <w:rFonts w:ascii="Calibri" w:eastAsia="Calibri" w:hAnsi="Calibri" w:cs="Calibri"/>
      <w:sz w:val="21"/>
    </w:rPr>
  </w:style>
  <w:style w:type="paragraph" w:styleId="Cabealho">
    <w:name w:val="header"/>
    <w:basedOn w:val="Standard"/>
    <w:link w:val="CabealhoChar"/>
    <w:uiPriority w:val="99"/>
    <w:rsid w:val="00F74420"/>
    <w:pPr>
      <w:suppressLineNumbers/>
      <w:tabs>
        <w:tab w:val="center" w:pos="4535"/>
        <w:tab w:val="right" w:pos="9071"/>
      </w:tabs>
      <w:jc w:val="right"/>
    </w:pPr>
    <w:rPr>
      <w:rFonts w:ascii="Calibri" w:eastAsia="Calibri" w:hAnsi="Calibri" w:cs="Calibri"/>
      <w:kern w:val="0"/>
      <w:sz w:val="21"/>
      <w:szCs w:val="22"/>
      <w:lang w:eastAsia="en-US" w:bidi="ar-SA"/>
    </w:rPr>
  </w:style>
  <w:style w:type="character" w:customStyle="1" w:styleId="CabealhoChar1">
    <w:name w:val="Cabeçalho Char1"/>
    <w:basedOn w:val="Fontepargpadro"/>
    <w:uiPriority w:val="99"/>
    <w:semiHidden/>
    <w:rsid w:val="00F74420"/>
    <w:rPr>
      <w:rFonts w:ascii="Calibri" w:eastAsia="Calibri" w:hAnsi="Calibri" w:cs="Mangal"/>
      <w:kern w:val="3"/>
      <w:sz w:val="24"/>
      <w:szCs w:val="21"/>
      <w:lang w:eastAsia="zh-CN" w:bidi="hi-IN"/>
    </w:rPr>
  </w:style>
  <w:style w:type="paragraph" w:styleId="Lista">
    <w:name w:val="List"/>
    <w:basedOn w:val="Normal"/>
    <w:rsid w:val="00F74420"/>
    <w:rPr>
      <w:rFonts w:cs="Lohit Hindi"/>
    </w:rPr>
  </w:style>
  <w:style w:type="paragraph" w:styleId="Legenda">
    <w:name w:val="caption"/>
    <w:basedOn w:val="Standard"/>
    <w:uiPriority w:val="35"/>
    <w:qFormat/>
    <w:rsid w:val="00F74420"/>
    <w:pPr>
      <w:suppressLineNumbers/>
      <w:spacing w:before="120" w:after="120"/>
    </w:pPr>
    <w:rPr>
      <w:i/>
      <w:iCs/>
    </w:rPr>
  </w:style>
  <w:style w:type="paragraph" w:customStyle="1" w:styleId="Index">
    <w:name w:val="Index"/>
    <w:basedOn w:val="Standard"/>
    <w:rsid w:val="00F74420"/>
    <w:pPr>
      <w:suppressLineNumbers/>
    </w:pPr>
  </w:style>
  <w:style w:type="paragraph" w:customStyle="1" w:styleId="Titulo-Pre-Texto">
    <w:name w:val="Titulo-Pre-Texto"/>
    <w:basedOn w:val="Heading"/>
    <w:next w:val="Normal0"/>
    <w:qFormat/>
    <w:rsid w:val="00F74420"/>
    <w:pPr>
      <w:spacing w:before="0" w:after="0" w:line="360" w:lineRule="auto"/>
      <w:jc w:val="center"/>
    </w:pPr>
    <w:rPr>
      <w:rFonts w:eastAsia="Liberation Sans" w:cs="Liberation Sans"/>
      <w:caps/>
    </w:rPr>
  </w:style>
  <w:style w:type="paragraph" w:customStyle="1" w:styleId="Quotations">
    <w:name w:val="Quotations"/>
    <w:basedOn w:val="Standard"/>
    <w:rsid w:val="00F74420"/>
    <w:pPr>
      <w:spacing w:after="238"/>
      <w:ind w:left="3402"/>
      <w:jc w:val="both"/>
    </w:pPr>
    <w:rPr>
      <w:rFonts w:eastAsia="FreeSerif" w:cs="FreeSerif"/>
      <w:i/>
      <w:sz w:val="22"/>
    </w:rPr>
  </w:style>
  <w:style w:type="paragraph" w:styleId="Ttulo">
    <w:name w:val="Title"/>
    <w:basedOn w:val="Heading"/>
    <w:next w:val="Normal"/>
    <w:link w:val="TtuloChar"/>
    <w:rsid w:val="00F74420"/>
    <w:pPr>
      <w:jc w:val="center"/>
    </w:pPr>
    <w:rPr>
      <w:b/>
      <w:bCs/>
      <w:sz w:val="36"/>
      <w:szCs w:val="36"/>
    </w:rPr>
  </w:style>
  <w:style w:type="character" w:customStyle="1" w:styleId="TtuloChar">
    <w:name w:val="Título Char"/>
    <w:basedOn w:val="Fontepargpadro"/>
    <w:link w:val="Ttulo"/>
    <w:rsid w:val="00F74420"/>
    <w:rPr>
      <w:rFonts w:ascii="Arial" w:eastAsia="DejaVu Sans" w:hAnsi="Arial" w:cs="Lohit Hindi"/>
      <w:b/>
      <w:bCs/>
      <w:kern w:val="3"/>
      <w:sz w:val="36"/>
      <w:szCs w:val="36"/>
      <w:lang w:eastAsia="zh-CN" w:bidi="hi-IN"/>
    </w:rPr>
  </w:style>
  <w:style w:type="paragraph" w:styleId="Subttulo">
    <w:name w:val="Subtitle"/>
    <w:basedOn w:val="Heading"/>
    <w:next w:val="Normal"/>
    <w:link w:val="SubttuloChar"/>
    <w:rsid w:val="00F74420"/>
    <w:pPr>
      <w:jc w:val="center"/>
    </w:pPr>
    <w:rPr>
      <w:i/>
      <w:iCs/>
    </w:rPr>
  </w:style>
  <w:style w:type="character" w:customStyle="1" w:styleId="SubttuloChar">
    <w:name w:val="Subtítulo Char"/>
    <w:basedOn w:val="Fontepargpadro"/>
    <w:link w:val="Subttulo"/>
    <w:rsid w:val="00F74420"/>
    <w:rPr>
      <w:rFonts w:ascii="Arial" w:eastAsia="DejaVu Sans" w:hAnsi="Arial" w:cs="Lohit Hindi"/>
      <w:i/>
      <w:iCs/>
      <w:kern w:val="3"/>
      <w:sz w:val="28"/>
      <w:szCs w:val="28"/>
      <w:lang w:eastAsia="zh-CN" w:bidi="hi-IN"/>
    </w:rPr>
  </w:style>
  <w:style w:type="paragraph" w:customStyle="1" w:styleId="Natureza">
    <w:name w:val="Natureza"/>
    <w:basedOn w:val="Normal"/>
    <w:rsid w:val="00F74420"/>
    <w:pPr>
      <w:spacing w:after="0" w:line="240" w:lineRule="auto"/>
      <w:ind w:left="3402" w:firstLine="0"/>
    </w:pPr>
    <w:rPr>
      <w:sz w:val="22"/>
    </w:rPr>
  </w:style>
  <w:style w:type="paragraph" w:customStyle="1" w:styleId="Textbodyindent">
    <w:name w:val="Text body indent"/>
    <w:basedOn w:val="Normal"/>
    <w:rsid w:val="00F74420"/>
    <w:pPr>
      <w:ind w:left="283" w:firstLine="0"/>
    </w:pPr>
    <w:rPr>
      <w:sz w:val="21"/>
    </w:rPr>
  </w:style>
  <w:style w:type="paragraph" w:customStyle="1" w:styleId="ListHeading">
    <w:name w:val="List Heading"/>
    <w:basedOn w:val="Standard"/>
    <w:next w:val="ListContents"/>
    <w:rsid w:val="00F74420"/>
  </w:style>
  <w:style w:type="paragraph" w:customStyle="1" w:styleId="ListContents">
    <w:name w:val="List Contents"/>
    <w:basedOn w:val="Standard"/>
    <w:rsid w:val="00F74420"/>
    <w:pPr>
      <w:ind w:left="567"/>
    </w:pPr>
  </w:style>
  <w:style w:type="paragraph" w:customStyle="1" w:styleId="Headerleft">
    <w:name w:val="Header left"/>
    <w:basedOn w:val="Standard"/>
    <w:rsid w:val="00F74420"/>
    <w:pPr>
      <w:suppressLineNumbers/>
      <w:tabs>
        <w:tab w:val="center" w:pos="4535"/>
        <w:tab w:val="right" w:pos="9071"/>
      </w:tabs>
    </w:pPr>
    <w:rPr>
      <w:rFonts w:ascii="Calibri" w:eastAsia="Calibri" w:hAnsi="Calibri" w:cs="Calibri"/>
      <w:sz w:val="21"/>
    </w:rPr>
  </w:style>
  <w:style w:type="paragraph" w:customStyle="1" w:styleId="ContentsHeading">
    <w:name w:val="Contents Heading"/>
    <w:basedOn w:val="Heading"/>
    <w:rsid w:val="00F74420"/>
    <w:pPr>
      <w:suppressLineNumbers/>
    </w:pPr>
    <w:rPr>
      <w:b/>
      <w:bCs/>
      <w:sz w:val="32"/>
      <w:szCs w:val="32"/>
    </w:rPr>
  </w:style>
  <w:style w:type="paragraph" w:customStyle="1" w:styleId="Contents1">
    <w:name w:val="Contents 1"/>
    <w:basedOn w:val="Index"/>
    <w:rsid w:val="00F74420"/>
    <w:pPr>
      <w:tabs>
        <w:tab w:val="right" w:leader="dot" w:pos="9071"/>
      </w:tabs>
      <w:spacing w:before="119" w:after="119"/>
    </w:pPr>
    <w:rPr>
      <w:rFonts w:ascii="Calibri" w:eastAsia="Calibri" w:hAnsi="Calibri" w:cs="Calibri"/>
      <w:caps/>
    </w:rPr>
  </w:style>
  <w:style w:type="paragraph" w:customStyle="1" w:styleId="Contents2">
    <w:name w:val="Contents 2"/>
    <w:basedOn w:val="Index"/>
    <w:rsid w:val="00F74420"/>
    <w:pPr>
      <w:tabs>
        <w:tab w:val="right" w:leader="dot" w:pos="9071"/>
      </w:tabs>
    </w:pPr>
    <w:rPr>
      <w:rFonts w:ascii="Calibri" w:eastAsia="Calibri" w:hAnsi="Calibri" w:cs="Calibri"/>
    </w:rPr>
  </w:style>
  <w:style w:type="paragraph" w:customStyle="1" w:styleId="Contents3">
    <w:name w:val="Contents 3"/>
    <w:basedOn w:val="Index"/>
    <w:rsid w:val="00F74420"/>
    <w:pPr>
      <w:tabs>
        <w:tab w:val="right" w:leader="dot" w:pos="8505"/>
      </w:tabs>
    </w:pPr>
    <w:rPr>
      <w:rFonts w:ascii="Calibri" w:eastAsia="Calibri" w:hAnsi="Calibri" w:cs="Calibri"/>
    </w:rPr>
  </w:style>
  <w:style w:type="paragraph" w:customStyle="1" w:styleId="Drawing">
    <w:name w:val="Drawing"/>
    <w:basedOn w:val="Legenda"/>
    <w:rsid w:val="00F74420"/>
  </w:style>
  <w:style w:type="paragraph" w:customStyle="1" w:styleId="Figura">
    <w:name w:val="Figura"/>
    <w:basedOn w:val="Legenda"/>
    <w:next w:val="Normal0"/>
    <w:qFormat/>
    <w:rsid w:val="00F74420"/>
    <w:pPr>
      <w:spacing w:before="240"/>
      <w:jc w:val="center"/>
    </w:pPr>
    <w:rPr>
      <w:rFonts w:ascii="Calibri" w:eastAsia="Calibri" w:hAnsi="Calibri" w:cs="Calibri"/>
      <w:i w:val="0"/>
      <w:sz w:val="22"/>
    </w:rPr>
  </w:style>
  <w:style w:type="paragraph" w:customStyle="1" w:styleId="Fonte">
    <w:name w:val="Fonte"/>
    <w:basedOn w:val="Figura"/>
    <w:next w:val="Normal"/>
    <w:qFormat/>
    <w:rsid w:val="00F74420"/>
    <w:pPr>
      <w:spacing w:before="120" w:after="360"/>
    </w:pPr>
  </w:style>
  <w:style w:type="paragraph" w:customStyle="1" w:styleId="Tabela">
    <w:name w:val="Tabela"/>
    <w:basedOn w:val="Legenda"/>
    <w:qFormat/>
    <w:rsid w:val="00F74420"/>
    <w:pPr>
      <w:spacing w:after="240"/>
      <w:jc w:val="center"/>
    </w:pPr>
    <w:rPr>
      <w:rFonts w:ascii="Calibri" w:eastAsia="Calibri" w:hAnsi="Calibri" w:cs="Calibri"/>
      <w:i w:val="0"/>
      <w:sz w:val="22"/>
    </w:rPr>
  </w:style>
  <w:style w:type="paragraph" w:customStyle="1" w:styleId="TableContents">
    <w:name w:val="Table Contents"/>
    <w:basedOn w:val="Standard"/>
    <w:rsid w:val="00F74420"/>
    <w:pPr>
      <w:suppressLineNumbers/>
    </w:pPr>
  </w:style>
  <w:style w:type="character" w:customStyle="1" w:styleId="Internetlink">
    <w:name w:val="Internet link"/>
    <w:rsid w:val="00F74420"/>
    <w:rPr>
      <w:color w:val="000080"/>
      <w:u w:val="single"/>
    </w:rPr>
  </w:style>
  <w:style w:type="character" w:customStyle="1" w:styleId="IndexLink">
    <w:name w:val="Index Link"/>
    <w:rsid w:val="00F74420"/>
  </w:style>
  <w:style w:type="paragraph" w:styleId="Rodap">
    <w:name w:val="footer"/>
    <w:basedOn w:val="Normal"/>
    <w:link w:val="RodapChar"/>
    <w:uiPriority w:val="99"/>
    <w:unhideWhenUsed/>
    <w:rsid w:val="00F74420"/>
    <w:pPr>
      <w:tabs>
        <w:tab w:val="center" w:pos="4252"/>
        <w:tab w:val="right" w:pos="8504"/>
      </w:tabs>
    </w:pPr>
    <w:rPr>
      <w:rFonts w:cs="Mangal"/>
      <w:szCs w:val="21"/>
    </w:rPr>
  </w:style>
  <w:style w:type="character" w:customStyle="1" w:styleId="RodapChar">
    <w:name w:val="Rodapé Char"/>
    <w:basedOn w:val="Fontepargpadro"/>
    <w:link w:val="Rodap"/>
    <w:uiPriority w:val="99"/>
    <w:rsid w:val="00F74420"/>
    <w:rPr>
      <w:rFonts w:ascii="Calibri" w:eastAsia="Calibri" w:hAnsi="Calibri" w:cs="Mangal"/>
      <w:kern w:val="3"/>
      <w:sz w:val="24"/>
      <w:szCs w:val="21"/>
      <w:lang w:eastAsia="zh-CN" w:bidi="hi-IN"/>
    </w:rPr>
  </w:style>
  <w:style w:type="paragraph" w:styleId="Sumrio1">
    <w:name w:val="toc 1"/>
    <w:aliases w:val="Corpo Sumário"/>
    <w:basedOn w:val="Normal"/>
    <w:next w:val="Normal"/>
    <w:autoRedefine/>
    <w:uiPriority w:val="39"/>
    <w:unhideWhenUsed/>
    <w:rsid w:val="00F74420"/>
    <w:pPr>
      <w:tabs>
        <w:tab w:val="right" w:leader="dot" w:pos="9072"/>
      </w:tabs>
      <w:spacing w:before="120" w:after="120" w:line="240" w:lineRule="auto"/>
      <w:ind w:firstLine="0"/>
    </w:pPr>
    <w:rPr>
      <w:rFonts w:ascii="Arial" w:hAnsi="Arial"/>
      <w:bCs/>
      <w:caps/>
    </w:rPr>
  </w:style>
  <w:style w:type="character" w:styleId="Hyperlink">
    <w:name w:val="Hyperlink"/>
    <w:uiPriority w:val="99"/>
    <w:unhideWhenUsed/>
    <w:rsid w:val="00F74420"/>
    <w:rPr>
      <w:noProof/>
      <w:color w:val="0563C1"/>
      <w:u w:val="single"/>
    </w:rPr>
  </w:style>
  <w:style w:type="paragraph" w:styleId="Sumrio2">
    <w:name w:val="toc 2"/>
    <w:aliases w:val="Capítulo 1.1"/>
    <w:basedOn w:val="Normal"/>
    <w:next w:val="Normal"/>
    <w:autoRedefine/>
    <w:uiPriority w:val="39"/>
    <w:unhideWhenUsed/>
    <w:rsid w:val="00F74420"/>
    <w:pPr>
      <w:tabs>
        <w:tab w:val="right" w:leader="dot" w:pos="9072"/>
      </w:tabs>
      <w:spacing w:after="0" w:line="240" w:lineRule="auto"/>
      <w:ind w:firstLine="0"/>
      <w:jc w:val="left"/>
    </w:pPr>
    <w:rPr>
      <w:bCs/>
      <w:szCs w:val="20"/>
    </w:rPr>
  </w:style>
  <w:style w:type="paragraph" w:styleId="Sumrio3">
    <w:name w:val="toc 3"/>
    <w:basedOn w:val="Normal"/>
    <w:next w:val="Normal"/>
    <w:autoRedefine/>
    <w:uiPriority w:val="39"/>
    <w:unhideWhenUsed/>
    <w:rsid w:val="00F74420"/>
    <w:pPr>
      <w:tabs>
        <w:tab w:val="right" w:leader="dot" w:pos="9072"/>
      </w:tabs>
      <w:spacing w:after="0" w:line="240" w:lineRule="auto"/>
      <w:ind w:firstLine="0"/>
      <w:jc w:val="left"/>
    </w:pPr>
    <w:rPr>
      <w:szCs w:val="20"/>
    </w:rPr>
  </w:style>
  <w:style w:type="paragraph" w:styleId="Textodebalo">
    <w:name w:val="Balloon Text"/>
    <w:basedOn w:val="Normal"/>
    <w:link w:val="TextodebaloChar"/>
    <w:uiPriority w:val="99"/>
    <w:semiHidden/>
    <w:unhideWhenUsed/>
    <w:rsid w:val="00F74420"/>
    <w:pPr>
      <w:spacing w:after="0" w:line="240" w:lineRule="auto"/>
    </w:pPr>
    <w:rPr>
      <w:rFonts w:ascii="Tahoma" w:hAnsi="Tahoma" w:cs="Mangal"/>
      <w:sz w:val="16"/>
      <w:szCs w:val="14"/>
    </w:rPr>
  </w:style>
  <w:style w:type="character" w:customStyle="1" w:styleId="TextodebaloChar">
    <w:name w:val="Texto de balão Char"/>
    <w:basedOn w:val="Fontepargpadro"/>
    <w:link w:val="Textodebalo"/>
    <w:uiPriority w:val="99"/>
    <w:semiHidden/>
    <w:rsid w:val="00F74420"/>
    <w:rPr>
      <w:rFonts w:ascii="Tahoma" w:eastAsia="Calibri" w:hAnsi="Tahoma" w:cs="Mangal"/>
      <w:kern w:val="3"/>
      <w:sz w:val="16"/>
      <w:szCs w:val="14"/>
      <w:lang w:eastAsia="zh-CN" w:bidi="hi-IN"/>
    </w:rPr>
  </w:style>
  <w:style w:type="paragraph" w:styleId="Citao">
    <w:name w:val="Quote"/>
    <w:basedOn w:val="Normal"/>
    <w:next w:val="Normal"/>
    <w:link w:val="CitaoChar"/>
    <w:uiPriority w:val="29"/>
    <w:qFormat/>
    <w:rsid w:val="00F74420"/>
    <w:pPr>
      <w:spacing w:after="120" w:line="240" w:lineRule="auto"/>
      <w:ind w:left="2268" w:firstLine="0"/>
    </w:pPr>
    <w:rPr>
      <w:rFonts w:cs="Mangal"/>
      <w:iCs/>
      <w:sz w:val="22"/>
      <w:szCs w:val="21"/>
    </w:rPr>
  </w:style>
  <w:style w:type="character" w:customStyle="1" w:styleId="CitaoChar">
    <w:name w:val="Citação Char"/>
    <w:basedOn w:val="Fontepargpadro"/>
    <w:link w:val="Citao"/>
    <w:uiPriority w:val="29"/>
    <w:rsid w:val="00F74420"/>
    <w:rPr>
      <w:rFonts w:ascii="Calibri" w:eastAsia="Calibri" w:hAnsi="Calibri" w:cs="Mangal"/>
      <w:iCs/>
      <w:kern w:val="3"/>
      <w:szCs w:val="21"/>
      <w:lang w:eastAsia="zh-CN" w:bidi="hi-IN"/>
    </w:rPr>
  </w:style>
  <w:style w:type="table" w:styleId="Tabelacomgrade">
    <w:name w:val="Table Grid"/>
    <w:basedOn w:val="Tabelanormal"/>
    <w:uiPriority w:val="39"/>
    <w:rsid w:val="00F74420"/>
    <w:pPr>
      <w:spacing w:after="0" w:line="240" w:lineRule="auto"/>
    </w:pPr>
    <w:rPr>
      <w:rFonts w:ascii="Times New Roman" w:eastAsia="DejaVu Sans" w:hAnsi="Times New Roman" w:cs="Lohit Hindi"/>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74420"/>
    <w:pPr>
      <w:widowControl/>
      <w:suppressAutoHyphens w:val="0"/>
      <w:autoSpaceDN/>
      <w:spacing w:after="200" w:line="276" w:lineRule="auto"/>
      <w:ind w:left="720" w:firstLine="0"/>
      <w:contextualSpacing/>
      <w:jc w:val="left"/>
      <w:textAlignment w:val="auto"/>
    </w:pPr>
    <w:rPr>
      <w:rFonts w:asciiTheme="minorHAnsi" w:eastAsiaTheme="minorHAnsi" w:hAnsiTheme="minorHAnsi" w:cstheme="minorBidi"/>
      <w:kern w:val="0"/>
      <w:sz w:val="22"/>
      <w:szCs w:val="22"/>
      <w:lang w:eastAsia="en-US" w:bidi="ar-SA"/>
    </w:rPr>
  </w:style>
  <w:style w:type="character" w:customStyle="1" w:styleId="apple-converted-space">
    <w:name w:val="apple-converted-space"/>
    <w:basedOn w:val="Fontepargpadro"/>
    <w:rsid w:val="00F74420"/>
  </w:style>
  <w:style w:type="paragraph" w:styleId="CabealhodoSumrio">
    <w:name w:val="TOC Heading"/>
    <w:basedOn w:val="Ttulo1"/>
    <w:next w:val="Normal"/>
    <w:uiPriority w:val="39"/>
    <w:unhideWhenUsed/>
    <w:qFormat/>
    <w:rsid w:val="00F74420"/>
    <w:pPr>
      <w:keepLines/>
      <w:widowControl/>
      <w:suppressAutoHyphens w:val="0"/>
      <w:autoSpaceDN/>
      <w:spacing w:before="240" w:after="0" w:line="259" w:lineRule="auto"/>
      <w:textAlignment w:val="auto"/>
      <w:outlineLvl w:val="9"/>
    </w:pPr>
    <w:rPr>
      <w:rFonts w:asciiTheme="majorHAnsi" w:eastAsiaTheme="majorEastAsia" w:hAnsiTheme="majorHAnsi" w:cstheme="majorBidi"/>
      <w:b w:val="0"/>
      <w:bCs w:val="0"/>
      <w:caps w:val="0"/>
      <w:color w:val="2E74B5" w:themeColor="accent1" w:themeShade="BF"/>
      <w:spacing w:val="0"/>
      <w:kern w:val="0"/>
      <w:sz w:val="32"/>
      <w:szCs w:val="32"/>
      <w:lang w:eastAsia="pt-BR" w:bidi="ar-SA"/>
    </w:rPr>
  </w:style>
  <w:style w:type="paragraph" w:styleId="Textodenotaderodap">
    <w:name w:val="footnote text"/>
    <w:basedOn w:val="Normal"/>
    <w:link w:val="TextodenotaderodapChar"/>
    <w:uiPriority w:val="99"/>
    <w:semiHidden/>
    <w:unhideWhenUsed/>
    <w:rsid w:val="00F74420"/>
    <w:pPr>
      <w:widowControl/>
      <w:suppressAutoHyphens w:val="0"/>
      <w:autoSpaceDN/>
      <w:spacing w:after="0" w:line="240" w:lineRule="auto"/>
      <w:ind w:firstLine="0"/>
      <w:jc w:val="left"/>
      <w:textAlignment w:val="auto"/>
    </w:pPr>
    <w:rPr>
      <w:rFonts w:cs="Times New Roman"/>
      <w:kern w:val="0"/>
      <w:sz w:val="20"/>
      <w:szCs w:val="20"/>
      <w:lang w:eastAsia="en-US" w:bidi="ar-SA"/>
    </w:rPr>
  </w:style>
  <w:style w:type="character" w:customStyle="1" w:styleId="TextodenotaderodapChar">
    <w:name w:val="Texto de nota de rodapé Char"/>
    <w:basedOn w:val="Fontepargpadro"/>
    <w:link w:val="Textodenotaderodap"/>
    <w:uiPriority w:val="99"/>
    <w:semiHidden/>
    <w:rsid w:val="00F74420"/>
    <w:rPr>
      <w:rFonts w:ascii="Calibri" w:eastAsia="Calibri" w:hAnsi="Calibri" w:cs="Times New Roman"/>
      <w:sz w:val="20"/>
      <w:szCs w:val="20"/>
    </w:rPr>
  </w:style>
  <w:style w:type="character" w:styleId="Refdenotaderodap">
    <w:name w:val="footnote reference"/>
    <w:basedOn w:val="Fontepargpadro"/>
    <w:uiPriority w:val="99"/>
    <w:semiHidden/>
    <w:unhideWhenUsed/>
    <w:rsid w:val="00F74420"/>
    <w:rPr>
      <w:vertAlign w:val="superscript"/>
    </w:rPr>
  </w:style>
  <w:style w:type="character" w:styleId="TextodoEspaoReservado">
    <w:name w:val="Placeholder Text"/>
    <w:basedOn w:val="Fontepargpadro"/>
    <w:uiPriority w:val="99"/>
    <w:semiHidden/>
    <w:rsid w:val="00F74420"/>
    <w:rPr>
      <w:color w:val="808080"/>
    </w:rPr>
  </w:style>
  <w:style w:type="character" w:styleId="Refdecomentrio">
    <w:name w:val="annotation reference"/>
    <w:basedOn w:val="Fontepargpadro"/>
    <w:uiPriority w:val="99"/>
    <w:semiHidden/>
    <w:unhideWhenUsed/>
    <w:rsid w:val="00F74420"/>
    <w:rPr>
      <w:sz w:val="16"/>
      <w:szCs w:val="16"/>
    </w:rPr>
  </w:style>
  <w:style w:type="paragraph" w:styleId="Textodecomentrio">
    <w:name w:val="annotation text"/>
    <w:basedOn w:val="Normal"/>
    <w:link w:val="TextodecomentrioChar"/>
    <w:uiPriority w:val="99"/>
    <w:unhideWhenUsed/>
    <w:rsid w:val="00F74420"/>
    <w:pPr>
      <w:spacing w:line="240" w:lineRule="auto"/>
    </w:pPr>
    <w:rPr>
      <w:rFonts w:cs="Mangal"/>
      <w:sz w:val="20"/>
      <w:szCs w:val="18"/>
    </w:rPr>
  </w:style>
  <w:style w:type="character" w:customStyle="1" w:styleId="TextodecomentrioChar">
    <w:name w:val="Texto de comentário Char"/>
    <w:basedOn w:val="Fontepargpadro"/>
    <w:link w:val="Textodecomentrio"/>
    <w:uiPriority w:val="99"/>
    <w:rsid w:val="00F74420"/>
    <w:rPr>
      <w:rFonts w:ascii="Calibri" w:eastAsia="Calibri" w:hAnsi="Calibri" w:cs="Mangal"/>
      <w:kern w:val="3"/>
      <w:sz w:val="20"/>
      <w:szCs w:val="18"/>
      <w:lang w:eastAsia="zh-CN" w:bidi="hi-IN"/>
    </w:rPr>
  </w:style>
  <w:style w:type="paragraph" w:styleId="Assuntodocomentrio">
    <w:name w:val="annotation subject"/>
    <w:basedOn w:val="Textodecomentrio"/>
    <w:next w:val="Textodecomentrio"/>
    <w:link w:val="AssuntodocomentrioChar"/>
    <w:uiPriority w:val="99"/>
    <w:semiHidden/>
    <w:unhideWhenUsed/>
    <w:rsid w:val="00F74420"/>
    <w:rPr>
      <w:b/>
      <w:bCs/>
    </w:rPr>
  </w:style>
  <w:style w:type="character" w:customStyle="1" w:styleId="AssuntodocomentrioChar">
    <w:name w:val="Assunto do comentário Char"/>
    <w:basedOn w:val="TextodecomentrioChar"/>
    <w:link w:val="Assuntodocomentrio"/>
    <w:uiPriority w:val="99"/>
    <w:semiHidden/>
    <w:rsid w:val="00F74420"/>
    <w:rPr>
      <w:rFonts w:ascii="Calibri" w:eastAsia="Calibri" w:hAnsi="Calibri" w:cs="Mangal"/>
      <w:b/>
      <w:bCs/>
      <w:kern w:val="3"/>
      <w:sz w:val="20"/>
      <w:szCs w:val="18"/>
      <w:lang w:eastAsia="zh-CN" w:bidi="hi-IN"/>
    </w:rPr>
  </w:style>
  <w:style w:type="paragraph" w:styleId="Reviso">
    <w:name w:val="Revision"/>
    <w:hidden/>
    <w:uiPriority w:val="99"/>
    <w:semiHidden/>
    <w:rsid w:val="00F74420"/>
    <w:pPr>
      <w:spacing w:after="0" w:line="240" w:lineRule="auto"/>
    </w:pPr>
    <w:rPr>
      <w:rFonts w:ascii="Calibri" w:eastAsia="Calibri" w:hAnsi="Calibri" w:cs="Mangal"/>
      <w:kern w:val="3"/>
      <w:sz w:val="24"/>
      <w:szCs w:val="21"/>
      <w:lang w:eastAsia="zh-CN" w:bidi="hi-IN"/>
    </w:rPr>
  </w:style>
  <w:style w:type="character" w:customStyle="1" w:styleId="Ttulo4Char">
    <w:name w:val="Título 4 Char"/>
    <w:basedOn w:val="Fontepargpadro"/>
    <w:link w:val="Ttulo4"/>
    <w:uiPriority w:val="9"/>
    <w:rsid w:val="00866878"/>
    <w:rPr>
      <w:rFonts w:ascii="Times New Roman" w:eastAsiaTheme="majorEastAsia" w:hAnsi="Times New Roman" w:cstheme="majorBidi"/>
      <w:bCs/>
      <w:iCs/>
      <w:sz w:val="24"/>
      <w:szCs w:val="24"/>
      <w:lang w:eastAsia="pt-BR"/>
    </w:rPr>
  </w:style>
  <w:style w:type="character" w:customStyle="1" w:styleId="Ttulo5Char">
    <w:name w:val="Título 5 Char"/>
    <w:basedOn w:val="Fontepargpadro"/>
    <w:link w:val="Ttulo5"/>
    <w:uiPriority w:val="9"/>
    <w:semiHidden/>
    <w:rsid w:val="00866878"/>
    <w:rPr>
      <w:rFonts w:asciiTheme="majorHAnsi" w:eastAsiaTheme="majorEastAsia" w:hAnsiTheme="majorHAnsi" w:cstheme="majorBidi"/>
      <w:color w:val="1F4D78" w:themeColor="accent1" w:themeShade="7F"/>
      <w:sz w:val="24"/>
      <w:szCs w:val="24"/>
      <w:lang w:eastAsia="pt-BR"/>
    </w:rPr>
  </w:style>
  <w:style w:type="character" w:customStyle="1" w:styleId="Ttulo6Char">
    <w:name w:val="Título 6 Char"/>
    <w:basedOn w:val="Fontepargpadro"/>
    <w:link w:val="Ttulo6"/>
    <w:uiPriority w:val="9"/>
    <w:semiHidden/>
    <w:rsid w:val="00866878"/>
    <w:rPr>
      <w:rFonts w:asciiTheme="majorHAnsi" w:eastAsiaTheme="majorEastAsia" w:hAnsiTheme="majorHAnsi" w:cstheme="majorBidi"/>
      <w:i/>
      <w:iCs/>
      <w:color w:val="1F4D78" w:themeColor="accent1" w:themeShade="7F"/>
      <w:sz w:val="24"/>
      <w:szCs w:val="24"/>
      <w:lang w:eastAsia="pt-BR"/>
    </w:rPr>
  </w:style>
  <w:style w:type="character" w:customStyle="1" w:styleId="Ttulo7Char">
    <w:name w:val="Título 7 Char"/>
    <w:basedOn w:val="Fontepargpadro"/>
    <w:link w:val="Ttulo7"/>
    <w:rsid w:val="00866878"/>
    <w:rPr>
      <w:rFonts w:ascii="Times New Roman" w:eastAsia="Times New Roman" w:hAnsi="Times New Roman" w:cs="Times New Roman"/>
      <w:i/>
      <w:iCs/>
      <w:sz w:val="24"/>
      <w:szCs w:val="24"/>
      <w:lang w:eastAsia="pt-BR"/>
    </w:rPr>
  </w:style>
  <w:style w:type="character" w:customStyle="1" w:styleId="Ttulo8Char">
    <w:name w:val="Título 8 Char"/>
    <w:basedOn w:val="Fontepargpadro"/>
    <w:link w:val="Ttulo8"/>
    <w:uiPriority w:val="9"/>
    <w:semiHidden/>
    <w:rsid w:val="00866878"/>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866878"/>
    <w:rPr>
      <w:rFonts w:asciiTheme="majorHAnsi" w:eastAsiaTheme="majorEastAsia" w:hAnsiTheme="majorHAnsi" w:cstheme="majorBidi"/>
      <w:i/>
      <w:iCs/>
      <w:color w:val="404040" w:themeColor="text1" w:themeTint="BF"/>
      <w:sz w:val="20"/>
      <w:szCs w:val="20"/>
      <w:lang w:eastAsia="pt-BR"/>
    </w:rPr>
  </w:style>
  <w:style w:type="numbering" w:customStyle="1" w:styleId="Semlista1">
    <w:name w:val="Sem lista1"/>
    <w:next w:val="Semlista"/>
    <w:uiPriority w:val="99"/>
    <w:semiHidden/>
    <w:unhideWhenUsed/>
    <w:rsid w:val="00866878"/>
  </w:style>
  <w:style w:type="character" w:styleId="Forte">
    <w:name w:val="Strong"/>
    <w:basedOn w:val="Fontepargpadro"/>
    <w:uiPriority w:val="22"/>
    <w:qFormat/>
    <w:rsid w:val="00866878"/>
    <w:rPr>
      <w:rFonts w:cs="Times New Roman"/>
      <w:b/>
      <w:bCs/>
    </w:rPr>
  </w:style>
  <w:style w:type="paragraph" w:styleId="NormalWeb">
    <w:name w:val="Normal (Web)"/>
    <w:basedOn w:val="Normal"/>
    <w:uiPriority w:val="99"/>
    <w:semiHidden/>
    <w:rsid w:val="00866878"/>
    <w:pPr>
      <w:widowControl/>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lang w:eastAsia="pt-BR" w:bidi="ar-SA"/>
    </w:rPr>
  </w:style>
  <w:style w:type="character" w:styleId="nfase">
    <w:name w:val="Emphasis"/>
    <w:basedOn w:val="Fontepargpadro"/>
    <w:uiPriority w:val="99"/>
    <w:qFormat/>
    <w:rsid w:val="00866878"/>
    <w:rPr>
      <w:rFonts w:cs="Times New Roman"/>
      <w:i/>
      <w:iCs/>
    </w:rPr>
  </w:style>
  <w:style w:type="character" w:customStyle="1" w:styleId="st">
    <w:name w:val="st"/>
    <w:basedOn w:val="Fontepargpadro"/>
    <w:rsid w:val="00866878"/>
  </w:style>
  <w:style w:type="character" w:styleId="HiperlinkVisitado">
    <w:name w:val="FollowedHyperlink"/>
    <w:basedOn w:val="Fontepargpadro"/>
    <w:uiPriority w:val="99"/>
    <w:semiHidden/>
    <w:unhideWhenUsed/>
    <w:rsid w:val="00866878"/>
    <w:rPr>
      <w:color w:val="800080"/>
      <w:u w:val="single"/>
    </w:rPr>
  </w:style>
  <w:style w:type="paragraph" w:customStyle="1" w:styleId="xl65">
    <w:name w:val="xl65"/>
    <w:basedOn w:val="Normal"/>
    <w:rsid w:val="00866878"/>
    <w:pPr>
      <w:widowControl/>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sz w:val="16"/>
      <w:szCs w:val="16"/>
      <w:lang w:eastAsia="pt-BR" w:bidi="ar-SA"/>
    </w:rPr>
  </w:style>
  <w:style w:type="paragraph" w:customStyle="1" w:styleId="xl66">
    <w:name w:val="xl66"/>
    <w:basedOn w:val="Normal"/>
    <w:rsid w:val="00866878"/>
    <w:pPr>
      <w:widowControl/>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lang w:eastAsia="pt-BR" w:bidi="ar-SA"/>
    </w:rPr>
  </w:style>
  <w:style w:type="paragraph" w:customStyle="1" w:styleId="xl67">
    <w:name w:val="xl67"/>
    <w:basedOn w:val="Normal"/>
    <w:rsid w:val="00866878"/>
    <w:pPr>
      <w:widowControl/>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sz w:val="16"/>
      <w:szCs w:val="16"/>
      <w:lang w:eastAsia="pt-BR" w:bidi="ar-SA"/>
    </w:rPr>
  </w:style>
  <w:style w:type="paragraph" w:customStyle="1" w:styleId="xl68">
    <w:name w:val="xl68"/>
    <w:basedOn w:val="Normal"/>
    <w:rsid w:val="00866878"/>
    <w:pPr>
      <w:widowControl/>
      <w:pBdr>
        <w:top w:val="single" w:sz="4" w:space="0" w:color="auto"/>
      </w:pBdr>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sz w:val="16"/>
      <w:szCs w:val="16"/>
      <w:lang w:eastAsia="pt-BR" w:bidi="ar-SA"/>
    </w:rPr>
  </w:style>
  <w:style w:type="paragraph" w:customStyle="1" w:styleId="xl69">
    <w:name w:val="xl69"/>
    <w:basedOn w:val="Normal"/>
    <w:rsid w:val="00866878"/>
    <w:pPr>
      <w:widowControl/>
      <w:pBdr>
        <w:top w:val="single" w:sz="4" w:space="0" w:color="auto"/>
        <w:left w:val="single" w:sz="4" w:space="0" w:color="auto"/>
        <w:bottom w:val="single" w:sz="4" w:space="0" w:color="auto"/>
        <w:right w:val="single" w:sz="4" w:space="0" w:color="auto"/>
      </w:pBdr>
      <w:shd w:val="clear" w:color="000000" w:fill="FFFFFF"/>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sz w:val="16"/>
      <w:szCs w:val="16"/>
      <w:lang w:eastAsia="pt-BR" w:bidi="ar-SA"/>
    </w:rPr>
  </w:style>
  <w:style w:type="paragraph" w:customStyle="1" w:styleId="xl70">
    <w:name w:val="xl70"/>
    <w:basedOn w:val="Normal"/>
    <w:rsid w:val="00866878"/>
    <w:pPr>
      <w:widowControl/>
      <w:shd w:val="clear" w:color="000000" w:fill="FFFFFF"/>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lang w:eastAsia="pt-BR" w:bidi="ar-SA"/>
    </w:rPr>
  </w:style>
  <w:style w:type="paragraph" w:customStyle="1" w:styleId="xl71">
    <w:name w:val="xl71"/>
    <w:basedOn w:val="Normal"/>
    <w:rsid w:val="00866878"/>
    <w:pPr>
      <w:widowControl/>
      <w:pBdr>
        <w:top w:val="single" w:sz="4" w:space="0" w:color="auto"/>
        <w:left w:val="single" w:sz="4" w:space="0" w:color="auto"/>
        <w:bottom w:val="single" w:sz="4" w:space="0" w:color="auto"/>
      </w:pBdr>
      <w:suppressAutoHyphens w:val="0"/>
      <w:autoSpaceDN/>
      <w:spacing w:before="100" w:beforeAutospacing="1" w:after="100" w:afterAutospacing="1" w:line="240" w:lineRule="auto"/>
      <w:ind w:firstLine="0"/>
      <w:jc w:val="center"/>
      <w:textAlignment w:val="auto"/>
    </w:pPr>
    <w:rPr>
      <w:rFonts w:ascii="Times New Roman" w:eastAsia="Times New Roman" w:hAnsi="Times New Roman" w:cs="Times New Roman"/>
      <w:kern w:val="0"/>
      <w:sz w:val="16"/>
      <w:szCs w:val="16"/>
      <w:lang w:eastAsia="pt-BR" w:bidi="ar-SA"/>
    </w:rPr>
  </w:style>
  <w:style w:type="paragraph" w:customStyle="1" w:styleId="xl72">
    <w:name w:val="xl72"/>
    <w:basedOn w:val="Normal"/>
    <w:rsid w:val="00866878"/>
    <w:pPr>
      <w:widowControl/>
      <w:pBdr>
        <w:top w:val="single" w:sz="4" w:space="0" w:color="auto"/>
        <w:bottom w:val="single" w:sz="4" w:space="0" w:color="auto"/>
      </w:pBdr>
      <w:suppressAutoHyphens w:val="0"/>
      <w:autoSpaceDN/>
      <w:spacing w:before="100" w:beforeAutospacing="1" w:after="100" w:afterAutospacing="1" w:line="240" w:lineRule="auto"/>
      <w:ind w:firstLine="0"/>
      <w:jc w:val="center"/>
      <w:textAlignment w:val="auto"/>
    </w:pPr>
    <w:rPr>
      <w:rFonts w:ascii="Times New Roman" w:eastAsia="Times New Roman" w:hAnsi="Times New Roman" w:cs="Times New Roman"/>
      <w:kern w:val="0"/>
      <w:sz w:val="16"/>
      <w:szCs w:val="16"/>
      <w:lang w:eastAsia="pt-BR" w:bidi="ar-SA"/>
    </w:rPr>
  </w:style>
  <w:style w:type="paragraph" w:customStyle="1" w:styleId="xl73">
    <w:name w:val="xl73"/>
    <w:basedOn w:val="Normal"/>
    <w:rsid w:val="00866878"/>
    <w:pPr>
      <w:widowControl/>
      <w:pBdr>
        <w:top w:val="single" w:sz="4" w:space="0" w:color="auto"/>
        <w:bottom w:val="single" w:sz="4" w:space="0" w:color="auto"/>
        <w:right w:val="single" w:sz="4" w:space="0" w:color="auto"/>
      </w:pBdr>
      <w:suppressAutoHyphens w:val="0"/>
      <w:autoSpaceDN/>
      <w:spacing w:before="100" w:beforeAutospacing="1" w:after="100" w:afterAutospacing="1" w:line="240" w:lineRule="auto"/>
      <w:ind w:firstLine="0"/>
      <w:jc w:val="center"/>
      <w:textAlignment w:val="auto"/>
    </w:pPr>
    <w:rPr>
      <w:rFonts w:ascii="Times New Roman" w:eastAsia="Times New Roman" w:hAnsi="Times New Roman" w:cs="Times New Roman"/>
      <w:kern w:val="0"/>
      <w:sz w:val="16"/>
      <w:szCs w:val="16"/>
      <w:lang w:eastAsia="pt-BR" w:bidi="ar-SA"/>
    </w:rPr>
  </w:style>
  <w:style w:type="paragraph" w:customStyle="1" w:styleId="xl64">
    <w:name w:val="xl64"/>
    <w:basedOn w:val="Normal"/>
    <w:rsid w:val="00866878"/>
    <w:pPr>
      <w:widowControl/>
      <w:suppressAutoHyphens w:val="0"/>
      <w:autoSpaceDN/>
      <w:spacing w:before="100" w:beforeAutospacing="1" w:after="100" w:afterAutospacing="1" w:line="240" w:lineRule="auto"/>
      <w:ind w:firstLine="0"/>
      <w:jc w:val="center"/>
      <w:textAlignment w:val="auto"/>
    </w:pPr>
    <w:rPr>
      <w:rFonts w:ascii="Times New Roman" w:eastAsia="Times New Roman" w:hAnsi="Times New Roman" w:cs="Times New Roman"/>
      <w:kern w:val="0"/>
      <w:lang w:eastAsia="pt-BR" w:bidi="ar-SA"/>
    </w:rPr>
  </w:style>
  <w:style w:type="paragraph" w:customStyle="1" w:styleId="Tabelas">
    <w:name w:val="Tabelas"/>
    <w:basedOn w:val="Normal"/>
    <w:link w:val="TabelasChar"/>
    <w:qFormat/>
    <w:rsid w:val="00866878"/>
    <w:pPr>
      <w:widowControl/>
      <w:suppressAutoHyphens w:val="0"/>
      <w:autoSpaceDN/>
      <w:spacing w:after="0"/>
      <w:ind w:firstLine="0"/>
      <w:textAlignment w:val="auto"/>
    </w:pPr>
    <w:rPr>
      <w:rFonts w:ascii="Times New Roman" w:eastAsia="Times New Roman" w:hAnsi="Times New Roman" w:cs="Times New Roman"/>
      <w:b/>
      <w:kern w:val="0"/>
      <w:lang w:eastAsia="pt-BR" w:bidi="ar-SA"/>
    </w:rPr>
  </w:style>
  <w:style w:type="character" w:customStyle="1" w:styleId="TabelasChar">
    <w:name w:val="Tabelas Char"/>
    <w:basedOn w:val="Fontepargpadro"/>
    <w:link w:val="Tabelas"/>
    <w:rsid w:val="00866878"/>
    <w:rPr>
      <w:rFonts w:ascii="Times New Roman" w:eastAsia="Times New Roman" w:hAnsi="Times New Roman" w:cs="Times New Roman"/>
      <w:b/>
      <w:sz w:val="24"/>
      <w:szCs w:val="24"/>
      <w:lang w:eastAsia="pt-BR"/>
    </w:rPr>
  </w:style>
  <w:style w:type="character" w:customStyle="1" w:styleId="CorpoDissertaoChar1">
    <w:name w:val="Corpo Dissertação Char1"/>
    <w:basedOn w:val="Fontepargpadro"/>
    <w:link w:val="CorpoDissertao"/>
    <w:rsid w:val="00866878"/>
    <w:rPr>
      <w:rFonts w:ascii="Arial" w:hAnsi="Arial"/>
      <w:sz w:val="24"/>
      <w:szCs w:val="24"/>
    </w:rPr>
  </w:style>
  <w:style w:type="paragraph" w:customStyle="1" w:styleId="CorpoDissertao">
    <w:name w:val="Corpo Dissertação"/>
    <w:link w:val="CorpoDissertaoChar1"/>
    <w:rsid w:val="00866878"/>
    <w:pPr>
      <w:spacing w:after="240" w:line="360" w:lineRule="auto"/>
      <w:jc w:val="both"/>
    </w:pPr>
    <w:rPr>
      <w:rFonts w:ascii="Arial" w:hAnsi="Arial"/>
      <w:sz w:val="24"/>
      <w:szCs w:val="24"/>
    </w:rPr>
  </w:style>
  <w:style w:type="paragraph" w:customStyle="1" w:styleId="Agrad">
    <w:name w:val="Agrad"/>
    <w:aliases w:val="Listas e Sumário"/>
    <w:link w:val="AgradChar"/>
    <w:rsid w:val="00866878"/>
    <w:pPr>
      <w:spacing w:after="600" w:line="240" w:lineRule="auto"/>
    </w:pPr>
    <w:rPr>
      <w:rFonts w:ascii="Arial" w:eastAsia="Times New Roman" w:hAnsi="Arial" w:cs="Times New Roman"/>
      <w:b/>
      <w:bCs/>
      <w:caps/>
      <w:sz w:val="28"/>
      <w:szCs w:val="28"/>
      <w:lang w:eastAsia="pt-BR"/>
    </w:rPr>
  </w:style>
  <w:style w:type="character" w:styleId="Nmerodepgina">
    <w:name w:val="page number"/>
    <w:basedOn w:val="Fontepargpadro"/>
    <w:rsid w:val="00866878"/>
    <w:rPr>
      <w:rFonts w:ascii="Arial" w:hAnsi="Arial"/>
    </w:rPr>
  </w:style>
  <w:style w:type="paragraph" w:customStyle="1" w:styleId="Capa">
    <w:name w:val="Capa"/>
    <w:basedOn w:val="Normal"/>
    <w:link w:val="CapaChar"/>
    <w:qFormat/>
    <w:rsid w:val="00866878"/>
    <w:pPr>
      <w:widowControl/>
      <w:suppressAutoHyphens w:val="0"/>
      <w:autoSpaceDN/>
      <w:spacing w:after="0" w:line="240" w:lineRule="auto"/>
      <w:ind w:firstLine="0"/>
      <w:jc w:val="center"/>
      <w:textAlignment w:val="auto"/>
    </w:pPr>
    <w:rPr>
      <w:rFonts w:ascii="Times New Roman" w:eastAsia="Times New Roman" w:hAnsi="Times New Roman" w:cs="Times New Roman"/>
      <w:kern w:val="0"/>
      <w:lang w:eastAsia="pt-BR" w:bidi="ar-SA"/>
    </w:rPr>
  </w:style>
  <w:style w:type="paragraph" w:customStyle="1" w:styleId="Folhaderosto">
    <w:name w:val="Folha de rosto"/>
    <w:basedOn w:val="Capa"/>
    <w:link w:val="FolhaderostoChar"/>
    <w:qFormat/>
    <w:rsid w:val="00866878"/>
  </w:style>
  <w:style w:type="character" w:customStyle="1" w:styleId="CapaChar">
    <w:name w:val="Capa Char"/>
    <w:basedOn w:val="Fontepargpadro"/>
    <w:link w:val="Capa"/>
    <w:rsid w:val="00866878"/>
    <w:rPr>
      <w:rFonts w:ascii="Times New Roman" w:eastAsia="Times New Roman" w:hAnsi="Times New Roman" w:cs="Times New Roman"/>
      <w:sz w:val="24"/>
      <w:szCs w:val="24"/>
      <w:lang w:eastAsia="pt-BR"/>
    </w:rPr>
  </w:style>
  <w:style w:type="paragraph" w:customStyle="1" w:styleId="Pretexto">
    <w:name w:val="Pretexto"/>
    <w:basedOn w:val="Agrad"/>
    <w:link w:val="PretextoChar"/>
    <w:qFormat/>
    <w:rsid w:val="00866878"/>
    <w:pPr>
      <w:jc w:val="center"/>
    </w:pPr>
    <w:rPr>
      <w:rFonts w:ascii="Times New Roman" w:hAnsi="Times New Roman"/>
      <w:sz w:val="24"/>
      <w:szCs w:val="24"/>
    </w:rPr>
  </w:style>
  <w:style w:type="character" w:customStyle="1" w:styleId="FolhaderostoChar">
    <w:name w:val="Folha de rosto Char"/>
    <w:basedOn w:val="CapaChar"/>
    <w:link w:val="Folhaderosto"/>
    <w:rsid w:val="00866878"/>
    <w:rPr>
      <w:rFonts w:ascii="Times New Roman" w:eastAsia="Times New Roman" w:hAnsi="Times New Roman" w:cs="Times New Roman"/>
      <w:sz w:val="24"/>
      <w:szCs w:val="24"/>
      <w:lang w:eastAsia="pt-BR"/>
    </w:rPr>
  </w:style>
  <w:style w:type="character" w:customStyle="1" w:styleId="AgradChar">
    <w:name w:val="Agrad Char"/>
    <w:aliases w:val="Listas e Sumário Char"/>
    <w:basedOn w:val="Fontepargpadro"/>
    <w:link w:val="Agrad"/>
    <w:rsid w:val="00866878"/>
    <w:rPr>
      <w:rFonts w:ascii="Arial" w:eastAsia="Times New Roman" w:hAnsi="Arial" w:cs="Times New Roman"/>
      <w:b/>
      <w:bCs/>
      <w:caps/>
      <w:sz w:val="28"/>
      <w:szCs w:val="28"/>
      <w:lang w:eastAsia="pt-BR"/>
    </w:rPr>
  </w:style>
  <w:style w:type="character" w:customStyle="1" w:styleId="PretextoChar">
    <w:name w:val="Pretexto Char"/>
    <w:basedOn w:val="AgradChar"/>
    <w:link w:val="Pretexto"/>
    <w:rsid w:val="00866878"/>
    <w:rPr>
      <w:rFonts w:ascii="Times New Roman" w:eastAsia="Times New Roman" w:hAnsi="Times New Roman" w:cs="Times New Roman"/>
      <w:b/>
      <w:bCs/>
      <w:caps/>
      <w:sz w:val="24"/>
      <w:szCs w:val="24"/>
      <w:lang w:eastAsia="pt-BR"/>
    </w:rPr>
  </w:style>
  <w:style w:type="paragraph" w:customStyle="1" w:styleId="Postexto">
    <w:name w:val="Postexto"/>
    <w:basedOn w:val="Ttulo1"/>
    <w:link w:val="PostextoChar"/>
    <w:qFormat/>
    <w:rsid w:val="00866878"/>
    <w:pPr>
      <w:widowControl/>
      <w:suppressAutoHyphens w:val="0"/>
      <w:autoSpaceDN/>
      <w:spacing w:after="0" w:line="360" w:lineRule="auto"/>
      <w:jc w:val="both"/>
      <w:textAlignment w:val="auto"/>
    </w:pPr>
    <w:rPr>
      <w:rFonts w:ascii="Times New Roman" w:eastAsia="Times New Roman" w:hAnsi="Times New Roman"/>
      <w:caps w:val="0"/>
      <w:kern w:val="32"/>
      <w:sz w:val="24"/>
      <w:szCs w:val="32"/>
      <w:lang w:eastAsia="pt-BR"/>
    </w:rPr>
  </w:style>
  <w:style w:type="character" w:customStyle="1" w:styleId="PostextoChar">
    <w:name w:val="Postexto Char"/>
    <w:basedOn w:val="Ttulo1Char"/>
    <w:link w:val="Postexto"/>
    <w:rsid w:val="00866878"/>
    <w:rPr>
      <w:rFonts w:ascii="Times New Roman" w:eastAsia="Times New Roman" w:hAnsi="Times New Roman" w:cs="Arial"/>
      <w:b/>
      <w:bCs/>
      <w:caps w:val="0"/>
      <w:spacing w:val="10"/>
      <w:kern w:val="32"/>
      <w:sz w:val="24"/>
      <w:szCs w:val="32"/>
      <w:lang w:eastAsia="pt-BR" w:bidi="hi-IN"/>
    </w:rPr>
  </w:style>
  <w:style w:type="paragraph" w:styleId="Sumrio9">
    <w:name w:val="toc 9"/>
    <w:basedOn w:val="Normal"/>
    <w:next w:val="Normal"/>
    <w:autoRedefine/>
    <w:uiPriority w:val="39"/>
    <w:unhideWhenUsed/>
    <w:rsid w:val="00866878"/>
    <w:pPr>
      <w:widowControl/>
      <w:tabs>
        <w:tab w:val="right" w:leader="dot" w:pos="8777"/>
      </w:tabs>
      <w:suppressAutoHyphens w:val="0"/>
      <w:autoSpaceDN/>
      <w:spacing w:after="0"/>
      <w:ind w:left="851" w:firstLine="0"/>
      <w:jc w:val="left"/>
      <w:textAlignment w:val="auto"/>
    </w:pPr>
    <w:rPr>
      <w:rFonts w:ascii="Times New Roman" w:eastAsia="Times New Roman" w:hAnsi="Times New Roman" w:cs="Times New Roman"/>
      <w:caps/>
      <w:noProof/>
      <w:kern w:val="0"/>
      <w:szCs w:val="18"/>
      <w:lang w:eastAsia="pt-BR" w:bidi="ar-SA"/>
    </w:rPr>
  </w:style>
  <w:style w:type="paragraph" w:customStyle="1" w:styleId="Ilustraes">
    <w:name w:val="Ilustrações"/>
    <w:basedOn w:val="Normal"/>
    <w:link w:val="IlustraesChar"/>
    <w:qFormat/>
    <w:rsid w:val="00866878"/>
    <w:pPr>
      <w:widowControl/>
      <w:suppressAutoHyphens w:val="0"/>
      <w:autoSpaceDN/>
      <w:spacing w:after="0"/>
      <w:ind w:firstLine="0"/>
      <w:textAlignment w:val="auto"/>
    </w:pPr>
    <w:rPr>
      <w:rFonts w:ascii="Times New Roman" w:eastAsia="Times New Roman" w:hAnsi="Times New Roman" w:cs="Times New Roman"/>
      <w:b/>
      <w:kern w:val="0"/>
      <w:lang w:eastAsia="pt-BR" w:bidi="ar-SA"/>
    </w:rPr>
  </w:style>
  <w:style w:type="character" w:customStyle="1" w:styleId="IlustraesChar">
    <w:name w:val="Ilustrações Char"/>
    <w:basedOn w:val="Fontepargpadro"/>
    <w:link w:val="Ilustraes"/>
    <w:rsid w:val="00866878"/>
    <w:rPr>
      <w:rFonts w:ascii="Times New Roman" w:eastAsia="Times New Roman" w:hAnsi="Times New Roman" w:cs="Times New Roman"/>
      <w:b/>
      <w:sz w:val="24"/>
      <w:szCs w:val="24"/>
      <w:lang w:eastAsia="pt-BR"/>
    </w:rPr>
  </w:style>
  <w:style w:type="paragraph" w:styleId="ndicedeilustraes">
    <w:name w:val="table of figures"/>
    <w:basedOn w:val="Normal"/>
    <w:next w:val="Normal"/>
    <w:uiPriority w:val="99"/>
    <w:unhideWhenUsed/>
    <w:rsid w:val="00866878"/>
    <w:pPr>
      <w:widowControl/>
      <w:suppressAutoHyphens w:val="0"/>
      <w:autoSpaceDN/>
      <w:spacing w:after="0"/>
      <w:ind w:firstLine="0"/>
      <w:textAlignment w:val="auto"/>
    </w:pPr>
    <w:rPr>
      <w:rFonts w:ascii="Times New Roman" w:eastAsia="Times New Roman" w:hAnsi="Times New Roman" w:cs="Times New Roman"/>
      <w:kern w:val="0"/>
      <w:lang w:eastAsia="pt-BR" w:bidi="ar-SA"/>
    </w:rPr>
  </w:style>
  <w:style w:type="paragraph" w:customStyle="1" w:styleId="CitaoLonga">
    <w:name w:val="Citação Longa"/>
    <w:basedOn w:val="Normal"/>
    <w:next w:val="CorpoDissertao"/>
    <w:rsid w:val="00866878"/>
    <w:pPr>
      <w:widowControl/>
      <w:suppressAutoHyphens w:val="0"/>
      <w:autoSpaceDN/>
      <w:spacing w:after="0" w:line="240" w:lineRule="auto"/>
      <w:ind w:left="2268" w:firstLine="0"/>
      <w:textAlignment w:val="auto"/>
    </w:pPr>
    <w:rPr>
      <w:rFonts w:ascii="Times New Roman" w:eastAsia="Times New Roman" w:hAnsi="Times New Roman" w:cs="Times New Roman"/>
      <w:kern w:val="0"/>
      <w:sz w:val="22"/>
      <w:szCs w:val="20"/>
      <w:lang w:eastAsia="pt-BR" w:bidi="ar-SA"/>
    </w:rPr>
  </w:style>
  <w:style w:type="paragraph" w:customStyle="1" w:styleId="Notaexplicativa">
    <w:name w:val="Nota explicativa"/>
    <w:basedOn w:val="Folhaderosto"/>
    <w:link w:val="NotaexplicativaChar"/>
    <w:qFormat/>
    <w:rsid w:val="00866878"/>
    <w:pPr>
      <w:ind w:left="4536"/>
      <w:jc w:val="both"/>
    </w:pPr>
  </w:style>
  <w:style w:type="character" w:customStyle="1" w:styleId="NotaexplicativaChar">
    <w:name w:val="Nota explicativa Char"/>
    <w:basedOn w:val="FolhaderostoChar"/>
    <w:link w:val="Notaexplicativa"/>
    <w:rsid w:val="00866878"/>
    <w:rPr>
      <w:rFonts w:ascii="Times New Roman" w:eastAsia="Times New Roman" w:hAnsi="Times New Roman" w:cs="Times New Roman"/>
      <w:sz w:val="24"/>
      <w:szCs w:val="24"/>
      <w:lang w:eastAsia="pt-BR"/>
    </w:rPr>
  </w:style>
  <w:style w:type="paragraph" w:customStyle="1" w:styleId="TtuloMono">
    <w:name w:val="TítuloMono"/>
    <w:basedOn w:val="Capa"/>
    <w:link w:val="TtuloMonoChar"/>
    <w:qFormat/>
    <w:rsid w:val="00866878"/>
    <w:rPr>
      <w:b/>
    </w:rPr>
  </w:style>
  <w:style w:type="character" w:customStyle="1" w:styleId="TtuloMonoChar">
    <w:name w:val="TítuloMono Char"/>
    <w:basedOn w:val="CapaChar"/>
    <w:link w:val="TtuloMono"/>
    <w:rsid w:val="00866878"/>
    <w:rPr>
      <w:rFonts w:ascii="Times New Roman" w:eastAsia="Times New Roman" w:hAnsi="Times New Roman" w:cs="Times New Roman"/>
      <w:b/>
      <w:sz w:val="24"/>
      <w:szCs w:val="24"/>
      <w:lang w:eastAsia="pt-BR"/>
    </w:rPr>
  </w:style>
  <w:style w:type="character" w:customStyle="1" w:styleId="TtuloPalavrasChaveKeywordsChar1">
    <w:name w:val="Título Palavras Chave/Keywords Char1"/>
    <w:basedOn w:val="Fontepargpadro"/>
    <w:link w:val="TtuloPalavrasChaveKeywords"/>
    <w:rsid w:val="00866878"/>
    <w:rPr>
      <w:rFonts w:ascii="Arial" w:hAnsi="Arial"/>
      <w:b/>
      <w:bCs/>
      <w:sz w:val="24"/>
      <w:szCs w:val="24"/>
    </w:rPr>
  </w:style>
  <w:style w:type="paragraph" w:customStyle="1" w:styleId="TtuloPalavrasChaveKeywords">
    <w:name w:val="Título Palavras Chave/Keywords"/>
    <w:basedOn w:val="Normal"/>
    <w:link w:val="TtuloPalavrasChaveKeywordsChar1"/>
    <w:rsid w:val="00866878"/>
    <w:pPr>
      <w:widowControl/>
      <w:pBdr>
        <w:top w:val="single" w:sz="4" w:space="6" w:color="auto"/>
      </w:pBdr>
      <w:suppressAutoHyphens w:val="0"/>
      <w:autoSpaceDN/>
      <w:spacing w:after="0" w:line="240" w:lineRule="auto"/>
      <w:ind w:firstLine="0"/>
      <w:jc w:val="left"/>
      <w:textAlignment w:val="auto"/>
    </w:pPr>
    <w:rPr>
      <w:rFonts w:ascii="Arial" w:eastAsiaTheme="minorHAnsi" w:hAnsi="Arial" w:cstheme="minorBidi"/>
      <w:b/>
      <w:bCs/>
      <w:kern w:val="0"/>
      <w:lang w:eastAsia="en-US" w:bidi="ar-SA"/>
    </w:rPr>
  </w:style>
  <w:style w:type="paragraph" w:customStyle="1" w:styleId="Default">
    <w:name w:val="Default"/>
    <w:rsid w:val="0086687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ss">
    <w:name w:val="sss"/>
    <w:basedOn w:val="Normal"/>
    <w:uiPriority w:val="99"/>
    <w:rsid w:val="003767F3"/>
    <w:pPr>
      <w:widowControl/>
      <w:tabs>
        <w:tab w:val="left" w:pos="1120"/>
      </w:tabs>
      <w:suppressAutoHyphens w:val="0"/>
      <w:autoSpaceDN/>
      <w:spacing w:before="240" w:after="0" w:line="360" w:lineRule="atLeast"/>
      <w:ind w:firstLine="0"/>
      <w:textAlignment w:val="auto"/>
    </w:pPr>
    <w:rPr>
      <w:rFonts w:ascii="Courier" w:eastAsia="Times New Roman" w:hAnsi="Courier" w:cs="Times New Roman"/>
      <w:kern w:val="0"/>
      <w:szCs w:val="20"/>
      <w:lang w:val="en-US" w:eastAsia="pt-BR" w:bidi="ar-SA"/>
    </w:rPr>
  </w:style>
  <w:style w:type="numbering" w:customStyle="1" w:styleId="Semlista2">
    <w:name w:val="Sem lista2"/>
    <w:next w:val="Semlista"/>
    <w:uiPriority w:val="99"/>
    <w:semiHidden/>
    <w:unhideWhenUsed/>
    <w:rsid w:val="00A56B6A"/>
  </w:style>
  <w:style w:type="paragraph" w:styleId="Textodenotadefim">
    <w:name w:val="endnote text"/>
    <w:basedOn w:val="Normal"/>
    <w:link w:val="TextodenotadefimChar"/>
    <w:uiPriority w:val="99"/>
    <w:semiHidden/>
    <w:unhideWhenUsed/>
    <w:rsid w:val="009C19F8"/>
    <w:pPr>
      <w:spacing w:after="0" w:line="240" w:lineRule="auto"/>
    </w:pPr>
    <w:rPr>
      <w:rFonts w:cs="Mangal"/>
      <w:sz w:val="20"/>
      <w:szCs w:val="18"/>
    </w:rPr>
  </w:style>
  <w:style w:type="character" w:customStyle="1" w:styleId="TextodenotadefimChar">
    <w:name w:val="Texto de nota de fim Char"/>
    <w:basedOn w:val="Fontepargpadro"/>
    <w:link w:val="Textodenotadefim"/>
    <w:uiPriority w:val="99"/>
    <w:semiHidden/>
    <w:rsid w:val="009C19F8"/>
    <w:rPr>
      <w:rFonts w:ascii="Calibri" w:eastAsia="Calibri" w:hAnsi="Calibri" w:cs="Mangal"/>
      <w:kern w:val="3"/>
      <w:sz w:val="20"/>
      <w:szCs w:val="18"/>
      <w:lang w:eastAsia="zh-CN" w:bidi="hi-IN"/>
    </w:rPr>
  </w:style>
  <w:style w:type="character" w:styleId="Refdenotadefim">
    <w:name w:val="endnote reference"/>
    <w:basedOn w:val="Fontepargpadro"/>
    <w:uiPriority w:val="99"/>
    <w:semiHidden/>
    <w:unhideWhenUsed/>
    <w:rsid w:val="009C19F8"/>
    <w:rPr>
      <w:vertAlign w:val="superscript"/>
    </w:rPr>
  </w:style>
  <w:style w:type="character" w:customStyle="1" w:styleId="azul3">
    <w:name w:val="azul3"/>
    <w:basedOn w:val="Fontepargpadro"/>
    <w:rsid w:val="005D2A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910"/>
    <w:pPr>
      <w:widowControl w:val="0"/>
      <w:suppressAutoHyphens/>
      <w:autoSpaceDN w:val="0"/>
      <w:spacing w:after="119" w:line="360" w:lineRule="auto"/>
      <w:ind w:firstLine="850"/>
      <w:jc w:val="both"/>
      <w:textAlignment w:val="baseline"/>
    </w:pPr>
    <w:rPr>
      <w:rFonts w:ascii="Calibri" w:eastAsia="Calibri" w:hAnsi="Calibri" w:cs="Calibri"/>
      <w:kern w:val="3"/>
      <w:sz w:val="24"/>
      <w:szCs w:val="24"/>
      <w:lang w:eastAsia="zh-CN" w:bidi="hi-IN"/>
    </w:rPr>
  </w:style>
  <w:style w:type="paragraph" w:styleId="Ttulo1">
    <w:name w:val="heading 1"/>
    <w:basedOn w:val="Heading"/>
    <w:next w:val="Normal0"/>
    <w:link w:val="Ttulo1Char"/>
    <w:qFormat/>
    <w:rsid w:val="00F74420"/>
    <w:pPr>
      <w:spacing w:before="0" w:after="360"/>
      <w:outlineLvl w:val="0"/>
    </w:pPr>
    <w:rPr>
      <w:rFonts w:eastAsia="Arial" w:cs="Arial"/>
      <w:b/>
      <w:bCs/>
      <w:caps/>
      <w:spacing w:val="10"/>
    </w:rPr>
  </w:style>
  <w:style w:type="paragraph" w:styleId="Ttulo2">
    <w:name w:val="heading 2"/>
    <w:basedOn w:val="Heading"/>
    <w:next w:val="Normal0"/>
    <w:link w:val="Ttulo2Char"/>
    <w:uiPriority w:val="99"/>
    <w:qFormat/>
    <w:rsid w:val="00F74420"/>
    <w:pPr>
      <w:spacing w:before="119" w:after="238"/>
      <w:ind w:left="454" w:hanging="454"/>
      <w:outlineLvl w:val="1"/>
    </w:pPr>
    <w:rPr>
      <w:b/>
      <w:bCs/>
      <w:iCs/>
      <w:spacing w:val="10"/>
    </w:rPr>
  </w:style>
  <w:style w:type="paragraph" w:styleId="Ttulo3">
    <w:name w:val="heading 3"/>
    <w:basedOn w:val="Heading"/>
    <w:next w:val="Normal0"/>
    <w:link w:val="Ttulo3Char"/>
    <w:qFormat/>
    <w:rsid w:val="00F74420"/>
    <w:pPr>
      <w:spacing w:before="119" w:after="238"/>
      <w:outlineLvl w:val="2"/>
    </w:pPr>
    <w:rPr>
      <w:b/>
      <w:bCs/>
      <w:sz w:val="24"/>
    </w:rPr>
  </w:style>
  <w:style w:type="paragraph" w:styleId="Ttulo4">
    <w:name w:val="heading 4"/>
    <w:basedOn w:val="Normal"/>
    <w:next w:val="Normal"/>
    <w:link w:val="Ttulo4Char"/>
    <w:uiPriority w:val="9"/>
    <w:unhideWhenUsed/>
    <w:qFormat/>
    <w:rsid w:val="00866878"/>
    <w:pPr>
      <w:keepNext/>
      <w:keepLines/>
      <w:widowControl/>
      <w:suppressAutoHyphens w:val="0"/>
      <w:autoSpaceDN/>
      <w:spacing w:after="0"/>
      <w:ind w:left="862" w:hanging="862"/>
      <w:textAlignment w:val="auto"/>
      <w:outlineLvl w:val="3"/>
    </w:pPr>
    <w:rPr>
      <w:rFonts w:ascii="Times New Roman" w:eastAsiaTheme="majorEastAsia" w:hAnsi="Times New Roman" w:cstheme="majorBidi"/>
      <w:bCs/>
      <w:iCs/>
      <w:kern w:val="0"/>
      <w:lang w:eastAsia="pt-BR" w:bidi="ar-SA"/>
    </w:rPr>
  </w:style>
  <w:style w:type="paragraph" w:styleId="Ttulo5">
    <w:name w:val="heading 5"/>
    <w:basedOn w:val="Normal"/>
    <w:next w:val="Normal"/>
    <w:link w:val="Ttulo5Char"/>
    <w:uiPriority w:val="9"/>
    <w:semiHidden/>
    <w:unhideWhenUsed/>
    <w:qFormat/>
    <w:rsid w:val="00866878"/>
    <w:pPr>
      <w:keepNext/>
      <w:keepLines/>
      <w:widowControl/>
      <w:suppressAutoHyphens w:val="0"/>
      <w:autoSpaceDN/>
      <w:spacing w:before="200" w:after="0"/>
      <w:ind w:left="1008" w:hanging="1008"/>
      <w:textAlignment w:val="auto"/>
      <w:outlineLvl w:val="4"/>
    </w:pPr>
    <w:rPr>
      <w:rFonts w:asciiTheme="majorHAnsi" w:eastAsiaTheme="majorEastAsia" w:hAnsiTheme="majorHAnsi" w:cstheme="majorBidi"/>
      <w:color w:val="1F4D78" w:themeColor="accent1" w:themeShade="7F"/>
      <w:kern w:val="0"/>
      <w:lang w:eastAsia="pt-BR" w:bidi="ar-SA"/>
    </w:rPr>
  </w:style>
  <w:style w:type="paragraph" w:styleId="Ttulo6">
    <w:name w:val="heading 6"/>
    <w:basedOn w:val="Normal"/>
    <w:next w:val="Normal"/>
    <w:link w:val="Ttulo6Char"/>
    <w:uiPriority w:val="9"/>
    <w:semiHidden/>
    <w:unhideWhenUsed/>
    <w:qFormat/>
    <w:rsid w:val="00866878"/>
    <w:pPr>
      <w:keepNext/>
      <w:keepLines/>
      <w:widowControl/>
      <w:suppressAutoHyphens w:val="0"/>
      <w:autoSpaceDN/>
      <w:spacing w:before="200" w:after="0"/>
      <w:ind w:left="1152" w:hanging="1152"/>
      <w:textAlignment w:val="auto"/>
      <w:outlineLvl w:val="5"/>
    </w:pPr>
    <w:rPr>
      <w:rFonts w:asciiTheme="majorHAnsi" w:eastAsiaTheme="majorEastAsia" w:hAnsiTheme="majorHAnsi" w:cstheme="majorBidi"/>
      <w:i/>
      <w:iCs/>
      <w:color w:val="1F4D78" w:themeColor="accent1" w:themeShade="7F"/>
      <w:kern w:val="0"/>
      <w:lang w:eastAsia="pt-BR" w:bidi="ar-SA"/>
    </w:rPr>
  </w:style>
  <w:style w:type="paragraph" w:styleId="Ttulo7">
    <w:name w:val="heading 7"/>
    <w:basedOn w:val="Normal"/>
    <w:next w:val="Normal"/>
    <w:link w:val="Ttulo7Char"/>
    <w:qFormat/>
    <w:rsid w:val="00866878"/>
    <w:pPr>
      <w:keepNext/>
      <w:widowControl/>
      <w:suppressAutoHyphens w:val="0"/>
      <w:autoSpaceDN/>
      <w:spacing w:after="0" w:line="240" w:lineRule="auto"/>
      <w:ind w:left="1296" w:hanging="1296"/>
      <w:jc w:val="right"/>
      <w:textAlignment w:val="auto"/>
      <w:outlineLvl w:val="6"/>
    </w:pPr>
    <w:rPr>
      <w:rFonts w:ascii="Times New Roman" w:eastAsia="Times New Roman" w:hAnsi="Times New Roman" w:cs="Times New Roman"/>
      <w:i/>
      <w:iCs/>
      <w:kern w:val="0"/>
      <w:lang w:eastAsia="pt-BR" w:bidi="ar-SA"/>
    </w:rPr>
  </w:style>
  <w:style w:type="paragraph" w:styleId="Ttulo8">
    <w:name w:val="heading 8"/>
    <w:basedOn w:val="Normal"/>
    <w:next w:val="Normal"/>
    <w:link w:val="Ttulo8Char"/>
    <w:uiPriority w:val="9"/>
    <w:semiHidden/>
    <w:unhideWhenUsed/>
    <w:qFormat/>
    <w:rsid w:val="00866878"/>
    <w:pPr>
      <w:keepNext/>
      <w:keepLines/>
      <w:widowControl/>
      <w:suppressAutoHyphens w:val="0"/>
      <w:autoSpaceDN/>
      <w:spacing w:before="200" w:after="0"/>
      <w:ind w:left="1440" w:hanging="1440"/>
      <w:textAlignment w:val="auto"/>
      <w:outlineLvl w:val="7"/>
    </w:pPr>
    <w:rPr>
      <w:rFonts w:asciiTheme="majorHAnsi" w:eastAsiaTheme="majorEastAsia" w:hAnsiTheme="majorHAnsi" w:cstheme="majorBidi"/>
      <w:color w:val="404040" w:themeColor="text1" w:themeTint="BF"/>
      <w:kern w:val="0"/>
      <w:sz w:val="20"/>
      <w:szCs w:val="20"/>
      <w:lang w:eastAsia="pt-BR" w:bidi="ar-SA"/>
    </w:rPr>
  </w:style>
  <w:style w:type="paragraph" w:styleId="Ttulo9">
    <w:name w:val="heading 9"/>
    <w:basedOn w:val="Normal"/>
    <w:next w:val="Normal"/>
    <w:link w:val="Ttulo9Char"/>
    <w:uiPriority w:val="9"/>
    <w:semiHidden/>
    <w:unhideWhenUsed/>
    <w:qFormat/>
    <w:rsid w:val="00866878"/>
    <w:pPr>
      <w:keepNext/>
      <w:keepLines/>
      <w:widowControl/>
      <w:suppressAutoHyphens w:val="0"/>
      <w:autoSpaceDN/>
      <w:spacing w:before="200" w:after="0"/>
      <w:ind w:left="1584" w:hanging="1584"/>
      <w:textAlignment w:val="auto"/>
      <w:outlineLvl w:val="8"/>
    </w:pPr>
    <w:rPr>
      <w:rFonts w:asciiTheme="majorHAnsi" w:eastAsiaTheme="majorEastAsia" w:hAnsiTheme="majorHAnsi" w:cstheme="majorBidi"/>
      <w:i/>
      <w:iCs/>
      <w:color w:val="404040" w:themeColor="text1" w:themeTint="BF"/>
      <w:kern w:val="0"/>
      <w:sz w:val="20"/>
      <w:szCs w:val="20"/>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74420"/>
    <w:rPr>
      <w:rFonts w:ascii="Arial" w:eastAsia="Arial" w:hAnsi="Arial" w:cs="Arial"/>
      <w:b/>
      <w:bCs/>
      <w:caps/>
      <w:spacing w:val="10"/>
      <w:kern w:val="3"/>
      <w:sz w:val="28"/>
      <w:szCs w:val="28"/>
      <w:lang w:eastAsia="zh-CN" w:bidi="hi-IN"/>
    </w:rPr>
  </w:style>
  <w:style w:type="character" w:customStyle="1" w:styleId="Ttulo2Char">
    <w:name w:val="Título 2 Char"/>
    <w:basedOn w:val="Fontepargpadro"/>
    <w:link w:val="Ttulo2"/>
    <w:uiPriority w:val="99"/>
    <w:rsid w:val="00F74420"/>
    <w:rPr>
      <w:rFonts w:ascii="Arial" w:eastAsia="DejaVu Sans" w:hAnsi="Arial" w:cs="Lohit Hindi"/>
      <w:b/>
      <w:bCs/>
      <w:iCs/>
      <w:spacing w:val="10"/>
      <w:kern w:val="3"/>
      <w:sz w:val="28"/>
      <w:szCs w:val="28"/>
      <w:lang w:eastAsia="zh-CN" w:bidi="hi-IN"/>
    </w:rPr>
  </w:style>
  <w:style w:type="character" w:customStyle="1" w:styleId="Ttulo3Char">
    <w:name w:val="Título 3 Char"/>
    <w:basedOn w:val="Fontepargpadro"/>
    <w:link w:val="Ttulo3"/>
    <w:rsid w:val="00F74420"/>
    <w:rPr>
      <w:rFonts w:ascii="Arial" w:eastAsia="DejaVu Sans" w:hAnsi="Arial" w:cs="Lohit Hindi"/>
      <w:b/>
      <w:bCs/>
      <w:kern w:val="3"/>
      <w:sz w:val="24"/>
      <w:szCs w:val="28"/>
      <w:lang w:eastAsia="zh-CN" w:bidi="hi-IN"/>
    </w:rPr>
  </w:style>
  <w:style w:type="paragraph" w:customStyle="1" w:styleId="Heading">
    <w:name w:val="Heading"/>
    <w:basedOn w:val="Standard"/>
    <w:next w:val="Normal"/>
    <w:rsid w:val="00F74420"/>
    <w:pPr>
      <w:keepNext/>
      <w:spacing w:before="240" w:after="120"/>
    </w:pPr>
    <w:rPr>
      <w:rFonts w:ascii="Arial" w:hAnsi="Arial"/>
      <w:sz w:val="28"/>
      <w:szCs w:val="28"/>
    </w:rPr>
  </w:style>
  <w:style w:type="paragraph" w:customStyle="1" w:styleId="Standard">
    <w:name w:val="Standard"/>
    <w:rsid w:val="00F74420"/>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 w:type="paragraph" w:customStyle="1" w:styleId="Normal0">
    <w:name w:val="Normal 0"/>
    <w:basedOn w:val="Normal"/>
    <w:next w:val="Normal"/>
    <w:qFormat/>
    <w:rsid w:val="00F74420"/>
    <w:pPr>
      <w:spacing w:after="120"/>
      <w:ind w:firstLine="0"/>
    </w:pPr>
  </w:style>
  <w:style w:type="character" w:customStyle="1" w:styleId="CabealhoChar">
    <w:name w:val="Cabeçalho Char"/>
    <w:link w:val="Cabealho"/>
    <w:uiPriority w:val="99"/>
    <w:rsid w:val="00F74420"/>
    <w:rPr>
      <w:rFonts w:ascii="Calibri" w:eastAsia="Calibri" w:hAnsi="Calibri" w:cs="Calibri"/>
      <w:sz w:val="21"/>
    </w:rPr>
  </w:style>
  <w:style w:type="paragraph" w:styleId="Cabealho">
    <w:name w:val="header"/>
    <w:basedOn w:val="Standard"/>
    <w:link w:val="CabealhoChar"/>
    <w:uiPriority w:val="99"/>
    <w:rsid w:val="00F74420"/>
    <w:pPr>
      <w:suppressLineNumbers/>
      <w:tabs>
        <w:tab w:val="center" w:pos="4535"/>
        <w:tab w:val="right" w:pos="9071"/>
      </w:tabs>
      <w:jc w:val="right"/>
    </w:pPr>
    <w:rPr>
      <w:rFonts w:ascii="Calibri" w:eastAsia="Calibri" w:hAnsi="Calibri" w:cs="Calibri"/>
      <w:kern w:val="0"/>
      <w:sz w:val="21"/>
      <w:szCs w:val="22"/>
      <w:lang w:eastAsia="en-US" w:bidi="ar-SA"/>
    </w:rPr>
  </w:style>
  <w:style w:type="character" w:customStyle="1" w:styleId="CabealhoChar1">
    <w:name w:val="Cabeçalho Char1"/>
    <w:basedOn w:val="Fontepargpadro"/>
    <w:uiPriority w:val="99"/>
    <w:semiHidden/>
    <w:rsid w:val="00F74420"/>
    <w:rPr>
      <w:rFonts w:ascii="Calibri" w:eastAsia="Calibri" w:hAnsi="Calibri" w:cs="Mangal"/>
      <w:kern w:val="3"/>
      <w:sz w:val="24"/>
      <w:szCs w:val="21"/>
      <w:lang w:eastAsia="zh-CN" w:bidi="hi-IN"/>
    </w:rPr>
  </w:style>
  <w:style w:type="paragraph" w:styleId="Lista">
    <w:name w:val="List"/>
    <w:basedOn w:val="Normal"/>
    <w:rsid w:val="00F74420"/>
    <w:rPr>
      <w:rFonts w:cs="Lohit Hindi"/>
    </w:rPr>
  </w:style>
  <w:style w:type="paragraph" w:styleId="Legenda">
    <w:name w:val="caption"/>
    <w:basedOn w:val="Standard"/>
    <w:uiPriority w:val="35"/>
    <w:qFormat/>
    <w:rsid w:val="00F74420"/>
    <w:pPr>
      <w:suppressLineNumbers/>
      <w:spacing w:before="120" w:after="120"/>
    </w:pPr>
    <w:rPr>
      <w:i/>
      <w:iCs/>
    </w:rPr>
  </w:style>
  <w:style w:type="paragraph" w:customStyle="1" w:styleId="Index">
    <w:name w:val="Index"/>
    <w:basedOn w:val="Standard"/>
    <w:rsid w:val="00F74420"/>
    <w:pPr>
      <w:suppressLineNumbers/>
    </w:pPr>
  </w:style>
  <w:style w:type="paragraph" w:customStyle="1" w:styleId="Titulo-Pre-Texto">
    <w:name w:val="Titulo-Pre-Texto"/>
    <w:basedOn w:val="Heading"/>
    <w:next w:val="Normal0"/>
    <w:qFormat/>
    <w:rsid w:val="00F74420"/>
    <w:pPr>
      <w:spacing w:before="0" w:after="0" w:line="360" w:lineRule="auto"/>
      <w:jc w:val="center"/>
    </w:pPr>
    <w:rPr>
      <w:rFonts w:eastAsia="Liberation Sans" w:cs="Liberation Sans"/>
      <w:caps/>
    </w:rPr>
  </w:style>
  <w:style w:type="paragraph" w:customStyle="1" w:styleId="Quotations">
    <w:name w:val="Quotations"/>
    <w:basedOn w:val="Standard"/>
    <w:rsid w:val="00F74420"/>
    <w:pPr>
      <w:spacing w:after="238"/>
      <w:ind w:left="3402"/>
      <w:jc w:val="both"/>
    </w:pPr>
    <w:rPr>
      <w:rFonts w:eastAsia="FreeSerif" w:cs="FreeSerif"/>
      <w:i/>
      <w:sz w:val="22"/>
    </w:rPr>
  </w:style>
  <w:style w:type="paragraph" w:styleId="Ttulo">
    <w:name w:val="Title"/>
    <w:basedOn w:val="Heading"/>
    <w:next w:val="Normal"/>
    <w:link w:val="TtuloChar"/>
    <w:rsid w:val="00F74420"/>
    <w:pPr>
      <w:jc w:val="center"/>
    </w:pPr>
    <w:rPr>
      <w:b/>
      <w:bCs/>
      <w:sz w:val="36"/>
      <w:szCs w:val="36"/>
    </w:rPr>
  </w:style>
  <w:style w:type="character" w:customStyle="1" w:styleId="TtuloChar">
    <w:name w:val="Título Char"/>
    <w:basedOn w:val="Fontepargpadro"/>
    <w:link w:val="Ttulo"/>
    <w:rsid w:val="00F74420"/>
    <w:rPr>
      <w:rFonts w:ascii="Arial" w:eastAsia="DejaVu Sans" w:hAnsi="Arial" w:cs="Lohit Hindi"/>
      <w:b/>
      <w:bCs/>
      <w:kern w:val="3"/>
      <w:sz w:val="36"/>
      <w:szCs w:val="36"/>
      <w:lang w:eastAsia="zh-CN" w:bidi="hi-IN"/>
    </w:rPr>
  </w:style>
  <w:style w:type="paragraph" w:styleId="Subttulo">
    <w:name w:val="Subtitle"/>
    <w:basedOn w:val="Heading"/>
    <w:next w:val="Normal"/>
    <w:link w:val="SubttuloChar"/>
    <w:rsid w:val="00F74420"/>
    <w:pPr>
      <w:jc w:val="center"/>
    </w:pPr>
    <w:rPr>
      <w:i/>
      <w:iCs/>
    </w:rPr>
  </w:style>
  <w:style w:type="character" w:customStyle="1" w:styleId="SubttuloChar">
    <w:name w:val="Subtítulo Char"/>
    <w:basedOn w:val="Fontepargpadro"/>
    <w:link w:val="Subttulo"/>
    <w:rsid w:val="00F74420"/>
    <w:rPr>
      <w:rFonts w:ascii="Arial" w:eastAsia="DejaVu Sans" w:hAnsi="Arial" w:cs="Lohit Hindi"/>
      <w:i/>
      <w:iCs/>
      <w:kern w:val="3"/>
      <w:sz w:val="28"/>
      <w:szCs w:val="28"/>
      <w:lang w:eastAsia="zh-CN" w:bidi="hi-IN"/>
    </w:rPr>
  </w:style>
  <w:style w:type="paragraph" w:customStyle="1" w:styleId="Natureza">
    <w:name w:val="Natureza"/>
    <w:basedOn w:val="Normal"/>
    <w:rsid w:val="00F74420"/>
    <w:pPr>
      <w:spacing w:after="0" w:line="240" w:lineRule="auto"/>
      <w:ind w:left="3402" w:firstLine="0"/>
    </w:pPr>
    <w:rPr>
      <w:sz w:val="22"/>
    </w:rPr>
  </w:style>
  <w:style w:type="paragraph" w:customStyle="1" w:styleId="Textbodyindent">
    <w:name w:val="Text body indent"/>
    <w:basedOn w:val="Normal"/>
    <w:rsid w:val="00F74420"/>
    <w:pPr>
      <w:ind w:left="283" w:firstLine="0"/>
    </w:pPr>
    <w:rPr>
      <w:sz w:val="21"/>
    </w:rPr>
  </w:style>
  <w:style w:type="paragraph" w:customStyle="1" w:styleId="ListHeading">
    <w:name w:val="List Heading"/>
    <w:basedOn w:val="Standard"/>
    <w:next w:val="ListContents"/>
    <w:rsid w:val="00F74420"/>
  </w:style>
  <w:style w:type="paragraph" w:customStyle="1" w:styleId="ListContents">
    <w:name w:val="List Contents"/>
    <w:basedOn w:val="Standard"/>
    <w:rsid w:val="00F74420"/>
    <w:pPr>
      <w:ind w:left="567"/>
    </w:pPr>
  </w:style>
  <w:style w:type="paragraph" w:customStyle="1" w:styleId="Headerleft">
    <w:name w:val="Header left"/>
    <w:basedOn w:val="Standard"/>
    <w:rsid w:val="00F74420"/>
    <w:pPr>
      <w:suppressLineNumbers/>
      <w:tabs>
        <w:tab w:val="center" w:pos="4535"/>
        <w:tab w:val="right" w:pos="9071"/>
      </w:tabs>
    </w:pPr>
    <w:rPr>
      <w:rFonts w:ascii="Calibri" w:eastAsia="Calibri" w:hAnsi="Calibri" w:cs="Calibri"/>
      <w:sz w:val="21"/>
    </w:rPr>
  </w:style>
  <w:style w:type="paragraph" w:customStyle="1" w:styleId="ContentsHeading">
    <w:name w:val="Contents Heading"/>
    <w:basedOn w:val="Heading"/>
    <w:rsid w:val="00F74420"/>
    <w:pPr>
      <w:suppressLineNumbers/>
    </w:pPr>
    <w:rPr>
      <w:b/>
      <w:bCs/>
      <w:sz w:val="32"/>
      <w:szCs w:val="32"/>
    </w:rPr>
  </w:style>
  <w:style w:type="paragraph" w:customStyle="1" w:styleId="Contents1">
    <w:name w:val="Contents 1"/>
    <w:basedOn w:val="Index"/>
    <w:rsid w:val="00F74420"/>
    <w:pPr>
      <w:tabs>
        <w:tab w:val="right" w:leader="dot" w:pos="9071"/>
      </w:tabs>
      <w:spacing w:before="119" w:after="119"/>
    </w:pPr>
    <w:rPr>
      <w:rFonts w:ascii="Calibri" w:eastAsia="Calibri" w:hAnsi="Calibri" w:cs="Calibri"/>
      <w:caps/>
    </w:rPr>
  </w:style>
  <w:style w:type="paragraph" w:customStyle="1" w:styleId="Contents2">
    <w:name w:val="Contents 2"/>
    <w:basedOn w:val="Index"/>
    <w:rsid w:val="00F74420"/>
    <w:pPr>
      <w:tabs>
        <w:tab w:val="right" w:leader="dot" w:pos="9071"/>
      </w:tabs>
    </w:pPr>
    <w:rPr>
      <w:rFonts w:ascii="Calibri" w:eastAsia="Calibri" w:hAnsi="Calibri" w:cs="Calibri"/>
    </w:rPr>
  </w:style>
  <w:style w:type="paragraph" w:customStyle="1" w:styleId="Contents3">
    <w:name w:val="Contents 3"/>
    <w:basedOn w:val="Index"/>
    <w:rsid w:val="00F74420"/>
    <w:pPr>
      <w:tabs>
        <w:tab w:val="right" w:leader="dot" w:pos="8505"/>
      </w:tabs>
    </w:pPr>
    <w:rPr>
      <w:rFonts w:ascii="Calibri" w:eastAsia="Calibri" w:hAnsi="Calibri" w:cs="Calibri"/>
    </w:rPr>
  </w:style>
  <w:style w:type="paragraph" w:customStyle="1" w:styleId="Drawing">
    <w:name w:val="Drawing"/>
    <w:basedOn w:val="Legenda"/>
    <w:rsid w:val="00F74420"/>
  </w:style>
  <w:style w:type="paragraph" w:customStyle="1" w:styleId="Figura">
    <w:name w:val="Figura"/>
    <w:basedOn w:val="Legenda"/>
    <w:next w:val="Normal0"/>
    <w:qFormat/>
    <w:rsid w:val="00F74420"/>
    <w:pPr>
      <w:spacing w:before="240"/>
      <w:jc w:val="center"/>
    </w:pPr>
    <w:rPr>
      <w:rFonts w:ascii="Calibri" w:eastAsia="Calibri" w:hAnsi="Calibri" w:cs="Calibri"/>
      <w:i w:val="0"/>
      <w:sz w:val="22"/>
    </w:rPr>
  </w:style>
  <w:style w:type="paragraph" w:customStyle="1" w:styleId="Fonte">
    <w:name w:val="Fonte"/>
    <w:basedOn w:val="Figura"/>
    <w:next w:val="Normal"/>
    <w:qFormat/>
    <w:rsid w:val="00F74420"/>
    <w:pPr>
      <w:spacing w:before="120" w:after="360"/>
    </w:pPr>
  </w:style>
  <w:style w:type="paragraph" w:customStyle="1" w:styleId="Tabela">
    <w:name w:val="Tabela"/>
    <w:basedOn w:val="Legenda"/>
    <w:qFormat/>
    <w:rsid w:val="00F74420"/>
    <w:pPr>
      <w:spacing w:after="240"/>
      <w:jc w:val="center"/>
    </w:pPr>
    <w:rPr>
      <w:rFonts w:ascii="Calibri" w:eastAsia="Calibri" w:hAnsi="Calibri" w:cs="Calibri"/>
      <w:i w:val="0"/>
      <w:sz w:val="22"/>
    </w:rPr>
  </w:style>
  <w:style w:type="paragraph" w:customStyle="1" w:styleId="TableContents">
    <w:name w:val="Table Contents"/>
    <w:basedOn w:val="Standard"/>
    <w:rsid w:val="00F74420"/>
    <w:pPr>
      <w:suppressLineNumbers/>
    </w:pPr>
  </w:style>
  <w:style w:type="character" w:customStyle="1" w:styleId="Internetlink">
    <w:name w:val="Internet link"/>
    <w:rsid w:val="00F74420"/>
    <w:rPr>
      <w:color w:val="000080"/>
      <w:u w:val="single"/>
    </w:rPr>
  </w:style>
  <w:style w:type="character" w:customStyle="1" w:styleId="IndexLink">
    <w:name w:val="Index Link"/>
    <w:rsid w:val="00F74420"/>
  </w:style>
  <w:style w:type="paragraph" w:styleId="Rodap">
    <w:name w:val="footer"/>
    <w:basedOn w:val="Normal"/>
    <w:link w:val="RodapChar"/>
    <w:uiPriority w:val="99"/>
    <w:unhideWhenUsed/>
    <w:rsid w:val="00F74420"/>
    <w:pPr>
      <w:tabs>
        <w:tab w:val="center" w:pos="4252"/>
        <w:tab w:val="right" w:pos="8504"/>
      </w:tabs>
    </w:pPr>
    <w:rPr>
      <w:rFonts w:cs="Mangal"/>
      <w:szCs w:val="21"/>
    </w:rPr>
  </w:style>
  <w:style w:type="character" w:customStyle="1" w:styleId="RodapChar">
    <w:name w:val="Rodapé Char"/>
    <w:basedOn w:val="Fontepargpadro"/>
    <w:link w:val="Rodap"/>
    <w:uiPriority w:val="99"/>
    <w:rsid w:val="00F74420"/>
    <w:rPr>
      <w:rFonts w:ascii="Calibri" w:eastAsia="Calibri" w:hAnsi="Calibri" w:cs="Mangal"/>
      <w:kern w:val="3"/>
      <w:sz w:val="24"/>
      <w:szCs w:val="21"/>
      <w:lang w:eastAsia="zh-CN" w:bidi="hi-IN"/>
    </w:rPr>
  </w:style>
  <w:style w:type="paragraph" w:styleId="Sumrio1">
    <w:name w:val="toc 1"/>
    <w:aliases w:val="Corpo Sumário"/>
    <w:basedOn w:val="Normal"/>
    <w:next w:val="Normal"/>
    <w:autoRedefine/>
    <w:uiPriority w:val="39"/>
    <w:unhideWhenUsed/>
    <w:rsid w:val="00F74420"/>
    <w:pPr>
      <w:tabs>
        <w:tab w:val="right" w:leader="dot" w:pos="9072"/>
      </w:tabs>
      <w:spacing w:before="120" w:after="120" w:line="240" w:lineRule="auto"/>
      <w:ind w:firstLine="0"/>
    </w:pPr>
    <w:rPr>
      <w:rFonts w:ascii="Arial" w:hAnsi="Arial"/>
      <w:bCs/>
      <w:caps/>
    </w:rPr>
  </w:style>
  <w:style w:type="character" w:styleId="Hyperlink">
    <w:name w:val="Hyperlink"/>
    <w:uiPriority w:val="99"/>
    <w:unhideWhenUsed/>
    <w:rsid w:val="00F74420"/>
    <w:rPr>
      <w:noProof/>
      <w:color w:val="0563C1"/>
      <w:u w:val="single"/>
    </w:rPr>
  </w:style>
  <w:style w:type="paragraph" w:styleId="Sumrio2">
    <w:name w:val="toc 2"/>
    <w:aliases w:val="Capítulo 1.1"/>
    <w:basedOn w:val="Normal"/>
    <w:next w:val="Normal"/>
    <w:autoRedefine/>
    <w:uiPriority w:val="39"/>
    <w:unhideWhenUsed/>
    <w:rsid w:val="00F74420"/>
    <w:pPr>
      <w:tabs>
        <w:tab w:val="right" w:leader="dot" w:pos="9072"/>
      </w:tabs>
      <w:spacing w:after="0" w:line="240" w:lineRule="auto"/>
      <w:ind w:firstLine="0"/>
      <w:jc w:val="left"/>
    </w:pPr>
    <w:rPr>
      <w:bCs/>
      <w:szCs w:val="20"/>
    </w:rPr>
  </w:style>
  <w:style w:type="paragraph" w:styleId="Sumrio3">
    <w:name w:val="toc 3"/>
    <w:basedOn w:val="Normal"/>
    <w:next w:val="Normal"/>
    <w:autoRedefine/>
    <w:uiPriority w:val="39"/>
    <w:unhideWhenUsed/>
    <w:rsid w:val="00F74420"/>
    <w:pPr>
      <w:tabs>
        <w:tab w:val="right" w:leader="dot" w:pos="9072"/>
      </w:tabs>
      <w:spacing w:after="0" w:line="240" w:lineRule="auto"/>
      <w:ind w:firstLine="0"/>
      <w:jc w:val="left"/>
    </w:pPr>
    <w:rPr>
      <w:szCs w:val="20"/>
    </w:rPr>
  </w:style>
  <w:style w:type="paragraph" w:styleId="Textodebalo">
    <w:name w:val="Balloon Text"/>
    <w:basedOn w:val="Normal"/>
    <w:link w:val="TextodebaloChar"/>
    <w:uiPriority w:val="99"/>
    <w:semiHidden/>
    <w:unhideWhenUsed/>
    <w:rsid w:val="00F74420"/>
    <w:pPr>
      <w:spacing w:after="0" w:line="240" w:lineRule="auto"/>
    </w:pPr>
    <w:rPr>
      <w:rFonts w:ascii="Tahoma" w:hAnsi="Tahoma" w:cs="Mangal"/>
      <w:sz w:val="16"/>
      <w:szCs w:val="14"/>
    </w:rPr>
  </w:style>
  <w:style w:type="character" w:customStyle="1" w:styleId="TextodebaloChar">
    <w:name w:val="Texto de balão Char"/>
    <w:basedOn w:val="Fontepargpadro"/>
    <w:link w:val="Textodebalo"/>
    <w:uiPriority w:val="99"/>
    <w:semiHidden/>
    <w:rsid w:val="00F74420"/>
    <w:rPr>
      <w:rFonts w:ascii="Tahoma" w:eastAsia="Calibri" w:hAnsi="Tahoma" w:cs="Mangal"/>
      <w:kern w:val="3"/>
      <w:sz w:val="16"/>
      <w:szCs w:val="14"/>
      <w:lang w:eastAsia="zh-CN" w:bidi="hi-IN"/>
    </w:rPr>
  </w:style>
  <w:style w:type="paragraph" w:styleId="Citao">
    <w:name w:val="Quote"/>
    <w:basedOn w:val="Normal"/>
    <w:next w:val="Normal"/>
    <w:link w:val="CitaoChar"/>
    <w:uiPriority w:val="29"/>
    <w:qFormat/>
    <w:rsid w:val="00F74420"/>
    <w:pPr>
      <w:spacing w:after="120" w:line="240" w:lineRule="auto"/>
      <w:ind w:left="2268" w:firstLine="0"/>
    </w:pPr>
    <w:rPr>
      <w:rFonts w:cs="Mangal"/>
      <w:iCs/>
      <w:sz w:val="22"/>
      <w:szCs w:val="21"/>
    </w:rPr>
  </w:style>
  <w:style w:type="character" w:customStyle="1" w:styleId="CitaoChar">
    <w:name w:val="Citação Char"/>
    <w:basedOn w:val="Fontepargpadro"/>
    <w:link w:val="Citao"/>
    <w:uiPriority w:val="29"/>
    <w:rsid w:val="00F74420"/>
    <w:rPr>
      <w:rFonts w:ascii="Calibri" w:eastAsia="Calibri" w:hAnsi="Calibri" w:cs="Mangal"/>
      <w:iCs/>
      <w:kern w:val="3"/>
      <w:szCs w:val="21"/>
      <w:lang w:eastAsia="zh-CN" w:bidi="hi-IN"/>
    </w:rPr>
  </w:style>
  <w:style w:type="table" w:styleId="Tabelacomgrade">
    <w:name w:val="Table Grid"/>
    <w:basedOn w:val="Tabelanormal"/>
    <w:uiPriority w:val="39"/>
    <w:rsid w:val="00F74420"/>
    <w:pPr>
      <w:spacing w:after="0" w:line="240" w:lineRule="auto"/>
    </w:pPr>
    <w:rPr>
      <w:rFonts w:ascii="Times New Roman" w:eastAsia="DejaVu Sans" w:hAnsi="Times New Roman" w:cs="Lohit Hindi"/>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74420"/>
    <w:pPr>
      <w:widowControl/>
      <w:suppressAutoHyphens w:val="0"/>
      <w:autoSpaceDN/>
      <w:spacing w:after="200" w:line="276" w:lineRule="auto"/>
      <w:ind w:left="720" w:firstLine="0"/>
      <w:contextualSpacing/>
      <w:jc w:val="left"/>
      <w:textAlignment w:val="auto"/>
    </w:pPr>
    <w:rPr>
      <w:rFonts w:asciiTheme="minorHAnsi" w:eastAsiaTheme="minorHAnsi" w:hAnsiTheme="minorHAnsi" w:cstheme="minorBidi"/>
      <w:kern w:val="0"/>
      <w:sz w:val="22"/>
      <w:szCs w:val="22"/>
      <w:lang w:eastAsia="en-US" w:bidi="ar-SA"/>
    </w:rPr>
  </w:style>
  <w:style w:type="character" w:customStyle="1" w:styleId="apple-converted-space">
    <w:name w:val="apple-converted-space"/>
    <w:basedOn w:val="Fontepargpadro"/>
    <w:rsid w:val="00F74420"/>
  </w:style>
  <w:style w:type="paragraph" w:styleId="CabealhodoSumrio">
    <w:name w:val="TOC Heading"/>
    <w:basedOn w:val="Ttulo1"/>
    <w:next w:val="Normal"/>
    <w:uiPriority w:val="39"/>
    <w:unhideWhenUsed/>
    <w:qFormat/>
    <w:rsid w:val="00F74420"/>
    <w:pPr>
      <w:keepLines/>
      <w:widowControl/>
      <w:suppressAutoHyphens w:val="0"/>
      <w:autoSpaceDN/>
      <w:spacing w:before="240" w:after="0" w:line="259" w:lineRule="auto"/>
      <w:textAlignment w:val="auto"/>
      <w:outlineLvl w:val="9"/>
    </w:pPr>
    <w:rPr>
      <w:rFonts w:asciiTheme="majorHAnsi" w:eastAsiaTheme="majorEastAsia" w:hAnsiTheme="majorHAnsi" w:cstheme="majorBidi"/>
      <w:b w:val="0"/>
      <w:bCs w:val="0"/>
      <w:caps w:val="0"/>
      <w:color w:val="2E74B5" w:themeColor="accent1" w:themeShade="BF"/>
      <w:spacing w:val="0"/>
      <w:kern w:val="0"/>
      <w:sz w:val="32"/>
      <w:szCs w:val="32"/>
      <w:lang w:eastAsia="pt-BR" w:bidi="ar-SA"/>
    </w:rPr>
  </w:style>
  <w:style w:type="paragraph" w:styleId="Textodenotaderodap">
    <w:name w:val="footnote text"/>
    <w:basedOn w:val="Normal"/>
    <w:link w:val="TextodenotaderodapChar"/>
    <w:uiPriority w:val="99"/>
    <w:semiHidden/>
    <w:unhideWhenUsed/>
    <w:rsid w:val="00F74420"/>
    <w:pPr>
      <w:widowControl/>
      <w:suppressAutoHyphens w:val="0"/>
      <w:autoSpaceDN/>
      <w:spacing w:after="0" w:line="240" w:lineRule="auto"/>
      <w:ind w:firstLine="0"/>
      <w:jc w:val="left"/>
      <w:textAlignment w:val="auto"/>
    </w:pPr>
    <w:rPr>
      <w:rFonts w:cs="Times New Roman"/>
      <w:kern w:val="0"/>
      <w:sz w:val="20"/>
      <w:szCs w:val="20"/>
      <w:lang w:eastAsia="en-US" w:bidi="ar-SA"/>
    </w:rPr>
  </w:style>
  <w:style w:type="character" w:customStyle="1" w:styleId="TextodenotaderodapChar">
    <w:name w:val="Texto de nota de rodapé Char"/>
    <w:basedOn w:val="Fontepargpadro"/>
    <w:link w:val="Textodenotaderodap"/>
    <w:uiPriority w:val="99"/>
    <w:semiHidden/>
    <w:rsid w:val="00F74420"/>
    <w:rPr>
      <w:rFonts w:ascii="Calibri" w:eastAsia="Calibri" w:hAnsi="Calibri" w:cs="Times New Roman"/>
      <w:sz w:val="20"/>
      <w:szCs w:val="20"/>
    </w:rPr>
  </w:style>
  <w:style w:type="character" w:styleId="Refdenotaderodap">
    <w:name w:val="footnote reference"/>
    <w:basedOn w:val="Fontepargpadro"/>
    <w:uiPriority w:val="99"/>
    <w:semiHidden/>
    <w:unhideWhenUsed/>
    <w:rsid w:val="00F74420"/>
    <w:rPr>
      <w:vertAlign w:val="superscript"/>
    </w:rPr>
  </w:style>
  <w:style w:type="character" w:styleId="TextodoEspaoReservado">
    <w:name w:val="Placeholder Text"/>
    <w:basedOn w:val="Fontepargpadro"/>
    <w:uiPriority w:val="99"/>
    <w:semiHidden/>
    <w:rsid w:val="00F74420"/>
    <w:rPr>
      <w:color w:val="808080"/>
    </w:rPr>
  </w:style>
  <w:style w:type="character" w:styleId="Refdecomentrio">
    <w:name w:val="annotation reference"/>
    <w:basedOn w:val="Fontepargpadro"/>
    <w:uiPriority w:val="99"/>
    <w:semiHidden/>
    <w:unhideWhenUsed/>
    <w:rsid w:val="00F74420"/>
    <w:rPr>
      <w:sz w:val="16"/>
      <w:szCs w:val="16"/>
    </w:rPr>
  </w:style>
  <w:style w:type="paragraph" w:styleId="Textodecomentrio">
    <w:name w:val="annotation text"/>
    <w:basedOn w:val="Normal"/>
    <w:link w:val="TextodecomentrioChar"/>
    <w:uiPriority w:val="99"/>
    <w:unhideWhenUsed/>
    <w:rsid w:val="00F74420"/>
    <w:pPr>
      <w:spacing w:line="240" w:lineRule="auto"/>
    </w:pPr>
    <w:rPr>
      <w:rFonts w:cs="Mangal"/>
      <w:sz w:val="20"/>
      <w:szCs w:val="18"/>
    </w:rPr>
  </w:style>
  <w:style w:type="character" w:customStyle="1" w:styleId="TextodecomentrioChar">
    <w:name w:val="Texto de comentário Char"/>
    <w:basedOn w:val="Fontepargpadro"/>
    <w:link w:val="Textodecomentrio"/>
    <w:uiPriority w:val="99"/>
    <w:rsid w:val="00F74420"/>
    <w:rPr>
      <w:rFonts w:ascii="Calibri" w:eastAsia="Calibri" w:hAnsi="Calibri" w:cs="Mangal"/>
      <w:kern w:val="3"/>
      <w:sz w:val="20"/>
      <w:szCs w:val="18"/>
      <w:lang w:eastAsia="zh-CN" w:bidi="hi-IN"/>
    </w:rPr>
  </w:style>
  <w:style w:type="paragraph" w:styleId="Assuntodocomentrio">
    <w:name w:val="annotation subject"/>
    <w:basedOn w:val="Textodecomentrio"/>
    <w:next w:val="Textodecomentrio"/>
    <w:link w:val="AssuntodocomentrioChar"/>
    <w:uiPriority w:val="99"/>
    <w:semiHidden/>
    <w:unhideWhenUsed/>
    <w:rsid w:val="00F74420"/>
    <w:rPr>
      <w:b/>
      <w:bCs/>
    </w:rPr>
  </w:style>
  <w:style w:type="character" w:customStyle="1" w:styleId="AssuntodocomentrioChar">
    <w:name w:val="Assunto do comentário Char"/>
    <w:basedOn w:val="TextodecomentrioChar"/>
    <w:link w:val="Assuntodocomentrio"/>
    <w:uiPriority w:val="99"/>
    <w:semiHidden/>
    <w:rsid w:val="00F74420"/>
    <w:rPr>
      <w:rFonts w:ascii="Calibri" w:eastAsia="Calibri" w:hAnsi="Calibri" w:cs="Mangal"/>
      <w:b/>
      <w:bCs/>
      <w:kern w:val="3"/>
      <w:sz w:val="20"/>
      <w:szCs w:val="18"/>
      <w:lang w:eastAsia="zh-CN" w:bidi="hi-IN"/>
    </w:rPr>
  </w:style>
  <w:style w:type="paragraph" w:styleId="Reviso">
    <w:name w:val="Revision"/>
    <w:hidden/>
    <w:uiPriority w:val="99"/>
    <w:semiHidden/>
    <w:rsid w:val="00F74420"/>
    <w:pPr>
      <w:spacing w:after="0" w:line="240" w:lineRule="auto"/>
    </w:pPr>
    <w:rPr>
      <w:rFonts w:ascii="Calibri" w:eastAsia="Calibri" w:hAnsi="Calibri" w:cs="Mangal"/>
      <w:kern w:val="3"/>
      <w:sz w:val="24"/>
      <w:szCs w:val="21"/>
      <w:lang w:eastAsia="zh-CN" w:bidi="hi-IN"/>
    </w:rPr>
  </w:style>
  <w:style w:type="character" w:customStyle="1" w:styleId="Ttulo4Char">
    <w:name w:val="Título 4 Char"/>
    <w:basedOn w:val="Fontepargpadro"/>
    <w:link w:val="Ttulo4"/>
    <w:uiPriority w:val="9"/>
    <w:rsid w:val="00866878"/>
    <w:rPr>
      <w:rFonts w:ascii="Times New Roman" w:eastAsiaTheme="majorEastAsia" w:hAnsi="Times New Roman" w:cstheme="majorBidi"/>
      <w:bCs/>
      <w:iCs/>
      <w:sz w:val="24"/>
      <w:szCs w:val="24"/>
      <w:lang w:eastAsia="pt-BR"/>
    </w:rPr>
  </w:style>
  <w:style w:type="character" w:customStyle="1" w:styleId="Ttulo5Char">
    <w:name w:val="Título 5 Char"/>
    <w:basedOn w:val="Fontepargpadro"/>
    <w:link w:val="Ttulo5"/>
    <w:uiPriority w:val="9"/>
    <w:semiHidden/>
    <w:rsid w:val="00866878"/>
    <w:rPr>
      <w:rFonts w:asciiTheme="majorHAnsi" w:eastAsiaTheme="majorEastAsia" w:hAnsiTheme="majorHAnsi" w:cstheme="majorBidi"/>
      <w:color w:val="1F4D78" w:themeColor="accent1" w:themeShade="7F"/>
      <w:sz w:val="24"/>
      <w:szCs w:val="24"/>
      <w:lang w:eastAsia="pt-BR"/>
    </w:rPr>
  </w:style>
  <w:style w:type="character" w:customStyle="1" w:styleId="Ttulo6Char">
    <w:name w:val="Título 6 Char"/>
    <w:basedOn w:val="Fontepargpadro"/>
    <w:link w:val="Ttulo6"/>
    <w:uiPriority w:val="9"/>
    <w:semiHidden/>
    <w:rsid w:val="00866878"/>
    <w:rPr>
      <w:rFonts w:asciiTheme="majorHAnsi" w:eastAsiaTheme="majorEastAsia" w:hAnsiTheme="majorHAnsi" w:cstheme="majorBidi"/>
      <w:i/>
      <w:iCs/>
      <w:color w:val="1F4D78" w:themeColor="accent1" w:themeShade="7F"/>
      <w:sz w:val="24"/>
      <w:szCs w:val="24"/>
      <w:lang w:eastAsia="pt-BR"/>
    </w:rPr>
  </w:style>
  <w:style w:type="character" w:customStyle="1" w:styleId="Ttulo7Char">
    <w:name w:val="Título 7 Char"/>
    <w:basedOn w:val="Fontepargpadro"/>
    <w:link w:val="Ttulo7"/>
    <w:rsid w:val="00866878"/>
    <w:rPr>
      <w:rFonts w:ascii="Times New Roman" w:eastAsia="Times New Roman" w:hAnsi="Times New Roman" w:cs="Times New Roman"/>
      <w:i/>
      <w:iCs/>
      <w:sz w:val="24"/>
      <w:szCs w:val="24"/>
      <w:lang w:eastAsia="pt-BR"/>
    </w:rPr>
  </w:style>
  <w:style w:type="character" w:customStyle="1" w:styleId="Ttulo8Char">
    <w:name w:val="Título 8 Char"/>
    <w:basedOn w:val="Fontepargpadro"/>
    <w:link w:val="Ttulo8"/>
    <w:uiPriority w:val="9"/>
    <w:semiHidden/>
    <w:rsid w:val="00866878"/>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866878"/>
    <w:rPr>
      <w:rFonts w:asciiTheme="majorHAnsi" w:eastAsiaTheme="majorEastAsia" w:hAnsiTheme="majorHAnsi" w:cstheme="majorBidi"/>
      <w:i/>
      <w:iCs/>
      <w:color w:val="404040" w:themeColor="text1" w:themeTint="BF"/>
      <w:sz w:val="20"/>
      <w:szCs w:val="20"/>
      <w:lang w:eastAsia="pt-BR"/>
    </w:rPr>
  </w:style>
  <w:style w:type="numbering" w:customStyle="1" w:styleId="Semlista1">
    <w:name w:val="Sem lista1"/>
    <w:next w:val="Semlista"/>
    <w:uiPriority w:val="99"/>
    <w:semiHidden/>
    <w:unhideWhenUsed/>
    <w:rsid w:val="00866878"/>
  </w:style>
  <w:style w:type="character" w:styleId="Forte">
    <w:name w:val="Strong"/>
    <w:basedOn w:val="Fontepargpadro"/>
    <w:uiPriority w:val="22"/>
    <w:qFormat/>
    <w:rsid w:val="00866878"/>
    <w:rPr>
      <w:rFonts w:cs="Times New Roman"/>
      <w:b/>
      <w:bCs/>
    </w:rPr>
  </w:style>
  <w:style w:type="paragraph" w:styleId="NormalWeb">
    <w:name w:val="Normal (Web)"/>
    <w:basedOn w:val="Normal"/>
    <w:uiPriority w:val="99"/>
    <w:semiHidden/>
    <w:rsid w:val="00866878"/>
    <w:pPr>
      <w:widowControl/>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lang w:eastAsia="pt-BR" w:bidi="ar-SA"/>
    </w:rPr>
  </w:style>
  <w:style w:type="character" w:styleId="nfase">
    <w:name w:val="Emphasis"/>
    <w:basedOn w:val="Fontepargpadro"/>
    <w:uiPriority w:val="99"/>
    <w:qFormat/>
    <w:rsid w:val="00866878"/>
    <w:rPr>
      <w:rFonts w:cs="Times New Roman"/>
      <w:i/>
      <w:iCs/>
    </w:rPr>
  </w:style>
  <w:style w:type="character" w:customStyle="1" w:styleId="st">
    <w:name w:val="st"/>
    <w:basedOn w:val="Fontepargpadro"/>
    <w:rsid w:val="00866878"/>
  </w:style>
  <w:style w:type="character" w:styleId="HiperlinkVisitado">
    <w:name w:val="FollowedHyperlink"/>
    <w:basedOn w:val="Fontepargpadro"/>
    <w:uiPriority w:val="99"/>
    <w:semiHidden/>
    <w:unhideWhenUsed/>
    <w:rsid w:val="00866878"/>
    <w:rPr>
      <w:color w:val="800080"/>
      <w:u w:val="single"/>
    </w:rPr>
  </w:style>
  <w:style w:type="paragraph" w:customStyle="1" w:styleId="xl65">
    <w:name w:val="xl65"/>
    <w:basedOn w:val="Normal"/>
    <w:rsid w:val="00866878"/>
    <w:pPr>
      <w:widowControl/>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sz w:val="16"/>
      <w:szCs w:val="16"/>
      <w:lang w:eastAsia="pt-BR" w:bidi="ar-SA"/>
    </w:rPr>
  </w:style>
  <w:style w:type="paragraph" w:customStyle="1" w:styleId="xl66">
    <w:name w:val="xl66"/>
    <w:basedOn w:val="Normal"/>
    <w:rsid w:val="00866878"/>
    <w:pPr>
      <w:widowControl/>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lang w:eastAsia="pt-BR" w:bidi="ar-SA"/>
    </w:rPr>
  </w:style>
  <w:style w:type="paragraph" w:customStyle="1" w:styleId="xl67">
    <w:name w:val="xl67"/>
    <w:basedOn w:val="Normal"/>
    <w:rsid w:val="00866878"/>
    <w:pPr>
      <w:widowControl/>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sz w:val="16"/>
      <w:szCs w:val="16"/>
      <w:lang w:eastAsia="pt-BR" w:bidi="ar-SA"/>
    </w:rPr>
  </w:style>
  <w:style w:type="paragraph" w:customStyle="1" w:styleId="xl68">
    <w:name w:val="xl68"/>
    <w:basedOn w:val="Normal"/>
    <w:rsid w:val="00866878"/>
    <w:pPr>
      <w:widowControl/>
      <w:pBdr>
        <w:top w:val="single" w:sz="4" w:space="0" w:color="auto"/>
      </w:pBdr>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sz w:val="16"/>
      <w:szCs w:val="16"/>
      <w:lang w:eastAsia="pt-BR" w:bidi="ar-SA"/>
    </w:rPr>
  </w:style>
  <w:style w:type="paragraph" w:customStyle="1" w:styleId="xl69">
    <w:name w:val="xl69"/>
    <w:basedOn w:val="Normal"/>
    <w:rsid w:val="00866878"/>
    <w:pPr>
      <w:widowControl/>
      <w:pBdr>
        <w:top w:val="single" w:sz="4" w:space="0" w:color="auto"/>
        <w:left w:val="single" w:sz="4" w:space="0" w:color="auto"/>
        <w:bottom w:val="single" w:sz="4" w:space="0" w:color="auto"/>
        <w:right w:val="single" w:sz="4" w:space="0" w:color="auto"/>
      </w:pBdr>
      <w:shd w:val="clear" w:color="000000" w:fill="FFFFFF"/>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sz w:val="16"/>
      <w:szCs w:val="16"/>
      <w:lang w:eastAsia="pt-BR" w:bidi="ar-SA"/>
    </w:rPr>
  </w:style>
  <w:style w:type="paragraph" w:customStyle="1" w:styleId="xl70">
    <w:name w:val="xl70"/>
    <w:basedOn w:val="Normal"/>
    <w:rsid w:val="00866878"/>
    <w:pPr>
      <w:widowControl/>
      <w:shd w:val="clear" w:color="000000" w:fill="FFFFFF"/>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kern w:val="0"/>
      <w:lang w:eastAsia="pt-BR" w:bidi="ar-SA"/>
    </w:rPr>
  </w:style>
  <w:style w:type="paragraph" w:customStyle="1" w:styleId="xl71">
    <w:name w:val="xl71"/>
    <w:basedOn w:val="Normal"/>
    <w:rsid w:val="00866878"/>
    <w:pPr>
      <w:widowControl/>
      <w:pBdr>
        <w:top w:val="single" w:sz="4" w:space="0" w:color="auto"/>
        <w:left w:val="single" w:sz="4" w:space="0" w:color="auto"/>
        <w:bottom w:val="single" w:sz="4" w:space="0" w:color="auto"/>
      </w:pBdr>
      <w:suppressAutoHyphens w:val="0"/>
      <w:autoSpaceDN/>
      <w:spacing w:before="100" w:beforeAutospacing="1" w:after="100" w:afterAutospacing="1" w:line="240" w:lineRule="auto"/>
      <w:ind w:firstLine="0"/>
      <w:jc w:val="center"/>
      <w:textAlignment w:val="auto"/>
    </w:pPr>
    <w:rPr>
      <w:rFonts w:ascii="Times New Roman" w:eastAsia="Times New Roman" w:hAnsi="Times New Roman" w:cs="Times New Roman"/>
      <w:kern w:val="0"/>
      <w:sz w:val="16"/>
      <w:szCs w:val="16"/>
      <w:lang w:eastAsia="pt-BR" w:bidi="ar-SA"/>
    </w:rPr>
  </w:style>
  <w:style w:type="paragraph" w:customStyle="1" w:styleId="xl72">
    <w:name w:val="xl72"/>
    <w:basedOn w:val="Normal"/>
    <w:rsid w:val="00866878"/>
    <w:pPr>
      <w:widowControl/>
      <w:pBdr>
        <w:top w:val="single" w:sz="4" w:space="0" w:color="auto"/>
        <w:bottom w:val="single" w:sz="4" w:space="0" w:color="auto"/>
      </w:pBdr>
      <w:suppressAutoHyphens w:val="0"/>
      <w:autoSpaceDN/>
      <w:spacing w:before="100" w:beforeAutospacing="1" w:after="100" w:afterAutospacing="1" w:line="240" w:lineRule="auto"/>
      <w:ind w:firstLine="0"/>
      <w:jc w:val="center"/>
      <w:textAlignment w:val="auto"/>
    </w:pPr>
    <w:rPr>
      <w:rFonts w:ascii="Times New Roman" w:eastAsia="Times New Roman" w:hAnsi="Times New Roman" w:cs="Times New Roman"/>
      <w:kern w:val="0"/>
      <w:sz w:val="16"/>
      <w:szCs w:val="16"/>
      <w:lang w:eastAsia="pt-BR" w:bidi="ar-SA"/>
    </w:rPr>
  </w:style>
  <w:style w:type="paragraph" w:customStyle="1" w:styleId="xl73">
    <w:name w:val="xl73"/>
    <w:basedOn w:val="Normal"/>
    <w:rsid w:val="00866878"/>
    <w:pPr>
      <w:widowControl/>
      <w:pBdr>
        <w:top w:val="single" w:sz="4" w:space="0" w:color="auto"/>
        <w:bottom w:val="single" w:sz="4" w:space="0" w:color="auto"/>
        <w:right w:val="single" w:sz="4" w:space="0" w:color="auto"/>
      </w:pBdr>
      <w:suppressAutoHyphens w:val="0"/>
      <w:autoSpaceDN/>
      <w:spacing w:before="100" w:beforeAutospacing="1" w:after="100" w:afterAutospacing="1" w:line="240" w:lineRule="auto"/>
      <w:ind w:firstLine="0"/>
      <w:jc w:val="center"/>
      <w:textAlignment w:val="auto"/>
    </w:pPr>
    <w:rPr>
      <w:rFonts w:ascii="Times New Roman" w:eastAsia="Times New Roman" w:hAnsi="Times New Roman" w:cs="Times New Roman"/>
      <w:kern w:val="0"/>
      <w:sz w:val="16"/>
      <w:szCs w:val="16"/>
      <w:lang w:eastAsia="pt-BR" w:bidi="ar-SA"/>
    </w:rPr>
  </w:style>
  <w:style w:type="paragraph" w:customStyle="1" w:styleId="xl64">
    <w:name w:val="xl64"/>
    <w:basedOn w:val="Normal"/>
    <w:rsid w:val="00866878"/>
    <w:pPr>
      <w:widowControl/>
      <w:suppressAutoHyphens w:val="0"/>
      <w:autoSpaceDN/>
      <w:spacing w:before="100" w:beforeAutospacing="1" w:after="100" w:afterAutospacing="1" w:line="240" w:lineRule="auto"/>
      <w:ind w:firstLine="0"/>
      <w:jc w:val="center"/>
      <w:textAlignment w:val="auto"/>
    </w:pPr>
    <w:rPr>
      <w:rFonts w:ascii="Times New Roman" w:eastAsia="Times New Roman" w:hAnsi="Times New Roman" w:cs="Times New Roman"/>
      <w:kern w:val="0"/>
      <w:lang w:eastAsia="pt-BR" w:bidi="ar-SA"/>
    </w:rPr>
  </w:style>
  <w:style w:type="paragraph" w:customStyle="1" w:styleId="Tabelas">
    <w:name w:val="Tabelas"/>
    <w:basedOn w:val="Normal"/>
    <w:link w:val="TabelasChar"/>
    <w:qFormat/>
    <w:rsid w:val="00866878"/>
    <w:pPr>
      <w:widowControl/>
      <w:suppressAutoHyphens w:val="0"/>
      <w:autoSpaceDN/>
      <w:spacing w:after="0"/>
      <w:ind w:firstLine="0"/>
      <w:textAlignment w:val="auto"/>
    </w:pPr>
    <w:rPr>
      <w:rFonts w:ascii="Times New Roman" w:eastAsia="Times New Roman" w:hAnsi="Times New Roman" w:cs="Times New Roman"/>
      <w:b/>
      <w:kern w:val="0"/>
      <w:lang w:eastAsia="pt-BR" w:bidi="ar-SA"/>
    </w:rPr>
  </w:style>
  <w:style w:type="character" w:customStyle="1" w:styleId="TabelasChar">
    <w:name w:val="Tabelas Char"/>
    <w:basedOn w:val="Fontepargpadro"/>
    <w:link w:val="Tabelas"/>
    <w:rsid w:val="00866878"/>
    <w:rPr>
      <w:rFonts w:ascii="Times New Roman" w:eastAsia="Times New Roman" w:hAnsi="Times New Roman" w:cs="Times New Roman"/>
      <w:b/>
      <w:sz w:val="24"/>
      <w:szCs w:val="24"/>
      <w:lang w:eastAsia="pt-BR"/>
    </w:rPr>
  </w:style>
  <w:style w:type="character" w:customStyle="1" w:styleId="CorpoDissertaoChar1">
    <w:name w:val="Corpo Dissertação Char1"/>
    <w:basedOn w:val="Fontepargpadro"/>
    <w:link w:val="CorpoDissertao"/>
    <w:rsid w:val="00866878"/>
    <w:rPr>
      <w:rFonts w:ascii="Arial" w:hAnsi="Arial"/>
      <w:sz w:val="24"/>
      <w:szCs w:val="24"/>
    </w:rPr>
  </w:style>
  <w:style w:type="paragraph" w:customStyle="1" w:styleId="CorpoDissertao">
    <w:name w:val="Corpo Dissertação"/>
    <w:link w:val="CorpoDissertaoChar1"/>
    <w:rsid w:val="00866878"/>
    <w:pPr>
      <w:spacing w:after="240" w:line="360" w:lineRule="auto"/>
      <w:jc w:val="both"/>
    </w:pPr>
    <w:rPr>
      <w:rFonts w:ascii="Arial" w:hAnsi="Arial"/>
      <w:sz w:val="24"/>
      <w:szCs w:val="24"/>
    </w:rPr>
  </w:style>
  <w:style w:type="paragraph" w:customStyle="1" w:styleId="Agrad">
    <w:name w:val="Agrad"/>
    <w:aliases w:val="Listas e Sumário"/>
    <w:link w:val="AgradChar"/>
    <w:rsid w:val="00866878"/>
    <w:pPr>
      <w:spacing w:after="600" w:line="240" w:lineRule="auto"/>
    </w:pPr>
    <w:rPr>
      <w:rFonts w:ascii="Arial" w:eastAsia="Times New Roman" w:hAnsi="Arial" w:cs="Times New Roman"/>
      <w:b/>
      <w:bCs/>
      <w:caps/>
      <w:sz w:val="28"/>
      <w:szCs w:val="28"/>
      <w:lang w:eastAsia="pt-BR"/>
    </w:rPr>
  </w:style>
  <w:style w:type="character" w:styleId="Nmerodepgina">
    <w:name w:val="page number"/>
    <w:basedOn w:val="Fontepargpadro"/>
    <w:rsid w:val="00866878"/>
    <w:rPr>
      <w:rFonts w:ascii="Arial" w:hAnsi="Arial"/>
    </w:rPr>
  </w:style>
  <w:style w:type="paragraph" w:customStyle="1" w:styleId="Capa">
    <w:name w:val="Capa"/>
    <w:basedOn w:val="Normal"/>
    <w:link w:val="CapaChar"/>
    <w:qFormat/>
    <w:rsid w:val="00866878"/>
    <w:pPr>
      <w:widowControl/>
      <w:suppressAutoHyphens w:val="0"/>
      <w:autoSpaceDN/>
      <w:spacing w:after="0" w:line="240" w:lineRule="auto"/>
      <w:ind w:firstLine="0"/>
      <w:jc w:val="center"/>
      <w:textAlignment w:val="auto"/>
    </w:pPr>
    <w:rPr>
      <w:rFonts w:ascii="Times New Roman" w:eastAsia="Times New Roman" w:hAnsi="Times New Roman" w:cs="Times New Roman"/>
      <w:kern w:val="0"/>
      <w:lang w:eastAsia="pt-BR" w:bidi="ar-SA"/>
    </w:rPr>
  </w:style>
  <w:style w:type="paragraph" w:customStyle="1" w:styleId="Folhaderosto">
    <w:name w:val="Folha de rosto"/>
    <w:basedOn w:val="Capa"/>
    <w:link w:val="FolhaderostoChar"/>
    <w:qFormat/>
    <w:rsid w:val="00866878"/>
  </w:style>
  <w:style w:type="character" w:customStyle="1" w:styleId="CapaChar">
    <w:name w:val="Capa Char"/>
    <w:basedOn w:val="Fontepargpadro"/>
    <w:link w:val="Capa"/>
    <w:rsid w:val="00866878"/>
    <w:rPr>
      <w:rFonts w:ascii="Times New Roman" w:eastAsia="Times New Roman" w:hAnsi="Times New Roman" w:cs="Times New Roman"/>
      <w:sz w:val="24"/>
      <w:szCs w:val="24"/>
      <w:lang w:eastAsia="pt-BR"/>
    </w:rPr>
  </w:style>
  <w:style w:type="paragraph" w:customStyle="1" w:styleId="Pretexto">
    <w:name w:val="Pretexto"/>
    <w:basedOn w:val="Agrad"/>
    <w:link w:val="PretextoChar"/>
    <w:qFormat/>
    <w:rsid w:val="00866878"/>
    <w:pPr>
      <w:jc w:val="center"/>
    </w:pPr>
    <w:rPr>
      <w:rFonts w:ascii="Times New Roman" w:hAnsi="Times New Roman"/>
      <w:sz w:val="24"/>
      <w:szCs w:val="24"/>
    </w:rPr>
  </w:style>
  <w:style w:type="character" w:customStyle="1" w:styleId="FolhaderostoChar">
    <w:name w:val="Folha de rosto Char"/>
    <w:basedOn w:val="CapaChar"/>
    <w:link w:val="Folhaderosto"/>
    <w:rsid w:val="00866878"/>
    <w:rPr>
      <w:rFonts w:ascii="Times New Roman" w:eastAsia="Times New Roman" w:hAnsi="Times New Roman" w:cs="Times New Roman"/>
      <w:sz w:val="24"/>
      <w:szCs w:val="24"/>
      <w:lang w:eastAsia="pt-BR"/>
    </w:rPr>
  </w:style>
  <w:style w:type="character" w:customStyle="1" w:styleId="AgradChar">
    <w:name w:val="Agrad Char"/>
    <w:aliases w:val="Listas e Sumário Char"/>
    <w:basedOn w:val="Fontepargpadro"/>
    <w:link w:val="Agrad"/>
    <w:rsid w:val="00866878"/>
    <w:rPr>
      <w:rFonts w:ascii="Arial" w:eastAsia="Times New Roman" w:hAnsi="Arial" w:cs="Times New Roman"/>
      <w:b/>
      <w:bCs/>
      <w:caps/>
      <w:sz w:val="28"/>
      <w:szCs w:val="28"/>
      <w:lang w:eastAsia="pt-BR"/>
    </w:rPr>
  </w:style>
  <w:style w:type="character" w:customStyle="1" w:styleId="PretextoChar">
    <w:name w:val="Pretexto Char"/>
    <w:basedOn w:val="AgradChar"/>
    <w:link w:val="Pretexto"/>
    <w:rsid w:val="00866878"/>
    <w:rPr>
      <w:rFonts w:ascii="Times New Roman" w:eastAsia="Times New Roman" w:hAnsi="Times New Roman" w:cs="Times New Roman"/>
      <w:b/>
      <w:bCs/>
      <w:caps/>
      <w:sz w:val="24"/>
      <w:szCs w:val="24"/>
      <w:lang w:eastAsia="pt-BR"/>
    </w:rPr>
  </w:style>
  <w:style w:type="paragraph" w:customStyle="1" w:styleId="Postexto">
    <w:name w:val="Postexto"/>
    <w:basedOn w:val="Ttulo1"/>
    <w:link w:val="PostextoChar"/>
    <w:qFormat/>
    <w:rsid w:val="00866878"/>
    <w:pPr>
      <w:widowControl/>
      <w:suppressAutoHyphens w:val="0"/>
      <w:autoSpaceDN/>
      <w:spacing w:after="0" w:line="360" w:lineRule="auto"/>
      <w:jc w:val="both"/>
      <w:textAlignment w:val="auto"/>
    </w:pPr>
    <w:rPr>
      <w:rFonts w:ascii="Times New Roman" w:eastAsia="Times New Roman" w:hAnsi="Times New Roman"/>
      <w:caps w:val="0"/>
      <w:kern w:val="32"/>
      <w:sz w:val="24"/>
      <w:szCs w:val="32"/>
      <w:lang w:eastAsia="pt-BR"/>
    </w:rPr>
  </w:style>
  <w:style w:type="character" w:customStyle="1" w:styleId="PostextoChar">
    <w:name w:val="Postexto Char"/>
    <w:basedOn w:val="Ttulo1Char"/>
    <w:link w:val="Postexto"/>
    <w:rsid w:val="00866878"/>
    <w:rPr>
      <w:rFonts w:ascii="Times New Roman" w:eastAsia="Times New Roman" w:hAnsi="Times New Roman" w:cs="Arial"/>
      <w:b/>
      <w:bCs/>
      <w:caps w:val="0"/>
      <w:spacing w:val="10"/>
      <w:kern w:val="32"/>
      <w:sz w:val="24"/>
      <w:szCs w:val="32"/>
      <w:lang w:eastAsia="pt-BR" w:bidi="hi-IN"/>
    </w:rPr>
  </w:style>
  <w:style w:type="paragraph" w:styleId="Sumrio9">
    <w:name w:val="toc 9"/>
    <w:basedOn w:val="Normal"/>
    <w:next w:val="Normal"/>
    <w:autoRedefine/>
    <w:uiPriority w:val="39"/>
    <w:unhideWhenUsed/>
    <w:rsid w:val="00866878"/>
    <w:pPr>
      <w:widowControl/>
      <w:tabs>
        <w:tab w:val="right" w:leader="dot" w:pos="8777"/>
      </w:tabs>
      <w:suppressAutoHyphens w:val="0"/>
      <w:autoSpaceDN/>
      <w:spacing w:after="0"/>
      <w:ind w:left="851" w:firstLine="0"/>
      <w:jc w:val="left"/>
      <w:textAlignment w:val="auto"/>
    </w:pPr>
    <w:rPr>
      <w:rFonts w:ascii="Times New Roman" w:eastAsia="Times New Roman" w:hAnsi="Times New Roman" w:cs="Times New Roman"/>
      <w:caps/>
      <w:noProof/>
      <w:kern w:val="0"/>
      <w:szCs w:val="18"/>
      <w:lang w:eastAsia="pt-BR" w:bidi="ar-SA"/>
    </w:rPr>
  </w:style>
  <w:style w:type="paragraph" w:customStyle="1" w:styleId="Ilustraes">
    <w:name w:val="Ilustrações"/>
    <w:basedOn w:val="Normal"/>
    <w:link w:val="IlustraesChar"/>
    <w:qFormat/>
    <w:rsid w:val="00866878"/>
    <w:pPr>
      <w:widowControl/>
      <w:suppressAutoHyphens w:val="0"/>
      <w:autoSpaceDN/>
      <w:spacing w:after="0"/>
      <w:ind w:firstLine="0"/>
      <w:textAlignment w:val="auto"/>
    </w:pPr>
    <w:rPr>
      <w:rFonts w:ascii="Times New Roman" w:eastAsia="Times New Roman" w:hAnsi="Times New Roman" w:cs="Times New Roman"/>
      <w:b/>
      <w:kern w:val="0"/>
      <w:lang w:eastAsia="pt-BR" w:bidi="ar-SA"/>
    </w:rPr>
  </w:style>
  <w:style w:type="character" w:customStyle="1" w:styleId="IlustraesChar">
    <w:name w:val="Ilustrações Char"/>
    <w:basedOn w:val="Fontepargpadro"/>
    <w:link w:val="Ilustraes"/>
    <w:rsid w:val="00866878"/>
    <w:rPr>
      <w:rFonts w:ascii="Times New Roman" w:eastAsia="Times New Roman" w:hAnsi="Times New Roman" w:cs="Times New Roman"/>
      <w:b/>
      <w:sz w:val="24"/>
      <w:szCs w:val="24"/>
      <w:lang w:eastAsia="pt-BR"/>
    </w:rPr>
  </w:style>
  <w:style w:type="paragraph" w:styleId="ndicedeilustraes">
    <w:name w:val="table of figures"/>
    <w:basedOn w:val="Normal"/>
    <w:next w:val="Normal"/>
    <w:uiPriority w:val="99"/>
    <w:unhideWhenUsed/>
    <w:rsid w:val="00866878"/>
    <w:pPr>
      <w:widowControl/>
      <w:suppressAutoHyphens w:val="0"/>
      <w:autoSpaceDN/>
      <w:spacing w:after="0"/>
      <w:ind w:firstLine="0"/>
      <w:textAlignment w:val="auto"/>
    </w:pPr>
    <w:rPr>
      <w:rFonts w:ascii="Times New Roman" w:eastAsia="Times New Roman" w:hAnsi="Times New Roman" w:cs="Times New Roman"/>
      <w:kern w:val="0"/>
      <w:lang w:eastAsia="pt-BR" w:bidi="ar-SA"/>
    </w:rPr>
  </w:style>
  <w:style w:type="paragraph" w:customStyle="1" w:styleId="CitaoLonga">
    <w:name w:val="Citação Longa"/>
    <w:basedOn w:val="Normal"/>
    <w:next w:val="CorpoDissertao"/>
    <w:rsid w:val="00866878"/>
    <w:pPr>
      <w:widowControl/>
      <w:suppressAutoHyphens w:val="0"/>
      <w:autoSpaceDN/>
      <w:spacing w:after="0" w:line="240" w:lineRule="auto"/>
      <w:ind w:left="2268" w:firstLine="0"/>
      <w:textAlignment w:val="auto"/>
    </w:pPr>
    <w:rPr>
      <w:rFonts w:ascii="Times New Roman" w:eastAsia="Times New Roman" w:hAnsi="Times New Roman" w:cs="Times New Roman"/>
      <w:kern w:val="0"/>
      <w:sz w:val="22"/>
      <w:szCs w:val="20"/>
      <w:lang w:eastAsia="pt-BR" w:bidi="ar-SA"/>
    </w:rPr>
  </w:style>
  <w:style w:type="paragraph" w:customStyle="1" w:styleId="Notaexplicativa">
    <w:name w:val="Nota explicativa"/>
    <w:basedOn w:val="Folhaderosto"/>
    <w:link w:val="NotaexplicativaChar"/>
    <w:qFormat/>
    <w:rsid w:val="00866878"/>
    <w:pPr>
      <w:ind w:left="4536"/>
      <w:jc w:val="both"/>
    </w:pPr>
  </w:style>
  <w:style w:type="character" w:customStyle="1" w:styleId="NotaexplicativaChar">
    <w:name w:val="Nota explicativa Char"/>
    <w:basedOn w:val="FolhaderostoChar"/>
    <w:link w:val="Notaexplicativa"/>
    <w:rsid w:val="00866878"/>
    <w:rPr>
      <w:rFonts w:ascii="Times New Roman" w:eastAsia="Times New Roman" w:hAnsi="Times New Roman" w:cs="Times New Roman"/>
      <w:sz w:val="24"/>
      <w:szCs w:val="24"/>
      <w:lang w:eastAsia="pt-BR"/>
    </w:rPr>
  </w:style>
  <w:style w:type="paragraph" w:customStyle="1" w:styleId="TtuloMono">
    <w:name w:val="TítuloMono"/>
    <w:basedOn w:val="Capa"/>
    <w:link w:val="TtuloMonoChar"/>
    <w:qFormat/>
    <w:rsid w:val="00866878"/>
    <w:rPr>
      <w:b/>
    </w:rPr>
  </w:style>
  <w:style w:type="character" w:customStyle="1" w:styleId="TtuloMonoChar">
    <w:name w:val="TítuloMono Char"/>
    <w:basedOn w:val="CapaChar"/>
    <w:link w:val="TtuloMono"/>
    <w:rsid w:val="00866878"/>
    <w:rPr>
      <w:rFonts w:ascii="Times New Roman" w:eastAsia="Times New Roman" w:hAnsi="Times New Roman" w:cs="Times New Roman"/>
      <w:b/>
      <w:sz w:val="24"/>
      <w:szCs w:val="24"/>
      <w:lang w:eastAsia="pt-BR"/>
    </w:rPr>
  </w:style>
  <w:style w:type="character" w:customStyle="1" w:styleId="TtuloPalavrasChaveKeywordsChar1">
    <w:name w:val="Título Palavras Chave/Keywords Char1"/>
    <w:basedOn w:val="Fontepargpadro"/>
    <w:link w:val="TtuloPalavrasChaveKeywords"/>
    <w:rsid w:val="00866878"/>
    <w:rPr>
      <w:rFonts w:ascii="Arial" w:hAnsi="Arial"/>
      <w:b/>
      <w:bCs/>
      <w:sz w:val="24"/>
      <w:szCs w:val="24"/>
    </w:rPr>
  </w:style>
  <w:style w:type="paragraph" w:customStyle="1" w:styleId="TtuloPalavrasChaveKeywords">
    <w:name w:val="Título Palavras Chave/Keywords"/>
    <w:basedOn w:val="Normal"/>
    <w:link w:val="TtuloPalavrasChaveKeywordsChar1"/>
    <w:rsid w:val="00866878"/>
    <w:pPr>
      <w:widowControl/>
      <w:pBdr>
        <w:top w:val="single" w:sz="4" w:space="6" w:color="auto"/>
      </w:pBdr>
      <w:suppressAutoHyphens w:val="0"/>
      <w:autoSpaceDN/>
      <w:spacing w:after="0" w:line="240" w:lineRule="auto"/>
      <w:ind w:firstLine="0"/>
      <w:jc w:val="left"/>
      <w:textAlignment w:val="auto"/>
    </w:pPr>
    <w:rPr>
      <w:rFonts w:ascii="Arial" w:eastAsiaTheme="minorHAnsi" w:hAnsi="Arial" w:cstheme="minorBidi"/>
      <w:b/>
      <w:bCs/>
      <w:kern w:val="0"/>
      <w:lang w:eastAsia="en-US" w:bidi="ar-SA"/>
    </w:rPr>
  </w:style>
  <w:style w:type="paragraph" w:customStyle="1" w:styleId="Default">
    <w:name w:val="Default"/>
    <w:rsid w:val="0086687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ss">
    <w:name w:val="sss"/>
    <w:basedOn w:val="Normal"/>
    <w:uiPriority w:val="99"/>
    <w:rsid w:val="003767F3"/>
    <w:pPr>
      <w:widowControl/>
      <w:tabs>
        <w:tab w:val="left" w:pos="1120"/>
      </w:tabs>
      <w:suppressAutoHyphens w:val="0"/>
      <w:autoSpaceDN/>
      <w:spacing w:before="240" w:after="0" w:line="360" w:lineRule="atLeast"/>
      <w:ind w:firstLine="0"/>
      <w:textAlignment w:val="auto"/>
    </w:pPr>
    <w:rPr>
      <w:rFonts w:ascii="Courier" w:eastAsia="Times New Roman" w:hAnsi="Courier" w:cs="Times New Roman"/>
      <w:kern w:val="0"/>
      <w:szCs w:val="20"/>
      <w:lang w:val="en-US" w:eastAsia="pt-BR" w:bidi="ar-SA"/>
    </w:rPr>
  </w:style>
  <w:style w:type="numbering" w:customStyle="1" w:styleId="Semlista2">
    <w:name w:val="Sem lista2"/>
    <w:next w:val="Semlista"/>
    <w:uiPriority w:val="99"/>
    <w:semiHidden/>
    <w:unhideWhenUsed/>
    <w:rsid w:val="00A56B6A"/>
  </w:style>
  <w:style w:type="paragraph" w:styleId="Textodenotadefim">
    <w:name w:val="endnote text"/>
    <w:basedOn w:val="Normal"/>
    <w:link w:val="TextodenotadefimChar"/>
    <w:uiPriority w:val="99"/>
    <w:semiHidden/>
    <w:unhideWhenUsed/>
    <w:rsid w:val="009C19F8"/>
    <w:pPr>
      <w:spacing w:after="0" w:line="240" w:lineRule="auto"/>
    </w:pPr>
    <w:rPr>
      <w:rFonts w:cs="Mangal"/>
      <w:sz w:val="20"/>
      <w:szCs w:val="18"/>
    </w:rPr>
  </w:style>
  <w:style w:type="character" w:customStyle="1" w:styleId="TextodenotadefimChar">
    <w:name w:val="Texto de nota de fim Char"/>
    <w:basedOn w:val="Fontepargpadro"/>
    <w:link w:val="Textodenotadefim"/>
    <w:uiPriority w:val="99"/>
    <w:semiHidden/>
    <w:rsid w:val="009C19F8"/>
    <w:rPr>
      <w:rFonts w:ascii="Calibri" w:eastAsia="Calibri" w:hAnsi="Calibri" w:cs="Mangal"/>
      <w:kern w:val="3"/>
      <w:sz w:val="20"/>
      <w:szCs w:val="18"/>
      <w:lang w:eastAsia="zh-CN" w:bidi="hi-IN"/>
    </w:rPr>
  </w:style>
  <w:style w:type="character" w:styleId="Refdenotadefim">
    <w:name w:val="endnote reference"/>
    <w:basedOn w:val="Fontepargpadro"/>
    <w:uiPriority w:val="99"/>
    <w:semiHidden/>
    <w:unhideWhenUsed/>
    <w:rsid w:val="009C19F8"/>
    <w:rPr>
      <w:vertAlign w:val="superscript"/>
    </w:rPr>
  </w:style>
  <w:style w:type="character" w:customStyle="1" w:styleId="azul3">
    <w:name w:val="azul3"/>
    <w:basedOn w:val="Fontepargpadro"/>
    <w:rsid w:val="005D2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0754">
      <w:bodyDiv w:val="1"/>
      <w:marLeft w:val="0"/>
      <w:marRight w:val="0"/>
      <w:marTop w:val="0"/>
      <w:marBottom w:val="0"/>
      <w:divBdr>
        <w:top w:val="none" w:sz="0" w:space="0" w:color="auto"/>
        <w:left w:val="none" w:sz="0" w:space="0" w:color="auto"/>
        <w:bottom w:val="none" w:sz="0" w:space="0" w:color="auto"/>
        <w:right w:val="none" w:sz="0" w:space="0" w:color="auto"/>
      </w:divBdr>
    </w:div>
    <w:div w:id="72362476">
      <w:bodyDiv w:val="1"/>
      <w:marLeft w:val="0"/>
      <w:marRight w:val="0"/>
      <w:marTop w:val="0"/>
      <w:marBottom w:val="0"/>
      <w:divBdr>
        <w:top w:val="none" w:sz="0" w:space="0" w:color="auto"/>
        <w:left w:val="none" w:sz="0" w:space="0" w:color="auto"/>
        <w:bottom w:val="none" w:sz="0" w:space="0" w:color="auto"/>
        <w:right w:val="none" w:sz="0" w:space="0" w:color="auto"/>
      </w:divBdr>
    </w:div>
    <w:div w:id="76631417">
      <w:bodyDiv w:val="1"/>
      <w:marLeft w:val="0"/>
      <w:marRight w:val="0"/>
      <w:marTop w:val="0"/>
      <w:marBottom w:val="0"/>
      <w:divBdr>
        <w:top w:val="none" w:sz="0" w:space="0" w:color="auto"/>
        <w:left w:val="none" w:sz="0" w:space="0" w:color="auto"/>
        <w:bottom w:val="none" w:sz="0" w:space="0" w:color="auto"/>
        <w:right w:val="none" w:sz="0" w:space="0" w:color="auto"/>
      </w:divBdr>
    </w:div>
    <w:div w:id="183133265">
      <w:bodyDiv w:val="1"/>
      <w:marLeft w:val="0"/>
      <w:marRight w:val="0"/>
      <w:marTop w:val="0"/>
      <w:marBottom w:val="0"/>
      <w:divBdr>
        <w:top w:val="none" w:sz="0" w:space="0" w:color="auto"/>
        <w:left w:val="none" w:sz="0" w:space="0" w:color="auto"/>
        <w:bottom w:val="none" w:sz="0" w:space="0" w:color="auto"/>
        <w:right w:val="none" w:sz="0" w:space="0" w:color="auto"/>
      </w:divBdr>
    </w:div>
    <w:div w:id="274406588">
      <w:bodyDiv w:val="1"/>
      <w:marLeft w:val="0"/>
      <w:marRight w:val="0"/>
      <w:marTop w:val="0"/>
      <w:marBottom w:val="0"/>
      <w:divBdr>
        <w:top w:val="none" w:sz="0" w:space="0" w:color="auto"/>
        <w:left w:val="none" w:sz="0" w:space="0" w:color="auto"/>
        <w:bottom w:val="none" w:sz="0" w:space="0" w:color="auto"/>
        <w:right w:val="none" w:sz="0" w:space="0" w:color="auto"/>
      </w:divBdr>
    </w:div>
    <w:div w:id="354889639">
      <w:bodyDiv w:val="1"/>
      <w:marLeft w:val="0"/>
      <w:marRight w:val="0"/>
      <w:marTop w:val="0"/>
      <w:marBottom w:val="0"/>
      <w:divBdr>
        <w:top w:val="none" w:sz="0" w:space="0" w:color="auto"/>
        <w:left w:val="none" w:sz="0" w:space="0" w:color="auto"/>
        <w:bottom w:val="none" w:sz="0" w:space="0" w:color="auto"/>
        <w:right w:val="none" w:sz="0" w:space="0" w:color="auto"/>
      </w:divBdr>
    </w:div>
    <w:div w:id="369114876">
      <w:bodyDiv w:val="1"/>
      <w:marLeft w:val="0"/>
      <w:marRight w:val="0"/>
      <w:marTop w:val="0"/>
      <w:marBottom w:val="0"/>
      <w:divBdr>
        <w:top w:val="none" w:sz="0" w:space="0" w:color="auto"/>
        <w:left w:val="none" w:sz="0" w:space="0" w:color="auto"/>
        <w:bottom w:val="none" w:sz="0" w:space="0" w:color="auto"/>
        <w:right w:val="none" w:sz="0" w:space="0" w:color="auto"/>
      </w:divBdr>
      <w:divsChild>
        <w:div w:id="1562015742">
          <w:marLeft w:val="0"/>
          <w:marRight w:val="0"/>
          <w:marTop w:val="0"/>
          <w:marBottom w:val="0"/>
          <w:divBdr>
            <w:top w:val="none" w:sz="0" w:space="0" w:color="auto"/>
            <w:left w:val="none" w:sz="0" w:space="0" w:color="auto"/>
            <w:bottom w:val="none" w:sz="0" w:space="0" w:color="auto"/>
            <w:right w:val="none" w:sz="0" w:space="0" w:color="auto"/>
          </w:divBdr>
        </w:div>
        <w:div w:id="2073384977">
          <w:marLeft w:val="0"/>
          <w:marRight w:val="0"/>
          <w:marTop w:val="0"/>
          <w:marBottom w:val="0"/>
          <w:divBdr>
            <w:top w:val="none" w:sz="0" w:space="0" w:color="auto"/>
            <w:left w:val="none" w:sz="0" w:space="0" w:color="auto"/>
            <w:bottom w:val="none" w:sz="0" w:space="0" w:color="auto"/>
            <w:right w:val="none" w:sz="0" w:space="0" w:color="auto"/>
          </w:divBdr>
        </w:div>
        <w:div w:id="937178003">
          <w:marLeft w:val="0"/>
          <w:marRight w:val="0"/>
          <w:marTop w:val="0"/>
          <w:marBottom w:val="0"/>
          <w:divBdr>
            <w:top w:val="none" w:sz="0" w:space="0" w:color="auto"/>
            <w:left w:val="none" w:sz="0" w:space="0" w:color="auto"/>
            <w:bottom w:val="none" w:sz="0" w:space="0" w:color="auto"/>
            <w:right w:val="none" w:sz="0" w:space="0" w:color="auto"/>
          </w:divBdr>
        </w:div>
        <w:div w:id="885066188">
          <w:marLeft w:val="0"/>
          <w:marRight w:val="0"/>
          <w:marTop w:val="0"/>
          <w:marBottom w:val="0"/>
          <w:divBdr>
            <w:top w:val="none" w:sz="0" w:space="0" w:color="auto"/>
            <w:left w:val="none" w:sz="0" w:space="0" w:color="auto"/>
            <w:bottom w:val="none" w:sz="0" w:space="0" w:color="auto"/>
            <w:right w:val="none" w:sz="0" w:space="0" w:color="auto"/>
          </w:divBdr>
        </w:div>
        <w:div w:id="1387752028">
          <w:marLeft w:val="0"/>
          <w:marRight w:val="0"/>
          <w:marTop w:val="0"/>
          <w:marBottom w:val="0"/>
          <w:divBdr>
            <w:top w:val="none" w:sz="0" w:space="0" w:color="auto"/>
            <w:left w:val="none" w:sz="0" w:space="0" w:color="auto"/>
            <w:bottom w:val="none" w:sz="0" w:space="0" w:color="auto"/>
            <w:right w:val="none" w:sz="0" w:space="0" w:color="auto"/>
          </w:divBdr>
        </w:div>
        <w:div w:id="59598485">
          <w:marLeft w:val="0"/>
          <w:marRight w:val="0"/>
          <w:marTop w:val="0"/>
          <w:marBottom w:val="0"/>
          <w:divBdr>
            <w:top w:val="none" w:sz="0" w:space="0" w:color="auto"/>
            <w:left w:val="none" w:sz="0" w:space="0" w:color="auto"/>
            <w:bottom w:val="none" w:sz="0" w:space="0" w:color="auto"/>
            <w:right w:val="none" w:sz="0" w:space="0" w:color="auto"/>
          </w:divBdr>
        </w:div>
        <w:div w:id="71775660">
          <w:marLeft w:val="0"/>
          <w:marRight w:val="0"/>
          <w:marTop w:val="0"/>
          <w:marBottom w:val="0"/>
          <w:divBdr>
            <w:top w:val="none" w:sz="0" w:space="0" w:color="auto"/>
            <w:left w:val="none" w:sz="0" w:space="0" w:color="auto"/>
            <w:bottom w:val="none" w:sz="0" w:space="0" w:color="auto"/>
            <w:right w:val="none" w:sz="0" w:space="0" w:color="auto"/>
          </w:divBdr>
        </w:div>
        <w:div w:id="484275103">
          <w:marLeft w:val="0"/>
          <w:marRight w:val="0"/>
          <w:marTop w:val="0"/>
          <w:marBottom w:val="0"/>
          <w:divBdr>
            <w:top w:val="none" w:sz="0" w:space="0" w:color="auto"/>
            <w:left w:val="none" w:sz="0" w:space="0" w:color="auto"/>
            <w:bottom w:val="none" w:sz="0" w:space="0" w:color="auto"/>
            <w:right w:val="none" w:sz="0" w:space="0" w:color="auto"/>
          </w:divBdr>
        </w:div>
        <w:div w:id="1137914609">
          <w:marLeft w:val="0"/>
          <w:marRight w:val="0"/>
          <w:marTop w:val="0"/>
          <w:marBottom w:val="0"/>
          <w:divBdr>
            <w:top w:val="none" w:sz="0" w:space="0" w:color="auto"/>
            <w:left w:val="none" w:sz="0" w:space="0" w:color="auto"/>
            <w:bottom w:val="none" w:sz="0" w:space="0" w:color="auto"/>
            <w:right w:val="none" w:sz="0" w:space="0" w:color="auto"/>
          </w:divBdr>
        </w:div>
        <w:div w:id="1607612529">
          <w:marLeft w:val="0"/>
          <w:marRight w:val="0"/>
          <w:marTop w:val="0"/>
          <w:marBottom w:val="0"/>
          <w:divBdr>
            <w:top w:val="none" w:sz="0" w:space="0" w:color="auto"/>
            <w:left w:val="none" w:sz="0" w:space="0" w:color="auto"/>
            <w:bottom w:val="none" w:sz="0" w:space="0" w:color="auto"/>
            <w:right w:val="none" w:sz="0" w:space="0" w:color="auto"/>
          </w:divBdr>
        </w:div>
        <w:div w:id="1718049494">
          <w:marLeft w:val="0"/>
          <w:marRight w:val="0"/>
          <w:marTop w:val="0"/>
          <w:marBottom w:val="0"/>
          <w:divBdr>
            <w:top w:val="none" w:sz="0" w:space="0" w:color="auto"/>
            <w:left w:val="none" w:sz="0" w:space="0" w:color="auto"/>
            <w:bottom w:val="none" w:sz="0" w:space="0" w:color="auto"/>
            <w:right w:val="none" w:sz="0" w:space="0" w:color="auto"/>
          </w:divBdr>
        </w:div>
        <w:div w:id="1706833730">
          <w:marLeft w:val="0"/>
          <w:marRight w:val="0"/>
          <w:marTop w:val="0"/>
          <w:marBottom w:val="0"/>
          <w:divBdr>
            <w:top w:val="none" w:sz="0" w:space="0" w:color="auto"/>
            <w:left w:val="none" w:sz="0" w:space="0" w:color="auto"/>
            <w:bottom w:val="none" w:sz="0" w:space="0" w:color="auto"/>
            <w:right w:val="none" w:sz="0" w:space="0" w:color="auto"/>
          </w:divBdr>
        </w:div>
        <w:div w:id="101730417">
          <w:marLeft w:val="0"/>
          <w:marRight w:val="0"/>
          <w:marTop w:val="0"/>
          <w:marBottom w:val="0"/>
          <w:divBdr>
            <w:top w:val="none" w:sz="0" w:space="0" w:color="auto"/>
            <w:left w:val="none" w:sz="0" w:space="0" w:color="auto"/>
            <w:bottom w:val="none" w:sz="0" w:space="0" w:color="auto"/>
            <w:right w:val="none" w:sz="0" w:space="0" w:color="auto"/>
          </w:divBdr>
        </w:div>
        <w:div w:id="869805877">
          <w:marLeft w:val="0"/>
          <w:marRight w:val="0"/>
          <w:marTop w:val="0"/>
          <w:marBottom w:val="0"/>
          <w:divBdr>
            <w:top w:val="none" w:sz="0" w:space="0" w:color="auto"/>
            <w:left w:val="none" w:sz="0" w:space="0" w:color="auto"/>
            <w:bottom w:val="none" w:sz="0" w:space="0" w:color="auto"/>
            <w:right w:val="none" w:sz="0" w:space="0" w:color="auto"/>
          </w:divBdr>
        </w:div>
        <w:div w:id="424426353">
          <w:marLeft w:val="0"/>
          <w:marRight w:val="0"/>
          <w:marTop w:val="0"/>
          <w:marBottom w:val="0"/>
          <w:divBdr>
            <w:top w:val="none" w:sz="0" w:space="0" w:color="auto"/>
            <w:left w:val="none" w:sz="0" w:space="0" w:color="auto"/>
            <w:bottom w:val="none" w:sz="0" w:space="0" w:color="auto"/>
            <w:right w:val="none" w:sz="0" w:space="0" w:color="auto"/>
          </w:divBdr>
        </w:div>
        <w:div w:id="63724287">
          <w:marLeft w:val="0"/>
          <w:marRight w:val="0"/>
          <w:marTop w:val="0"/>
          <w:marBottom w:val="0"/>
          <w:divBdr>
            <w:top w:val="none" w:sz="0" w:space="0" w:color="auto"/>
            <w:left w:val="none" w:sz="0" w:space="0" w:color="auto"/>
            <w:bottom w:val="none" w:sz="0" w:space="0" w:color="auto"/>
            <w:right w:val="none" w:sz="0" w:space="0" w:color="auto"/>
          </w:divBdr>
        </w:div>
        <w:div w:id="341974951">
          <w:marLeft w:val="0"/>
          <w:marRight w:val="0"/>
          <w:marTop w:val="0"/>
          <w:marBottom w:val="0"/>
          <w:divBdr>
            <w:top w:val="none" w:sz="0" w:space="0" w:color="auto"/>
            <w:left w:val="none" w:sz="0" w:space="0" w:color="auto"/>
            <w:bottom w:val="none" w:sz="0" w:space="0" w:color="auto"/>
            <w:right w:val="none" w:sz="0" w:space="0" w:color="auto"/>
          </w:divBdr>
        </w:div>
        <w:div w:id="1251542951">
          <w:marLeft w:val="0"/>
          <w:marRight w:val="0"/>
          <w:marTop w:val="0"/>
          <w:marBottom w:val="0"/>
          <w:divBdr>
            <w:top w:val="none" w:sz="0" w:space="0" w:color="auto"/>
            <w:left w:val="none" w:sz="0" w:space="0" w:color="auto"/>
            <w:bottom w:val="none" w:sz="0" w:space="0" w:color="auto"/>
            <w:right w:val="none" w:sz="0" w:space="0" w:color="auto"/>
          </w:divBdr>
        </w:div>
        <w:div w:id="211581387">
          <w:marLeft w:val="0"/>
          <w:marRight w:val="0"/>
          <w:marTop w:val="0"/>
          <w:marBottom w:val="0"/>
          <w:divBdr>
            <w:top w:val="none" w:sz="0" w:space="0" w:color="auto"/>
            <w:left w:val="none" w:sz="0" w:space="0" w:color="auto"/>
            <w:bottom w:val="none" w:sz="0" w:space="0" w:color="auto"/>
            <w:right w:val="none" w:sz="0" w:space="0" w:color="auto"/>
          </w:divBdr>
        </w:div>
        <w:div w:id="339084640">
          <w:marLeft w:val="0"/>
          <w:marRight w:val="0"/>
          <w:marTop w:val="0"/>
          <w:marBottom w:val="0"/>
          <w:divBdr>
            <w:top w:val="none" w:sz="0" w:space="0" w:color="auto"/>
            <w:left w:val="none" w:sz="0" w:space="0" w:color="auto"/>
            <w:bottom w:val="none" w:sz="0" w:space="0" w:color="auto"/>
            <w:right w:val="none" w:sz="0" w:space="0" w:color="auto"/>
          </w:divBdr>
        </w:div>
        <w:div w:id="748499604">
          <w:marLeft w:val="0"/>
          <w:marRight w:val="0"/>
          <w:marTop w:val="0"/>
          <w:marBottom w:val="0"/>
          <w:divBdr>
            <w:top w:val="none" w:sz="0" w:space="0" w:color="auto"/>
            <w:left w:val="none" w:sz="0" w:space="0" w:color="auto"/>
            <w:bottom w:val="none" w:sz="0" w:space="0" w:color="auto"/>
            <w:right w:val="none" w:sz="0" w:space="0" w:color="auto"/>
          </w:divBdr>
        </w:div>
        <w:div w:id="2060587687">
          <w:marLeft w:val="0"/>
          <w:marRight w:val="0"/>
          <w:marTop w:val="0"/>
          <w:marBottom w:val="0"/>
          <w:divBdr>
            <w:top w:val="none" w:sz="0" w:space="0" w:color="auto"/>
            <w:left w:val="none" w:sz="0" w:space="0" w:color="auto"/>
            <w:bottom w:val="none" w:sz="0" w:space="0" w:color="auto"/>
            <w:right w:val="none" w:sz="0" w:space="0" w:color="auto"/>
          </w:divBdr>
        </w:div>
        <w:div w:id="820197666">
          <w:marLeft w:val="0"/>
          <w:marRight w:val="0"/>
          <w:marTop w:val="0"/>
          <w:marBottom w:val="0"/>
          <w:divBdr>
            <w:top w:val="none" w:sz="0" w:space="0" w:color="auto"/>
            <w:left w:val="none" w:sz="0" w:space="0" w:color="auto"/>
            <w:bottom w:val="none" w:sz="0" w:space="0" w:color="auto"/>
            <w:right w:val="none" w:sz="0" w:space="0" w:color="auto"/>
          </w:divBdr>
        </w:div>
        <w:div w:id="1750689997">
          <w:marLeft w:val="0"/>
          <w:marRight w:val="0"/>
          <w:marTop w:val="0"/>
          <w:marBottom w:val="0"/>
          <w:divBdr>
            <w:top w:val="none" w:sz="0" w:space="0" w:color="auto"/>
            <w:left w:val="none" w:sz="0" w:space="0" w:color="auto"/>
            <w:bottom w:val="none" w:sz="0" w:space="0" w:color="auto"/>
            <w:right w:val="none" w:sz="0" w:space="0" w:color="auto"/>
          </w:divBdr>
        </w:div>
        <w:div w:id="554047110">
          <w:marLeft w:val="0"/>
          <w:marRight w:val="0"/>
          <w:marTop w:val="0"/>
          <w:marBottom w:val="0"/>
          <w:divBdr>
            <w:top w:val="none" w:sz="0" w:space="0" w:color="auto"/>
            <w:left w:val="none" w:sz="0" w:space="0" w:color="auto"/>
            <w:bottom w:val="none" w:sz="0" w:space="0" w:color="auto"/>
            <w:right w:val="none" w:sz="0" w:space="0" w:color="auto"/>
          </w:divBdr>
        </w:div>
        <w:div w:id="489558792">
          <w:marLeft w:val="0"/>
          <w:marRight w:val="0"/>
          <w:marTop w:val="0"/>
          <w:marBottom w:val="0"/>
          <w:divBdr>
            <w:top w:val="none" w:sz="0" w:space="0" w:color="auto"/>
            <w:left w:val="none" w:sz="0" w:space="0" w:color="auto"/>
            <w:bottom w:val="none" w:sz="0" w:space="0" w:color="auto"/>
            <w:right w:val="none" w:sz="0" w:space="0" w:color="auto"/>
          </w:divBdr>
        </w:div>
      </w:divsChild>
    </w:div>
    <w:div w:id="509418868">
      <w:bodyDiv w:val="1"/>
      <w:marLeft w:val="0"/>
      <w:marRight w:val="0"/>
      <w:marTop w:val="0"/>
      <w:marBottom w:val="0"/>
      <w:divBdr>
        <w:top w:val="none" w:sz="0" w:space="0" w:color="auto"/>
        <w:left w:val="none" w:sz="0" w:space="0" w:color="auto"/>
        <w:bottom w:val="none" w:sz="0" w:space="0" w:color="auto"/>
        <w:right w:val="none" w:sz="0" w:space="0" w:color="auto"/>
      </w:divBdr>
    </w:div>
    <w:div w:id="542206989">
      <w:bodyDiv w:val="1"/>
      <w:marLeft w:val="0"/>
      <w:marRight w:val="0"/>
      <w:marTop w:val="0"/>
      <w:marBottom w:val="0"/>
      <w:divBdr>
        <w:top w:val="none" w:sz="0" w:space="0" w:color="auto"/>
        <w:left w:val="none" w:sz="0" w:space="0" w:color="auto"/>
        <w:bottom w:val="none" w:sz="0" w:space="0" w:color="auto"/>
        <w:right w:val="none" w:sz="0" w:space="0" w:color="auto"/>
      </w:divBdr>
      <w:divsChild>
        <w:div w:id="80566184">
          <w:marLeft w:val="0"/>
          <w:marRight w:val="0"/>
          <w:marTop w:val="0"/>
          <w:marBottom w:val="0"/>
          <w:divBdr>
            <w:top w:val="none" w:sz="0" w:space="0" w:color="auto"/>
            <w:left w:val="none" w:sz="0" w:space="0" w:color="auto"/>
            <w:bottom w:val="none" w:sz="0" w:space="0" w:color="auto"/>
            <w:right w:val="none" w:sz="0" w:space="0" w:color="auto"/>
          </w:divBdr>
        </w:div>
        <w:div w:id="1609703680">
          <w:marLeft w:val="0"/>
          <w:marRight w:val="0"/>
          <w:marTop w:val="0"/>
          <w:marBottom w:val="0"/>
          <w:divBdr>
            <w:top w:val="none" w:sz="0" w:space="0" w:color="auto"/>
            <w:left w:val="none" w:sz="0" w:space="0" w:color="auto"/>
            <w:bottom w:val="none" w:sz="0" w:space="0" w:color="auto"/>
            <w:right w:val="none" w:sz="0" w:space="0" w:color="auto"/>
          </w:divBdr>
        </w:div>
        <w:div w:id="162865471">
          <w:marLeft w:val="0"/>
          <w:marRight w:val="0"/>
          <w:marTop w:val="0"/>
          <w:marBottom w:val="0"/>
          <w:divBdr>
            <w:top w:val="none" w:sz="0" w:space="0" w:color="auto"/>
            <w:left w:val="none" w:sz="0" w:space="0" w:color="auto"/>
            <w:bottom w:val="none" w:sz="0" w:space="0" w:color="auto"/>
            <w:right w:val="none" w:sz="0" w:space="0" w:color="auto"/>
          </w:divBdr>
        </w:div>
        <w:div w:id="2032299653">
          <w:marLeft w:val="0"/>
          <w:marRight w:val="0"/>
          <w:marTop w:val="0"/>
          <w:marBottom w:val="0"/>
          <w:divBdr>
            <w:top w:val="none" w:sz="0" w:space="0" w:color="auto"/>
            <w:left w:val="none" w:sz="0" w:space="0" w:color="auto"/>
            <w:bottom w:val="none" w:sz="0" w:space="0" w:color="auto"/>
            <w:right w:val="none" w:sz="0" w:space="0" w:color="auto"/>
          </w:divBdr>
        </w:div>
        <w:div w:id="124734855">
          <w:marLeft w:val="0"/>
          <w:marRight w:val="0"/>
          <w:marTop w:val="0"/>
          <w:marBottom w:val="0"/>
          <w:divBdr>
            <w:top w:val="none" w:sz="0" w:space="0" w:color="auto"/>
            <w:left w:val="none" w:sz="0" w:space="0" w:color="auto"/>
            <w:bottom w:val="none" w:sz="0" w:space="0" w:color="auto"/>
            <w:right w:val="none" w:sz="0" w:space="0" w:color="auto"/>
          </w:divBdr>
        </w:div>
        <w:div w:id="1456291512">
          <w:marLeft w:val="0"/>
          <w:marRight w:val="0"/>
          <w:marTop w:val="0"/>
          <w:marBottom w:val="0"/>
          <w:divBdr>
            <w:top w:val="none" w:sz="0" w:space="0" w:color="auto"/>
            <w:left w:val="none" w:sz="0" w:space="0" w:color="auto"/>
            <w:bottom w:val="none" w:sz="0" w:space="0" w:color="auto"/>
            <w:right w:val="none" w:sz="0" w:space="0" w:color="auto"/>
          </w:divBdr>
        </w:div>
        <w:div w:id="1073813145">
          <w:marLeft w:val="0"/>
          <w:marRight w:val="0"/>
          <w:marTop w:val="0"/>
          <w:marBottom w:val="0"/>
          <w:divBdr>
            <w:top w:val="none" w:sz="0" w:space="0" w:color="auto"/>
            <w:left w:val="none" w:sz="0" w:space="0" w:color="auto"/>
            <w:bottom w:val="none" w:sz="0" w:space="0" w:color="auto"/>
            <w:right w:val="none" w:sz="0" w:space="0" w:color="auto"/>
          </w:divBdr>
        </w:div>
        <w:div w:id="78645010">
          <w:marLeft w:val="0"/>
          <w:marRight w:val="0"/>
          <w:marTop w:val="0"/>
          <w:marBottom w:val="0"/>
          <w:divBdr>
            <w:top w:val="none" w:sz="0" w:space="0" w:color="auto"/>
            <w:left w:val="none" w:sz="0" w:space="0" w:color="auto"/>
            <w:bottom w:val="none" w:sz="0" w:space="0" w:color="auto"/>
            <w:right w:val="none" w:sz="0" w:space="0" w:color="auto"/>
          </w:divBdr>
        </w:div>
        <w:div w:id="1293247647">
          <w:marLeft w:val="0"/>
          <w:marRight w:val="0"/>
          <w:marTop w:val="0"/>
          <w:marBottom w:val="0"/>
          <w:divBdr>
            <w:top w:val="none" w:sz="0" w:space="0" w:color="auto"/>
            <w:left w:val="none" w:sz="0" w:space="0" w:color="auto"/>
            <w:bottom w:val="none" w:sz="0" w:space="0" w:color="auto"/>
            <w:right w:val="none" w:sz="0" w:space="0" w:color="auto"/>
          </w:divBdr>
        </w:div>
        <w:div w:id="1016729387">
          <w:marLeft w:val="0"/>
          <w:marRight w:val="0"/>
          <w:marTop w:val="0"/>
          <w:marBottom w:val="0"/>
          <w:divBdr>
            <w:top w:val="none" w:sz="0" w:space="0" w:color="auto"/>
            <w:left w:val="none" w:sz="0" w:space="0" w:color="auto"/>
            <w:bottom w:val="none" w:sz="0" w:space="0" w:color="auto"/>
            <w:right w:val="none" w:sz="0" w:space="0" w:color="auto"/>
          </w:divBdr>
        </w:div>
        <w:div w:id="1603222690">
          <w:marLeft w:val="0"/>
          <w:marRight w:val="0"/>
          <w:marTop w:val="0"/>
          <w:marBottom w:val="0"/>
          <w:divBdr>
            <w:top w:val="none" w:sz="0" w:space="0" w:color="auto"/>
            <w:left w:val="none" w:sz="0" w:space="0" w:color="auto"/>
            <w:bottom w:val="none" w:sz="0" w:space="0" w:color="auto"/>
            <w:right w:val="none" w:sz="0" w:space="0" w:color="auto"/>
          </w:divBdr>
        </w:div>
        <w:div w:id="581792811">
          <w:marLeft w:val="0"/>
          <w:marRight w:val="0"/>
          <w:marTop w:val="0"/>
          <w:marBottom w:val="0"/>
          <w:divBdr>
            <w:top w:val="none" w:sz="0" w:space="0" w:color="auto"/>
            <w:left w:val="none" w:sz="0" w:space="0" w:color="auto"/>
            <w:bottom w:val="none" w:sz="0" w:space="0" w:color="auto"/>
            <w:right w:val="none" w:sz="0" w:space="0" w:color="auto"/>
          </w:divBdr>
        </w:div>
        <w:div w:id="769204126">
          <w:marLeft w:val="0"/>
          <w:marRight w:val="0"/>
          <w:marTop w:val="0"/>
          <w:marBottom w:val="0"/>
          <w:divBdr>
            <w:top w:val="none" w:sz="0" w:space="0" w:color="auto"/>
            <w:left w:val="none" w:sz="0" w:space="0" w:color="auto"/>
            <w:bottom w:val="none" w:sz="0" w:space="0" w:color="auto"/>
            <w:right w:val="none" w:sz="0" w:space="0" w:color="auto"/>
          </w:divBdr>
        </w:div>
        <w:div w:id="282006235">
          <w:marLeft w:val="0"/>
          <w:marRight w:val="0"/>
          <w:marTop w:val="0"/>
          <w:marBottom w:val="0"/>
          <w:divBdr>
            <w:top w:val="none" w:sz="0" w:space="0" w:color="auto"/>
            <w:left w:val="none" w:sz="0" w:space="0" w:color="auto"/>
            <w:bottom w:val="none" w:sz="0" w:space="0" w:color="auto"/>
            <w:right w:val="none" w:sz="0" w:space="0" w:color="auto"/>
          </w:divBdr>
        </w:div>
        <w:div w:id="2064131598">
          <w:marLeft w:val="0"/>
          <w:marRight w:val="0"/>
          <w:marTop w:val="0"/>
          <w:marBottom w:val="0"/>
          <w:divBdr>
            <w:top w:val="none" w:sz="0" w:space="0" w:color="auto"/>
            <w:left w:val="none" w:sz="0" w:space="0" w:color="auto"/>
            <w:bottom w:val="none" w:sz="0" w:space="0" w:color="auto"/>
            <w:right w:val="none" w:sz="0" w:space="0" w:color="auto"/>
          </w:divBdr>
        </w:div>
        <w:div w:id="2062365676">
          <w:marLeft w:val="0"/>
          <w:marRight w:val="0"/>
          <w:marTop w:val="0"/>
          <w:marBottom w:val="0"/>
          <w:divBdr>
            <w:top w:val="none" w:sz="0" w:space="0" w:color="auto"/>
            <w:left w:val="none" w:sz="0" w:space="0" w:color="auto"/>
            <w:bottom w:val="none" w:sz="0" w:space="0" w:color="auto"/>
            <w:right w:val="none" w:sz="0" w:space="0" w:color="auto"/>
          </w:divBdr>
        </w:div>
        <w:div w:id="186843533">
          <w:marLeft w:val="0"/>
          <w:marRight w:val="0"/>
          <w:marTop w:val="0"/>
          <w:marBottom w:val="0"/>
          <w:divBdr>
            <w:top w:val="none" w:sz="0" w:space="0" w:color="auto"/>
            <w:left w:val="none" w:sz="0" w:space="0" w:color="auto"/>
            <w:bottom w:val="none" w:sz="0" w:space="0" w:color="auto"/>
            <w:right w:val="none" w:sz="0" w:space="0" w:color="auto"/>
          </w:divBdr>
        </w:div>
        <w:div w:id="2111659996">
          <w:marLeft w:val="0"/>
          <w:marRight w:val="0"/>
          <w:marTop w:val="0"/>
          <w:marBottom w:val="0"/>
          <w:divBdr>
            <w:top w:val="none" w:sz="0" w:space="0" w:color="auto"/>
            <w:left w:val="none" w:sz="0" w:space="0" w:color="auto"/>
            <w:bottom w:val="none" w:sz="0" w:space="0" w:color="auto"/>
            <w:right w:val="none" w:sz="0" w:space="0" w:color="auto"/>
          </w:divBdr>
        </w:div>
        <w:div w:id="467744885">
          <w:marLeft w:val="0"/>
          <w:marRight w:val="0"/>
          <w:marTop w:val="0"/>
          <w:marBottom w:val="0"/>
          <w:divBdr>
            <w:top w:val="none" w:sz="0" w:space="0" w:color="auto"/>
            <w:left w:val="none" w:sz="0" w:space="0" w:color="auto"/>
            <w:bottom w:val="none" w:sz="0" w:space="0" w:color="auto"/>
            <w:right w:val="none" w:sz="0" w:space="0" w:color="auto"/>
          </w:divBdr>
        </w:div>
        <w:div w:id="175190170">
          <w:marLeft w:val="0"/>
          <w:marRight w:val="0"/>
          <w:marTop w:val="0"/>
          <w:marBottom w:val="0"/>
          <w:divBdr>
            <w:top w:val="none" w:sz="0" w:space="0" w:color="auto"/>
            <w:left w:val="none" w:sz="0" w:space="0" w:color="auto"/>
            <w:bottom w:val="none" w:sz="0" w:space="0" w:color="auto"/>
            <w:right w:val="none" w:sz="0" w:space="0" w:color="auto"/>
          </w:divBdr>
        </w:div>
        <w:div w:id="450705379">
          <w:marLeft w:val="0"/>
          <w:marRight w:val="0"/>
          <w:marTop w:val="0"/>
          <w:marBottom w:val="0"/>
          <w:divBdr>
            <w:top w:val="none" w:sz="0" w:space="0" w:color="auto"/>
            <w:left w:val="none" w:sz="0" w:space="0" w:color="auto"/>
            <w:bottom w:val="none" w:sz="0" w:space="0" w:color="auto"/>
            <w:right w:val="none" w:sz="0" w:space="0" w:color="auto"/>
          </w:divBdr>
        </w:div>
      </w:divsChild>
    </w:div>
    <w:div w:id="552928122">
      <w:bodyDiv w:val="1"/>
      <w:marLeft w:val="0"/>
      <w:marRight w:val="0"/>
      <w:marTop w:val="0"/>
      <w:marBottom w:val="0"/>
      <w:divBdr>
        <w:top w:val="none" w:sz="0" w:space="0" w:color="auto"/>
        <w:left w:val="none" w:sz="0" w:space="0" w:color="auto"/>
        <w:bottom w:val="none" w:sz="0" w:space="0" w:color="auto"/>
        <w:right w:val="none" w:sz="0" w:space="0" w:color="auto"/>
      </w:divBdr>
      <w:divsChild>
        <w:div w:id="1748843863">
          <w:marLeft w:val="0"/>
          <w:marRight w:val="0"/>
          <w:marTop w:val="0"/>
          <w:marBottom w:val="0"/>
          <w:divBdr>
            <w:top w:val="none" w:sz="0" w:space="0" w:color="auto"/>
            <w:left w:val="none" w:sz="0" w:space="0" w:color="auto"/>
            <w:bottom w:val="none" w:sz="0" w:space="0" w:color="auto"/>
            <w:right w:val="none" w:sz="0" w:space="0" w:color="auto"/>
          </w:divBdr>
        </w:div>
        <w:div w:id="1492410763">
          <w:marLeft w:val="0"/>
          <w:marRight w:val="0"/>
          <w:marTop w:val="0"/>
          <w:marBottom w:val="0"/>
          <w:divBdr>
            <w:top w:val="none" w:sz="0" w:space="0" w:color="auto"/>
            <w:left w:val="none" w:sz="0" w:space="0" w:color="auto"/>
            <w:bottom w:val="none" w:sz="0" w:space="0" w:color="auto"/>
            <w:right w:val="none" w:sz="0" w:space="0" w:color="auto"/>
          </w:divBdr>
        </w:div>
        <w:div w:id="748424650">
          <w:marLeft w:val="0"/>
          <w:marRight w:val="0"/>
          <w:marTop w:val="0"/>
          <w:marBottom w:val="0"/>
          <w:divBdr>
            <w:top w:val="none" w:sz="0" w:space="0" w:color="auto"/>
            <w:left w:val="none" w:sz="0" w:space="0" w:color="auto"/>
            <w:bottom w:val="none" w:sz="0" w:space="0" w:color="auto"/>
            <w:right w:val="none" w:sz="0" w:space="0" w:color="auto"/>
          </w:divBdr>
        </w:div>
        <w:div w:id="107625643">
          <w:marLeft w:val="0"/>
          <w:marRight w:val="0"/>
          <w:marTop w:val="0"/>
          <w:marBottom w:val="0"/>
          <w:divBdr>
            <w:top w:val="none" w:sz="0" w:space="0" w:color="auto"/>
            <w:left w:val="none" w:sz="0" w:space="0" w:color="auto"/>
            <w:bottom w:val="none" w:sz="0" w:space="0" w:color="auto"/>
            <w:right w:val="none" w:sz="0" w:space="0" w:color="auto"/>
          </w:divBdr>
        </w:div>
        <w:div w:id="97337086">
          <w:marLeft w:val="0"/>
          <w:marRight w:val="0"/>
          <w:marTop w:val="0"/>
          <w:marBottom w:val="0"/>
          <w:divBdr>
            <w:top w:val="none" w:sz="0" w:space="0" w:color="auto"/>
            <w:left w:val="none" w:sz="0" w:space="0" w:color="auto"/>
            <w:bottom w:val="none" w:sz="0" w:space="0" w:color="auto"/>
            <w:right w:val="none" w:sz="0" w:space="0" w:color="auto"/>
          </w:divBdr>
        </w:div>
        <w:div w:id="986082035">
          <w:marLeft w:val="0"/>
          <w:marRight w:val="0"/>
          <w:marTop w:val="0"/>
          <w:marBottom w:val="0"/>
          <w:divBdr>
            <w:top w:val="none" w:sz="0" w:space="0" w:color="auto"/>
            <w:left w:val="none" w:sz="0" w:space="0" w:color="auto"/>
            <w:bottom w:val="none" w:sz="0" w:space="0" w:color="auto"/>
            <w:right w:val="none" w:sz="0" w:space="0" w:color="auto"/>
          </w:divBdr>
        </w:div>
        <w:div w:id="362173440">
          <w:marLeft w:val="0"/>
          <w:marRight w:val="0"/>
          <w:marTop w:val="0"/>
          <w:marBottom w:val="0"/>
          <w:divBdr>
            <w:top w:val="none" w:sz="0" w:space="0" w:color="auto"/>
            <w:left w:val="none" w:sz="0" w:space="0" w:color="auto"/>
            <w:bottom w:val="none" w:sz="0" w:space="0" w:color="auto"/>
            <w:right w:val="none" w:sz="0" w:space="0" w:color="auto"/>
          </w:divBdr>
        </w:div>
        <w:div w:id="459735451">
          <w:marLeft w:val="0"/>
          <w:marRight w:val="0"/>
          <w:marTop w:val="0"/>
          <w:marBottom w:val="0"/>
          <w:divBdr>
            <w:top w:val="none" w:sz="0" w:space="0" w:color="auto"/>
            <w:left w:val="none" w:sz="0" w:space="0" w:color="auto"/>
            <w:bottom w:val="none" w:sz="0" w:space="0" w:color="auto"/>
            <w:right w:val="none" w:sz="0" w:space="0" w:color="auto"/>
          </w:divBdr>
        </w:div>
        <w:div w:id="530650546">
          <w:marLeft w:val="0"/>
          <w:marRight w:val="0"/>
          <w:marTop w:val="0"/>
          <w:marBottom w:val="0"/>
          <w:divBdr>
            <w:top w:val="none" w:sz="0" w:space="0" w:color="auto"/>
            <w:left w:val="none" w:sz="0" w:space="0" w:color="auto"/>
            <w:bottom w:val="none" w:sz="0" w:space="0" w:color="auto"/>
            <w:right w:val="none" w:sz="0" w:space="0" w:color="auto"/>
          </w:divBdr>
        </w:div>
        <w:div w:id="1816990399">
          <w:marLeft w:val="0"/>
          <w:marRight w:val="0"/>
          <w:marTop w:val="0"/>
          <w:marBottom w:val="0"/>
          <w:divBdr>
            <w:top w:val="none" w:sz="0" w:space="0" w:color="auto"/>
            <w:left w:val="none" w:sz="0" w:space="0" w:color="auto"/>
            <w:bottom w:val="none" w:sz="0" w:space="0" w:color="auto"/>
            <w:right w:val="none" w:sz="0" w:space="0" w:color="auto"/>
          </w:divBdr>
        </w:div>
        <w:div w:id="729617970">
          <w:marLeft w:val="0"/>
          <w:marRight w:val="0"/>
          <w:marTop w:val="0"/>
          <w:marBottom w:val="0"/>
          <w:divBdr>
            <w:top w:val="none" w:sz="0" w:space="0" w:color="auto"/>
            <w:left w:val="none" w:sz="0" w:space="0" w:color="auto"/>
            <w:bottom w:val="none" w:sz="0" w:space="0" w:color="auto"/>
            <w:right w:val="none" w:sz="0" w:space="0" w:color="auto"/>
          </w:divBdr>
        </w:div>
        <w:div w:id="2100715869">
          <w:marLeft w:val="0"/>
          <w:marRight w:val="0"/>
          <w:marTop w:val="0"/>
          <w:marBottom w:val="0"/>
          <w:divBdr>
            <w:top w:val="none" w:sz="0" w:space="0" w:color="auto"/>
            <w:left w:val="none" w:sz="0" w:space="0" w:color="auto"/>
            <w:bottom w:val="none" w:sz="0" w:space="0" w:color="auto"/>
            <w:right w:val="none" w:sz="0" w:space="0" w:color="auto"/>
          </w:divBdr>
        </w:div>
        <w:div w:id="1480612817">
          <w:marLeft w:val="0"/>
          <w:marRight w:val="0"/>
          <w:marTop w:val="0"/>
          <w:marBottom w:val="0"/>
          <w:divBdr>
            <w:top w:val="none" w:sz="0" w:space="0" w:color="auto"/>
            <w:left w:val="none" w:sz="0" w:space="0" w:color="auto"/>
            <w:bottom w:val="none" w:sz="0" w:space="0" w:color="auto"/>
            <w:right w:val="none" w:sz="0" w:space="0" w:color="auto"/>
          </w:divBdr>
        </w:div>
        <w:div w:id="256059359">
          <w:marLeft w:val="0"/>
          <w:marRight w:val="0"/>
          <w:marTop w:val="0"/>
          <w:marBottom w:val="0"/>
          <w:divBdr>
            <w:top w:val="none" w:sz="0" w:space="0" w:color="auto"/>
            <w:left w:val="none" w:sz="0" w:space="0" w:color="auto"/>
            <w:bottom w:val="none" w:sz="0" w:space="0" w:color="auto"/>
            <w:right w:val="none" w:sz="0" w:space="0" w:color="auto"/>
          </w:divBdr>
        </w:div>
        <w:div w:id="937299209">
          <w:marLeft w:val="0"/>
          <w:marRight w:val="0"/>
          <w:marTop w:val="0"/>
          <w:marBottom w:val="0"/>
          <w:divBdr>
            <w:top w:val="none" w:sz="0" w:space="0" w:color="auto"/>
            <w:left w:val="none" w:sz="0" w:space="0" w:color="auto"/>
            <w:bottom w:val="none" w:sz="0" w:space="0" w:color="auto"/>
            <w:right w:val="none" w:sz="0" w:space="0" w:color="auto"/>
          </w:divBdr>
        </w:div>
        <w:div w:id="705251319">
          <w:marLeft w:val="0"/>
          <w:marRight w:val="0"/>
          <w:marTop w:val="0"/>
          <w:marBottom w:val="0"/>
          <w:divBdr>
            <w:top w:val="none" w:sz="0" w:space="0" w:color="auto"/>
            <w:left w:val="none" w:sz="0" w:space="0" w:color="auto"/>
            <w:bottom w:val="none" w:sz="0" w:space="0" w:color="auto"/>
            <w:right w:val="none" w:sz="0" w:space="0" w:color="auto"/>
          </w:divBdr>
        </w:div>
        <w:div w:id="2019886607">
          <w:marLeft w:val="0"/>
          <w:marRight w:val="0"/>
          <w:marTop w:val="0"/>
          <w:marBottom w:val="0"/>
          <w:divBdr>
            <w:top w:val="none" w:sz="0" w:space="0" w:color="auto"/>
            <w:left w:val="none" w:sz="0" w:space="0" w:color="auto"/>
            <w:bottom w:val="none" w:sz="0" w:space="0" w:color="auto"/>
            <w:right w:val="none" w:sz="0" w:space="0" w:color="auto"/>
          </w:divBdr>
        </w:div>
        <w:div w:id="1801341004">
          <w:marLeft w:val="0"/>
          <w:marRight w:val="0"/>
          <w:marTop w:val="0"/>
          <w:marBottom w:val="0"/>
          <w:divBdr>
            <w:top w:val="none" w:sz="0" w:space="0" w:color="auto"/>
            <w:left w:val="none" w:sz="0" w:space="0" w:color="auto"/>
            <w:bottom w:val="none" w:sz="0" w:space="0" w:color="auto"/>
            <w:right w:val="none" w:sz="0" w:space="0" w:color="auto"/>
          </w:divBdr>
        </w:div>
        <w:div w:id="688527146">
          <w:marLeft w:val="0"/>
          <w:marRight w:val="0"/>
          <w:marTop w:val="0"/>
          <w:marBottom w:val="0"/>
          <w:divBdr>
            <w:top w:val="none" w:sz="0" w:space="0" w:color="auto"/>
            <w:left w:val="none" w:sz="0" w:space="0" w:color="auto"/>
            <w:bottom w:val="none" w:sz="0" w:space="0" w:color="auto"/>
            <w:right w:val="none" w:sz="0" w:space="0" w:color="auto"/>
          </w:divBdr>
        </w:div>
        <w:div w:id="886723603">
          <w:marLeft w:val="0"/>
          <w:marRight w:val="0"/>
          <w:marTop w:val="0"/>
          <w:marBottom w:val="0"/>
          <w:divBdr>
            <w:top w:val="none" w:sz="0" w:space="0" w:color="auto"/>
            <w:left w:val="none" w:sz="0" w:space="0" w:color="auto"/>
            <w:bottom w:val="none" w:sz="0" w:space="0" w:color="auto"/>
            <w:right w:val="none" w:sz="0" w:space="0" w:color="auto"/>
          </w:divBdr>
        </w:div>
        <w:div w:id="1967391358">
          <w:marLeft w:val="0"/>
          <w:marRight w:val="0"/>
          <w:marTop w:val="0"/>
          <w:marBottom w:val="0"/>
          <w:divBdr>
            <w:top w:val="none" w:sz="0" w:space="0" w:color="auto"/>
            <w:left w:val="none" w:sz="0" w:space="0" w:color="auto"/>
            <w:bottom w:val="none" w:sz="0" w:space="0" w:color="auto"/>
            <w:right w:val="none" w:sz="0" w:space="0" w:color="auto"/>
          </w:divBdr>
        </w:div>
      </w:divsChild>
    </w:div>
    <w:div w:id="574241686">
      <w:bodyDiv w:val="1"/>
      <w:marLeft w:val="0"/>
      <w:marRight w:val="0"/>
      <w:marTop w:val="0"/>
      <w:marBottom w:val="0"/>
      <w:divBdr>
        <w:top w:val="none" w:sz="0" w:space="0" w:color="auto"/>
        <w:left w:val="none" w:sz="0" w:space="0" w:color="auto"/>
        <w:bottom w:val="none" w:sz="0" w:space="0" w:color="auto"/>
        <w:right w:val="none" w:sz="0" w:space="0" w:color="auto"/>
      </w:divBdr>
    </w:div>
    <w:div w:id="635062436">
      <w:bodyDiv w:val="1"/>
      <w:marLeft w:val="0"/>
      <w:marRight w:val="0"/>
      <w:marTop w:val="0"/>
      <w:marBottom w:val="0"/>
      <w:divBdr>
        <w:top w:val="none" w:sz="0" w:space="0" w:color="auto"/>
        <w:left w:val="none" w:sz="0" w:space="0" w:color="auto"/>
        <w:bottom w:val="none" w:sz="0" w:space="0" w:color="auto"/>
        <w:right w:val="none" w:sz="0" w:space="0" w:color="auto"/>
      </w:divBdr>
    </w:div>
    <w:div w:id="676542787">
      <w:bodyDiv w:val="1"/>
      <w:marLeft w:val="0"/>
      <w:marRight w:val="0"/>
      <w:marTop w:val="0"/>
      <w:marBottom w:val="0"/>
      <w:divBdr>
        <w:top w:val="none" w:sz="0" w:space="0" w:color="auto"/>
        <w:left w:val="none" w:sz="0" w:space="0" w:color="auto"/>
        <w:bottom w:val="none" w:sz="0" w:space="0" w:color="auto"/>
        <w:right w:val="none" w:sz="0" w:space="0" w:color="auto"/>
      </w:divBdr>
    </w:div>
    <w:div w:id="717709853">
      <w:bodyDiv w:val="1"/>
      <w:marLeft w:val="0"/>
      <w:marRight w:val="0"/>
      <w:marTop w:val="0"/>
      <w:marBottom w:val="0"/>
      <w:divBdr>
        <w:top w:val="none" w:sz="0" w:space="0" w:color="auto"/>
        <w:left w:val="none" w:sz="0" w:space="0" w:color="auto"/>
        <w:bottom w:val="none" w:sz="0" w:space="0" w:color="auto"/>
        <w:right w:val="none" w:sz="0" w:space="0" w:color="auto"/>
      </w:divBdr>
      <w:divsChild>
        <w:div w:id="2106805387">
          <w:marLeft w:val="0"/>
          <w:marRight w:val="0"/>
          <w:marTop w:val="0"/>
          <w:marBottom w:val="0"/>
          <w:divBdr>
            <w:top w:val="none" w:sz="0" w:space="0" w:color="auto"/>
            <w:left w:val="none" w:sz="0" w:space="0" w:color="auto"/>
            <w:bottom w:val="none" w:sz="0" w:space="0" w:color="auto"/>
            <w:right w:val="none" w:sz="0" w:space="0" w:color="auto"/>
          </w:divBdr>
        </w:div>
        <w:div w:id="451438061">
          <w:marLeft w:val="0"/>
          <w:marRight w:val="0"/>
          <w:marTop w:val="0"/>
          <w:marBottom w:val="0"/>
          <w:divBdr>
            <w:top w:val="none" w:sz="0" w:space="0" w:color="auto"/>
            <w:left w:val="none" w:sz="0" w:space="0" w:color="auto"/>
            <w:bottom w:val="none" w:sz="0" w:space="0" w:color="auto"/>
            <w:right w:val="none" w:sz="0" w:space="0" w:color="auto"/>
          </w:divBdr>
        </w:div>
        <w:div w:id="1391490495">
          <w:marLeft w:val="0"/>
          <w:marRight w:val="0"/>
          <w:marTop w:val="0"/>
          <w:marBottom w:val="0"/>
          <w:divBdr>
            <w:top w:val="none" w:sz="0" w:space="0" w:color="auto"/>
            <w:left w:val="none" w:sz="0" w:space="0" w:color="auto"/>
            <w:bottom w:val="none" w:sz="0" w:space="0" w:color="auto"/>
            <w:right w:val="none" w:sz="0" w:space="0" w:color="auto"/>
          </w:divBdr>
        </w:div>
        <w:div w:id="1547133524">
          <w:marLeft w:val="0"/>
          <w:marRight w:val="0"/>
          <w:marTop w:val="0"/>
          <w:marBottom w:val="0"/>
          <w:divBdr>
            <w:top w:val="none" w:sz="0" w:space="0" w:color="auto"/>
            <w:left w:val="none" w:sz="0" w:space="0" w:color="auto"/>
            <w:bottom w:val="none" w:sz="0" w:space="0" w:color="auto"/>
            <w:right w:val="none" w:sz="0" w:space="0" w:color="auto"/>
          </w:divBdr>
        </w:div>
        <w:div w:id="1247417523">
          <w:marLeft w:val="0"/>
          <w:marRight w:val="0"/>
          <w:marTop w:val="0"/>
          <w:marBottom w:val="0"/>
          <w:divBdr>
            <w:top w:val="none" w:sz="0" w:space="0" w:color="auto"/>
            <w:left w:val="none" w:sz="0" w:space="0" w:color="auto"/>
            <w:bottom w:val="none" w:sz="0" w:space="0" w:color="auto"/>
            <w:right w:val="none" w:sz="0" w:space="0" w:color="auto"/>
          </w:divBdr>
        </w:div>
      </w:divsChild>
    </w:div>
    <w:div w:id="764152905">
      <w:bodyDiv w:val="1"/>
      <w:marLeft w:val="0"/>
      <w:marRight w:val="0"/>
      <w:marTop w:val="0"/>
      <w:marBottom w:val="0"/>
      <w:divBdr>
        <w:top w:val="none" w:sz="0" w:space="0" w:color="auto"/>
        <w:left w:val="none" w:sz="0" w:space="0" w:color="auto"/>
        <w:bottom w:val="none" w:sz="0" w:space="0" w:color="auto"/>
        <w:right w:val="none" w:sz="0" w:space="0" w:color="auto"/>
      </w:divBdr>
    </w:div>
    <w:div w:id="774861647">
      <w:bodyDiv w:val="1"/>
      <w:marLeft w:val="0"/>
      <w:marRight w:val="0"/>
      <w:marTop w:val="0"/>
      <w:marBottom w:val="0"/>
      <w:divBdr>
        <w:top w:val="none" w:sz="0" w:space="0" w:color="auto"/>
        <w:left w:val="none" w:sz="0" w:space="0" w:color="auto"/>
        <w:bottom w:val="none" w:sz="0" w:space="0" w:color="auto"/>
        <w:right w:val="none" w:sz="0" w:space="0" w:color="auto"/>
      </w:divBdr>
    </w:div>
    <w:div w:id="994838764">
      <w:bodyDiv w:val="1"/>
      <w:marLeft w:val="0"/>
      <w:marRight w:val="0"/>
      <w:marTop w:val="0"/>
      <w:marBottom w:val="0"/>
      <w:divBdr>
        <w:top w:val="none" w:sz="0" w:space="0" w:color="auto"/>
        <w:left w:val="none" w:sz="0" w:space="0" w:color="auto"/>
        <w:bottom w:val="none" w:sz="0" w:space="0" w:color="auto"/>
        <w:right w:val="none" w:sz="0" w:space="0" w:color="auto"/>
      </w:divBdr>
    </w:div>
    <w:div w:id="1022901269">
      <w:bodyDiv w:val="1"/>
      <w:marLeft w:val="0"/>
      <w:marRight w:val="0"/>
      <w:marTop w:val="0"/>
      <w:marBottom w:val="0"/>
      <w:divBdr>
        <w:top w:val="none" w:sz="0" w:space="0" w:color="auto"/>
        <w:left w:val="none" w:sz="0" w:space="0" w:color="auto"/>
        <w:bottom w:val="none" w:sz="0" w:space="0" w:color="auto"/>
        <w:right w:val="none" w:sz="0" w:space="0" w:color="auto"/>
      </w:divBdr>
    </w:div>
    <w:div w:id="1097605212">
      <w:bodyDiv w:val="1"/>
      <w:marLeft w:val="0"/>
      <w:marRight w:val="0"/>
      <w:marTop w:val="0"/>
      <w:marBottom w:val="0"/>
      <w:divBdr>
        <w:top w:val="none" w:sz="0" w:space="0" w:color="auto"/>
        <w:left w:val="none" w:sz="0" w:space="0" w:color="auto"/>
        <w:bottom w:val="none" w:sz="0" w:space="0" w:color="auto"/>
        <w:right w:val="none" w:sz="0" w:space="0" w:color="auto"/>
      </w:divBdr>
    </w:div>
    <w:div w:id="1110735159">
      <w:bodyDiv w:val="1"/>
      <w:marLeft w:val="0"/>
      <w:marRight w:val="0"/>
      <w:marTop w:val="0"/>
      <w:marBottom w:val="0"/>
      <w:divBdr>
        <w:top w:val="none" w:sz="0" w:space="0" w:color="auto"/>
        <w:left w:val="none" w:sz="0" w:space="0" w:color="auto"/>
        <w:bottom w:val="none" w:sz="0" w:space="0" w:color="auto"/>
        <w:right w:val="none" w:sz="0" w:space="0" w:color="auto"/>
      </w:divBdr>
    </w:div>
    <w:div w:id="1208837079">
      <w:bodyDiv w:val="1"/>
      <w:marLeft w:val="0"/>
      <w:marRight w:val="0"/>
      <w:marTop w:val="0"/>
      <w:marBottom w:val="0"/>
      <w:divBdr>
        <w:top w:val="none" w:sz="0" w:space="0" w:color="auto"/>
        <w:left w:val="none" w:sz="0" w:space="0" w:color="auto"/>
        <w:bottom w:val="none" w:sz="0" w:space="0" w:color="auto"/>
        <w:right w:val="none" w:sz="0" w:space="0" w:color="auto"/>
      </w:divBdr>
    </w:div>
    <w:div w:id="1336884994">
      <w:bodyDiv w:val="1"/>
      <w:marLeft w:val="0"/>
      <w:marRight w:val="0"/>
      <w:marTop w:val="0"/>
      <w:marBottom w:val="0"/>
      <w:divBdr>
        <w:top w:val="none" w:sz="0" w:space="0" w:color="auto"/>
        <w:left w:val="none" w:sz="0" w:space="0" w:color="auto"/>
        <w:bottom w:val="none" w:sz="0" w:space="0" w:color="auto"/>
        <w:right w:val="none" w:sz="0" w:space="0" w:color="auto"/>
      </w:divBdr>
    </w:div>
    <w:div w:id="1571887272">
      <w:bodyDiv w:val="1"/>
      <w:marLeft w:val="0"/>
      <w:marRight w:val="0"/>
      <w:marTop w:val="0"/>
      <w:marBottom w:val="0"/>
      <w:divBdr>
        <w:top w:val="none" w:sz="0" w:space="0" w:color="auto"/>
        <w:left w:val="none" w:sz="0" w:space="0" w:color="auto"/>
        <w:bottom w:val="none" w:sz="0" w:space="0" w:color="auto"/>
        <w:right w:val="none" w:sz="0" w:space="0" w:color="auto"/>
      </w:divBdr>
    </w:div>
    <w:div w:id="1724013150">
      <w:bodyDiv w:val="1"/>
      <w:marLeft w:val="0"/>
      <w:marRight w:val="0"/>
      <w:marTop w:val="0"/>
      <w:marBottom w:val="0"/>
      <w:divBdr>
        <w:top w:val="none" w:sz="0" w:space="0" w:color="auto"/>
        <w:left w:val="none" w:sz="0" w:space="0" w:color="auto"/>
        <w:bottom w:val="none" w:sz="0" w:space="0" w:color="auto"/>
        <w:right w:val="none" w:sz="0" w:space="0" w:color="auto"/>
      </w:divBdr>
    </w:div>
    <w:div w:id="1768114344">
      <w:bodyDiv w:val="1"/>
      <w:marLeft w:val="0"/>
      <w:marRight w:val="0"/>
      <w:marTop w:val="0"/>
      <w:marBottom w:val="0"/>
      <w:divBdr>
        <w:top w:val="none" w:sz="0" w:space="0" w:color="auto"/>
        <w:left w:val="none" w:sz="0" w:space="0" w:color="auto"/>
        <w:bottom w:val="none" w:sz="0" w:space="0" w:color="auto"/>
        <w:right w:val="none" w:sz="0" w:space="0" w:color="auto"/>
      </w:divBdr>
    </w:div>
    <w:div w:id="1821266873">
      <w:bodyDiv w:val="1"/>
      <w:marLeft w:val="0"/>
      <w:marRight w:val="0"/>
      <w:marTop w:val="0"/>
      <w:marBottom w:val="0"/>
      <w:divBdr>
        <w:top w:val="none" w:sz="0" w:space="0" w:color="auto"/>
        <w:left w:val="none" w:sz="0" w:space="0" w:color="auto"/>
        <w:bottom w:val="none" w:sz="0" w:space="0" w:color="auto"/>
        <w:right w:val="none" w:sz="0" w:space="0" w:color="auto"/>
      </w:divBdr>
    </w:div>
    <w:div w:id="1866600806">
      <w:bodyDiv w:val="1"/>
      <w:marLeft w:val="0"/>
      <w:marRight w:val="0"/>
      <w:marTop w:val="0"/>
      <w:marBottom w:val="0"/>
      <w:divBdr>
        <w:top w:val="none" w:sz="0" w:space="0" w:color="auto"/>
        <w:left w:val="none" w:sz="0" w:space="0" w:color="auto"/>
        <w:bottom w:val="none" w:sz="0" w:space="0" w:color="auto"/>
        <w:right w:val="none" w:sz="0" w:space="0" w:color="auto"/>
      </w:divBdr>
    </w:div>
    <w:div w:id="1951159929">
      <w:bodyDiv w:val="1"/>
      <w:marLeft w:val="0"/>
      <w:marRight w:val="0"/>
      <w:marTop w:val="0"/>
      <w:marBottom w:val="0"/>
      <w:divBdr>
        <w:top w:val="none" w:sz="0" w:space="0" w:color="auto"/>
        <w:left w:val="none" w:sz="0" w:space="0" w:color="auto"/>
        <w:bottom w:val="none" w:sz="0" w:space="0" w:color="auto"/>
        <w:right w:val="none" w:sz="0" w:space="0" w:color="auto"/>
      </w:divBdr>
    </w:div>
    <w:div w:id="2059815254">
      <w:bodyDiv w:val="1"/>
      <w:marLeft w:val="0"/>
      <w:marRight w:val="0"/>
      <w:marTop w:val="0"/>
      <w:marBottom w:val="0"/>
      <w:divBdr>
        <w:top w:val="none" w:sz="0" w:space="0" w:color="auto"/>
        <w:left w:val="none" w:sz="0" w:space="0" w:color="auto"/>
        <w:bottom w:val="none" w:sz="0" w:space="0" w:color="auto"/>
        <w:right w:val="none" w:sz="0" w:space="0" w:color="auto"/>
      </w:divBdr>
    </w:div>
    <w:div w:id="2065448443">
      <w:bodyDiv w:val="1"/>
      <w:marLeft w:val="0"/>
      <w:marRight w:val="0"/>
      <w:marTop w:val="0"/>
      <w:marBottom w:val="0"/>
      <w:divBdr>
        <w:top w:val="none" w:sz="0" w:space="0" w:color="auto"/>
        <w:left w:val="none" w:sz="0" w:space="0" w:color="auto"/>
        <w:bottom w:val="none" w:sz="0" w:space="0" w:color="auto"/>
        <w:right w:val="none" w:sz="0" w:space="0" w:color="auto"/>
      </w:divBdr>
      <w:divsChild>
        <w:div w:id="971254033">
          <w:marLeft w:val="0"/>
          <w:marRight w:val="0"/>
          <w:marTop w:val="0"/>
          <w:marBottom w:val="0"/>
          <w:divBdr>
            <w:top w:val="none" w:sz="0" w:space="0" w:color="auto"/>
            <w:left w:val="none" w:sz="0" w:space="0" w:color="auto"/>
            <w:bottom w:val="none" w:sz="0" w:space="0" w:color="auto"/>
            <w:right w:val="none" w:sz="0" w:space="0" w:color="auto"/>
          </w:divBdr>
        </w:div>
      </w:divsChild>
    </w:div>
    <w:div w:id="2134399898">
      <w:bodyDiv w:val="1"/>
      <w:marLeft w:val="0"/>
      <w:marRight w:val="0"/>
      <w:marTop w:val="0"/>
      <w:marBottom w:val="0"/>
      <w:divBdr>
        <w:top w:val="none" w:sz="0" w:space="0" w:color="auto"/>
        <w:left w:val="none" w:sz="0" w:space="0" w:color="auto"/>
        <w:bottom w:val="none" w:sz="0" w:space="0" w:color="auto"/>
        <w:right w:val="none" w:sz="0" w:space="0" w:color="auto"/>
      </w:divBdr>
    </w:div>
    <w:div w:id="21356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abnet.datasus.gov.br/tabdata/livroidb/Com2007/Com_F1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prs.mp.br/infancia/pgn/id101.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vsms.saude.gov.br/bvs/publicacoes/partes/guia_psf1.pdf" TargetMode="External"/><Relationship Id="rId5" Type="http://schemas.openxmlformats.org/officeDocument/2006/relationships/settings" Target="settings.xml"/><Relationship Id="rId15" Type="http://schemas.openxmlformats.org/officeDocument/2006/relationships/hyperlink" Target="http://onlinelibrary.wiley.com/doi/10.1111/j.1435-5957.2008.00213.x/full" TargetMode="External"/><Relationship Id="rId10" Type="http://schemas.openxmlformats.org/officeDocument/2006/relationships/footer" Target="foot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Users\RICARDO\AppData\Local\Microsoft\Windows\Temporary%20Internet%20Files\Content.IE5\8SWX2NVY\Disponpivel%20em%20%3chttp:\www.saude.df.gov.br\sobre-a-secretaria\subsecretarias\526-programa-saude-da-familia.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A9E6E-6082-42AF-B6D3-82AF307D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9787</Words>
  <Characters>52855</Characters>
  <Application>Microsoft Office Word</Application>
  <DocSecurity>0</DocSecurity>
  <Lines>440</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Silva de Moraes Gomes</dc:creator>
  <cp:lastModifiedBy>Suzana</cp:lastModifiedBy>
  <cp:revision>5</cp:revision>
  <cp:lastPrinted>2015-10-28T17:41:00Z</cp:lastPrinted>
  <dcterms:created xsi:type="dcterms:W3CDTF">2016-07-15T00:48:00Z</dcterms:created>
  <dcterms:modified xsi:type="dcterms:W3CDTF">2016-07-15T01:18:00Z</dcterms:modified>
</cp:coreProperties>
</file>